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a)a vida humana ser inviolável significa que a vida não pode ser terminada, manchada, marcada de nenhuma forma pelos outros no sentido se alguém decidir que detém poder sobre o destino daquela pessoa.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Não. Este artigo impossiblita qualquer pena de morte  em Portugal já que os tribunais não decidirem que aquela pessoa perdeu o direito á vida por qualquer crime praticado. Quaisquer leis que poderiam abranger essa pena seriam vetadas e declaradas inconstitucionais contra este artigo.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a pena de morte em outros paises é favoravel no sentido que aquele individuo é extremamente prigoso que a sua própria existência mete em prigo a vida dos outros. Em contrapartida um argumento contra seria que não daremos chance aquela pessoa se redimir e corrigir-se para algum dia se tornar uma pessoa melhor e construtiva mesmo que se mantivesse sem liberdade.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