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Cidadania </w:t>
      </w:r>
      <w:r w:rsidDel="00000000" w:rsidR="00000000" w:rsidRPr="00000000">
        <w:rPr>
          <w:rtl w:val="0"/>
        </w:rPr>
        <w:t xml:space="preserve">é o vínculo jurídico que dá a um indivíduo pertencente a um estado político soberano um conjunto de direitos e deveres em todas as áreas da sua vida.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Profissionalidade</w:t>
      </w:r>
      <w:r w:rsidDel="00000000" w:rsidR="00000000" w:rsidRPr="00000000">
        <w:rPr>
          <w:rtl w:val="0"/>
        </w:rPr>
        <w:t xml:space="preserve"> é a forma de um indivíduo atuar no trabalho consoante o que aprendeu tanto na sua formação quanto como pela experiência do dia-a-dia.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Originária junção das palavras </w:t>
      </w:r>
      <w:r w:rsidDel="00000000" w:rsidR="00000000" w:rsidRPr="00000000">
        <w:rPr>
          <w:u w:val="single"/>
          <w:rtl w:val="0"/>
        </w:rPr>
        <w:t xml:space="preserve">profissional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u w:val="single"/>
          <w:rtl w:val="0"/>
        </w:rPr>
        <w:t xml:space="preserve">personalidade</w:t>
      </w:r>
      <w:r w:rsidDel="00000000" w:rsidR="00000000" w:rsidRPr="00000000">
        <w:rPr>
          <w:rtl w:val="0"/>
        </w:rPr>
        <w:t xml:space="preserve"> refere-se como a personalidade da pessoa(influenciada ao longo do tempo) afeta o desempenho profissional de uma pessoa.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área da </w:t>
      </w:r>
      <w:r w:rsidDel="00000000" w:rsidR="00000000" w:rsidRPr="00000000">
        <w:rPr>
          <w:b w:val="1"/>
          <w:rtl w:val="0"/>
        </w:rPr>
        <w:t xml:space="preserve">cidadania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profissionalidade </w:t>
      </w:r>
      <w:r w:rsidDel="00000000" w:rsidR="00000000" w:rsidRPr="00000000">
        <w:rPr>
          <w:rtl w:val="0"/>
        </w:rPr>
        <w:t xml:space="preserve">é uma área que aborda temas de o que é e como deve ser um cidadão no meio que o rodeia usando os seus direitos como deveres e de como a experiências passadas afetam a nossa personalidade afetando o comportamento natural de uma pessoa na sua profissão.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