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193.52783203125" w:line="260.76504707336426" w:lineRule="auto"/>
        <w:ind w:left="698.6064147949219" w:right="1139.2669677734375" w:firstLine="9.052734375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1- Identifique </w:t>
      </w: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situações do dia-a-dia </w:t>
      </w: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onde verifique que existe um tipo de exclusão social  ou discriminação. </w:t>
      </w:r>
    </w:p>
    <w:p w:rsidR="00000000" w:rsidDel="00000000" w:rsidP="00000000" w:rsidRDefault="00000000" w:rsidRPr="00000000" w14:paraId="00000002">
      <w:pPr>
        <w:widowControl w:val="0"/>
        <w:spacing w:before="193.52783203125" w:line="260.76504707336426" w:lineRule="auto"/>
        <w:ind w:left="698.6064147949219" w:right="1139.2669677734375" w:firstLine="9.052734375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 Os transportes e espaços públicos são umas das habituais situações que verificamos  que existe exclusão social maioritariamente no acesso a pessoas com cadeiras de rodas, carrinhos de bebés e como pessoas com a condição física reduzida. Ocorrendo pela falta de plataformas elevatórias, assentos adequados, rampas e entradas adequadas.</w:t>
      </w:r>
    </w:p>
    <w:p w:rsidR="00000000" w:rsidDel="00000000" w:rsidP="00000000" w:rsidRDefault="00000000" w:rsidRPr="00000000" w14:paraId="00000003">
      <w:pPr>
        <w:widowControl w:val="0"/>
        <w:spacing w:before="174.422607421875" w:line="262.9384231567383" w:lineRule="auto"/>
        <w:ind w:left="698.8272094726562" w:right="1323.7591552734375" w:firstLine="2.42874145507812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8.079999923706055"/>
          <w:szCs w:val="28.079999923706055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 Ouvimos dizer que </w:t>
      </w: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somos todos responsáveis pelas desigualdades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sociais. Comente  esta afirmação. </w:t>
      </w:r>
    </w:p>
    <w:p w:rsidR="00000000" w:rsidDel="00000000" w:rsidP="00000000" w:rsidRDefault="00000000" w:rsidRPr="00000000" w14:paraId="00000004">
      <w:pPr>
        <w:widowControl w:val="0"/>
        <w:spacing w:before="193.52783203125" w:line="260.76504707336426" w:lineRule="auto"/>
        <w:ind w:left="698.6064147949219" w:right="1139.2669677734375" w:firstLine="9.052734375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Resposta</w:t>
      </w: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:Esta afirmação faz-nos refletir que,  tanto atuando diretamente ou apenas ignorando, estamos a contribuir para essas desigualdades.</w:t>
      </w:r>
    </w:p>
    <w:p w:rsidR="00000000" w:rsidDel="00000000" w:rsidP="00000000" w:rsidRDefault="00000000" w:rsidRPr="00000000" w14:paraId="00000005">
      <w:pPr>
        <w:widowControl w:val="0"/>
        <w:spacing w:before="193.52783203125" w:line="260.76504707336426" w:lineRule="auto"/>
        <w:ind w:left="698.6064147949219" w:right="1139.2669677734375" w:firstLine="9.052734375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Assim a única forma de atuar de forma positiva seria criticar e identificar essas desigualdades. </w:t>
      </w:r>
    </w:p>
    <w:p w:rsidR="00000000" w:rsidDel="00000000" w:rsidP="00000000" w:rsidRDefault="00000000" w:rsidRPr="00000000" w14:paraId="00000006">
      <w:pPr>
        <w:widowControl w:val="0"/>
        <w:spacing w:before="193.52783203125" w:line="260.76504707336426" w:lineRule="auto"/>
        <w:ind w:left="698.6064147949219" w:right="1139.2669677734375" w:firstLine="9.052734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30.079999923706055"/>
          <w:szCs w:val="30.079999923706055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-Aponte algumas medidas que deveriam ser adotadas para integrar na sociedade pessoas:</w:t>
      </w:r>
    </w:p>
    <w:p w:rsidR="00000000" w:rsidDel="00000000" w:rsidP="00000000" w:rsidRDefault="00000000" w:rsidRPr="00000000" w14:paraId="00000007">
      <w:pPr>
        <w:widowControl w:val="0"/>
        <w:spacing w:before="193.52783203125" w:line="260.76504707336426" w:lineRule="auto"/>
        <w:ind w:left="698.6064147949219" w:right="1139.2669677734375" w:firstLine="9.052734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-portadoras de deficiência</w:t>
      </w:r>
    </w:p>
    <w:p w:rsidR="00000000" w:rsidDel="00000000" w:rsidP="00000000" w:rsidRDefault="00000000" w:rsidRPr="00000000" w14:paraId="00000008">
      <w:pPr>
        <w:widowControl w:val="0"/>
        <w:spacing w:before="193.52783203125" w:line="260.76504707336426" w:lineRule="auto"/>
        <w:ind w:left="698.6064147949219" w:right="1139.2669677734375" w:firstLine="9.052734375"/>
        <w:rPr>
          <w:rFonts w:ascii="Calibri" w:cs="Calibri" w:eastAsia="Calibri" w:hAnsi="Calibri"/>
          <w:sz w:val="26.079999923706055"/>
          <w:szCs w:val="26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Algumas medidas para ajudar na integração destas pessoas na sociedade podem ser: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193.52783203125" w:line="260.76504707336426" w:lineRule="auto"/>
        <w:ind w:left="720" w:right="1139.2669677734375" w:hanging="360"/>
        <w:rPr>
          <w:rFonts w:ascii="Calibri" w:cs="Calibri" w:eastAsia="Calibri" w:hAnsi="Calibri"/>
          <w:sz w:val="26.079999923706055"/>
          <w:szCs w:val="26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mais incentivos/ajudas fiscais a empresas para aumentar a contratação destas pessoas;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afterAutospacing="0" w:before="0" w:beforeAutospacing="0" w:line="260.76504707336426" w:lineRule="auto"/>
        <w:ind w:left="720" w:right="1139.2669677734375" w:hanging="360"/>
        <w:rPr>
          <w:rFonts w:ascii="Calibri" w:cs="Calibri" w:eastAsia="Calibri" w:hAnsi="Calibri"/>
          <w:sz w:val="26.079999923706055"/>
          <w:szCs w:val="26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acessos facilitados como rampas e elevadores e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afterAutospacing="0" w:before="0" w:beforeAutospacing="0" w:line="260.76504707336426" w:lineRule="auto"/>
        <w:ind w:left="720" w:right="1139.2669677734375" w:hanging="360"/>
        <w:rPr>
          <w:rFonts w:ascii="Calibri" w:cs="Calibri" w:eastAsia="Calibri" w:hAnsi="Calibri"/>
          <w:sz w:val="26.079999923706055"/>
          <w:szCs w:val="26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equipamentos públicos para ajuda social como cadeiras de rodas e tecnologia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0" w:beforeAutospacing="0" w:line="260.76504707336426" w:lineRule="auto"/>
        <w:ind w:left="720" w:right="1139.2669677734375" w:hanging="360"/>
        <w:rPr>
          <w:rFonts w:ascii="Calibri" w:cs="Calibri" w:eastAsia="Calibri" w:hAnsi="Calibri"/>
          <w:sz w:val="26.079999923706055"/>
          <w:szCs w:val="26.079999923706055"/>
          <w:u w:val="none"/>
        </w:rPr>
      </w:pPr>
      <w:r w:rsidDel="00000000" w:rsidR="00000000" w:rsidRPr="00000000">
        <w:rPr>
          <w:rFonts w:ascii="Calibri" w:cs="Calibri" w:eastAsia="Calibri" w:hAnsi="Calibri"/>
          <w:sz w:val="26.079999923706055"/>
          <w:szCs w:val="26.079999923706055"/>
          <w:rtl w:val="0"/>
        </w:rPr>
        <w:t xml:space="preserve">educação adaptada e inclusiva</w:t>
      </w:r>
    </w:p>
    <w:p w:rsidR="00000000" w:rsidDel="00000000" w:rsidP="00000000" w:rsidRDefault="00000000" w:rsidRPr="00000000" w14:paraId="0000000D">
      <w:pPr>
        <w:widowControl w:val="0"/>
        <w:spacing w:before="193.52783203125" w:line="260.76504707336426" w:lineRule="auto"/>
        <w:ind w:right="1139.2669677734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32.079999923706055"/>
          <w:szCs w:val="32.079999923706055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- Depois de assistir a estes relatos, qual a sua opinião sobre o estado da discriminação</w:t>
      </w:r>
    </w:p>
    <w:p w:rsidR="00000000" w:rsidDel="00000000" w:rsidP="00000000" w:rsidRDefault="00000000" w:rsidRPr="00000000" w14:paraId="0000000E">
      <w:pPr>
        <w:widowControl w:val="0"/>
        <w:spacing w:before="193.52783203125" w:line="260.76504707336426" w:lineRule="auto"/>
        <w:ind w:right="1139.2669677734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em Portugal?</w:t>
      </w:r>
    </w:p>
    <w:p w:rsidR="00000000" w:rsidDel="00000000" w:rsidP="00000000" w:rsidRDefault="00000000" w:rsidRPr="00000000" w14:paraId="0000000F">
      <w:pPr>
        <w:widowControl w:val="0"/>
        <w:spacing w:before="193.52783203125" w:line="260.76504707336426" w:lineRule="auto"/>
        <w:ind w:right="1139.2669677734375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6.079999923706055"/>
          <w:szCs w:val="26.079999923706055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A discriminação em portugal, na nossa opinião, é ainda existente apesar de todos as medidas contra a mesma, pois ocorre em diferentes formatos tal como: a idade, o género, a étnia, o sexo, orientação sexual e a abordagem com pessoas com dificuldades físicas. Embora seja um problema social , continuam a dificultar uma integração confortável.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STC 7                                               Tarefa 1               Turma S 15C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