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Tarefa 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1.1 O alelo dominante é L e o recessivo 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1.2.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LL x ll</w:t>
      </w:r>
    </w:p>
    <w:tbl>
      <w:tblPr>
        <w:tblStyle w:val="Table1"/>
        <w:tblW w:w="25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825"/>
        <w:gridCol w:w="810"/>
        <w:tblGridChange w:id="0">
          <w:tblGrid>
            <w:gridCol w:w="930"/>
            <w:gridCol w:w="825"/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listado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ou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LL x Ll</w:t>
      </w:r>
    </w:p>
    <w:tbl>
      <w:tblPr>
        <w:tblStyle w:val="Table2"/>
        <w:tblW w:w="25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825"/>
        <w:gridCol w:w="810"/>
        <w:tblGridChange w:id="0">
          <w:tblGrid>
            <w:gridCol w:w="930"/>
            <w:gridCol w:w="825"/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listado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pois são as únicas onde os progenitores têm 100% de chance de terem um filho com concha lisa.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1.3.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ou são LL ou são Ll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1.4.a lei da segregação dos fatores ou seja cada um dos progenitores cede um gene para a criação dos gametas do novo ser.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1.5.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25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825"/>
        <w:gridCol w:w="810"/>
        <w:tblGridChange w:id="0">
          <w:tblGrid>
            <w:gridCol w:w="930"/>
            <w:gridCol w:w="825"/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listado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Genótipo cada um dos homozigóticos têm 25% chance cada e o heterozigótico têm 50%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Em termos de fenótipo LL + Ll = 75%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 xml:space="preserve">  ll = 25%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2.1 4 gerações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2.2 5 rapazes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2.3 primos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2.4 o dominante é o alelo normal porque é o pesar de uma progenitora(nº1) ter albinismo só na 3ªgeração é que ele remanifestou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2.5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N-Normal dominante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n-Normal recessivo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a-albinismo recessivo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25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825"/>
        <w:gridCol w:w="810"/>
        <w:tblGridChange w:id="0">
          <w:tblGrid>
            <w:gridCol w:w="930"/>
            <w:gridCol w:w="825"/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(3/4)(6/6)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Na(8,9,10)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25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825"/>
        <w:gridCol w:w="810"/>
        <w:tblGridChange w:id="0">
          <w:tblGrid>
            <w:gridCol w:w="930"/>
            <w:gridCol w:w="825"/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11\10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ou seja 8,9,10 são Na e o 11 é o Nn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3.1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é recessivo pois nem todos os descendentes manifestam a patologia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3.2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25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825"/>
        <w:gridCol w:w="810"/>
        <w:tblGridChange w:id="0">
          <w:tblGrid>
            <w:gridCol w:w="930"/>
            <w:gridCol w:w="825"/>
            <w:gridCol w:w="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pp(1)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nn(4)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3.3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27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945"/>
        <w:gridCol w:w="870"/>
        <w:tblGridChange w:id="0">
          <w:tblGrid>
            <w:gridCol w:w="930"/>
            <w:gridCol w:w="945"/>
            <w:gridCol w:w="870"/>
          </w:tblGrid>
        </w:tblGridChange>
      </w:tblGrid>
      <w:tr>
        <w:trPr>
          <w:cantSplit w:val="0"/>
          <w:trHeight w:val="56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1/n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rHeight w:val="47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50% de chance de ter filhos normais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4.1 o gene da miopia é o recessivo pois a maior parte dos descendentes não apresenta a patologia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4.2</w:t>
      </w:r>
    </w:p>
    <w:tbl>
      <w:tblPr>
        <w:tblStyle w:val="Table8"/>
        <w:tblW w:w="27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945"/>
        <w:gridCol w:w="870"/>
        <w:tblGridChange w:id="0">
          <w:tblGrid>
            <w:gridCol w:w="930"/>
            <w:gridCol w:w="945"/>
            <w:gridCol w:w="870"/>
          </w:tblGrid>
        </w:tblGridChange>
      </w:tblGrid>
      <w:tr>
        <w:trPr>
          <w:cantSplit w:val="0"/>
          <w:trHeight w:val="56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rHeight w:val="47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Nm(6)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mm(5)</w:t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27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945"/>
        <w:gridCol w:w="870"/>
        <w:tblGridChange w:id="0">
          <w:tblGrid>
            <w:gridCol w:w="930"/>
            <w:gridCol w:w="945"/>
            <w:gridCol w:w="870"/>
          </w:tblGrid>
        </w:tblGridChange>
      </w:tblGrid>
      <w:tr>
        <w:trPr>
          <w:cantSplit w:val="0"/>
          <w:trHeight w:val="56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3/4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rHeight w:val="47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Nm(7)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Nm(8)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mm</w:t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1-Mm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2-Mm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3-mm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4-Mm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5-mm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6-Mm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7-Mm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8-Mm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9-mm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rPr/>
    </w:pPr>
    <w:r w:rsidDel="00000000" w:rsidR="00000000" w:rsidRPr="00000000">
      <w:rPr>
        <w:rtl w:val="0"/>
      </w:rPr>
      <w:t xml:space="preserve">Francisco Silva </w:t>
      <w:tab/>
      <w:tab/>
      <w:tab/>
      <w:t xml:space="preserve">SCT</w:t>
      <w:tab/>
      <w:tab/>
      <w:tab/>
      <w:tab/>
      <w:tab/>
      <w:t xml:space="preserve">S15C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