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Francisco Silva</w:t>
      <w:tab/>
      <w:tab/>
      <w:tab/>
      <w:t xml:space="preserve">SCT</w:t>
      <w:tab/>
      <w:tab/>
      <w:tab/>
      <w:tab/>
      <w:tab/>
      <w:t xml:space="preserve">S15C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