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114300</wp:posOffset>
            </wp:positionV>
            <wp:extent cx="7553325" cy="77581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7758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Desenvolvimento de uma Ferramenta de Cibersegurança para Classificação de</w:t>
      </w:r>
    </w:p>
    <w:p w:rsidR="00000000" w:rsidDel="00000000" w:rsidP="00000000" w:rsidRDefault="00000000" w:rsidRPr="00000000" w14:paraId="0000001D">
      <w:pPr>
        <w:jc w:val="left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Malware e Relatório Automático de Ameaças</w:t>
      </w:r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 Descrição do Projeto</w:t>
      </w:r>
    </w:p>
    <w:p w:rsidR="00000000" w:rsidDel="00000000" w:rsidP="00000000" w:rsidRDefault="00000000" w:rsidRPr="00000000" w14:paraId="00000020">
      <w:pPr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O RansomTracker é uma ferramenta avançada preparada para rastrear sites de fraude usados por grupos de ransomware. O projeto tem como objetivo mostrar uma visão abrangente e em tempo real das atividades criminosas na internet, </w:t>
      </w:r>
      <w:r w:rsidDel="00000000" w:rsidR="00000000" w:rsidRPr="00000000">
        <w:rPr>
          <w:color w:val="1f2328"/>
          <w:sz w:val="26"/>
          <w:szCs w:val="26"/>
          <w:highlight w:val="yellow"/>
          <w:rtl w:val="0"/>
        </w:rPr>
        <w:t xml:space="preserve">usando AI como ferramenta de complementação do software</w:t>
      </w: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, permitindo que organizações e indivíduos se mantenham informados sobre ameaças em tempo real e protejam os seus dados de forma eficaz.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Objetivos do Projeto</w:t>
      </w:r>
    </w:p>
    <w:p w:rsidR="00000000" w:rsidDel="00000000" w:rsidP="00000000" w:rsidRDefault="00000000" w:rsidRPr="00000000" w14:paraId="00000025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Monitorar continuamente as atividades de ransomware;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Fornecer informações atualizadas sobre ameaças em tempo real;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Ajudar organizações e indivíduos a protegerem seus dados;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Combate em tempo real de ameaças de malware e ransomware.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1f2328"/>
          <w:sz w:val="26"/>
          <w:szCs w:val="26"/>
          <w:highlight w:val="yellow"/>
        </w:rPr>
      </w:pPr>
      <w:r w:rsidDel="00000000" w:rsidR="00000000" w:rsidRPr="00000000">
        <w:rPr>
          <w:color w:val="1f2328"/>
          <w:sz w:val="26"/>
          <w:szCs w:val="26"/>
          <w:highlight w:val="yellow"/>
          <w:rtl w:val="0"/>
        </w:rPr>
        <w:t xml:space="preserve">- Criar relatórios completos do malware.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1f2328"/>
          <w:sz w:val="26"/>
          <w:szCs w:val="26"/>
          <w:highlight w:val="yellow"/>
        </w:rPr>
      </w:pPr>
      <w:r w:rsidDel="00000000" w:rsidR="00000000" w:rsidRPr="00000000">
        <w:rPr>
          <w:color w:val="1f2328"/>
          <w:sz w:val="26"/>
          <w:szCs w:val="26"/>
          <w:highlight w:val="yellow"/>
          <w:rtl w:val="0"/>
        </w:rPr>
        <w:t xml:space="preserve">- Software de aprendizagem como objetivo conseguir-se adaptar e combater novos malwares.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 Cronograma</w:t>
      </w:r>
    </w:p>
    <w:p w:rsidR="00000000" w:rsidDel="00000000" w:rsidP="00000000" w:rsidRDefault="00000000" w:rsidRPr="00000000" w14:paraId="00000035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 Pesquisa e Planejamento (1 mês)</w:t>
      </w:r>
    </w:p>
    <w:p w:rsidR="00000000" w:rsidDel="00000000" w:rsidP="00000000" w:rsidRDefault="00000000" w:rsidRPr="00000000" w14:paraId="00000037">
      <w:pPr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Pesquisa sobre ransomware e tendências atuais;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 - Análise de mercado para identificar concorrentes e necessidades do público-alvo;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    - Definição de requisitos do sistema.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color w:val="1f2328"/>
          <w:sz w:val="26"/>
          <w:szCs w:val="26"/>
          <w:highlight w:val="yellow"/>
        </w:rPr>
      </w:pPr>
      <w:r w:rsidDel="00000000" w:rsidR="00000000" w:rsidRPr="00000000">
        <w:rPr>
          <w:color w:val="1f2328"/>
          <w:sz w:val="26"/>
          <w:szCs w:val="26"/>
          <w:highlight w:val="yellow"/>
          <w:rtl w:val="0"/>
        </w:rPr>
        <w:t xml:space="preserve">- Pesquisa sobre membros e profissionais necessários.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color w:val="1f2328"/>
          <w:sz w:val="26"/>
          <w:szCs w:val="26"/>
          <w:highlight w:val="yellow"/>
        </w:rPr>
      </w:pPr>
      <w:r w:rsidDel="00000000" w:rsidR="00000000" w:rsidRPr="00000000">
        <w:rPr>
          <w:color w:val="1f2328"/>
          <w:sz w:val="26"/>
          <w:szCs w:val="26"/>
          <w:highlight w:val="yellow"/>
          <w:rtl w:val="0"/>
        </w:rPr>
        <w:t xml:space="preserve">-Informar sobre custos e gestão necessária para a Start-Up.   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Desenvolvimento da Plataforma (1 ano)</w:t>
      </w:r>
    </w:p>
    <w:p w:rsidR="00000000" w:rsidDel="00000000" w:rsidP="00000000" w:rsidRDefault="00000000" w:rsidRPr="00000000" w14:paraId="00000042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</w:t>
      </w: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Criação do sistema de rastreamento (backend e frontend);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  - Desenvolvimento de feeds de dados e análises de risco;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  - Implementação de funcionalidades de alerta e notificação.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color w:val="1f2328"/>
          <w:sz w:val="26"/>
          <w:szCs w:val="26"/>
          <w:highlight w:val="yellow"/>
        </w:rPr>
      </w:pPr>
      <w:r w:rsidDel="00000000" w:rsidR="00000000" w:rsidRPr="00000000">
        <w:rPr>
          <w:color w:val="1f2328"/>
          <w:sz w:val="26"/>
          <w:szCs w:val="26"/>
          <w:highlight w:val="yellow"/>
          <w:rtl w:val="0"/>
        </w:rPr>
        <w:t xml:space="preserve">  - Implementação de AI para criar reports e aprendizagem com malware.</w:t>
      </w:r>
    </w:p>
    <w:p w:rsidR="00000000" w:rsidDel="00000000" w:rsidP="00000000" w:rsidRDefault="00000000" w:rsidRPr="00000000" w14:paraId="0000004A">
      <w:pPr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Testes e Validações (1 mês)</w:t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  - Testes de funcionalidade: garantir que todas as funções executam conforme o esperado;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  - Testes de segurança: avaliar vulnerabilidades e diminuir os riscos.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Lançamento (1 mês) e Feedback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(indefinido)</w:t>
      </w:r>
    </w:p>
    <w:p w:rsidR="00000000" w:rsidDel="00000000" w:rsidP="00000000" w:rsidRDefault="00000000" w:rsidRPr="00000000" w14:paraId="00000057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</w:t>
      </w: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Lançamento da plataforma ao público;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  - Recolha de feedback dos utilizadores para melhorias futuras.</w:t>
      </w:r>
    </w:p>
    <w:p w:rsidR="00000000" w:rsidDel="00000000" w:rsidP="00000000" w:rsidRDefault="00000000" w:rsidRPr="00000000" w14:paraId="0000005B">
      <w:pPr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Recursos Necessários</w:t>
      </w:r>
    </w:p>
    <w:p w:rsidR="00000000" w:rsidDel="00000000" w:rsidP="00000000" w:rsidRDefault="00000000" w:rsidRPr="00000000" w14:paraId="0000005F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Equipe: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Desenvolvedores: 2-3 (para frontend e backend);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Especialistas em cibersegurança:1-2 (para garantir a segurança da plataforma);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Designer UX/UI: 1 (para criar uma interface interativa).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Orçamento: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 Pessoal: Salários da equipa;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Infraestrutura: Servidores, serviços de nuvem, ferramentas de desenvolvimento;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Marketing: Campanhas para divulgação da plataforma.</w:t>
      </w:r>
    </w:p>
    <w:p w:rsidR="00000000" w:rsidDel="00000000" w:rsidP="00000000" w:rsidRDefault="00000000" w:rsidRPr="00000000" w14:paraId="0000006E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Aplicações Utilizadas</w:t>
      </w:r>
    </w:p>
    <w:p w:rsidR="00000000" w:rsidDel="00000000" w:rsidP="00000000" w:rsidRDefault="00000000" w:rsidRPr="00000000" w14:paraId="00000071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 Frontend: 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 - React ou Angular para construção de interfaces interativas;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  - Bootstrap ou Tailwind CSS para design responsivo.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color w:val="1f2328"/>
          <w:sz w:val="26"/>
          <w:szCs w:val="26"/>
          <w:highlight w:val="yellow"/>
        </w:rPr>
      </w:pPr>
      <w:r w:rsidDel="00000000" w:rsidR="00000000" w:rsidRPr="00000000">
        <w:rPr>
          <w:color w:val="1f2328"/>
          <w:sz w:val="26"/>
          <w:szCs w:val="26"/>
          <w:highlight w:val="yellow"/>
          <w:rtl w:val="0"/>
        </w:rPr>
        <w:t xml:space="preserve">(escolher um)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Backend: 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 </w:t>
      </w: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Node.js ou Django para a criação do servidor e API;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  - Express.js (se usar Node.js) para administrar as rotas.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yellow"/>
          <w:rtl w:val="0"/>
        </w:rPr>
        <w:t xml:space="preserve">(escolher 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 Base de Dados: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 - MongoDB ou PostgreSQL para armazenar os dados de rastreamento e de análise.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yellow"/>
          <w:rtl w:val="0"/>
        </w:rPr>
        <w:t xml:space="preserve">(escolher 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Análise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Python com bibliotecas como Pandas e NumPy para análise de dados;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Elasticsearch para procurar e analisar grandes quantidades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360" w:lineRule="auto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Segurança: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OWASP ZAP ou Burp Suite para testes de segurança.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SSL/TLS para criptografar a comunicação entre clientes e servidores.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yellow"/>
          <w:rtl w:val="0"/>
        </w:rPr>
        <w:t xml:space="preserve">(escolher 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Monitoramento e Manutenção: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Grafana e Prometheus para monitoramento do desempenho da aplicação;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Sentry para rastreamento de erros em tempo real.</w:t>
      </w:r>
    </w:p>
    <w:p w:rsidR="00000000" w:rsidDel="00000000" w:rsidP="00000000" w:rsidRDefault="00000000" w:rsidRPr="00000000" w14:paraId="0000008B">
      <w:pPr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jc w:val="both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Propriedade Intelectual</w:t>
      </w:r>
    </w:p>
    <w:p w:rsidR="00000000" w:rsidDel="00000000" w:rsidP="00000000" w:rsidRDefault="00000000" w:rsidRPr="00000000" w14:paraId="0000008F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 Direitos Autorais: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Protegem o código-fonte e a documentação do RansomTracker, garantindo o controle sobre o uso e distribuição.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 Patentes: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Avaliar a possibilidade de patentear inovações tecnológicas desenvolvidas durante o projeto.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Marcas Registradas: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Registrar o nome RansomTracker e logotipos para proteger a identidade da marca.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Segredos Comerciais: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Proteger algoritmos, métodos de rastreamento e dados sensíveis, assegurando uma vantagem competitiva.</w:t>
      </w:r>
    </w:p>
    <w:p w:rsidR="00000000" w:rsidDel="00000000" w:rsidP="00000000" w:rsidRDefault="00000000" w:rsidRPr="00000000" w14:paraId="0000009C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Estrutura de Propriedade Intelectual</w:t>
      </w:r>
    </w:p>
    <w:p w:rsidR="00000000" w:rsidDel="00000000" w:rsidP="00000000" w:rsidRDefault="00000000" w:rsidRPr="00000000" w14:paraId="0000009F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 Titularidade: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Definir a empresa como a proprietária da propriedade intelectual criada durante o projeto.</w:t>
      </w:r>
    </w:p>
    <w:p w:rsidR="00000000" w:rsidDel="00000000" w:rsidP="00000000" w:rsidRDefault="00000000" w:rsidRPr="00000000" w14:paraId="000000A3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Contratos e Acordos: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Estabelecer NDAs com a equipa e parceiros;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Incluir cláusulas nos contratos de trabalho para garantir que a propriedade intelectual pertença à empresa.</w:t>
      </w:r>
    </w:p>
    <w:p w:rsidR="00000000" w:rsidDel="00000000" w:rsidP="00000000" w:rsidRDefault="00000000" w:rsidRPr="00000000" w14:paraId="000000A7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color w:val="1f2328"/>
          <w:sz w:val="36"/>
          <w:szCs w:val="36"/>
          <w:highlight w:val="white"/>
        </w:rPr>
      </w:pPr>
      <w:r w:rsidDel="00000000" w:rsidR="00000000" w:rsidRPr="00000000">
        <w:rPr>
          <w:b w:val="1"/>
          <w:color w:val="1f2328"/>
          <w:sz w:val="36"/>
          <w:szCs w:val="36"/>
          <w:highlight w:val="white"/>
          <w:rtl w:val="0"/>
        </w:rPr>
        <w:t xml:space="preserve">Proteção e Gerenciamento</w:t>
      </w:r>
    </w:p>
    <w:p w:rsidR="00000000" w:rsidDel="00000000" w:rsidP="00000000" w:rsidRDefault="00000000" w:rsidRPr="00000000" w14:paraId="000000AA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 Registro de Direitos: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Registar direitos autorais, patentes e marcas para proteção legal.</w:t>
      </w:r>
    </w:p>
    <w:p w:rsidR="00000000" w:rsidDel="00000000" w:rsidP="00000000" w:rsidRDefault="00000000" w:rsidRPr="00000000" w14:paraId="000000AD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Monitoramento: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Implementar um sistema para monitorar o uso não autorizado da propriedade intelectual.</w:t>
      </w:r>
    </w:p>
    <w:p w:rsidR="00000000" w:rsidDel="00000000" w:rsidP="00000000" w:rsidRDefault="00000000" w:rsidRPr="00000000" w14:paraId="000000B0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 Educação da Equipe: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Treinar a equipe sobre a importância da propriedade intelectual e as melhores práticas de proteção.</w:t>
      </w:r>
    </w:p>
    <w:p w:rsidR="00000000" w:rsidDel="00000000" w:rsidP="00000000" w:rsidRDefault="00000000" w:rsidRPr="00000000" w14:paraId="000000B3">
      <w:pPr>
        <w:jc w:val="both"/>
        <w:rPr>
          <w:sz w:val="26"/>
          <w:szCs w:val="26"/>
          <w:highlight w:val="yellow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normas e ética, (desenvolver)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b w:val="1"/>
          <w:color w:val="1f2328"/>
          <w:sz w:val="30"/>
          <w:szCs w:val="30"/>
          <w:highlight w:val="white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 Licenças de Software: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Decidir sobre o tipo de licença a ser utilizada (open-source ou proprietária). 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color w:val="1f2328"/>
          <w:sz w:val="26"/>
          <w:szCs w:val="26"/>
          <w:highlight w:val="yellow"/>
        </w:rPr>
      </w:pPr>
      <w:r w:rsidDel="00000000" w:rsidR="00000000" w:rsidRPr="00000000">
        <w:rPr>
          <w:color w:val="1f2328"/>
          <w:sz w:val="26"/>
          <w:szCs w:val="26"/>
          <w:highlight w:val="yellow"/>
          <w:rtl w:val="0"/>
        </w:rPr>
        <w:t xml:space="preserve">(escolher e aprofundar como obter a mesma)</w:t>
      </w:r>
    </w:p>
    <w:p w:rsidR="00000000" w:rsidDel="00000000" w:rsidP="00000000" w:rsidRDefault="00000000" w:rsidRPr="00000000" w14:paraId="000000B7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b w:val="1"/>
          <w:color w:val="1f2328"/>
          <w:sz w:val="30"/>
          <w:szCs w:val="30"/>
          <w:highlight w:val="yellow"/>
        </w:rPr>
      </w:pPr>
      <w:r w:rsidDel="00000000" w:rsidR="00000000" w:rsidRPr="00000000">
        <w:rPr>
          <w:b w:val="1"/>
          <w:color w:val="1f2328"/>
          <w:sz w:val="30"/>
          <w:szCs w:val="30"/>
          <w:highlight w:val="white"/>
          <w:rtl w:val="0"/>
        </w:rPr>
        <w:t xml:space="preserve"> Parcerias e Colaborações: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color w:val="1f2328"/>
          <w:sz w:val="26"/>
          <w:szCs w:val="26"/>
          <w:highlight w:val="white"/>
        </w:rPr>
      </w:pPr>
      <w:r w:rsidDel="00000000" w:rsidR="00000000" w:rsidRPr="00000000">
        <w:rPr>
          <w:color w:val="1f2328"/>
          <w:sz w:val="26"/>
          <w:szCs w:val="26"/>
          <w:highlight w:val="white"/>
          <w:rtl w:val="0"/>
        </w:rPr>
        <w:t xml:space="preserve">- Definir claramente os termos de uso da propriedade intelectual em colaborações.</w:t>
      </w:r>
    </w:p>
    <w:p w:rsidR="00000000" w:rsidDel="00000000" w:rsidP="00000000" w:rsidRDefault="00000000" w:rsidRPr="00000000" w14:paraId="000000BA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color w:val="1f232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uml classes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