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0"/>
        <w:jc w:val="center"/>
      </w:pPr>
      <w:r>
        <w:rPr>
          <w:spacing w:val="-2"/>
        </w:rPr>
        <w:t>SIMATS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spacing w:before="4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Study</w:t>
      </w: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695"/>
        <w:gridCol w:w="2415"/>
        <w:gridCol w:w="1123"/>
      </w:tblGrid>
      <w:tr>
        <w:trPr>
          <w:trHeight w:val="541" w:hRule="atLeast"/>
        </w:trPr>
        <w:tc>
          <w:tcPr>
            <w:tcW w:w="2269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95" w:type="dxa"/>
          </w:tcPr>
          <w:p>
            <w:pPr>
              <w:pStyle w:val="TableParagraph"/>
              <w:spacing w:line="266" w:lineRule="exact"/>
              <w:ind w:left="346"/>
              <w:rPr>
                <w:sz w:val="24"/>
              </w:rPr>
            </w:pPr>
            <w:r>
              <w:rPr>
                <w:sz w:val="24"/>
              </w:rPr>
              <w:t>Cloud Computing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6" w:lineRule="exact"/>
              <w:ind w:left="346"/>
              <w:rPr>
                <w:sz w:val="24"/>
              </w:rPr>
            </w:pPr>
            <w:r>
              <w:rPr>
                <w:sz w:val="24"/>
              </w:rPr>
              <w:t>Big Data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415" w:type="dxa"/>
          </w:tcPr>
          <w:p>
            <w:pPr>
              <w:pStyle w:val="TableParagraph"/>
              <w:spacing w:line="26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1123" w:type="dxa"/>
          </w:tcPr>
          <w:p>
            <w:pPr>
              <w:pStyle w:val="TableParagraph"/>
              <w:spacing w:line="266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CSA15</w:t>
            </w:r>
          </w:p>
        </w:tc>
      </w:tr>
    </w:tbl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635000</wp:posOffset>
                </wp:positionH>
                <wp:positionV relativeFrom="paragraph">
                  <wp:posOffset>210105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6.543751pt;width:512pt;height:.1pt;mso-position-horizontal-relative:page;mso-position-vertical-relative:paragraph;z-index:-15728640;mso-wrap-distance-left:0;mso-wrap-distance-right:0" id="docshape1" coordorigin="1000,331" coordsize="10240,0" path="m1000,331l11240,331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47"/>
      </w:pPr>
      <w:r>
        <w:rPr/>
        <w:t>COURSE OUTCOME </w:t>
      </w:r>
      <w:r>
        <w:rPr>
          <w:spacing w:val="-2"/>
        </w:rPr>
        <w:t>COVERED</w:t>
      </w:r>
    </w:p>
    <w:p>
      <w:pPr>
        <w:spacing w:line="276" w:lineRule="auto" w:before="40"/>
        <w:ind w:left="279" w:right="1199" w:firstLine="0"/>
        <w:jc w:val="left"/>
        <w:rPr>
          <w:sz w:val="24"/>
        </w:rPr>
      </w:pPr>
      <w:r>
        <w:rPr>
          <w:b/>
          <w:sz w:val="24"/>
        </w:rPr>
        <w:t>CO3: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Implement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cloud-based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solutions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cloud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storage,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APIs,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platform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 real-world applications. </w:t>
      </w:r>
      <w:r>
        <w:rPr>
          <w:sz w:val="24"/>
        </w:rPr>
        <w:t>(BL3)</w:t>
      </w:r>
    </w:p>
    <w:p>
      <w:pPr>
        <w:pStyle w:val="BodyText"/>
        <w:spacing w:before="216"/>
        <w:rPr>
          <w:sz w:val="2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4"/>
        <w:gridCol w:w="4036"/>
      </w:tblGrid>
      <w:tr>
        <w:trPr>
          <w:trHeight w:val="541" w:hRule="atLeast"/>
        </w:trPr>
        <w:tc>
          <w:tcPr>
            <w:tcW w:w="6084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Precision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3)</w:t>
            </w: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Question Count: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36" w:type="dxa"/>
          </w:tcPr>
          <w:p>
            <w:pPr>
              <w:pStyle w:val="TableParagraph"/>
              <w:spacing w:line="266" w:lineRule="exact"/>
              <w:ind w:left="23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30</w:t>
            </w:r>
          </w:p>
        </w:tc>
      </w:tr>
    </w:tbl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635000</wp:posOffset>
                </wp:positionH>
                <wp:positionV relativeFrom="paragraph">
                  <wp:posOffset>218979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7.242485pt;width:512pt;height:.1pt;mso-position-horizontal-relative:page;mso-position-vertical-relative:paragraph;z-index:-15728128;mso-wrap-distance-left:0;mso-wrap-distance-right:0" id="docshape2" coordorigin="1000,345" coordsize="10240,0" path="m1000,345l11240,345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93"/>
      </w:pPr>
      <w:r>
        <w:rPr/>
        <w:t>Code of </w:t>
      </w:r>
      <w:r>
        <w:rPr>
          <w:spacing w:val="-2"/>
        </w:rPr>
        <w:t>Conduct</w:t>
      </w:r>
    </w:p>
    <w:p>
      <w:pPr>
        <w:pStyle w:val="BodyText"/>
        <w:tabs>
          <w:tab w:pos="2876" w:val="left" w:leader="none"/>
        </w:tabs>
        <w:spacing w:before="40"/>
        <w:ind w:left="279" w:right="692"/>
      </w:pPr>
      <w:r>
        <w:rPr/>
        <w:t>I </w:t>
      </w:r>
      <w:r>
        <w:rPr>
          <w:u w:val="single"/>
        </w:rPr>
        <w:tab/>
      </w:r>
      <w:r>
        <w:rPr/>
        <w:t>(Name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Reg</w:t>
      </w:r>
      <w:r>
        <w:rPr>
          <w:spacing w:val="-3"/>
        </w:rPr>
        <w:t> </w:t>
      </w:r>
      <w:r>
        <w:rPr/>
        <w:t>No)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submission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 have adhered to the guidelines specified for this assessment.</w:t>
      </w:r>
    </w:p>
    <w:p>
      <w:pPr>
        <w:pStyle w:val="BodyText"/>
        <w:tabs>
          <w:tab w:pos="5149" w:val="left" w:leader="none"/>
        </w:tabs>
        <w:spacing w:line="273" w:lineRule="auto" w:before="40"/>
        <w:ind w:left="280" w:right="1787"/>
      </w:pPr>
      <w:r>
        <w:rPr/>
        <w:t>I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violation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integrity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disciplinary</w:t>
      </w:r>
      <w:r>
        <w:rPr>
          <w:spacing w:val="-3"/>
        </w:rPr>
        <w:t> </w:t>
      </w:r>
      <w:r>
        <w:rPr/>
        <w:t>action. Signature of the student: </w:t>
      </w:r>
      <w:r>
        <w:rPr>
          <w:u w:val="single"/>
        </w:rPr>
        <w:tab/>
      </w:r>
    </w:p>
    <w:p>
      <w:pPr>
        <w:pStyle w:val="BodyText"/>
        <w:spacing w:before="43"/>
      </w:pPr>
    </w:p>
    <w:p>
      <w:pPr>
        <w:pStyle w:val="Heading1"/>
        <w:spacing w:line="273" w:lineRule="auto"/>
        <w:ind w:right="8256"/>
      </w:pPr>
      <w:r>
        <w:rPr>
          <w:spacing w:val="-2"/>
        </w:rPr>
        <w:t>Assessment</w:t>
      </w:r>
      <w:r>
        <w:rPr>
          <w:spacing w:val="-13"/>
        </w:rPr>
        <w:t> </w:t>
      </w:r>
      <w:r>
        <w:rPr>
          <w:spacing w:val="-2"/>
        </w:rPr>
        <w:t>Tasks </w:t>
      </w:r>
      <w:r>
        <w:rPr/>
        <w:t>Case Study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2" w:after="0"/>
        <w:ind w:left="640" w:right="0" w:hanging="360"/>
        <w:jc w:val="left"/>
        <w:rPr>
          <w:b/>
          <w:sz w:val="24"/>
        </w:rPr>
      </w:pPr>
      <w:r>
        <w:rPr>
          <w:b/>
          <w:sz w:val="24"/>
        </w:rPr>
        <w:t>Case Study 1: Smart Retail Inventory Management </w:t>
      </w:r>
      <w:r>
        <w:rPr>
          <w:b/>
          <w:spacing w:val="-2"/>
          <w:sz w:val="24"/>
        </w:rPr>
        <w:t>System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276" w:lineRule="auto"/>
        <w:ind w:left="640" w:right="282"/>
        <w:jc w:val="both"/>
      </w:pPr>
      <w:r>
        <w:rPr/>
        <w:t>A retail chain implements a cloud-based inventory system connected to store devices.Clients </w:t>
      </w:r>
      <w:r>
        <w:rPr/>
        <w:t>(POS systems and dashboards) communicate via APIs to centralized cloud services. Cloud storage stores product data, transaction logs, and analytics datasets. The system uses platform services for</w:t>
      </w:r>
      <w:r>
        <w:rPr>
          <w:spacing w:val="-3"/>
        </w:rPr>
        <w:t> </w:t>
      </w:r>
      <w:r>
        <w:rPr/>
        <w:t>analytics and demand forecasting. Secure access is maintained through VPNs, firewalls, and API gateways.</w:t>
      </w:r>
      <w:r>
        <w:rPr>
          <w:spacing w:val="40"/>
        </w:rPr>
        <w:t> </w:t>
      </w:r>
      <w:r>
        <w:rPr/>
        <w:t>This solution integrates infrastructure, services, and web applications for efficient operations.</w:t>
      </w: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360"/>
        <w:jc w:val="both"/>
      </w:pPr>
      <w:r>
        <w:rPr/>
        <w:t>Case Study 2: Cloud-Based Document Collaboration </w:t>
      </w:r>
      <w:r>
        <w:rPr>
          <w:spacing w:val="-2"/>
        </w:rPr>
        <w:t>System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276" w:lineRule="auto"/>
        <w:ind w:left="640" w:right="278"/>
        <w:jc w:val="both"/>
      </w:pPr>
      <w:r>
        <w:rPr/>
        <w:t>An enterprise deploys a document collaboration tool similar to Google Docs. Users access </w:t>
      </w:r>
      <w:r>
        <w:rPr/>
        <w:t>the</w:t>
      </w:r>
      <w:r>
        <w:rPr>
          <w:spacing w:val="40"/>
        </w:rPr>
        <w:t> </w:t>
      </w:r>
      <w:r>
        <w:rPr/>
        <w:t>platform via browsers, enabling real-time editing and sharing. Documents are stored in distributed cloud storage with version control mechanisms. Web APIs enable synchronization across multiple clients and devices.</w:t>
      </w:r>
    </w:p>
    <w:p>
      <w:pPr>
        <w:pStyle w:val="BodyText"/>
        <w:spacing w:line="276" w:lineRule="auto"/>
        <w:ind w:left="640" w:right="289"/>
        <w:jc w:val="both"/>
      </w:pPr>
      <w:r>
        <w:rPr/>
        <w:t>Network infrastructure ensures low latency and high availability globally. Security </w:t>
      </w:r>
      <w:r>
        <w:rPr/>
        <w:t>includes encryption, identity management, and access permissions for collaboration.</w:t>
      </w: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360"/>
        <w:jc w:val="both"/>
      </w:pPr>
      <w:r>
        <w:rPr/>
        <w:t>Case Study 3: Online Food Ordering </w:t>
      </w:r>
      <w:r>
        <w:rPr>
          <w:spacing w:val="-2"/>
        </w:rPr>
        <w:t>Platform</w:t>
      </w:r>
    </w:p>
    <w:p>
      <w:pPr>
        <w:pStyle w:val="BodyText"/>
        <w:spacing w:before="83"/>
        <w:rPr>
          <w:b/>
        </w:rPr>
      </w:pPr>
    </w:p>
    <w:p>
      <w:pPr>
        <w:pStyle w:val="BodyText"/>
        <w:ind w:left="280"/>
      </w:pPr>
      <w:r>
        <w:rPr/>
        <w:t>A startup builds a cloud-based food ordering system accessible via web browsers and mobile </w:t>
      </w:r>
      <w:r>
        <w:rPr>
          <w:spacing w:val="-2"/>
        </w:rPr>
        <w:t>clients.</w:t>
      </w:r>
    </w:p>
    <w:p>
      <w:pPr>
        <w:pStyle w:val="BodyText"/>
        <w:spacing w:line="276" w:lineRule="auto" w:before="41"/>
        <w:ind w:left="640"/>
      </w:pPr>
      <w:r>
        <w:rPr/>
        <w:t>Frontend</w:t>
      </w:r>
      <w:r>
        <w:rPr>
          <w:spacing w:val="70"/>
        </w:rPr>
        <w:t> </w:t>
      </w:r>
      <w:r>
        <w:rPr/>
        <w:t>clients</w:t>
      </w:r>
      <w:r>
        <w:rPr>
          <w:spacing w:val="70"/>
        </w:rPr>
        <w:t> </w:t>
      </w:r>
      <w:r>
        <w:rPr/>
        <w:t>interact</w:t>
      </w:r>
      <w:r>
        <w:rPr>
          <w:spacing w:val="70"/>
        </w:rPr>
        <w:t> </w:t>
      </w:r>
      <w:r>
        <w:rPr/>
        <w:t>with</w:t>
      </w:r>
      <w:r>
        <w:rPr>
          <w:spacing w:val="70"/>
        </w:rPr>
        <w:t> </w:t>
      </w:r>
      <w:r>
        <w:rPr/>
        <w:t>backend</w:t>
      </w:r>
      <w:r>
        <w:rPr>
          <w:spacing w:val="7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RESTful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APIs</w:t>
      </w:r>
      <w:r>
        <w:rPr>
          <w:spacing w:val="40"/>
        </w:rPr>
        <w:t> </w:t>
      </w:r>
      <w:r>
        <w:rPr/>
        <w:t>hosted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cloud </w:t>
      </w:r>
      <w:r>
        <w:rPr>
          <w:spacing w:val="-2"/>
        </w:rPr>
        <w:t>platform.</w:t>
      </w:r>
    </w:p>
    <w:p>
      <w:pPr>
        <w:pStyle w:val="BodyText"/>
        <w:spacing w:line="276" w:lineRule="auto"/>
        <w:ind w:left="640" w:right="285"/>
      </w:pPr>
      <w:r>
        <w:rPr/>
        <w:t>Cloud</w:t>
      </w:r>
      <w:r>
        <w:rPr>
          <w:spacing w:val="25"/>
        </w:rPr>
        <w:t> </w:t>
      </w:r>
      <w:r>
        <w:rPr/>
        <w:t>storage is used to store menu images, invoices, and customer data securely. The </w:t>
      </w:r>
      <w:r>
        <w:rPr/>
        <w:t>infrastructure uses</w:t>
      </w:r>
      <w:r>
        <w:rPr>
          <w:spacing w:val="43"/>
        </w:rPr>
        <w:t> </w:t>
      </w:r>
      <w:r>
        <w:rPr/>
        <w:t>virtual</w:t>
      </w:r>
      <w:r>
        <w:rPr>
          <w:spacing w:val="44"/>
        </w:rPr>
        <w:t> </w:t>
      </w:r>
      <w:r>
        <w:rPr/>
        <w:t>machines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managed</w:t>
      </w:r>
      <w:r>
        <w:rPr>
          <w:spacing w:val="44"/>
        </w:rPr>
        <w:t> </w:t>
      </w:r>
      <w:r>
        <w:rPr/>
        <w:t>Kubernetes</w:t>
      </w:r>
      <w:r>
        <w:rPr>
          <w:spacing w:val="43"/>
        </w:rPr>
        <w:t> </w:t>
      </w:r>
      <w:r>
        <w:rPr/>
        <w:t>for</w:t>
      </w:r>
      <w:r>
        <w:rPr>
          <w:spacing w:val="44"/>
        </w:rPr>
        <w:t> </w:t>
      </w:r>
      <w:r>
        <w:rPr/>
        <w:t>scalability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reliability.</w:t>
      </w:r>
      <w:r>
        <w:rPr>
          <w:spacing w:val="44"/>
        </w:rPr>
        <w:t> </w:t>
      </w:r>
      <w:r>
        <w:rPr/>
        <w:t>Security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2"/>
        </w:rPr>
        <w:t>enforced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780" w:bottom="280" w:left="720" w:right="720"/>
        </w:sectPr>
      </w:pPr>
    </w:p>
    <w:p>
      <w:pPr>
        <w:pStyle w:val="BodyText"/>
        <w:spacing w:line="276" w:lineRule="auto" w:before="60"/>
        <w:ind w:left="639"/>
      </w:pPr>
      <w:r>
        <w:rPr/>
        <w:t>through</w:t>
      </w:r>
      <w:r>
        <w:rPr>
          <w:spacing w:val="40"/>
        </w:rPr>
        <w:t> </w:t>
      </w:r>
      <w:r>
        <w:rPr/>
        <w:t>authentication</w:t>
      </w:r>
      <w:r>
        <w:rPr>
          <w:spacing w:val="40"/>
        </w:rPr>
        <w:t> </w:t>
      </w:r>
      <w:r>
        <w:rPr/>
        <w:t>tokens,</w:t>
      </w:r>
      <w:r>
        <w:rPr>
          <w:spacing w:val="40"/>
        </w:rPr>
        <w:t> </w:t>
      </w:r>
      <w:r>
        <w:rPr/>
        <w:t>HTTPS,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role-based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control.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demonstrates</w:t>
      </w:r>
      <w:r>
        <w:rPr>
          <w:spacing w:val="40"/>
        </w:rPr>
        <w:t> </w:t>
      </w:r>
      <w:r>
        <w:rPr/>
        <w:t>integration of clients, APIs, storage, and platform services in real time.</w:t>
      </w:r>
    </w:p>
    <w:p>
      <w:pPr>
        <w:pStyle w:val="BodyText"/>
        <w:spacing w:before="240"/>
      </w:pPr>
    </w:p>
    <w:p>
      <w:pPr>
        <w:pStyle w:val="Heading1"/>
        <w:spacing w:after="33"/>
      </w:pPr>
      <w:r>
        <w:rPr/>
        <w:t>Case Study </w:t>
      </w:r>
      <w:r>
        <w:rPr>
          <w:spacing w:val="-2"/>
        </w:rPr>
        <w:t>Rubric</w:t>
      </w:r>
    </w:p>
    <w:tbl>
      <w:tblPr>
        <w:tblW w:w="0" w:type="auto"/>
        <w:jc w:val="left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1700"/>
        <w:gridCol w:w="1720"/>
        <w:gridCol w:w="1700"/>
        <w:gridCol w:w="1720"/>
        <w:gridCol w:w="1700"/>
      </w:tblGrid>
      <w:tr>
        <w:trPr>
          <w:trHeight w:val="540" w:hRule="atLeast"/>
        </w:trPr>
        <w:tc>
          <w:tcPr>
            <w:tcW w:w="1720" w:type="dxa"/>
            <w:shd w:val="clear" w:color="auto" w:fill="D9E2F2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>
            <w:pPr>
              <w:pStyle w:val="TableParagraph"/>
              <w:spacing w:before="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>
            <w:pPr>
              <w:pStyle w:val="TableParagraph"/>
              <w:spacing w:line="270" w:lineRule="atLeast"/>
              <w:ind w:right="454"/>
              <w:rPr>
                <w:b/>
                <w:sz w:val="24"/>
              </w:rPr>
            </w:pPr>
            <w:r>
              <w:rPr>
                <w:b/>
                <w:sz w:val="24"/>
              </w:rPr>
              <w:t>Level 4 -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>
            <w:pPr>
              <w:pStyle w:val="TableParagraph"/>
              <w:spacing w:line="270" w:lineRule="atLeast"/>
              <w:ind w:left="100" w:right="569"/>
              <w:rPr>
                <w:b/>
                <w:sz w:val="24"/>
              </w:rPr>
            </w:pPr>
            <w:r>
              <w:rPr>
                <w:b/>
                <w:sz w:val="24"/>
              </w:rPr>
              <w:t>Level 3 -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>
            <w:pPr>
              <w:pStyle w:val="TableParagraph"/>
              <w:spacing w:line="270" w:lineRule="atLeast"/>
              <w:ind w:right="441"/>
              <w:rPr>
                <w:b/>
                <w:sz w:val="24"/>
              </w:rPr>
            </w:pPr>
            <w:r>
              <w:rPr>
                <w:b/>
                <w:sz w:val="24"/>
              </w:rPr>
              <w:t>Level 2 -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>
            <w:pPr>
              <w:pStyle w:val="TableParagraph"/>
              <w:spacing w:line="270" w:lineRule="atLeast"/>
              <w:ind w:left="100" w:right="537"/>
              <w:rPr>
                <w:b/>
                <w:sz w:val="24"/>
              </w:rPr>
            </w:pPr>
            <w:r>
              <w:rPr>
                <w:b/>
                <w:sz w:val="24"/>
              </w:rPr>
              <w:t>Level 1 -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367" w:hRule="atLeast"/>
        </w:trPr>
        <w:tc>
          <w:tcPr>
            <w:tcW w:w="1720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700" w:type="dxa"/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20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>
            <w:pPr>
              <w:pStyle w:val="TableParagraph"/>
              <w:ind w:right="312"/>
              <w:rPr>
                <w:sz w:val="24"/>
              </w:rPr>
            </w:pPr>
            <w:r>
              <w:rPr>
                <w:sz w:val="24"/>
              </w:rPr>
              <w:t>identifies all technical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business</w:t>
            </w:r>
          </w:p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141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most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141"/>
              <w:rPr>
                <w:sz w:val="24"/>
              </w:rPr>
            </w:pPr>
            <w:r>
              <w:rPr>
                <w:spacing w:val="-4"/>
                <w:sz w:val="24"/>
              </w:rPr>
              <w:t>Poor </w:t>
            </w: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of case</w:t>
            </w:r>
          </w:p>
        </w:tc>
      </w:tr>
      <w:tr>
        <w:trPr>
          <w:trHeight w:val="1379" w:hRule="atLeast"/>
        </w:trPr>
        <w:tc>
          <w:tcPr>
            <w:tcW w:w="1720" w:type="dxa"/>
          </w:tcPr>
          <w:p>
            <w:pPr>
              <w:pStyle w:val="TableParagraph"/>
              <w:spacing w:before="3"/>
              <w:ind w:right="19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20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>
            <w:pPr>
              <w:pStyle w:val="TableParagraph"/>
              <w:spacing w:line="270" w:lineRule="atLeast"/>
              <w:ind w:right="245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cloud concepts and </w:t>
            </w:r>
            <w:r>
              <w:rPr>
                <w:spacing w:val="-2"/>
                <w:sz w:val="24"/>
              </w:rPr>
              <w:t>tools effectively</w:t>
            </w:r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100" w:right="141"/>
              <w:rPr>
                <w:sz w:val="24"/>
              </w:rPr>
            </w:pPr>
            <w:r>
              <w:rPr>
                <w:spacing w:val="-4"/>
                <w:sz w:val="24"/>
              </w:rPr>
              <w:t>Good </w:t>
            </w:r>
            <w:r>
              <w:rPr>
                <w:spacing w:val="-2"/>
                <w:sz w:val="24"/>
              </w:rPr>
              <w:t>application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20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Partial application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100"/>
              <w:rPr>
                <w:sz w:val="24"/>
              </w:rPr>
            </w:pPr>
            <w:r>
              <w:rPr>
                <w:sz w:val="24"/>
              </w:rPr>
              <w:t>Weak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>
        <w:trPr>
          <w:trHeight w:val="1097" w:hRule="atLeast"/>
        </w:trPr>
        <w:tc>
          <w:tcPr>
            <w:tcW w:w="172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700" w:type="dxa"/>
          </w:tcPr>
          <w:p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20" w:type="dxa"/>
          </w:tcPr>
          <w:p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 with clear </w:t>
            </w:r>
            <w:r>
              <w:rPr>
                <w:spacing w:val="-2"/>
                <w:sz w:val="24"/>
              </w:rPr>
              <w:t>trade-off</w:t>
            </w:r>
          </w:p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00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Reasonable analysis</w:t>
            </w:r>
          </w:p>
        </w:tc>
        <w:tc>
          <w:tcPr>
            <w:tcW w:w="1720" w:type="dxa"/>
          </w:tcPr>
          <w:p>
            <w:pPr>
              <w:pStyle w:val="TableParagraph"/>
              <w:ind w:right="812"/>
              <w:rPr>
                <w:sz w:val="24"/>
              </w:rPr>
            </w:pPr>
            <w:r>
              <w:rPr>
                <w:spacing w:val="-2"/>
                <w:sz w:val="24"/>
              </w:rPr>
              <w:t>Limited analysis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747"/>
              <w:rPr>
                <w:sz w:val="24"/>
              </w:rPr>
            </w:pPr>
            <w:r>
              <w:rPr>
                <w:spacing w:val="-2"/>
                <w:sz w:val="24"/>
              </w:rPr>
              <w:t>Minimal analysis</w:t>
            </w:r>
          </w:p>
        </w:tc>
      </w:tr>
      <w:tr>
        <w:trPr>
          <w:trHeight w:val="1099" w:hRule="atLeast"/>
        </w:trPr>
        <w:tc>
          <w:tcPr>
            <w:tcW w:w="1720" w:type="dxa"/>
          </w:tcPr>
          <w:p>
            <w:pPr>
              <w:pStyle w:val="TableParagraph"/>
              <w:ind w:right="772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700" w:type="dxa"/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20" w:type="dxa"/>
          </w:tcPr>
          <w:p>
            <w:pPr>
              <w:pStyle w:val="TableParagraph"/>
              <w:spacing w:line="276" w:lineRule="exact"/>
              <w:ind w:right="292"/>
              <w:rPr>
                <w:sz w:val="24"/>
              </w:rPr>
            </w:pPr>
            <w:r>
              <w:rPr>
                <w:sz w:val="24"/>
              </w:rPr>
              <w:t>Solution is </w:t>
            </w:r>
            <w:r>
              <w:rPr>
                <w:spacing w:val="-2"/>
                <w:sz w:val="24"/>
              </w:rPr>
              <w:t>feasible, </w:t>
            </w:r>
            <w:r>
              <w:rPr>
                <w:sz w:val="24"/>
              </w:rPr>
              <w:t>practical,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well </w:t>
            </w:r>
            <w:r>
              <w:rPr>
                <w:spacing w:val="-2"/>
                <w:sz w:val="24"/>
              </w:rPr>
              <w:t>justified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314"/>
              <w:rPr>
                <w:sz w:val="24"/>
              </w:rPr>
            </w:pPr>
            <w:r>
              <w:rPr>
                <w:spacing w:val="-2"/>
                <w:sz w:val="24"/>
              </w:rPr>
              <w:t>Reasonable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minor gaps</w:t>
            </w:r>
          </w:p>
        </w:tc>
        <w:tc>
          <w:tcPr>
            <w:tcW w:w="1720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Basic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802"/>
              <w:rPr>
                <w:sz w:val="24"/>
              </w:rPr>
            </w:pPr>
            <w:r>
              <w:rPr>
                <w:spacing w:val="-2"/>
                <w:sz w:val="24"/>
              </w:rPr>
              <w:t>Unclear solution</w:t>
            </w:r>
          </w:p>
        </w:tc>
      </w:tr>
      <w:tr>
        <w:trPr>
          <w:trHeight w:val="816" w:hRule="atLeast"/>
        </w:trPr>
        <w:tc>
          <w:tcPr>
            <w:tcW w:w="172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20" w:type="dxa"/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Well-</w:t>
            </w:r>
            <w:r>
              <w:rPr>
                <w:spacing w:val="-2"/>
                <w:sz w:val="24"/>
              </w:rPr>
              <w:t>structured </w:t>
            </w:r>
            <w:r>
              <w:rPr>
                <w:sz w:val="24"/>
              </w:rPr>
              <w:t>and easy to</w:t>
            </w:r>
          </w:p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follow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100"/>
              <w:rPr>
                <w:sz w:val="24"/>
              </w:rPr>
            </w:pPr>
            <w:r>
              <w:rPr>
                <w:sz w:val="24"/>
              </w:rPr>
              <w:t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20" w:type="dxa"/>
          </w:tcPr>
          <w:p>
            <w:pPr>
              <w:pStyle w:val="TableParagraph"/>
              <w:ind w:right="572"/>
              <w:rPr>
                <w:sz w:val="24"/>
              </w:rPr>
            </w:pPr>
            <w:r>
              <w:rPr>
                <w:spacing w:val="-2"/>
                <w:sz w:val="24"/>
              </w:rPr>
              <w:t>Somewhat unclear</w:t>
            </w:r>
          </w:p>
        </w:tc>
        <w:tc>
          <w:tcPr>
            <w:tcW w:w="1700" w:type="dxa"/>
          </w:tcPr>
          <w:p>
            <w:pPr>
              <w:pStyle w:val="TableParagraph"/>
              <w:ind w:left="100" w:right="631"/>
              <w:rPr>
                <w:sz w:val="24"/>
              </w:rPr>
            </w:pPr>
            <w:r>
              <w:rPr>
                <w:spacing w:val="-2"/>
                <w:sz w:val="24"/>
              </w:rPr>
              <w:t>Poorly organized</w:t>
            </w:r>
          </w:p>
        </w:tc>
      </w:tr>
    </w:tbl>
    <w:sectPr>
      <w:pgSz w:w="12240" w:h="15840"/>
      <w:pgMar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CO3 - AT2 - QP.docx</dc:title>
  <dcterms:created xsi:type="dcterms:W3CDTF">2026-08-11T04:11:26Z</dcterms:created>
  <dcterms:modified xsi:type="dcterms:W3CDTF">2026-08-11T04:11:26Z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