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Resumen de Trampas Detectadas — TP Final Bases de Datos 2</w:t>
      </w:r>
    </w:p>
    <w:p>
      <w:r>
        <w:rPr>
          <w:i/>
          <w:iCs/>
          <w:color w:val="666666"/>
        </w:rPr>
        <w:t xml:space="preserve">The Drinking Company (TDC) — Análisis de fuentes de datos</w:t>
      </w:r>
    </w:p>
    <w:p>
      <w:r>
        <w:t xml:space="preserve"/>
      </w:r>
    </w:p>
    <w:p>
      <w:pPr>
        <w:pStyle w:val="Heading2"/>
      </w:pPr>
      <w:r>
        <w:t xml:space="preserve">Products.txt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El rubro no está explícito — </w:t>
      </w:r>
      <w:r>
        <w:t xml:space="preserve">hay que deducirlo del nombre del producto en el ETL (ej: si contiene 'Beer' → rubro beer).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ES_DIET no existe como campo — </w:t>
      </w:r>
      <w:r>
        <w:t xml:space="preserve">hay que crearlo en el ETL detectando la palabra 'Diet' en el nombre del producto.</w:t>
      </w:r>
    </w:p>
    <w:p>
      <w:r>
        <w:t xml:space="preserve"/>
      </w:r>
    </w:p>
    <w:p>
      <w:pPr>
        <w:pStyle w:val="Heading2"/>
      </w:pPr>
      <w:r>
        <w:t xml:space="preserve">Regions.txt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ZipCode con ceros al inicio — </w:t>
      </w:r>
      <w:r>
        <w:t xml:space="preserve">hay que tratarlo como texto (varchar), no como número. Si se guarda como int el cero inicial se pierde.</w:t>
      </w:r>
    </w:p>
    <w:p>
      <w:r>
        <w:t xml:space="preserve"/>
      </w:r>
    </w:p>
    <w:p>
      <w:pPr>
        <w:pStyle w:val="Heading2"/>
      </w:pPr>
      <w:r>
        <w:t xml:space="preserve">Employee.xls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EMPLOYEE_ID viene como decimal — </w:t>
      </w:r>
      <w:r>
        <w:t xml:space="preserve">los valores vienen como 2.0, 3.0, etc. Hay que convertirlos a entero en el ETL.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El orden de columnas es diferente al enunciado — </w:t>
      </w:r>
      <w:r>
        <w:t xml:space="preserve">el enunciado lista los campos en un orden pero el archivo real los tiene en otro. Hay que mapear por nombre, no por posición.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Fechas en formato MM/DD/YYYY — </w:t>
      </w:r>
      <w:r>
        <w:t xml:space="preserve">hay que convertir al formato estándar de SQL Server (YYYY-MM-DD) en el ETL.</w:t>
      </w:r>
    </w:p>
    <w:p>
      <w:r>
        <w:t xml:space="preserve"/>
      </w:r>
    </w:p>
    <w:p>
      <w:pPr>
        <w:pStyle w:val="Heading2"/>
      </w:pPr>
      <w:r>
        <w:t xml:space="preserve">Holidays.xls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Las fechas vienen como números seriales de Excel — </w:t>
      </w:r>
      <w:r>
        <w:t xml:space="preserve">SSIS puede manejarlo pero hay que configurarlo correctamente para que interprete el formato.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Los feriados no tienen año — </w:t>
      </w:r>
      <w:r>
        <w:t xml:space="preserve">solo tienen día y mes, lo cual significa que son genéricos y se aplican a todos los años del DW.</w:t>
      </w:r>
    </w:p>
    <w:p>
      <w:r>
        <w:t xml:space="preserve"/>
      </w:r>
    </w:p>
    <w:p>
      <w:pPr>
        <w:pStyle w:val="Heading2"/>
      </w:pPr>
      <w:r>
        <w:t xml:space="preserve">Customer_R.xml y Customer_W.xml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Cliente 1018 tiene fecha de nacimiento corrupta — </w:t>
      </w:r>
      <w:r>
        <w:t xml:space="preserve">el valor '11*&amp;#47;11&amp;#47;1969' contiene un asterisco que rompe la conversión de fecha. Hay que limpiar ese carácter en el ETL.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ZIPCODE con espacios al inicio — </w:t>
      </w:r>
      <w:r>
        <w:t xml:space="preserve">hay que aplicar TRIM en el ETL.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ZIPCODE sin cero inicial — </w:t>
      </w:r>
      <w:r>
        <w:t xml:space="preserve">hay que tratar como texto para preservar los ceros.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CITY con espacios al final — </w:t>
      </w:r>
      <w:r>
        <w:t xml:space="preserve">'Buffalo  ', 'Ithaca  ' tienen espacios extra. Hay que aplicar TRIM también en CITY.</w:t>
      </w:r>
    </w:p>
    <w:p>
      <w:r>
        <w:t xml:space="preserve"/>
      </w:r>
    </w:p>
    <w:p>
      <w:pPr>
        <w:pStyle w:val="Heading2"/>
      </w:pPr>
      <w:r>
        <w:t xml:space="preserve">Stock.txt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tiene encabezado — </w:t>
      </w:r>
      <w:r>
        <w:t xml:space="preserve">el archivo empieza directamente con datos. Hay que configurar SSIS para que no trate la primera fila como título de columnas.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Fecha con hora y formato 12hs con a.m./p.m. — </w:t>
      </w:r>
      <w:r>
        <w:t xml:space="preserve">formato complejo: '01/02/2002 04:20:26 p.m.'. Hay que manejar este formato en el ETL.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El campo se llama VARIATION pero en realidad es el stock actual — </w:t>
      </w:r>
      <w:r>
        <w:t xml:space="preserve">el nombre es engañoso. Los valores suben y bajan libremente, confirmando que representa el stock en ese momento y no una variación acumulada.</w:t>
      </w:r>
    </w:p>
    <w:p>
      <w:r>
        <w:t xml:space="preserve"/>
      </w:r>
    </w:p>
    <w:p>
      <w:pPr>
        <w:pStyle w:val="Heading2"/>
      </w:pPr>
      <w:r>
        <w:t xml:space="preserve">MySQL — sales.sql (Ventas Actuales)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PRICES solo tiene precios desde 2006 — </w:t>
      </w:r>
      <w:r>
        <w:t xml:space="preserve">para ventas anteriores a esa fecha hay que usar el precio más antiguo disponible como aproximación.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DISCOUNTS 4 y 5 tienen UNTIL = NULL — </w:t>
      </w:r>
      <w:r>
        <w:t xml:space="preserve">descuentos sin fecha de fin. Hay que manejar ese caso en el ETL (descuento vigente si la fecha de venta es mayor a FROM y UNTIL es NULL o mayor a la fecha).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Falta DISCOUNT_ID 3 — </w:t>
      </w:r>
      <w:r>
        <w:t xml:space="preserve">los IDs saltan del 2 al 4. Puede ser un registro eliminado. No afecta el ETL pero hay que tenerlo en cuenta.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Aparece región 'North' — </w:t>
      </w:r>
      <w:r>
        <w:t xml:space="preserve">el enunciado dice que las regiones son East, West, Central y South, pero en los datos de BILLING aparece 'North'. Es una inconsistencia entre el enunciado y los datos reales.</w:t>
      </w:r>
    </w:p>
    <w:p>
      <w:r>
        <w:t xml:space="preserve"/>
      </w:r>
    </w:p>
    <w:p>
      <w:pPr>
        <w:pStyle w:val="Heading2"/>
      </w:pPr>
      <w:r>
        <w:t xml:space="preserve">Ventas Históricas — archivo .bak (SQL Server)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Sin campo REGION — </w:t>
      </w:r>
      <w:r>
        <w:t xml:space="preserve">hay que obtener la región cruzando con el zipcode del cliente en la tabla de geografía.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Sin precio — </w:t>
      </w:r>
      <w:r>
        <w:t xml:space="preserve">hay que usar el precio más antiguo de la tabla PRICES de MySQL como aproximación.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Formato de fecha desconocido — </w:t>
      </w:r>
      <w:r>
        <w:t xml:space="preserve">hay que verificar cuando se restaure el backup en SQL Server.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Tiene campo ID además de BILLING_ID — </w:t>
      </w:r>
      <w:r>
        <w:t xml:space="preserve">no está claro para qué sirve ese ID adicional. Hay que investigar cuando se restaure el backup.</w:t>
      </w:r>
    </w:p>
    <w:p>
      <w:r>
        <w:t xml:space="preserve"/>
      </w:r>
    </w:p>
    <w:p>
      <w:pPr>
        <w:pStyle w:val="Heading2"/>
      </w:pPr>
      <w:r>
        <w:t xml:space="preserve">Enunciado del TP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Consulta 12 es idéntica a la consulta 8 — </w:t>
      </w:r>
      <w:r>
        <w:t xml:space="preserve">ambas preguntan lo mismo: si la edad y el sexo del empleado tienen relación con el monto de ventas. Posible error del enunciado.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Las preguntas 4 y 9 piden predicciones — </w:t>
      </w:r>
      <w:r>
        <w:t xml:space="preserve">no son consultas de datos históricos sino forecasting. Requieren usar las funciones de pronóstico de Power BI.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2026-04-30T03:08:46.006Z</dcterms:created>
  <dcterms:modified xsi:type="dcterms:W3CDTF">2026-04-30T03:08:46.006Z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