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82eu0tkinu0y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495300</wp:posOffset>
            </wp:positionV>
            <wp:extent cx="4519613" cy="1107983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107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c89as5s8yzk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are6t62tsnz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z6o8e8z86l4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n9t18jyh10e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sz w:val="70"/>
          <w:szCs w:val="70"/>
        </w:rPr>
      </w:pPr>
      <w:bookmarkStart w:colFirst="0" w:colLast="0" w:name="_nlnjcjxu3jsw" w:id="5"/>
      <w:bookmarkEnd w:id="5"/>
      <w:r w:rsidDel="00000000" w:rsidR="00000000" w:rsidRPr="00000000">
        <w:rPr>
          <w:sz w:val="70"/>
          <w:szCs w:val="70"/>
          <w:rtl w:val="0"/>
        </w:rPr>
        <w:t xml:space="preserve">Plan de Proyecto</w:t>
      </w:r>
    </w:p>
    <w:p w:rsidR="00000000" w:rsidDel="00000000" w:rsidP="00000000" w:rsidRDefault="00000000" w:rsidRPr="00000000" w14:paraId="00000007">
      <w:pPr>
        <w:jc w:val="center"/>
        <w:rPr>
          <w:sz w:val="54"/>
          <w:szCs w:val="54"/>
          <w:u w:val="single"/>
        </w:rPr>
      </w:pPr>
      <w:r w:rsidDel="00000000" w:rsidR="00000000" w:rsidRPr="00000000">
        <w:rPr>
          <w:sz w:val="54"/>
          <w:szCs w:val="54"/>
          <w:u w:val="single"/>
          <w:rtl w:val="0"/>
        </w:rPr>
        <w:t xml:space="preserve">Balonix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</w:t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Franco Toledo</w:t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Donkan Álvarez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Fabiola Betancourt 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frc2wsw5l6ak" w:id="6"/>
      <w:bookmarkEnd w:id="6"/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problema principal es que los equipos de fútbol amateur carecen de una herramienta que les permita emparejar rivales y poder coordinar de forma ordenada todo el ciclo de un partido: desde el desafío inicial, la negociación de fecha, hora y lugar, hasta la confirmación, la realización del encuentro y la finalización del partido. Hoy este proceso ocurre de manera dispersa en canales informales como WhatsApp o Instagram, lo que dificulta la organización, al no existir reputación, incrementando así el tiempo de coordinación, elevando la tasa de cancelaciones y reduciendo la confianza entre equipos y con los administradores de canchas.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9ihxn5dk2f1n" w:id="7"/>
      <w:bookmarkEnd w:id="7"/>
      <w:r w:rsidDel="00000000" w:rsidR="00000000" w:rsidRPr="00000000">
        <w:rPr>
          <w:b w:val="1"/>
          <w:rtl w:val="0"/>
        </w:rPr>
        <w:t xml:space="preserve">Solución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solución que proponemos es una plataforma web y app con enfoque “Matchmaking”, para conectar equipos de fútbol amateur según su ubicación y disponibilidad. Esta herramienta permite que los equipos se coordinen de manera estructurada y organizada, desde el inicio, coordinación de fecha, hora y lugar hasta la confirmación, partido y finalización.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 solución también tendrá recordatorios y notificaciones al WhatsApp junto con el registro de resultados e historial de partidos de cada equipo visibles para los demás de forma que un equipo sabrá contra quien és que va a desafiar a un partido, asegurando una comunidad competitiva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También habrá una visibilidad básica de canchas dentro del flujo de organización de un partido, disminuyendo el tiempo invertido en coordinacion y comunicacion 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both"/>
        <w:rPr>
          <w:b w:val="1"/>
        </w:rPr>
      </w:pPr>
      <w:bookmarkStart w:colFirst="0" w:colLast="0" w:name="_71t3rom4ocgh" w:id="8"/>
      <w:bookmarkEnd w:id="8"/>
      <w:r w:rsidDel="00000000" w:rsidR="00000000" w:rsidRPr="00000000">
        <w:rPr>
          <w:b w:val="1"/>
          <w:rtl w:val="0"/>
        </w:rPr>
        <w:t xml:space="preserve">Beneficiarios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Las comunidades deportivas y equipos amateur son los principales beneficiarios de la plataforma. Gracias a ella, podrán encontrar rivales compatibles de manera rápida, evitando largas idas y vueltas en la coordinación. Esto se traduce en una mayor tasa de partidos concretados y en la posibilidad de contar con una reputación visible que genere confianza.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También, los administradores y encargados de canchas se verían favorecidos al contar con mayor visibilidad frente a los equipos y con un canal ordenado de solicitudes, lo que aumenta las probabilidades de concretar reservas y optimizar la ocupación de los recintos, especialmente en horarios con baja demanda. La plataforma, de este modo, soluciona problemas habituales como las consultas dispersas y la dificultad para mantener un flujo constante de reservas.</w:t>
      </w:r>
    </w:p>
    <w:p w:rsidR="00000000" w:rsidDel="00000000" w:rsidP="00000000" w:rsidRDefault="00000000" w:rsidRPr="00000000" w14:paraId="0000002E">
      <w:pPr>
        <w:pStyle w:val="Heading1"/>
        <w:jc w:val="both"/>
        <w:rPr>
          <w:b w:val="1"/>
        </w:rPr>
      </w:pPr>
      <w:bookmarkStart w:colFirst="0" w:colLast="0" w:name="_c0kidpdoz0qc" w:id="9"/>
      <w:bookmarkEnd w:id="9"/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El alcance principal es validar que los equipos de fútbol puedan encontrar rivales compatibles y concretar partidos de manera rápida. De esta manera, se busca comprobar que la plataforma resuelve el problema central de coordinación y confianza entre equipos.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Contemplamos un sistema de autenticación y cuentas con registro e inicio de sesión vía email, junto con verificación básica de correo. Cada equipo contará con un perfil, que incluye información esencial como nombre, comuna o zona, disponibilidad horaria y datos de contacto. También se podrá añadir una plantilla básica de jugadores de cada equipo.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La funcionalidad de buscar posibles rivales permitirá listar equipos filtrables por zona y otros filtros, así como enviar y recibir propuestas iniciales de partido que incluyan fecha, hora y cancha sugerida. El proceso de negociación se simplificará mediante contraofertas hasta llegar a un acuerdo o rechazar el desafío a través de la plataforma y notificaciones por WhatsApp. Una vez acordado, la gestión de partidos se reflejará en estados claros: pendiente, confirmado, en curso, finalizado. Además, se enviarán recordatorios automáticos por WhatsApp/Email.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El sistema también permitirá al momento de finalizar el partido el registro de resultados, incluyendo marcador final y condición del partido (ganado, empatado o perdido, que se determinará automáticamente según el resultado) lo que se verá reflejado en el perfil del equipo. Tras cada encuentro, los equipos se calificarán mutuamente mediante una puntuación simple de 1 a 5 y etiquetas asociadas a fair play y puntualidad. Con esto se generará un puntaje de reputación visible en cada perfil de equipo.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contexto de este proyecto se utilizará una metodología tradicional de desarrollo en cascada, la cual permite estructurar el trabajo en fases consecutivas, asegurando un orden claro y la documentación en cada etapa. Dado que el equipo es reducido y se cuenta con un tiempo limitado, este enfoque facilita la planificación lineal y la entrega dentro de los plazos definidos.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fases consideradas son: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Análisis y levantamiento de requerimientos</w:t>
        <w:br w:type="textWrapping"/>
        <w:t xml:space="preserve"> Se definen y documentan los requerimientos funcionales y no funcionales del sistema, tomando en cuenta las necesidades de los equipos de fútbol y las canchas.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</w:t>
        <w:br w:type="textWrapping"/>
        <w:t xml:space="preserve"> Se elaboran los diagramas de clases con sus métodos, casos de uso y el diseño de la arquitectura general. Además, se definen los flujos de usuario y la interfaz básica de la aplicación.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</w:t>
        <w:br w:type="textWrapping"/>
        <w:t xml:space="preserve"> Se implementan los módulos principales en orden: autenticación, perfiles de equipo, gestión de desafíos, reputación y notificaciones. Cada módulo se construye según lo especificado en la fase de diseño.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Pruebas</w:t>
        <w:br w:type="textWrapping"/>
        <w:t xml:space="preserve"> Se realizan pruebas unitarias, de integración y funcionalidades para asegurar que el sistema cumpla con los requerimientos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</w:t>
        <w:br w:type="textWrapping"/>
        <w:t xml:space="preserve"> El sistema se despliega en la infraestructura definida (Firebase y servicios asociados), asegurando la disponibilidad y el correcto funcionamiento de los módulos principales.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Mantenimiento</w:t>
        <w:br w:type="textWrapping"/>
        <w:t xml:space="preserve"> Una vez en producción, se contemplan ajustes menores, corrección de errores y mejoras basadas en la retroalimentación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jc w:val="both"/>
        <w:rPr>
          <w:b w:val="1"/>
        </w:rPr>
      </w:pPr>
      <w:bookmarkStart w:colFirst="0" w:colLast="0" w:name="_moagvkdue2kz" w:id="10"/>
      <w:bookmarkEnd w:id="10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rpc4tjxcxh0r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 (RF)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debe otorgar funcionalidades que permitan a los usuarios coordinar partidos de manera eficiente y transparente. Los principales requerimientos funcionales son: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RF-01 Autenticación: los usuarios pueden registrarse e iniciar sesión usando email/contraseña, con verificación obligatoria de correo antes de crear o unirse a un equipo.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RF-02 Gestión de perfil de equipo: creación y edición de perfil con información como nombre del equipo, comuna y región, disponibilidad horaria y medio de contacto, además de subir un logo o foto.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RF-03 Plantilla de jugadores: registro de datos de jugadores por cada equipo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RF-04 Descubrimiento de equipos: listado de equipos con filtros por zona, fair-play o puntualidad.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RF-05 Creación de desafío: envío de desafío a otro equipo con fecha, hora, </w:t>
      </w:r>
      <w:r w:rsidDel="00000000" w:rsidR="00000000" w:rsidRPr="00000000">
        <w:rPr>
          <w:rtl w:val="0"/>
        </w:rPr>
        <w:t xml:space="preserve">comuna</w:t>
      </w:r>
      <w:r w:rsidDel="00000000" w:rsidR="00000000" w:rsidRPr="00000000">
        <w:rPr>
          <w:rtl w:val="0"/>
        </w:rPr>
        <w:t xml:space="preserve"> y cancha sugerida.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RF-06 Recepción y respuesta de desafío: aceptación, rechazo o contraoferta por parte del equipo receptor, permitiendo editar fecha, hora y/o lugar.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RF-07 Negociación y confirmación: flujo de estados: pendiente de aceptación,  confirmado, en curso, finalizado.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RF-08 Panel de próximos partidos e historial de ya agendados: visualización de partidos confirmados y registros históricos con estados y resultados.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RF-09 Recordatorios automáticos: recordatorios de partidos por aceptar y por comenzar via email/whatsapp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RF-10 Registro de resultado: ingreso de marcador por ambos equipos; desacuerdos quedan en estado “pendiente” hasta que ambos coincidan.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RF-11 Calificación cruzada: puntuación de 1 a 5 con tags de fair play y puntualidad, generando reputación visible.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RF-12 Visibilidad de canchas: listado básico de canchas con nombre y dirección al momento de desafiar a otro equipo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RF-13 Notificaciones de sistema: avisos sobre nuevos desafíos, contraofertas y confirmaciones.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RF-14 Roles y permisos: roles “capitán” y “jugador” de cada equipo teniendo el capitán más permisos sobre el equipo que el jugador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RF-15 Registro de eventos clave: registro de eventos importantes en el sistema (creación, confirmación, cancelación, finalización) con fecha, hora, lugar,etc.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RF-16 Soporte móvil y web: diseño responsivo, compartido entre Ionic App y web Angular.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fe3a1rmuf25t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 (RNF)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requerimientos no funcionales aseguran que el sistema cumpla con estándares de rendimiento, seguridad, escalabilidad y usabilidad: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RNF-01 Rendimiento: tiempo de respuesta en páginas principales de 2.5 s , con listados paginados o carga incremental.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RNF-02 Disponibilidad: 99% en horario hábil, deploy sin caídas prolongadas en Functions o Hosting.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RNF-03 Seguridad: reglas de Firestore basadas en rol/propietario, validación de entradas en cliente y Functions.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RNF-04 Privacidad y cumplimiento: políticas visibles de privacidad, términos y verificación de emails.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RNF-05 Observabilidad: logs estructurados en Cloud Functions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RNF-06 Compatibilidad: web responsive (Angular) y app híbrida (Ionic) para Android; iOS.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RNF-07 Accesibilidad: contraste mínimo y etiquetas en formularios.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RNF-08 Escalabilidad inicial: colecciones indexadas para filtros frecuentes (zona, nivel) y control de costos en lecturas.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u7ao31wtrg6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j1ymqn8s6nr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cxrqh4z0aol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80" w:lineRule="auto"/>
        <w:jc w:val="both"/>
        <w:rPr>
          <w:b w:val="1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jfpkzjo3tw2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80" w:lineRule="auto"/>
        <w:jc w:val="both"/>
        <w:rPr>
          <w:b w:val="1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g0s7cg22wcre" w:id="17"/>
      <w:bookmarkEnd w:id="17"/>
      <w:r w:rsidDel="00000000" w:rsidR="00000000" w:rsidRPr="00000000">
        <w:rPr>
          <w:b w:val="1"/>
          <w:rtl w:val="0"/>
        </w:rPr>
        <w:t xml:space="preserve">Diagrama de clase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471488</wp:posOffset>
            </wp:positionV>
            <wp:extent cx="10549813" cy="6167438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9813" cy="616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mtt0h8pzky6m" w:id="18"/>
      <w:bookmarkEnd w:id="18"/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523875</wp:posOffset>
            </wp:positionV>
            <wp:extent cx="10475810" cy="5817394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5810" cy="5817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Style w:val="Heading1"/>
        <w:rPr>
          <w:b w:val="1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ingfs75o4os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b w:val="1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ipzzslatps48" w:id="20"/>
      <w:bookmarkEnd w:id="20"/>
      <w:r w:rsidDel="00000000" w:rsidR="00000000" w:rsidRPr="00000000">
        <w:rPr>
          <w:b w:val="1"/>
          <w:rtl w:val="0"/>
        </w:rPr>
        <w:t xml:space="preserve">Diagrama de base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-925349</wp:posOffset>
            </wp:positionH>
            <wp:positionV relativeFrom="paragraph">
              <wp:posOffset>935925</wp:posOffset>
            </wp:positionV>
            <wp:extent cx="7583268" cy="698658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3268" cy="6986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41hnqdv6a96g" w:id="21"/>
      <w:bookmarkEnd w:id="21"/>
      <w:r w:rsidDel="00000000" w:rsidR="00000000" w:rsidRPr="00000000">
        <w:rPr>
          <w:b w:val="1"/>
          <w:rtl w:val="0"/>
        </w:rPr>
        <w:t xml:space="preserve">Tecnologías Propuestas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h8pv201l9fth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Frontend (Web y Móvil)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Angular: Framework principal para la web, cumpliendo RNF-06 (compatibilidad web responsive) y RNF-07 (accesibilidad).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Ionic Framework: Desarrollo híbrido para Android/iOS y soporte PWA (RF-16, RNF-06).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Capacitor: Integración de funcionalidades nativas en la app móvil.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Tailwind CSS: Estilos rápidos, consistentes y accesibles.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Backend y Lógica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Firebase Cloud Functions (Node.js): Procesamiento backend serverless, ideal para autenticación, notificaciones, recordatorios automáticos y lógica de negocio (RF-09, RF-13, RF-15).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before="280" w:line="240" w:lineRule="auto"/>
        <w:jc w:val="both"/>
        <w:rPr>
          <w:b w:val="1"/>
          <w:sz w:val="26"/>
          <w:szCs w:val="26"/>
        </w:rPr>
      </w:pPr>
      <w:bookmarkStart w:colFirst="0" w:colLast="0" w:name="_tpqrx9eahqaa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Base de Datos y Almacenamiento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Firebase Firestore: Base de datos NoSQL escalable, con soporte a colecciones indexadas para filtros por zona y fair play (RF-04, RNF-08).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Firebase Storage: Almacenamiento de imágenes (logos, fotos de equipos) — RF-02.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before="280" w:line="240" w:lineRule="auto"/>
        <w:jc w:val="both"/>
        <w:rPr>
          <w:b w:val="1"/>
          <w:sz w:val="26"/>
          <w:szCs w:val="26"/>
        </w:rPr>
      </w:pPr>
      <w:bookmarkStart w:colFirst="0" w:colLast="0" w:name="_s6iq9l8jggsw" w:id="24"/>
      <w:bookmarkEnd w:id="24"/>
      <w:r w:rsidDel="00000000" w:rsidR="00000000" w:rsidRPr="00000000">
        <w:rPr>
          <w:b w:val="1"/>
          <w:sz w:val="26"/>
          <w:szCs w:val="26"/>
          <w:rtl w:val="0"/>
        </w:rPr>
        <w:t xml:space="preserve">Autenticación y Seguridad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Firebase Authentication: Soporte para email/contraseña, Google y verificación de correo (RF-01, RNF-03).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Firestore Security Rules: Control de acceso basado en roles (capitán/jugador) — RF-14, RNF-03.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before="280" w:line="240" w:lineRule="auto"/>
        <w:jc w:val="both"/>
        <w:rPr>
          <w:b w:val="1"/>
          <w:sz w:val="28"/>
          <w:szCs w:val="28"/>
        </w:rPr>
      </w:pPr>
      <w:bookmarkStart w:colFirst="0" w:colLast="0" w:name="_80wnkw4hz18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Notificaciones y Comunicación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Resend / Manychat: Recordatorios por email y WhatsApp (RF-09).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before="280" w:line="240" w:lineRule="auto"/>
        <w:jc w:val="both"/>
        <w:rPr>
          <w:b w:val="1"/>
          <w:sz w:val="26"/>
          <w:szCs w:val="26"/>
        </w:rPr>
      </w:pPr>
      <w:bookmarkStart w:colFirst="0" w:colLast="0" w:name="_yjpja5ik12rt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Infraestructura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Firebase Hosting: Hosting para web (RNF-02).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GitHub Actions / GitLab CI: CI/CD con despliegues automatizados sin caídas (RNF-02).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before="280" w:line="240" w:lineRule="auto"/>
        <w:jc w:val="both"/>
        <w:rPr>
          <w:b w:val="1"/>
          <w:sz w:val="26"/>
          <w:szCs w:val="26"/>
        </w:rPr>
      </w:pPr>
      <w:bookmarkStart w:colFirst="0" w:colLast="0" w:name="_y414o1qrqm7l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Monitoreo y Observabilidad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Firebase Crashlytics + Google Cloud Logging: Manejo de errores, logs y métricas clave (RNF-05).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Google Analytics / Mixpanel: Métricas de uso y retención de usuarios.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before="280" w:line="240" w:lineRule="auto"/>
        <w:jc w:val="both"/>
        <w:rPr>
          <w:b w:val="1"/>
          <w:sz w:val="26"/>
          <w:szCs w:val="26"/>
        </w:rPr>
      </w:pPr>
      <w:bookmarkStart w:colFirst="0" w:colLast="0" w:name="_6vvsxqx6b1km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Privacidad y Cumplimiento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Políticas visibles en frontend: RNF-04 (términos y condiciones, privacidad).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gek219334zac" w:id="29"/>
      <w:bookmarkEnd w:id="29"/>
      <w:r w:rsidDel="00000000" w:rsidR="00000000" w:rsidRPr="00000000">
        <w:rPr>
          <w:b w:val="1"/>
          <w:rtl w:val="0"/>
        </w:rPr>
        <w:t xml:space="preserve">Cronograma de Desarrollo (4 Semanas)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1: Descubrimiento – Requerimientos</w:t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A1:</w:t>
      </w:r>
      <w:r w:rsidDel="00000000" w:rsidR="00000000" w:rsidRPr="00000000">
        <w:rPr>
          <w:rtl w:val="0"/>
        </w:rPr>
        <w:t xml:space="preserve"> Levantamiento rápido de requerimientos con equipos y canchas.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2: Diseño – Flujo de Usuario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A2:</w:t>
      </w:r>
      <w:r w:rsidDel="00000000" w:rsidR="00000000" w:rsidRPr="00000000">
        <w:rPr>
          <w:rtl w:val="0"/>
        </w:rPr>
        <w:t xml:space="preserve"> Definición de flujo de partidos, roles y reputación.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3: Diseño – Prototipos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A3:</w:t>
      </w:r>
      <w:r w:rsidDel="00000000" w:rsidR="00000000" w:rsidRPr="00000000">
        <w:rPr>
          <w:rtl w:val="0"/>
        </w:rPr>
        <w:t xml:space="preserve"> Diseño de prototipos de baja fidelidad para validación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4: Desarrollo Core – Autenticación y Perfiles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A4:</w:t>
      </w:r>
      <w:r w:rsidDel="00000000" w:rsidR="00000000" w:rsidRPr="00000000">
        <w:rPr>
          <w:rtl w:val="0"/>
        </w:rPr>
        <w:t xml:space="preserve"> Implementación de autenticación y perfiles de equipos (RF-01, RF-02, RF-14).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5: Desarrollo Core – Jugadores y Descubrimiento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A5:</w:t>
      </w:r>
      <w:r w:rsidDel="00000000" w:rsidR="00000000" w:rsidRPr="00000000">
        <w:rPr>
          <w:rtl w:val="0"/>
        </w:rPr>
        <w:t xml:space="preserve"> Registro básico de jugadores (RF-03).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A6:</w:t>
      </w:r>
      <w:r w:rsidDel="00000000" w:rsidR="00000000" w:rsidRPr="00000000">
        <w:rPr>
          <w:rtl w:val="0"/>
        </w:rPr>
        <w:t xml:space="preserve"> Descubrimiento de equipos (RF-04).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6: Desarrollo Core – Desafíos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A7:</w:t>
      </w:r>
      <w:r w:rsidDel="00000000" w:rsidR="00000000" w:rsidRPr="00000000">
        <w:rPr>
          <w:rtl w:val="0"/>
        </w:rPr>
        <w:t xml:space="preserve"> Creación y recepción de desafíos (RF-05, RF-06).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A8:</w:t>
      </w:r>
      <w:r w:rsidDel="00000000" w:rsidR="00000000" w:rsidRPr="00000000">
        <w:rPr>
          <w:rtl w:val="0"/>
        </w:rPr>
        <w:t xml:space="preserve"> Flujo de aceptación y confirmación (RF-07).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7: Funcionalidades de Coordinación – Partidos e Historial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A9:</w:t>
      </w:r>
      <w:r w:rsidDel="00000000" w:rsidR="00000000" w:rsidRPr="00000000">
        <w:rPr>
          <w:rtl w:val="0"/>
        </w:rPr>
        <w:t xml:space="preserve"> Registro de partidos y resultados (RF-08, RF-10).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A10:</w:t>
      </w:r>
      <w:r w:rsidDel="00000000" w:rsidR="00000000" w:rsidRPr="00000000">
        <w:rPr>
          <w:rtl w:val="0"/>
        </w:rPr>
        <w:t xml:space="preserve"> Historial y panel de próximos partidos.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8: Funcionalidades de Coordinación – Reputación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A11:</w:t>
      </w:r>
      <w:r w:rsidDel="00000000" w:rsidR="00000000" w:rsidRPr="00000000">
        <w:rPr>
          <w:rtl w:val="0"/>
        </w:rPr>
        <w:t xml:space="preserve"> Calificación cruzada de equipos (RF-11).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A12:</w:t>
      </w:r>
      <w:r w:rsidDel="00000000" w:rsidR="00000000" w:rsidRPr="00000000">
        <w:rPr>
          <w:rtl w:val="0"/>
        </w:rPr>
        <w:t xml:space="preserve"> Sistema de fair play y puntualidad.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9: Funcionalidades de Coordinación – Notificaciones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A13:</w:t>
      </w:r>
      <w:r w:rsidDel="00000000" w:rsidR="00000000" w:rsidRPr="00000000">
        <w:rPr>
          <w:rtl w:val="0"/>
        </w:rPr>
        <w:t xml:space="preserve"> Recordatorios automáticos de partidos (RF-09).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A14:</w:t>
      </w:r>
      <w:r w:rsidDel="00000000" w:rsidR="00000000" w:rsidRPr="00000000">
        <w:rPr>
          <w:rtl w:val="0"/>
        </w:rPr>
        <w:t xml:space="preserve"> Notificaciones de sistema (RF-13).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10: Ajustes Finales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A15:</w:t>
      </w:r>
      <w:r w:rsidDel="00000000" w:rsidR="00000000" w:rsidRPr="00000000">
        <w:rPr>
          <w:rtl w:val="0"/>
        </w:rPr>
        <w:t xml:space="preserve"> Visibilidad básica de canchas y selección en el flujo de desafío (RF-12).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A16:</w:t>
      </w:r>
      <w:r w:rsidDel="00000000" w:rsidR="00000000" w:rsidRPr="00000000">
        <w:rPr>
          <w:rtl w:val="0"/>
        </w:rPr>
        <w:t xml:space="preserve"> Corrección de errores y mejoras de UI/UX.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AÑADIR HITOS DE CONTROL (PRESENTACIONES DEL RAMO)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11: Pruebas, Piloto y Cierre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A17:</w:t>
      </w:r>
      <w:r w:rsidDel="00000000" w:rsidR="00000000" w:rsidRPr="00000000">
        <w:rPr>
          <w:rtl w:val="0"/>
        </w:rPr>
        <w:t xml:space="preserve"> Pruebas funcionales de todos los módulos.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A18:</w:t>
      </w:r>
      <w:r w:rsidDel="00000000" w:rsidR="00000000" w:rsidRPr="00000000">
        <w:rPr>
          <w:rtl w:val="0"/>
        </w:rPr>
        <w:t xml:space="preserve"> Prueba piloto rápida (incluye un despliegue inicial).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240" w:before="0" w:beforeAutospacing="0" w:lineRule="auto"/>
        <w:ind w:left="720" w:hanging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A19:</w:t>
      </w:r>
      <w:r w:rsidDel="00000000" w:rsidR="00000000" w:rsidRPr="00000000">
        <w:rPr>
          <w:rtl w:val="0"/>
        </w:rPr>
        <w:t xml:space="preserve"> Recopilación de métricas iniciales de coordinación y cancelaciones.</w:t>
      </w:r>
    </w:p>
    <w:p w:rsidR="00000000" w:rsidDel="00000000" w:rsidP="00000000" w:rsidRDefault="00000000" w:rsidRPr="00000000" w14:paraId="000000AB">
      <w:pPr>
        <w:pStyle w:val="Heading1"/>
        <w:spacing w:after="240" w:before="240" w:lineRule="auto"/>
        <w:jc w:val="both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et5cjlij7t1g" w:id="30"/>
      <w:bookmarkEnd w:id="30"/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-896742</wp:posOffset>
            </wp:positionH>
            <wp:positionV relativeFrom="paragraph">
              <wp:posOffset>504825</wp:posOffset>
            </wp:positionV>
            <wp:extent cx="10663238" cy="5606766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3238" cy="5606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pStyle w:val="Heading1"/>
        <w:spacing w:after="240" w:before="240" w:lineRule="auto"/>
        <w:jc w:val="both"/>
        <w:rPr>
          <w:b w:val="1"/>
        </w:rPr>
      </w:pPr>
      <w:bookmarkStart w:colFirst="0" w:colLast="0" w:name="_e7oxgqpdzc23" w:id="31"/>
      <w:bookmarkEnd w:id="31"/>
      <w:commentRangeStart w:id="0"/>
      <w:r w:rsidDel="00000000" w:rsidR="00000000" w:rsidRPr="00000000">
        <w:rPr>
          <w:b w:val="1"/>
          <w:rtl w:val="0"/>
        </w:rPr>
        <w:t xml:space="preserve">Costos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Hardware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El proyecto utilizará hardware propio (computadores personales de los integrantes), por lo que no se generarán costos adicionales asociados a la compra de equipos.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Firebase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Firestore: lecturas y escrituras bajas (menos de 50,000/mes).</w:t>
        <w:br w:type="textWrapping"/>
        <w:t xml:space="preserve"> Costo: $0 USD, entra dentro del plan gratuito.</w:t>
        <w:br w:type="textWrapping"/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Cloud Functions: pocas ejecuciones diarias (recordatorios, notificaciones).</w:t>
        <w:br w:type="textWrapping"/>
        <w:t xml:space="preserve"> Costo: $0 USD, plan gratuito cubre hasta 2 millones de invocaciones.</w:t>
        <w:br w:type="textWrapping"/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Hosting: tráfico web muy bajo, sitio ligero.</w:t>
        <w:br w:type="textWrapping"/>
        <w:t xml:space="preserve"> Costo: $0 USD, plan gratuito cubre 1 GB almacenamiento y 10 GB transferencia.</w:t>
        <w:br w:type="textWrapping"/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Storage: solo algunos logos y fotos, &lt; 1 GB.</w:t>
        <w:br w:type="textWrapping"/>
        <w:t xml:space="preserve"> Costo: $0 USD, plan gratuito cubre hasta 5 GB.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Total Firebase: ~$0 USD/mes para prototipo, sin embargo esto depende del uso. Con un mayor volumen de usuarios, el costo puede aumentar hasta ~$360 USD/mes.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numPr>
          <w:ilvl w:val="0"/>
          <w:numId w:val="2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k10t4pvi7egv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Resend (emails)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Envío limitado de recordatorios por email (&lt;3,000/mes).</w:t>
        <w:br w:type="textWrapping"/>
        <w:t xml:space="preserve"> Costo: $0 USD (plan gratuito). En caso de mayor demanda, podría aumentar hasta $50 USD/mes.</w:t>
        <w:br w:type="textWrapping"/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18sxn0gh248i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ManyChat (WhatsApp)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  <w:t xml:space="preserve"> Comunicación limitada a &lt;1,000 contactos.</w:t>
        <w:br w:type="textWrapping"/>
        <w:t xml:space="preserve"> Costo: $15 USD (plan pro).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28"/>
        </w:numPr>
        <w:spacing w:before="0" w:beforeAutospacing="0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8e493ctsbmd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Dominio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Compra del dominio para el uso en el hosting y Resend.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Costo: $10.27 USD/Año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    Gerente de proyecto: Horas totales 116, CLP $7100 por hora, son CLP $823.000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-901536</wp:posOffset>
            </wp:positionH>
            <wp:positionV relativeFrom="paragraph">
              <wp:posOffset>257175</wp:posOffset>
            </wp:positionV>
            <wp:extent cx="7532873" cy="2690312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2873" cy="269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3175588</wp:posOffset>
            </wp:positionV>
            <wp:extent cx="3505200" cy="942975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miotyhitkwxd" w:id="35"/>
      <w:bookmarkEnd w:id="35"/>
      <w:r w:rsidDel="00000000" w:rsidR="00000000" w:rsidRPr="00000000">
        <w:rPr>
          <w:b w:val="1"/>
          <w:rtl w:val="0"/>
        </w:rPr>
        <w:t xml:space="preserve">Riesgos Principales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r8m1tur2jxry" w:id="36"/>
      <w:bookmarkEnd w:id="36"/>
      <w:r w:rsidDel="00000000" w:rsidR="00000000" w:rsidRPr="00000000">
        <w:rPr>
          <w:b w:val="1"/>
          <w:sz w:val="26"/>
          <w:szCs w:val="26"/>
          <w:rtl w:val="0"/>
        </w:rPr>
        <w:t xml:space="preserve">1. Riesgos Técnicos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Integración Resend y ManyChat: Posibles errores en envíos masivos de emails o WhatsApp.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Retrasos o duplicación de notificaciones.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Compatibilidad móvil/web: Problemas de visualización o funcionalidades inconsistentes entre la app Ionic y la web Angular, especialmente en dispositivos con diferentes tamaños de pantalla o versiones de Android.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Seguridad y permisos: Implementación incorrecta de Firestore Security Rules podría exponer datos de usuarios o permitir acciones no autorizadas.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uxc7n9p6g1qw" w:id="37"/>
      <w:bookmarkEnd w:id="37"/>
      <w:r w:rsidDel="00000000" w:rsidR="00000000" w:rsidRPr="00000000">
        <w:rPr>
          <w:b w:val="1"/>
          <w:sz w:val="26"/>
          <w:szCs w:val="26"/>
          <w:rtl w:val="0"/>
        </w:rPr>
        <w:t xml:space="preserve">2. Riesgos de Gestión y Alcance</w:t>
      </w:r>
    </w:p>
    <w:p w:rsidR="00000000" w:rsidDel="00000000" w:rsidP="00000000" w:rsidRDefault="00000000" w:rsidRPr="00000000" w14:paraId="000000C7">
      <w:pPr>
        <w:numPr>
          <w:ilvl w:val="0"/>
          <w:numId w:val="3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Desviación del cronograma: Retrasos en el desarrollo de core features (autenticación, perfiles, desafíos) pueden afectar el desarrollo del proyecto.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Dependencia de servicios externos: Resend, ManyChat y Firebase son críticos; cualquier interrupción o cambio en sus planes de precios impactaría directamente la operación.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7l0uut4rcf6p" w:id="38"/>
      <w:bookmarkEnd w:id="38"/>
      <w:r w:rsidDel="00000000" w:rsidR="00000000" w:rsidRPr="00000000">
        <w:rPr>
          <w:b w:val="1"/>
          <w:sz w:val="26"/>
          <w:szCs w:val="26"/>
          <w:rtl w:val="0"/>
        </w:rPr>
        <w:t xml:space="preserve">3. Riesgos Legales y de Privacidad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Mensajes automáticos: Uso de WhatsApp y email debe cumplir regulaciones anti-spam; envíos masivos sin consentimiento pueden generar bloqueos o sanciones.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before="280" w:lineRule="auto"/>
        <w:jc w:val="both"/>
        <w:rPr>
          <w:b w:val="1"/>
          <w:sz w:val="26"/>
          <w:szCs w:val="26"/>
        </w:rPr>
      </w:pPr>
      <w:bookmarkStart w:colFirst="0" w:colLast="0" w:name="_uvos64mhkvde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4. Riesgos Organizacionales</w:t>
      </w:r>
    </w:p>
    <w:p w:rsidR="00000000" w:rsidDel="00000000" w:rsidP="00000000" w:rsidRDefault="00000000" w:rsidRPr="00000000" w14:paraId="000000C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Conflictos de equipo: el equipo de trabajo puede presentar conflictos u ideas en las que no estén de acuerdo con los demás e interferir con el cronograma del proyecto</w:t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de salud: posibilidad de que un integrante o varios del equipo se enferme y afecte al cronograma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Obligaciones laborales de los integrantes: la disposición del tiempo de cada integrante está limitado debido a que todos debemos realizar la practica laboral, lo cual puede afectar también al tiempo de desarrollo del proyecto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 de integrantes por estudios: actualmente uno de nuestros integrantes del equipo está realizando sus estudios en el extranjero, por lo que su disponibilidad es muy limitada, pudiendo afectar a la organización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-913592</wp:posOffset>
            </wp:positionH>
            <wp:positionV relativeFrom="paragraph">
              <wp:posOffset>1724025</wp:posOffset>
            </wp:positionV>
            <wp:extent cx="7562043" cy="7021195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043" cy="702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pStyle w:val="Heading1"/>
        <w:jc w:val="both"/>
        <w:rPr>
          <w:b w:val="1"/>
        </w:rPr>
      </w:pPr>
      <w:bookmarkStart w:colFirst="0" w:colLast="0" w:name="_5pgx8vrchpt8" w:id="40"/>
      <w:bookmarkEnd w:id="40"/>
      <w:r w:rsidDel="00000000" w:rsidR="00000000" w:rsidRPr="00000000">
        <w:rPr>
          <w:b w:val="1"/>
          <w:rtl w:val="0"/>
        </w:rPr>
        <w:t xml:space="preserve">Pruebas</w:t>
      </w:r>
    </w:p>
    <w:p w:rsidR="00000000" w:rsidDel="00000000" w:rsidP="00000000" w:rsidRDefault="00000000" w:rsidRPr="00000000" w14:paraId="000000D2">
      <w:pPr>
        <w:pStyle w:val="Heading2"/>
        <w:jc w:val="both"/>
        <w:rPr>
          <w:b w:val="1"/>
          <w:sz w:val="26"/>
          <w:szCs w:val="26"/>
        </w:rPr>
      </w:pPr>
      <w:bookmarkStart w:colFirst="0" w:colLast="0" w:name="_85tr88qze0mh" w:id="41"/>
      <w:bookmarkEnd w:id="41"/>
      <w:r w:rsidDel="00000000" w:rsidR="00000000" w:rsidRPr="00000000">
        <w:rPr>
          <w:b w:val="1"/>
          <w:sz w:val="26"/>
          <w:szCs w:val="26"/>
          <w:rtl w:val="0"/>
        </w:rPr>
        <w:t xml:space="preserve">1. Pruebas funcionales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Se validará que las funcionalidades descritas en los requerimientos estén operativas y cumplan con lo esperado desde la perspectiva del usuario, sin analizar el código: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e inicio de sesión de equipos y jugadores.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Creación, envío y aceptación de desafíos entre equipos.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y visualización de partidos jugados.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Calificación cruzada de equipos y jugadores.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Notificaciones automáticas y recordatorios de partidos.</w:t>
      </w:r>
    </w:p>
    <w:p w:rsidR="00000000" w:rsidDel="00000000" w:rsidP="00000000" w:rsidRDefault="00000000" w:rsidRPr="00000000" w14:paraId="000000D9">
      <w:pPr>
        <w:pStyle w:val="Heading2"/>
        <w:jc w:val="both"/>
        <w:rPr>
          <w:b w:val="1"/>
          <w:sz w:val="26"/>
          <w:szCs w:val="26"/>
        </w:rPr>
      </w:pPr>
      <w:bookmarkStart w:colFirst="0" w:colLast="0" w:name="_lnp1c7vrnixx" w:id="42"/>
      <w:bookmarkEnd w:id="42"/>
      <w:r w:rsidDel="00000000" w:rsidR="00000000" w:rsidRPr="00000000">
        <w:rPr>
          <w:b w:val="1"/>
          <w:sz w:val="26"/>
          <w:szCs w:val="26"/>
          <w:rtl w:val="0"/>
        </w:rPr>
        <w:t xml:space="preserve">2. Pruebas de Integración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Flujo Firebase Auth + Firestore + Roles: autenticación y restricción correcta.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Resend (emails): entrega correcta en inbox, sin ir a spam.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ManyChat (WhatsApp): mensajes llegan en el tiempo esperado, no duplicados.</w:t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Capacitor (móvil): acceso a cámara/archivos para subir logos.</w:t>
      </w:r>
    </w:p>
    <w:p w:rsidR="00000000" w:rsidDel="00000000" w:rsidP="00000000" w:rsidRDefault="00000000" w:rsidRPr="00000000" w14:paraId="000000DE">
      <w:pPr>
        <w:pStyle w:val="Heading2"/>
        <w:jc w:val="both"/>
        <w:rPr>
          <w:b w:val="1"/>
          <w:sz w:val="26"/>
          <w:szCs w:val="26"/>
        </w:rPr>
      </w:pPr>
      <w:bookmarkStart w:colFirst="0" w:colLast="0" w:name="_cl7ysyh22dh9" w:id="43"/>
      <w:bookmarkEnd w:id="43"/>
      <w:r w:rsidDel="00000000" w:rsidR="00000000" w:rsidRPr="00000000">
        <w:rPr>
          <w:b w:val="1"/>
          <w:sz w:val="26"/>
          <w:szCs w:val="26"/>
          <w:rtl w:val="0"/>
        </w:rPr>
        <w:t xml:space="preserve">3. Pruebas de Usabilidad y Experiencia de Usuario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Probar el flujo completo (crear equipo, desafiar, negociar, confirmar, jugar, registrar resultado, calificación).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si un usuario sin tutorial entiende el flujo.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Validar claridad de mensajes de error (ej. “fecha inválida” vs “error 400”).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ONKAN OLIVER ALVAREZ TOBAR" w:id="0" w:date="2025-09-03T21:30:32Z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adjunta una plantilla con costos????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-723899</wp:posOffset>
          </wp:positionH>
          <wp:positionV relativeFrom="paragraph">
            <wp:posOffset>-76199</wp:posOffset>
          </wp:positionV>
          <wp:extent cx="1252538" cy="302337"/>
          <wp:effectExtent b="0" l="0" r="0" t="0"/>
          <wp:wrapNone/>
          <wp:docPr id="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3023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