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82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240" w:lineRule="auto"/>
        <w:ind w:firstLine="0" w:firstLineChars="0"/>
        <w:jc w:val="center"/>
        <w:textAlignment w:val="auto"/>
        <w:rPr>
          <w:rFonts w:ascii="Times New Roman" w:hAnsi="Times New Roman" w:eastAsia="宋体" w:cs="Times New Roman"/>
          <w:b/>
          <w:kern w:val="2"/>
          <w:sz w:val="28"/>
          <w:szCs w:val="30"/>
          <w:lang w:val="en-US" w:eastAsia="zh-CN" w:bidi="ar-SA"/>
        </w:rPr>
      </w:pPr>
      <w:bookmarkStart w:id="0" w:name="中文外封面"/>
      <w:r>
        <w:rPr>
          <w:rFonts w:ascii="Times New Roman" w:hAnsi="Times New Roman" w:eastAsia="宋体" w:cs="Times New Roman"/>
          <w:kern w:val="2"/>
          <w:sz w:val="24"/>
          <w:szCs w:val="24"/>
          <w:lang w:eastAsia="zh-CN"/>
        </w:rPr>
        <w:drawing>
          <wp:inline distT="0" distB="0" distL="114300" distR="114300">
            <wp:extent cx="4392930" cy="1290955"/>
            <wp:effectExtent l="0" t="0" r="127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2930" cy="129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EA58E">
      <w:pPr>
        <w:widowControl w:val="0"/>
        <w:adjustRightInd w:val="0"/>
        <w:snapToGrid/>
        <w:spacing w:after="0" w:line="300" w:lineRule="auto"/>
        <w:ind w:firstLine="480" w:firstLineChars="0"/>
        <w:jc w:val="center"/>
        <w:rPr>
          <w:rFonts w:ascii="Times New Roman" w:hAnsi="Times New Roman" w:eastAsia="宋体" w:cs="Times New Roman"/>
          <w:b/>
          <w:kern w:val="2"/>
          <w:sz w:val="44"/>
          <w:szCs w:val="20"/>
          <w:lang w:val="en-US" w:eastAsia="zh-CN" w:bidi="ar-SA"/>
        </w:rPr>
      </w:pPr>
    </w:p>
    <w:bookmarkEnd w:id="0"/>
    <w:p w14:paraId="2839C7D1">
      <w:pPr>
        <w:pStyle w:val="34"/>
        <w:widowControl/>
        <w:jc w:val="left"/>
      </w:pPr>
    </w:p>
    <w:p w14:paraId="54BEC52D">
      <w:pPr>
        <w:pStyle w:val="34"/>
        <w:widowControl/>
        <w:jc w:val="center"/>
        <w:rPr>
          <w:rFonts w:ascii="Times New Roman" w:hAnsi="Times New Roman" w:eastAsia="宋体" w:cs="Times New Roman"/>
          <w:sz w:val="52"/>
          <w:szCs w:val="52"/>
        </w:rPr>
      </w:pPr>
      <w:r>
        <w:t>简易任务看板系统实验报告</w:t>
      </w:r>
    </w:p>
    <w:p w14:paraId="40CB77CE">
      <w:pPr>
        <w:pStyle w:val="168"/>
        <w:widowControl/>
        <w:ind w:left="0" w:leftChars="0" w:firstLine="0" w:firstLineChars="0"/>
        <w:jc w:val="center"/>
        <w:rPr>
          <w:rFonts w:ascii="Times New Roman" w:hAnsi="Times New Roman" w:eastAsia="宋体" w:cs="Times New Roman"/>
          <w:sz w:val="24"/>
          <w:szCs w:val="24"/>
        </w:rPr>
      </w:pPr>
      <w:r>
        <w:t>Vue 3 + Node.js 前后端分离任务管理系统</w:t>
      </w:r>
    </w:p>
    <w:p w14:paraId="4B6C47B0"/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3"/>
        <w:gridCol w:w="7969"/>
      </w:tblGrid>
      <w:tr w14:paraId="146FE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vAlign w:val="center"/>
          </w:tcPr>
          <w:p w14:paraId="55D431CE">
            <w:pPr>
              <w:snapToGrid w:val="0"/>
              <w:spacing w:after="0" w:line="240" w:lineRule="auto"/>
              <w:jc w:val="left"/>
              <w:rPr>
                <w:b/>
                <w:i w:val="0"/>
                <w:sz w:val="24"/>
                <w:szCs w:val="24"/>
              </w:rPr>
            </w:pPr>
            <w:r>
              <w:rPr>
                <w:rFonts w:ascii="宋体" w:hAnsi="宋体" w:eastAsia="宋体"/>
                <w:b/>
                <w:i w:val="0"/>
                <w:color w:val="000000"/>
                <w:sz w:val="24"/>
                <w:szCs w:val="24"/>
              </w:rPr>
              <w:t>课程/题目</w:t>
            </w:r>
          </w:p>
        </w:tc>
        <w:tc>
          <w:tcPr>
            <w:tcW w:w="7969" w:type="dxa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vAlign w:val="center"/>
          </w:tcPr>
          <w:p w14:paraId="04351C6E">
            <w:pPr>
              <w:snapToGrid w:val="0"/>
              <w:jc w:val="center"/>
              <w:rPr>
                <w:b/>
                <w:i w:val="0"/>
              </w:rPr>
            </w:pPr>
            <w:r>
              <w:rPr>
                <w:b/>
                <w:i w:val="0"/>
                <w:color w:val="000000"/>
              </w:rPr>
              <w:t>前端框架与工程实践 - 作业2 简易任务看板</w:t>
            </w:r>
          </w:p>
        </w:tc>
      </w:tr>
      <w:tr w14:paraId="66C8B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0A7E05">
            <w:pPr>
              <w:snapToGrid w:val="0"/>
              <w:spacing w:after="0" w:line="240" w:lineRule="auto"/>
              <w:jc w:val="center"/>
              <w:rPr>
                <w:b w:val="0"/>
                <w:i w:val="0"/>
                <w:color w:val="08090C"/>
                <w:sz w:val="24"/>
                <w:szCs w:val="24"/>
              </w:rPr>
            </w:pPr>
            <w:r>
              <w:rPr>
                <w:rFonts w:ascii="宋体" w:hAnsi="宋体" w:eastAsia="宋体"/>
                <w:b w:val="0"/>
                <w:i w:val="0"/>
                <w:color w:val="08090C"/>
                <w:sz w:val="24"/>
                <w:szCs w:val="24"/>
              </w:rPr>
              <w:t>项目名称</w:t>
            </w:r>
          </w:p>
        </w:tc>
        <w:tc>
          <w:tcPr>
            <w:tcW w:w="7969" w:type="dxa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2385118">
            <w:pPr>
              <w:snapToGrid w:val="0"/>
              <w:jc w:val="center"/>
              <w:rPr>
                <w:b w:val="0"/>
                <w:i w:val="0"/>
                <w:color w:val="08090C"/>
              </w:rPr>
            </w:pPr>
            <w:r>
              <w:rPr>
                <w:b w:val="0"/>
                <w:i w:val="0"/>
                <w:color w:val="08090C"/>
              </w:rPr>
              <w:t>个人任务看板系统</w:t>
            </w:r>
          </w:p>
        </w:tc>
      </w:tr>
      <w:tr w14:paraId="33C07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1B94005">
            <w:pPr>
              <w:snapToGrid w:val="0"/>
              <w:spacing w:after="0" w:line="240" w:lineRule="auto"/>
              <w:jc w:val="center"/>
              <w:rPr>
                <w:b w:val="0"/>
                <w:i w:val="0"/>
                <w:color w:val="08090C"/>
                <w:sz w:val="24"/>
                <w:szCs w:val="24"/>
              </w:rPr>
            </w:pPr>
            <w:r>
              <w:rPr>
                <w:rFonts w:ascii="宋体" w:hAnsi="宋体" w:eastAsia="宋体"/>
                <w:b w:val="0"/>
                <w:i w:val="0"/>
                <w:color w:val="08090C"/>
                <w:sz w:val="24"/>
                <w:szCs w:val="24"/>
              </w:rPr>
              <w:t>技术栈</w:t>
            </w:r>
          </w:p>
        </w:tc>
        <w:tc>
          <w:tcPr>
            <w:tcW w:w="796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B2ECED1">
            <w:pPr>
              <w:snapToGrid w:val="0"/>
              <w:spacing w:after="0" w:line="240" w:lineRule="auto"/>
              <w:jc w:val="center"/>
              <w:rPr>
                <w:b w:val="0"/>
                <w:i w:val="0"/>
                <w:color w:val="08090C"/>
                <w:sz w:val="24"/>
                <w:szCs w:val="24"/>
              </w:rPr>
            </w:pPr>
            <w:r>
              <w:rPr>
                <w:rFonts w:ascii="宋体" w:hAnsi="宋体" w:eastAsia="宋体"/>
                <w:b w:val="0"/>
                <w:i w:val="0"/>
                <w:color w:val="08090C"/>
                <w:sz w:val="24"/>
                <w:szCs w:val="24"/>
              </w:rPr>
              <w:t>Vue 3 + Vite + Pinia + Ant Design Vue + Node.js + Express + lowdb</w:t>
            </w:r>
          </w:p>
        </w:tc>
      </w:tr>
      <w:tr w14:paraId="05BF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763F28B">
            <w:pPr>
              <w:snapToGrid w:val="0"/>
              <w:spacing w:after="0" w:line="240" w:lineRule="auto"/>
              <w:jc w:val="center"/>
              <w:rPr>
                <w:b w:val="0"/>
                <w:i w:val="0"/>
                <w:color w:val="08090C"/>
                <w:sz w:val="24"/>
                <w:szCs w:val="24"/>
              </w:rPr>
            </w:pPr>
            <w:r>
              <w:rPr>
                <w:rFonts w:ascii="宋体" w:hAnsi="宋体" w:eastAsia="宋体"/>
                <w:b w:val="0"/>
                <w:i w:val="0"/>
                <w:color w:val="08090C"/>
                <w:sz w:val="24"/>
                <w:szCs w:val="24"/>
              </w:rPr>
              <w:t>完成日期</w:t>
            </w:r>
          </w:p>
        </w:tc>
        <w:tc>
          <w:tcPr>
            <w:tcW w:w="79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6085F42">
            <w:pPr>
              <w:snapToGrid w:val="0"/>
              <w:spacing w:after="0" w:line="240" w:lineRule="auto"/>
              <w:jc w:val="center"/>
              <w:rPr>
                <w:b w:val="0"/>
                <w:i w:val="0"/>
                <w:color w:val="08090C"/>
                <w:sz w:val="24"/>
                <w:szCs w:val="24"/>
              </w:rPr>
            </w:pPr>
            <w:r>
              <w:rPr>
                <w:rFonts w:ascii="宋体" w:hAnsi="宋体" w:eastAsia="宋体"/>
                <w:b w:val="0"/>
                <w:i w:val="0"/>
                <w:color w:val="08090C"/>
                <w:sz w:val="24"/>
                <w:szCs w:val="24"/>
              </w:rPr>
              <w:t>2026 年 6 月 25 日</w:t>
            </w:r>
          </w:p>
        </w:tc>
      </w:tr>
      <w:tr w14:paraId="77129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23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F2F2F2"/>
            <w:vAlign w:val="center"/>
          </w:tcPr>
          <w:p w14:paraId="58A4AEE7">
            <w:pPr>
              <w:snapToGrid w:val="0"/>
              <w:spacing w:after="0" w:line="240" w:lineRule="auto"/>
              <w:jc w:val="center"/>
              <w:rPr>
                <w:b w:val="0"/>
                <w:i w:val="0"/>
                <w:color w:val="08090C"/>
                <w:sz w:val="24"/>
                <w:szCs w:val="24"/>
              </w:rPr>
            </w:pPr>
            <w:r>
              <w:rPr>
                <w:rFonts w:ascii="宋体" w:hAnsi="宋体" w:eastAsia="宋体"/>
                <w:b w:val="0"/>
                <w:i w:val="0"/>
                <w:color w:val="08090C"/>
                <w:sz w:val="24"/>
                <w:szCs w:val="24"/>
              </w:rPr>
              <w:t>学生信息</w:t>
            </w:r>
          </w:p>
        </w:tc>
        <w:tc>
          <w:tcPr>
            <w:tcW w:w="7969" w:type="dxa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F2F2F2"/>
            <w:vAlign w:val="center"/>
          </w:tcPr>
          <w:p w14:paraId="427910EF">
            <w:pPr>
              <w:snapToGrid w:val="0"/>
              <w:spacing w:after="0" w:line="240" w:lineRule="auto"/>
              <w:jc w:val="center"/>
              <w:rPr>
                <w:rFonts w:hint="default" w:eastAsia="宋体"/>
                <w:b w:val="0"/>
                <w:i w:val="0"/>
                <w:color w:val="08090C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i w:val="0"/>
                <w:color w:val="08090C"/>
                <w:sz w:val="24"/>
                <w:szCs w:val="24"/>
                <w:lang w:val="en-US" w:eastAsia="zh-CN"/>
              </w:rPr>
              <w:t>付赞平、林晨、戴宇涵、王馨琪、王嘉悦</w:t>
            </w:r>
          </w:p>
        </w:tc>
      </w:tr>
    </w:tbl>
    <w:p w14:paraId="38EECF7C">
      <w:r>
        <w:rPr>
          <w:rFonts w:hint="eastAsia"/>
          <w:shd w:val="clear" w:color="auto" w:fill="auto"/>
          <w:lang w:eastAsia="zh-CN"/>
        </w:rPr>
        <w:br w:type="page"/>
      </w:r>
    </w:p>
    <w:p w14:paraId="668DD88E">
      <w:pPr>
        <w:pStyle w:val="3"/>
        <w:bidi w:val="0"/>
        <w:jc w:val="left"/>
        <w:rPr>
          <w:rFonts w:hint="eastAsia"/>
        </w:rPr>
      </w:pPr>
      <w:bookmarkStart w:id="1" w:name="_Toc10016"/>
      <w:r>
        <w:rPr>
          <w:rFonts w:hint="eastAsia"/>
          <w:lang w:eastAsia="zh-CN"/>
        </w:rPr>
        <w:t>一、</w:t>
      </w:r>
      <w:r>
        <w:t>项目背景与目标</w:t>
      </w:r>
      <w:bookmarkEnd w:id="1"/>
    </w:p>
    <w:p w14:paraId="5C59DED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本次作业要求实现一个形式接近 Trello 的简易任务管理面板。项目采用 Vue 3 + Vite 构建前端，使用 Pinia 管理登录状态、任务数据和筛选条件，并通过拖拽组件实现看板交互；后端基于 Node.js、Express 和 lowdb 提供 RESTful 接口，负责认证、任务管理、导入导出和数据持久化。系统同时完成了登录注册、JWT 鉴权、搜索筛选和用户数据隔离等扩展要求。</w:t>
      </w:r>
    </w:p>
    <w:p w14:paraId="69CD2B4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项目目标是完成一个可真实运行、可前后端联调、可用于课堂演示的个人任务管理系统，而不仅是静态界面原型。实现过程中优先保证注册登录、任务 CRUD、状态看板、拖拽同步、搜索筛选、导入导出和数据持久化等主流程可用。</w:t>
      </w:r>
    </w:p>
    <w:p w14:paraId="0389A484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t>支持用户注册、登录、退出登录，并在刷新页面后校验和恢复登录状态。</w:t>
      </w:r>
    </w:p>
    <w:p w14:paraId="29D90B71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t>支持任务新增、查看、编辑、删除以及统一的删除确认流程。</w:t>
      </w:r>
    </w:p>
    <w:p w14:paraId="2BD3AE43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t>提供状态看板和优先级看板两种任务组织视图。</w:t>
      </w:r>
    </w:p>
    <w:p w14:paraId="10731C7A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t>支持通过拖拽修改任务状态、优先级和列内排序。</w:t>
      </w:r>
    </w:p>
    <w:p w14:paraId="4EEC6178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t>支持关键词、状态和优先级组合筛选，并对命中的关键词进行高亮展示。</w:t>
      </w:r>
    </w:p>
    <w:p w14:paraId="0EFB6E52">
      <w:pPr>
        <w:pStyle w:val="19"/>
        <w:widowControl/>
        <w:numPr>
          <w:ilvl w:val="0"/>
          <w:numId w:val="3"/>
        </w:numPr>
        <w:rPr>
          <w:rFonts w:ascii="Times New Roman" w:hAnsi="Times New Roman" w:eastAsia="宋体" w:cs="Times New Roman"/>
          <w:sz w:val="24"/>
          <w:szCs w:val="24"/>
        </w:rPr>
      </w:pPr>
      <w:r>
        <w:t>支持任务 JSON 导入导出，并通过后端数据文件实现用户数据持久化。</w:t>
      </w:r>
    </w:p>
    <w:p w14:paraId="5C60A36D">
      <w:pPr>
        <w:pStyle w:val="3"/>
        <w:keepNext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2" w:name="_Toc15421"/>
      <w:r>
        <w:rPr>
          <w:rFonts w:hint="eastAsia"/>
          <w:lang w:eastAsia="zh-CN"/>
        </w:rPr>
        <w:t>二、</w:t>
      </w:r>
      <w:r>
        <w:t>需求分析</w:t>
      </w:r>
      <w:bookmarkEnd w:id="2"/>
    </w:p>
    <w:p w14:paraId="34C0CAD5">
      <w:pPr>
        <w:pStyle w:val="4"/>
        <w:keepNext/>
        <w:numPr>
          <w:ilvl w:val="0"/>
          <w:numId w:val="0"/>
        </w:numPr>
        <w:ind w:leftChars="0"/>
        <w:jc w:val="left"/>
        <w:rPr>
          <w:b w:val="0"/>
        </w:rPr>
      </w:pPr>
      <w:bookmarkStart w:id="3" w:name="_Toc11005"/>
      <w:r>
        <w:rPr>
          <w:rFonts w:hint="eastAsia"/>
          <w:lang w:eastAsia="zh-CN"/>
        </w:rPr>
        <w:t xml:space="preserve">2.1 </w:t>
      </w:r>
      <w:r>
        <w:t>页面范围</w:t>
      </w:r>
      <w:bookmarkEnd w:id="3"/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8"/>
        <w:gridCol w:w="7914"/>
      </w:tblGrid>
      <w:tr w14:paraId="61859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F2F2F2"/>
            <w:vAlign w:val="center"/>
          </w:tcPr>
          <w:p w14:paraId="3A13478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页面或视图</w:t>
            </w:r>
          </w:p>
        </w:tc>
        <w:tc>
          <w:tcPr>
            <w:tcW w:w="7914" w:type="dxa"/>
            <w:shd w:val="clear" w:color="auto" w:fill="F2F2F2"/>
            <w:vAlign w:val="center"/>
          </w:tcPr>
          <w:p w14:paraId="73E05FB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 w14:paraId="1CD42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B8ACDC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登录页</w:t>
            </w:r>
          </w:p>
        </w:tc>
        <w:tc>
          <w:tcPr>
            <w:tcW w:w="7914" w:type="dxa"/>
            <w:vAlign w:val="center"/>
          </w:tcPr>
          <w:p w14:paraId="3678CCB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输入用户名和密码登录，登录成功后进入个人任务看板。</w:t>
            </w:r>
          </w:p>
        </w:tc>
      </w:tr>
      <w:tr w14:paraId="5B127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0E5DB3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注册页</w:t>
            </w:r>
          </w:p>
        </w:tc>
        <w:tc>
          <w:tcPr>
            <w:tcW w:w="7914" w:type="dxa"/>
            <w:vAlign w:val="center"/>
          </w:tcPr>
          <w:p w14:paraId="64505E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输入用户名和密码注册，注册成功后进入主看板。</w:t>
            </w:r>
          </w:p>
        </w:tc>
      </w:tr>
      <w:tr w14:paraId="48D53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43161D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主看板页</w:t>
            </w:r>
          </w:p>
        </w:tc>
        <w:tc>
          <w:tcPr>
            <w:tcW w:w="7914" w:type="dxa"/>
            <w:vAlign w:val="center"/>
          </w:tcPr>
          <w:p w14:paraId="053158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展示任务列表、搜索筛选、状态看板和优先级看板。</w:t>
            </w:r>
          </w:p>
        </w:tc>
      </w:tr>
      <w:tr w14:paraId="00FBD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4B62F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任务抽屉</w:t>
            </w:r>
          </w:p>
        </w:tc>
        <w:tc>
          <w:tcPr>
            <w:tcW w:w="7914" w:type="dxa"/>
            <w:vAlign w:val="center"/>
          </w:tcPr>
          <w:p w14:paraId="549DD3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用于新增和编辑任务，包含标题、描述、截止日期、优先级和状态等字段。</w:t>
            </w:r>
          </w:p>
        </w:tc>
      </w:tr>
      <w:tr w14:paraId="16C2C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6564F9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数据设置</w:t>
            </w:r>
          </w:p>
        </w:tc>
        <w:tc>
          <w:tcPr>
            <w:tcW w:w="7914" w:type="dxa"/>
            <w:vAlign w:val="center"/>
          </w:tcPr>
          <w:p w14:paraId="1C74B6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用于任务导入、导出、清空和数据管理。</w:t>
            </w:r>
          </w:p>
        </w:tc>
      </w:tr>
      <w:tr w14:paraId="576D7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78" w:type="dxa"/>
            <w:vAlign w:val="center"/>
          </w:tcPr>
          <w:p w14:paraId="35CF6FB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用户菜单</w:t>
            </w:r>
          </w:p>
        </w:tc>
        <w:tc>
          <w:tcPr>
            <w:tcW w:w="7914" w:type="dxa"/>
            <w:vAlign w:val="center"/>
          </w:tcPr>
          <w:p w14:paraId="33FEEEC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显示当前用户名，并提供数据设置、生成示例数据和退出登录入口。</w:t>
            </w:r>
          </w:p>
        </w:tc>
      </w:tr>
    </w:tbl>
    <w:p w14:paraId="53476C06">
      <w:pPr>
        <w:pStyle w:val="4"/>
        <w:keepNext/>
        <w:pageBreakBefore/>
        <w:numPr>
          <w:ilvl w:val="0"/>
          <w:numId w:val="0"/>
        </w:numPr>
        <w:ind w:leftChars="0"/>
        <w:jc w:val="left"/>
        <w:rPr>
          <w:b w:val="0"/>
        </w:rPr>
      </w:pPr>
      <w:bookmarkStart w:id="4" w:name="_Toc26791"/>
      <w:r>
        <w:rPr>
          <w:rFonts w:hint="eastAsia"/>
          <w:lang w:eastAsia="zh-CN"/>
        </w:rPr>
        <w:t xml:space="preserve">2.2 </w:t>
      </w:r>
      <w:r>
        <w:t>核心功能需求</w:t>
      </w:r>
      <w:bookmarkEnd w:id="4"/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1"/>
        <w:gridCol w:w="3825"/>
        <w:gridCol w:w="3986"/>
      </w:tblGrid>
      <w:tr w14:paraId="1F05E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81" w:type="dxa"/>
            <w:shd w:val="clear" w:color="auto" w:fill="F2F2F2"/>
            <w:vAlign w:val="center"/>
          </w:tcPr>
          <w:p w14:paraId="1E9B5D5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功能</w:t>
            </w:r>
          </w:p>
        </w:tc>
        <w:tc>
          <w:tcPr>
            <w:tcW w:w="3825" w:type="dxa"/>
            <w:shd w:val="clear" w:color="auto" w:fill="F2F2F2"/>
            <w:vAlign w:val="center"/>
          </w:tcPr>
          <w:p w14:paraId="7C22701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需求说明</w:t>
            </w:r>
          </w:p>
        </w:tc>
        <w:tc>
          <w:tcPr>
            <w:tcW w:w="3986" w:type="dxa"/>
            <w:shd w:val="clear" w:color="auto" w:fill="F2F2F2"/>
            <w:vAlign w:val="center"/>
          </w:tcPr>
          <w:p w14:paraId="7028919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验收标准</w:t>
            </w:r>
          </w:p>
        </w:tc>
      </w:tr>
      <w:tr w14:paraId="7FC38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81" w:type="dxa"/>
            <w:vAlign w:val="center"/>
          </w:tcPr>
          <w:p w14:paraId="521B404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登录注册</w:t>
            </w:r>
          </w:p>
        </w:tc>
        <w:tc>
          <w:tcPr>
            <w:tcW w:w="3825" w:type="dxa"/>
            <w:vAlign w:val="center"/>
          </w:tcPr>
          <w:p w14:paraId="53906F2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支持用户注册和登录，密码使用 bcrypt 哈希存储，JWT 有效期为 7 天。</w:t>
            </w:r>
          </w:p>
        </w:tc>
        <w:tc>
          <w:tcPr>
            <w:tcW w:w="3986" w:type="dxa"/>
            <w:vAlign w:val="center"/>
          </w:tcPr>
          <w:p w14:paraId="54795CF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新用户可完成注册，已有用户可正常登录，错误密码会被拒绝。</w:t>
            </w:r>
          </w:p>
        </w:tc>
      </w:tr>
      <w:tr w14:paraId="0FBF8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81" w:type="dxa"/>
            <w:vAlign w:val="center"/>
          </w:tcPr>
          <w:p w14:paraId="2DFB1DD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任务 CRUD</w:t>
            </w:r>
          </w:p>
        </w:tc>
        <w:tc>
          <w:tcPr>
            <w:tcW w:w="3825" w:type="dxa"/>
            <w:vAlign w:val="center"/>
          </w:tcPr>
          <w:p w14:paraId="3911ECC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支持新增、编辑和删除任务，任务包含标题、描述、截止日期、优先级和状态。</w:t>
            </w:r>
          </w:p>
        </w:tc>
        <w:tc>
          <w:tcPr>
            <w:tcW w:w="3986" w:type="dxa"/>
            <w:vAlign w:val="center"/>
          </w:tcPr>
          <w:p w14:paraId="5CCB408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新增后立即显示，编辑后页面同步更新，删除前弹出确认，刷新后数据保留。</w:t>
            </w:r>
          </w:p>
        </w:tc>
      </w:tr>
      <w:tr w14:paraId="4A86E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81" w:type="dxa"/>
            <w:vAlign w:val="center"/>
          </w:tcPr>
          <w:p w14:paraId="0EC1080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状态看板</w:t>
            </w:r>
          </w:p>
        </w:tc>
        <w:tc>
          <w:tcPr>
            <w:tcW w:w="3825" w:type="dxa"/>
            <w:vAlign w:val="center"/>
          </w:tcPr>
          <w:p w14:paraId="011CE2A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按待处理、进行中、已完成三列展示任务，支持跨列拖拽和同列排序。</w:t>
            </w:r>
          </w:p>
        </w:tc>
        <w:tc>
          <w:tcPr>
            <w:tcW w:w="3986" w:type="dxa"/>
            <w:vAlign w:val="center"/>
          </w:tcPr>
          <w:p w14:paraId="7060C90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拖拽后状态和排序正确更新，刷新后结果仍然保留。</w:t>
            </w:r>
          </w:p>
        </w:tc>
      </w:tr>
      <w:tr w14:paraId="3A46D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81" w:type="dxa"/>
            <w:vAlign w:val="center"/>
          </w:tcPr>
          <w:p w14:paraId="0EF9614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优先级看板</w:t>
            </w:r>
          </w:p>
        </w:tc>
        <w:tc>
          <w:tcPr>
            <w:tcW w:w="3825" w:type="dxa"/>
            <w:vAlign w:val="center"/>
          </w:tcPr>
          <w:p w14:paraId="5241767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按高、中、低三列展示任务，支持通过拖拽修改优先级。</w:t>
            </w:r>
          </w:p>
        </w:tc>
        <w:tc>
          <w:tcPr>
            <w:tcW w:w="3986" w:type="dxa"/>
            <w:vAlign w:val="center"/>
          </w:tcPr>
          <w:p w14:paraId="5D38F2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拖拽只改变 priority，不改变任务原有 status。</w:t>
            </w:r>
          </w:p>
        </w:tc>
      </w:tr>
      <w:tr w14:paraId="1D1F9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81" w:type="dxa"/>
            <w:vAlign w:val="center"/>
          </w:tcPr>
          <w:p w14:paraId="73DBB62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搜索筛选</w:t>
            </w:r>
          </w:p>
        </w:tc>
        <w:tc>
          <w:tcPr>
            <w:tcW w:w="3825" w:type="dxa"/>
            <w:vAlign w:val="center"/>
          </w:tcPr>
          <w:p w14:paraId="49AD195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支持关键词、状态和优先级组合筛选，关键词同时匹配标题与描述。</w:t>
            </w:r>
          </w:p>
        </w:tc>
        <w:tc>
          <w:tcPr>
            <w:tcW w:w="3986" w:type="dxa"/>
            <w:vAlign w:val="center"/>
          </w:tcPr>
          <w:p w14:paraId="0EA2B27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输入条件后结果正确收窄，清空筛选后恢复全部任务。</w:t>
            </w:r>
          </w:p>
        </w:tc>
      </w:tr>
      <w:tr w14:paraId="3AEFC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81" w:type="dxa"/>
            <w:vAlign w:val="center"/>
          </w:tcPr>
          <w:p w14:paraId="2C06922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导入导出</w:t>
            </w:r>
          </w:p>
        </w:tc>
        <w:tc>
          <w:tcPr>
            <w:tcW w:w="3825" w:type="dxa"/>
            <w:vAlign w:val="center"/>
          </w:tcPr>
          <w:p w14:paraId="5BBA366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导入 JSON 时追加合法任务并跳过非法项，导出时可输出当前筛选任务。</w:t>
            </w:r>
          </w:p>
        </w:tc>
        <w:tc>
          <w:tcPr>
            <w:tcW w:w="3986" w:type="dxa"/>
            <w:vAlign w:val="center"/>
          </w:tcPr>
          <w:p w14:paraId="6B4F7DD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导出结果包含 exportedAt、count 和 tasks，导入后显示成功与跳过数量。</w:t>
            </w:r>
          </w:p>
        </w:tc>
      </w:tr>
    </w:tbl>
    <w:p w14:paraId="6E5C8212">
      <w:pPr>
        <w:pStyle w:val="3"/>
        <w:keepNext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5" w:name="_Toc5465"/>
      <w:r>
        <w:rPr>
          <w:rFonts w:hint="eastAsia"/>
          <w:lang w:eastAsia="zh-CN"/>
        </w:rPr>
        <w:t>三、</w:t>
      </w:r>
      <w:r>
        <w:t>技术选型</w:t>
      </w:r>
      <w:bookmarkEnd w:id="5"/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4"/>
        <w:gridCol w:w="3228"/>
        <w:gridCol w:w="4780"/>
      </w:tblGrid>
      <w:tr w14:paraId="3F437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84" w:type="dxa"/>
            <w:shd w:val="clear" w:color="auto" w:fill="F2F2F2"/>
            <w:vAlign w:val="center"/>
          </w:tcPr>
          <w:p w14:paraId="4296D94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维度</w:t>
            </w:r>
          </w:p>
        </w:tc>
        <w:tc>
          <w:tcPr>
            <w:tcW w:w="3228" w:type="dxa"/>
            <w:shd w:val="clear" w:color="auto" w:fill="F2F2F2"/>
            <w:vAlign w:val="center"/>
          </w:tcPr>
          <w:p w14:paraId="0AFE3AB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技术</w:t>
            </w:r>
          </w:p>
        </w:tc>
        <w:tc>
          <w:tcPr>
            <w:tcW w:w="4780" w:type="dxa"/>
            <w:shd w:val="clear" w:color="auto" w:fill="F2F2F2"/>
            <w:vAlign w:val="center"/>
          </w:tcPr>
          <w:p w14:paraId="0C75B7F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用途</w:t>
            </w:r>
          </w:p>
        </w:tc>
      </w:tr>
      <w:tr w14:paraId="0BE06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539E0C9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前端框架</w:t>
            </w:r>
          </w:p>
        </w:tc>
        <w:tc>
          <w:tcPr>
            <w:tcW w:w="3228" w:type="dxa"/>
            <w:vAlign w:val="center"/>
          </w:tcPr>
          <w:p w14:paraId="5E942CB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Vue 3</w:t>
            </w:r>
          </w:p>
        </w:tc>
        <w:tc>
          <w:tcPr>
            <w:tcW w:w="4780" w:type="dxa"/>
            <w:vAlign w:val="center"/>
          </w:tcPr>
          <w:p w14:paraId="0E46B525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以组件化方式实现页面结构和交互逻辑。</w:t>
            </w:r>
          </w:p>
        </w:tc>
      </w:tr>
      <w:tr w14:paraId="015ED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4DB84C5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构建工具</w:t>
            </w:r>
          </w:p>
        </w:tc>
        <w:tc>
          <w:tcPr>
            <w:tcW w:w="3228" w:type="dxa"/>
            <w:vAlign w:val="center"/>
          </w:tcPr>
          <w:p w14:paraId="059089A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Vite</w:t>
            </w:r>
          </w:p>
        </w:tc>
        <w:tc>
          <w:tcPr>
            <w:tcW w:w="4780" w:type="dxa"/>
            <w:vAlign w:val="center"/>
          </w:tcPr>
          <w:p w14:paraId="29E4A16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提供开发服务、热更新和前端构建能力。</w:t>
            </w:r>
          </w:p>
        </w:tc>
      </w:tr>
      <w:tr w14:paraId="7522F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2DBB47A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路由</w:t>
            </w:r>
          </w:p>
        </w:tc>
        <w:tc>
          <w:tcPr>
            <w:tcW w:w="3228" w:type="dxa"/>
            <w:vAlign w:val="center"/>
          </w:tcPr>
          <w:p w14:paraId="2362007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Vue Router</w:t>
            </w:r>
          </w:p>
        </w:tc>
        <w:tc>
          <w:tcPr>
            <w:tcW w:w="4780" w:type="dxa"/>
            <w:vAlign w:val="center"/>
          </w:tcPr>
          <w:p w14:paraId="25AE86E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实现登录页、注册页、主看板等页面跳转与路由守卫。</w:t>
            </w:r>
          </w:p>
        </w:tc>
      </w:tr>
      <w:tr w14:paraId="165EF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5907793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状态管理</w:t>
            </w:r>
          </w:p>
        </w:tc>
        <w:tc>
          <w:tcPr>
            <w:tcW w:w="3228" w:type="dxa"/>
            <w:vAlign w:val="center"/>
          </w:tcPr>
          <w:p w14:paraId="755C5C1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Pinia</w:t>
            </w:r>
          </w:p>
        </w:tc>
        <w:tc>
          <w:tcPr>
            <w:tcW w:w="4780" w:type="dxa"/>
            <w:vAlign w:val="center"/>
          </w:tcPr>
          <w:p w14:paraId="3F1C5DD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统一管理登录用户、token、任务列表和筛选状态。</w:t>
            </w:r>
          </w:p>
        </w:tc>
      </w:tr>
      <w:tr w14:paraId="157CA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552ED24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组件库</w:t>
            </w:r>
          </w:p>
        </w:tc>
        <w:tc>
          <w:tcPr>
            <w:tcW w:w="3228" w:type="dxa"/>
            <w:vAlign w:val="center"/>
          </w:tcPr>
          <w:p w14:paraId="79A68EB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Ant Design Vue</w:t>
            </w:r>
          </w:p>
        </w:tc>
        <w:tc>
          <w:tcPr>
            <w:tcW w:w="4780" w:type="dxa"/>
            <w:vAlign w:val="center"/>
          </w:tcPr>
          <w:p w14:paraId="73E83AE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提供表单、按钮、抽屉、弹窗和消息提示等 UI 组件。</w:t>
            </w:r>
          </w:p>
        </w:tc>
      </w:tr>
      <w:tr w14:paraId="55311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672B110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拖拽</w:t>
            </w:r>
          </w:p>
        </w:tc>
        <w:tc>
          <w:tcPr>
            <w:tcW w:w="3228" w:type="dxa"/>
            <w:vAlign w:val="center"/>
          </w:tcPr>
          <w:p w14:paraId="03548BD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vuedraggable</w:t>
            </w:r>
          </w:p>
        </w:tc>
        <w:tc>
          <w:tcPr>
            <w:tcW w:w="4780" w:type="dxa"/>
            <w:vAlign w:val="center"/>
          </w:tcPr>
          <w:p w14:paraId="7FE67D36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实现任务卡片跨列拖拽与排序。</w:t>
            </w:r>
          </w:p>
        </w:tc>
      </w:tr>
      <w:tr w14:paraId="454A8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4178078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后端框架</w:t>
            </w:r>
          </w:p>
        </w:tc>
        <w:tc>
          <w:tcPr>
            <w:tcW w:w="3228" w:type="dxa"/>
            <w:vAlign w:val="center"/>
          </w:tcPr>
          <w:p w14:paraId="4D03550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Express</w:t>
            </w:r>
          </w:p>
        </w:tc>
        <w:tc>
          <w:tcPr>
            <w:tcW w:w="4780" w:type="dxa"/>
            <w:vAlign w:val="center"/>
          </w:tcPr>
          <w:p w14:paraId="413383E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提供 RESTful API 服务。</w:t>
            </w:r>
          </w:p>
        </w:tc>
      </w:tr>
      <w:tr w14:paraId="75705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476F4A1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数据存储</w:t>
            </w:r>
          </w:p>
        </w:tc>
        <w:tc>
          <w:tcPr>
            <w:tcW w:w="3228" w:type="dxa"/>
            <w:vAlign w:val="center"/>
          </w:tcPr>
          <w:p w14:paraId="537AF0C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lowdb</w:t>
            </w:r>
          </w:p>
        </w:tc>
        <w:tc>
          <w:tcPr>
            <w:tcW w:w="4780" w:type="dxa"/>
            <w:vAlign w:val="center"/>
          </w:tcPr>
          <w:p w14:paraId="30EBC3CD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以 JSON 文件方式持久化用户和任务数据。</w:t>
            </w:r>
          </w:p>
        </w:tc>
      </w:tr>
      <w:tr w14:paraId="22A2D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6C61364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认证</w:t>
            </w:r>
          </w:p>
        </w:tc>
        <w:tc>
          <w:tcPr>
            <w:tcW w:w="3228" w:type="dxa"/>
            <w:vAlign w:val="center"/>
          </w:tcPr>
          <w:p w14:paraId="5AF65C1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JWT + bcrypt</w:t>
            </w:r>
          </w:p>
        </w:tc>
        <w:tc>
          <w:tcPr>
            <w:tcW w:w="4780" w:type="dxa"/>
            <w:vAlign w:val="center"/>
          </w:tcPr>
          <w:p w14:paraId="735312A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JWT 用于登录鉴权，bcrypt 用于保护密码安全。</w:t>
            </w:r>
          </w:p>
        </w:tc>
      </w:tr>
      <w:tr w14:paraId="2E445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84" w:type="dxa"/>
            <w:vAlign w:val="center"/>
          </w:tcPr>
          <w:p w14:paraId="3C8BA8A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测试</w:t>
            </w:r>
          </w:p>
        </w:tc>
        <w:tc>
          <w:tcPr>
            <w:tcW w:w="3228" w:type="dxa"/>
            <w:vAlign w:val="center"/>
          </w:tcPr>
          <w:p w14:paraId="554DD4E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Vitest、Supertest、Vue Test Utils</w:t>
            </w:r>
          </w:p>
        </w:tc>
        <w:tc>
          <w:tcPr>
            <w:tcW w:w="4780" w:type="dxa"/>
            <w:vAlign w:val="center"/>
          </w:tcPr>
          <w:p w14:paraId="05E77CA5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覆盖后端接口、前端组件和主要业务逻辑。</w:t>
            </w:r>
          </w:p>
        </w:tc>
      </w:tr>
    </w:tbl>
    <w:p w14:paraId="2A352C40">
      <w:pPr>
        <w:pStyle w:val="3"/>
        <w:keepNext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6" w:name="_Toc5086"/>
      <w:r>
        <w:rPr>
          <w:rFonts w:hint="eastAsia"/>
          <w:lang w:eastAsia="zh-CN"/>
        </w:rPr>
        <w:t>四、</w:t>
      </w:r>
      <w:r>
        <w:t>系统架构设计</w:t>
      </w:r>
      <w:bookmarkEnd w:id="6"/>
    </w:p>
    <w:p w14:paraId="3D0795F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系统采用前后端分离架构。前端代码位于 client 目录，主要负责页面展示、路由跳转、表单交互、任务拖拽和接口调用；后端代码位于 server 目录，主要负责认证接口、任务接口、导入导出、参数校验、JWT 鉴权和 lowdb 持久化。根目录 package.json 提供安装、启动、测试和构建脚本，便于小组协作、联调和最终演示。</w:t>
      </w:r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2"/>
      </w:tblGrid>
      <w:tr w14:paraId="075A2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92" w:type="dxa"/>
            <w:shd w:val="clear" w:color="auto" w:fill="F2F2F2"/>
          </w:tcPr>
          <w:p w14:paraId="2CBD7F28">
            <w:pPr>
              <w:snapToGrid w:val="0"/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8"/>
              </w:rPr>
              <w:t>SimpleTaskManagementPanel/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├── client/                 Vue 3 + Vite 前端项目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└── src/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api/            前端 API 封装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components/     公共组件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router/         Vue Router 路由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stores/         Pinia 状态管理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styles/         全局样式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└── views/          页面视图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├── server/                 Express 后端项目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└── src/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db/             lowdb 数据层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middleware/     鉴权中间件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routes/         路由接口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├── services/       业务服务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│       └── utils/          工具函数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├── docs/                   接口、需求、分工、测试和报告材料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├── design/                 原型与视觉参考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└── package.json            根目录统一脚本</w:t>
            </w:r>
          </w:p>
        </w:tc>
      </w:tr>
    </w:tbl>
    <w:p w14:paraId="5E6F386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用户登录成功后，前端会在后续请求中自动携带 Authorization: Bearer &lt;token&gt;。后端鉴权中间件负责解析 token 并识别当前用户，所有任务接口均按用户过滤数据，避免不同账号之间互相查看或修改任务。</w:t>
      </w:r>
    </w:p>
    <w:p w14:paraId="2481C4FF">
      <w:pPr>
        <w:pStyle w:val="3"/>
        <w:keepNext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7" w:name="_Toc10607"/>
      <w:r>
        <w:rPr>
          <w:rFonts w:hint="eastAsia"/>
          <w:lang w:eastAsia="zh-CN"/>
        </w:rPr>
        <w:t>五、</w:t>
      </w:r>
      <w:r>
        <w:t>主要功能实现</w:t>
      </w:r>
      <w:bookmarkEnd w:id="7"/>
    </w:p>
    <w:p w14:paraId="711EAAA5">
      <w:pPr>
        <w:pStyle w:val="4"/>
        <w:keepNext/>
        <w:numPr>
          <w:ilvl w:val="0"/>
          <w:numId w:val="0"/>
        </w:numPr>
        <w:ind w:leftChars="0"/>
        <w:jc w:val="left"/>
        <w:rPr>
          <w:b w:val="0"/>
        </w:rPr>
      </w:pPr>
      <w:bookmarkStart w:id="8" w:name="_Toc6287"/>
      <w:r>
        <w:rPr>
          <w:rFonts w:hint="eastAsia"/>
          <w:lang w:eastAsia="zh-CN"/>
        </w:rPr>
        <w:t xml:space="preserve">5.1 </w:t>
      </w:r>
      <w:r>
        <w:t>用户注册、登录与鉴权</w:t>
      </w:r>
      <w:bookmarkEnd w:id="8"/>
    </w:p>
    <w:p w14:paraId="2AEC02A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系统提供独立的注册页和登录页。注册时，后端会校验用户名是否重复，并使用 bcrypt 对密码进行哈希存储；登录时，后端验证用户名和密码，验证通过后返回用户信息和 JWT token。前端保存登录信息，并在后续接口请求中自动携带认证头。路由守卫会拦截未登录访问，登录状态失效时回到登录页，已登录用户访问登录或注册页时自动进入主看板。</w:t>
      </w:r>
    </w:p>
    <w:p w14:paraId="6955194F">
      <w:pPr>
        <w:jc w:val="center"/>
      </w:pPr>
      <w:r>
        <w:drawing>
          <wp:inline distT="0" distB="0" distL="114300" distR="114300">
            <wp:extent cx="5219700" cy="2936240"/>
            <wp:effectExtent l="0" t="0" r="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63FA">
      <w:pPr>
        <w:pStyle w:val="170"/>
        <w:widowControl/>
        <w:jc w:val="center"/>
      </w:pPr>
      <w:r>
        <w:t>图 1 登录页</w:t>
      </w:r>
    </w:p>
    <w:p w14:paraId="7D01EF13">
      <w:pPr>
        <w:jc w:val="center"/>
      </w:pPr>
      <w:r>
        <w:drawing>
          <wp:inline distT="0" distB="0" distL="114300" distR="114300">
            <wp:extent cx="5219700" cy="2936240"/>
            <wp:effectExtent l="0" t="0" r="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0C3F">
      <w:pPr>
        <w:pStyle w:val="170"/>
        <w:widowControl/>
        <w:jc w:val="center"/>
      </w:pPr>
      <w:r>
        <w:t>图 2 注册页</w:t>
      </w:r>
    </w:p>
    <w:p w14:paraId="1FD482C3">
      <w:pPr>
        <w:pStyle w:val="4"/>
        <w:keepNext/>
        <w:numPr>
          <w:ilvl w:val="0"/>
          <w:numId w:val="0"/>
        </w:numPr>
        <w:ind w:leftChars="0"/>
        <w:jc w:val="left"/>
        <w:rPr>
          <w:b w:val="0"/>
        </w:rPr>
      </w:pPr>
      <w:bookmarkStart w:id="9" w:name="_Toc21029"/>
      <w:r>
        <w:rPr>
          <w:rFonts w:hint="eastAsia"/>
          <w:lang w:eastAsia="zh-CN"/>
        </w:rPr>
        <w:t xml:space="preserve">5.2 </w:t>
      </w:r>
      <w:r>
        <w:t>状态看板与任务管理</w:t>
      </w:r>
      <w:bookmarkEnd w:id="9"/>
    </w:p>
    <w:p w14:paraId="62C1941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主看板页是系统的核心操作页面。状态看板按照“待处理、进行中、已完成”三列展示任务，任务卡片显示标题、描述、优先级、状态和截止日期等关键信息。用户可以在页面中新增任务、打开任务抽屉编辑任务，也可以通过删除按钮或 Del 快捷键触发同一套删除确认逻辑。</w:t>
      </w:r>
    </w:p>
    <w:p w14:paraId="1FBA7AE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状态看板既支持同列内排序，也支持跨列拖拽修改任务状态。拖拽完成后，前端会把任务 id、status、priority 和 order 提交给后端排序接口；后端校验任务归属和字段合法性后写入数据文件，因此页面刷新后仍能保留最新排序和状态。</w:t>
      </w:r>
    </w:p>
    <w:p w14:paraId="29594920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978E9">
      <w:pPr>
        <w:pStyle w:val="170"/>
        <w:widowControl/>
        <w:jc w:val="center"/>
      </w:pPr>
      <w:r>
        <w:t>图 3 状态看板</w:t>
      </w:r>
    </w:p>
    <w:p w14:paraId="0F3135C1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9FEE">
      <w:pPr>
        <w:pStyle w:val="170"/>
        <w:widowControl/>
        <w:jc w:val="center"/>
      </w:pPr>
      <w:r>
        <w:t>图 4 新建任务抽屉</w:t>
      </w:r>
    </w:p>
    <w:p w14:paraId="150F1471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CCDC">
      <w:pPr>
        <w:pStyle w:val="170"/>
        <w:widowControl/>
        <w:jc w:val="center"/>
      </w:pPr>
      <w:r>
        <w:t>图 5 编辑任务抽屉</w:t>
      </w:r>
    </w:p>
    <w:p w14:paraId="26C3EB50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E7D4D">
      <w:pPr>
        <w:pStyle w:val="170"/>
        <w:widowControl/>
        <w:jc w:val="center"/>
      </w:pPr>
      <w:r>
        <w:t>图 6 删除确认弹窗</w:t>
      </w:r>
    </w:p>
    <w:p w14:paraId="24E8E623">
      <w:pPr>
        <w:pStyle w:val="4"/>
        <w:keepNext/>
        <w:pageBreakBefore/>
        <w:numPr>
          <w:ilvl w:val="0"/>
          <w:numId w:val="0"/>
        </w:numPr>
        <w:ind w:leftChars="0"/>
        <w:jc w:val="left"/>
        <w:rPr>
          <w:b w:val="0"/>
        </w:rPr>
      </w:pPr>
      <w:bookmarkStart w:id="10" w:name="_Toc3374"/>
      <w:r>
        <w:rPr>
          <w:rFonts w:hint="eastAsia"/>
          <w:lang w:eastAsia="zh-CN"/>
        </w:rPr>
        <w:t xml:space="preserve">5.3 </w:t>
      </w:r>
      <w:r>
        <w:t>优先级看板</w:t>
      </w:r>
      <w:bookmarkEnd w:id="10"/>
    </w:p>
    <w:p w14:paraId="3455B39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除状态维度外，系统还提供优先级看板。该视图按照“高、中、低”三列展示任务，便于用户从紧急程度角度安排工作。优先级看板中的拖拽只更新任务的 priority 字段，不改变原有 status 字段，从而避免优先级调整影响任务流程状态。</w:t>
      </w:r>
    </w:p>
    <w:p w14:paraId="6609D15F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595B9">
      <w:pPr>
        <w:pStyle w:val="170"/>
        <w:widowControl/>
        <w:jc w:val="center"/>
      </w:pPr>
      <w:r>
        <w:t>图 7 优先级看板</w:t>
      </w:r>
    </w:p>
    <w:p w14:paraId="75F9B9A5">
      <w:pPr>
        <w:pStyle w:val="4"/>
        <w:keepNext/>
        <w:numPr>
          <w:ilvl w:val="0"/>
          <w:numId w:val="0"/>
        </w:numPr>
        <w:ind w:leftChars="0"/>
        <w:jc w:val="left"/>
        <w:rPr>
          <w:b w:val="0"/>
        </w:rPr>
      </w:pPr>
      <w:bookmarkStart w:id="11" w:name="_Toc28326"/>
      <w:r>
        <w:rPr>
          <w:rFonts w:hint="eastAsia"/>
          <w:lang w:eastAsia="zh-CN"/>
        </w:rPr>
        <w:t xml:space="preserve">5.4 </w:t>
      </w:r>
      <w:r>
        <w:t>搜索与组合筛选</w:t>
      </w:r>
      <w:bookmarkEnd w:id="11"/>
    </w:p>
    <w:p w14:paraId="2519DB5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系统支持关键词、状态和优先级组合筛选。关键词会同时匹配任务标题和描述，页面会展示筛选后的任务数量，并对命中的关键词进行高亮。筛选条件可以叠加使用，重置后会恢复显示全部任务，便于用户快速定位目标任务。</w:t>
      </w:r>
    </w:p>
    <w:p w14:paraId="6BDE5B42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F22F">
      <w:pPr>
        <w:pStyle w:val="170"/>
        <w:widowControl/>
        <w:jc w:val="center"/>
      </w:pPr>
      <w:r>
        <w:t>图 8 搜索筛选结果</w:t>
      </w:r>
    </w:p>
    <w:p w14:paraId="17F84C68">
      <w:pPr>
        <w:pStyle w:val="4"/>
        <w:keepNext/>
        <w:numPr>
          <w:ilvl w:val="0"/>
          <w:numId w:val="0"/>
        </w:numPr>
        <w:ind w:leftChars="0"/>
        <w:jc w:val="left"/>
        <w:rPr>
          <w:b w:val="0"/>
        </w:rPr>
      </w:pPr>
      <w:r>
        <w:t>5.5 数据设置、导入与导出</w:t>
      </w:r>
    </w:p>
    <w:p w14:paraId="4300582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数据设置页面用于集中管理任务数据。导出功能支持按状态、优先级和勾选结果生成 JSON 文件，导出内容包含 exportedAt、count 和 tasks 字段；导入功能从 JSON 文件追加任务，不覆盖已有任务，并会跳过缺少必填字段或枚举值非法的任务，页面会展示成功导入数量和跳过数量。</w:t>
      </w:r>
    </w:p>
    <w:p w14:paraId="40A7CA96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C3B7">
      <w:pPr>
        <w:pStyle w:val="170"/>
        <w:widowControl/>
        <w:jc w:val="center"/>
      </w:pPr>
      <w:r>
        <w:t>图 9 数据设置</w:t>
      </w:r>
    </w:p>
    <w:p w14:paraId="2F7FDB4E">
      <w:pPr>
        <w:jc w:val="center"/>
      </w:pPr>
      <w:r>
        <w:drawing>
          <wp:inline distT="0" distB="0" distL="114300" distR="114300">
            <wp:extent cx="5219700" cy="326199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217B5">
      <w:pPr>
        <w:pStyle w:val="170"/>
        <w:widowControl/>
        <w:jc w:val="center"/>
      </w:pPr>
      <w:r>
        <w:t>图 10 导入结果</w:t>
      </w:r>
    </w:p>
    <w:p w14:paraId="634213D8">
      <w:pPr>
        <w:jc w:val="center"/>
      </w:pPr>
      <w:r>
        <w:drawing>
          <wp:inline distT="0" distB="0" distL="114300" distR="114300">
            <wp:extent cx="5219700" cy="4780915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7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6D8B">
      <w:pPr>
        <w:pStyle w:val="170"/>
        <w:widowControl/>
        <w:jc w:val="center"/>
      </w:pPr>
      <w:r>
        <w:t>图 11 导出 JSON 结果</w:t>
      </w:r>
    </w:p>
    <w:p w14:paraId="46040615">
      <w:pPr>
        <w:pStyle w:val="3"/>
        <w:keepNext/>
        <w:numPr>
          <w:ilvl w:val="0"/>
          <w:numId w:val="0"/>
        </w:numPr>
        <w:topLinePunct w:val="0"/>
        <w:jc w:val="left"/>
        <w:rPr>
          <w:rFonts w:hint="eastAsia" w:ascii="黑体" w:hAnsi="黑体" w:eastAsia="黑体" w:cs="黑体"/>
          <w:b w:val="0"/>
        </w:rPr>
      </w:pPr>
      <w:bookmarkStart w:id="12" w:name="_Toc31885"/>
      <w:r>
        <w:rPr>
          <w:rFonts w:hint="eastAsia"/>
          <w:lang w:eastAsia="zh-CN"/>
        </w:rPr>
        <w:t>六、</w:t>
      </w:r>
      <w:r>
        <w:t>接口设计</w:t>
      </w:r>
      <w:bookmarkEnd w:id="12"/>
    </w:p>
    <w:p w14:paraId="7222C09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后端服务默认运行在 http://localhost:3000，所有业务接口统一使用 /api 前缀。除健康检查和认证接口外，任务相关接口均需要携带 Authorization: Bearer &lt;token&gt;。接口响应采用统一结构：成功时返回 success: true 和 data，失败时返回 success: false 和 message，便于前端统一处理提示和异常状态。</w:t>
      </w:r>
    </w:p>
    <w:p w14:paraId="6955CAAE">
      <w:pPr>
        <w:pStyle w:val="4"/>
        <w:keepNext/>
        <w:numPr>
          <w:ilvl w:val="0"/>
          <w:numId w:val="0"/>
        </w:numPr>
        <w:ind w:leftChars="0"/>
        <w:jc w:val="left"/>
        <w:rPr>
          <w:b w:val="0"/>
        </w:rPr>
      </w:pPr>
      <w:bookmarkStart w:id="13" w:name="_Toc2717"/>
      <w:r>
        <w:rPr>
          <w:rFonts w:hint="eastAsia"/>
          <w:lang w:eastAsia="zh-CN"/>
        </w:rPr>
        <w:t xml:space="preserve">6.1 </w:t>
      </w:r>
      <w:r>
        <w:t>主要接口列表</w:t>
      </w:r>
      <w:bookmarkEnd w:id="13"/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1070"/>
        <w:gridCol w:w="6116"/>
      </w:tblGrid>
      <w:tr w14:paraId="432D1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F2F2F2"/>
            <w:vAlign w:val="center"/>
          </w:tcPr>
          <w:p w14:paraId="67183AC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接口</w:t>
            </w:r>
          </w:p>
        </w:tc>
        <w:tc>
          <w:tcPr>
            <w:tcW w:w="1070" w:type="dxa"/>
            <w:shd w:val="clear" w:color="auto" w:fill="F2F2F2"/>
            <w:vAlign w:val="center"/>
          </w:tcPr>
          <w:p w14:paraId="7C35210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w="6116" w:type="dxa"/>
            <w:shd w:val="clear" w:color="auto" w:fill="F2F2F2"/>
            <w:vAlign w:val="center"/>
          </w:tcPr>
          <w:p w14:paraId="1950F75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 w14:paraId="1A461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D236AF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/api/health</w:t>
            </w:r>
          </w:p>
        </w:tc>
        <w:tc>
          <w:tcPr>
            <w:tcW w:w="1070" w:type="dxa"/>
            <w:vAlign w:val="center"/>
          </w:tcPr>
          <w:p w14:paraId="5FF6FD7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6116" w:type="dxa"/>
            <w:vAlign w:val="center"/>
          </w:tcPr>
          <w:p w14:paraId="44738B2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健康检查，用于确认后端服务是否正常启动</w:t>
            </w:r>
          </w:p>
        </w:tc>
      </w:tr>
      <w:tr w14:paraId="75AA4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6A1E87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/api/auth/register</w:t>
            </w:r>
          </w:p>
        </w:tc>
        <w:tc>
          <w:tcPr>
            <w:tcW w:w="1070" w:type="dxa"/>
            <w:vAlign w:val="center"/>
          </w:tcPr>
          <w:p w14:paraId="4332F8D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6116" w:type="dxa"/>
            <w:vAlign w:val="center"/>
          </w:tcPr>
          <w:p w14:paraId="28AF719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用户注册，成功后返回用户信息和 token</w:t>
            </w:r>
          </w:p>
        </w:tc>
      </w:tr>
      <w:tr w14:paraId="035AA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533844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/api/auth/login</w:t>
            </w:r>
          </w:p>
        </w:tc>
        <w:tc>
          <w:tcPr>
            <w:tcW w:w="1070" w:type="dxa"/>
            <w:vAlign w:val="center"/>
          </w:tcPr>
          <w:p w14:paraId="45956BD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6116" w:type="dxa"/>
            <w:vAlign w:val="center"/>
          </w:tcPr>
          <w:p w14:paraId="739C5AD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用户登录，验证密码后返回 token</w:t>
            </w:r>
          </w:p>
        </w:tc>
      </w:tr>
      <w:tr w14:paraId="3611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4129BE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/api/auth/me</w:t>
            </w:r>
          </w:p>
        </w:tc>
        <w:tc>
          <w:tcPr>
            <w:tcW w:w="1070" w:type="dxa"/>
            <w:vAlign w:val="center"/>
          </w:tcPr>
          <w:p w14:paraId="5C43FAA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6116" w:type="dxa"/>
            <w:vAlign w:val="center"/>
          </w:tcPr>
          <w:p w14:paraId="12DDEFD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获取当前登录用户信息</w:t>
            </w:r>
          </w:p>
        </w:tc>
      </w:tr>
      <w:tr w14:paraId="61D1C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A595DB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</w:t>
            </w:r>
          </w:p>
        </w:tc>
        <w:tc>
          <w:tcPr>
            <w:tcW w:w="1070" w:type="dxa"/>
            <w:vAlign w:val="center"/>
          </w:tcPr>
          <w:p w14:paraId="508ADB8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6116" w:type="dxa"/>
            <w:vAlign w:val="center"/>
          </w:tcPr>
          <w:p w14:paraId="3627911D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获取当前用户任务列表，支持 keyword、status、priority 查询参数。</w:t>
            </w:r>
          </w:p>
        </w:tc>
      </w:tr>
      <w:tr w14:paraId="38ECA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6A733C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</w:t>
            </w:r>
          </w:p>
        </w:tc>
        <w:tc>
          <w:tcPr>
            <w:tcW w:w="1070" w:type="dxa"/>
            <w:vAlign w:val="center"/>
          </w:tcPr>
          <w:p w14:paraId="3089F9C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6116" w:type="dxa"/>
            <w:vAlign w:val="center"/>
          </w:tcPr>
          <w:p w14:paraId="363D0D2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新增任务。</w:t>
            </w:r>
          </w:p>
        </w:tc>
      </w:tr>
      <w:tr w14:paraId="11A50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494BBC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/api/tasks/:id</w:t>
            </w:r>
          </w:p>
        </w:tc>
        <w:tc>
          <w:tcPr>
            <w:tcW w:w="1070" w:type="dxa"/>
            <w:vAlign w:val="center"/>
          </w:tcPr>
          <w:p w14:paraId="0B20739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PATCH</w:t>
            </w:r>
          </w:p>
        </w:tc>
        <w:tc>
          <w:tcPr>
            <w:tcW w:w="6116" w:type="dxa"/>
            <w:vAlign w:val="center"/>
          </w:tcPr>
          <w:p w14:paraId="3F686935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修改任务内容、状态或优先级。</w:t>
            </w:r>
          </w:p>
        </w:tc>
      </w:tr>
      <w:tr w14:paraId="76D9A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3ACD218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/api/tasks/:id</w:t>
            </w:r>
          </w:p>
        </w:tc>
        <w:tc>
          <w:tcPr>
            <w:tcW w:w="1070" w:type="dxa"/>
            <w:vAlign w:val="center"/>
          </w:tcPr>
          <w:p w14:paraId="455D0EB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DELETE</w:t>
            </w:r>
          </w:p>
        </w:tc>
        <w:tc>
          <w:tcPr>
            <w:tcW w:w="6116" w:type="dxa"/>
            <w:vAlign w:val="center"/>
          </w:tcPr>
          <w:p w14:paraId="351F71E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删除指定任务。</w:t>
            </w:r>
          </w:p>
        </w:tc>
      </w:tr>
      <w:tr w14:paraId="0EB9C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E921C8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</w:t>
            </w:r>
          </w:p>
        </w:tc>
        <w:tc>
          <w:tcPr>
            <w:tcW w:w="1070" w:type="dxa"/>
            <w:vAlign w:val="center"/>
          </w:tcPr>
          <w:p w14:paraId="630692E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DELETE</w:t>
            </w:r>
          </w:p>
        </w:tc>
        <w:tc>
          <w:tcPr>
            <w:tcW w:w="6116" w:type="dxa"/>
            <w:vAlign w:val="center"/>
          </w:tcPr>
          <w:p w14:paraId="736A376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清空当前用户全部任务。</w:t>
            </w:r>
          </w:p>
        </w:tc>
      </w:tr>
      <w:tr w14:paraId="1CDF9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9D972A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/api/tasks/reorder</w:t>
            </w:r>
          </w:p>
        </w:tc>
        <w:tc>
          <w:tcPr>
            <w:tcW w:w="1070" w:type="dxa"/>
            <w:vAlign w:val="center"/>
          </w:tcPr>
          <w:p w14:paraId="4058627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PATCH</w:t>
            </w:r>
          </w:p>
        </w:tc>
        <w:tc>
          <w:tcPr>
            <w:tcW w:w="6116" w:type="dxa"/>
            <w:vAlign w:val="center"/>
          </w:tcPr>
          <w:p w14:paraId="57B54CA1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批量更新拖拽排序、状态或优先级。</w:t>
            </w:r>
          </w:p>
        </w:tc>
      </w:tr>
      <w:tr w14:paraId="4FD20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8B4FDB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/api/tasks/import</w:t>
            </w:r>
          </w:p>
        </w:tc>
        <w:tc>
          <w:tcPr>
            <w:tcW w:w="1070" w:type="dxa"/>
            <w:vAlign w:val="center"/>
          </w:tcPr>
          <w:p w14:paraId="3569CD8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6116" w:type="dxa"/>
            <w:vAlign w:val="center"/>
          </w:tcPr>
          <w:p w14:paraId="09225DA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导入任务，合法项追加，非法项跳过。</w:t>
            </w:r>
          </w:p>
        </w:tc>
      </w:tr>
      <w:tr w14:paraId="08D2B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63E1A3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/api/tasks/export</w:t>
            </w:r>
          </w:p>
        </w:tc>
        <w:tc>
          <w:tcPr>
            <w:tcW w:w="1070" w:type="dxa"/>
            <w:vAlign w:val="center"/>
          </w:tcPr>
          <w:p w14:paraId="1BBDEA6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w="6116" w:type="dxa"/>
            <w:vAlign w:val="center"/>
          </w:tcPr>
          <w:p w14:paraId="78C9CA7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导出当前筛选任务。</w:t>
            </w:r>
          </w:p>
        </w:tc>
      </w:tr>
      <w:tr w14:paraId="37C51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106" w:type="dxa"/>
            <w:vAlign w:val="center"/>
          </w:tcPr>
          <w:p w14:paraId="4295A09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/api/tasks/sample</w:t>
            </w:r>
          </w:p>
        </w:tc>
        <w:tc>
          <w:tcPr>
            <w:tcW w:w="1070" w:type="dxa"/>
            <w:vAlign w:val="center"/>
          </w:tcPr>
          <w:p w14:paraId="5CDB330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w="6116" w:type="dxa"/>
            <w:vAlign w:val="center"/>
          </w:tcPr>
          <w:p w14:paraId="34D4477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追加示例任务。</w:t>
            </w:r>
          </w:p>
        </w:tc>
      </w:tr>
    </w:tbl>
    <w:p w14:paraId="3B607C65">
      <w:pPr>
        <w:rPr>
          <w:rFonts w:hint="eastAsia"/>
          <w:lang w:eastAsia="zh-CN"/>
        </w:rPr>
      </w:pPr>
      <w:bookmarkStart w:id="14" w:name="_Toc21665"/>
      <w:r>
        <w:rPr>
          <w:rFonts w:hint="eastAsia"/>
          <w:lang w:eastAsia="zh-CN"/>
        </w:rPr>
        <w:br w:type="page"/>
      </w:r>
    </w:p>
    <w:p w14:paraId="2EB14AC5">
      <w:pPr>
        <w:pStyle w:val="4"/>
        <w:keepNext/>
        <w:numPr>
          <w:ilvl w:val="0"/>
          <w:numId w:val="0"/>
        </w:numPr>
        <w:ind w:leftChars="0"/>
        <w:jc w:val="left"/>
        <w:rPr>
          <w:b w:val="0"/>
        </w:rPr>
      </w:pPr>
      <w:r>
        <w:rPr>
          <w:rFonts w:hint="eastAsia"/>
          <w:lang w:eastAsia="zh-CN"/>
        </w:rPr>
        <w:t xml:space="preserve">6.2 </w:t>
      </w:r>
      <w:r>
        <w:t>任务数据模型</w:t>
      </w:r>
      <w:bookmarkEnd w:id="14"/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1006"/>
        <w:gridCol w:w="6661"/>
      </w:tblGrid>
      <w:tr w14:paraId="5D3E9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625" w:type="dxa"/>
            <w:shd w:val="clear" w:color="auto" w:fill="F2F2F2"/>
            <w:vAlign w:val="center"/>
          </w:tcPr>
          <w:p w14:paraId="0B89726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w="1006" w:type="dxa"/>
            <w:shd w:val="clear" w:color="auto" w:fill="F2F2F2"/>
            <w:vAlign w:val="center"/>
          </w:tcPr>
          <w:p w14:paraId="37329E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w="6661" w:type="dxa"/>
            <w:shd w:val="clear" w:color="auto" w:fill="F2F2F2"/>
            <w:vAlign w:val="center"/>
          </w:tcPr>
          <w:p w14:paraId="4EEFF36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 w14:paraId="7A298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258A99E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id</w:t>
            </w:r>
          </w:p>
        </w:tc>
        <w:tc>
          <w:tcPr>
            <w:tcW w:w="1006" w:type="dxa"/>
            <w:vAlign w:val="center"/>
          </w:tcPr>
          <w:p w14:paraId="4D677120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6B36738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任务 ID</w:t>
            </w:r>
          </w:p>
        </w:tc>
      </w:tr>
      <w:tr w14:paraId="4C9FE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77749D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userId</w:t>
            </w:r>
          </w:p>
        </w:tc>
        <w:tc>
          <w:tcPr>
            <w:tcW w:w="1006" w:type="dxa"/>
            <w:vAlign w:val="center"/>
          </w:tcPr>
          <w:p w14:paraId="21E16E3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51A109E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所属用户 ID，后端内部使用</w:t>
            </w:r>
          </w:p>
        </w:tc>
      </w:tr>
      <w:tr w14:paraId="5D308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4C4D2CA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title</w:t>
            </w:r>
          </w:p>
        </w:tc>
        <w:tc>
          <w:tcPr>
            <w:tcW w:w="1006" w:type="dxa"/>
            <w:vAlign w:val="center"/>
          </w:tcPr>
          <w:p w14:paraId="6957D89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13522E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任务标题，必填。</w:t>
            </w:r>
          </w:p>
        </w:tc>
      </w:tr>
      <w:tr w14:paraId="3FC66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572F1B3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description</w:t>
            </w:r>
          </w:p>
        </w:tc>
        <w:tc>
          <w:tcPr>
            <w:tcW w:w="1006" w:type="dxa"/>
            <w:vAlign w:val="center"/>
          </w:tcPr>
          <w:p w14:paraId="7F47AE86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64791B1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任务描述，可选。</w:t>
            </w:r>
          </w:p>
        </w:tc>
      </w:tr>
      <w:tr w14:paraId="47AFB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7484820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dueDate</w:t>
            </w:r>
          </w:p>
        </w:tc>
        <w:tc>
          <w:tcPr>
            <w:tcW w:w="1006" w:type="dxa"/>
            <w:vAlign w:val="center"/>
          </w:tcPr>
          <w:p w14:paraId="6C5830D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7AB0431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截止日期，格式为 YYYY-MM-DD。</w:t>
            </w:r>
          </w:p>
        </w:tc>
      </w:tr>
      <w:tr w14:paraId="71165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136102F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priority</w:t>
            </w:r>
          </w:p>
        </w:tc>
        <w:tc>
          <w:tcPr>
            <w:tcW w:w="1006" w:type="dxa"/>
            <w:vAlign w:val="center"/>
          </w:tcPr>
          <w:p w14:paraId="7C9E4E02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21CFAFE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优先级：high、medium、low</w:t>
            </w:r>
          </w:p>
        </w:tc>
      </w:tr>
      <w:tr w14:paraId="5802A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1A0260E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status</w:t>
            </w:r>
          </w:p>
        </w:tc>
        <w:tc>
          <w:tcPr>
            <w:tcW w:w="1006" w:type="dxa"/>
            <w:vAlign w:val="center"/>
          </w:tcPr>
          <w:p w14:paraId="3DE9186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7262AA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状态：todo、doing、done</w:t>
            </w:r>
          </w:p>
        </w:tc>
      </w:tr>
      <w:tr w14:paraId="43951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0451103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order</w:t>
            </w:r>
          </w:p>
        </w:tc>
        <w:tc>
          <w:tcPr>
            <w:tcW w:w="1006" w:type="dxa"/>
            <w:vAlign w:val="center"/>
          </w:tcPr>
          <w:p w14:paraId="5A2343F1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number</w:t>
            </w:r>
          </w:p>
        </w:tc>
        <w:tc>
          <w:tcPr>
            <w:tcW w:w="6661" w:type="dxa"/>
            <w:vAlign w:val="center"/>
          </w:tcPr>
          <w:p w14:paraId="5124175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列内排序值，数值越小越靠前。</w:t>
            </w:r>
          </w:p>
        </w:tc>
      </w:tr>
      <w:tr w14:paraId="463B2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783687B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createdAt</w:t>
            </w:r>
          </w:p>
        </w:tc>
        <w:tc>
          <w:tcPr>
            <w:tcW w:w="1006" w:type="dxa"/>
            <w:vAlign w:val="center"/>
          </w:tcPr>
          <w:p w14:paraId="366D20D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2EF98B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任务创建时间。</w:t>
            </w:r>
          </w:p>
        </w:tc>
      </w:tr>
      <w:tr w14:paraId="5760C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5" w:type="dxa"/>
            <w:vAlign w:val="center"/>
          </w:tcPr>
          <w:p w14:paraId="0AFCD01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updatedAt</w:t>
            </w:r>
          </w:p>
        </w:tc>
        <w:tc>
          <w:tcPr>
            <w:tcW w:w="1006" w:type="dxa"/>
            <w:vAlign w:val="center"/>
          </w:tcPr>
          <w:p w14:paraId="4276326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w="6661" w:type="dxa"/>
            <w:vAlign w:val="center"/>
          </w:tcPr>
          <w:p w14:paraId="7F8A629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任务更新时间。</w:t>
            </w:r>
          </w:p>
        </w:tc>
      </w:tr>
      <w:tr w14:paraId="11481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661" w:type="dxa"/>
            <w:gridSpan w:val="3"/>
            <w:shd w:val="clear" w:color="auto" w:fill="F2F2F2"/>
            <w:vAlign w:val="center"/>
          </w:tcPr>
          <w:p w14:paraId="3F6395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</w:pPr>
            <w:r>
              <w:rPr>
                <w:rFonts w:ascii="Consolas" w:hAnsi="Consolas" w:eastAsia="Consolas"/>
                <w:b w:val="0"/>
                <w:sz w:val="18"/>
              </w:rPr>
              <w:t>统一成功响应：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"success": true,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"data": {}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统一失败响应：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"success": false,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 xml:space="preserve">  "message": "错误信息"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}</w:t>
            </w:r>
          </w:p>
        </w:tc>
      </w:tr>
    </w:tbl>
    <w:p w14:paraId="5728189A">
      <w:pPr>
        <w:pStyle w:val="3"/>
        <w:keepNext/>
        <w:pageBreakBefore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15" w:name="_Toc11053"/>
      <w:r>
        <w:rPr>
          <w:rFonts w:hint="eastAsia"/>
          <w:lang w:eastAsia="zh-CN"/>
        </w:rPr>
        <w:t>七、</w:t>
      </w:r>
      <w:r>
        <w:t>测试验证</w:t>
      </w:r>
      <w:bookmarkEnd w:id="15"/>
    </w:p>
    <w:p w14:paraId="1840803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测试阶段以真实运行结果为准。测试时先确认项目能够启动，再依次进行接口烟测、自动化测试、前端构建和页面人工走查。本地测试环境中，前端地址为 http://localhost:5173，后端地址为 http://localhost:3000，健康检查接口 GET /api/health 能够返回 success: true。</w:t>
      </w:r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2"/>
        <w:gridCol w:w="2043"/>
        <w:gridCol w:w="1947"/>
        <w:gridCol w:w="3950"/>
      </w:tblGrid>
      <w:tr w14:paraId="3C040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52" w:type="dxa"/>
            <w:shd w:val="clear" w:color="auto" w:fill="F2F2F2"/>
            <w:vAlign w:val="center"/>
          </w:tcPr>
          <w:p w14:paraId="09C1BD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测试项</w:t>
            </w:r>
          </w:p>
        </w:tc>
        <w:tc>
          <w:tcPr>
            <w:tcW w:w="2043" w:type="dxa"/>
            <w:shd w:val="clear" w:color="auto" w:fill="F2F2F2"/>
            <w:vAlign w:val="center"/>
          </w:tcPr>
          <w:p w14:paraId="273CF30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操作步骤</w:t>
            </w:r>
          </w:p>
        </w:tc>
        <w:tc>
          <w:tcPr>
            <w:tcW w:w="1947" w:type="dxa"/>
            <w:shd w:val="clear" w:color="auto" w:fill="F2F2F2"/>
            <w:vAlign w:val="center"/>
          </w:tcPr>
          <w:p w14:paraId="2ECA96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预期结果</w:t>
            </w:r>
          </w:p>
        </w:tc>
        <w:tc>
          <w:tcPr>
            <w:tcW w:w="3949" w:type="dxa"/>
            <w:shd w:val="clear" w:color="auto" w:fill="F2F2F2"/>
            <w:vAlign w:val="center"/>
          </w:tcPr>
          <w:p w14:paraId="7587A24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实际结果</w:t>
            </w:r>
          </w:p>
        </w:tc>
      </w:tr>
      <w:tr w14:paraId="727E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7E1E90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环境启动</w:t>
            </w:r>
          </w:p>
        </w:tc>
        <w:tc>
          <w:tcPr>
            <w:tcW w:w="2043" w:type="dxa"/>
            <w:vAlign w:val="center"/>
          </w:tcPr>
          <w:p w14:paraId="2AD9937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执行 npm run dev</w:t>
            </w:r>
          </w:p>
        </w:tc>
        <w:tc>
          <w:tcPr>
            <w:tcW w:w="1947" w:type="dxa"/>
            <w:vAlign w:val="center"/>
          </w:tcPr>
          <w:p w14:paraId="033F1E59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前后端均可启动</w:t>
            </w:r>
          </w:p>
        </w:tc>
        <w:tc>
          <w:tcPr>
            <w:tcW w:w="3949" w:type="dxa"/>
            <w:vAlign w:val="center"/>
          </w:tcPr>
          <w:p w14:paraId="4C50B1D8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通过：5173 和 3000 均可访问</w:t>
            </w:r>
          </w:p>
        </w:tc>
      </w:tr>
      <w:tr w14:paraId="2385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76F0510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自动测试</w:t>
            </w:r>
          </w:p>
        </w:tc>
        <w:tc>
          <w:tcPr>
            <w:tcW w:w="2043" w:type="dxa"/>
            <w:vAlign w:val="center"/>
          </w:tcPr>
          <w:p w14:paraId="6CC7DC9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执行 npm test</w:t>
            </w:r>
          </w:p>
        </w:tc>
        <w:tc>
          <w:tcPr>
            <w:tcW w:w="1947" w:type="dxa"/>
            <w:vAlign w:val="center"/>
          </w:tcPr>
          <w:p w14:paraId="60933EB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全部测试通过</w:t>
            </w:r>
          </w:p>
        </w:tc>
        <w:tc>
          <w:tcPr>
            <w:tcW w:w="3949" w:type="dxa"/>
            <w:vAlign w:val="center"/>
          </w:tcPr>
          <w:p w14:paraId="01E86C7E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通过：server 12 项、client 14 项</w:t>
            </w:r>
          </w:p>
        </w:tc>
      </w:tr>
      <w:tr w14:paraId="2BE53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338FD82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前端构建</w:t>
            </w:r>
          </w:p>
        </w:tc>
        <w:tc>
          <w:tcPr>
            <w:tcW w:w="2043" w:type="dxa"/>
            <w:vAlign w:val="center"/>
          </w:tcPr>
          <w:p w14:paraId="25AC49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执行 npm run build</w:t>
            </w:r>
          </w:p>
        </w:tc>
        <w:tc>
          <w:tcPr>
            <w:tcW w:w="1947" w:type="dxa"/>
            <w:vAlign w:val="center"/>
          </w:tcPr>
          <w:p w14:paraId="103F3A0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构建成功</w:t>
            </w:r>
          </w:p>
        </w:tc>
        <w:tc>
          <w:tcPr>
            <w:tcW w:w="3949" w:type="dxa"/>
            <w:vAlign w:val="center"/>
          </w:tcPr>
          <w:p w14:paraId="41C347D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通过：构建成功，存在 chunk size 提示但不影响运行。</w:t>
            </w:r>
          </w:p>
        </w:tc>
      </w:tr>
      <w:tr w14:paraId="5C149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0350C1F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注册流程</w:t>
            </w:r>
          </w:p>
        </w:tc>
        <w:tc>
          <w:tcPr>
            <w:tcW w:w="2043" w:type="dxa"/>
            <w:vAlign w:val="center"/>
          </w:tcPr>
          <w:p w14:paraId="721FFAC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注册新用户</w:t>
            </w:r>
          </w:p>
        </w:tc>
        <w:tc>
          <w:tcPr>
            <w:tcW w:w="1947" w:type="dxa"/>
            <w:vAlign w:val="center"/>
          </w:tcPr>
          <w:p w14:paraId="2E892E4A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成功进入看板并显示示例任务</w:t>
            </w:r>
          </w:p>
        </w:tc>
        <w:tc>
          <w:tcPr>
            <w:tcW w:w="3949" w:type="dxa"/>
            <w:vAlign w:val="center"/>
          </w:tcPr>
          <w:p w14:paraId="13AF6C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通过：API 烟测正常，页面流程已截图验证。</w:t>
            </w:r>
          </w:p>
        </w:tc>
      </w:tr>
      <w:tr w14:paraId="244C6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5A5321A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登录流程</w:t>
            </w:r>
          </w:p>
        </w:tc>
        <w:tc>
          <w:tcPr>
            <w:tcW w:w="2043" w:type="dxa"/>
            <w:vAlign w:val="center"/>
          </w:tcPr>
          <w:p w14:paraId="3A328DC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使用已注册账号登录</w:t>
            </w:r>
          </w:p>
        </w:tc>
        <w:tc>
          <w:tcPr>
            <w:tcW w:w="1947" w:type="dxa"/>
            <w:vAlign w:val="center"/>
          </w:tcPr>
          <w:p w14:paraId="75E59FD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成功进入看板</w:t>
            </w:r>
          </w:p>
        </w:tc>
        <w:tc>
          <w:tcPr>
            <w:tcW w:w="3949" w:type="dxa"/>
            <w:vAlign w:val="center"/>
          </w:tcPr>
          <w:p w14:paraId="6443653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通过：API 烟测正常，登录页已截图验证。</w:t>
            </w:r>
          </w:p>
        </w:tc>
      </w:tr>
      <w:tr w14:paraId="7070E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454803C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任务 CRUD</w:t>
            </w:r>
          </w:p>
        </w:tc>
        <w:tc>
          <w:tcPr>
            <w:tcW w:w="2043" w:type="dxa"/>
            <w:vAlign w:val="center"/>
          </w:tcPr>
          <w:p w14:paraId="6D2E711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新增、编辑、删除任务</w:t>
            </w:r>
          </w:p>
        </w:tc>
        <w:tc>
          <w:tcPr>
            <w:tcW w:w="1947" w:type="dxa"/>
            <w:vAlign w:val="center"/>
          </w:tcPr>
          <w:p w14:paraId="5CE71D54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页面和后端数据同步更新</w:t>
            </w:r>
          </w:p>
        </w:tc>
        <w:tc>
          <w:tcPr>
            <w:tcW w:w="3949" w:type="dxa"/>
            <w:vAlign w:val="center"/>
          </w:tcPr>
          <w:p w14:paraId="146EA70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通过：新建、编辑和删除确认页面均已截图验证。</w:t>
            </w:r>
          </w:p>
        </w:tc>
      </w:tr>
      <w:tr w14:paraId="152D3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162D9FE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看板拖拽</w:t>
            </w:r>
          </w:p>
        </w:tc>
        <w:tc>
          <w:tcPr>
            <w:tcW w:w="2043" w:type="dxa"/>
            <w:vAlign w:val="center"/>
          </w:tcPr>
          <w:p w14:paraId="548FA6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在状态/优先级看板拖动任务</w:t>
            </w:r>
          </w:p>
        </w:tc>
        <w:tc>
          <w:tcPr>
            <w:tcW w:w="1947" w:type="dxa"/>
            <w:vAlign w:val="center"/>
          </w:tcPr>
          <w:p w14:paraId="778AF95D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列变化和排序刷新后保留</w:t>
            </w:r>
          </w:p>
        </w:tc>
        <w:tc>
          <w:tcPr>
            <w:tcW w:w="3949" w:type="dxa"/>
            <w:vAlign w:val="center"/>
          </w:tcPr>
          <w:p w14:paraId="23F7049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通过：状态拖拽后进入目标列，优先级拖拽后仅 priority 变化。</w:t>
            </w:r>
          </w:p>
        </w:tc>
      </w:tr>
      <w:tr w14:paraId="58194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42E245A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筛选搜索</w:t>
            </w:r>
          </w:p>
        </w:tc>
        <w:tc>
          <w:tcPr>
            <w:tcW w:w="2043" w:type="dxa"/>
            <w:vAlign w:val="center"/>
          </w:tcPr>
          <w:p w14:paraId="6C78345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设置关键词、状态和优先级</w:t>
            </w:r>
          </w:p>
        </w:tc>
        <w:tc>
          <w:tcPr>
            <w:tcW w:w="1947" w:type="dxa"/>
            <w:vAlign w:val="center"/>
          </w:tcPr>
          <w:p w14:paraId="2FC75E75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结果数量与内容正确</w:t>
            </w:r>
          </w:p>
        </w:tc>
        <w:tc>
          <w:tcPr>
            <w:tcW w:w="3949" w:type="dxa"/>
            <w:vAlign w:val="center"/>
          </w:tcPr>
          <w:p w14:paraId="6C4A296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通过：组合筛选结果正确，清空后恢复全部任务。</w:t>
            </w:r>
          </w:p>
        </w:tc>
      </w:tr>
      <w:tr w14:paraId="2D6AC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6A97194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导入导出</w:t>
            </w:r>
          </w:p>
        </w:tc>
        <w:tc>
          <w:tcPr>
            <w:tcW w:w="2043" w:type="dxa"/>
            <w:vAlign w:val="center"/>
          </w:tcPr>
          <w:p w14:paraId="2F6D7B5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导出 JSON，导入混合数据</w:t>
            </w:r>
          </w:p>
        </w:tc>
        <w:tc>
          <w:tcPr>
            <w:tcW w:w="1947" w:type="dxa"/>
            <w:vAlign w:val="center"/>
          </w:tcPr>
          <w:p w14:paraId="3FF3FD4C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格式正确，非法项跳过</w:t>
            </w:r>
          </w:p>
        </w:tc>
        <w:tc>
          <w:tcPr>
            <w:tcW w:w="3949" w:type="dxa"/>
            <w:vAlign w:val="center"/>
          </w:tcPr>
          <w:p w14:paraId="0409DC6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通过：API 烟测正常，导入成功 1 条、跳过 2 条。</w:t>
            </w:r>
          </w:p>
        </w:tc>
      </w:tr>
      <w:tr w14:paraId="2E321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52" w:type="dxa"/>
            <w:vAlign w:val="center"/>
          </w:tcPr>
          <w:p w14:paraId="54EDB41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用户隔离</w:t>
            </w:r>
          </w:p>
        </w:tc>
        <w:tc>
          <w:tcPr>
            <w:tcW w:w="2043" w:type="dxa"/>
            <w:vAlign w:val="center"/>
          </w:tcPr>
          <w:p w14:paraId="12A5BC6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两个账号分别创建任务</w:t>
            </w:r>
          </w:p>
        </w:tc>
        <w:tc>
          <w:tcPr>
            <w:tcW w:w="1947" w:type="dxa"/>
            <w:vAlign w:val="center"/>
          </w:tcPr>
          <w:p w14:paraId="33828747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互相不可见、不可操作</w:t>
            </w:r>
          </w:p>
        </w:tc>
        <w:tc>
          <w:tcPr>
            <w:tcW w:w="3949" w:type="dxa"/>
            <w:vAlign w:val="center"/>
          </w:tcPr>
          <w:p w14:paraId="11039E0F">
            <w:pPr>
              <w:snapToGrid w:val="0"/>
              <w:spacing w:after="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API 烟测通过</w:t>
            </w:r>
          </w:p>
        </w:tc>
      </w:tr>
    </w:tbl>
    <w:p w14:paraId="66B565E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根据测试记录，当前问题列表为“暂无”。截至报告整理时，注册登录、任务管理、看板拖拽、搜索筛选、导入导出和数据持久化等主流程均可正常演示。</w:t>
      </w:r>
    </w:p>
    <w:p w14:paraId="5E191592">
      <w:pPr>
        <w:pStyle w:val="3"/>
        <w:keepNext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16" w:name="_Toc5680"/>
      <w:r>
        <w:rPr>
          <w:rFonts w:hint="eastAsia"/>
          <w:lang w:eastAsia="zh-CN"/>
        </w:rPr>
        <w:t>八、</w:t>
      </w:r>
      <w:r>
        <w:t>小组分工与协作</w:t>
      </w:r>
      <w:bookmarkEnd w:id="16"/>
    </w:p>
    <w:p w14:paraId="77E49855">
      <w:pPr>
        <w:pStyle w:val="19"/>
        <w:widowControl/>
        <w:rPr>
          <w:rFonts w:ascii="Times New Roman" w:hAnsi="Times New Roman" w:eastAsia="宋体" w:cs="Times New Roman"/>
          <w:b w:val="0"/>
          <w:sz w:val="24"/>
          <w:szCs w:val="24"/>
        </w:rPr>
      </w:pPr>
      <w:r>
        <w:t>项目采用“规划与原型 / 前端 / 后端 / 测试报告”的分工方式。小组成员围绕统一接口契约协作开发，前后端代码同仓管理。实际协作中使用 main、feature/client、server 和 feature/test-report 等分支，其中 server 分支承担后端实现与测试补充工作。</w:t>
      </w:r>
    </w:p>
    <w:p w14:paraId="151928EE">
      <w:pPr>
        <w:pStyle w:val="19"/>
        <w:widowControl/>
        <w:rPr>
          <w:rFonts w:ascii="Times New Roman" w:hAnsi="Times New Roman" w:eastAsia="宋体" w:cs="Times New Roman"/>
          <w:b w:val="0"/>
          <w:sz w:val="24"/>
          <w:szCs w:val="24"/>
        </w:rPr>
      </w:pPr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4416"/>
        <w:gridCol w:w="3179"/>
      </w:tblGrid>
      <w:tr w14:paraId="1A92E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F2F2F2"/>
            <w:vAlign w:val="center"/>
          </w:tcPr>
          <w:p w14:paraId="357C898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w="4416" w:type="dxa"/>
            <w:shd w:val="clear" w:color="auto" w:fill="F2F2F2"/>
            <w:vAlign w:val="center"/>
          </w:tcPr>
          <w:p w14:paraId="10E5245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主要工作内容</w:t>
            </w:r>
          </w:p>
        </w:tc>
        <w:tc>
          <w:tcPr>
            <w:tcW w:w="3179" w:type="dxa"/>
            <w:shd w:val="clear" w:color="auto" w:fill="F2F2F2"/>
            <w:vAlign w:val="center"/>
          </w:tcPr>
          <w:p w14:paraId="2C210D7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b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交付内容</w:t>
            </w:r>
          </w:p>
        </w:tc>
      </w:tr>
      <w:tr w14:paraId="07B31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88E11C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规划与原型负责人</w:t>
            </w:r>
          </w:p>
          <w:p w14:paraId="4BF942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2"/>
                <w:lang w:val="en-US" w:eastAsia="zh-CN"/>
              </w:rPr>
            </w:pPr>
            <w:r>
              <w:rPr>
                <w:rFonts w:hint="eastAsia" w:ascii="宋体" w:eastAsia="宋体"/>
                <w:sz w:val="22"/>
                <w:lang w:eastAsia="zh-CN"/>
              </w:rPr>
              <w:t>（</w:t>
            </w:r>
            <w:r>
              <w:rPr>
                <w:rFonts w:hint="eastAsia" w:ascii="宋体" w:eastAsia="宋体"/>
                <w:sz w:val="22"/>
                <w:lang w:val="en-US" w:eastAsia="zh-CN"/>
              </w:rPr>
              <w:t>付赞平</w:t>
            </w:r>
            <w:r>
              <w:rPr>
                <w:rFonts w:hint="eastAsia" w:ascii="宋体" w:eastAsia="宋体"/>
                <w:sz w:val="22"/>
                <w:lang w:eastAsia="zh-CN"/>
              </w:rPr>
              <w:t>）</w:t>
            </w:r>
          </w:p>
        </w:tc>
        <w:tc>
          <w:tcPr>
            <w:tcW w:w="4416" w:type="dxa"/>
            <w:vAlign w:val="center"/>
          </w:tcPr>
          <w:p>
            <w:r>
              <w:t>创建仓库和项目骨架，整理需求规划、原型说明和接口契约，并负责最终验收检查。</w:t>
            </w:r>
          </w:p>
        </w:tc>
        <w:tc>
          <w:tcPr>
            <w:tcW w:w="3179" w:type="dxa"/>
            <w:vAlign w:val="center"/>
          </w:tcPr>
          <w:p>
            <w:r>
              <w:t>README、需求文档、接口契约、原型说明和项目骨架。</w:t>
            </w:r>
          </w:p>
        </w:tc>
      </w:tr>
      <w:tr w14:paraId="4F5A2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553FED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2"/>
                <w:lang w:eastAsia="zh-CN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前端负责人</w:t>
            </w: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（</w:t>
            </w:r>
            <w:r>
              <w:rPr>
                <w:rFonts w:hint="eastAsia" w:ascii="宋体" w:eastAsia="宋体"/>
                <w:b w:val="0"/>
                <w:sz w:val="22"/>
                <w:lang w:val="en-US" w:eastAsia="zh-CN"/>
              </w:rPr>
              <w:t>王馨琪</w:t>
            </w: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）</w:t>
            </w:r>
          </w:p>
        </w:tc>
        <w:tc>
          <w:tcPr>
            <w:tcW w:w="4416" w:type="dxa"/>
            <w:vAlign w:val="center"/>
          </w:tcPr>
          <w:p w14:paraId="27E86E7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实现 Vue 前端页面、路由、Pinia 状态管理、拖拽、快捷键、API 接入和错误提示。</w:t>
            </w:r>
          </w:p>
        </w:tc>
        <w:tc>
          <w:tcPr>
            <w:tcW w:w="3179" w:type="dxa"/>
            <w:vAlign w:val="center"/>
          </w:tcPr>
          <w:p w14:paraId="35CACE3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可运行前端项目、主要页面交互和接口接入代码。</w:t>
            </w:r>
          </w:p>
        </w:tc>
      </w:tr>
      <w:tr w14:paraId="3B5CA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513796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2"/>
                <w:lang w:eastAsia="zh-CN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后端负责人 A</w:t>
            </w: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（</w:t>
            </w:r>
            <w:r>
              <w:rPr>
                <w:rFonts w:hint="eastAsia" w:ascii="宋体" w:eastAsia="宋体"/>
                <w:b w:val="0"/>
                <w:sz w:val="22"/>
                <w:lang w:val="en-US" w:eastAsia="zh-CN"/>
              </w:rPr>
              <w:t>林晨</w:t>
            </w: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）</w:t>
            </w:r>
          </w:p>
        </w:tc>
        <w:tc>
          <w:tcPr>
            <w:tcW w:w="4416" w:type="dxa"/>
            <w:vAlign w:val="center"/>
          </w:tcPr>
          <w:p w14:paraId="57141C2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实现 Express 服务、注册登录、JWT、任务接口、排序接口和导入导出接口，并维护接口文档。</w:t>
            </w:r>
          </w:p>
        </w:tc>
        <w:tc>
          <w:tcPr>
            <w:tcW w:w="3179" w:type="dxa"/>
            <w:vAlign w:val="center"/>
          </w:tcPr>
          <w:p w14:paraId="23DA24E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认证接口、任务接口、导入导出接口和接口说明。</w:t>
            </w:r>
          </w:p>
        </w:tc>
      </w:tr>
      <w:tr w14:paraId="5C511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5442C81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2"/>
                <w:lang w:eastAsia="zh-CN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后端负责人 B</w:t>
            </w: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（</w:t>
            </w:r>
            <w:r>
              <w:rPr>
                <w:rFonts w:hint="eastAsia" w:ascii="宋体" w:eastAsia="宋体"/>
                <w:b w:val="0"/>
                <w:sz w:val="22"/>
                <w:lang w:val="en-US" w:eastAsia="zh-CN"/>
              </w:rPr>
              <w:t>戴宇涵</w:t>
            </w: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）</w:t>
            </w:r>
          </w:p>
        </w:tc>
        <w:tc>
          <w:tcPr>
            <w:tcW w:w="4416" w:type="dxa"/>
            <w:vAlign w:val="center"/>
          </w:tcPr>
          <w:p w14:paraId="29154E5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维护 lowdb 数据结构、用户任务隔离、示例数据和接口验证，并协助修复问题。</w:t>
            </w:r>
          </w:p>
        </w:tc>
        <w:tc>
          <w:tcPr>
            <w:tcW w:w="3179" w:type="dxa"/>
            <w:vAlign w:val="center"/>
          </w:tcPr>
          <w:p w14:paraId="3301558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数据结构、用户隔离逻辑、示例任务逻辑和后端验证记录。</w:t>
            </w:r>
          </w:p>
        </w:tc>
      </w:tr>
      <w:tr w14:paraId="60F36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97" w:type="dxa"/>
            <w:vAlign w:val="center"/>
          </w:tcPr>
          <w:p w14:paraId="2C6E136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/>
                <w:b w:val="0"/>
                <w:sz w:val="22"/>
              </w:rPr>
            </w:pPr>
            <w:r>
              <w:rPr>
                <w:rFonts w:ascii="宋体" w:hAnsi="宋体" w:eastAsia="宋体"/>
                <w:b w:val="0"/>
                <w:sz w:val="22"/>
              </w:rPr>
              <w:t>测试与报告负责人</w:t>
            </w:r>
          </w:p>
          <w:p w14:paraId="0BDDEBF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2"/>
                <w:lang w:eastAsia="zh-CN"/>
              </w:rPr>
            </w:pP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（</w:t>
            </w:r>
            <w:r>
              <w:rPr>
                <w:rFonts w:hint="eastAsia" w:ascii="宋体" w:eastAsia="宋体"/>
                <w:b w:val="0"/>
                <w:sz w:val="22"/>
                <w:lang w:val="en-US" w:eastAsia="zh-CN"/>
              </w:rPr>
              <w:t>王嘉悦</w:t>
            </w:r>
            <w:r>
              <w:rPr>
                <w:rFonts w:hint="eastAsia" w:ascii="宋体" w:eastAsia="宋体"/>
                <w:b w:val="0"/>
                <w:sz w:val="22"/>
                <w:lang w:eastAsia="zh-CN"/>
              </w:rPr>
              <w:t>）</w:t>
            </w:r>
          </w:p>
        </w:tc>
        <w:tc>
          <w:tcPr>
            <w:tcW w:w="4416" w:type="dxa"/>
            <w:vAlign w:val="center"/>
          </w:tcPr>
          <w:p w14:paraId="14FA7C2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完成前后端联调走查、截图整理、问题记录、实验报告撰写和最终材料检查。</w:t>
            </w:r>
          </w:p>
        </w:tc>
        <w:tc>
          <w:tcPr>
            <w:tcW w:w="3179" w:type="dxa"/>
            <w:vAlign w:val="center"/>
          </w:tcPr>
          <w:p w14:paraId="79A39E2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2"/>
              </w:rPr>
            </w:pPr>
            <w:r>
              <w:rPr>
                <w:rFonts w:ascii="宋体" w:eastAsia="宋体"/>
                <w:sz w:val="22"/>
              </w:rPr>
              <w:t>测试记录、截图目录、实验报告和提交材料检查结果。</w:t>
            </w:r>
          </w:p>
        </w:tc>
      </w:tr>
    </w:tbl>
    <w:p w14:paraId="6D08F850">
      <w:pPr>
        <w:pStyle w:val="3"/>
        <w:keepNext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17" w:name="_Toc9185"/>
      <w:r>
        <w:rPr>
          <w:rFonts w:hint="eastAsia"/>
          <w:lang w:eastAsia="zh-CN"/>
        </w:rPr>
        <w:t>九、</w:t>
      </w:r>
      <w:r>
        <w:t>运行与部署说明</w:t>
      </w:r>
      <w:bookmarkEnd w:id="17"/>
    </w:p>
    <w:p w14:paraId="2491D55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项目主要在本地开发环境中运行。首次启动时，需要先在根目录安装依赖，再安装 client 和 server 两个子项目依赖。根目录脚本通过 concurrently 同时启动前后端：前端由 Vite 监听 5173 端口，后端通过 node --watch 启动 Express 服务并监听 3000 端口。</w:t>
      </w:r>
    </w:p>
    <w:tbl>
      <w:tblPr>
        <w:tblStyle w:val="36"/>
        <w:tblW w:w="929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2"/>
      </w:tblGrid>
      <w:tr w14:paraId="4B466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0" w:hRule="atLeast"/>
          <w:jc w:val="center"/>
        </w:trPr>
        <w:tc>
          <w:tcPr>
            <w:tcW w:w="9292" w:type="dxa"/>
            <w:shd w:val="clear" w:color="auto" w:fill="F2F2F2"/>
          </w:tcPr>
          <w:p w14:paraId="2CCB2C64">
            <w:pPr>
              <w:snapToGrid w:val="0"/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8"/>
              </w:rPr>
              <w:t>首次安装：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npm install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npm run install:all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同时启动前后端：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npm run dev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分别启动：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npm run dev:server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npm run dev:client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测试和构建：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npm test</w:t>
            </w:r>
            <w:r>
              <w:rPr>
                <w:rFonts w:ascii="Consolas" w:hAnsi="Consolas" w:eastAsia="Consolas"/>
                <w:b w:val="0"/>
                <w:sz w:val="18"/>
              </w:rPr>
              <w:br w:type="textWrapping"/>
            </w:r>
            <w:r>
              <w:rPr>
                <w:rFonts w:ascii="Consolas" w:hAnsi="Consolas" w:eastAsia="Consolas"/>
                <w:b w:val="0"/>
                <w:sz w:val="18"/>
              </w:rPr>
              <w:t>npm run build</w:t>
            </w:r>
          </w:p>
        </w:tc>
      </w:tr>
    </w:tbl>
    <w:p w14:paraId="521B69B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端口约定为：前端 http://localhost:5173，后端 http://localhost:3000，健康检查接口 http://localhost:3000/api/health。</w:t>
      </w:r>
    </w:p>
    <w:p w14:paraId="1B097B0E">
      <w:pPr>
        <w:pStyle w:val="3"/>
        <w:keepNext/>
        <w:pageBreakBefore/>
        <w:numPr>
          <w:ilvl w:val="0"/>
          <w:numId w:val="0"/>
        </w:numPr>
        <w:topLinePunct w:val="0"/>
        <w:ind w:leftChars="0"/>
        <w:jc w:val="left"/>
        <w:rPr>
          <w:rFonts w:hint="eastAsia" w:ascii="黑体" w:hAnsi="黑体" w:eastAsia="黑体" w:cs="黑体"/>
          <w:b w:val="0"/>
        </w:rPr>
      </w:pPr>
      <w:bookmarkStart w:id="18" w:name="_Toc32398"/>
      <w:r>
        <w:rPr>
          <w:rFonts w:hint="eastAsia"/>
          <w:lang w:eastAsia="zh-CN"/>
        </w:rPr>
        <w:t>十、</w:t>
      </w:r>
      <w:r>
        <w:t>总结</w:t>
      </w:r>
      <w:bookmarkEnd w:id="18"/>
    </w:p>
    <w:p w14:paraId="2EB40F7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本项目完成了个人任务看板系统的主要功能，包括需求分析、接口约定、前后端实现、联调测试和实验报告整理。系统支持登录注册、JWT 鉴权、任务 CRUD、状态看板、优先级看板、拖拽排序、搜索筛选、导入导出、用户任务隔离和数据持久化，能够满足题目对简易任务管理面板的主要要求。</w:t>
      </w:r>
    </w:p>
    <w:p w14:paraId="2273DC0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t>通过本项目，小组完成了 Vue 3 组件化开发、Pinia 状态管理、Vue Router 路由控制、拖拽交互、Express RESTful 接口设计、JWT 鉴权、lowdb 持久化和前后端联调等实践。后续可继续优化移动端体验、增加导入前预览、补充更多边界测试、完善部署配置，并提升大数据量任务列表下的渲染性能。</w:t>
      </w:r>
    </w:p>
    <w:sectPr>
      <w:footerReference r:id="rId5" w:type="default"/>
      <w:footerReference w:type="first" r:id="rId22"/>
      <w:footerReference w:type="even" r:id="rId23"/>
      <w:pgSz w:w="12240" w:h="15840"/>
      <w:pgMar w:top="1417" w:right="1474" w:bottom="1417" w:left="1474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黑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DEAF4D">
    <w:pPr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504BAA"/>
    <w:rsid w:val="0A5D6569"/>
    <w:rsid w:val="0AD27DEA"/>
    <w:rsid w:val="234B6D6A"/>
    <w:rsid w:val="2A21037A"/>
    <w:rsid w:val="3A5E2E76"/>
    <w:rsid w:val="3CC70E3F"/>
    <w:rsid w:val="4BBA1ED6"/>
    <w:rsid w:val="64E27094"/>
    <w:rsid w:val="664A237C"/>
    <w:rsid w:val="7D8B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next w:val="1"/>
    <w:link w:val="141"/>
    <w:qFormat/>
    <w:uiPriority w:val="9"/>
    <w:pPr>
      <w:keepNext w:val="0"/>
      <w:keepLines w:val="0"/>
      <w:widowControl w:val="0"/>
      <w:adjustRightInd w:val="0"/>
      <w:spacing w:before="660" w:after="660"/>
      <w:jc w:val="left"/>
      <w:outlineLvl w:val="0"/>
    </w:pPr>
    <w:rPr>
      <w:rFonts w:ascii="Times New Roman" w:hAnsi="Times New Roman" w:eastAsia="黑体" w:cs="Times New Roman"/>
      <w:kern w:val="44"/>
      <w:sz w:val="30"/>
      <w:szCs w:val="30"/>
      <w:lang w:bidi="ar-SA"/>
    </w:rPr>
  </w:style>
  <w:style w:type="paragraph" w:styleId="4">
    <w:name w:val="heading 2"/>
    <w:next w:val="1"/>
    <w:link w:val="142"/>
    <w:unhideWhenUsed/>
    <w:qFormat/>
    <w:uiPriority w:val="9"/>
    <w:pPr>
      <w:keepNext w:val="0"/>
      <w:keepLines w:val="0"/>
      <w:widowControl w:val="0"/>
      <w:adjustRightInd w:val="0"/>
      <w:spacing w:before="420" w:after="420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5">
    <w:name w:val="heading 3"/>
    <w:next w:val="1"/>
    <w:link w:val="143"/>
    <w:unhideWhenUsed/>
    <w:qFormat/>
    <w:uiPriority w:val="9"/>
    <w:pPr>
      <w:keepNext w:val="0"/>
      <w:keepLines w:val="0"/>
      <w:widowControl w:val="0"/>
      <w:adjustRightInd w:val="0"/>
      <w:spacing w:before="260" w:after="260"/>
      <w:jc w:val="left"/>
      <w:outlineLvl w:val="2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6">
    <w:name w:val="heading 4"/>
    <w:next w:val="1"/>
    <w:link w:val="153"/>
    <w:semiHidden/>
    <w:unhideWhenUsed/>
    <w:qFormat/>
    <w:uiPriority w:val="9"/>
    <w:pPr>
      <w:keepNext w:val="0"/>
      <w:keepLines w:val="0"/>
      <w:widowControl w:val="0"/>
      <w:adjustRightInd w:val="0"/>
      <w:spacing w:before="220" w:after="220"/>
      <w:jc w:val="left"/>
      <w:outlineLvl w:val="3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7">
    <w:name w:val="heading 5"/>
    <w:next w:val="1"/>
    <w:link w:val="154"/>
    <w:semiHidden/>
    <w:unhideWhenUsed/>
    <w:qFormat/>
    <w:uiPriority w:val="9"/>
    <w:pPr>
      <w:keepNext w:val="0"/>
      <w:keepLines w:val="0"/>
      <w:widowControl w:val="0"/>
      <w:adjustRightInd w:val="0"/>
      <w:spacing w:before="220" w:after="220"/>
      <w:jc w:val="left"/>
      <w:outlineLvl w:val="4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8">
    <w:name w:val="heading 6"/>
    <w:next w:val="1"/>
    <w:link w:val="155"/>
    <w:semiHidden/>
    <w:unhideWhenUsed/>
    <w:qFormat/>
    <w:uiPriority w:val="9"/>
    <w:pPr>
      <w:keepNext w:val="0"/>
      <w:keepLines w:val="0"/>
      <w:widowControl w:val="0"/>
      <w:adjustRightInd w:val="0"/>
      <w:spacing w:before="220" w:after="220"/>
      <w:jc w:val="left"/>
      <w:outlineLvl w:val="5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9">
    <w:name w:val="heading 7"/>
    <w:next w:val="1"/>
    <w:semiHidden/>
    <w:unhideWhenUsed/>
    <w:qFormat/>
    <w:uiPriority w:val="9"/>
    <w:pPr>
      <w:keepNext w:val="0"/>
      <w:keepLines w:val="0"/>
      <w:widowControl w:val="0"/>
      <w:adjustRightInd w:val="0"/>
      <w:spacing w:before="220" w:after="220"/>
      <w:jc w:val="left"/>
      <w:outlineLvl w:val="6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0">
    <w:name w:val="heading 8"/>
    <w:next w:val="1"/>
    <w:semiHidden/>
    <w:unhideWhenUsed/>
    <w:qFormat/>
    <w:uiPriority w:val="9"/>
    <w:pPr>
      <w:keepNext w:val="0"/>
      <w:keepLines w:val="0"/>
      <w:widowControl w:val="0"/>
      <w:adjustRightInd w:val="0"/>
      <w:spacing w:before="220" w:after="220"/>
      <w:jc w:val="left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semiHidden/>
    <w:unhideWhenUsed/>
    <w:qFormat/>
    <w:uiPriority w:val="9"/>
    <w:pPr>
      <w:keepNext w:val="0"/>
      <w:keepLines w:val="0"/>
      <w:widowControl w:val="0"/>
      <w:adjustRightInd w:val="0"/>
      <w:spacing w:before="220" w:after="220"/>
      <w:jc w:val="left"/>
      <w:outlineLvl w:val="8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874CB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link w:val="147"/>
    <w:unhideWhenUsed/>
    <w:qFormat/>
    <w:uiPriority w:val="99"/>
    <w:pPr>
      <w:widowControl w:val="0"/>
      <w:adjustRightInd w:val="0"/>
      <w:spacing w:line="400" w:lineRule="exact"/>
      <w:ind w:firstLine="48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next w:val="1"/>
    <w:semiHidden/>
    <w:unhideWhenUsed/>
    <w:qFormat/>
    <w:uiPriority w:val="39"/>
    <w:pPr>
      <w:adjustRightInd w:val="0"/>
      <w:spacing w:line="400" w:lineRule="exact"/>
      <w:ind w:left="0" w:leftChars="0" w:firstLine="960" w:firstLineChars="40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next w:val="1"/>
    <w:semiHidden/>
    <w:unhideWhenUsed/>
    <w:qFormat/>
    <w:uiPriority w:val="39"/>
    <w:pPr>
      <w:adjustRightInd w:val="0"/>
      <w:spacing w:line="400" w:lineRule="exact"/>
      <w:ind w:firstLine="0" w:firstLineChars="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28">
    <w:name w:val="Subtitle"/>
    <w:next w:val="1"/>
    <w:qFormat/>
    <w:uiPriority w:val="11"/>
    <w:pPr>
      <w:widowControl w:val="0"/>
      <w:adjustRightInd w:val="0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  <w:lang w:bidi="ar-SA"/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next w:val="1"/>
    <w:semiHidden/>
    <w:unhideWhenUsed/>
    <w:qFormat/>
    <w:uiPriority w:val="39"/>
    <w:pPr>
      <w:adjustRightInd w:val="0"/>
      <w:spacing w:line="400" w:lineRule="exact"/>
      <w:ind w:left="0" w:leftChars="0" w:firstLine="480" w:firstLineChars="200"/>
      <w:jc w:val="both"/>
    </w:pPr>
    <w:rPr>
      <w:rFonts w:ascii="Times New Roman" w:hAnsi="Times New Roman" w:eastAsia="宋体" w:cs="Times New Roman"/>
      <w:sz w:val="24"/>
      <w:szCs w:val="24"/>
    </w:r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next w:val="1"/>
    <w:qFormat/>
    <w:uiPriority w:val="10"/>
    <w:pPr>
      <w:adjustRightInd w:val="0"/>
      <w:spacing w:line="360" w:lineRule="auto"/>
      <w:jc w:val="left"/>
      <w:outlineLvl w:val="9"/>
    </w:pPr>
    <w:rPr>
      <w:rFonts w:ascii="Times New Roman" w:hAnsi="Times New Roman" w:eastAsia="宋体" w:cs="Times New Roman"/>
      <w:b/>
      <w:bCs/>
      <w:kern w:val="2"/>
      <w:sz w:val="44"/>
      <w:szCs w:val="44"/>
      <w:lang w:bidi="ar-SA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link w:val="3"/>
    <w:uiPriority w:val="9"/>
    <w:rPr>
      <w:rFonts w:ascii="Cambria" w:hAnsi="Cambria" w:eastAsia="黑体" w:cs="Cambria"/>
      <w:kern w:val="44"/>
      <w:sz w:val="30"/>
      <w:szCs w:val="30"/>
      <w:lang w:val="en-US" w:eastAsia="zh-CN" w:bidi="ar-SA"/>
    </w:rPr>
  </w:style>
  <w:style w:type="character" w:customStyle="1" w:styleId="142">
    <w:name w:val="Heading 2 Char"/>
    <w:link w:val="4"/>
    <w:qFormat/>
    <w:uiPriority w:val="9"/>
    <w:rPr>
      <w:rFonts w:ascii="Cambria" w:hAnsi="Cambria" w:eastAsia="黑体" w:cs="Cambria"/>
      <w:kern w:val="2"/>
      <w:sz w:val="28"/>
      <w:szCs w:val="28"/>
      <w:lang w:val="en-US" w:eastAsia="zh-CN" w:bidi="ar-SA"/>
    </w:rPr>
  </w:style>
  <w:style w:type="character" w:customStyle="1" w:styleId="143">
    <w:name w:val="Heading 3 Char"/>
    <w:link w:val="5"/>
    <w:qFormat/>
    <w:uiPriority w:val="9"/>
    <w:rPr>
      <w:rFonts w:ascii="Cambria" w:hAnsi="Cambria" w:eastAsia="黑体" w:cs="Cambria"/>
      <w:kern w:val="2"/>
      <w:sz w:val="28"/>
      <w:szCs w:val="28"/>
      <w:lang w:val="en-US" w:eastAsia="zh-CN" w:bidi="ar-SA"/>
    </w:rPr>
  </w:style>
  <w:style w:type="character" w:customStyle="1" w:styleId="144">
    <w:name w:val="Title Char"/>
    <w:basedOn w:val="135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qFormat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  <w:rPr>
      <w:rFonts w:ascii="Cambria" w:hAnsi="Cambria" w:eastAsia="ＭＳ 明朝" w:cs="Cambria"/>
      <w:kern w:val="2"/>
      <w:sz w:val="24"/>
      <w:szCs w:val="24"/>
    </w:rPr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link w:val="6"/>
    <w:semiHidden/>
    <w:qFormat/>
    <w:uiPriority w:val="9"/>
    <w:rPr>
      <w:rFonts w:ascii="Cambria" w:hAnsi="Cambria" w:eastAsia="黑体" w:cs="Cambria"/>
      <w:kern w:val="2"/>
      <w:sz w:val="24"/>
      <w:szCs w:val="24"/>
      <w:lang w:val="en-US" w:eastAsia="zh-CN" w:bidi="ar-SA"/>
    </w:rPr>
  </w:style>
  <w:style w:type="character" w:customStyle="1" w:styleId="154">
    <w:name w:val="Heading 5 Char"/>
    <w:link w:val="7"/>
    <w:semiHidden/>
    <w:qFormat/>
    <w:uiPriority w:val="9"/>
    <w:rPr>
      <w:rFonts w:ascii="Cambria" w:hAnsi="Cambria" w:eastAsia="黑体" w:cs="Cambria"/>
      <w:kern w:val="2"/>
      <w:sz w:val="24"/>
      <w:szCs w:val="24"/>
      <w:lang w:val="en-US" w:eastAsia="zh-CN" w:bidi="ar-SA"/>
    </w:rPr>
  </w:style>
  <w:style w:type="character" w:customStyle="1" w:styleId="155">
    <w:name w:val="Heading 6 Char"/>
    <w:link w:val="8"/>
    <w:semiHidden/>
    <w:qFormat/>
    <w:uiPriority w:val="9"/>
    <w:rPr>
      <w:rFonts w:ascii="Cambria" w:hAnsi="Cambria" w:eastAsia="黑体" w:cs="Cambria"/>
      <w:kern w:val="2"/>
      <w:sz w:val="24"/>
      <w:szCs w:val="24"/>
      <w:lang w:val="en-US" w:eastAsia="zh-CN" w:bidi="ar-SA"/>
    </w:rPr>
  </w:style>
  <w:style w:type="character" w:customStyle="1" w:styleId="156">
    <w:name w:val="Heading 7 Char"/>
    <w:basedOn w:val="135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semiHidden/>
    <w:qFormat/>
    <w:uiPriority w:val="9"/>
    <w:rPr>
      <w:rFonts w:asciiTheme="majorHAnsi" w:hAnsiTheme="majorHAnsi" w:eastAsiaTheme="majorEastAsia" w:cstheme="majorBidi"/>
      <w:color w:val="4874CB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jc w:val="left"/>
      <w:outlineLvl w:val="9"/>
    </w:pPr>
  </w:style>
  <w:style w:type="paragraph" w:customStyle="1" w:styleId="167">
    <w:name w:val="摘要标题"/>
    <w:next w:val="1"/>
    <w:qFormat/>
    <w:uiPriority w:val="0"/>
    <w:pPr>
      <w:widowControl w:val="0"/>
      <w:adjustRightInd w:val="0"/>
      <w:spacing w:line="360" w:lineRule="auto"/>
      <w:jc w:val="left"/>
    </w:pPr>
    <w:rPr>
      <w:rFonts w:ascii="Times New Roman" w:hAnsi="Times New Roman" w:eastAsia="宋体" w:cs="Times New Roman"/>
      <w:b/>
      <w:bCs/>
      <w:kern w:val="2"/>
      <w:sz w:val="44"/>
      <w:szCs w:val="44"/>
      <w:lang w:bidi="ar-SA"/>
    </w:rPr>
  </w:style>
  <w:style w:type="paragraph" w:customStyle="1" w:styleId="168">
    <w:name w:val="摘要正文"/>
    <w:next w:val="1"/>
    <w:qFormat/>
    <w:uiPriority w:val="0"/>
    <w:pPr>
      <w:widowControl w:val="0"/>
      <w:adjustRightInd w:val="0"/>
      <w:spacing w:afterLines="100" w:line="400" w:lineRule="exact"/>
      <w:ind w:firstLine="48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customStyle="1" w:styleId="169">
    <w:name w:val="目录标题"/>
    <w:next w:val="1"/>
    <w:uiPriority w:val="0"/>
    <w:pPr>
      <w:widowControl w:val="0"/>
      <w:adjustRightInd w:val="0"/>
      <w:spacing w:before="660" w:after="660" w:line="360" w:lineRule="auto"/>
      <w:jc w:val="left"/>
    </w:pPr>
    <w:rPr>
      <w:rFonts w:ascii="Times New Roman" w:hAnsi="Times New Roman" w:eastAsia="黑体" w:cs="Times New Roman"/>
      <w:kern w:val="2"/>
      <w:sz w:val="30"/>
      <w:szCs w:val="30"/>
      <w:lang w:bidi="ar-SA"/>
    </w:rPr>
  </w:style>
  <w:style w:type="paragraph" w:customStyle="1" w:styleId="170">
    <w:name w:val="图片标题"/>
    <w:next w:val="1"/>
    <w:qFormat/>
    <w:uiPriority w:val="0"/>
    <w:pPr>
      <w:widowControl w:val="0"/>
      <w:tabs>
        <w:tab w:val="left" w:pos="0"/>
      </w:tabs>
      <w:adjustRightInd w:val="0"/>
      <w:spacing w:line="400" w:lineRule="exact"/>
      <w:jc w:val="center"/>
    </w:pPr>
    <w:rPr>
      <w:rFonts w:ascii="Times New Roman" w:hAnsi="Times New Roman" w:eastAsia="宋体" w:cs="Times New Roman"/>
      <w:kern w:val="2"/>
      <w:sz w:val="21"/>
      <w:szCs w:val="21"/>
      <w:lang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Relationship Id="rId22" Type="http://schemas.openxmlformats.org/officeDocument/2006/relationships/footer" Target="footer2.xml"/><Relationship Id="rId2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575</Words>
  <Characters>667</Characters>
  <Lines>0</Lines>
  <Paragraphs>0</Paragraphs>
  <TotalTime>309</TotalTime>
  <ScaleCrop>false</ScaleCrop>
  <LinksUpToDate>false</LinksUpToDate>
  <CharactersWithSpaces>714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离弦的耗子</cp:lastModifiedBy>
  <dcterms:modified xsi:type="dcterms:W3CDTF">2026-06-29T03:41:02Z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eyJoZGlkIjoiZTk4Zjg5ZDg2MTdjNDI0ZjBiZTU3OTQwN2EwNzJiNDkiLCJ1c2VySWQiOiIxMDQyNjM0NjE5In0=</vt:lpwstr>
  </property>
  <property fmtid="{D5CDD505-2E9C-101B-9397-08002B2CF9AE}" pid="3" name="KSOProductBuildVer">
    <vt:lpwstr>2052-12.1.0.26375</vt:lpwstr>
  </property>
  <property fmtid="{D5CDD505-2E9C-101B-9397-08002B2CF9AE}" pid="4" name="ICV">
    <vt:lpwstr>057ADDE3EEF944068E8753B160493928_12</vt:lpwstr>
  </property>
</Properties>
</file>