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03F2" w14:textId="74ED50E8" w:rsidR="00246F30" w:rsidRPr="00246F30" w:rsidRDefault="00246F30">
      <w:pPr>
        <w:rPr>
          <w:b/>
          <w:lang w:val="en-US"/>
        </w:rPr>
      </w:pPr>
      <w:r w:rsidRPr="00246F30">
        <w:rPr>
          <w:b/>
          <w:lang w:val="en-US"/>
        </w:rPr>
        <w:t>Emergency Information</w:t>
      </w:r>
    </w:p>
    <w:p w14:paraId="33F9E9B9" w14:textId="59BE07D2" w:rsidR="00246F30" w:rsidRDefault="00246F30">
      <w:pPr>
        <w:rPr>
          <w:lang w:val="en-US"/>
        </w:rPr>
      </w:pPr>
      <w:r>
        <w:rPr>
          <w:lang w:val="en-US"/>
        </w:rPr>
        <w:t>Functionality: Distributes information on emergencies to the appropriate authority and the public through social media.</w:t>
      </w:r>
    </w:p>
    <w:p w14:paraId="6A3EEDC3" w14:textId="2AD24283" w:rsidR="00246F30" w:rsidRDefault="00246F30">
      <w:pPr>
        <w:rPr>
          <w:lang w:val="en-US"/>
        </w:rPr>
      </w:pPr>
      <w:r>
        <w:rPr>
          <w:lang w:val="en-US"/>
        </w:rPr>
        <w:t>Par</w:t>
      </w:r>
      <w:r w:rsidR="00702404">
        <w:rPr>
          <w:lang w:val="en-US"/>
        </w:rPr>
        <w:t>ameters: Incident ID, n</w:t>
      </w:r>
      <w:r>
        <w:rPr>
          <w:lang w:val="en-US"/>
        </w:rPr>
        <w:t xml:space="preserve">ame, mobile number, location, postal code, building unit number, </w:t>
      </w:r>
      <w:r w:rsidR="00702404">
        <w:rPr>
          <w:lang w:val="en-US"/>
        </w:rPr>
        <w:t>type of assistance required.</w:t>
      </w:r>
    </w:p>
    <w:p w14:paraId="7C5B66D0" w14:textId="4B142EB5" w:rsidR="00702404" w:rsidRDefault="00702404">
      <w:pPr>
        <w:rPr>
          <w:lang w:val="en-US"/>
        </w:rPr>
      </w:pPr>
      <w:r>
        <w:rPr>
          <w:lang w:val="en-US"/>
        </w:rPr>
        <w:t>Usage scenarios: When a new incident is created and needs to be dispatched.</w:t>
      </w:r>
    </w:p>
    <w:p w14:paraId="6050AC38" w14:textId="5B5DD750" w:rsidR="00702404" w:rsidRDefault="00702404">
      <w:pPr>
        <w:rPr>
          <w:lang w:val="en-US"/>
        </w:rPr>
      </w:pPr>
      <w:r>
        <w:rPr>
          <w:lang w:val="en-US"/>
        </w:rPr>
        <w:t xml:space="preserve">Design rationales: The interface is shared between the “Dispatcher” and the “Social Media </w:t>
      </w:r>
      <w:proofErr w:type="spellStart"/>
      <w:r>
        <w:rPr>
          <w:lang w:val="en-US"/>
        </w:rPr>
        <w:t>Alerter</w:t>
      </w:r>
      <w:proofErr w:type="spellEnd"/>
      <w:r>
        <w:rPr>
          <w:lang w:val="en-US"/>
        </w:rPr>
        <w:t>” to reduce the number of message types.</w:t>
      </w:r>
    </w:p>
    <w:p w14:paraId="3A19F5CC" w14:textId="10F775DE" w:rsidR="00702404" w:rsidRDefault="00702404">
      <w:pPr>
        <w:rPr>
          <w:lang w:val="en-US"/>
        </w:rPr>
      </w:pPr>
    </w:p>
    <w:p w14:paraId="00718890" w14:textId="1D17E552" w:rsidR="00702404" w:rsidRDefault="00702404">
      <w:pPr>
        <w:rPr>
          <w:lang w:val="en-US"/>
        </w:rPr>
      </w:pPr>
      <w:r>
        <w:rPr>
          <w:b/>
          <w:lang w:val="en-US"/>
        </w:rPr>
        <w:t>Update</w:t>
      </w:r>
    </w:p>
    <w:p w14:paraId="38C53216" w14:textId="28F4AFAF" w:rsidR="00702404" w:rsidRDefault="00702404">
      <w:pPr>
        <w:rPr>
          <w:lang w:val="en-US"/>
        </w:rPr>
      </w:pPr>
      <w:r>
        <w:rPr>
          <w:lang w:val="en-US"/>
        </w:rPr>
        <w:t>Functionality: Updates the “Status Report Generator” so that it is aware of the current status of all incidents.</w:t>
      </w:r>
    </w:p>
    <w:p w14:paraId="4E0494BB" w14:textId="3302115E" w:rsidR="00702404" w:rsidRDefault="00702404">
      <w:pPr>
        <w:rPr>
          <w:lang w:val="en-US"/>
        </w:rPr>
      </w:pPr>
      <w:r>
        <w:rPr>
          <w:lang w:val="en-US"/>
        </w:rPr>
        <w:t>Parameters: Incident ID, status, time.</w:t>
      </w:r>
    </w:p>
    <w:p w14:paraId="7161029C" w14:textId="1CBB9293" w:rsidR="00702404" w:rsidRDefault="00702404">
      <w:pPr>
        <w:rPr>
          <w:lang w:val="en-US"/>
        </w:rPr>
      </w:pPr>
      <w:r>
        <w:rPr>
          <w:lang w:val="en-US"/>
        </w:rPr>
        <w:t>Usage scenarios: When an incident’s status is updated.</w:t>
      </w:r>
    </w:p>
    <w:p w14:paraId="62F2D37D" w14:textId="470112BD" w:rsidR="00702404" w:rsidRPr="00702404" w:rsidRDefault="00702404">
      <w:pPr>
        <w:rPr>
          <w:lang w:val="en-US"/>
        </w:rPr>
      </w:pPr>
      <w:r>
        <w:rPr>
          <w:lang w:val="en-US"/>
        </w:rPr>
        <w:t>Design rationales: Could access the database itself instead but this approach better adheres to the implicit invocation architecture styles which has been selected for the system.</w:t>
      </w:r>
      <w:bookmarkStart w:id="0" w:name="_GoBack"/>
      <w:bookmarkEnd w:id="0"/>
    </w:p>
    <w:sectPr w:rsidR="00702404" w:rsidRPr="00702404" w:rsidSect="000019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30"/>
    <w:rsid w:val="000019C8"/>
    <w:rsid w:val="000F0551"/>
    <w:rsid w:val="00246F30"/>
    <w:rsid w:val="007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32CC"/>
  <w15:chartTrackingRefBased/>
  <w15:docId w15:val="{75D3789D-06DB-0F47-BDC5-2F0A59D6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Luusua</dc:creator>
  <cp:keywords/>
  <dc:description/>
  <cp:lastModifiedBy>Emil Luusua</cp:lastModifiedBy>
  <cp:revision>1</cp:revision>
  <dcterms:created xsi:type="dcterms:W3CDTF">2018-09-24T05:59:00Z</dcterms:created>
  <dcterms:modified xsi:type="dcterms:W3CDTF">2018-09-24T06:17:00Z</dcterms:modified>
</cp:coreProperties>
</file>