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3898902"/>
    <w:bookmarkEnd w:id="0"/>
    <w:p w14:paraId="39FCD190" w14:textId="44E1D606" w:rsidR="00B14C74" w:rsidRDefault="00DB35F9" w:rsidP="00B14C74">
      <w:pPr>
        <w:pStyle w:val="Title"/>
        <w:ind w:firstLineChars="0" w:firstLine="0"/>
        <w:rPr>
          <w:rFonts w:ascii="Times New Roman" w:eastAsia="黑体" w:hAnsi="Times New Roman" w:cs="Times New Roman"/>
          <w:sz w:val="40"/>
          <w:szCs w:val="40"/>
        </w:rPr>
      </w:pPr>
      <w:r w:rsidRPr="00E466AE">
        <w:rPr>
          <w:rFonts w:ascii="Times New Roman" w:eastAsia="黑体" w:hAnsi="Times New Roman" w:cs="Times New Roman"/>
          <w:sz w:val="40"/>
          <w:szCs w:val="40"/>
        </w:rPr>
        <w:fldChar w:fldCharType="begin"/>
      </w:r>
      <w:r w:rsidRPr="00E466AE">
        <w:rPr>
          <w:rFonts w:ascii="Times New Roman" w:eastAsia="黑体" w:hAnsi="Times New Roman" w:cs="Times New Roman"/>
          <w:sz w:val="40"/>
          <w:szCs w:val="40"/>
        </w:rPr>
        <w:instrText xml:space="preserve"> MACROBUTTON AMEditEquationSection2 </w:instrText>
      </w:r>
      <w:r w:rsidRPr="00E466AE">
        <w:rPr>
          <w:rStyle w:val="AMEquationSection"/>
          <w:rFonts w:ascii="Times New Roman" w:eastAsia="黑体" w:hAnsi="Times New Roman" w:cs="Times New Roman"/>
          <w:sz w:val="40"/>
          <w:szCs w:val="40"/>
        </w:rPr>
        <w:instrText>Equation Chapter 1 Section 1</w:instrText>
      </w:r>
      <w:r w:rsidRPr="00E466AE">
        <w:rPr>
          <w:rFonts w:ascii="Times New Roman" w:eastAsia="黑体" w:hAnsi="Times New Roman" w:cs="Times New Roman"/>
          <w:sz w:val="40"/>
          <w:szCs w:val="40"/>
        </w:rPr>
        <w:fldChar w:fldCharType="begin"/>
      </w:r>
      <w:r w:rsidRPr="00E466AE">
        <w:rPr>
          <w:rFonts w:ascii="Times New Roman" w:eastAsia="黑体" w:hAnsi="Times New Roman" w:cs="Times New Roman"/>
          <w:sz w:val="40"/>
          <w:szCs w:val="40"/>
        </w:rPr>
        <w:instrText xml:space="preserve"> SEQ AMEqn \r \h \* MERGEFORMAT </w:instrText>
      </w:r>
      <w:r w:rsidRPr="00E466AE">
        <w:rPr>
          <w:rFonts w:ascii="Times New Roman" w:eastAsia="黑体" w:hAnsi="Times New Roman" w:cs="Times New Roman"/>
          <w:sz w:val="40"/>
          <w:szCs w:val="40"/>
        </w:rPr>
        <w:fldChar w:fldCharType="end"/>
      </w:r>
      <w:r w:rsidRPr="00E466AE">
        <w:rPr>
          <w:rFonts w:ascii="Times New Roman" w:eastAsia="黑体" w:hAnsi="Times New Roman" w:cs="Times New Roman"/>
          <w:sz w:val="40"/>
          <w:szCs w:val="40"/>
        </w:rPr>
        <w:fldChar w:fldCharType="begin"/>
      </w:r>
      <w:r w:rsidRPr="00E466AE">
        <w:rPr>
          <w:rFonts w:ascii="Times New Roman" w:eastAsia="黑体" w:hAnsi="Times New Roman" w:cs="Times New Roman"/>
          <w:sz w:val="40"/>
          <w:szCs w:val="40"/>
        </w:rPr>
        <w:instrText xml:space="preserve"> SEQ AMSec \r 1 \h \* MERGEFORMAT </w:instrText>
      </w:r>
      <w:r w:rsidRPr="00E466AE">
        <w:rPr>
          <w:rFonts w:ascii="Times New Roman" w:eastAsia="黑体" w:hAnsi="Times New Roman" w:cs="Times New Roman"/>
          <w:sz w:val="40"/>
          <w:szCs w:val="40"/>
        </w:rPr>
        <w:fldChar w:fldCharType="end"/>
      </w:r>
      <w:r w:rsidRPr="00E466AE">
        <w:rPr>
          <w:rFonts w:ascii="Times New Roman" w:eastAsia="黑体" w:hAnsi="Times New Roman" w:cs="Times New Roman"/>
          <w:sz w:val="40"/>
          <w:szCs w:val="40"/>
        </w:rPr>
        <w:fldChar w:fldCharType="begin"/>
      </w:r>
      <w:r w:rsidRPr="00E466AE">
        <w:rPr>
          <w:rFonts w:ascii="Times New Roman" w:eastAsia="黑体" w:hAnsi="Times New Roman" w:cs="Times New Roman"/>
          <w:sz w:val="40"/>
          <w:szCs w:val="40"/>
        </w:rPr>
        <w:instrText xml:space="preserve"> SEQ AMChap \r 1 \h \* MERGEFORMAT </w:instrText>
      </w:r>
      <w:r w:rsidRPr="00E466AE">
        <w:rPr>
          <w:rFonts w:ascii="Times New Roman" w:eastAsia="黑体" w:hAnsi="Times New Roman" w:cs="Times New Roman"/>
          <w:sz w:val="40"/>
          <w:szCs w:val="40"/>
        </w:rPr>
        <w:fldChar w:fldCharType="end"/>
      </w:r>
      <w:r w:rsidRPr="00E466AE">
        <w:rPr>
          <w:rFonts w:ascii="Times New Roman" w:eastAsia="黑体" w:hAnsi="Times New Roman" w:cs="Times New Roman"/>
          <w:sz w:val="40"/>
          <w:szCs w:val="40"/>
        </w:rPr>
        <w:fldChar w:fldCharType="end"/>
      </w:r>
      <w:r w:rsidR="00610925" w:rsidRPr="00E466AE">
        <w:rPr>
          <w:rFonts w:ascii="Times New Roman" w:eastAsia="黑体" w:hAnsi="Times New Roman" w:cs="Times New Roman"/>
          <w:sz w:val="40"/>
          <w:szCs w:val="40"/>
        </w:rPr>
        <w:t>MOORMASTER</w:t>
      </w:r>
      <w:r w:rsidR="000D5672">
        <w:rPr>
          <w:rFonts w:ascii="Times New Roman" w:eastAsia="黑体" w:hAnsi="Times New Roman" w:cs="Times New Roman" w:hint="eastAsia"/>
          <w:sz w:val="40"/>
          <w:szCs w:val="40"/>
        </w:rPr>
        <w:t>装置</w:t>
      </w:r>
      <w:r w:rsidR="00D82535">
        <w:rPr>
          <w:rFonts w:ascii="Times New Roman" w:eastAsia="黑体" w:hAnsi="Times New Roman" w:cs="Times New Roman" w:hint="eastAsia"/>
          <w:sz w:val="40"/>
          <w:szCs w:val="40"/>
        </w:rPr>
        <w:t>的动力学建模</w:t>
      </w:r>
    </w:p>
    <w:p w14:paraId="6F923465" w14:textId="2CF55431" w:rsidR="00610925" w:rsidRDefault="00D82535" w:rsidP="00B14C74">
      <w:pPr>
        <w:pStyle w:val="Title"/>
        <w:ind w:firstLineChars="0" w:firstLine="0"/>
        <w:rPr>
          <w:rFonts w:ascii="Times New Roman" w:eastAsia="黑体" w:hAnsi="Times New Roman" w:cs="Times New Roman"/>
          <w:sz w:val="40"/>
          <w:szCs w:val="40"/>
        </w:rPr>
      </w:pPr>
      <w:r>
        <w:rPr>
          <w:rFonts w:ascii="Times New Roman" w:eastAsia="黑体" w:hAnsi="Times New Roman" w:cs="Times New Roman" w:hint="eastAsia"/>
          <w:sz w:val="40"/>
          <w:szCs w:val="40"/>
        </w:rPr>
        <w:t>与</w:t>
      </w:r>
      <w:r w:rsidR="00B14C74">
        <w:rPr>
          <w:rFonts w:ascii="Times New Roman" w:eastAsia="黑体" w:hAnsi="Times New Roman" w:cs="Times New Roman" w:hint="eastAsia"/>
          <w:sz w:val="40"/>
          <w:szCs w:val="40"/>
        </w:rPr>
        <w:t>其对系泊船舶的相互作用的考察</w:t>
      </w:r>
    </w:p>
    <w:p w14:paraId="5AAB98CB" w14:textId="1FB6A578" w:rsidR="00B14C74" w:rsidRPr="00B14C74" w:rsidRDefault="00B14C74" w:rsidP="00B14C74">
      <w:pPr>
        <w:ind w:firstLine="480"/>
        <w:jc w:val="center"/>
      </w:pPr>
      <w:r>
        <w:t xml:space="preserve">Hassan </w:t>
      </w:r>
      <w:proofErr w:type="spellStart"/>
      <w:r>
        <w:t>Sayyaadi</w:t>
      </w:r>
      <w:proofErr w:type="spellEnd"/>
      <w:r>
        <w:t>, Roya Rasa</w:t>
      </w:r>
    </w:p>
    <w:p w14:paraId="69324187" w14:textId="14769189" w:rsidR="00610925" w:rsidRPr="00E466AE" w:rsidRDefault="00E466AE" w:rsidP="00E466AE">
      <w:pPr>
        <w:pStyle w:val="Heading1"/>
        <w:spacing w:before="156" w:after="156"/>
        <w:jc w:val="center"/>
      </w:pPr>
      <w:r w:rsidRPr="00E466AE">
        <w:t>摘要</w:t>
      </w:r>
    </w:p>
    <w:p w14:paraId="27117585" w14:textId="2E896C5E" w:rsidR="0099517F" w:rsidRDefault="00B14C74" w:rsidP="008A3969">
      <w:pPr>
        <w:ind w:firstLineChars="0" w:firstLine="420"/>
      </w:pPr>
      <w:proofErr w:type="spellStart"/>
      <w:r w:rsidRPr="00E466AE">
        <w:t>MoorMaster</w:t>
      </w:r>
      <w:proofErr w:type="spellEnd"/>
      <w:r>
        <w:rPr>
          <w:rFonts w:hint="eastAsia"/>
        </w:rPr>
        <w:t>是一种成熟的系泊装置，它代替了常规的</w:t>
      </w:r>
      <w:r w:rsidR="00F111CB">
        <w:rPr>
          <w:rFonts w:hint="eastAsia"/>
        </w:rPr>
        <w:t>系泊缆绳。该系统的液压部分对系泊船舶的移动有很强的抵消作用。</w:t>
      </w:r>
      <w:proofErr w:type="spellStart"/>
      <w:r w:rsidR="00F111CB" w:rsidRPr="00E466AE">
        <w:t>MoorMaster</w:t>
      </w:r>
      <w:proofErr w:type="spellEnd"/>
      <w:r w:rsidR="00F111CB">
        <w:rPr>
          <w:rFonts w:hint="eastAsia"/>
        </w:rPr>
        <w:t>会在两种状态下进行工作。第一种状态，</w:t>
      </w:r>
      <w:r w:rsidR="006468FF">
        <w:rPr>
          <w:rFonts w:hint="eastAsia"/>
        </w:rPr>
        <w:t>机械</w:t>
      </w:r>
      <w:r w:rsidR="00F111CB">
        <w:rPr>
          <w:rFonts w:hint="eastAsia"/>
        </w:rPr>
        <w:t>控制其传动机构到达指定位置并与船舶</w:t>
      </w:r>
      <w:r w:rsidR="005F770E">
        <w:rPr>
          <w:rFonts w:hint="eastAsia"/>
        </w:rPr>
        <w:t>结合</w:t>
      </w:r>
      <w:r w:rsidR="00F111CB">
        <w:rPr>
          <w:rFonts w:hint="eastAsia"/>
        </w:rPr>
        <w:t>。第二种状态，</w:t>
      </w:r>
      <w:r w:rsidR="006468FF">
        <w:rPr>
          <w:rFonts w:hint="eastAsia"/>
        </w:rPr>
        <w:t>机械和控制模块处于</w:t>
      </w:r>
      <w:r w:rsidR="00F111CB">
        <w:rPr>
          <w:rFonts w:hint="eastAsia"/>
        </w:rPr>
        <w:t>被动的状态，</w:t>
      </w:r>
      <w:r w:rsidR="005F770E">
        <w:rPr>
          <w:rFonts w:hint="eastAsia"/>
        </w:rPr>
        <w:t>即</w:t>
      </w:r>
      <w:r w:rsidR="00F111CB">
        <w:rPr>
          <w:rFonts w:hint="eastAsia"/>
        </w:rPr>
        <w:t>机构被锁定在最终位置，机构中的弹簧和减震装置承担来自</w:t>
      </w:r>
      <w:r w:rsidR="006468FF">
        <w:rPr>
          <w:rFonts w:hint="eastAsia"/>
        </w:rPr>
        <w:t>船舶机械的力。</w:t>
      </w:r>
      <w:r w:rsidR="005F770E">
        <w:rPr>
          <w:rFonts w:hint="eastAsia"/>
        </w:rPr>
        <w:t>对第一种状态</w:t>
      </w:r>
      <w:r w:rsidR="006468FF">
        <w:rPr>
          <w:rFonts w:hint="eastAsia"/>
        </w:rPr>
        <w:t>，我们定义了状态变量，然后根据拉格朗日方程，利用</w:t>
      </w:r>
      <w:proofErr w:type="spellStart"/>
      <w:r w:rsidR="006468FF">
        <w:rPr>
          <w:rFonts w:hint="eastAsia"/>
        </w:rPr>
        <w:t>Matlab</w:t>
      </w:r>
      <w:proofErr w:type="spellEnd"/>
      <w:r w:rsidR="006468FF">
        <w:t xml:space="preserve"> </w:t>
      </w:r>
      <w:r w:rsidR="006468FF">
        <w:rPr>
          <w:rFonts w:hint="eastAsia"/>
        </w:rPr>
        <w:t>Toolboxes</w:t>
      </w:r>
      <w:r w:rsidR="006468FF">
        <w:rPr>
          <w:rFonts w:hint="eastAsia"/>
        </w:rPr>
        <w:t>提取</w:t>
      </w:r>
      <w:proofErr w:type="spellStart"/>
      <w:r w:rsidR="006468FF" w:rsidRPr="00E466AE">
        <w:t>MoorMaster</w:t>
      </w:r>
      <w:proofErr w:type="spellEnd"/>
      <w:r w:rsidR="006468FF">
        <w:rPr>
          <w:rFonts w:hint="eastAsia"/>
        </w:rPr>
        <w:t>的动力学模型，进行动力学数值模拟。然后设计一个控制器</w:t>
      </w:r>
      <w:r w:rsidR="005F770E">
        <w:rPr>
          <w:rFonts w:hint="eastAsia"/>
        </w:rPr>
        <w:t>来控制机械与船体接合。对第二种状态，考察系泊船舶和机械装置之间的相互作用力</w:t>
      </w:r>
      <w:r w:rsidR="005F770E">
        <w:rPr>
          <w:rFonts w:hint="eastAsia"/>
        </w:rPr>
        <w:t>/</w:t>
      </w:r>
      <w:r w:rsidR="005F770E">
        <w:rPr>
          <w:rFonts w:hint="eastAsia"/>
        </w:rPr>
        <w:t>力矩。我们考虑了最简单的情况，即该船在</w:t>
      </w:r>
      <w:proofErr w:type="spellStart"/>
      <w:r w:rsidR="005F770E" w:rsidRPr="00E466AE">
        <w:t>MoorMaster</w:t>
      </w:r>
      <w:proofErr w:type="spellEnd"/>
      <w:r w:rsidR="005F770E">
        <w:rPr>
          <w:rFonts w:hint="eastAsia"/>
        </w:rPr>
        <w:t>力方向上。使用拉格朗日方程求解船舶运动方程。然后设计一个控制器，</w:t>
      </w:r>
      <w:r w:rsidR="00E66686">
        <w:rPr>
          <w:rFonts w:hint="eastAsia"/>
        </w:rPr>
        <w:t>使其能够根据船舶的行为，在自由方向上施加力和力矩，结果以一系列数字的形式给出。</w:t>
      </w:r>
    </w:p>
    <w:p w14:paraId="1FBB6257" w14:textId="336DE3DC" w:rsidR="00616B88" w:rsidRPr="00E466AE" w:rsidRDefault="00616B88" w:rsidP="008A3969">
      <w:pPr>
        <w:ind w:firstLineChars="0" w:firstLine="420"/>
      </w:pPr>
      <w:r w:rsidRPr="00CF481A">
        <w:rPr>
          <w:rFonts w:ascii="黑体" w:eastAsia="黑体" w:hAnsi="黑体" w:hint="eastAsia"/>
          <w:sz w:val="28"/>
          <w:szCs w:val="28"/>
        </w:rPr>
        <w:t>关键词：</w:t>
      </w:r>
      <w:r>
        <w:rPr>
          <w:rFonts w:hint="eastAsia"/>
        </w:rPr>
        <w:t>系泊，</w:t>
      </w:r>
      <w:proofErr w:type="spellStart"/>
      <w:r w:rsidRPr="00E466AE">
        <w:t>MoorMaster</w:t>
      </w:r>
      <w:proofErr w:type="spellEnd"/>
      <w:r>
        <w:rPr>
          <w:rFonts w:hint="eastAsia"/>
        </w:rPr>
        <w:t>装置，海岸系泊，</w:t>
      </w:r>
      <w:r w:rsidR="00874472">
        <w:rPr>
          <w:rFonts w:hint="eastAsia"/>
        </w:rPr>
        <w:t>真空自动系泊技术，</w:t>
      </w:r>
      <w:proofErr w:type="spellStart"/>
      <w:r w:rsidR="00874472" w:rsidRPr="00E466AE">
        <w:t>MoorMaster</w:t>
      </w:r>
      <w:proofErr w:type="spellEnd"/>
      <w:r w:rsidR="00874472">
        <w:rPr>
          <w:rFonts w:hint="eastAsia"/>
        </w:rPr>
        <w:t>自动系泊</w:t>
      </w:r>
    </w:p>
    <w:p w14:paraId="1B3459A3" w14:textId="63F3704E" w:rsidR="008A3969" w:rsidRDefault="00154202" w:rsidP="008A3969">
      <w:pPr>
        <w:pStyle w:val="Heading1"/>
        <w:spacing w:before="156" w:after="156"/>
      </w:pPr>
      <w:r>
        <w:t xml:space="preserve">1. </w:t>
      </w:r>
      <w:r>
        <w:rPr>
          <w:rFonts w:hint="eastAsia"/>
        </w:rPr>
        <w:t>介绍</w:t>
      </w:r>
    </w:p>
    <w:p w14:paraId="0D285886" w14:textId="58E5C171" w:rsidR="008A3969" w:rsidRDefault="00E66686" w:rsidP="008A3969">
      <w:pPr>
        <w:ind w:firstLine="480"/>
      </w:pPr>
      <w:r w:rsidRPr="00E466AE">
        <w:t>集装箱船应在泊位上只进行很小的水平移动，</w:t>
      </w:r>
      <w:r>
        <w:rPr>
          <w:rFonts w:hint="eastAsia"/>
        </w:rPr>
        <w:t>以便高效的</w:t>
      </w:r>
      <w:r w:rsidRPr="00E466AE">
        <w:t>装（卸）集装箱。这</w:t>
      </w:r>
      <w:r>
        <w:rPr>
          <w:rFonts w:hint="eastAsia"/>
        </w:rPr>
        <w:t>对</w:t>
      </w:r>
      <w:r w:rsidRPr="00E466AE">
        <w:t>直</w:t>
      </w:r>
      <w:r>
        <w:rPr>
          <w:rFonts w:hint="eastAsia"/>
        </w:rPr>
        <w:t>面</w:t>
      </w:r>
      <w:r w:rsidRPr="00E466AE">
        <w:t>开阔海面</w:t>
      </w:r>
      <w:r>
        <w:rPr>
          <w:rFonts w:hint="eastAsia"/>
        </w:rPr>
        <w:t>的</w:t>
      </w:r>
      <w:r w:rsidRPr="00E466AE">
        <w:t>港口</w:t>
      </w:r>
      <w:r>
        <w:rPr>
          <w:rFonts w:hint="eastAsia"/>
        </w:rPr>
        <w:t>十分重要</w:t>
      </w:r>
      <w:r w:rsidRPr="00E466AE">
        <w:t>，</w:t>
      </w:r>
      <w:r>
        <w:rPr>
          <w:rFonts w:hint="eastAsia"/>
        </w:rPr>
        <w:t>海浪高涨</w:t>
      </w:r>
      <w:r w:rsidRPr="00E466AE">
        <w:t>会</w:t>
      </w:r>
      <w:r>
        <w:rPr>
          <w:rFonts w:hint="eastAsia"/>
        </w:rPr>
        <w:t>引起</w:t>
      </w:r>
      <w:r w:rsidRPr="00E466AE">
        <w:t>港口</w:t>
      </w:r>
      <w:r>
        <w:rPr>
          <w:rFonts w:hint="eastAsia"/>
        </w:rPr>
        <w:t>波浪</w:t>
      </w:r>
      <w:r w:rsidRPr="00E466AE">
        <w:t>和船舶的低频</w:t>
      </w:r>
      <w:r>
        <w:rPr>
          <w:rFonts w:hint="eastAsia"/>
        </w:rPr>
        <w:t>纵荡</w:t>
      </w:r>
      <w:r w:rsidRPr="00E466AE">
        <w:t>运动</w:t>
      </w:r>
      <w:r>
        <w:rPr>
          <w:rFonts w:hint="eastAsia"/>
        </w:rPr>
        <w:t>。同时，</w:t>
      </w:r>
      <w:r w:rsidR="008A3969">
        <w:rPr>
          <w:rFonts w:hint="eastAsia"/>
        </w:rPr>
        <w:t>当船舶</w:t>
      </w:r>
      <w:r w:rsidR="008A3969" w:rsidRPr="008A3969">
        <w:rPr>
          <w:rFonts w:hint="eastAsia"/>
        </w:rPr>
        <w:t>停靠在</w:t>
      </w:r>
      <w:r w:rsidR="008A3969">
        <w:rPr>
          <w:rFonts w:hint="eastAsia"/>
        </w:rPr>
        <w:t>岸壁</w:t>
      </w:r>
      <w:r w:rsidR="008A3969" w:rsidRPr="008A3969">
        <w:rPr>
          <w:rFonts w:hint="eastAsia"/>
        </w:rPr>
        <w:t>或码头时，会出现一些问题：</w:t>
      </w:r>
    </w:p>
    <w:p w14:paraId="27DF78D3" w14:textId="3FB389B7" w:rsidR="008A3969" w:rsidRDefault="008A3969" w:rsidP="008A3969">
      <w:pPr>
        <w:pStyle w:val="ListParagraph"/>
        <w:numPr>
          <w:ilvl w:val="0"/>
          <w:numId w:val="12"/>
        </w:numPr>
        <w:ind w:firstLineChars="0"/>
      </w:pPr>
      <w:r w:rsidRPr="008A3969">
        <w:rPr>
          <w:rFonts w:hint="eastAsia"/>
        </w:rPr>
        <w:t>系泊缆绳</w:t>
      </w:r>
      <w:r>
        <w:rPr>
          <w:rFonts w:hint="eastAsia"/>
        </w:rPr>
        <w:t>可能断裂，在过去已经造成（伤亡）事故</w:t>
      </w:r>
    </w:p>
    <w:p w14:paraId="250F4707" w14:textId="77777777" w:rsidR="00E66686" w:rsidRDefault="002E6A29" w:rsidP="00E66686">
      <w:pPr>
        <w:pStyle w:val="ListParagraph"/>
        <w:numPr>
          <w:ilvl w:val="0"/>
          <w:numId w:val="12"/>
        </w:numPr>
        <w:ind w:firstLineChars="0"/>
      </w:pPr>
      <w:r>
        <w:rPr>
          <w:rFonts w:hint="eastAsia"/>
        </w:rPr>
        <w:t>系</w:t>
      </w:r>
      <w:r w:rsidR="008A3969">
        <w:rPr>
          <w:rFonts w:hint="eastAsia"/>
        </w:rPr>
        <w:t>泊船舶的大幅移动会导致岸壁或码头起重机对货物的处理效率</w:t>
      </w:r>
      <w:r w:rsidR="00E66686">
        <w:rPr>
          <w:rFonts w:hint="eastAsia"/>
        </w:rPr>
        <w:t>低下</w:t>
      </w:r>
      <w:r w:rsidR="008A3969">
        <w:rPr>
          <w:rFonts w:hint="eastAsia"/>
        </w:rPr>
        <w:t>，尤其是当</w:t>
      </w:r>
      <w:r>
        <w:rPr>
          <w:rFonts w:hint="eastAsia"/>
        </w:rPr>
        <w:t>集装箱装卸时。</w:t>
      </w:r>
    </w:p>
    <w:p w14:paraId="3ED455AC" w14:textId="50CEF492" w:rsidR="005620DF" w:rsidRDefault="002E6A29" w:rsidP="005620DF">
      <w:pPr>
        <w:ind w:firstLineChars="0" w:firstLine="420"/>
      </w:pPr>
      <w:r>
        <w:rPr>
          <w:rFonts w:hint="eastAsia"/>
        </w:rPr>
        <w:t>系泊船舶的纵荡运动十分关键。对高效集装箱装卸来说，纵荡幅度应小于</w:t>
      </w:r>
      <w:r>
        <w:rPr>
          <w:rFonts w:hint="eastAsia"/>
        </w:rPr>
        <w:t>0</w:t>
      </w:r>
      <w:r>
        <w:t>.5</w:t>
      </w:r>
      <w:r>
        <w:rPr>
          <w:rFonts w:hint="eastAsia"/>
        </w:rPr>
        <w:t>m</w:t>
      </w:r>
      <w:r>
        <w:rPr>
          <w:rFonts w:hint="eastAsia"/>
        </w:rPr>
        <w:t>（</w:t>
      </w:r>
      <w:r>
        <w:rPr>
          <w:rFonts w:hint="eastAsia"/>
        </w:rPr>
        <w:t>PIANC</w:t>
      </w:r>
      <w:r>
        <w:rPr>
          <w:rFonts w:hint="eastAsia"/>
        </w:rPr>
        <w:t>，</w:t>
      </w:r>
      <w:r>
        <w:t>1995</w:t>
      </w:r>
      <w:r>
        <w:rPr>
          <w:rFonts w:hint="eastAsia"/>
        </w:rPr>
        <w:t>）</w:t>
      </w:r>
      <w:r w:rsidR="00E66686">
        <w:rPr>
          <w:rFonts w:hint="eastAsia"/>
        </w:rPr>
        <w:t>。</w:t>
      </w:r>
      <w:r w:rsidR="00E66686" w:rsidRPr="00E466AE">
        <w:t>集装箱码头的</w:t>
      </w:r>
      <w:r w:rsidR="00E66686">
        <w:rPr>
          <w:rFonts w:hint="eastAsia"/>
        </w:rPr>
        <w:t>实地</w:t>
      </w:r>
      <w:r w:rsidR="00E66686" w:rsidRPr="00E466AE">
        <w:t>测量表明，使用</w:t>
      </w:r>
      <w:proofErr w:type="spellStart"/>
      <w:r w:rsidR="00E66686" w:rsidRPr="00E466AE">
        <w:t>MoorMaster</w:t>
      </w:r>
      <w:proofErr w:type="spellEnd"/>
      <w:r w:rsidR="00E66686" w:rsidRPr="00E466AE">
        <w:t>装置</w:t>
      </w:r>
      <w:r w:rsidR="00E66686">
        <w:rPr>
          <w:rFonts w:hint="eastAsia"/>
        </w:rPr>
        <w:t>，</w:t>
      </w:r>
      <w:r w:rsidR="00E66686" w:rsidRPr="00E466AE">
        <w:t>集装箱船的</w:t>
      </w:r>
      <w:r w:rsidR="00E66686">
        <w:rPr>
          <w:rFonts w:hint="eastAsia"/>
        </w:rPr>
        <w:t>纵荡</w:t>
      </w:r>
      <w:r w:rsidR="00E66686" w:rsidRPr="00E466AE">
        <w:t>运动</w:t>
      </w:r>
      <w:r w:rsidR="00E66686">
        <w:rPr>
          <w:rFonts w:hint="eastAsia"/>
        </w:rPr>
        <w:t>可以</w:t>
      </w:r>
      <w:r w:rsidR="00E66686" w:rsidRPr="00E466AE">
        <w:t>从</w:t>
      </w:r>
      <w:r w:rsidR="00E66686" w:rsidRPr="00E466AE">
        <w:lastRenderedPageBreak/>
        <w:t>1</w:t>
      </w:r>
      <w:r w:rsidR="00E66686" w:rsidRPr="00E466AE">
        <w:t>米的幅度减小到</w:t>
      </w:r>
      <w:r w:rsidR="00E66686" w:rsidRPr="00E466AE">
        <w:t>5</w:t>
      </w:r>
      <w:r w:rsidR="00E66686" w:rsidRPr="00E466AE">
        <w:t>厘米的幅度。</w:t>
      </w:r>
      <w:proofErr w:type="spellStart"/>
      <w:r w:rsidRPr="00E466AE">
        <w:t>MoorMaster</w:t>
      </w:r>
      <w:proofErr w:type="spellEnd"/>
      <w:r>
        <w:rPr>
          <w:rFonts w:hint="eastAsia"/>
        </w:rPr>
        <w:t>装置（图</w:t>
      </w:r>
      <w:r>
        <w:rPr>
          <w:rFonts w:hint="eastAsia"/>
        </w:rPr>
        <w:t>1</w:t>
      </w:r>
      <w:r>
        <w:t>.1</w:t>
      </w:r>
      <w:r>
        <w:rPr>
          <w:rFonts w:hint="eastAsia"/>
        </w:rPr>
        <w:t>）能够为这两个问题提供解决方案。</w:t>
      </w:r>
      <w:proofErr w:type="spellStart"/>
      <w:r w:rsidRPr="00E466AE">
        <w:t>MoorMaster</w:t>
      </w:r>
      <w:proofErr w:type="spellEnd"/>
      <w:r>
        <w:rPr>
          <w:rFonts w:hint="eastAsia"/>
        </w:rPr>
        <w:t>装置包含有一个连接船体的真空吸盘。液压缸与真空吸盘连接，在水平面内产生力来控制系泊船舶的水平运动。根据</w:t>
      </w:r>
      <w:r w:rsidRPr="002E6A29">
        <w:rPr>
          <w:rFonts w:hint="eastAsia"/>
        </w:rPr>
        <w:t>根据船舶大小、货物装卸要求和当地的环境条件，一艘船舶要求</w:t>
      </w:r>
      <w:r>
        <w:rPr>
          <w:rFonts w:hint="eastAsia"/>
        </w:rPr>
        <w:t>配有</w:t>
      </w:r>
      <w:r w:rsidRPr="002E6A29">
        <w:rPr>
          <w:rFonts w:hint="eastAsia"/>
        </w:rPr>
        <w:t>有</w:t>
      </w:r>
      <w:r w:rsidRPr="002E6A29">
        <w:rPr>
          <w:rFonts w:hint="eastAsia"/>
        </w:rPr>
        <w:t>4</w:t>
      </w:r>
      <w:r>
        <w:rPr>
          <w:rFonts w:hint="eastAsia"/>
        </w:rPr>
        <w:t>至</w:t>
      </w:r>
      <w:r w:rsidRPr="002E6A29">
        <w:rPr>
          <w:rFonts w:hint="eastAsia"/>
        </w:rPr>
        <w:t>12</w:t>
      </w:r>
      <w:r w:rsidRPr="002E6A29">
        <w:rPr>
          <w:rFonts w:hint="eastAsia"/>
        </w:rPr>
        <w:t>个</w:t>
      </w:r>
      <w:r>
        <w:rPr>
          <w:rFonts w:hint="eastAsia"/>
        </w:rPr>
        <w:t>装置对其系泊</w:t>
      </w:r>
      <w:r w:rsidRPr="002E6A29">
        <w:rPr>
          <w:rFonts w:hint="eastAsia"/>
        </w:rPr>
        <w:t>。</w:t>
      </w:r>
      <w:proofErr w:type="spellStart"/>
      <w:r w:rsidR="00231DAF" w:rsidRPr="00231DAF">
        <w:rPr>
          <w:rFonts w:hint="eastAsia"/>
        </w:rPr>
        <w:t>MoorMaster</w:t>
      </w:r>
      <w:proofErr w:type="spellEnd"/>
      <w:r w:rsidR="00231DAF">
        <w:rPr>
          <w:rFonts w:hint="eastAsia"/>
        </w:rPr>
        <w:t>装置</w:t>
      </w:r>
      <w:r w:rsidR="00231DAF" w:rsidRPr="00231DAF">
        <w:rPr>
          <w:rFonts w:hint="eastAsia"/>
        </w:rPr>
        <w:t>在</w:t>
      </w:r>
      <w:r w:rsidR="00231DAF">
        <w:rPr>
          <w:rFonts w:hint="eastAsia"/>
        </w:rPr>
        <w:t>几</w:t>
      </w:r>
      <w:r w:rsidR="00231DAF" w:rsidRPr="00231DAF">
        <w:rPr>
          <w:rFonts w:hint="eastAsia"/>
        </w:rPr>
        <w:t>个港口</w:t>
      </w:r>
      <w:r w:rsidR="00231DAF">
        <w:rPr>
          <w:rFonts w:hint="eastAsia"/>
        </w:rPr>
        <w:t>的</w:t>
      </w:r>
      <w:r w:rsidR="00231DAF" w:rsidRPr="00231DAF">
        <w:rPr>
          <w:rFonts w:hint="eastAsia"/>
        </w:rPr>
        <w:t>实践经验</w:t>
      </w:r>
      <w:r w:rsidR="00616B88">
        <w:rPr>
          <w:rFonts w:hint="eastAsia"/>
        </w:rPr>
        <w:t>表明</w:t>
      </w:r>
      <w:r w:rsidR="00231DAF" w:rsidRPr="00231DAF">
        <w:rPr>
          <w:rFonts w:hint="eastAsia"/>
        </w:rPr>
        <w:t>，用</w:t>
      </w:r>
      <w:proofErr w:type="spellStart"/>
      <w:r w:rsidR="00231DAF" w:rsidRPr="00231DAF">
        <w:rPr>
          <w:rFonts w:hint="eastAsia"/>
        </w:rPr>
        <w:t>MoorMaster</w:t>
      </w:r>
      <w:proofErr w:type="spellEnd"/>
      <w:r w:rsidR="00616B88">
        <w:rPr>
          <w:rFonts w:hint="eastAsia"/>
        </w:rPr>
        <w:t>设备</w:t>
      </w:r>
      <w:r w:rsidR="00231DAF" w:rsidRPr="00231DAF">
        <w:rPr>
          <w:rFonts w:hint="eastAsia"/>
        </w:rPr>
        <w:t>系泊的船舶比用系泊</w:t>
      </w:r>
      <w:r w:rsidR="00231DAF">
        <w:rPr>
          <w:rFonts w:hint="eastAsia"/>
        </w:rPr>
        <w:t>缆绳</w:t>
      </w:r>
      <w:r w:rsidR="00231DAF" w:rsidRPr="00231DAF">
        <w:rPr>
          <w:rFonts w:hint="eastAsia"/>
        </w:rPr>
        <w:t>系泊的船舶</w:t>
      </w:r>
      <w:r w:rsidR="00231DAF">
        <w:rPr>
          <w:rFonts w:hint="eastAsia"/>
        </w:rPr>
        <w:t>移动</w:t>
      </w:r>
      <w:r w:rsidR="00231DAF" w:rsidRPr="00231DAF">
        <w:rPr>
          <w:rFonts w:hint="eastAsia"/>
        </w:rPr>
        <w:t>要少得多。</w:t>
      </w:r>
      <w:r w:rsidR="005620DF">
        <w:rPr>
          <w:rFonts w:hint="eastAsia"/>
        </w:rPr>
        <w:t>1</w:t>
      </w:r>
      <w:r w:rsidR="005620DF">
        <w:t>999</w:t>
      </w:r>
      <w:r w:rsidR="005620DF">
        <w:rPr>
          <w:rFonts w:hint="eastAsia"/>
        </w:rPr>
        <w:t>年，</w:t>
      </w:r>
      <w:proofErr w:type="spellStart"/>
      <w:r w:rsidR="005620DF" w:rsidRPr="00E466AE">
        <w:t>Cavotec</w:t>
      </w:r>
      <w:proofErr w:type="spellEnd"/>
      <w:r w:rsidR="005620DF">
        <w:rPr>
          <w:rFonts w:hint="eastAsia"/>
        </w:rPr>
        <w:t>公司在新西兰的一个轮渡码头安设了第一台</w:t>
      </w:r>
      <w:proofErr w:type="spellStart"/>
      <w:r w:rsidR="005620DF" w:rsidRPr="00231DAF">
        <w:rPr>
          <w:rFonts w:hint="eastAsia"/>
        </w:rPr>
        <w:t>MoorMaster</w:t>
      </w:r>
      <w:proofErr w:type="spellEnd"/>
      <w:r w:rsidR="005620DF">
        <w:rPr>
          <w:rFonts w:hint="eastAsia"/>
        </w:rPr>
        <w:t>装置。目前，该设备已经在世界上</w:t>
      </w:r>
      <w:r w:rsidR="005620DF">
        <w:t>10</w:t>
      </w:r>
      <w:r w:rsidR="005620DF">
        <w:rPr>
          <w:rFonts w:hint="eastAsia"/>
        </w:rPr>
        <w:t>个地方安设，其中主要安设于轮渡码头。这种自动系泊装置对轮渡码头的主要优点是能够快速对船舶系泊和释放，同时无需系缆。</w:t>
      </w:r>
    </w:p>
    <w:p w14:paraId="157AFD02" w14:textId="77777777" w:rsidR="005620DF" w:rsidRDefault="005620DF" w:rsidP="005620DF">
      <w:pPr>
        <w:ind w:firstLineChars="0" w:firstLine="420"/>
      </w:pPr>
      <w:r>
        <w:rPr>
          <w:rFonts w:hint="eastAsia"/>
        </w:rPr>
        <w:t>除了</w:t>
      </w:r>
      <w:r w:rsidRPr="004752D4">
        <w:rPr>
          <w:rFonts w:hint="eastAsia"/>
        </w:rPr>
        <w:t>采用真空</w:t>
      </w:r>
      <w:r>
        <w:rPr>
          <w:rFonts w:hint="eastAsia"/>
        </w:rPr>
        <w:t>吸盘</w:t>
      </w:r>
      <w:r w:rsidRPr="004752D4">
        <w:rPr>
          <w:rFonts w:hint="eastAsia"/>
        </w:rPr>
        <w:t>对船舶进行快速紧固外，</w:t>
      </w:r>
      <w:r>
        <w:rPr>
          <w:rFonts w:hint="eastAsia"/>
        </w:rPr>
        <w:t>该系统的液压部分对系泊船舶的移动有很强的抑制作用。因此</w:t>
      </w:r>
      <w:r w:rsidRPr="004752D4">
        <w:rPr>
          <w:rFonts w:hint="eastAsia"/>
        </w:rPr>
        <w:t>，</w:t>
      </w:r>
      <w:proofErr w:type="spellStart"/>
      <w:r w:rsidRPr="004752D4">
        <w:rPr>
          <w:rFonts w:hint="eastAsia"/>
        </w:rPr>
        <w:t>MoorMaster</w:t>
      </w:r>
      <w:proofErr w:type="spellEnd"/>
      <w:r>
        <w:rPr>
          <w:rFonts w:hint="eastAsia"/>
        </w:rPr>
        <w:t>装置有</w:t>
      </w:r>
      <w:r w:rsidRPr="004752D4">
        <w:rPr>
          <w:rFonts w:hint="eastAsia"/>
        </w:rPr>
        <w:t>一种减少</w:t>
      </w:r>
      <w:r>
        <w:rPr>
          <w:rFonts w:hint="eastAsia"/>
        </w:rPr>
        <w:t>（</w:t>
      </w:r>
      <w:r w:rsidRPr="004752D4">
        <w:rPr>
          <w:rFonts w:hint="eastAsia"/>
        </w:rPr>
        <w:t>大型</w:t>
      </w:r>
      <w:r>
        <w:rPr>
          <w:rFonts w:hint="eastAsia"/>
        </w:rPr>
        <w:t>）</w:t>
      </w:r>
      <w:r w:rsidRPr="004752D4">
        <w:rPr>
          <w:rFonts w:hint="eastAsia"/>
        </w:rPr>
        <w:t>船舶</w:t>
      </w:r>
      <w:r>
        <w:rPr>
          <w:rFonts w:hint="eastAsia"/>
        </w:rPr>
        <w:t>移动</w:t>
      </w:r>
      <w:r w:rsidRPr="004752D4">
        <w:rPr>
          <w:rFonts w:hint="eastAsia"/>
        </w:rPr>
        <w:t>和减少停运时间的方法，使其适用于系泊大型集装箱船。</w:t>
      </w:r>
      <w:proofErr w:type="spellStart"/>
      <w:r w:rsidRPr="004752D4">
        <w:rPr>
          <w:rFonts w:hint="eastAsia"/>
        </w:rPr>
        <w:t>MoorMaster</w:t>
      </w:r>
      <w:proofErr w:type="spellEnd"/>
      <w:r>
        <w:rPr>
          <w:rFonts w:hint="eastAsia"/>
        </w:rPr>
        <w:t>装置比系缆更好的控制了系泊船舶的水平运动，这是因为：</w:t>
      </w:r>
    </w:p>
    <w:p w14:paraId="2A48EF5A" w14:textId="77777777" w:rsidR="005620DF" w:rsidRDefault="005620DF" w:rsidP="005620DF">
      <w:pPr>
        <w:pStyle w:val="ListParagraph"/>
        <w:numPr>
          <w:ilvl w:val="0"/>
          <w:numId w:val="11"/>
        </w:numPr>
        <w:ind w:firstLineChars="0"/>
      </w:pPr>
      <w:r>
        <w:rPr>
          <w:rFonts w:hint="eastAsia"/>
        </w:rPr>
        <w:t>该装置具有刚性，可在大小和方向上产生有效力来控制船舶运动。系缆产生的力只对船舶（相对较大）的位移响应。</w:t>
      </w:r>
    </w:p>
    <w:p w14:paraId="5142A4B7" w14:textId="77777777" w:rsidR="005620DF" w:rsidRDefault="005620DF" w:rsidP="005620DF">
      <w:pPr>
        <w:pStyle w:val="ListParagraph"/>
        <w:numPr>
          <w:ilvl w:val="0"/>
          <w:numId w:val="11"/>
        </w:numPr>
        <w:ind w:firstLineChars="0"/>
      </w:pPr>
      <w:r>
        <w:rPr>
          <w:rFonts w:hint="eastAsia"/>
        </w:rPr>
        <w:t>该装置的力只在水平面内产生，而系缆产生的力只有一部分（</w:t>
      </w:r>
      <w:r>
        <w:rPr>
          <w:rFonts w:hint="eastAsia"/>
        </w:rPr>
        <w:t>4</w:t>
      </w:r>
      <w:r>
        <w:t>0%</w:t>
      </w:r>
      <w:r w:rsidRPr="009C0455">
        <w:t xml:space="preserve"> ~</w:t>
      </w:r>
      <w:r>
        <w:t>80%</w:t>
      </w:r>
      <w:r>
        <w:rPr>
          <w:rFonts w:hint="eastAsia"/>
        </w:rPr>
        <w:t>，取决于系缆的角度）在水平面内起作用。</w:t>
      </w:r>
      <w:proofErr w:type="spellStart"/>
      <w:r w:rsidRPr="00E466AE">
        <w:t>MoorMaster</w:t>
      </w:r>
      <w:proofErr w:type="spellEnd"/>
      <w:r>
        <w:rPr>
          <w:rFonts w:hint="eastAsia"/>
        </w:rPr>
        <w:t>装置是否安设主要取决于港口环境条件和操作要求，并最终考虑经济因素。</w:t>
      </w:r>
    </w:p>
    <w:p w14:paraId="350B6E09" w14:textId="64BD67C4" w:rsidR="005620DF" w:rsidRDefault="005620DF" w:rsidP="00592FEE">
      <w:pPr>
        <w:ind w:firstLine="480"/>
      </w:pPr>
      <w:r>
        <w:rPr>
          <w:rFonts w:hint="eastAsia"/>
        </w:rPr>
        <w:t>该装置可能的经济优势于系缆相比有：</w:t>
      </w:r>
    </w:p>
    <w:p w14:paraId="128916AE" w14:textId="77777777" w:rsidR="005620DF" w:rsidRDefault="005620DF" w:rsidP="005620DF">
      <w:pPr>
        <w:pStyle w:val="ListParagraph"/>
        <w:numPr>
          <w:ilvl w:val="0"/>
          <w:numId w:val="11"/>
        </w:numPr>
        <w:ind w:firstLineChars="0"/>
      </w:pPr>
      <w:r>
        <w:rPr>
          <w:rFonts w:hint="eastAsia"/>
        </w:rPr>
        <w:t>因显著减小船舶移动，提高了装卸货物的效率，延长货物装卸作业时间。</w:t>
      </w:r>
    </w:p>
    <w:p w14:paraId="3037C8A9" w14:textId="77777777" w:rsidR="005620DF" w:rsidRDefault="005620DF" w:rsidP="005620DF">
      <w:pPr>
        <w:pStyle w:val="ListParagraph"/>
        <w:numPr>
          <w:ilvl w:val="0"/>
          <w:numId w:val="11"/>
        </w:numPr>
        <w:ind w:firstLineChars="0"/>
      </w:pPr>
      <w:r>
        <w:rPr>
          <w:rFonts w:hint="eastAsia"/>
        </w:rPr>
        <w:t>该装置可以承受更大的波浪，同时仍然将船舶运动限制在一定的标准之内，以实现有效的货物装卸，这样可以大量减少防波堤的成本。</w:t>
      </w:r>
    </w:p>
    <w:p w14:paraId="6719BEC1" w14:textId="77777777" w:rsidR="005620DF" w:rsidRDefault="005620DF" w:rsidP="005620DF">
      <w:pPr>
        <w:ind w:left="360" w:firstLineChars="0" w:firstLine="0"/>
      </w:pPr>
      <w:r>
        <w:rPr>
          <w:rFonts w:hint="eastAsia"/>
        </w:rPr>
        <w:t>与系缆相比，</w:t>
      </w:r>
      <w:proofErr w:type="spellStart"/>
      <w:r w:rsidRPr="00E466AE">
        <w:t>MoorMaster</w:t>
      </w:r>
      <w:proofErr w:type="spellEnd"/>
      <w:r>
        <w:rPr>
          <w:rFonts w:hint="eastAsia"/>
        </w:rPr>
        <w:t>装置可能存在的劣势有：</w:t>
      </w:r>
    </w:p>
    <w:p w14:paraId="61B7D744" w14:textId="77777777" w:rsidR="005620DF" w:rsidRDefault="005620DF" w:rsidP="005620DF">
      <w:pPr>
        <w:pStyle w:val="ListParagraph"/>
        <w:numPr>
          <w:ilvl w:val="0"/>
          <w:numId w:val="11"/>
        </w:numPr>
        <w:ind w:firstLineChars="0"/>
      </w:pPr>
      <w:r>
        <w:rPr>
          <w:rFonts w:hint="eastAsia"/>
        </w:rPr>
        <w:t>更高的投资成本（仅考虑此装置的成本，不考虑高效作业节约的成本和减少的防波堤成本）。</w:t>
      </w:r>
    </w:p>
    <w:p w14:paraId="64CA2DC8" w14:textId="77777777" w:rsidR="005620DF" w:rsidRDefault="005620DF" w:rsidP="005620DF">
      <w:pPr>
        <w:pStyle w:val="ListParagraph"/>
        <w:numPr>
          <w:ilvl w:val="0"/>
          <w:numId w:val="11"/>
        </w:numPr>
        <w:ind w:firstLineChars="0"/>
      </w:pPr>
      <w:r>
        <w:rPr>
          <w:rFonts w:hint="eastAsia"/>
        </w:rPr>
        <w:t>高的维护等级，尤其是在海港盐碱环境中。</w:t>
      </w:r>
    </w:p>
    <w:p w14:paraId="06E10BF8" w14:textId="7E324A07" w:rsidR="005620DF" w:rsidRPr="00E466AE" w:rsidRDefault="005620DF" w:rsidP="00A31BB6">
      <w:pPr>
        <w:pStyle w:val="ListParagraph"/>
        <w:numPr>
          <w:ilvl w:val="0"/>
          <w:numId w:val="11"/>
        </w:numPr>
        <w:ind w:firstLineChars="0"/>
      </w:pPr>
      <w:r>
        <w:rPr>
          <w:rFonts w:hint="eastAsia"/>
        </w:rPr>
        <w:t>更高的能源消耗。</w:t>
      </w:r>
    </w:p>
    <w:p w14:paraId="200FF186" w14:textId="17968051" w:rsidR="00D9551F" w:rsidRDefault="00592FEE" w:rsidP="00592FEE">
      <w:pPr>
        <w:ind w:firstLine="480"/>
      </w:pPr>
      <w:r>
        <w:rPr>
          <w:rFonts w:hint="eastAsia"/>
        </w:rPr>
        <w:t>本文研究了</w:t>
      </w:r>
      <w:proofErr w:type="spellStart"/>
      <w:r w:rsidRPr="00E466AE">
        <w:t>MoorMaster</w:t>
      </w:r>
      <w:proofErr w:type="spellEnd"/>
      <w:r>
        <w:rPr>
          <w:rFonts w:hint="eastAsia"/>
        </w:rPr>
        <w:t>装置的运行机制。由于</w:t>
      </w:r>
      <w:proofErr w:type="spellStart"/>
      <w:r>
        <w:rPr>
          <w:rFonts w:hint="eastAsia"/>
        </w:rPr>
        <w:t>MoorMaster</w:t>
      </w:r>
      <w:proofErr w:type="spellEnd"/>
      <w:r>
        <w:rPr>
          <w:rFonts w:hint="eastAsia"/>
        </w:rPr>
        <w:t>装置具有两种运行状态，因此这里分两步说明</w:t>
      </w:r>
      <w:proofErr w:type="spellStart"/>
      <w:r>
        <w:rPr>
          <w:rFonts w:hint="eastAsia"/>
        </w:rPr>
        <w:t>MoorMaster</w:t>
      </w:r>
      <w:proofErr w:type="spellEnd"/>
      <w:r>
        <w:rPr>
          <w:rFonts w:hint="eastAsia"/>
        </w:rPr>
        <w:t>装置的运行机制。第一步，提取</w:t>
      </w:r>
      <w:proofErr w:type="spellStart"/>
      <w:r w:rsidRPr="00E466AE">
        <w:t>MoorMaster</w:t>
      </w:r>
      <w:proofErr w:type="spellEnd"/>
      <w:r>
        <w:rPr>
          <w:rFonts w:hint="eastAsia"/>
        </w:rPr>
        <w:t>的动力学模</w:t>
      </w:r>
      <w:r>
        <w:rPr>
          <w:rFonts w:hint="eastAsia"/>
        </w:rPr>
        <w:lastRenderedPageBreak/>
        <w:t>型。第二步，研究</w:t>
      </w:r>
      <w:proofErr w:type="spellStart"/>
      <w:r w:rsidRPr="00E466AE">
        <w:t>MoorMaster</w:t>
      </w:r>
      <w:proofErr w:type="spellEnd"/>
      <w:r>
        <w:rPr>
          <w:rFonts w:hint="eastAsia"/>
        </w:rPr>
        <w:t>与船舶的相互作用力和力矩。</w:t>
      </w:r>
    </w:p>
    <w:p w14:paraId="44AF2D13" w14:textId="5F3BEAE4" w:rsidR="00592FEE" w:rsidRPr="00E466AE" w:rsidRDefault="00592FEE" w:rsidP="00592FEE">
      <w:pPr>
        <w:ind w:firstLineChars="0" w:firstLine="480"/>
      </w:pPr>
      <w:r w:rsidRPr="00F20DF9">
        <w:rPr>
          <w:rFonts w:hint="eastAsia"/>
        </w:rPr>
        <w:t>数值模型是港口工程师进行港口设计的重要工具，它为高效</w:t>
      </w:r>
      <w:r>
        <w:rPr>
          <w:rFonts w:hint="eastAsia"/>
        </w:rPr>
        <w:t>装卸</w:t>
      </w:r>
      <w:r w:rsidRPr="00F20DF9">
        <w:rPr>
          <w:rFonts w:hint="eastAsia"/>
        </w:rPr>
        <w:t>货物提供了可接受的条件。</w:t>
      </w:r>
    </w:p>
    <w:p w14:paraId="03C55735" w14:textId="39EB6B86" w:rsidR="00592FEE" w:rsidRDefault="00592FEE" w:rsidP="00592FEE">
      <w:pPr>
        <w:pStyle w:val="Heading1"/>
        <w:spacing w:before="156" w:after="156"/>
      </w:pPr>
      <w:r>
        <w:rPr>
          <w:rFonts w:hint="eastAsia"/>
        </w:rPr>
        <w:t>2</w:t>
      </w:r>
      <w:r>
        <w:t xml:space="preserve">. </w:t>
      </w:r>
      <w:proofErr w:type="spellStart"/>
      <w:r w:rsidRPr="00E466AE">
        <w:t>MoorMaster</w:t>
      </w:r>
      <w:proofErr w:type="spellEnd"/>
      <w:r>
        <w:rPr>
          <w:rFonts w:hint="eastAsia"/>
        </w:rPr>
        <w:t>运行机制的解释和动力学仿真</w:t>
      </w:r>
    </w:p>
    <w:p w14:paraId="1788B578" w14:textId="74566154" w:rsidR="00592FEE" w:rsidRDefault="00B00878" w:rsidP="00592FEE">
      <w:pPr>
        <w:ind w:firstLine="480"/>
      </w:pPr>
      <w:r>
        <w:rPr>
          <w:rFonts w:hint="eastAsia"/>
        </w:rPr>
        <w:t>下面讨论如图</w:t>
      </w:r>
      <w:r>
        <w:rPr>
          <w:rFonts w:hint="eastAsia"/>
        </w:rPr>
        <w:t>2</w:t>
      </w:r>
      <w:r>
        <w:t>.1</w:t>
      </w:r>
      <w:r>
        <w:rPr>
          <w:rFonts w:hint="eastAsia"/>
        </w:rPr>
        <w:t>所示机构的动力学模型。定义状态变量，然后根据拉格朗日方程，利用</w:t>
      </w:r>
      <w:proofErr w:type="spellStart"/>
      <w:r>
        <w:rPr>
          <w:rFonts w:hint="eastAsia"/>
        </w:rPr>
        <w:t>Matlab</w:t>
      </w:r>
      <w:proofErr w:type="spellEnd"/>
      <w:r>
        <w:t xml:space="preserve"> </w:t>
      </w:r>
      <w:r>
        <w:rPr>
          <w:rFonts w:hint="eastAsia"/>
        </w:rPr>
        <w:t>Toolboxes</w:t>
      </w:r>
      <w:r>
        <w:rPr>
          <w:rFonts w:hint="eastAsia"/>
        </w:rPr>
        <w:t>提取</w:t>
      </w:r>
      <w:proofErr w:type="spellStart"/>
      <w:r w:rsidRPr="00E466AE">
        <w:t>MoorMaster</w:t>
      </w:r>
      <w:proofErr w:type="spellEnd"/>
      <w:r>
        <w:rPr>
          <w:rFonts w:hint="eastAsia"/>
        </w:rPr>
        <w:t>的动力学模型，进行动力学数值模拟。然后设计一个控制器来控制机械与船体接合。该机构的动力学模型提取如图</w:t>
      </w:r>
      <w:r>
        <w:rPr>
          <w:rFonts w:hint="eastAsia"/>
        </w:rPr>
        <w:t>2</w:t>
      </w:r>
      <w:r>
        <w:t>.2</w:t>
      </w:r>
      <w:r>
        <w:rPr>
          <w:rFonts w:hint="eastAsia"/>
        </w:rPr>
        <w:t>所示。其动力学特征如表</w:t>
      </w:r>
      <w:r w:rsidR="009C1059">
        <w:t>2</w:t>
      </w:r>
      <w:r>
        <w:t>.1</w:t>
      </w:r>
      <w:r>
        <w:rPr>
          <w:rFonts w:hint="eastAsia"/>
        </w:rPr>
        <w:t>所示。</w:t>
      </w:r>
    </w:p>
    <w:tbl>
      <w:tblPr>
        <w:tblpPr w:leftFromText="180" w:rightFromText="180" w:vertAnchor="page" w:horzAnchor="margin" w:tblpXSpec="right" w:tblpY="6337"/>
        <w:tblW w:w="8647" w:type="dxa"/>
        <w:tblBorders>
          <w:top w:val="single" w:sz="18" w:space="0" w:color="auto"/>
          <w:bottom w:val="single" w:sz="18" w:space="0" w:color="auto"/>
        </w:tblBorders>
        <w:tblCellMar>
          <w:left w:w="0" w:type="dxa"/>
          <w:right w:w="0" w:type="dxa"/>
        </w:tblCellMar>
        <w:tblLook w:val="04A0" w:firstRow="1" w:lastRow="0" w:firstColumn="1" w:lastColumn="0" w:noHBand="0" w:noVBand="1"/>
      </w:tblPr>
      <w:tblGrid>
        <w:gridCol w:w="1954"/>
        <w:gridCol w:w="2039"/>
        <w:gridCol w:w="2071"/>
        <w:gridCol w:w="2583"/>
      </w:tblGrid>
      <w:tr w:rsidR="001A0FA2" w14:paraId="75BB5094" w14:textId="77777777" w:rsidTr="001A0FA2">
        <w:trPr>
          <w:trHeight w:val="90"/>
        </w:trPr>
        <w:tc>
          <w:tcPr>
            <w:tcW w:w="1954" w:type="dxa"/>
            <w:tcBorders>
              <w:top w:val="single" w:sz="18" w:space="0" w:color="auto"/>
              <w:bottom w:val="single" w:sz="8" w:space="0" w:color="auto"/>
            </w:tcBorders>
            <w:tcMar>
              <w:top w:w="7" w:type="dxa"/>
              <w:left w:w="173" w:type="dxa"/>
              <w:bottom w:w="0" w:type="dxa"/>
              <w:right w:w="115" w:type="dxa"/>
            </w:tcMar>
          </w:tcPr>
          <w:p w14:paraId="3041B36D" w14:textId="77777777" w:rsidR="001A0FA2" w:rsidRPr="009C1059" w:rsidRDefault="001A0FA2" w:rsidP="001A0FA2">
            <w:pPr>
              <w:spacing w:line="256" w:lineRule="auto"/>
              <w:ind w:leftChars="-7" w:hangingChars="7" w:hanging="17"/>
              <w:jc w:val="center"/>
              <w:rPr>
                <w:rStyle w:val="translated-span"/>
                <w:rFonts w:ascii="Cambria Math" w:hAnsi="Cambria Math" w:cs="Cambria Math"/>
              </w:rPr>
            </w:pPr>
            <w:r>
              <w:rPr>
                <w:rStyle w:val="translated-span"/>
                <w:rFonts w:ascii="Cambria Math" w:hAnsi="Cambria Math" w:cs="Cambria Math" w:hint="eastAsia"/>
              </w:rPr>
              <w:t>符号</w:t>
            </w:r>
          </w:p>
        </w:tc>
        <w:tc>
          <w:tcPr>
            <w:tcW w:w="2039" w:type="dxa"/>
            <w:tcBorders>
              <w:top w:val="single" w:sz="18" w:space="0" w:color="auto"/>
              <w:bottom w:val="single" w:sz="8" w:space="0" w:color="auto"/>
            </w:tcBorders>
            <w:tcMar>
              <w:top w:w="7" w:type="dxa"/>
              <w:left w:w="173" w:type="dxa"/>
              <w:bottom w:w="0" w:type="dxa"/>
              <w:right w:w="115" w:type="dxa"/>
            </w:tcMar>
          </w:tcPr>
          <w:p w14:paraId="638D208E" w14:textId="77777777" w:rsidR="001A0FA2" w:rsidRPr="009C1059" w:rsidRDefault="001A0FA2" w:rsidP="001A0FA2">
            <w:pPr>
              <w:spacing w:line="256" w:lineRule="auto"/>
              <w:ind w:leftChars="-7" w:right="64" w:hangingChars="7" w:hanging="17"/>
              <w:jc w:val="center"/>
              <w:rPr>
                <w:rStyle w:val="translated-span"/>
              </w:rPr>
            </w:pPr>
            <w:r>
              <w:rPr>
                <w:rStyle w:val="translated-span"/>
                <w:rFonts w:hint="eastAsia"/>
              </w:rPr>
              <w:t>数值</w:t>
            </w:r>
          </w:p>
        </w:tc>
        <w:tc>
          <w:tcPr>
            <w:tcW w:w="2071" w:type="dxa"/>
            <w:tcBorders>
              <w:top w:val="single" w:sz="18" w:space="0" w:color="auto"/>
              <w:bottom w:val="single" w:sz="8" w:space="0" w:color="auto"/>
            </w:tcBorders>
            <w:tcMar>
              <w:top w:w="7" w:type="dxa"/>
              <w:left w:w="173" w:type="dxa"/>
              <w:bottom w:w="0" w:type="dxa"/>
              <w:right w:w="115" w:type="dxa"/>
            </w:tcMar>
          </w:tcPr>
          <w:p w14:paraId="3826DE20" w14:textId="77777777" w:rsidR="001A0FA2" w:rsidRPr="009C1059" w:rsidRDefault="001A0FA2" w:rsidP="001A0FA2">
            <w:pPr>
              <w:spacing w:line="256" w:lineRule="auto"/>
              <w:ind w:leftChars="-7" w:right="70" w:hangingChars="7" w:hanging="17"/>
              <w:jc w:val="center"/>
              <w:rPr>
                <w:rStyle w:val="translated-span"/>
                <w:rFonts w:ascii="Cambria Math" w:hAnsi="Cambria Math" w:cs="Cambria Math"/>
              </w:rPr>
            </w:pPr>
            <w:r>
              <w:rPr>
                <w:rStyle w:val="translated-span"/>
                <w:rFonts w:ascii="Cambria Math" w:hAnsi="Cambria Math" w:cs="Cambria Math" w:hint="eastAsia"/>
              </w:rPr>
              <w:t>符号</w:t>
            </w:r>
          </w:p>
        </w:tc>
        <w:tc>
          <w:tcPr>
            <w:tcW w:w="2583" w:type="dxa"/>
            <w:tcBorders>
              <w:top w:val="single" w:sz="18" w:space="0" w:color="auto"/>
              <w:bottom w:val="single" w:sz="8" w:space="0" w:color="auto"/>
            </w:tcBorders>
            <w:tcMar>
              <w:top w:w="7" w:type="dxa"/>
              <w:left w:w="173" w:type="dxa"/>
              <w:bottom w:w="0" w:type="dxa"/>
              <w:right w:w="115" w:type="dxa"/>
            </w:tcMar>
          </w:tcPr>
          <w:p w14:paraId="462432BD" w14:textId="77777777" w:rsidR="001A0FA2" w:rsidRPr="009C1059" w:rsidRDefault="001A0FA2" w:rsidP="001A0FA2">
            <w:pPr>
              <w:spacing w:line="256" w:lineRule="auto"/>
              <w:ind w:leftChars="-7" w:right="62" w:hangingChars="7" w:hanging="17"/>
              <w:jc w:val="center"/>
              <w:rPr>
                <w:rStyle w:val="translated-span"/>
              </w:rPr>
            </w:pPr>
            <w:r>
              <w:rPr>
                <w:rStyle w:val="translated-span"/>
                <w:rFonts w:hint="eastAsia"/>
              </w:rPr>
              <w:t>数值</w:t>
            </w:r>
          </w:p>
        </w:tc>
      </w:tr>
      <w:tr w:rsidR="001A0FA2" w14:paraId="660EB419" w14:textId="77777777" w:rsidTr="001A0FA2">
        <w:trPr>
          <w:trHeight w:val="90"/>
        </w:trPr>
        <w:tc>
          <w:tcPr>
            <w:tcW w:w="1954" w:type="dxa"/>
            <w:tcBorders>
              <w:top w:val="single" w:sz="8" w:space="0" w:color="auto"/>
            </w:tcBorders>
            <w:tcMar>
              <w:top w:w="7" w:type="dxa"/>
              <w:left w:w="173" w:type="dxa"/>
              <w:bottom w:w="0" w:type="dxa"/>
              <w:right w:w="115" w:type="dxa"/>
            </w:tcMar>
            <w:hideMark/>
          </w:tcPr>
          <w:p w14:paraId="2E0F2864" w14:textId="77777777" w:rsidR="001A0FA2" w:rsidRPr="009C1059" w:rsidRDefault="001A0FA2" w:rsidP="001A0FA2">
            <w:pPr>
              <w:spacing w:line="256" w:lineRule="auto"/>
              <w:ind w:leftChars="-7" w:hangingChars="7" w:hanging="17"/>
              <w:jc w:val="center"/>
            </w:pPr>
            <w:r w:rsidRPr="009C1059">
              <w:rPr>
                <w:rStyle w:val="translated-span"/>
                <w:rFonts w:ascii="Cambria Math" w:hAnsi="Cambria Math" w:cs="Cambria Math"/>
              </w:rPr>
              <w:t>𝑚</w:t>
            </w:r>
            <w:r w:rsidRPr="009C1059">
              <w:rPr>
                <w:rStyle w:val="translated-span"/>
                <w:vertAlign w:val="subscript"/>
              </w:rPr>
              <w:t>1</w:t>
            </w:r>
          </w:p>
        </w:tc>
        <w:tc>
          <w:tcPr>
            <w:tcW w:w="2039" w:type="dxa"/>
            <w:tcBorders>
              <w:top w:val="single" w:sz="8" w:space="0" w:color="auto"/>
            </w:tcBorders>
            <w:tcMar>
              <w:top w:w="7" w:type="dxa"/>
              <w:left w:w="173" w:type="dxa"/>
              <w:bottom w:w="0" w:type="dxa"/>
              <w:right w:w="115" w:type="dxa"/>
            </w:tcMar>
            <w:hideMark/>
          </w:tcPr>
          <w:p w14:paraId="168D4A17" w14:textId="77777777" w:rsidR="001A0FA2" w:rsidRPr="009C1059" w:rsidRDefault="001A0FA2" w:rsidP="001A0FA2">
            <w:pPr>
              <w:spacing w:line="256" w:lineRule="auto"/>
              <w:ind w:leftChars="-7" w:right="64" w:hangingChars="7" w:hanging="17"/>
              <w:jc w:val="center"/>
            </w:pPr>
            <w:r w:rsidRPr="009C1059">
              <w:rPr>
                <w:rStyle w:val="translated-span"/>
              </w:rPr>
              <w:t>100</w:t>
            </w:r>
            <w:r>
              <w:rPr>
                <w:rStyle w:val="translated-span"/>
              </w:rPr>
              <w:t xml:space="preserve"> </w:t>
            </w:r>
            <w:r>
              <w:rPr>
                <w:rStyle w:val="translated-span"/>
                <w:rFonts w:hint="eastAsia"/>
              </w:rPr>
              <w:t>k</w:t>
            </w:r>
            <w:r>
              <w:rPr>
                <w:rStyle w:val="translated-span"/>
              </w:rPr>
              <w:t>g</w:t>
            </w:r>
          </w:p>
        </w:tc>
        <w:tc>
          <w:tcPr>
            <w:tcW w:w="2071" w:type="dxa"/>
            <w:tcBorders>
              <w:top w:val="single" w:sz="8" w:space="0" w:color="auto"/>
            </w:tcBorders>
            <w:tcMar>
              <w:top w:w="7" w:type="dxa"/>
              <w:left w:w="173" w:type="dxa"/>
              <w:bottom w:w="0" w:type="dxa"/>
              <w:right w:w="115" w:type="dxa"/>
            </w:tcMar>
            <w:hideMark/>
          </w:tcPr>
          <w:p w14:paraId="45600BF4" w14:textId="77777777" w:rsidR="001A0FA2" w:rsidRPr="009C1059" w:rsidRDefault="001A0FA2" w:rsidP="001A0FA2">
            <w:pPr>
              <w:spacing w:line="256" w:lineRule="auto"/>
              <w:ind w:leftChars="-7" w:right="70" w:hangingChars="7" w:hanging="17"/>
              <w:jc w:val="center"/>
            </w:pPr>
            <w:r w:rsidRPr="009C1059">
              <w:rPr>
                <w:rStyle w:val="translated-span"/>
                <w:rFonts w:ascii="Cambria Math" w:hAnsi="Cambria Math" w:cs="Cambria Math"/>
              </w:rPr>
              <w:t>𝑙</w:t>
            </w:r>
            <w:r w:rsidRPr="009C1059">
              <w:rPr>
                <w:rStyle w:val="translated-span"/>
                <w:vertAlign w:val="subscript"/>
              </w:rPr>
              <w:t>6</w:t>
            </w:r>
          </w:p>
        </w:tc>
        <w:tc>
          <w:tcPr>
            <w:tcW w:w="2583" w:type="dxa"/>
            <w:tcBorders>
              <w:top w:val="single" w:sz="8" w:space="0" w:color="auto"/>
            </w:tcBorders>
            <w:tcMar>
              <w:top w:w="7" w:type="dxa"/>
              <w:left w:w="173" w:type="dxa"/>
              <w:bottom w:w="0" w:type="dxa"/>
              <w:right w:w="115" w:type="dxa"/>
            </w:tcMar>
            <w:hideMark/>
          </w:tcPr>
          <w:p w14:paraId="10B760F1" w14:textId="77777777" w:rsidR="001A0FA2" w:rsidRPr="009C1059" w:rsidRDefault="001A0FA2" w:rsidP="001A0FA2">
            <w:pPr>
              <w:spacing w:line="256" w:lineRule="auto"/>
              <w:ind w:leftChars="-7" w:right="62" w:hangingChars="7" w:hanging="17"/>
              <w:jc w:val="center"/>
            </w:pPr>
            <w:r w:rsidRPr="009C1059">
              <w:rPr>
                <w:rStyle w:val="translated-span"/>
              </w:rPr>
              <w:t>0.3</w:t>
            </w:r>
            <w:r>
              <w:rPr>
                <w:rStyle w:val="translated-span"/>
                <w:rFonts w:hint="eastAsia"/>
              </w:rPr>
              <w:t xml:space="preserve"> </w:t>
            </w:r>
            <w:r>
              <w:rPr>
                <w:rStyle w:val="translated-span"/>
              </w:rPr>
              <w:t>m</w:t>
            </w:r>
          </w:p>
        </w:tc>
      </w:tr>
      <w:tr w:rsidR="001A0FA2" w14:paraId="5519B3A6" w14:textId="77777777" w:rsidTr="001A0FA2">
        <w:trPr>
          <w:trHeight w:val="90"/>
        </w:trPr>
        <w:tc>
          <w:tcPr>
            <w:tcW w:w="1954" w:type="dxa"/>
            <w:tcMar>
              <w:top w:w="7" w:type="dxa"/>
              <w:left w:w="173" w:type="dxa"/>
              <w:bottom w:w="0" w:type="dxa"/>
              <w:right w:w="115" w:type="dxa"/>
            </w:tcMar>
            <w:hideMark/>
          </w:tcPr>
          <w:p w14:paraId="5D2005E9" w14:textId="77777777" w:rsidR="001A0FA2" w:rsidRPr="009C1059" w:rsidRDefault="001A0FA2" w:rsidP="001A0FA2">
            <w:pPr>
              <w:spacing w:line="256" w:lineRule="auto"/>
              <w:ind w:leftChars="-7" w:hangingChars="7" w:hanging="17"/>
              <w:jc w:val="center"/>
            </w:pPr>
            <w:r w:rsidRPr="009C1059">
              <w:rPr>
                <w:rStyle w:val="translated-span"/>
                <w:rFonts w:ascii="Cambria Math" w:hAnsi="Cambria Math" w:cs="Cambria Math"/>
              </w:rPr>
              <w:t>𝑚</w:t>
            </w:r>
            <w:r w:rsidRPr="009C1059">
              <w:rPr>
                <w:rStyle w:val="translated-span"/>
                <w:vertAlign w:val="subscript"/>
              </w:rPr>
              <w:t>2</w:t>
            </w:r>
          </w:p>
        </w:tc>
        <w:tc>
          <w:tcPr>
            <w:tcW w:w="2039" w:type="dxa"/>
            <w:tcMar>
              <w:top w:w="7" w:type="dxa"/>
              <w:left w:w="173" w:type="dxa"/>
              <w:bottom w:w="0" w:type="dxa"/>
              <w:right w:w="115" w:type="dxa"/>
            </w:tcMar>
            <w:hideMark/>
          </w:tcPr>
          <w:p w14:paraId="308FABE3" w14:textId="77777777" w:rsidR="001A0FA2" w:rsidRPr="009C1059" w:rsidRDefault="001A0FA2" w:rsidP="001A0FA2">
            <w:pPr>
              <w:spacing w:line="256" w:lineRule="auto"/>
              <w:ind w:leftChars="-7" w:right="64" w:hangingChars="7" w:hanging="17"/>
              <w:jc w:val="center"/>
            </w:pPr>
            <w:r w:rsidRPr="009C1059">
              <w:rPr>
                <w:rStyle w:val="translated-span"/>
              </w:rPr>
              <w:t>100</w:t>
            </w:r>
            <w:r>
              <w:rPr>
                <w:rFonts w:hint="eastAsia"/>
              </w:rPr>
              <w:t xml:space="preserve"> </w:t>
            </w:r>
            <w:r>
              <w:rPr>
                <w:rStyle w:val="translated-span"/>
                <w:rFonts w:hint="eastAsia"/>
              </w:rPr>
              <w:t>k</w:t>
            </w:r>
            <w:r>
              <w:rPr>
                <w:rStyle w:val="translated-span"/>
              </w:rPr>
              <w:t>g</w:t>
            </w:r>
          </w:p>
        </w:tc>
        <w:tc>
          <w:tcPr>
            <w:tcW w:w="2071" w:type="dxa"/>
            <w:tcMar>
              <w:top w:w="7" w:type="dxa"/>
              <w:left w:w="173" w:type="dxa"/>
              <w:bottom w:w="0" w:type="dxa"/>
              <w:right w:w="115" w:type="dxa"/>
            </w:tcMar>
            <w:hideMark/>
          </w:tcPr>
          <w:p w14:paraId="12C2010E" w14:textId="77777777" w:rsidR="001A0FA2" w:rsidRPr="009C1059" w:rsidRDefault="001A0FA2" w:rsidP="001A0FA2">
            <w:pPr>
              <w:spacing w:line="256" w:lineRule="auto"/>
              <w:ind w:leftChars="-7" w:right="70" w:hangingChars="7" w:hanging="17"/>
              <w:jc w:val="center"/>
            </w:pPr>
            <w:r w:rsidRPr="009C1059">
              <w:rPr>
                <w:rStyle w:val="translated-span"/>
                <w:rFonts w:ascii="Cambria Math" w:hAnsi="Cambria Math" w:cs="Cambria Math"/>
              </w:rPr>
              <w:t>𝑙</w:t>
            </w:r>
            <w:r w:rsidRPr="009C1059">
              <w:rPr>
                <w:rStyle w:val="translated-span"/>
                <w:vertAlign w:val="subscript"/>
              </w:rPr>
              <w:t>7</w:t>
            </w:r>
          </w:p>
        </w:tc>
        <w:tc>
          <w:tcPr>
            <w:tcW w:w="2583" w:type="dxa"/>
            <w:tcMar>
              <w:top w:w="7" w:type="dxa"/>
              <w:left w:w="173" w:type="dxa"/>
              <w:bottom w:w="0" w:type="dxa"/>
              <w:right w:w="115" w:type="dxa"/>
            </w:tcMar>
            <w:hideMark/>
          </w:tcPr>
          <w:p w14:paraId="37AF248B" w14:textId="77777777" w:rsidR="001A0FA2" w:rsidRPr="009C1059" w:rsidRDefault="001A0FA2" w:rsidP="001A0FA2">
            <w:pPr>
              <w:spacing w:line="256" w:lineRule="auto"/>
              <w:ind w:leftChars="-7" w:right="62" w:hangingChars="7" w:hanging="17"/>
              <w:jc w:val="center"/>
            </w:pPr>
            <w:r w:rsidRPr="009C1059">
              <w:rPr>
                <w:rStyle w:val="translated-span"/>
              </w:rPr>
              <w:t>0.2</w:t>
            </w:r>
            <w:r>
              <w:rPr>
                <w:rStyle w:val="translated-span"/>
                <w:rFonts w:hint="eastAsia"/>
              </w:rPr>
              <w:t xml:space="preserve"> </w:t>
            </w:r>
            <w:r>
              <w:rPr>
                <w:rStyle w:val="translated-span"/>
              </w:rPr>
              <w:t>m</w:t>
            </w:r>
          </w:p>
        </w:tc>
      </w:tr>
      <w:tr w:rsidR="001A0FA2" w14:paraId="0F14CCF6" w14:textId="77777777" w:rsidTr="001A0FA2">
        <w:trPr>
          <w:trHeight w:val="90"/>
        </w:trPr>
        <w:tc>
          <w:tcPr>
            <w:tcW w:w="1954" w:type="dxa"/>
            <w:tcMar>
              <w:top w:w="7" w:type="dxa"/>
              <w:left w:w="173" w:type="dxa"/>
              <w:bottom w:w="0" w:type="dxa"/>
              <w:right w:w="115" w:type="dxa"/>
            </w:tcMar>
            <w:hideMark/>
          </w:tcPr>
          <w:p w14:paraId="560DC843" w14:textId="77777777" w:rsidR="001A0FA2" w:rsidRPr="009C1059" w:rsidRDefault="001A0FA2" w:rsidP="001A0FA2">
            <w:pPr>
              <w:spacing w:line="256" w:lineRule="auto"/>
              <w:ind w:leftChars="-7" w:hangingChars="7" w:hanging="17"/>
              <w:jc w:val="center"/>
            </w:pPr>
            <w:r w:rsidRPr="009C1059">
              <w:rPr>
                <w:rStyle w:val="translated-span"/>
                <w:rFonts w:ascii="Cambria Math" w:hAnsi="Cambria Math" w:cs="Cambria Math"/>
              </w:rPr>
              <w:t>𝑚</w:t>
            </w:r>
            <w:r w:rsidRPr="009C1059">
              <w:rPr>
                <w:rStyle w:val="translated-span"/>
                <w:vertAlign w:val="subscript"/>
              </w:rPr>
              <w:t>3</w:t>
            </w:r>
          </w:p>
        </w:tc>
        <w:tc>
          <w:tcPr>
            <w:tcW w:w="2039" w:type="dxa"/>
            <w:tcMar>
              <w:top w:w="7" w:type="dxa"/>
              <w:left w:w="173" w:type="dxa"/>
              <w:bottom w:w="0" w:type="dxa"/>
              <w:right w:w="115" w:type="dxa"/>
            </w:tcMar>
            <w:hideMark/>
          </w:tcPr>
          <w:p w14:paraId="69C88DD3" w14:textId="77777777" w:rsidR="001A0FA2" w:rsidRPr="009C1059" w:rsidRDefault="001A0FA2" w:rsidP="001A0FA2">
            <w:pPr>
              <w:spacing w:line="256" w:lineRule="auto"/>
              <w:ind w:leftChars="-7" w:right="64" w:hangingChars="7" w:hanging="17"/>
              <w:jc w:val="center"/>
            </w:pPr>
            <w:r w:rsidRPr="009C1059">
              <w:rPr>
                <w:rStyle w:val="translated-span"/>
              </w:rPr>
              <w:t>40</w:t>
            </w:r>
            <w:r>
              <w:rPr>
                <w:rFonts w:hint="eastAsia"/>
              </w:rPr>
              <w:t xml:space="preserve"> </w:t>
            </w:r>
            <w:r>
              <w:rPr>
                <w:rStyle w:val="translated-span"/>
                <w:rFonts w:hint="eastAsia"/>
              </w:rPr>
              <w:t>k</w:t>
            </w:r>
            <w:r>
              <w:rPr>
                <w:rStyle w:val="translated-span"/>
              </w:rPr>
              <w:t>g</w:t>
            </w:r>
          </w:p>
        </w:tc>
        <w:tc>
          <w:tcPr>
            <w:tcW w:w="2071" w:type="dxa"/>
            <w:tcMar>
              <w:top w:w="7" w:type="dxa"/>
              <w:left w:w="173" w:type="dxa"/>
              <w:bottom w:w="0" w:type="dxa"/>
              <w:right w:w="115" w:type="dxa"/>
            </w:tcMar>
            <w:hideMark/>
          </w:tcPr>
          <w:p w14:paraId="4DF5CF89" w14:textId="77777777" w:rsidR="001A0FA2" w:rsidRPr="009C1059" w:rsidRDefault="001A0FA2" w:rsidP="001A0FA2">
            <w:pPr>
              <w:spacing w:line="256" w:lineRule="auto"/>
              <w:ind w:leftChars="-7" w:right="62" w:hangingChars="7" w:hanging="17"/>
              <w:jc w:val="center"/>
            </w:pPr>
            <w:r w:rsidRPr="009C1059">
              <w:t>a</w:t>
            </w:r>
          </w:p>
        </w:tc>
        <w:tc>
          <w:tcPr>
            <w:tcW w:w="2583" w:type="dxa"/>
            <w:tcMar>
              <w:top w:w="7" w:type="dxa"/>
              <w:left w:w="173" w:type="dxa"/>
              <w:bottom w:w="0" w:type="dxa"/>
              <w:right w:w="115" w:type="dxa"/>
            </w:tcMar>
            <w:hideMark/>
          </w:tcPr>
          <w:p w14:paraId="6A27AC95" w14:textId="77777777" w:rsidR="001A0FA2" w:rsidRPr="009C1059" w:rsidRDefault="001A0FA2" w:rsidP="001A0FA2">
            <w:pPr>
              <w:spacing w:line="256" w:lineRule="auto"/>
              <w:ind w:leftChars="-7" w:right="62" w:hangingChars="7" w:hanging="17"/>
              <w:jc w:val="center"/>
            </w:pPr>
            <w:r w:rsidRPr="009C1059">
              <w:rPr>
                <w:rStyle w:val="translated-span"/>
              </w:rPr>
              <w:t>0.3</w:t>
            </w:r>
            <w:r>
              <w:rPr>
                <w:rStyle w:val="translated-span"/>
                <w:rFonts w:hint="eastAsia"/>
              </w:rPr>
              <w:t xml:space="preserve"> </w:t>
            </w:r>
            <w:r>
              <w:rPr>
                <w:rStyle w:val="translated-span"/>
              </w:rPr>
              <w:t>m</w:t>
            </w:r>
          </w:p>
        </w:tc>
      </w:tr>
      <w:tr w:rsidR="001A0FA2" w14:paraId="116B7CE9" w14:textId="77777777" w:rsidTr="001A0FA2">
        <w:trPr>
          <w:trHeight w:val="89"/>
        </w:trPr>
        <w:tc>
          <w:tcPr>
            <w:tcW w:w="1954" w:type="dxa"/>
            <w:tcMar>
              <w:top w:w="7" w:type="dxa"/>
              <w:left w:w="173" w:type="dxa"/>
              <w:bottom w:w="0" w:type="dxa"/>
              <w:right w:w="115" w:type="dxa"/>
            </w:tcMar>
            <w:hideMark/>
          </w:tcPr>
          <w:p w14:paraId="2C07C45F" w14:textId="77777777" w:rsidR="001A0FA2" w:rsidRPr="009C1059" w:rsidRDefault="001A0FA2" w:rsidP="001A0FA2">
            <w:pPr>
              <w:spacing w:line="256" w:lineRule="auto"/>
              <w:ind w:leftChars="-7" w:right="71" w:hangingChars="7" w:hanging="17"/>
              <w:jc w:val="center"/>
            </w:pPr>
            <w:r w:rsidRPr="009C1059">
              <w:rPr>
                <w:rStyle w:val="translated-span"/>
                <w:rFonts w:ascii="Cambria Math" w:hAnsi="Cambria Math" w:cs="Cambria Math"/>
              </w:rPr>
              <w:t>𝑙</w:t>
            </w:r>
            <w:r w:rsidRPr="009C1059">
              <w:rPr>
                <w:rStyle w:val="translated-span"/>
                <w:vertAlign w:val="subscript"/>
              </w:rPr>
              <w:t>0</w:t>
            </w:r>
          </w:p>
        </w:tc>
        <w:tc>
          <w:tcPr>
            <w:tcW w:w="2039" w:type="dxa"/>
            <w:tcMar>
              <w:top w:w="7" w:type="dxa"/>
              <w:left w:w="173" w:type="dxa"/>
              <w:bottom w:w="0" w:type="dxa"/>
              <w:right w:w="115" w:type="dxa"/>
            </w:tcMar>
            <w:hideMark/>
          </w:tcPr>
          <w:p w14:paraId="41054388" w14:textId="77777777" w:rsidR="001A0FA2" w:rsidRPr="009C1059" w:rsidRDefault="001A0FA2" w:rsidP="001A0FA2">
            <w:pPr>
              <w:spacing w:line="256" w:lineRule="auto"/>
              <w:ind w:leftChars="-7" w:right="62" w:hangingChars="7" w:hanging="17"/>
              <w:jc w:val="center"/>
            </w:pPr>
            <w:r w:rsidRPr="009C1059">
              <w:rPr>
                <w:rStyle w:val="translated-span"/>
              </w:rPr>
              <w:t>1.5</w:t>
            </w:r>
            <w:r>
              <w:rPr>
                <w:rStyle w:val="translated-span"/>
                <w:rFonts w:hint="eastAsia"/>
              </w:rPr>
              <w:t xml:space="preserve"> </w:t>
            </w:r>
            <w:r>
              <w:rPr>
                <w:rStyle w:val="translated-span"/>
              </w:rPr>
              <w:t>m</w:t>
            </w:r>
          </w:p>
        </w:tc>
        <w:tc>
          <w:tcPr>
            <w:tcW w:w="2071" w:type="dxa"/>
            <w:tcMar>
              <w:top w:w="7" w:type="dxa"/>
              <w:left w:w="173" w:type="dxa"/>
              <w:bottom w:w="0" w:type="dxa"/>
              <w:right w:w="115" w:type="dxa"/>
            </w:tcMar>
            <w:hideMark/>
          </w:tcPr>
          <w:p w14:paraId="01FC9C24" w14:textId="77777777" w:rsidR="001A0FA2" w:rsidRPr="009C1059" w:rsidRDefault="001A0FA2" w:rsidP="001A0FA2">
            <w:pPr>
              <w:spacing w:line="256" w:lineRule="auto"/>
              <w:ind w:leftChars="-7" w:right="61" w:hangingChars="7" w:hanging="17"/>
              <w:jc w:val="center"/>
            </w:pPr>
            <w:r w:rsidRPr="009C1059">
              <w:t>b</w:t>
            </w:r>
          </w:p>
        </w:tc>
        <w:tc>
          <w:tcPr>
            <w:tcW w:w="2583" w:type="dxa"/>
            <w:tcMar>
              <w:top w:w="7" w:type="dxa"/>
              <w:left w:w="173" w:type="dxa"/>
              <w:bottom w:w="0" w:type="dxa"/>
              <w:right w:w="115" w:type="dxa"/>
            </w:tcMar>
            <w:hideMark/>
          </w:tcPr>
          <w:p w14:paraId="52FEBB7D" w14:textId="77777777" w:rsidR="001A0FA2" w:rsidRPr="009C1059" w:rsidRDefault="001A0FA2" w:rsidP="001A0FA2">
            <w:pPr>
              <w:spacing w:line="256" w:lineRule="auto"/>
              <w:ind w:leftChars="-7" w:right="62" w:hangingChars="7" w:hanging="17"/>
              <w:jc w:val="center"/>
            </w:pPr>
            <w:r w:rsidRPr="009C1059">
              <w:rPr>
                <w:rStyle w:val="translated-span"/>
              </w:rPr>
              <w:t>0.1</w:t>
            </w:r>
            <w:r>
              <w:rPr>
                <w:rStyle w:val="translated-span"/>
                <w:rFonts w:hint="eastAsia"/>
              </w:rPr>
              <w:t xml:space="preserve"> </w:t>
            </w:r>
            <w:r>
              <w:rPr>
                <w:rStyle w:val="translated-span"/>
              </w:rPr>
              <w:t>m</w:t>
            </w:r>
          </w:p>
        </w:tc>
      </w:tr>
      <w:tr w:rsidR="001A0FA2" w14:paraId="52410DB4" w14:textId="77777777" w:rsidTr="001A0FA2">
        <w:trPr>
          <w:trHeight w:val="90"/>
        </w:trPr>
        <w:tc>
          <w:tcPr>
            <w:tcW w:w="1954" w:type="dxa"/>
            <w:tcMar>
              <w:top w:w="7" w:type="dxa"/>
              <w:left w:w="173" w:type="dxa"/>
              <w:bottom w:w="0" w:type="dxa"/>
              <w:right w:w="115" w:type="dxa"/>
            </w:tcMar>
            <w:hideMark/>
          </w:tcPr>
          <w:p w14:paraId="63A3C099" w14:textId="77777777" w:rsidR="001A0FA2" w:rsidRPr="009C1059" w:rsidRDefault="001A0FA2" w:rsidP="001A0FA2">
            <w:pPr>
              <w:spacing w:line="256" w:lineRule="auto"/>
              <w:ind w:leftChars="-7" w:right="71" w:hangingChars="7" w:hanging="17"/>
              <w:jc w:val="center"/>
            </w:pPr>
            <w:r w:rsidRPr="009C1059">
              <w:rPr>
                <w:rStyle w:val="translated-span"/>
                <w:rFonts w:ascii="Cambria Math" w:hAnsi="Cambria Math" w:cs="Cambria Math"/>
              </w:rPr>
              <w:t>𝑙</w:t>
            </w:r>
            <w:r w:rsidRPr="009C1059">
              <w:rPr>
                <w:rStyle w:val="translated-span"/>
                <w:vertAlign w:val="subscript"/>
              </w:rPr>
              <w:t>1</w:t>
            </w:r>
          </w:p>
        </w:tc>
        <w:tc>
          <w:tcPr>
            <w:tcW w:w="2039" w:type="dxa"/>
            <w:tcMar>
              <w:top w:w="7" w:type="dxa"/>
              <w:left w:w="173" w:type="dxa"/>
              <w:bottom w:w="0" w:type="dxa"/>
              <w:right w:w="115" w:type="dxa"/>
            </w:tcMar>
            <w:hideMark/>
          </w:tcPr>
          <w:p w14:paraId="1C209223" w14:textId="77777777" w:rsidR="001A0FA2" w:rsidRPr="009C1059" w:rsidRDefault="001A0FA2" w:rsidP="001A0FA2">
            <w:pPr>
              <w:spacing w:line="256" w:lineRule="auto"/>
              <w:ind w:leftChars="-7" w:right="62" w:hangingChars="7" w:hanging="17"/>
              <w:jc w:val="center"/>
            </w:pPr>
            <w:r w:rsidRPr="009C1059">
              <w:rPr>
                <w:rStyle w:val="translated-span"/>
              </w:rPr>
              <w:t>1.</w:t>
            </w:r>
            <w:r>
              <w:rPr>
                <w:rStyle w:val="translated-span"/>
              </w:rPr>
              <w:t>5</w:t>
            </w:r>
            <w:r>
              <w:rPr>
                <w:rStyle w:val="translated-span"/>
                <w:rFonts w:hint="eastAsia"/>
              </w:rPr>
              <w:t xml:space="preserve"> </w:t>
            </w:r>
            <w:r>
              <w:rPr>
                <w:rStyle w:val="translated-span"/>
              </w:rPr>
              <w:t>m</w:t>
            </w:r>
          </w:p>
        </w:tc>
        <w:tc>
          <w:tcPr>
            <w:tcW w:w="2071" w:type="dxa"/>
            <w:tcMar>
              <w:top w:w="7" w:type="dxa"/>
              <w:left w:w="173" w:type="dxa"/>
              <w:bottom w:w="0" w:type="dxa"/>
              <w:right w:w="115" w:type="dxa"/>
            </w:tcMar>
            <w:hideMark/>
          </w:tcPr>
          <w:p w14:paraId="2893196A" w14:textId="77777777" w:rsidR="001A0FA2" w:rsidRPr="009C1059" w:rsidRDefault="001A0FA2" w:rsidP="001A0FA2">
            <w:pPr>
              <w:spacing w:line="256" w:lineRule="auto"/>
              <w:ind w:leftChars="-7" w:right="62" w:hangingChars="7" w:hanging="17"/>
              <w:jc w:val="center"/>
            </w:pPr>
            <w:r w:rsidRPr="009C1059">
              <w:t>c</w:t>
            </w:r>
          </w:p>
        </w:tc>
        <w:tc>
          <w:tcPr>
            <w:tcW w:w="2583" w:type="dxa"/>
            <w:tcMar>
              <w:top w:w="7" w:type="dxa"/>
              <w:left w:w="173" w:type="dxa"/>
              <w:bottom w:w="0" w:type="dxa"/>
              <w:right w:w="115" w:type="dxa"/>
            </w:tcMar>
            <w:hideMark/>
          </w:tcPr>
          <w:p w14:paraId="2E42C309" w14:textId="77777777" w:rsidR="001A0FA2" w:rsidRPr="009C1059" w:rsidRDefault="001A0FA2" w:rsidP="001A0FA2">
            <w:pPr>
              <w:spacing w:line="256" w:lineRule="auto"/>
              <w:ind w:leftChars="-7" w:right="62" w:hangingChars="7" w:hanging="17"/>
              <w:jc w:val="center"/>
            </w:pPr>
            <w:r w:rsidRPr="009C1059">
              <w:rPr>
                <w:rStyle w:val="translated-span"/>
              </w:rPr>
              <w:t>0.3</w:t>
            </w:r>
            <w:r>
              <w:rPr>
                <w:rStyle w:val="translated-span"/>
                <w:rFonts w:hint="eastAsia"/>
              </w:rPr>
              <w:t xml:space="preserve"> </w:t>
            </w:r>
            <w:r>
              <w:rPr>
                <w:rStyle w:val="translated-span"/>
              </w:rPr>
              <w:t>m</w:t>
            </w:r>
          </w:p>
        </w:tc>
      </w:tr>
      <w:tr w:rsidR="001A0FA2" w14:paraId="55336C6F" w14:textId="77777777" w:rsidTr="001A0FA2">
        <w:trPr>
          <w:trHeight w:val="90"/>
        </w:trPr>
        <w:tc>
          <w:tcPr>
            <w:tcW w:w="1954" w:type="dxa"/>
            <w:tcMar>
              <w:top w:w="7" w:type="dxa"/>
              <w:left w:w="173" w:type="dxa"/>
              <w:bottom w:w="0" w:type="dxa"/>
              <w:right w:w="115" w:type="dxa"/>
            </w:tcMar>
            <w:hideMark/>
          </w:tcPr>
          <w:p w14:paraId="24B79FA3" w14:textId="77777777" w:rsidR="001A0FA2" w:rsidRPr="009C1059" w:rsidRDefault="001A0FA2" w:rsidP="001A0FA2">
            <w:pPr>
              <w:spacing w:line="256" w:lineRule="auto"/>
              <w:ind w:leftChars="-7" w:right="71" w:hangingChars="7" w:hanging="17"/>
              <w:jc w:val="center"/>
            </w:pPr>
            <w:r w:rsidRPr="009C1059">
              <w:rPr>
                <w:rStyle w:val="translated-span"/>
                <w:rFonts w:ascii="Cambria Math" w:hAnsi="Cambria Math" w:cs="Cambria Math"/>
              </w:rPr>
              <w:t>𝑙</w:t>
            </w:r>
            <w:r w:rsidRPr="009C1059">
              <w:rPr>
                <w:rStyle w:val="translated-span"/>
                <w:vertAlign w:val="subscript"/>
              </w:rPr>
              <w:t>2</w:t>
            </w:r>
          </w:p>
        </w:tc>
        <w:tc>
          <w:tcPr>
            <w:tcW w:w="2039" w:type="dxa"/>
            <w:tcMar>
              <w:top w:w="7" w:type="dxa"/>
              <w:left w:w="173" w:type="dxa"/>
              <w:bottom w:w="0" w:type="dxa"/>
              <w:right w:w="115" w:type="dxa"/>
            </w:tcMar>
            <w:hideMark/>
          </w:tcPr>
          <w:p w14:paraId="3374039C" w14:textId="77777777" w:rsidR="001A0FA2" w:rsidRPr="009C1059" w:rsidRDefault="001A0FA2" w:rsidP="001A0FA2">
            <w:pPr>
              <w:spacing w:line="256" w:lineRule="auto"/>
              <w:ind w:leftChars="-7" w:right="62" w:hangingChars="7" w:hanging="17"/>
              <w:jc w:val="center"/>
            </w:pPr>
            <w:r w:rsidRPr="009C1059">
              <w:rPr>
                <w:rStyle w:val="translated-span"/>
              </w:rPr>
              <w:t>1.3</w:t>
            </w:r>
            <w:r>
              <w:rPr>
                <w:rStyle w:val="translated-span"/>
                <w:rFonts w:hint="eastAsia"/>
              </w:rPr>
              <w:t xml:space="preserve"> </w:t>
            </w:r>
            <w:r>
              <w:rPr>
                <w:rStyle w:val="translated-span"/>
              </w:rPr>
              <w:t>m</w:t>
            </w:r>
          </w:p>
        </w:tc>
        <w:tc>
          <w:tcPr>
            <w:tcW w:w="2071" w:type="dxa"/>
            <w:tcMar>
              <w:top w:w="7" w:type="dxa"/>
              <w:left w:w="173" w:type="dxa"/>
              <w:bottom w:w="0" w:type="dxa"/>
              <w:right w:w="115" w:type="dxa"/>
            </w:tcMar>
            <w:hideMark/>
          </w:tcPr>
          <w:p w14:paraId="04BB57E2" w14:textId="77777777" w:rsidR="001A0FA2" w:rsidRPr="009C1059" w:rsidRDefault="001A0FA2" w:rsidP="001A0FA2">
            <w:pPr>
              <w:spacing w:line="256" w:lineRule="auto"/>
              <w:ind w:leftChars="-7" w:right="61" w:hangingChars="7" w:hanging="17"/>
              <w:jc w:val="center"/>
            </w:pPr>
            <w:r w:rsidRPr="009C1059">
              <w:t>k</w:t>
            </w:r>
          </w:p>
        </w:tc>
        <w:tc>
          <w:tcPr>
            <w:tcW w:w="2583" w:type="dxa"/>
            <w:tcMar>
              <w:top w:w="7" w:type="dxa"/>
              <w:left w:w="173" w:type="dxa"/>
              <w:bottom w:w="0" w:type="dxa"/>
              <w:right w:w="115" w:type="dxa"/>
            </w:tcMar>
            <w:hideMark/>
          </w:tcPr>
          <w:p w14:paraId="22273545" w14:textId="77777777" w:rsidR="001A0FA2" w:rsidRPr="009C1059" w:rsidRDefault="001A0FA2" w:rsidP="001A0FA2">
            <w:pPr>
              <w:spacing w:line="256" w:lineRule="auto"/>
              <w:ind w:leftChars="-7" w:right="62" w:hangingChars="7" w:hanging="17"/>
              <w:jc w:val="center"/>
            </w:pPr>
            <w:r w:rsidRPr="009C1059">
              <w:rPr>
                <w:rStyle w:val="translated-span"/>
              </w:rPr>
              <w:t>500</w:t>
            </w:r>
            <w:r>
              <w:rPr>
                <w:rStyle w:val="translated-span"/>
              </w:rPr>
              <w:t xml:space="preserve"> N/m</w:t>
            </w:r>
          </w:p>
        </w:tc>
      </w:tr>
      <w:tr w:rsidR="001A0FA2" w14:paraId="3429B49E" w14:textId="77777777" w:rsidTr="001A0FA2">
        <w:trPr>
          <w:trHeight w:val="138"/>
        </w:trPr>
        <w:tc>
          <w:tcPr>
            <w:tcW w:w="1954" w:type="dxa"/>
            <w:tcMar>
              <w:top w:w="7" w:type="dxa"/>
              <w:left w:w="173" w:type="dxa"/>
              <w:bottom w:w="0" w:type="dxa"/>
              <w:right w:w="115" w:type="dxa"/>
            </w:tcMar>
            <w:hideMark/>
          </w:tcPr>
          <w:p w14:paraId="30D3CC65" w14:textId="77777777" w:rsidR="001A0FA2" w:rsidRPr="009C1059" w:rsidRDefault="001A0FA2" w:rsidP="001A0FA2">
            <w:pPr>
              <w:spacing w:line="256" w:lineRule="auto"/>
              <w:ind w:leftChars="-7" w:right="71" w:hangingChars="7" w:hanging="17"/>
              <w:jc w:val="center"/>
            </w:pPr>
            <w:r w:rsidRPr="009C1059">
              <w:rPr>
                <w:rStyle w:val="translated-span"/>
                <w:rFonts w:ascii="Cambria Math" w:hAnsi="Cambria Math" w:cs="Cambria Math"/>
              </w:rPr>
              <w:t>𝑙</w:t>
            </w:r>
            <w:r w:rsidRPr="009C1059">
              <w:rPr>
                <w:rStyle w:val="translated-span"/>
                <w:vertAlign w:val="subscript"/>
              </w:rPr>
              <w:t>3</w:t>
            </w:r>
          </w:p>
        </w:tc>
        <w:tc>
          <w:tcPr>
            <w:tcW w:w="2039" w:type="dxa"/>
            <w:tcMar>
              <w:top w:w="7" w:type="dxa"/>
              <w:left w:w="173" w:type="dxa"/>
              <w:bottom w:w="0" w:type="dxa"/>
              <w:right w:w="115" w:type="dxa"/>
            </w:tcMar>
            <w:hideMark/>
          </w:tcPr>
          <w:p w14:paraId="48551203" w14:textId="77777777" w:rsidR="001A0FA2" w:rsidRPr="009C1059" w:rsidRDefault="001A0FA2" w:rsidP="001A0FA2">
            <w:pPr>
              <w:spacing w:line="256" w:lineRule="auto"/>
              <w:ind w:leftChars="-7" w:right="62" w:hangingChars="7" w:hanging="17"/>
              <w:jc w:val="center"/>
            </w:pPr>
            <w:r w:rsidRPr="009C1059">
              <w:rPr>
                <w:rStyle w:val="translated-span"/>
              </w:rPr>
              <w:t>0.4</w:t>
            </w:r>
            <w:r>
              <w:rPr>
                <w:rStyle w:val="translated-span"/>
                <w:rFonts w:hint="eastAsia"/>
              </w:rPr>
              <w:t xml:space="preserve"> </w:t>
            </w:r>
            <w:r>
              <w:rPr>
                <w:rStyle w:val="translated-span"/>
              </w:rPr>
              <w:t>m</w:t>
            </w:r>
          </w:p>
        </w:tc>
        <w:tc>
          <w:tcPr>
            <w:tcW w:w="2071" w:type="dxa"/>
            <w:tcMar>
              <w:top w:w="7" w:type="dxa"/>
              <w:left w:w="173" w:type="dxa"/>
              <w:bottom w:w="0" w:type="dxa"/>
              <w:right w:w="115" w:type="dxa"/>
            </w:tcMar>
            <w:hideMark/>
          </w:tcPr>
          <w:p w14:paraId="02A0D655" w14:textId="77777777" w:rsidR="001A0FA2" w:rsidRPr="009C1059" w:rsidRDefault="001A0FA2" w:rsidP="001A0FA2">
            <w:pPr>
              <w:spacing w:line="256" w:lineRule="auto"/>
              <w:ind w:leftChars="-7" w:right="60" w:hangingChars="7" w:hanging="17"/>
              <w:jc w:val="center"/>
            </w:pPr>
            <w:r w:rsidRPr="009C1059">
              <w:t>I</w:t>
            </w:r>
          </w:p>
        </w:tc>
        <w:tc>
          <w:tcPr>
            <w:tcW w:w="2583" w:type="dxa"/>
            <w:tcMar>
              <w:top w:w="7" w:type="dxa"/>
              <w:left w:w="173" w:type="dxa"/>
              <w:bottom w:w="0" w:type="dxa"/>
              <w:right w:w="115" w:type="dxa"/>
            </w:tcMar>
            <w:vAlign w:val="bottom"/>
            <w:hideMark/>
          </w:tcPr>
          <w:p w14:paraId="6F4B3B2A" w14:textId="77777777" w:rsidR="001A0FA2" w:rsidRPr="009C1059" w:rsidRDefault="001A0FA2" w:rsidP="001A0FA2">
            <w:pPr>
              <w:spacing w:line="256" w:lineRule="auto"/>
              <w:ind w:leftChars="-7" w:hangingChars="7" w:hanging="17"/>
              <w:jc w:val="center"/>
            </w:pPr>
            <w:r w:rsidRPr="009C1059">
              <w:t>m</w:t>
            </w:r>
            <w:r w:rsidRPr="009C1059">
              <w:rPr>
                <w:vertAlign w:val="subscript"/>
              </w:rPr>
              <w:t>1</w:t>
            </w:r>
            <w:r w:rsidRPr="009C1059">
              <w:t>l</w:t>
            </w:r>
            <w:r w:rsidRPr="009C1059">
              <w:rPr>
                <w:vertAlign w:val="subscript"/>
              </w:rPr>
              <w:t>2</w:t>
            </w:r>
            <w:r w:rsidRPr="009C1059">
              <w:rPr>
                <w:vertAlign w:val="superscript"/>
              </w:rPr>
              <w:t>2</w:t>
            </w:r>
            <w:r w:rsidRPr="009C1059">
              <w:t>/2</w:t>
            </w:r>
          </w:p>
        </w:tc>
      </w:tr>
      <w:tr w:rsidR="001A0FA2" w14:paraId="62DCFFB2" w14:textId="77777777" w:rsidTr="001A0FA2">
        <w:trPr>
          <w:trHeight w:val="90"/>
        </w:trPr>
        <w:tc>
          <w:tcPr>
            <w:tcW w:w="1954" w:type="dxa"/>
            <w:tcMar>
              <w:top w:w="7" w:type="dxa"/>
              <w:left w:w="173" w:type="dxa"/>
              <w:bottom w:w="0" w:type="dxa"/>
              <w:right w:w="115" w:type="dxa"/>
            </w:tcMar>
            <w:hideMark/>
          </w:tcPr>
          <w:p w14:paraId="3F02F3A1" w14:textId="77777777" w:rsidR="001A0FA2" w:rsidRPr="009C1059" w:rsidRDefault="001A0FA2" w:rsidP="001A0FA2">
            <w:pPr>
              <w:spacing w:line="256" w:lineRule="auto"/>
              <w:ind w:leftChars="-7" w:right="71" w:hangingChars="7" w:hanging="17"/>
              <w:jc w:val="center"/>
            </w:pPr>
            <w:r w:rsidRPr="009C1059">
              <w:rPr>
                <w:rStyle w:val="translated-span"/>
                <w:rFonts w:ascii="Cambria Math" w:hAnsi="Cambria Math" w:cs="Cambria Math"/>
              </w:rPr>
              <w:t>𝑙</w:t>
            </w:r>
            <w:r w:rsidRPr="009C1059">
              <w:rPr>
                <w:rStyle w:val="translated-span"/>
                <w:vertAlign w:val="subscript"/>
              </w:rPr>
              <w:t>4</w:t>
            </w:r>
          </w:p>
        </w:tc>
        <w:tc>
          <w:tcPr>
            <w:tcW w:w="2039" w:type="dxa"/>
            <w:tcMar>
              <w:top w:w="7" w:type="dxa"/>
              <w:left w:w="173" w:type="dxa"/>
              <w:bottom w:w="0" w:type="dxa"/>
              <w:right w:w="115" w:type="dxa"/>
            </w:tcMar>
            <w:hideMark/>
          </w:tcPr>
          <w:p w14:paraId="6F494658" w14:textId="77777777" w:rsidR="001A0FA2" w:rsidRPr="009C1059" w:rsidRDefault="001A0FA2" w:rsidP="001A0FA2">
            <w:pPr>
              <w:spacing w:line="256" w:lineRule="auto"/>
              <w:ind w:leftChars="-7" w:right="64" w:hangingChars="7" w:hanging="17"/>
              <w:jc w:val="center"/>
            </w:pPr>
            <w:r w:rsidRPr="009C1059">
              <w:rPr>
                <w:rStyle w:val="translated-span"/>
              </w:rPr>
              <w:t>0.35</w:t>
            </w:r>
            <w:r>
              <w:rPr>
                <w:rStyle w:val="translated-span"/>
                <w:rFonts w:hint="eastAsia"/>
              </w:rPr>
              <w:t xml:space="preserve"> </w:t>
            </w:r>
            <w:r>
              <w:rPr>
                <w:rStyle w:val="translated-span"/>
              </w:rPr>
              <w:t>m</w:t>
            </w:r>
          </w:p>
        </w:tc>
        <w:tc>
          <w:tcPr>
            <w:tcW w:w="2071" w:type="dxa"/>
            <w:tcMar>
              <w:top w:w="7" w:type="dxa"/>
              <w:left w:w="173" w:type="dxa"/>
              <w:bottom w:w="0" w:type="dxa"/>
              <w:right w:w="115" w:type="dxa"/>
            </w:tcMar>
            <w:hideMark/>
          </w:tcPr>
          <w:p w14:paraId="691C9C85" w14:textId="70488FBC" w:rsidR="001A0FA2" w:rsidRPr="009C1059" w:rsidRDefault="001A0FA2" w:rsidP="001A0FA2">
            <w:pPr>
              <w:spacing w:line="256" w:lineRule="auto"/>
              <w:ind w:leftChars="-7" w:right="63" w:hangingChars="7" w:hanging="17"/>
              <w:jc w:val="center"/>
            </w:pPr>
            <w:r w:rsidRPr="009C1059">
              <w:rPr>
                <w:rStyle w:val="translated-span"/>
              </w:rPr>
              <w:t>x—</w:t>
            </w:r>
            <w:r w:rsidRPr="009C1059">
              <w:rPr>
                <w:rStyle w:val="translated-span"/>
              </w:rPr>
              <w:t>最终</w:t>
            </w:r>
          </w:p>
        </w:tc>
        <w:tc>
          <w:tcPr>
            <w:tcW w:w="2583" w:type="dxa"/>
            <w:tcMar>
              <w:top w:w="7" w:type="dxa"/>
              <w:left w:w="173" w:type="dxa"/>
              <w:bottom w:w="0" w:type="dxa"/>
              <w:right w:w="115" w:type="dxa"/>
            </w:tcMar>
            <w:hideMark/>
          </w:tcPr>
          <w:p w14:paraId="09AD9294" w14:textId="77777777" w:rsidR="001A0FA2" w:rsidRPr="009C1059" w:rsidRDefault="001A0FA2" w:rsidP="001A0FA2">
            <w:pPr>
              <w:spacing w:line="256" w:lineRule="auto"/>
              <w:ind w:leftChars="-7" w:right="64" w:hangingChars="7" w:hanging="17"/>
              <w:jc w:val="center"/>
            </w:pPr>
            <w:r w:rsidRPr="009C1059">
              <w:rPr>
                <w:rStyle w:val="translated-span"/>
              </w:rPr>
              <w:t>1</w:t>
            </w:r>
            <w:r>
              <w:rPr>
                <w:rStyle w:val="translated-span"/>
              </w:rPr>
              <w:t xml:space="preserve"> </w:t>
            </w:r>
            <w:r>
              <w:rPr>
                <w:rStyle w:val="translated-span"/>
                <w:rFonts w:hint="eastAsia"/>
              </w:rPr>
              <w:t>m</w:t>
            </w:r>
          </w:p>
        </w:tc>
      </w:tr>
      <w:tr w:rsidR="001A0FA2" w14:paraId="77D49EDC" w14:textId="77777777" w:rsidTr="001A0FA2">
        <w:trPr>
          <w:trHeight w:val="95"/>
        </w:trPr>
        <w:tc>
          <w:tcPr>
            <w:tcW w:w="1954" w:type="dxa"/>
            <w:tcMar>
              <w:top w:w="7" w:type="dxa"/>
              <w:left w:w="173" w:type="dxa"/>
              <w:bottom w:w="0" w:type="dxa"/>
              <w:right w:w="115" w:type="dxa"/>
            </w:tcMar>
            <w:hideMark/>
          </w:tcPr>
          <w:p w14:paraId="534A37E3" w14:textId="77777777" w:rsidR="001A0FA2" w:rsidRPr="009C1059" w:rsidRDefault="001A0FA2" w:rsidP="001A0FA2">
            <w:pPr>
              <w:spacing w:line="256" w:lineRule="auto"/>
              <w:ind w:leftChars="-7" w:right="71" w:hangingChars="7" w:hanging="17"/>
              <w:jc w:val="center"/>
            </w:pPr>
            <w:r w:rsidRPr="009C1059">
              <w:rPr>
                <w:rStyle w:val="translated-span"/>
                <w:rFonts w:ascii="Cambria Math" w:hAnsi="Cambria Math" w:cs="Cambria Math"/>
              </w:rPr>
              <w:t>𝑙</w:t>
            </w:r>
            <w:r w:rsidRPr="009C1059">
              <w:rPr>
                <w:rStyle w:val="translated-span"/>
                <w:vertAlign w:val="subscript"/>
              </w:rPr>
              <w:t>5</w:t>
            </w:r>
          </w:p>
        </w:tc>
        <w:tc>
          <w:tcPr>
            <w:tcW w:w="2039" w:type="dxa"/>
            <w:tcMar>
              <w:top w:w="7" w:type="dxa"/>
              <w:left w:w="173" w:type="dxa"/>
              <w:bottom w:w="0" w:type="dxa"/>
              <w:right w:w="115" w:type="dxa"/>
            </w:tcMar>
            <w:hideMark/>
          </w:tcPr>
          <w:p w14:paraId="614EF2B4" w14:textId="77777777" w:rsidR="001A0FA2" w:rsidRPr="009C1059" w:rsidRDefault="001A0FA2" w:rsidP="001A0FA2">
            <w:pPr>
              <w:spacing w:line="256" w:lineRule="auto"/>
              <w:ind w:leftChars="-7" w:right="62" w:hangingChars="7" w:hanging="17"/>
              <w:jc w:val="center"/>
            </w:pPr>
            <w:r w:rsidRPr="009C1059">
              <w:rPr>
                <w:rStyle w:val="translated-span"/>
              </w:rPr>
              <w:t>0.7</w:t>
            </w:r>
            <w:r>
              <w:rPr>
                <w:rStyle w:val="translated-span"/>
                <w:rFonts w:hint="eastAsia"/>
              </w:rPr>
              <w:t xml:space="preserve"> </w:t>
            </w:r>
            <w:r>
              <w:rPr>
                <w:rStyle w:val="translated-span"/>
              </w:rPr>
              <w:t>m</w:t>
            </w:r>
          </w:p>
        </w:tc>
        <w:tc>
          <w:tcPr>
            <w:tcW w:w="2071" w:type="dxa"/>
            <w:tcMar>
              <w:top w:w="7" w:type="dxa"/>
              <w:left w:w="173" w:type="dxa"/>
              <w:bottom w:w="0" w:type="dxa"/>
              <w:right w:w="115" w:type="dxa"/>
            </w:tcMar>
            <w:hideMark/>
          </w:tcPr>
          <w:p w14:paraId="2CC1CB2B" w14:textId="77777777" w:rsidR="001A0FA2" w:rsidRPr="009C1059" w:rsidRDefault="001A0FA2" w:rsidP="001A0FA2">
            <w:pPr>
              <w:spacing w:line="256" w:lineRule="auto"/>
              <w:ind w:leftChars="-7" w:right="65" w:hangingChars="7" w:hanging="17"/>
              <w:jc w:val="center"/>
            </w:pPr>
            <w:r w:rsidRPr="009C1059">
              <w:rPr>
                <w:rStyle w:val="translated-span"/>
                <w:rFonts w:ascii="Cambria Math" w:hAnsi="Cambria Math" w:cs="Cambria Math"/>
              </w:rPr>
              <w:t>𝜃</w:t>
            </w:r>
            <w:r w:rsidRPr="009C1059">
              <w:rPr>
                <w:rStyle w:val="translated-span"/>
                <w:vertAlign w:val="subscript"/>
              </w:rPr>
              <w:t>1</w:t>
            </w:r>
            <w:r w:rsidRPr="009C1059">
              <w:rPr>
                <w:rStyle w:val="translated-span"/>
              </w:rPr>
              <w:t>—</w:t>
            </w:r>
            <w:r w:rsidRPr="009C1059">
              <w:rPr>
                <w:rStyle w:val="translated-span"/>
              </w:rPr>
              <w:t>最终</w:t>
            </w:r>
          </w:p>
        </w:tc>
        <w:tc>
          <w:tcPr>
            <w:tcW w:w="2583" w:type="dxa"/>
            <w:tcMar>
              <w:top w:w="7" w:type="dxa"/>
              <w:left w:w="173" w:type="dxa"/>
              <w:bottom w:w="0" w:type="dxa"/>
              <w:right w:w="115" w:type="dxa"/>
            </w:tcMar>
            <w:hideMark/>
          </w:tcPr>
          <w:p w14:paraId="219BFA0E" w14:textId="77777777" w:rsidR="001A0FA2" w:rsidRPr="009C1059" w:rsidRDefault="001A0FA2" w:rsidP="001A0FA2">
            <w:pPr>
              <w:spacing w:line="256" w:lineRule="auto"/>
              <w:ind w:leftChars="-7" w:right="66" w:hangingChars="7" w:hanging="17"/>
              <w:jc w:val="center"/>
            </w:pPr>
            <w:r w:rsidRPr="009C1059">
              <w:rPr>
                <w:rStyle w:val="translated-span"/>
                <w:i/>
                <w:iCs/>
              </w:rPr>
              <w:t>π</w:t>
            </w:r>
            <w:r w:rsidRPr="009C1059">
              <w:rPr>
                <w:rStyle w:val="translated-span"/>
              </w:rPr>
              <w:t>/2</w:t>
            </w:r>
            <w:r>
              <w:rPr>
                <w:rStyle w:val="translated-span"/>
                <w:rFonts w:hint="eastAsia"/>
              </w:rPr>
              <w:t xml:space="preserve"> </w:t>
            </w:r>
            <w:r>
              <w:rPr>
                <w:rStyle w:val="translated-span"/>
              </w:rPr>
              <w:t>rad</w:t>
            </w:r>
          </w:p>
        </w:tc>
      </w:tr>
    </w:tbl>
    <w:p w14:paraId="4C6914A4" w14:textId="16E2B609" w:rsidR="009C1059" w:rsidRDefault="009C1059" w:rsidP="00592FEE">
      <w:pPr>
        <w:ind w:firstLine="480"/>
      </w:pPr>
    </w:p>
    <w:p w14:paraId="30EDE6D5" w14:textId="026335B7" w:rsidR="00B00878" w:rsidRDefault="001A0FA2" w:rsidP="001A0FA2">
      <w:pPr>
        <w:ind w:firstLine="480"/>
        <w:jc w:val="center"/>
      </w:pPr>
      <w:r>
        <w:rPr>
          <w:noProof/>
        </w:rPr>
        <w:drawing>
          <wp:anchor distT="0" distB="0" distL="114300" distR="114300" simplePos="0" relativeHeight="251658240" behindDoc="0" locked="0" layoutInCell="1" allowOverlap="1" wp14:anchorId="331104F1" wp14:editId="18D6CF4D">
            <wp:simplePos x="0" y="0"/>
            <wp:positionH relativeFrom="margin">
              <wp:align>center</wp:align>
            </wp:positionH>
            <wp:positionV relativeFrom="paragraph">
              <wp:posOffset>2548255</wp:posOffset>
            </wp:positionV>
            <wp:extent cx="2400300" cy="1638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638300"/>
                    </a:xfrm>
                    <a:prstGeom prst="rect">
                      <a:avLst/>
                    </a:prstGeom>
                    <a:noFill/>
                    <a:ln>
                      <a:noFill/>
                    </a:ln>
                  </pic:spPr>
                </pic:pic>
              </a:graphicData>
            </a:graphic>
          </wp:anchor>
        </w:drawing>
      </w:r>
      <w:r w:rsidR="009C1059">
        <w:rPr>
          <w:rFonts w:hint="eastAsia"/>
        </w:rPr>
        <w:t>表</w:t>
      </w:r>
      <w:r w:rsidR="009C1059">
        <w:rPr>
          <w:rFonts w:hint="eastAsia"/>
        </w:rPr>
        <w:t>2</w:t>
      </w:r>
      <w:r w:rsidR="009C1059">
        <w:t xml:space="preserve">.1  </w:t>
      </w:r>
      <w:r w:rsidR="009C1059">
        <w:rPr>
          <w:rFonts w:hint="eastAsia"/>
        </w:rPr>
        <w:t>提取出的动力学特征</w:t>
      </w:r>
    </w:p>
    <w:p w14:paraId="04C4189F" w14:textId="024A623C" w:rsidR="001A0FA2" w:rsidRDefault="001A0FA2" w:rsidP="001A0FA2">
      <w:pPr>
        <w:ind w:firstLine="480"/>
        <w:jc w:val="center"/>
      </w:pPr>
      <w:r>
        <w:rPr>
          <w:rFonts w:hint="eastAsia"/>
        </w:rPr>
        <w:t>图</w:t>
      </w:r>
      <w:r>
        <w:rPr>
          <w:rFonts w:hint="eastAsia"/>
        </w:rPr>
        <w:t>2</w:t>
      </w:r>
      <w:r>
        <w:t xml:space="preserve">.1 </w:t>
      </w:r>
      <w:r>
        <w:rPr>
          <w:rFonts w:hint="eastAsia"/>
        </w:rPr>
        <w:t>一种商用的</w:t>
      </w:r>
      <w:proofErr w:type="spellStart"/>
      <w:r>
        <w:rPr>
          <w:rFonts w:hint="eastAsia"/>
        </w:rPr>
        <w:t>MoorMaster</w:t>
      </w:r>
      <w:proofErr w:type="spellEnd"/>
      <w:r>
        <w:rPr>
          <w:rFonts w:hint="eastAsia"/>
        </w:rPr>
        <w:t>装置</w:t>
      </w:r>
    </w:p>
    <w:p w14:paraId="71F13A70" w14:textId="1F9F7795" w:rsidR="001A0FA2" w:rsidRDefault="001A0FA2" w:rsidP="001A0FA2">
      <w:pPr>
        <w:ind w:firstLine="480"/>
        <w:jc w:val="center"/>
      </w:pPr>
      <w:r>
        <w:rPr>
          <w:rFonts w:hint="eastAsia"/>
          <w:noProof/>
        </w:rPr>
        <w:lastRenderedPageBreak/>
        <w:drawing>
          <wp:anchor distT="0" distB="0" distL="114300" distR="114300" simplePos="0" relativeHeight="251660288" behindDoc="0" locked="0" layoutInCell="1" allowOverlap="1" wp14:anchorId="172D5E28" wp14:editId="43BB44C7">
            <wp:simplePos x="0" y="0"/>
            <wp:positionH relativeFrom="margin">
              <wp:align>center</wp:align>
            </wp:positionH>
            <wp:positionV relativeFrom="paragraph">
              <wp:posOffset>0</wp:posOffset>
            </wp:positionV>
            <wp:extent cx="4702175" cy="3522980"/>
            <wp:effectExtent l="0" t="0" r="3175"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2175" cy="35229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图</w:t>
      </w:r>
      <w:r>
        <w:rPr>
          <w:rFonts w:hint="eastAsia"/>
        </w:rPr>
        <w:t>2</w:t>
      </w:r>
      <w:r>
        <w:t xml:space="preserve">.2 </w:t>
      </w:r>
      <w:r>
        <w:rPr>
          <w:rFonts w:hint="eastAsia"/>
        </w:rPr>
        <w:t>提取出的</w:t>
      </w:r>
      <w:proofErr w:type="spellStart"/>
      <w:r>
        <w:rPr>
          <w:rFonts w:hint="eastAsia"/>
        </w:rPr>
        <w:t>MoorMaster</w:t>
      </w:r>
      <w:proofErr w:type="spellEnd"/>
      <w:r>
        <w:rPr>
          <w:rFonts w:hint="eastAsia"/>
        </w:rPr>
        <w:t>动态模型</w:t>
      </w:r>
    </w:p>
    <w:p w14:paraId="2037D017" w14:textId="09B8F394" w:rsidR="001A0FA2" w:rsidRDefault="001A0FA2" w:rsidP="001A0FA2">
      <w:pPr>
        <w:ind w:firstLine="480"/>
      </w:pPr>
      <w:r w:rsidRPr="001A0FA2">
        <w:rPr>
          <w:rFonts w:hint="eastAsia"/>
        </w:rPr>
        <w:t>角运动</w:t>
      </w:r>
      <w:r w:rsidRPr="001A0FA2">
        <w:rPr>
          <w:rFonts w:ascii="Cambria Math" w:hAnsi="Cambria Math" w:cs="Cambria Math"/>
        </w:rPr>
        <w:t>𝜃</w:t>
      </w:r>
      <w:r w:rsidRPr="001A0FA2">
        <w:rPr>
          <w:rFonts w:hint="eastAsia"/>
        </w:rPr>
        <w:t xml:space="preserve"> 1</w:t>
      </w:r>
      <w:r w:rsidRPr="001A0FA2">
        <w:rPr>
          <w:rFonts w:hint="eastAsia"/>
        </w:rPr>
        <w:t>和垂直位移</w:t>
      </w:r>
      <w:r w:rsidRPr="001A0FA2">
        <w:rPr>
          <w:rFonts w:hint="eastAsia"/>
        </w:rPr>
        <w:t>x</w:t>
      </w:r>
      <w:r w:rsidRPr="001A0FA2">
        <w:rPr>
          <w:rFonts w:hint="eastAsia"/>
        </w:rPr>
        <w:t>被认为是驱动</w:t>
      </w:r>
      <w:proofErr w:type="spellStart"/>
      <w:r w:rsidRPr="001A0FA2">
        <w:rPr>
          <w:rFonts w:hint="eastAsia"/>
        </w:rPr>
        <w:t>MoorMaster</w:t>
      </w:r>
      <w:proofErr w:type="spellEnd"/>
      <w:r w:rsidRPr="001A0FA2">
        <w:rPr>
          <w:rFonts w:hint="eastAsia"/>
        </w:rPr>
        <w:t>机构的状态变量，其他描述参数为机构中的常量值。这两个输入变量通过两个可施加千斤顶力的液压千斤顶驱动</w:t>
      </w:r>
      <w:r w:rsidRPr="001A0FA2">
        <w:rPr>
          <w:rFonts w:hint="eastAsia"/>
        </w:rPr>
        <w:t xml:space="preserve">( </w:t>
      </w:r>
      <w:r w:rsidRPr="001A0FA2">
        <w:rPr>
          <w:rFonts w:ascii="Cambria Math" w:hAnsi="Cambria Math" w:cs="Cambria Math"/>
        </w:rPr>
        <w:t>𝑓</w:t>
      </w:r>
      <w:r w:rsidRPr="001A0FA2">
        <w:rPr>
          <w:rFonts w:hint="eastAsia"/>
        </w:rPr>
        <w:t>1</w:t>
      </w:r>
      <w:r w:rsidRPr="001A0FA2">
        <w:rPr>
          <w:rFonts w:hint="eastAsia"/>
        </w:rPr>
        <w:t>和</w:t>
      </w:r>
      <w:r w:rsidRPr="001A0FA2">
        <w:rPr>
          <w:rFonts w:ascii="Cambria Math" w:hAnsi="Cambria Math" w:cs="Cambria Math"/>
        </w:rPr>
        <w:t>𝑓</w:t>
      </w:r>
      <w:r w:rsidRPr="001A0FA2">
        <w:rPr>
          <w:rFonts w:hint="eastAsia"/>
        </w:rPr>
        <w:t>2 )</w:t>
      </w:r>
      <w:r w:rsidRPr="001A0FA2">
        <w:rPr>
          <w:rFonts w:hint="eastAsia"/>
        </w:rPr>
        <w:t>。</w:t>
      </w:r>
      <w:r w:rsidRPr="001A0FA2">
        <w:rPr>
          <w:rFonts w:ascii="Cambria Math" w:hAnsi="Cambria Math" w:cs="Cambria Math"/>
        </w:rPr>
        <w:t>𝑓</w:t>
      </w:r>
      <w:r w:rsidRPr="001A0FA2">
        <w:rPr>
          <w:rFonts w:hint="eastAsia"/>
        </w:rPr>
        <w:t xml:space="preserve"> 1</w:t>
      </w:r>
      <w:r w:rsidRPr="001A0FA2">
        <w:rPr>
          <w:rFonts w:hint="eastAsia"/>
        </w:rPr>
        <w:t>是导出</w:t>
      </w:r>
      <w:r w:rsidRPr="001A0FA2">
        <w:rPr>
          <w:rFonts w:ascii="Cambria Math" w:hAnsi="Cambria Math" w:cs="Cambria Math"/>
        </w:rPr>
        <w:t>𝜃</w:t>
      </w:r>
      <w:r w:rsidRPr="001A0FA2">
        <w:rPr>
          <w:rFonts w:hint="eastAsia"/>
        </w:rPr>
        <w:t xml:space="preserve"> 1</w:t>
      </w:r>
      <w:r w:rsidRPr="001A0FA2">
        <w:rPr>
          <w:rFonts w:hint="eastAsia"/>
        </w:rPr>
        <w:t>的驱动力，对于</w:t>
      </w:r>
      <w:r w:rsidRPr="001A0FA2">
        <w:rPr>
          <w:rFonts w:hint="eastAsia"/>
        </w:rPr>
        <w:t>x</w:t>
      </w:r>
      <w:r w:rsidRPr="001A0FA2">
        <w:rPr>
          <w:rFonts w:hint="eastAsia"/>
        </w:rPr>
        <w:t>，</w:t>
      </w:r>
      <w:r w:rsidRPr="001A0FA2">
        <w:rPr>
          <w:rFonts w:ascii="Cambria Math" w:hAnsi="Cambria Math" w:cs="Cambria Math"/>
        </w:rPr>
        <w:t>𝑓</w:t>
      </w:r>
      <w:r w:rsidRPr="001A0FA2">
        <w:rPr>
          <w:rFonts w:hint="eastAsia"/>
        </w:rPr>
        <w:t xml:space="preserve"> 2</w:t>
      </w:r>
      <w:r w:rsidRPr="001A0FA2">
        <w:rPr>
          <w:rFonts w:hint="eastAsia"/>
        </w:rPr>
        <w:t>类似。根据图</w:t>
      </w:r>
      <w:r w:rsidRPr="001A0FA2">
        <w:rPr>
          <w:rFonts w:hint="eastAsia"/>
        </w:rPr>
        <w:t>2</w:t>
      </w:r>
      <w:r w:rsidRPr="001A0FA2">
        <w:rPr>
          <w:rFonts w:hint="eastAsia"/>
        </w:rPr>
        <w:t>，系统的动能和势能分别为：</w:t>
      </w:r>
    </w:p>
    <w:p w14:paraId="17652552" w14:textId="3354F5BB" w:rsidR="001A0FA2" w:rsidRPr="008D25B3" w:rsidRDefault="001A0FA2" w:rsidP="001A0FA2">
      <w:pPr>
        <w:ind w:firstLine="480"/>
        <w:rPr>
          <w:i/>
        </w:rPr>
      </w:pPr>
      <w:bookmarkStart w:id="1" w:name="_GoBack"/>
      <w:bookmarkEnd w:id="1"/>
    </w:p>
    <w:sectPr w:rsidR="001A0FA2" w:rsidRPr="008D25B3" w:rsidSect="004E6625">
      <w:headerReference w:type="even" r:id="rId10"/>
      <w:headerReference w:type="default" r:id="rId11"/>
      <w:footerReference w:type="even" r:id="rId12"/>
      <w:footerReference w:type="default" r:id="rId13"/>
      <w:headerReference w:type="first" r:id="rId14"/>
      <w:footerReference w:type="first" r:id="rId15"/>
      <w:pgSz w:w="11906" w:h="16838"/>
      <w:pgMar w:top="1843" w:right="1134" w:bottom="1134" w:left="1418" w:header="851" w:footer="992"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1CBEB1" w14:textId="77777777" w:rsidR="00D82577" w:rsidRDefault="00D82577" w:rsidP="00164FCF">
      <w:pPr>
        <w:ind w:firstLine="480"/>
      </w:pPr>
      <w:r>
        <w:separator/>
      </w:r>
    </w:p>
  </w:endnote>
  <w:endnote w:type="continuationSeparator" w:id="0">
    <w:p w14:paraId="43F25CA9" w14:textId="77777777" w:rsidR="00D82577" w:rsidRDefault="00D82577" w:rsidP="00164FC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3732A" w14:textId="77777777" w:rsidR="00610925" w:rsidRDefault="00610925">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8943636"/>
      <w:docPartObj>
        <w:docPartGallery w:val="Page Numbers (Bottom of Page)"/>
        <w:docPartUnique/>
      </w:docPartObj>
    </w:sdtPr>
    <w:sdtEndPr/>
    <w:sdtContent>
      <w:p w14:paraId="446A247C" w14:textId="77777777" w:rsidR="00846AC2" w:rsidRDefault="00846AC2" w:rsidP="008C462D">
        <w:pPr>
          <w:pStyle w:val="Footer"/>
          <w:ind w:firstLine="360"/>
          <w:jc w:val="center"/>
        </w:pPr>
        <w:r>
          <w:rPr>
            <w:rFonts w:hint="eastAsia"/>
          </w:rPr>
          <w:t>第</w:t>
        </w:r>
        <w:r>
          <w:t xml:space="preserve"> </w:t>
        </w:r>
        <w:r>
          <w:fldChar w:fldCharType="begin"/>
        </w:r>
        <w:r>
          <w:instrText>PAGE   \* MERGEFORMAT</w:instrText>
        </w:r>
        <w:r>
          <w:fldChar w:fldCharType="separate"/>
        </w:r>
        <w:r>
          <w:rPr>
            <w:lang w:val="zh-CN"/>
          </w:rPr>
          <w:t>2</w:t>
        </w:r>
        <w:r>
          <w:fldChar w:fldCharType="end"/>
        </w:r>
        <w:r>
          <w:t xml:space="preserve"> </w:t>
        </w:r>
        <w:r>
          <w:rPr>
            <w:rFonts w:hint="eastAsia"/>
          </w:rPr>
          <w:t>页</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3187B" w14:textId="6661A4CF" w:rsidR="00846AC2" w:rsidRDefault="00D82577">
    <w:pPr>
      <w:pStyle w:val="Footer"/>
      <w:ind w:firstLine="360"/>
      <w:jc w:val="center"/>
    </w:pPr>
    <w:sdt>
      <w:sdtPr>
        <w:id w:val="1430010683"/>
        <w:docPartObj>
          <w:docPartGallery w:val="Page Numbers (Bottom of Page)"/>
          <w:docPartUnique/>
        </w:docPartObj>
      </w:sdtPr>
      <w:sdtEndPr/>
      <w:sdtContent>
        <w:r w:rsidR="00846AC2">
          <w:rPr>
            <w:rFonts w:hint="eastAsia"/>
          </w:rPr>
          <w:t>第</w:t>
        </w:r>
        <w:r w:rsidR="00846AC2">
          <w:t xml:space="preserve"> </w:t>
        </w:r>
        <w:r w:rsidR="00846AC2">
          <w:fldChar w:fldCharType="begin"/>
        </w:r>
        <w:r w:rsidR="00846AC2">
          <w:instrText>PAGE   \* MERGEFORMAT</w:instrText>
        </w:r>
        <w:r w:rsidR="00846AC2">
          <w:fldChar w:fldCharType="separate"/>
        </w:r>
        <w:r w:rsidR="00846AC2">
          <w:rPr>
            <w:lang w:val="zh-CN"/>
          </w:rPr>
          <w:t>2</w:t>
        </w:r>
        <w:r w:rsidR="00846AC2">
          <w:fldChar w:fldCharType="end"/>
        </w:r>
      </w:sdtContent>
    </w:sdt>
    <w:r w:rsidR="00846AC2">
      <w:t xml:space="preserve"> </w:t>
    </w:r>
    <w:r w:rsidR="00846AC2">
      <w:rPr>
        <w:rFonts w:hint="eastAsia"/>
      </w:rPr>
      <w:t>页</w:t>
    </w:r>
  </w:p>
  <w:p w14:paraId="42F143CF" w14:textId="77777777" w:rsidR="00846AC2" w:rsidRDefault="00846AC2">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1829D" w14:textId="77777777" w:rsidR="00D82577" w:rsidRDefault="00D82577" w:rsidP="00164FCF">
      <w:pPr>
        <w:ind w:firstLine="480"/>
      </w:pPr>
      <w:r>
        <w:separator/>
      </w:r>
    </w:p>
  </w:footnote>
  <w:footnote w:type="continuationSeparator" w:id="0">
    <w:p w14:paraId="0C1A2B8E" w14:textId="77777777" w:rsidR="00D82577" w:rsidRDefault="00D82577" w:rsidP="00164FC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02482" w14:textId="77777777" w:rsidR="00610925" w:rsidRDefault="00610925">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6989B" w14:textId="1B4AF143" w:rsidR="00846AC2" w:rsidRPr="00610925" w:rsidRDefault="00846AC2" w:rsidP="00610925">
    <w:pPr>
      <w:pStyle w:val="Header"/>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4BAB3" w14:textId="0933DE12" w:rsidR="00846AC2" w:rsidRDefault="00846AC2">
    <w:pPr>
      <w:pStyle w:val="Header"/>
      <w:ind w:firstLine="360"/>
    </w:pPr>
    <w:r>
      <w:rPr>
        <w:rFonts w:hint="eastAsia"/>
      </w:rPr>
      <w:t>武汉理工大学《液压元件与系统》课程设计说明书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B78A358"/>
    <w:multiLevelType w:val="multilevel"/>
    <w:tmpl w:val="0786210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D06B8E92"/>
    <w:multiLevelType w:val="multilevel"/>
    <w:tmpl w:val="8FA4EDB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01A12947"/>
    <w:multiLevelType w:val="multilevel"/>
    <w:tmpl w:val="A98C0AAE"/>
    <w:lvl w:ilvl="0">
      <w:start w:val="1"/>
      <w:numFmt w:val="decimal"/>
      <w:lvlText w:val="%1)"/>
      <w:lvlJc w:val="left"/>
      <w:pPr>
        <w:tabs>
          <w:tab w:val="num" w:pos="420"/>
        </w:tabs>
        <w:ind w:left="900" w:hanging="480"/>
      </w:pPr>
    </w:lvl>
    <w:lvl w:ilvl="1">
      <w:start w:val="1"/>
      <w:numFmt w:val="decimal"/>
      <w:lvlText w:val="%2."/>
      <w:lvlJc w:val="left"/>
      <w:pPr>
        <w:tabs>
          <w:tab w:val="num" w:pos="1140"/>
        </w:tabs>
        <w:ind w:left="1620" w:hanging="480"/>
      </w:pPr>
    </w:lvl>
    <w:lvl w:ilvl="2">
      <w:start w:val="1"/>
      <w:numFmt w:val="decimal"/>
      <w:lvlText w:val="%3."/>
      <w:lvlJc w:val="left"/>
      <w:pPr>
        <w:tabs>
          <w:tab w:val="num" w:pos="1860"/>
        </w:tabs>
        <w:ind w:left="2340" w:hanging="480"/>
      </w:pPr>
    </w:lvl>
    <w:lvl w:ilvl="3">
      <w:start w:val="1"/>
      <w:numFmt w:val="decimal"/>
      <w:lvlText w:val="%4."/>
      <w:lvlJc w:val="left"/>
      <w:pPr>
        <w:tabs>
          <w:tab w:val="num" w:pos="2580"/>
        </w:tabs>
        <w:ind w:left="3060" w:hanging="480"/>
      </w:pPr>
    </w:lvl>
    <w:lvl w:ilvl="4">
      <w:start w:val="1"/>
      <w:numFmt w:val="decimal"/>
      <w:lvlText w:val="%5."/>
      <w:lvlJc w:val="left"/>
      <w:pPr>
        <w:tabs>
          <w:tab w:val="num" w:pos="3300"/>
        </w:tabs>
        <w:ind w:left="3780" w:hanging="480"/>
      </w:pPr>
    </w:lvl>
    <w:lvl w:ilvl="5">
      <w:start w:val="1"/>
      <w:numFmt w:val="decimal"/>
      <w:lvlText w:val="%6."/>
      <w:lvlJc w:val="left"/>
      <w:pPr>
        <w:tabs>
          <w:tab w:val="num" w:pos="4020"/>
        </w:tabs>
        <w:ind w:left="4500" w:hanging="480"/>
      </w:pPr>
    </w:lvl>
    <w:lvl w:ilvl="6">
      <w:start w:val="1"/>
      <w:numFmt w:val="decimal"/>
      <w:lvlText w:val="%7."/>
      <w:lvlJc w:val="left"/>
      <w:pPr>
        <w:tabs>
          <w:tab w:val="num" w:pos="4740"/>
        </w:tabs>
        <w:ind w:left="5220" w:hanging="480"/>
      </w:pPr>
    </w:lvl>
    <w:lvl w:ilvl="7">
      <w:start w:val="1"/>
      <w:numFmt w:val="decimal"/>
      <w:lvlText w:val="%8."/>
      <w:lvlJc w:val="left"/>
      <w:pPr>
        <w:tabs>
          <w:tab w:val="num" w:pos="5460"/>
        </w:tabs>
        <w:ind w:left="5940" w:hanging="480"/>
      </w:pPr>
    </w:lvl>
    <w:lvl w:ilvl="8">
      <w:start w:val="1"/>
      <w:numFmt w:val="decimal"/>
      <w:lvlText w:val="%9."/>
      <w:lvlJc w:val="left"/>
      <w:pPr>
        <w:tabs>
          <w:tab w:val="num" w:pos="6180"/>
        </w:tabs>
        <w:ind w:left="6660" w:hanging="480"/>
      </w:pPr>
    </w:lvl>
  </w:abstractNum>
  <w:abstractNum w:abstractNumId="3" w15:restartNumberingAfterBreak="0">
    <w:nsid w:val="1AB54116"/>
    <w:multiLevelType w:val="hybridMultilevel"/>
    <w:tmpl w:val="00F4D9DE"/>
    <w:lvl w:ilvl="0" w:tplc="DF86CE3A">
      <w:start w:val="1"/>
      <w:numFmt w:val="decimal"/>
      <w:lvlText w:val="%1、"/>
      <w:lvlJc w:val="left"/>
      <w:pPr>
        <w:ind w:left="1535" w:hanging="97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28F032C8"/>
    <w:multiLevelType w:val="hybridMultilevel"/>
    <w:tmpl w:val="EC620DDE"/>
    <w:lvl w:ilvl="0" w:tplc="BA40B4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9252415"/>
    <w:multiLevelType w:val="hybridMultilevel"/>
    <w:tmpl w:val="A18E4BE0"/>
    <w:lvl w:ilvl="0" w:tplc="6B1CAC1E">
      <w:start w:val="1"/>
      <w:numFmt w:val="bullet"/>
      <w:lvlText w:val="·"/>
      <w:lvlJc w:val="left"/>
      <w:pPr>
        <w:ind w:left="559" w:hanging="360"/>
      </w:pPr>
      <w:rPr>
        <w:rFonts w:ascii="宋体" w:eastAsia="宋体" w:hAnsi="宋体" w:cs="Times New Roman" w:hint="eastAsia"/>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6" w15:restartNumberingAfterBreak="0">
    <w:nsid w:val="2DC35092"/>
    <w:multiLevelType w:val="hybridMultilevel"/>
    <w:tmpl w:val="535C53C8"/>
    <w:lvl w:ilvl="0" w:tplc="4C548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E959FB"/>
    <w:multiLevelType w:val="hybridMultilevel"/>
    <w:tmpl w:val="58ECC86C"/>
    <w:lvl w:ilvl="0" w:tplc="BA40B4F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8EE10EE"/>
    <w:multiLevelType w:val="hybridMultilevel"/>
    <w:tmpl w:val="FD881880"/>
    <w:lvl w:ilvl="0" w:tplc="3D12264A">
      <w:start w:val="1"/>
      <w:numFmt w:val="decimal"/>
      <w:lvlText w:val="%1、"/>
      <w:lvlJc w:val="left"/>
      <w:pPr>
        <w:ind w:left="1280" w:hanging="720"/>
      </w:pPr>
      <w:rPr>
        <w:rFonts w:ascii="Times New Roman" w:hAnsi="Times New Roman" w:cs="Times New Roman"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4DBC7719"/>
    <w:multiLevelType w:val="hybridMultilevel"/>
    <w:tmpl w:val="D7E2ABDA"/>
    <w:lvl w:ilvl="0" w:tplc="23DC2B8A">
      <w:start w:val="1"/>
      <w:numFmt w:val="decimal"/>
      <w:lvlText w:val="(%1)"/>
      <w:lvlJc w:val="left"/>
      <w:pPr>
        <w:ind w:left="876" w:hanging="396"/>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68042D4D"/>
    <w:multiLevelType w:val="hybridMultilevel"/>
    <w:tmpl w:val="397011A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B2D525B"/>
    <w:multiLevelType w:val="hybridMultilevel"/>
    <w:tmpl w:val="92B479A4"/>
    <w:lvl w:ilvl="0" w:tplc="B7D4BBFE">
      <w:start w:val="1"/>
      <w:numFmt w:val="bullet"/>
      <w:lvlText w:val="·"/>
      <w:lvlJc w:val="left"/>
      <w:pPr>
        <w:ind w:left="360" w:hanging="360"/>
      </w:pPr>
      <w:rPr>
        <w:rFonts w:ascii="宋体" w:eastAsia="宋体" w:hAnsi="宋体" w:cs="Times New Roman"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7"/>
  </w:num>
  <w:num w:numId="7">
    <w:abstractNumId w:val="10"/>
  </w:num>
  <w:num w:numId="8">
    <w:abstractNumId w:val="4"/>
  </w:num>
  <w:num w:numId="9">
    <w:abstractNumId w:val="9"/>
  </w:num>
  <w:num w:numId="10">
    <w:abstractNumId w:val="6"/>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IwMTQyNDU1MTc3NTJS0lEKTi0uzszPAykwtKgFAEoO8VctAAAA"/>
  </w:docVars>
  <w:rsids>
    <w:rsidRoot w:val="00911C2F"/>
    <w:rsid w:val="000135EA"/>
    <w:rsid w:val="00015E16"/>
    <w:rsid w:val="00031DC2"/>
    <w:rsid w:val="00060455"/>
    <w:rsid w:val="00065F15"/>
    <w:rsid w:val="00071663"/>
    <w:rsid w:val="00072C3E"/>
    <w:rsid w:val="00091A75"/>
    <w:rsid w:val="000A5557"/>
    <w:rsid w:val="000A7941"/>
    <w:rsid w:val="000B3BF0"/>
    <w:rsid w:val="000B5E93"/>
    <w:rsid w:val="000C3E6D"/>
    <w:rsid w:val="000C4974"/>
    <w:rsid w:val="000D3E83"/>
    <w:rsid w:val="000D5672"/>
    <w:rsid w:val="000E0107"/>
    <w:rsid w:val="00103DDE"/>
    <w:rsid w:val="00107B34"/>
    <w:rsid w:val="00117AB6"/>
    <w:rsid w:val="001416D3"/>
    <w:rsid w:val="00154202"/>
    <w:rsid w:val="00164FCF"/>
    <w:rsid w:val="0017000D"/>
    <w:rsid w:val="00170654"/>
    <w:rsid w:val="001858C5"/>
    <w:rsid w:val="00186D00"/>
    <w:rsid w:val="001A0FA2"/>
    <w:rsid w:val="001C0062"/>
    <w:rsid w:val="001C4988"/>
    <w:rsid w:val="001D42CD"/>
    <w:rsid w:val="001E6BBF"/>
    <w:rsid w:val="001F1B63"/>
    <w:rsid w:val="00212520"/>
    <w:rsid w:val="00215A01"/>
    <w:rsid w:val="00226AA3"/>
    <w:rsid w:val="00231DAF"/>
    <w:rsid w:val="00231E74"/>
    <w:rsid w:val="00260B80"/>
    <w:rsid w:val="00267290"/>
    <w:rsid w:val="002A03E6"/>
    <w:rsid w:val="002A3E9D"/>
    <w:rsid w:val="002A5929"/>
    <w:rsid w:val="002C4C09"/>
    <w:rsid w:val="002E6A29"/>
    <w:rsid w:val="002E777B"/>
    <w:rsid w:val="00306047"/>
    <w:rsid w:val="003078DC"/>
    <w:rsid w:val="00313920"/>
    <w:rsid w:val="0033662C"/>
    <w:rsid w:val="00337BF5"/>
    <w:rsid w:val="003450EB"/>
    <w:rsid w:val="003648A5"/>
    <w:rsid w:val="00367C87"/>
    <w:rsid w:val="00371FA3"/>
    <w:rsid w:val="00381FF1"/>
    <w:rsid w:val="003870A0"/>
    <w:rsid w:val="003B06F9"/>
    <w:rsid w:val="003C3EE9"/>
    <w:rsid w:val="003D03B9"/>
    <w:rsid w:val="003E1A53"/>
    <w:rsid w:val="003F1CB2"/>
    <w:rsid w:val="003F1E8F"/>
    <w:rsid w:val="003F49C8"/>
    <w:rsid w:val="003F6D62"/>
    <w:rsid w:val="004052E0"/>
    <w:rsid w:val="00410BC1"/>
    <w:rsid w:val="00420BDA"/>
    <w:rsid w:val="0042509F"/>
    <w:rsid w:val="00446104"/>
    <w:rsid w:val="004636BA"/>
    <w:rsid w:val="00464DA2"/>
    <w:rsid w:val="00466748"/>
    <w:rsid w:val="004878B9"/>
    <w:rsid w:val="0049616B"/>
    <w:rsid w:val="004A3D1D"/>
    <w:rsid w:val="004B1C44"/>
    <w:rsid w:val="004E6625"/>
    <w:rsid w:val="005103D4"/>
    <w:rsid w:val="005276C2"/>
    <w:rsid w:val="005328D0"/>
    <w:rsid w:val="00536137"/>
    <w:rsid w:val="00547ED9"/>
    <w:rsid w:val="005519BA"/>
    <w:rsid w:val="005620DF"/>
    <w:rsid w:val="00567501"/>
    <w:rsid w:val="0057132F"/>
    <w:rsid w:val="00572937"/>
    <w:rsid w:val="00576C3A"/>
    <w:rsid w:val="00592FEE"/>
    <w:rsid w:val="005A7079"/>
    <w:rsid w:val="005E2BE1"/>
    <w:rsid w:val="005F770E"/>
    <w:rsid w:val="00610925"/>
    <w:rsid w:val="00616B88"/>
    <w:rsid w:val="006222E4"/>
    <w:rsid w:val="00626853"/>
    <w:rsid w:val="00635692"/>
    <w:rsid w:val="00642370"/>
    <w:rsid w:val="006468FF"/>
    <w:rsid w:val="006717F3"/>
    <w:rsid w:val="006770A5"/>
    <w:rsid w:val="006B378F"/>
    <w:rsid w:val="006C108A"/>
    <w:rsid w:val="006C30EF"/>
    <w:rsid w:val="006C3C93"/>
    <w:rsid w:val="006C427B"/>
    <w:rsid w:val="006D3B51"/>
    <w:rsid w:val="007030DC"/>
    <w:rsid w:val="00711539"/>
    <w:rsid w:val="00712C92"/>
    <w:rsid w:val="00724519"/>
    <w:rsid w:val="007351F9"/>
    <w:rsid w:val="007443C4"/>
    <w:rsid w:val="00750213"/>
    <w:rsid w:val="00764B04"/>
    <w:rsid w:val="007651B8"/>
    <w:rsid w:val="0076594C"/>
    <w:rsid w:val="00792AA3"/>
    <w:rsid w:val="0079783D"/>
    <w:rsid w:val="007A29AF"/>
    <w:rsid w:val="007B3466"/>
    <w:rsid w:val="007C1618"/>
    <w:rsid w:val="007C4454"/>
    <w:rsid w:val="007D240E"/>
    <w:rsid w:val="007D5668"/>
    <w:rsid w:val="007E2C90"/>
    <w:rsid w:val="00813374"/>
    <w:rsid w:val="008272C5"/>
    <w:rsid w:val="00827B96"/>
    <w:rsid w:val="00834242"/>
    <w:rsid w:val="008448B6"/>
    <w:rsid w:val="008463B3"/>
    <w:rsid w:val="00846AC2"/>
    <w:rsid w:val="00854A1A"/>
    <w:rsid w:val="0085621E"/>
    <w:rsid w:val="00874472"/>
    <w:rsid w:val="008865DA"/>
    <w:rsid w:val="008A28DE"/>
    <w:rsid w:val="008A3969"/>
    <w:rsid w:val="008A7CB2"/>
    <w:rsid w:val="008C462D"/>
    <w:rsid w:val="008D25B3"/>
    <w:rsid w:val="008F0477"/>
    <w:rsid w:val="00911C2F"/>
    <w:rsid w:val="00915488"/>
    <w:rsid w:val="00925022"/>
    <w:rsid w:val="009314E2"/>
    <w:rsid w:val="00931F9A"/>
    <w:rsid w:val="00963449"/>
    <w:rsid w:val="00971271"/>
    <w:rsid w:val="009752BD"/>
    <w:rsid w:val="00987C58"/>
    <w:rsid w:val="0099317D"/>
    <w:rsid w:val="0099517F"/>
    <w:rsid w:val="009A71F5"/>
    <w:rsid w:val="009A775D"/>
    <w:rsid w:val="009C1059"/>
    <w:rsid w:val="009E210E"/>
    <w:rsid w:val="009E4230"/>
    <w:rsid w:val="009F622E"/>
    <w:rsid w:val="00A11A43"/>
    <w:rsid w:val="00A305A0"/>
    <w:rsid w:val="00A31BB6"/>
    <w:rsid w:val="00A377AF"/>
    <w:rsid w:val="00A41352"/>
    <w:rsid w:val="00A43AFA"/>
    <w:rsid w:val="00A43FE1"/>
    <w:rsid w:val="00A50680"/>
    <w:rsid w:val="00A50D1F"/>
    <w:rsid w:val="00A6520C"/>
    <w:rsid w:val="00A91469"/>
    <w:rsid w:val="00AA61DC"/>
    <w:rsid w:val="00AA78AD"/>
    <w:rsid w:val="00AB3E18"/>
    <w:rsid w:val="00AC1C4A"/>
    <w:rsid w:val="00AD1A93"/>
    <w:rsid w:val="00AD39C5"/>
    <w:rsid w:val="00AE7550"/>
    <w:rsid w:val="00B00878"/>
    <w:rsid w:val="00B028C9"/>
    <w:rsid w:val="00B04783"/>
    <w:rsid w:val="00B06BBC"/>
    <w:rsid w:val="00B14C74"/>
    <w:rsid w:val="00B17188"/>
    <w:rsid w:val="00B17B36"/>
    <w:rsid w:val="00B206B4"/>
    <w:rsid w:val="00B34A45"/>
    <w:rsid w:val="00B41F7E"/>
    <w:rsid w:val="00B46D83"/>
    <w:rsid w:val="00B7173A"/>
    <w:rsid w:val="00B8738C"/>
    <w:rsid w:val="00BA6458"/>
    <w:rsid w:val="00BC5FF5"/>
    <w:rsid w:val="00BD40B9"/>
    <w:rsid w:val="00BE603E"/>
    <w:rsid w:val="00BF01A5"/>
    <w:rsid w:val="00BF0F35"/>
    <w:rsid w:val="00C108C2"/>
    <w:rsid w:val="00C10D5E"/>
    <w:rsid w:val="00C14F09"/>
    <w:rsid w:val="00C2774B"/>
    <w:rsid w:val="00C31E8A"/>
    <w:rsid w:val="00C47180"/>
    <w:rsid w:val="00C50912"/>
    <w:rsid w:val="00C7632B"/>
    <w:rsid w:val="00C766E3"/>
    <w:rsid w:val="00C77C3C"/>
    <w:rsid w:val="00C86791"/>
    <w:rsid w:val="00C94DA2"/>
    <w:rsid w:val="00CF1F2B"/>
    <w:rsid w:val="00CF3A97"/>
    <w:rsid w:val="00CF481A"/>
    <w:rsid w:val="00D06AE6"/>
    <w:rsid w:val="00D14F6D"/>
    <w:rsid w:val="00D2485D"/>
    <w:rsid w:val="00D352F1"/>
    <w:rsid w:val="00D37823"/>
    <w:rsid w:val="00D45CA1"/>
    <w:rsid w:val="00D50D24"/>
    <w:rsid w:val="00D626C6"/>
    <w:rsid w:val="00D82535"/>
    <w:rsid w:val="00D82577"/>
    <w:rsid w:val="00D90FCF"/>
    <w:rsid w:val="00D9551F"/>
    <w:rsid w:val="00DA1C93"/>
    <w:rsid w:val="00DB35F9"/>
    <w:rsid w:val="00DC49D6"/>
    <w:rsid w:val="00DC786B"/>
    <w:rsid w:val="00DF0ED8"/>
    <w:rsid w:val="00DF2E7C"/>
    <w:rsid w:val="00DF6340"/>
    <w:rsid w:val="00E30A3D"/>
    <w:rsid w:val="00E32F57"/>
    <w:rsid w:val="00E3472A"/>
    <w:rsid w:val="00E36CEA"/>
    <w:rsid w:val="00E40C0E"/>
    <w:rsid w:val="00E46185"/>
    <w:rsid w:val="00E466AE"/>
    <w:rsid w:val="00E66686"/>
    <w:rsid w:val="00E76092"/>
    <w:rsid w:val="00E82BCE"/>
    <w:rsid w:val="00E83522"/>
    <w:rsid w:val="00E91AD4"/>
    <w:rsid w:val="00E96515"/>
    <w:rsid w:val="00EB1096"/>
    <w:rsid w:val="00EC0622"/>
    <w:rsid w:val="00ED1151"/>
    <w:rsid w:val="00ED2575"/>
    <w:rsid w:val="00EE2F9B"/>
    <w:rsid w:val="00F111CB"/>
    <w:rsid w:val="00F26F1D"/>
    <w:rsid w:val="00F34215"/>
    <w:rsid w:val="00F349DE"/>
    <w:rsid w:val="00F404BB"/>
    <w:rsid w:val="00F618E9"/>
    <w:rsid w:val="00F650D4"/>
    <w:rsid w:val="00F7180E"/>
    <w:rsid w:val="00F76E48"/>
    <w:rsid w:val="00FA4969"/>
    <w:rsid w:val="00FC23F1"/>
    <w:rsid w:val="00FD0201"/>
    <w:rsid w:val="00FE1155"/>
    <w:rsid w:val="00FE25DE"/>
    <w:rsid w:val="00FF0BD6"/>
    <w:rsid w:val="00FF4E02"/>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1AD33"/>
  <w15:chartTrackingRefBased/>
  <w15:docId w15:val="{6CBC394E-81FB-4AFA-AB70-35712415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AFA"/>
    <w:pPr>
      <w:widowControl w:val="0"/>
      <w:spacing w:line="480" w:lineRule="exact"/>
      <w:ind w:firstLineChars="200" w:firstLine="200"/>
      <w:jc w:val="both"/>
    </w:pPr>
    <w:rPr>
      <w:rFonts w:ascii="Times New Roman" w:eastAsia="宋体" w:hAnsi="Times New Roman" w:cs="Times New Roman"/>
      <w:sz w:val="24"/>
      <w:szCs w:val="24"/>
    </w:rPr>
  </w:style>
  <w:style w:type="paragraph" w:styleId="Heading1">
    <w:name w:val="heading 1"/>
    <w:basedOn w:val="Normal"/>
    <w:next w:val="Normal"/>
    <w:link w:val="Heading1Char"/>
    <w:uiPriority w:val="9"/>
    <w:qFormat/>
    <w:rsid w:val="00572937"/>
    <w:pPr>
      <w:keepNext/>
      <w:keepLines/>
      <w:spacing w:beforeLines="50" w:before="50" w:afterLines="50" w:after="50" w:line="360" w:lineRule="auto"/>
      <w:ind w:firstLineChars="0" w:firstLine="0"/>
      <w:outlineLvl w:val="0"/>
    </w:pPr>
    <w:rPr>
      <w:rFonts w:eastAsia="黑体"/>
      <w:b/>
      <w:bCs/>
      <w:kern w:val="44"/>
      <w:sz w:val="36"/>
      <w:szCs w:val="44"/>
    </w:rPr>
  </w:style>
  <w:style w:type="paragraph" w:styleId="Heading2">
    <w:name w:val="heading 2"/>
    <w:basedOn w:val="Normal"/>
    <w:next w:val="Normal"/>
    <w:link w:val="Heading2Char"/>
    <w:uiPriority w:val="9"/>
    <w:unhideWhenUsed/>
    <w:qFormat/>
    <w:rsid w:val="00572937"/>
    <w:pPr>
      <w:keepNext/>
      <w:keepLines/>
      <w:spacing w:beforeLines="50" w:before="50" w:afterLines="50" w:after="50" w:line="360" w:lineRule="auto"/>
      <w:ind w:firstLineChars="0" w:firstLine="0"/>
      <w:outlineLvl w:val="1"/>
    </w:pPr>
    <w:rPr>
      <w:rFonts w:eastAsia="黑体" w:cstheme="majorBidi"/>
      <w:b/>
      <w:bCs/>
      <w:sz w:val="32"/>
      <w:szCs w:val="32"/>
    </w:rPr>
  </w:style>
  <w:style w:type="paragraph" w:styleId="Heading3">
    <w:name w:val="heading 3"/>
    <w:basedOn w:val="Normal"/>
    <w:next w:val="Normal"/>
    <w:link w:val="Heading3Char"/>
    <w:uiPriority w:val="9"/>
    <w:unhideWhenUsed/>
    <w:qFormat/>
    <w:rsid w:val="00572937"/>
    <w:pPr>
      <w:keepNext/>
      <w:keepLines/>
      <w:spacing w:beforeLines="50" w:before="50" w:afterLines="50" w:after="50" w:line="360" w:lineRule="auto"/>
      <w:ind w:firstLineChars="0" w:firstLine="0"/>
      <w:outlineLvl w:val="2"/>
    </w:pPr>
    <w:rPr>
      <w:rFonts w:eastAsia="黑体"/>
      <w:b/>
      <w:bCs/>
      <w:sz w:val="28"/>
      <w:szCs w:val="32"/>
    </w:rPr>
  </w:style>
  <w:style w:type="paragraph" w:styleId="Heading4">
    <w:name w:val="heading 4"/>
    <w:basedOn w:val="Normal"/>
    <w:next w:val="Normal"/>
    <w:link w:val="Heading4Char"/>
    <w:uiPriority w:val="9"/>
    <w:unhideWhenUsed/>
    <w:qFormat/>
    <w:rsid w:val="005519BA"/>
    <w:pPr>
      <w:keepNext/>
      <w:keepLines/>
      <w:spacing w:beforeLines="50" w:before="50" w:afterLines="50" w:after="50" w:line="360" w:lineRule="auto"/>
      <w:ind w:firstLineChars="0" w:firstLine="0"/>
      <w:outlineLvl w:val="3"/>
    </w:pPr>
    <w:rPr>
      <w:rFonts w:eastAsia="黑体" w:cstheme="majorBid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4FC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64FCF"/>
    <w:rPr>
      <w:sz w:val="18"/>
      <w:szCs w:val="18"/>
    </w:rPr>
  </w:style>
  <w:style w:type="paragraph" w:styleId="Footer">
    <w:name w:val="footer"/>
    <w:basedOn w:val="Normal"/>
    <w:link w:val="FooterChar"/>
    <w:uiPriority w:val="99"/>
    <w:unhideWhenUsed/>
    <w:rsid w:val="00164F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64FCF"/>
    <w:rPr>
      <w:sz w:val="18"/>
      <w:szCs w:val="18"/>
    </w:rPr>
  </w:style>
  <w:style w:type="paragraph" w:styleId="PlainText">
    <w:name w:val="Plain Text"/>
    <w:basedOn w:val="Normal"/>
    <w:link w:val="PlainTextChar"/>
    <w:rsid w:val="00164FCF"/>
    <w:rPr>
      <w:rFonts w:ascii="宋体" w:hAnsi="Courier New" w:cs="Courier New"/>
      <w:szCs w:val="21"/>
    </w:rPr>
  </w:style>
  <w:style w:type="character" w:customStyle="1" w:styleId="PlainTextChar">
    <w:name w:val="Plain Text Char"/>
    <w:basedOn w:val="DefaultParagraphFont"/>
    <w:link w:val="PlainText"/>
    <w:rsid w:val="00164FCF"/>
    <w:rPr>
      <w:rFonts w:ascii="宋体" w:eastAsia="宋体" w:hAnsi="Courier New" w:cs="Courier New"/>
      <w:szCs w:val="21"/>
    </w:rPr>
  </w:style>
  <w:style w:type="paragraph" w:styleId="NormalWeb">
    <w:name w:val="Normal (Web)"/>
    <w:basedOn w:val="Normal"/>
    <w:rsid w:val="00164FCF"/>
    <w:pPr>
      <w:widowControl/>
      <w:spacing w:before="100" w:beforeAutospacing="1" w:after="100" w:afterAutospacing="1"/>
      <w:jc w:val="left"/>
    </w:pPr>
    <w:rPr>
      <w:rFonts w:ascii="宋体" w:hAnsi="宋体"/>
      <w:kern w:val="0"/>
    </w:rPr>
  </w:style>
  <w:style w:type="character" w:styleId="PageNumber">
    <w:name w:val="page number"/>
    <w:basedOn w:val="DefaultParagraphFont"/>
    <w:rsid w:val="00164FCF"/>
  </w:style>
  <w:style w:type="paragraph" w:styleId="BalloonText">
    <w:name w:val="Balloon Text"/>
    <w:basedOn w:val="Normal"/>
    <w:link w:val="BalloonTextChar"/>
    <w:uiPriority w:val="99"/>
    <w:semiHidden/>
    <w:unhideWhenUsed/>
    <w:rsid w:val="00164FCF"/>
    <w:rPr>
      <w:sz w:val="18"/>
      <w:szCs w:val="18"/>
    </w:rPr>
  </w:style>
  <w:style w:type="character" w:customStyle="1" w:styleId="BalloonTextChar">
    <w:name w:val="Balloon Text Char"/>
    <w:basedOn w:val="DefaultParagraphFont"/>
    <w:link w:val="BalloonText"/>
    <w:uiPriority w:val="99"/>
    <w:semiHidden/>
    <w:rsid w:val="00164FCF"/>
    <w:rPr>
      <w:rFonts w:ascii="Times New Roman" w:eastAsia="宋体" w:hAnsi="Times New Roman" w:cs="Times New Roman"/>
      <w:sz w:val="18"/>
      <w:szCs w:val="18"/>
    </w:rPr>
  </w:style>
  <w:style w:type="character" w:customStyle="1" w:styleId="Heading1Char">
    <w:name w:val="Heading 1 Char"/>
    <w:basedOn w:val="DefaultParagraphFont"/>
    <w:link w:val="Heading1"/>
    <w:uiPriority w:val="9"/>
    <w:rsid w:val="00572937"/>
    <w:rPr>
      <w:rFonts w:ascii="Times New Roman" w:eastAsia="黑体" w:hAnsi="Times New Roman" w:cs="Times New Roman"/>
      <w:b/>
      <w:bCs/>
      <w:kern w:val="44"/>
      <w:sz w:val="36"/>
      <w:szCs w:val="44"/>
    </w:rPr>
  </w:style>
  <w:style w:type="paragraph" w:styleId="TOCHeading">
    <w:name w:val="TOC Heading"/>
    <w:basedOn w:val="Heading1"/>
    <w:next w:val="Normal"/>
    <w:uiPriority w:val="39"/>
    <w:unhideWhenUsed/>
    <w:qFormat/>
    <w:rsid w:val="001E6BB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PlaceholderText">
    <w:name w:val="Placeholder Text"/>
    <w:basedOn w:val="DefaultParagraphFont"/>
    <w:uiPriority w:val="99"/>
    <w:semiHidden/>
    <w:rsid w:val="006C108A"/>
    <w:rPr>
      <w:color w:val="808080"/>
    </w:rPr>
  </w:style>
  <w:style w:type="character" w:customStyle="1" w:styleId="Heading2Char">
    <w:name w:val="Heading 2 Char"/>
    <w:basedOn w:val="DefaultParagraphFont"/>
    <w:link w:val="Heading2"/>
    <w:uiPriority w:val="9"/>
    <w:rsid w:val="00572937"/>
    <w:rPr>
      <w:rFonts w:ascii="Times New Roman" w:eastAsia="黑体" w:hAnsi="Times New Roman" w:cstheme="majorBidi"/>
      <w:b/>
      <w:bCs/>
      <w:sz w:val="32"/>
      <w:szCs w:val="32"/>
    </w:rPr>
  </w:style>
  <w:style w:type="paragraph" w:customStyle="1" w:styleId="3">
    <w:name w:val="标题3"/>
    <w:basedOn w:val="Heading3"/>
    <w:next w:val="Normal"/>
    <w:link w:val="30"/>
    <w:rsid w:val="005276C2"/>
  </w:style>
  <w:style w:type="paragraph" w:customStyle="1" w:styleId="4">
    <w:name w:val="标题4"/>
    <w:basedOn w:val="Heading4"/>
    <w:next w:val="Normal"/>
    <w:link w:val="40"/>
    <w:rsid w:val="005276C2"/>
  </w:style>
  <w:style w:type="character" w:customStyle="1" w:styleId="Heading3Char">
    <w:name w:val="Heading 3 Char"/>
    <w:basedOn w:val="DefaultParagraphFont"/>
    <w:link w:val="Heading3"/>
    <w:uiPriority w:val="9"/>
    <w:rsid w:val="00572937"/>
    <w:rPr>
      <w:rFonts w:ascii="Times New Roman" w:eastAsia="黑体" w:hAnsi="Times New Roman" w:cs="Times New Roman"/>
      <w:b/>
      <w:bCs/>
      <w:sz w:val="28"/>
      <w:szCs w:val="32"/>
    </w:rPr>
  </w:style>
  <w:style w:type="character" w:customStyle="1" w:styleId="30">
    <w:name w:val="标题3 字符"/>
    <w:basedOn w:val="Heading3Char"/>
    <w:link w:val="3"/>
    <w:rsid w:val="005276C2"/>
    <w:rPr>
      <w:rFonts w:ascii="Times New Roman" w:eastAsia="黑体" w:hAnsi="Times New Roman" w:cs="Times New Roman"/>
      <w:b/>
      <w:bCs/>
      <w:sz w:val="28"/>
      <w:szCs w:val="32"/>
    </w:rPr>
  </w:style>
  <w:style w:type="paragraph" w:styleId="Date">
    <w:name w:val="Date"/>
    <w:basedOn w:val="Normal"/>
    <w:next w:val="Normal"/>
    <w:link w:val="DateChar"/>
    <w:uiPriority w:val="99"/>
    <w:semiHidden/>
    <w:unhideWhenUsed/>
    <w:rsid w:val="005276C2"/>
    <w:pPr>
      <w:ind w:leftChars="2500" w:left="100"/>
    </w:pPr>
  </w:style>
  <w:style w:type="character" w:customStyle="1" w:styleId="Heading4Char">
    <w:name w:val="Heading 4 Char"/>
    <w:basedOn w:val="DefaultParagraphFont"/>
    <w:link w:val="Heading4"/>
    <w:uiPriority w:val="9"/>
    <w:rsid w:val="005519BA"/>
    <w:rPr>
      <w:rFonts w:ascii="Times New Roman" w:eastAsia="黑体" w:hAnsi="Times New Roman" w:cstheme="majorBidi"/>
      <w:b/>
      <w:bCs/>
      <w:sz w:val="24"/>
      <w:szCs w:val="28"/>
    </w:rPr>
  </w:style>
  <w:style w:type="character" w:customStyle="1" w:styleId="40">
    <w:name w:val="标题4 字符"/>
    <w:basedOn w:val="Heading4Char"/>
    <w:link w:val="4"/>
    <w:rsid w:val="005276C2"/>
    <w:rPr>
      <w:rFonts w:asciiTheme="majorHAnsi" w:eastAsia="黑体" w:hAnsiTheme="majorHAnsi" w:cstheme="majorBidi"/>
      <w:b/>
      <w:bCs/>
      <w:sz w:val="24"/>
      <w:szCs w:val="28"/>
    </w:rPr>
  </w:style>
  <w:style w:type="character" w:customStyle="1" w:styleId="DateChar">
    <w:name w:val="Date Char"/>
    <w:basedOn w:val="DefaultParagraphFont"/>
    <w:link w:val="Date"/>
    <w:uiPriority w:val="99"/>
    <w:semiHidden/>
    <w:rsid w:val="005276C2"/>
    <w:rPr>
      <w:rFonts w:ascii="Times New Roman" w:eastAsia="宋体" w:hAnsi="Times New Roman" w:cs="Times New Roman"/>
      <w:sz w:val="24"/>
      <w:szCs w:val="24"/>
    </w:rPr>
  </w:style>
  <w:style w:type="paragraph" w:styleId="TOC1">
    <w:name w:val="toc 1"/>
    <w:basedOn w:val="Normal"/>
    <w:next w:val="Normal"/>
    <w:autoRedefine/>
    <w:uiPriority w:val="39"/>
    <w:unhideWhenUsed/>
    <w:rsid w:val="008865DA"/>
    <w:pPr>
      <w:tabs>
        <w:tab w:val="right" w:leader="dot" w:pos="9344"/>
      </w:tabs>
    </w:pPr>
    <w:rPr>
      <w:bCs/>
      <w:noProof/>
      <w:lang w:val="zh-CN"/>
    </w:rPr>
  </w:style>
  <w:style w:type="paragraph" w:styleId="TOC2">
    <w:name w:val="toc 2"/>
    <w:basedOn w:val="Normal"/>
    <w:next w:val="Normal"/>
    <w:autoRedefine/>
    <w:uiPriority w:val="39"/>
    <w:unhideWhenUsed/>
    <w:rsid w:val="00BA6458"/>
    <w:pPr>
      <w:ind w:leftChars="200" w:left="420"/>
    </w:pPr>
  </w:style>
  <w:style w:type="paragraph" w:styleId="TOC3">
    <w:name w:val="toc 3"/>
    <w:basedOn w:val="Normal"/>
    <w:next w:val="Normal"/>
    <w:autoRedefine/>
    <w:uiPriority w:val="39"/>
    <w:unhideWhenUsed/>
    <w:rsid w:val="00BA6458"/>
    <w:pPr>
      <w:ind w:leftChars="400" w:left="840"/>
    </w:pPr>
  </w:style>
  <w:style w:type="character" w:styleId="Hyperlink">
    <w:name w:val="Hyperlink"/>
    <w:basedOn w:val="DefaultParagraphFont"/>
    <w:uiPriority w:val="99"/>
    <w:unhideWhenUsed/>
    <w:rsid w:val="00BA6458"/>
    <w:rPr>
      <w:color w:val="0563C1" w:themeColor="hyperlink"/>
      <w:u w:val="single"/>
    </w:rPr>
  </w:style>
  <w:style w:type="paragraph" w:styleId="TOC4">
    <w:name w:val="toc 4"/>
    <w:basedOn w:val="Normal"/>
    <w:next w:val="Normal"/>
    <w:autoRedefine/>
    <w:uiPriority w:val="39"/>
    <w:unhideWhenUsed/>
    <w:rsid w:val="00BA6458"/>
    <w:pPr>
      <w:ind w:leftChars="600" w:left="1260"/>
    </w:pPr>
  </w:style>
  <w:style w:type="paragraph" w:styleId="ListParagraph">
    <w:name w:val="List Paragraph"/>
    <w:basedOn w:val="Normal"/>
    <w:uiPriority w:val="34"/>
    <w:qFormat/>
    <w:rsid w:val="00C10D5E"/>
    <w:pPr>
      <w:ind w:firstLine="420"/>
    </w:pPr>
  </w:style>
  <w:style w:type="paragraph" w:styleId="BodyText">
    <w:name w:val="Body Text"/>
    <w:basedOn w:val="Normal"/>
    <w:link w:val="BodyTextChar"/>
    <w:qFormat/>
    <w:rsid w:val="00FA4969"/>
    <w:pPr>
      <w:widowControl/>
      <w:spacing w:before="180" w:after="180" w:line="240" w:lineRule="auto"/>
      <w:ind w:firstLineChars="0" w:firstLine="0"/>
      <w:jc w:val="left"/>
    </w:pPr>
    <w:rPr>
      <w:rFonts w:asciiTheme="minorHAnsi" w:eastAsiaTheme="minorEastAsia" w:hAnsiTheme="minorHAnsi" w:cstheme="minorBidi"/>
      <w:kern w:val="0"/>
      <w:lang w:eastAsia="en-US"/>
    </w:rPr>
  </w:style>
  <w:style w:type="character" w:customStyle="1" w:styleId="BodyTextChar">
    <w:name w:val="Body Text Char"/>
    <w:basedOn w:val="DefaultParagraphFont"/>
    <w:link w:val="BodyText"/>
    <w:rsid w:val="00FA4969"/>
    <w:rPr>
      <w:kern w:val="0"/>
      <w:sz w:val="24"/>
      <w:szCs w:val="24"/>
      <w:lang w:eastAsia="en-US"/>
    </w:rPr>
  </w:style>
  <w:style w:type="paragraph" w:customStyle="1" w:styleId="FirstParagraph">
    <w:name w:val="First Paragraph"/>
    <w:basedOn w:val="BodyText"/>
    <w:next w:val="BodyText"/>
    <w:qFormat/>
    <w:rsid w:val="00FA4969"/>
  </w:style>
  <w:style w:type="paragraph" w:customStyle="1" w:styleId="Compact">
    <w:name w:val="Compact"/>
    <w:basedOn w:val="BodyText"/>
    <w:qFormat/>
    <w:rsid w:val="00FA4969"/>
    <w:pPr>
      <w:spacing w:before="36" w:after="36"/>
    </w:pPr>
  </w:style>
  <w:style w:type="character" w:customStyle="1" w:styleId="a">
    <w:name w:val="占位符文本"/>
    <w:basedOn w:val="DefaultParagraphFont"/>
    <w:uiPriority w:val="99"/>
    <w:semiHidden/>
    <w:rsid w:val="008F0477"/>
    <w:rPr>
      <w:color w:val="808080"/>
    </w:rPr>
  </w:style>
  <w:style w:type="character" w:customStyle="1" w:styleId="AMEquationSection">
    <w:name w:val="AMEquationSection"/>
    <w:basedOn w:val="DefaultParagraphFont"/>
    <w:rsid w:val="00DB35F9"/>
    <w:rPr>
      <w:vanish/>
      <w:color w:val="FF0000"/>
    </w:rPr>
  </w:style>
  <w:style w:type="paragraph" w:customStyle="1" w:styleId="AMDisplayEquation">
    <w:name w:val="AMDisplayEquation"/>
    <w:basedOn w:val="Normal"/>
    <w:next w:val="Normal"/>
    <w:link w:val="AMDisplayEquationChar"/>
    <w:rsid w:val="00DB35F9"/>
    <w:pPr>
      <w:tabs>
        <w:tab w:val="center" w:pos="4680"/>
        <w:tab w:val="right" w:pos="9360"/>
      </w:tabs>
      <w:ind w:firstLineChars="0" w:firstLine="0"/>
    </w:pPr>
  </w:style>
  <w:style w:type="character" w:customStyle="1" w:styleId="AMDisplayEquationChar">
    <w:name w:val="AMDisplayEquation Char"/>
    <w:basedOn w:val="DefaultParagraphFont"/>
    <w:link w:val="AMDisplayEquation"/>
    <w:rsid w:val="00DB35F9"/>
    <w:rPr>
      <w:rFonts w:ascii="Times New Roman" w:eastAsia="宋体" w:hAnsi="Times New Roman" w:cs="Times New Roman"/>
      <w:sz w:val="24"/>
      <w:szCs w:val="24"/>
    </w:rPr>
  </w:style>
  <w:style w:type="paragraph" w:styleId="Caption">
    <w:name w:val="caption"/>
    <w:basedOn w:val="Normal"/>
    <w:next w:val="Normal"/>
    <w:uiPriority w:val="35"/>
    <w:semiHidden/>
    <w:unhideWhenUsed/>
    <w:qFormat/>
    <w:rsid w:val="00367C87"/>
    <w:rPr>
      <w:rFonts w:asciiTheme="majorHAnsi" w:eastAsia="黑体" w:hAnsiTheme="majorHAnsi" w:cstheme="majorBidi"/>
      <w:sz w:val="20"/>
      <w:szCs w:val="20"/>
    </w:rPr>
  </w:style>
  <w:style w:type="paragraph" w:styleId="Title">
    <w:name w:val="Title"/>
    <w:basedOn w:val="Normal"/>
    <w:next w:val="Normal"/>
    <w:link w:val="TitleChar"/>
    <w:uiPriority w:val="10"/>
    <w:qFormat/>
    <w:rsid w:val="00BF01A5"/>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BF01A5"/>
    <w:rPr>
      <w:rFonts w:asciiTheme="majorHAnsi" w:eastAsiaTheme="majorEastAsia" w:hAnsiTheme="majorHAnsi" w:cstheme="majorBidi"/>
      <w:b/>
      <w:bCs/>
      <w:sz w:val="32"/>
      <w:szCs w:val="32"/>
    </w:rPr>
  </w:style>
  <w:style w:type="character" w:styleId="UnresolvedMention">
    <w:name w:val="Unresolved Mention"/>
    <w:basedOn w:val="DefaultParagraphFont"/>
    <w:uiPriority w:val="99"/>
    <w:semiHidden/>
    <w:unhideWhenUsed/>
    <w:rsid w:val="00B14C74"/>
    <w:rPr>
      <w:color w:val="605E5C"/>
      <w:shd w:val="clear" w:color="auto" w:fill="E1DFDD"/>
    </w:rPr>
  </w:style>
  <w:style w:type="character" w:customStyle="1" w:styleId="translated-span">
    <w:name w:val="translated-span"/>
    <w:basedOn w:val="DefaultParagraphFont"/>
    <w:rsid w:val="00B00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94721">
      <w:bodyDiv w:val="1"/>
      <w:marLeft w:val="0"/>
      <w:marRight w:val="0"/>
      <w:marTop w:val="0"/>
      <w:marBottom w:val="0"/>
      <w:divBdr>
        <w:top w:val="none" w:sz="0" w:space="0" w:color="auto"/>
        <w:left w:val="none" w:sz="0" w:space="0" w:color="auto"/>
        <w:bottom w:val="none" w:sz="0" w:space="0" w:color="auto"/>
        <w:right w:val="none" w:sz="0" w:space="0" w:color="auto"/>
      </w:divBdr>
    </w:div>
    <w:div w:id="202211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DECCC-0AB2-43F6-807F-86DF42C93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fu qingchen</cp:lastModifiedBy>
  <cp:revision>8</cp:revision>
  <cp:lastPrinted>2020-01-09T09:49:00Z</cp:lastPrinted>
  <dcterms:created xsi:type="dcterms:W3CDTF">2020-02-28T12:38:00Z</dcterms:created>
  <dcterms:modified xsi:type="dcterms:W3CDTF">2020-03-01T04:42:00Z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EquationNumber2">
    <vt:lpwstr>(#S1.#E1)</vt:lpwstr>
  </property>
  <property fmtid="{D5CDD505-2E9C-101B-9397-08002B2CF9AE}" pid="3" name="AMEquationSection">
    <vt:lpwstr>1</vt:lpwstr>
  </property>
  <property fmtid="{D5CDD505-2E9C-101B-9397-08002B2CF9AE}" pid="4" name="AMWinEqns">
    <vt:bool>true</vt:bool>
  </property>
</Properties>
</file>