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3B4D8" w14:textId="25212F6E" w:rsidR="004252CD" w:rsidRDefault="007D4EE5">
      <w:pPr>
        <w:rPr>
          <w:sz w:val="24"/>
        </w:rPr>
      </w:pPr>
      <w:r>
        <w:rPr>
          <w:sz w:val="24"/>
        </w:rPr>
        <w:t>1</w:t>
      </w:r>
      <w:r>
        <w:rPr>
          <w:rFonts w:hint="eastAsia"/>
          <w:sz w:val="24"/>
        </w:rPr>
        <w:t>、以二分类任务为例，假定数据集</w:t>
      </w:r>
      <w:r>
        <w:rPr>
          <w:rFonts w:hint="eastAsia"/>
          <w:sz w:val="24"/>
        </w:rPr>
        <w:t>D</w:t>
      </w:r>
      <w:r>
        <w:rPr>
          <w:rFonts w:hint="eastAsia"/>
          <w:sz w:val="24"/>
        </w:rPr>
        <w:t>包含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个样本，将其划分为训练集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和测试集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，其中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包含</w:t>
      </w:r>
      <w:r>
        <w:rPr>
          <w:sz w:val="24"/>
        </w:rPr>
        <w:t>8</w:t>
      </w:r>
      <w:r>
        <w:rPr>
          <w:rFonts w:hint="eastAsia"/>
          <w:sz w:val="24"/>
        </w:rPr>
        <w:t>00</w:t>
      </w:r>
      <w:r>
        <w:rPr>
          <w:rFonts w:hint="eastAsia"/>
          <w:sz w:val="24"/>
        </w:rPr>
        <w:t>个样本，</w:t>
      </w:r>
      <w:r>
        <w:rPr>
          <w:rFonts w:hint="eastAsia"/>
          <w:sz w:val="24"/>
        </w:rPr>
        <w:t xml:space="preserve"> T</w:t>
      </w:r>
      <w:r>
        <w:rPr>
          <w:rFonts w:hint="eastAsia"/>
          <w:sz w:val="24"/>
        </w:rPr>
        <w:t>包含</w:t>
      </w:r>
      <w:r>
        <w:rPr>
          <w:sz w:val="24"/>
        </w:rPr>
        <w:t>2</w:t>
      </w:r>
      <w:r>
        <w:rPr>
          <w:rFonts w:hint="eastAsia"/>
          <w:sz w:val="24"/>
        </w:rPr>
        <w:t>00</w:t>
      </w:r>
      <w:r>
        <w:rPr>
          <w:rFonts w:hint="eastAsia"/>
          <w:sz w:val="24"/>
        </w:rPr>
        <w:t>个样本，用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进行训练后，如果模型在</w:t>
      </w:r>
      <w:r>
        <w:rPr>
          <w:rFonts w:hint="eastAsia"/>
          <w:sz w:val="24"/>
        </w:rPr>
        <w:t>T</w:t>
      </w:r>
      <w:r>
        <w:rPr>
          <w:rFonts w:hint="eastAsia"/>
          <w:sz w:val="24"/>
        </w:rPr>
        <w:t>上有</w:t>
      </w:r>
      <w:r>
        <w:rPr>
          <w:sz w:val="24"/>
        </w:rPr>
        <w:t>5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个样本分类错误，那么模型的正确率为</w:t>
      </w:r>
      <w:r>
        <w:rPr>
          <w:sz w:val="24"/>
        </w:rPr>
        <w:t>_____</w:t>
      </w:r>
      <w:r w:rsidR="0067177B">
        <w:rPr>
          <w:sz w:val="24"/>
        </w:rPr>
        <w:t>75%</w:t>
      </w:r>
      <w:r>
        <w:rPr>
          <w:sz w:val="24"/>
        </w:rPr>
        <w:t>_______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                                            </w:t>
      </w:r>
    </w:p>
    <w:p w14:paraId="408D9A23" w14:textId="26864314" w:rsidR="004252CD" w:rsidRDefault="007D4EE5">
      <w:pPr>
        <w:spacing w:line="400" w:lineRule="exact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</w:rPr>
        <w:t>P</w:t>
      </w:r>
      <w:r>
        <w:rPr>
          <w:sz w:val="24"/>
        </w:rPr>
        <w:t>recision-</w:t>
      </w:r>
      <w:r>
        <w:rPr>
          <w:rFonts w:hint="eastAsia"/>
          <w:sz w:val="24"/>
        </w:rPr>
        <w:t>R</w:t>
      </w:r>
      <w:r>
        <w:rPr>
          <w:sz w:val="24"/>
        </w:rPr>
        <w:t>ecall</w:t>
      </w:r>
      <w:r>
        <w:rPr>
          <w:rFonts w:hint="eastAsia"/>
          <w:sz w:val="24"/>
        </w:rPr>
        <w:t>）曲线的横轴和纵轴分别</w:t>
      </w:r>
      <w:r>
        <w:rPr>
          <w:rFonts w:hint="eastAsia"/>
          <w:sz w:val="24"/>
          <w:szCs w:val="24"/>
        </w:rPr>
        <w:t>是</w:t>
      </w:r>
      <w:r>
        <w:rPr>
          <w:sz w:val="24"/>
        </w:rPr>
        <w:t>___</w:t>
      </w:r>
      <w:r w:rsidR="0067177B">
        <w:rPr>
          <w:rFonts w:hint="eastAsia"/>
          <w:sz w:val="24"/>
        </w:rPr>
        <w:t>查全率</w:t>
      </w:r>
      <w:r>
        <w:rPr>
          <w:sz w:val="24"/>
        </w:rPr>
        <w:t>_</w:t>
      </w:r>
      <w:r>
        <w:rPr>
          <w:sz w:val="24"/>
        </w:rPr>
        <w:t>_</w:t>
      </w:r>
      <w:r>
        <w:rPr>
          <w:rFonts w:hint="eastAsia"/>
          <w:sz w:val="24"/>
        </w:rPr>
        <w:t>和</w:t>
      </w:r>
      <w:r>
        <w:rPr>
          <w:sz w:val="24"/>
        </w:rPr>
        <w:t>____</w:t>
      </w:r>
      <w:r w:rsidR="0067177B">
        <w:rPr>
          <w:rFonts w:hint="eastAsia"/>
          <w:sz w:val="24"/>
        </w:rPr>
        <w:t>查准率</w:t>
      </w:r>
      <w:r>
        <w:rPr>
          <w:sz w:val="24"/>
        </w:rPr>
        <w:t>____</w:t>
      </w:r>
      <w:r>
        <w:rPr>
          <w:rFonts w:hint="eastAsia"/>
          <w:sz w:val="24"/>
        </w:rPr>
        <w:t>。</w:t>
      </w:r>
    </w:p>
    <w:p w14:paraId="135EF820" w14:textId="4630A30C" w:rsidR="004252CD" w:rsidRDefault="007D4EE5">
      <w:pPr>
        <w:spacing w:line="400" w:lineRule="exact"/>
        <w:ind w:left="6480" w:hangingChars="2700" w:hanging="6480"/>
        <w:rPr>
          <w:sz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</w:rPr>
        <w:t>ROC</w:t>
      </w:r>
      <w:r>
        <w:rPr>
          <w:rFonts w:hint="eastAsia"/>
          <w:sz w:val="24"/>
        </w:rPr>
        <w:t>曲线的横轴和纵轴分别</w:t>
      </w:r>
      <w:r>
        <w:rPr>
          <w:rFonts w:hint="eastAsia"/>
          <w:sz w:val="24"/>
          <w:szCs w:val="24"/>
        </w:rPr>
        <w:t>是</w:t>
      </w:r>
      <w:r>
        <w:rPr>
          <w:sz w:val="24"/>
        </w:rPr>
        <w:t>____</w:t>
      </w:r>
      <w:proofErr w:type="gramStart"/>
      <w:r w:rsidR="00012583">
        <w:rPr>
          <w:rFonts w:hint="eastAsia"/>
          <w:sz w:val="24"/>
        </w:rPr>
        <w:t>假正利率</w:t>
      </w:r>
      <w:proofErr w:type="gramEnd"/>
      <w:r>
        <w:rPr>
          <w:sz w:val="24"/>
        </w:rPr>
        <w:t>____</w:t>
      </w:r>
      <w:r>
        <w:rPr>
          <w:rFonts w:hint="eastAsia"/>
          <w:sz w:val="24"/>
        </w:rPr>
        <w:t>和</w:t>
      </w:r>
      <w:r>
        <w:rPr>
          <w:sz w:val="24"/>
        </w:rPr>
        <w:t>____</w:t>
      </w:r>
      <w:proofErr w:type="gramStart"/>
      <w:r w:rsidR="00012583">
        <w:rPr>
          <w:rFonts w:hint="eastAsia"/>
          <w:sz w:val="24"/>
        </w:rPr>
        <w:t>真正例率</w:t>
      </w:r>
      <w:proofErr w:type="gramEnd"/>
      <w:r>
        <w:rPr>
          <w:sz w:val="24"/>
        </w:rPr>
        <w:t>___</w:t>
      </w:r>
      <w:r>
        <w:rPr>
          <w:rFonts w:hint="eastAsia"/>
          <w:sz w:val="24"/>
        </w:rPr>
        <w:t>。</w:t>
      </w:r>
    </w:p>
    <w:p w14:paraId="3D619B13" w14:textId="3F076E63" w:rsidR="004252CD" w:rsidRDefault="007D4EE5">
      <w:pPr>
        <w:rPr>
          <w:sz w:val="24"/>
        </w:rPr>
      </w:pPr>
      <w:r>
        <w:rPr>
          <w:sz w:val="24"/>
        </w:rPr>
        <w:t>4</w:t>
      </w:r>
      <w:r>
        <w:rPr>
          <w:rFonts w:hint="eastAsia"/>
          <w:sz w:val="24"/>
        </w:rPr>
        <w:t>、对于二分类问题，可将样本根据其真实类别与</w:t>
      </w:r>
      <w:proofErr w:type="gramStart"/>
      <w:r>
        <w:rPr>
          <w:rFonts w:hint="eastAsia"/>
          <w:sz w:val="24"/>
        </w:rPr>
        <w:t>学习器预测</w:t>
      </w:r>
      <w:proofErr w:type="gramEnd"/>
      <w:r>
        <w:rPr>
          <w:rFonts w:hint="eastAsia"/>
          <w:sz w:val="24"/>
        </w:rPr>
        <w:t>类别的组合划分为真正例（</w:t>
      </w:r>
      <w:r>
        <w:rPr>
          <w:sz w:val="24"/>
        </w:rPr>
        <w:t>true positive</w:t>
      </w:r>
      <w:r>
        <w:rPr>
          <w:rFonts w:hint="eastAsia"/>
          <w:sz w:val="24"/>
        </w:rPr>
        <w:t>，</w:t>
      </w:r>
      <w:r>
        <w:rPr>
          <w:sz w:val="24"/>
        </w:rPr>
        <w:t>TP</w:t>
      </w:r>
      <w:r>
        <w:rPr>
          <w:rFonts w:hint="eastAsia"/>
          <w:sz w:val="24"/>
        </w:rPr>
        <w:t>）、</w:t>
      </w:r>
      <w:proofErr w:type="gramStart"/>
      <w:r>
        <w:rPr>
          <w:rFonts w:hint="eastAsia"/>
          <w:sz w:val="24"/>
        </w:rPr>
        <w:t>假正例</w:t>
      </w:r>
      <w:proofErr w:type="gramEnd"/>
      <w:r>
        <w:rPr>
          <w:rFonts w:hint="eastAsia"/>
          <w:sz w:val="24"/>
        </w:rPr>
        <w:t>（</w:t>
      </w:r>
      <w:r>
        <w:rPr>
          <w:sz w:val="24"/>
        </w:rPr>
        <w:t>false positive</w:t>
      </w:r>
      <w:r>
        <w:rPr>
          <w:rFonts w:hint="eastAsia"/>
          <w:sz w:val="24"/>
        </w:rPr>
        <w:t>，</w:t>
      </w:r>
      <w:r>
        <w:rPr>
          <w:sz w:val="24"/>
        </w:rPr>
        <w:t>FP</w:t>
      </w:r>
      <w:r>
        <w:rPr>
          <w:rFonts w:hint="eastAsia"/>
          <w:sz w:val="24"/>
        </w:rPr>
        <w:t>）、真反例（</w:t>
      </w:r>
      <w:r>
        <w:rPr>
          <w:sz w:val="24"/>
        </w:rPr>
        <w:t>true negative</w:t>
      </w:r>
      <w:r>
        <w:rPr>
          <w:rFonts w:hint="eastAsia"/>
          <w:sz w:val="24"/>
        </w:rPr>
        <w:t>，</w:t>
      </w:r>
      <w:r>
        <w:rPr>
          <w:sz w:val="24"/>
        </w:rPr>
        <w:t>TN</w:t>
      </w:r>
      <w:r>
        <w:rPr>
          <w:rFonts w:hint="eastAsia"/>
          <w:sz w:val="24"/>
        </w:rPr>
        <w:t>）和假反例（</w:t>
      </w:r>
      <w:r>
        <w:rPr>
          <w:sz w:val="24"/>
        </w:rPr>
        <w:t>false negative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F</w:t>
      </w:r>
      <w:r>
        <w:rPr>
          <w:sz w:val="24"/>
        </w:rPr>
        <w:t>N</w:t>
      </w:r>
      <w:r>
        <w:rPr>
          <w:rFonts w:hint="eastAsia"/>
          <w:sz w:val="24"/>
        </w:rPr>
        <w:t>）四种情形，请画出分类结果的混淆矩阵。</w:t>
      </w:r>
    </w:p>
    <w:p w14:paraId="1B22A6B5" w14:textId="0DBBD060" w:rsidR="00012583" w:rsidRDefault="00012583">
      <w:pPr>
        <w:rPr>
          <w:rFonts w:hint="eastAsia"/>
          <w:sz w:val="24"/>
        </w:rPr>
      </w:pPr>
      <w:r w:rsidRPr="00012583">
        <w:rPr>
          <w:noProof/>
          <w:sz w:val="24"/>
        </w:rPr>
        <w:drawing>
          <wp:inline distT="0" distB="0" distL="0" distR="0" wp14:anchorId="67C12B0E" wp14:editId="408BE5D5">
            <wp:extent cx="3081867" cy="20626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14" cy="20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EB43" w14:textId="4742D9B5" w:rsidR="004252CD" w:rsidRDefault="007D4EE5">
      <w:pPr>
        <w:rPr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F</w:t>
      </w:r>
      <w:r>
        <w:rPr>
          <w:sz w:val="24"/>
        </w:rPr>
        <w:t>1</w:t>
      </w:r>
      <w:r>
        <w:rPr>
          <w:rFonts w:hint="eastAsia"/>
          <w:sz w:val="24"/>
        </w:rPr>
        <w:t>度量是综合考虑了查准率和查全率的性能度量指标，请写出其公式。</w:t>
      </w:r>
    </w:p>
    <w:p w14:paraId="6AA6DFBD" w14:textId="782849CB" w:rsidR="008A0BC2" w:rsidRDefault="008A0BC2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CA3DB85" wp14:editId="75295102">
            <wp:extent cx="4921503" cy="9017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4E7F" w14:textId="070E8005" w:rsidR="004252CD" w:rsidRDefault="007D4EE5">
      <w:pPr>
        <w:spacing w:line="400" w:lineRule="exact"/>
        <w:rPr>
          <w:sz w:val="24"/>
        </w:rPr>
      </w:pPr>
      <w:r>
        <w:rPr>
          <w:sz w:val="24"/>
        </w:rPr>
        <w:t>6</w:t>
      </w:r>
      <w:r>
        <w:rPr>
          <w:rFonts w:hint="eastAsia"/>
          <w:sz w:val="24"/>
        </w:rPr>
        <w:t>、有多种因素可能导致过拟合，其中最常见的情况是由于</w:t>
      </w:r>
      <w:r>
        <w:rPr>
          <w:sz w:val="24"/>
        </w:rPr>
        <w:t>___</w:t>
      </w:r>
      <w:r w:rsidR="008A0BC2">
        <w:rPr>
          <w:rFonts w:hint="eastAsia"/>
          <w:sz w:val="24"/>
        </w:rPr>
        <w:t>学习能力过强</w:t>
      </w:r>
      <w:r>
        <w:rPr>
          <w:sz w:val="24"/>
        </w:rPr>
        <w:t>__</w:t>
      </w:r>
      <w:r>
        <w:rPr>
          <w:sz w:val="24"/>
        </w:rPr>
        <w:t>__</w:t>
      </w:r>
      <w:r>
        <w:rPr>
          <w:rFonts w:hint="eastAsia"/>
          <w:sz w:val="24"/>
        </w:rPr>
        <w:t>，以至于把训练</w:t>
      </w:r>
      <w:r>
        <w:rPr>
          <w:rFonts w:hint="eastAsia"/>
          <w:sz w:val="24"/>
        </w:rPr>
        <w:t>样本所包含的不太一般的特性都学到了，而欠拟合则通常是由于</w:t>
      </w:r>
      <w:r>
        <w:rPr>
          <w:sz w:val="24"/>
        </w:rPr>
        <w:t>______</w:t>
      </w:r>
      <w:r w:rsidR="008A0BC2">
        <w:rPr>
          <w:rFonts w:hint="eastAsia"/>
          <w:sz w:val="24"/>
        </w:rPr>
        <w:t>学习能力低下</w:t>
      </w:r>
      <w:r>
        <w:rPr>
          <w:sz w:val="24"/>
        </w:rPr>
        <w:t>__</w:t>
      </w:r>
      <w:r>
        <w:rPr>
          <w:rFonts w:hint="eastAsia"/>
          <w:sz w:val="24"/>
        </w:rPr>
        <w:t>而造成的。</w:t>
      </w:r>
    </w:p>
    <w:p w14:paraId="2181CBC5" w14:textId="678F3590" w:rsidR="000A1A8C" w:rsidRPr="000A1A8C" w:rsidRDefault="007D4EE5">
      <w:pPr>
        <w:spacing w:line="400" w:lineRule="exact"/>
        <w:rPr>
          <w:rFonts w:hint="eastAsia"/>
          <w:sz w:val="24"/>
        </w:rPr>
      </w:pPr>
      <w:r>
        <w:rPr>
          <w:sz w:val="24"/>
        </w:rPr>
        <w:t>7</w:t>
      </w:r>
      <w:r>
        <w:rPr>
          <w:rFonts w:hint="eastAsia"/>
          <w:sz w:val="24"/>
        </w:rPr>
        <w:t>、查准率和查全率是分类任务中常用的性能度量指标，请写出其公式并对这两种指标进行分析。</w:t>
      </w:r>
    </w:p>
    <w:p w14:paraId="558E4510" w14:textId="2C80CEE8" w:rsidR="000A1A8C" w:rsidRDefault="000A1A8C">
      <w:pPr>
        <w:spacing w:line="400" w:lineRule="exact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2619CD" wp14:editId="4531DDA1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3632200" cy="2038350"/>
            <wp:effectExtent l="0" t="0" r="635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EF62" w14:textId="78890366" w:rsidR="000A1A8C" w:rsidRDefault="000A1A8C">
      <w:pPr>
        <w:spacing w:line="400" w:lineRule="exact"/>
        <w:rPr>
          <w:sz w:val="24"/>
        </w:rPr>
      </w:pPr>
    </w:p>
    <w:p w14:paraId="0BB6F8C5" w14:textId="77777777" w:rsidR="000A1A8C" w:rsidRDefault="000A1A8C">
      <w:pPr>
        <w:spacing w:line="400" w:lineRule="exact"/>
        <w:rPr>
          <w:sz w:val="24"/>
        </w:rPr>
      </w:pPr>
    </w:p>
    <w:p w14:paraId="0E7C1A95" w14:textId="77777777" w:rsidR="000A1A8C" w:rsidRDefault="000A1A8C">
      <w:pPr>
        <w:spacing w:line="400" w:lineRule="exact"/>
        <w:rPr>
          <w:sz w:val="24"/>
        </w:rPr>
      </w:pPr>
    </w:p>
    <w:p w14:paraId="120AD8A2" w14:textId="77777777" w:rsidR="000A1A8C" w:rsidRDefault="000A1A8C">
      <w:pPr>
        <w:spacing w:line="400" w:lineRule="exact"/>
        <w:rPr>
          <w:sz w:val="24"/>
        </w:rPr>
      </w:pPr>
    </w:p>
    <w:p w14:paraId="4B5772E4" w14:textId="431D8BB8" w:rsidR="000A1A8C" w:rsidRDefault="000A1A8C">
      <w:pPr>
        <w:spacing w:line="400" w:lineRule="exact"/>
        <w:rPr>
          <w:sz w:val="24"/>
        </w:rPr>
      </w:pPr>
    </w:p>
    <w:p w14:paraId="3A99E850" w14:textId="77777777" w:rsidR="000A1A8C" w:rsidRDefault="000A1A8C">
      <w:pPr>
        <w:spacing w:line="400" w:lineRule="exact"/>
        <w:rPr>
          <w:sz w:val="24"/>
        </w:rPr>
      </w:pPr>
    </w:p>
    <w:p w14:paraId="5AC57BDE" w14:textId="0CA0A7B2" w:rsidR="000A1A8C" w:rsidRDefault="000A1A8C">
      <w:pPr>
        <w:spacing w:line="400" w:lineRule="exact"/>
        <w:rPr>
          <w:sz w:val="24"/>
        </w:rPr>
      </w:pPr>
    </w:p>
    <w:p w14:paraId="2DB49218" w14:textId="6F6C658D" w:rsidR="000A1A8C" w:rsidRDefault="000A1A8C">
      <w:pPr>
        <w:spacing w:line="400" w:lineRule="exact"/>
        <w:rPr>
          <w:sz w:val="24"/>
        </w:rPr>
      </w:pPr>
    </w:p>
    <w:p w14:paraId="565FE900" w14:textId="05B53030" w:rsidR="000A1A8C" w:rsidRPr="000A1A8C" w:rsidRDefault="000A1A8C">
      <w:pPr>
        <w:spacing w:line="400" w:lineRule="exact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9FF5A07" wp14:editId="76F12FC9">
            <wp:simplePos x="0" y="0"/>
            <wp:positionH relativeFrom="margin">
              <wp:posOffset>-2540</wp:posOffset>
            </wp:positionH>
            <wp:positionV relativeFrom="paragraph">
              <wp:posOffset>407670</wp:posOffset>
            </wp:positionV>
            <wp:extent cx="2973705" cy="6483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EE5">
        <w:rPr>
          <w:sz w:val="24"/>
        </w:rPr>
        <w:t xml:space="preserve">8. </w:t>
      </w:r>
      <w:r w:rsidR="007D4EE5">
        <w:rPr>
          <w:rFonts w:hint="eastAsia"/>
          <w:sz w:val="24"/>
        </w:rPr>
        <w:t>简述</w:t>
      </w:r>
      <m:oMath>
        <m:r>
          <w:rPr>
            <w:rFonts w:ascii="Cambria Math" w:hAnsi="Cambria Math"/>
            <w:sz w:val="24"/>
          </w:rPr>
          <m:t>k</m:t>
        </m:r>
      </m:oMath>
      <w:r w:rsidR="007D4EE5">
        <w:rPr>
          <w:rFonts w:hint="eastAsia"/>
          <w:sz w:val="24"/>
        </w:rPr>
        <w:t>折交叉验证法。</w:t>
      </w:r>
    </w:p>
    <w:p w14:paraId="0E81B955" w14:textId="76032582" w:rsidR="000A1A8C" w:rsidRDefault="00785D68">
      <w:pPr>
        <w:spacing w:line="400" w:lineRule="exact"/>
        <w:rPr>
          <w:rFonts w:hint="eastAsia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ED14F6" wp14:editId="62CD38A6">
            <wp:simplePos x="0" y="0"/>
            <wp:positionH relativeFrom="margin">
              <wp:posOffset>-2540</wp:posOffset>
            </wp:positionH>
            <wp:positionV relativeFrom="paragraph">
              <wp:posOffset>1113155</wp:posOffset>
            </wp:positionV>
            <wp:extent cx="3467735" cy="76898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EE5">
        <w:rPr>
          <w:rFonts w:hint="eastAsia"/>
          <w:sz w:val="24"/>
        </w:rPr>
        <w:t>9</w:t>
      </w:r>
      <w:r w:rsidR="007D4EE5">
        <w:rPr>
          <w:rFonts w:hint="eastAsia"/>
          <w:sz w:val="24"/>
        </w:rPr>
        <w:t>、分析偏差和方差的含义。</w:t>
      </w:r>
    </w:p>
    <w:p w14:paraId="7E71E279" w14:textId="32EF8828" w:rsidR="000A1A8C" w:rsidRDefault="007D4EE5">
      <w:pPr>
        <w:spacing w:line="400" w:lineRule="exact"/>
        <w:rPr>
          <w:sz w:val="24"/>
        </w:rPr>
      </w:pPr>
      <w:r>
        <w:rPr>
          <w:rFonts w:hint="eastAsia"/>
          <w:sz w:val="24"/>
        </w:rPr>
        <w:t>10</w:t>
      </w:r>
      <w:r>
        <w:rPr>
          <w:rFonts w:hint="eastAsia"/>
          <w:sz w:val="24"/>
        </w:rPr>
        <w:t>、对于一个三分类问题，数据集的</w:t>
      </w:r>
    </w:p>
    <w:p w14:paraId="28EDB1F9" w14:textId="12342E38" w:rsidR="004252CD" w:rsidRDefault="007D4EE5">
      <w:pPr>
        <w:spacing w:line="400" w:lineRule="exact"/>
        <w:rPr>
          <w:sz w:val="24"/>
        </w:rPr>
      </w:pPr>
      <w:r>
        <w:rPr>
          <w:rFonts w:hint="eastAsia"/>
          <w:sz w:val="24"/>
        </w:rPr>
        <w:t>真实标签和模型预测标签如下：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232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4252CD" w14:paraId="67307D6A" w14:textId="77777777">
        <w:tc>
          <w:tcPr>
            <w:tcW w:w="1232" w:type="dxa"/>
          </w:tcPr>
          <w:p w14:paraId="41D16577" w14:textId="77777777" w:rsidR="004252CD" w:rsidRDefault="007D4EE5">
            <w:pPr>
              <w:spacing w:line="40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真实标签</w:t>
            </w:r>
          </w:p>
        </w:tc>
        <w:tc>
          <w:tcPr>
            <w:tcW w:w="567" w:type="dxa"/>
          </w:tcPr>
          <w:p w14:paraId="192E4F10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67" w:type="dxa"/>
          </w:tcPr>
          <w:p w14:paraId="209BE192" w14:textId="6E038DCA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67" w:type="dxa"/>
          </w:tcPr>
          <w:p w14:paraId="17295FD4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567" w:type="dxa"/>
          </w:tcPr>
          <w:p w14:paraId="294E0DED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567" w:type="dxa"/>
          </w:tcPr>
          <w:p w14:paraId="327902A2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567" w:type="dxa"/>
          </w:tcPr>
          <w:p w14:paraId="6766C9E8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67" w:type="dxa"/>
          </w:tcPr>
          <w:p w14:paraId="6D5CA6F0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67" w:type="dxa"/>
          </w:tcPr>
          <w:p w14:paraId="167D4757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67" w:type="dxa"/>
          </w:tcPr>
          <w:p w14:paraId="5F269BB6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4252CD" w14:paraId="422C49FE" w14:textId="77777777">
        <w:tc>
          <w:tcPr>
            <w:tcW w:w="1232" w:type="dxa"/>
          </w:tcPr>
          <w:p w14:paraId="4A4845B7" w14:textId="77777777" w:rsidR="004252CD" w:rsidRDefault="007D4EE5">
            <w:pPr>
              <w:spacing w:line="400" w:lineRule="exact"/>
              <w:rPr>
                <w:sz w:val="24"/>
              </w:rPr>
            </w:pPr>
            <w:r>
              <w:rPr>
                <w:sz w:val="24"/>
              </w:rPr>
              <w:t>预测标签</w:t>
            </w:r>
          </w:p>
        </w:tc>
        <w:tc>
          <w:tcPr>
            <w:tcW w:w="567" w:type="dxa"/>
          </w:tcPr>
          <w:p w14:paraId="51A76122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7" w:type="dxa"/>
          </w:tcPr>
          <w:p w14:paraId="1D464586" w14:textId="7A1486ED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7" w:type="dxa"/>
          </w:tcPr>
          <w:p w14:paraId="2BE5D5EF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7" w:type="dxa"/>
          </w:tcPr>
          <w:p w14:paraId="2B4D0AC4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7" w:type="dxa"/>
          </w:tcPr>
          <w:p w14:paraId="45A2CBFB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7" w:type="dxa"/>
          </w:tcPr>
          <w:p w14:paraId="117840AA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7" w:type="dxa"/>
          </w:tcPr>
          <w:p w14:paraId="4D55837D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7" w:type="dxa"/>
          </w:tcPr>
          <w:p w14:paraId="64A2220F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7" w:type="dxa"/>
          </w:tcPr>
          <w:p w14:paraId="3B017683" w14:textId="77777777" w:rsidR="004252CD" w:rsidRDefault="007D4EE5">
            <w:pPr>
              <w:spacing w:line="400" w:lineRule="exact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5DD7457D" w14:textId="71C2F5A4" w:rsidR="004252CD" w:rsidRPr="00785D68" w:rsidRDefault="007D4EE5">
      <w:pPr>
        <w:spacing w:line="400" w:lineRule="exact"/>
        <w:rPr>
          <w:rFonts w:hint="eastAsia"/>
          <w:sz w:val="24"/>
        </w:rPr>
      </w:pPr>
      <w:r>
        <w:rPr>
          <w:sz w:val="24"/>
        </w:rPr>
        <w:t>分别计算模型的精确率、召回率、</w:t>
      </w:r>
      <w:r>
        <w:rPr>
          <w:sz w:val="24"/>
        </w:rPr>
        <w:t>F1</w:t>
      </w:r>
      <w:r>
        <w:rPr>
          <w:sz w:val="24"/>
        </w:rPr>
        <w:t>值以及它们的</w:t>
      </w:r>
      <w:proofErr w:type="gramStart"/>
      <w:r>
        <w:rPr>
          <w:sz w:val="24"/>
        </w:rPr>
        <w:t>宏平均</w:t>
      </w:r>
      <w:proofErr w:type="gramEnd"/>
      <w:r>
        <w:rPr>
          <w:sz w:val="24"/>
        </w:rPr>
        <w:t>和微平均。</w:t>
      </w:r>
    </w:p>
    <w:p w14:paraId="2691B131" w14:textId="7D33DB9B" w:rsidR="004252CD" w:rsidRDefault="00785D68">
      <w:r>
        <w:rPr>
          <w:noProof/>
        </w:rPr>
        <w:drawing>
          <wp:anchor distT="0" distB="0" distL="114300" distR="114300" simplePos="0" relativeHeight="251661312" behindDoc="0" locked="0" layoutInCell="1" allowOverlap="1" wp14:anchorId="46CAD426" wp14:editId="44488ADE">
            <wp:simplePos x="0" y="0"/>
            <wp:positionH relativeFrom="column">
              <wp:posOffset>20320</wp:posOffset>
            </wp:positionH>
            <wp:positionV relativeFrom="paragraph">
              <wp:posOffset>17780</wp:posOffset>
            </wp:positionV>
            <wp:extent cx="2724150" cy="2371725"/>
            <wp:effectExtent l="0" t="0" r="0" b="952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252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C51"/>
    <w:rsid w:val="00012583"/>
    <w:rsid w:val="00063837"/>
    <w:rsid w:val="00074CDD"/>
    <w:rsid w:val="000A1A8C"/>
    <w:rsid w:val="001A60CA"/>
    <w:rsid w:val="004252CD"/>
    <w:rsid w:val="0067177B"/>
    <w:rsid w:val="00785D68"/>
    <w:rsid w:val="007D4EE5"/>
    <w:rsid w:val="008A0BC2"/>
    <w:rsid w:val="0096354B"/>
    <w:rsid w:val="009C024A"/>
    <w:rsid w:val="009F3C51"/>
    <w:rsid w:val="00CC6DFB"/>
    <w:rsid w:val="00D74FC3"/>
    <w:rsid w:val="00EB1690"/>
    <w:rsid w:val="00FD36B5"/>
    <w:rsid w:val="06F66E7B"/>
    <w:rsid w:val="0C8653F7"/>
    <w:rsid w:val="210C0463"/>
    <w:rsid w:val="2B1D698C"/>
    <w:rsid w:val="417968E8"/>
    <w:rsid w:val="549C32EC"/>
    <w:rsid w:val="55FC3849"/>
    <w:rsid w:val="685C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5B929"/>
  <w15:docId w15:val="{0B88A7C7-AFCE-4881-9847-E4F728B57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</dc:creator>
  <cp:lastModifiedBy>扶 靖棋</cp:lastModifiedBy>
  <cp:revision>2</cp:revision>
  <dcterms:created xsi:type="dcterms:W3CDTF">2022-04-11T10:30:00Z</dcterms:created>
  <dcterms:modified xsi:type="dcterms:W3CDTF">2022-04-11T10:30:00Z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142645CDB84245B4A4C48C8A34CC2E23</vt:lpwstr>
  </property>
</Properties>
</file>