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6536EF79"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280841" w:rsidRPr="00535955">
        <w:rPr>
          <w:rFonts w:ascii="宋体" w:eastAsia="宋体" w:hAnsi="宋体" w:hint="eastAsia"/>
          <w:b/>
          <w:bCs/>
        </w:rPr>
        <w:t>3</w:t>
      </w:r>
      <w:r w:rsidRPr="00535955">
        <w:rPr>
          <w:rFonts w:ascii="宋体" w:eastAsia="宋体" w:hAnsi="宋体" w:hint="eastAsia"/>
          <w:b/>
          <w:bCs/>
        </w:rPr>
        <w:t>/</w:t>
      </w:r>
      <w:r w:rsidR="00280841" w:rsidRPr="00535955">
        <w:rPr>
          <w:rFonts w:ascii="宋体" w:eastAsia="宋体" w:hAnsi="宋体" w:hint="eastAsia"/>
          <w:b/>
          <w:bCs/>
        </w:rPr>
        <w:t>4</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17D24BB8" w14:textId="3B1BD543" w:rsidR="00770FB2" w:rsidRPr="00535955" w:rsidRDefault="00280841" w:rsidP="00280841">
      <w:pPr>
        <w:jc w:val="center"/>
        <w:rPr>
          <w:rFonts w:ascii="宋体" w:eastAsia="宋体" w:hAnsi="宋体"/>
          <w:b/>
          <w:bCs/>
        </w:rPr>
      </w:pPr>
      <w:r w:rsidRPr="00535955">
        <w:rPr>
          <w:rFonts w:ascii="宋体" w:eastAsia="宋体" w:hAnsi="宋体" w:hint="eastAsia"/>
          <w:b/>
          <w:bCs/>
        </w:rPr>
        <w:t>从比例原则的角度对知假买假</w:t>
      </w:r>
      <w:r w:rsidRPr="00535955">
        <w:rPr>
          <w:rFonts w:ascii="宋体" w:eastAsia="宋体" w:hAnsi="宋体"/>
          <w:b/>
          <w:bCs/>
        </w:rPr>
        <w:t>(职业打假)行为</w:t>
      </w:r>
      <w:r w:rsidRPr="00535955">
        <w:rPr>
          <w:rFonts w:ascii="宋体" w:eastAsia="宋体" w:hAnsi="宋体" w:hint="eastAsia"/>
          <w:b/>
          <w:bCs/>
        </w:rPr>
        <w:t>的进一步</w:t>
      </w:r>
      <w:r w:rsidRPr="00535955">
        <w:rPr>
          <w:rFonts w:ascii="宋体" w:eastAsia="宋体" w:hAnsi="宋体"/>
          <w:b/>
          <w:bCs/>
        </w:rPr>
        <w:t>思考</w:t>
      </w:r>
    </w:p>
    <w:p w14:paraId="1AB7C078" w14:textId="4FCA1D49" w:rsidR="001F5757" w:rsidRPr="00535955" w:rsidRDefault="008B77A6" w:rsidP="00280841">
      <w:pPr>
        <w:pStyle w:val="a3"/>
        <w:numPr>
          <w:ilvl w:val="0"/>
          <w:numId w:val="1"/>
        </w:numPr>
        <w:ind w:firstLineChars="0"/>
        <w:rPr>
          <w:rFonts w:ascii="宋体" w:eastAsia="宋体" w:hAnsi="宋体"/>
          <w:b/>
          <w:bCs/>
          <w:sz w:val="20"/>
          <w:szCs w:val="20"/>
        </w:rPr>
      </w:pPr>
      <w:r w:rsidRPr="00535955">
        <w:rPr>
          <w:rFonts w:ascii="宋体" w:eastAsia="宋体" w:hAnsi="宋体" w:hint="eastAsia"/>
          <w:b/>
          <w:bCs/>
        </w:rPr>
        <w:t>“假一</w:t>
      </w:r>
      <w:r w:rsidR="00900DA4" w:rsidRPr="00535955">
        <w:rPr>
          <w:rFonts w:ascii="宋体" w:eastAsia="宋体" w:hAnsi="宋体" w:hint="eastAsia"/>
          <w:b/>
          <w:bCs/>
        </w:rPr>
        <w:t>赔三</w:t>
      </w:r>
      <w:r w:rsidRPr="00535955">
        <w:rPr>
          <w:rFonts w:ascii="宋体" w:eastAsia="宋体" w:hAnsi="宋体" w:hint="eastAsia"/>
          <w:b/>
          <w:bCs/>
        </w:rPr>
        <w:t>”规定下</w:t>
      </w:r>
      <w:r w:rsidR="001F5757" w:rsidRPr="00535955">
        <w:rPr>
          <w:rFonts w:ascii="宋体" w:eastAsia="宋体" w:hAnsi="宋体" w:hint="eastAsia"/>
          <w:b/>
          <w:bCs/>
        </w:rPr>
        <w:t>消费者</w:t>
      </w:r>
      <w:r w:rsidR="001F5757" w:rsidRPr="00535955">
        <w:rPr>
          <w:rFonts w:ascii="宋体" w:eastAsia="宋体" w:hAnsi="宋体" w:hint="eastAsia"/>
          <w:b/>
          <w:bCs/>
          <w:sz w:val="20"/>
          <w:szCs w:val="20"/>
        </w:rPr>
        <w:t>保护现状</w:t>
      </w:r>
    </w:p>
    <w:p w14:paraId="396BA1DF" w14:textId="19BFE58A" w:rsidR="00900DA4" w:rsidRPr="00535955" w:rsidRDefault="00900DA4" w:rsidP="00900DA4">
      <w:pPr>
        <w:ind w:firstLineChars="200" w:firstLine="420"/>
        <w:rPr>
          <w:rFonts w:ascii="宋体" w:eastAsia="宋体" w:hAnsi="宋体"/>
        </w:rPr>
      </w:pPr>
      <w:r w:rsidRPr="00535955">
        <w:rPr>
          <w:rFonts w:ascii="宋体" w:eastAsia="宋体" w:hAnsi="宋体" w:hint="eastAsia"/>
        </w:rPr>
        <w:t>在最新修订的《中华人民共和国消费者权益保护法》下，对于食品安全和消费者权益保护的措施得到了显著强化。特别是通过第五十五条的规定，对于经营者的欺诈行为，要求按消费者要求赔偿其购买商品或服务费用</w:t>
      </w:r>
      <w:r w:rsidRPr="00535955">
        <w:rPr>
          <w:rFonts w:ascii="宋体" w:eastAsia="宋体" w:hAnsi="宋体" w:hint="eastAsia"/>
          <w:highlight w:val="yellow"/>
        </w:rPr>
        <w:t>三倍</w:t>
      </w:r>
      <w:r w:rsidRPr="00535955">
        <w:rPr>
          <w:rFonts w:ascii="宋体" w:eastAsia="宋体" w:hAnsi="宋体" w:hint="eastAsia"/>
        </w:rPr>
        <w:t>的损失，或不足五百元时赔偿五百元，显著提高了对违法行为的处罚力度。</w:t>
      </w:r>
    </w:p>
    <w:p w14:paraId="42AFAEF0" w14:textId="5A74FC9A" w:rsidR="00900DA4" w:rsidRPr="00535955" w:rsidRDefault="00900DA4" w:rsidP="00535955">
      <w:pPr>
        <w:ind w:firstLineChars="200" w:firstLine="420"/>
        <w:rPr>
          <w:rFonts w:ascii="宋体" w:eastAsia="宋体" w:hAnsi="宋体"/>
        </w:rPr>
      </w:pPr>
      <w:r w:rsidRPr="00535955">
        <w:rPr>
          <w:rFonts w:ascii="宋体" w:eastAsia="宋体" w:hAnsi="宋体" w:hint="eastAsia"/>
        </w:rPr>
        <w:t>引入的重罚制度深受消费者欢迎，并显著激励了职业打假人的活动，通过法律手段揭露并打击假冒伪劣产品，促进了市场自净。然而，随着职业打假活动的增加，出现了以打假名义进行敲诈勒索的负面现象，形成了所谓的“职业索赔人”，损害了市场秩序和公共利益，需加强监管以确保食品安全法的有效实施。此外，加强的惩罚措施对食品产业影响深远，促使企业强化内部管理和产品质量控制，提高食品安全水平。但存在过度惩罚可能导致企业退出市场的担忧，需要平衡惩罚与激励，以保障消费者权益同时促进行业健康发展的必要性。</w:t>
      </w:r>
    </w:p>
    <w:p w14:paraId="36964B4F" w14:textId="77777777" w:rsidR="00535955" w:rsidRPr="00535955" w:rsidRDefault="00535955" w:rsidP="00535955">
      <w:pPr>
        <w:rPr>
          <w:rFonts w:ascii="宋体" w:eastAsia="宋体" w:hAnsi="宋体"/>
        </w:rPr>
      </w:pPr>
    </w:p>
    <w:p w14:paraId="72C2A194" w14:textId="281613B0" w:rsidR="008617DC" w:rsidRPr="00535955" w:rsidRDefault="00D4732E" w:rsidP="00280841">
      <w:pPr>
        <w:pStyle w:val="a3"/>
        <w:numPr>
          <w:ilvl w:val="0"/>
          <w:numId w:val="1"/>
        </w:numPr>
        <w:ind w:firstLineChars="0"/>
        <w:rPr>
          <w:rFonts w:ascii="宋体" w:eastAsia="宋体" w:hAnsi="宋体"/>
          <w:b/>
          <w:bCs/>
        </w:rPr>
      </w:pPr>
      <w:r w:rsidRPr="00535955">
        <w:rPr>
          <w:rFonts w:ascii="宋体" w:eastAsia="宋体" w:hAnsi="宋体" w:hint="eastAsia"/>
          <w:b/>
          <w:bCs/>
        </w:rPr>
        <w:t>用</w:t>
      </w:r>
      <w:r w:rsidR="008617DC" w:rsidRPr="00535955">
        <w:rPr>
          <w:rFonts w:ascii="宋体" w:eastAsia="宋体" w:hAnsi="宋体"/>
          <w:b/>
          <w:bCs/>
        </w:rPr>
        <w:t>比例原则</w:t>
      </w:r>
      <w:r w:rsidRPr="00535955">
        <w:rPr>
          <w:rFonts w:ascii="宋体" w:eastAsia="宋体" w:hAnsi="宋体" w:hint="eastAsia"/>
          <w:b/>
          <w:bCs/>
        </w:rPr>
        <w:t>重新审视</w:t>
      </w:r>
      <w:r w:rsidR="008617DC" w:rsidRPr="00535955">
        <w:rPr>
          <w:rFonts w:ascii="宋体" w:eastAsia="宋体" w:hAnsi="宋体" w:hint="eastAsia"/>
          <w:b/>
          <w:bCs/>
        </w:rPr>
        <w:t>消费者权益保护</w:t>
      </w:r>
    </w:p>
    <w:p w14:paraId="10A0794B" w14:textId="3A72030C" w:rsidR="00280841" w:rsidRPr="00535955" w:rsidRDefault="008B77A6" w:rsidP="00280841">
      <w:pPr>
        <w:pStyle w:val="a3"/>
        <w:numPr>
          <w:ilvl w:val="0"/>
          <w:numId w:val="2"/>
        </w:numPr>
        <w:ind w:firstLineChars="0"/>
        <w:rPr>
          <w:rFonts w:ascii="宋体" w:eastAsia="宋体" w:hAnsi="宋体"/>
          <w:b/>
          <w:bCs/>
        </w:rPr>
      </w:pPr>
      <w:r w:rsidRPr="00535955">
        <w:rPr>
          <w:rFonts w:ascii="宋体" w:eastAsia="宋体" w:hAnsi="宋体" w:hint="eastAsia"/>
          <w:b/>
          <w:bCs/>
        </w:rPr>
        <w:t>对于老师课上</w:t>
      </w:r>
      <w:r w:rsidR="00D4732E" w:rsidRPr="00535955">
        <w:rPr>
          <w:rFonts w:ascii="宋体" w:eastAsia="宋体" w:hAnsi="宋体" w:hint="eastAsia"/>
          <w:b/>
          <w:bCs/>
        </w:rPr>
        <w:t>提出</w:t>
      </w:r>
      <w:r w:rsidRPr="00535955">
        <w:rPr>
          <w:rFonts w:ascii="宋体" w:eastAsia="宋体" w:hAnsi="宋体" w:hint="eastAsia"/>
          <w:b/>
          <w:bCs/>
        </w:rPr>
        <w:t>观点的进一步思考</w:t>
      </w:r>
    </w:p>
    <w:p w14:paraId="617601BC" w14:textId="05956386" w:rsidR="008B77A6" w:rsidRPr="00535955" w:rsidRDefault="008B77A6" w:rsidP="008B77A6">
      <w:pPr>
        <w:ind w:firstLineChars="200" w:firstLine="420"/>
        <w:rPr>
          <w:rFonts w:ascii="宋体" w:eastAsia="宋体" w:hAnsi="宋体" w:cs="Segoe UI"/>
          <w:shd w:val="clear" w:color="auto" w:fill="FFFFFF"/>
        </w:rPr>
      </w:pPr>
      <w:r w:rsidRPr="00535955">
        <w:rPr>
          <w:rFonts w:ascii="宋体" w:eastAsia="宋体" w:hAnsi="宋体" w:cs="Segoe UI" w:hint="eastAsia"/>
          <w:shd w:val="clear" w:color="auto" w:fill="FFFFFF"/>
        </w:rPr>
        <w:t>老师</w:t>
      </w:r>
      <w:r w:rsidRPr="00535955">
        <w:rPr>
          <w:rFonts w:ascii="宋体" w:eastAsia="宋体" w:hAnsi="宋体" w:cs="Segoe UI"/>
          <w:shd w:val="clear" w:color="auto" w:fill="FFFFFF"/>
        </w:rPr>
        <w:t>在课堂上提出了一个观点，即通过日常消耗的范围来评价职业打假行为的合理性：如果购买行为的数量符合日常消耗的范围，则该行为可以被视为合理的维权活动；反之，如果购买数量超出正常生活消费的范围，则该行为可能不属于正当的消费行为，因而不应得到支持。该观点试图区分正当的消费者权益保护与以打假为名的利益谋取。</w:t>
      </w:r>
      <w:r w:rsidRPr="00535955">
        <w:rPr>
          <w:rFonts w:ascii="宋体" w:eastAsia="宋体" w:hAnsi="宋体" w:cs="Segoe UI" w:hint="eastAsia"/>
          <w:shd w:val="clear" w:color="auto" w:fill="FFFFFF"/>
        </w:rPr>
        <w:t>然而，此种分类方式引入了一个复杂问题：如果职业打假者的主要目标是获取利益，而非真正的维护消费者权益，即便他们的行为没有达到敲诈勒索的程度，这种基于利益的反复打假活动本身可能已经与立法初衷相违背。</w:t>
      </w:r>
    </w:p>
    <w:p w14:paraId="761846AA" w14:textId="48AB4702" w:rsidR="008B77A6" w:rsidRPr="00535955" w:rsidRDefault="008B77A6" w:rsidP="008B77A6">
      <w:pPr>
        <w:ind w:firstLineChars="200" w:firstLine="420"/>
        <w:rPr>
          <w:rFonts w:ascii="宋体" w:eastAsia="宋体" w:hAnsi="宋体" w:cs="Segoe UI"/>
          <w:shd w:val="clear" w:color="auto" w:fill="FFFFFF"/>
        </w:rPr>
      </w:pPr>
      <w:r w:rsidRPr="00535955">
        <w:rPr>
          <w:rFonts w:ascii="宋体" w:eastAsia="宋体" w:hAnsi="宋体" w:cs="Segoe UI" w:hint="eastAsia"/>
          <w:shd w:val="clear" w:color="auto" w:fill="FFFFFF"/>
        </w:rPr>
        <w:t>在具体实例中，我们可以进一步细分市场上的商家为两类：</w:t>
      </w:r>
      <w:r w:rsidRPr="00535955">
        <w:rPr>
          <w:rFonts w:ascii="宋体" w:eastAsia="宋体" w:hAnsi="宋体" w:cs="Segoe UI" w:hint="eastAsia"/>
          <w:highlight w:val="yellow"/>
          <w:shd w:val="clear" w:color="auto" w:fill="FFFFFF"/>
        </w:rPr>
        <w:t>“好商家”和“坏商家”</w:t>
      </w:r>
      <w:r w:rsidRPr="00535955">
        <w:rPr>
          <w:rFonts w:ascii="宋体" w:eastAsia="宋体" w:hAnsi="宋体" w:cs="Segoe UI" w:hint="eastAsia"/>
          <w:shd w:val="clear" w:color="auto" w:fill="FFFFFF"/>
        </w:rPr>
        <w:t>。“好商家”如</w:t>
      </w:r>
      <w:r w:rsidR="00873870" w:rsidRPr="00535955">
        <w:rPr>
          <w:rFonts w:ascii="宋体" w:eastAsia="宋体" w:hAnsi="宋体" w:cs="Segoe UI" w:hint="eastAsia"/>
          <w:shd w:val="clear" w:color="auto" w:fill="FFFFFF"/>
        </w:rPr>
        <w:t>我国的</w:t>
      </w:r>
      <w:r w:rsidRPr="00535955">
        <w:rPr>
          <w:rFonts w:ascii="宋体" w:eastAsia="宋体" w:hAnsi="宋体" w:cs="Segoe UI" w:hint="eastAsia"/>
          <w:shd w:val="clear" w:color="auto" w:fill="FFFFFF"/>
        </w:rPr>
        <w:t>莆田球鞋制造商和华强北耳机生产商，他们通过</w:t>
      </w:r>
      <w:r w:rsidRPr="00535955">
        <w:rPr>
          <w:rFonts w:ascii="宋体" w:eastAsia="宋体" w:hAnsi="宋体" w:cs="Segoe UI" w:hint="eastAsia"/>
          <w:b/>
          <w:bCs/>
          <w:shd w:val="clear" w:color="auto" w:fill="FFFFFF"/>
        </w:rPr>
        <w:t>模仿知名品牌如耐克和苹果的产品，满足市场对高仿商品的需求</w:t>
      </w:r>
      <w:r w:rsidRPr="00535955">
        <w:rPr>
          <w:rFonts w:ascii="宋体" w:eastAsia="宋体" w:hAnsi="宋体" w:cs="Segoe UI" w:hint="eastAsia"/>
          <w:shd w:val="clear" w:color="auto" w:fill="FFFFFF"/>
        </w:rPr>
        <w:t>。这些商家虽然生产的是仿制品，但并非以欺诈消费者为目的，而是提供一个相对低价的替代品，满足消费者对某些品牌产品的外观或功能的基本需求。他们的产品在一定程度上减少了对外国品牌的依赖，被一些消费者视为“国货之光”，同时可以促进国内经济的循环，这类商家的存在甚至为我国市场带来了一些“益处”。</w:t>
      </w:r>
    </w:p>
    <w:p w14:paraId="0BC7C6BD" w14:textId="5FDA3DAC" w:rsidR="008B77A6" w:rsidRPr="00535955" w:rsidRDefault="008B77A6" w:rsidP="008B77A6">
      <w:pPr>
        <w:ind w:firstLineChars="200" w:firstLine="420"/>
        <w:rPr>
          <w:rFonts w:ascii="宋体" w:eastAsia="宋体" w:hAnsi="宋体" w:cs="Segoe UI"/>
          <w:shd w:val="clear" w:color="auto" w:fill="FFFFFF"/>
        </w:rPr>
      </w:pPr>
      <w:r w:rsidRPr="00535955">
        <w:rPr>
          <w:rFonts w:ascii="宋体" w:eastAsia="宋体" w:hAnsi="宋体" w:cs="Segoe UI" w:hint="eastAsia"/>
          <w:shd w:val="clear" w:color="auto" w:fill="FFFFFF"/>
        </w:rPr>
        <w:t>与之相对的是，“坏商家”，他们通过制造并销售</w:t>
      </w:r>
      <w:r w:rsidRPr="00535955">
        <w:rPr>
          <w:rFonts w:ascii="宋体" w:eastAsia="宋体" w:hAnsi="宋体" w:cs="Segoe UI" w:hint="eastAsia"/>
          <w:b/>
          <w:bCs/>
          <w:shd w:val="clear" w:color="auto" w:fill="FFFFFF"/>
        </w:rPr>
        <w:t>对消费者有害的假冒伪劣商品来谋取非法利益</w:t>
      </w:r>
      <w:r w:rsidRPr="00535955">
        <w:rPr>
          <w:rFonts w:ascii="宋体" w:eastAsia="宋体" w:hAnsi="宋体" w:cs="Segoe UI" w:hint="eastAsia"/>
          <w:shd w:val="clear" w:color="auto" w:fill="FFFFFF"/>
        </w:rPr>
        <w:t>。这种行为不仅侵害了消费者权益，也破坏了市场秩序。</w:t>
      </w:r>
    </w:p>
    <w:p w14:paraId="7F273F13" w14:textId="42EBC5BE" w:rsidR="008B77A6" w:rsidRPr="00535955" w:rsidRDefault="008B77A6" w:rsidP="00280841">
      <w:pPr>
        <w:ind w:firstLineChars="200" w:firstLine="420"/>
        <w:rPr>
          <w:rFonts w:ascii="宋体" w:eastAsia="宋体" w:hAnsi="宋体"/>
        </w:rPr>
      </w:pPr>
      <w:r w:rsidRPr="00535955">
        <w:rPr>
          <w:rFonts w:ascii="宋体" w:eastAsia="宋体" w:hAnsi="宋体" w:cs="Segoe UI" w:hint="eastAsia"/>
          <w:shd w:val="clear" w:color="auto" w:fill="FFFFFF"/>
        </w:rPr>
        <w:t>在此框架下，职业打假人针对“坏商家”的打假行为是正当且必要的，以维护消费者权益和正义。然而，</w:t>
      </w:r>
      <w:r w:rsidRPr="00535955">
        <w:rPr>
          <w:rFonts w:ascii="宋体" w:eastAsia="宋体" w:hAnsi="宋体" w:cs="Segoe UI" w:hint="eastAsia"/>
          <w:highlight w:val="yellow"/>
          <w:shd w:val="clear" w:color="auto" w:fill="FFFFFF"/>
        </w:rPr>
        <w:t>将同样的打假标准无差别地应用于“好商家”，则需要进一步的讨论和权衡</w:t>
      </w:r>
      <w:r w:rsidR="009029FC" w:rsidRPr="00535955">
        <w:rPr>
          <w:rFonts w:ascii="宋体" w:eastAsia="宋体" w:hAnsi="宋体" w:cs="Segoe UI" w:hint="eastAsia"/>
          <w:shd w:val="clear" w:color="auto" w:fill="FFFFFF"/>
        </w:rPr>
        <w:t>，在老师课上的启发下，我认为可以借助“</w:t>
      </w:r>
      <w:r w:rsidR="009029FC" w:rsidRPr="00535955">
        <w:rPr>
          <w:rFonts w:ascii="宋体" w:eastAsia="宋体" w:hAnsi="宋体" w:cs="Segoe UI" w:hint="eastAsia"/>
          <w:highlight w:val="yellow"/>
          <w:shd w:val="clear" w:color="auto" w:fill="FFFFFF"/>
        </w:rPr>
        <w:t>比例原则</w:t>
      </w:r>
      <w:r w:rsidR="009029FC" w:rsidRPr="00535955">
        <w:rPr>
          <w:rFonts w:ascii="宋体" w:eastAsia="宋体" w:hAnsi="宋体" w:cs="Segoe UI" w:hint="eastAsia"/>
          <w:shd w:val="clear" w:color="auto" w:fill="FFFFFF"/>
        </w:rPr>
        <w:t>”进行进一步分析。</w:t>
      </w:r>
    </w:p>
    <w:p w14:paraId="2F02E874" w14:textId="720696C9" w:rsidR="00280841" w:rsidRPr="00535955" w:rsidRDefault="008617DC" w:rsidP="00280841">
      <w:pPr>
        <w:pStyle w:val="a3"/>
        <w:numPr>
          <w:ilvl w:val="0"/>
          <w:numId w:val="2"/>
        </w:numPr>
        <w:ind w:firstLineChars="0"/>
        <w:rPr>
          <w:rFonts w:ascii="宋体" w:eastAsia="宋体" w:hAnsi="宋体"/>
          <w:b/>
          <w:bCs/>
        </w:rPr>
      </w:pPr>
      <w:r w:rsidRPr="00535955">
        <w:rPr>
          <w:rFonts w:ascii="宋体" w:eastAsia="宋体" w:hAnsi="宋体"/>
          <w:b/>
          <w:bCs/>
        </w:rPr>
        <w:t>比例原则</w:t>
      </w:r>
    </w:p>
    <w:p w14:paraId="0B0CEDE9" w14:textId="01D380E7" w:rsidR="009029FC" w:rsidRPr="00535955" w:rsidRDefault="009029FC" w:rsidP="00280841">
      <w:pPr>
        <w:ind w:firstLineChars="200" w:firstLine="420"/>
        <w:rPr>
          <w:rFonts w:ascii="宋体" w:eastAsia="宋体" w:hAnsi="宋体"/>
        </w:rPr>
      </w:pPr>
      <w:r w:rsidRPr="00535955">
        <w:rPr>
          <w:rFonts w:ascii="宋体" w:eastAsia="宋体" w:hAnsi="宋体" w:hint="eastAsia"/>
        </w:rPr>
        <w:t>比例原则是包含三个基本要素：</w:t>
      </w:r>
      <w:r w:rsidR="005E61A7" w:rsidRPr="00535955">
        <w:rPr>
          <w:rFonts w:ascii="宋体" w:eastAsia="宋体" w:hAnsi="宋体" w:hint="eastAsia"/>
        </w:rPr>
        <w:t>适当</w:t>
      </w:r>
      <w:r w:rsidRPr="00535955">
        <w:rPr>
          <w:rFonts w:ascii="宋体" w:eastAsia="宋体" w:hAnsi="宋体" w:hint="eastAsia"/>
        </w:rPr>
        <w:t>性、</w:t>
      </w:r>
      <w:r w:rsidR="005E61A7" w:rsidRPr="00535955">
        <w:rPr>
          <w:rFonts w:ascii="宋体" w:eastAsia="宋体" w:hAnsi="宋体" w:hint="eastAsia"/>
        </w:rPr>
        <w:t>必要性</w:t>
      </w:r>
      <w:r w:rsidRPr="00535955">
        <w:rPr>
          <w:rFonts w:ascii="宋体" w:eastAsia="宋体" w:hAnsi="宋体" w:hint="eastAsia"/>
        </w:rPr>
        <w:t>和狭义比例性。</w:t>
      </w:r>
      <w:r w:rsidR="005E61A7" w:rsidRPr="00535955">
        <w:rPr>
          <w:rFonts w:ascii="宋体" w:eastAsia="宋体" w:hAnsi="宋体" w:hint="eastAsia"/>
          <w:b/>
          <w:bCs/>
        </w:rPr>
        <w:t>适当</w:t>
      </w:r>
      <w:r w:rsidRPr="00535955">
        <w:rPr>
          <w:rFonts w:ascii="宋体" w:eastAsia="宋体" w:hAnsi="宋体" w:hint="eastAsia"/>
          <w:b/>
          <w:bCs/>
        </w:rPr>
        <w:t>性</w:t>
      </w:r>
      <w:r w:rsidRPr="00535955">
        <w:rPr>
          <w:rFonts w:ascii="宋体" w:eastAsia="宋体" w:hAnsi="宋体" w:hint="eastAsia"/>
        </w:rPr>
        <w:t>要求行政行为需与其目标相一致；</w:t>
      </w:r>
      <w:r w:rsidR="005E61A7" w:rsidRPr="00535955">
        <w:rPr>
          <w:rFonts w:ascii="宋体" w:eastAsia="宋体" w:hAnsi="宋体" w:hint="eastAsia"/>
          <w:b/>
          <w:bCs/>
        </w:rPr>
        <w:t>必要性</w:t>
      </w:r>
      <w:r w:rsidRPr="00535955">
        <w:rPr>
          <w:rFonts w:ascii="宋体" w:eastAsia="宋体" w:hAnsi="宋体" w:hint="eastAsia"/>
        </w:rPr>
        <w:t>强调在多个可选方案中应选择对公民权利干预最小的那一个；</w:t>
      </w:r>
      <w:r w:rsidRPr="00535955">
        <w:rPr>
          <w:rFonts w:ascii="宋体" w:eastAsia="宋体" w:hAnsi="宋体" w:hint="eastAsia"/>
          <w:b/>
          <w:bCs/>
        </w:rPr>
        <w:t>狭义比例性</w:t>
      </w:r>
      <w:r w:rsidRPr="00535955">
        <w:rPr>
          <w:rFonts w:ascii="宋体" w:eastAsia="宋体" w:hAnsi="宋体" w:hint="eastAsia"/>
        </w:rPr>
        <w:t>则要求行政行为引起的公民权利损害不得超过所追求的公共利益。行政机关执行职责时需依照比例原则行动，以确保实现行政目标与保护公民权利之间的合理平衡。</w:t>
      </w:r>
    </w:p>
    <w:p w14:paraId="169F98D5" w14:textId="361276E6" w:rsidR="00280841" w:rsidRPr="00535955" w:rsidRDefault="008E5D25" w:rsidP="00280841">
      <w:pPr>
        <w:pStyle w:val="a3"/>
        <w:numPr>
          <w:ilvl w:val="0"/>
          <w:numId w:val="2"/>
        </w:numPr>
        <w:ind w:firstLineChars="0"/>
        <w:rPr>
          <w:rFonts w:ascii="宋体" w:eastAsia="宋体" w:hAnsi="宋体"/>
          <w:b/>
          <w:bCs/>
        </w:rPr>
      </w:pPr>
      <w:r w:rsidRPr="00535955">
        <w:rPr>
          <w:rFonts w:ascii="宋体" w:eastAsia="宋体" w:hAnsi="宋体" w:hint="eastAsia"/>
          <w:b/>
          <w:bCs/>
        </w:rPr>
        <w:t>对特殊商家处罚标准的重新审视</w:t>
      </w:r>
    </w:p>
    <w:p w14:paraId="12A37037" w14:textId="231499F7" w:rsidR="00F5012A" w:rsidRPr="00535955" w:rsidRDefault="008617DC" w:rsidP="00F5012A">
      <w:pPr>
        <w:ind w:firstLineChars="200" w:firstLine="420"/>
        <w:rPr>
          <w:rFonts w:ascii="宋体" w:eastAsia="宋体" w:hAnsi="宋体"/>
        </w:rPr>
      </w:pPr>
      <w:r w:rsidRPr="00535955">
        <w:rPr>
          <w:rFonts w:ascii="宋体" w:eastAsia="宋体" w:hAnsi="宋体"/>
        </w:rPr>
        <w:t>随着法治社会在当代社会的持续进步，确保行政相对人的合法权利和利益变得越来越关键。比例原则清晰地表明，在制定法律和法规的过程中，立法者必须确保最小化对公民利益的损害，行政实体也应确保对行政相对人造成的损害降至最低水平</w:t>
      </w:r>
      <w:r w:rsidRPr="00535955">
        <w:rPr>
          <w:rFonts w:ascii="宋体" w:eastAsia="宋体" w:hAnsi="宋体" w:hint="eastAsia"/>
        </w:rPr>
        <w:t>。</w:t>
      </w:r>
      <w:r w:rsidRPr="00535955">
        <w:rPr>
          <w:rFonts w:ascii="宋体" w:eastAsia="宋体" w:hAnsi="宋体"/>
        </w:rPr>
        <w:t xml:space="preserve"> 作为行政法的核心理</w:t>
      </w:r>
      <w:r w:rsidRPr="00535955">
        <w:rPr>
          <w:rFonts w:ascii="宋体" w:eastAsia="宋体" w:hAnsi="宋体"/>
        </w:rPr>
        <w:lastRenderedPageBreak/>
        <w:t>念，比例原则在</w:t>
      </w:r>
      <w:r w:rsidRPr="00535955">
        <w:rPr>
          <w:rFonts w:ascii="宋体" w:eastAsia="宋体" w:hAnsi="宋体" w:hint="eastAsia"/>
        </w:rPr>
        <w:t>消费者权益</w:t>
      </w:r>
      <w:r w:rsidRPr="00535955">
        <w:rPr>
          <w:rFonts w:ascii="宋体" w:eastAsia="宋体" w:hAnsi="宋体"/>
        </w:rPr>
        <w:t>时，也应在行政决策过程中展现其主导作用。这意味着，在行政部门</w:t>
      </w:r>
      <w:r w:rsidRPr="00535955">
        <w:rPr>
          <w:rFonts w:ascii="宋体" w:eastAsia="宋体" w:hAnsi="宋体" w:hint="eastAsia"/>
        </w:rPr>
        <w:t>在解决消费者的侵权行为问题</w:t>
      </w:r>
      <w:r w:rsidRPr="00535955">
        <w:rPr>
          <w:rFonts w:ascii="宋体" w:eastAsia="宋体" w:hAnsi="宋体"/>
        </w:rPr>
        <w:t>时，仅限</w:t>
      </w:r>
      <w:r w:rsidRPr="00535955">
        <w:rPr>
          <w:rFonts w:ascii="宋体" w:eastAsia="宋体" w:hAnsi="宋体" w:hint="eastAsia"/>
        </w:rPr>
        <w:t>遏制违法商家对消费者的侵害，</w:t>
      </w:r>
      <w:r w:rsidRPr="00535955">
        <w:rPr>
          <w:rFonts w:ascii="宋体" w:eastAsia="宋体" w:hAnsi="宋体"/>
        </w:rPr>
        <w:t>而</w:t>
      </w:r>
      <w:r w:rsidRPr="00535955">
        <w:rPr>
          <w:rFonts w:ascii="宋体" w:eastAsia="宋体" w:hAnsi="宋体" w:hint="eastAsia"/>
        </w:rPr>
        <w:t>责令</w:t>
      </w:r>
      <w:r w:rsidR="008E5D25" w:rsidRPr="00535955">
        <w:rPr>
          <w:rFonts w:ascii="宋体" w:eastAsia="宋体" w:hAnsi="宋体" w:hint="eastAsia"/>
        </w:rPr>
        <w:t>上文中提到的“好</w:t>
      </w:r>
      <w:r w:rsidRPr="00535955">
        <w:rPr>
          <w:rFonts w:ascii="宋体" w:eastAsia="宋体" w:hAnsi="宋体" w:hint="eastAsia"/>
        </w:rPr>
        <w:t>商家</w:t>
      </w:r>
      <w:r w:rsidR="008E5D25" w:rsidRPr="00535955">
        <w:rPr>
          <w:rFonts w:ascii="宋体" w:eastAsia="宋体" w:hAnsi="宋体" w:hint="eastAsia"/>
        </w:rPr>
        <w:t>”</w:t>
      </w:r>
      <w:r w:rsidRPr="00535955">
        <w:rPr>
          <w:rFonts w:ascii="宋体" w:eastAsia="宋体" w:hAnsi="宋体" w:hint="eastAsia"/>
        </w:rPr>
        <w:t>承担过高额赔偿</w:t>
      </w:r>
      <w:r w:rsidRPr="00535955">
        <w:rPr>
          <w:rFonts w:ascii="宋体" w:eastAsia="宋体" w:hAnsi="宋体"/>
        </w:rPr>
        <w:t>则失去了其合法性</w:t>
      </w:r>
      <w:r w:rsidR="005E61A7" w:rsidRPr="00535955">
        <w:rPr>
          <w:rFonts w:ascii="宋体" w:eastAsia="宋体" w:hAnsi="宋体" w:hint="eastAsia"/>
        </w:rPr>
        <w:t>（本节所指的特殊商家即上文提到的“好商家”），下面通过比例原则对下述法律条文</w:t>
      </w:r>
      <w:r w:rsidR="005E61A7" w:rsidRPr="00535955">
        <w:rPr>
          <w:rStyle w:val="a6"/>
          <w:rFonts w:ascii="宋体" w:eastAsia="宋体" w:hAnsi="宋体"/>
        </w:rPr>
        <w:footnoteReference w:id="1"/>
      </w:r>
      <w:r w:rsidR="005E61A7" w:rsidRPr="00535955">
        <w:rPr>
          <w:rFonts w:ascii="宋体" w:eastAsia="宋体" w:hAnsi="宋体" w:hint="eastAsia"/>
        </w:rPr>
        <w:t>进行分析。</w:t>
      </w:r>
    </w:p>
    <w:p w14:paraId="2081CC48" w14:textId="552890A9" w:rsidR="00280841" w:rsidRPr="00535955" w:rsidRDefault="005E61A7" w:rsidP="00280841">
      <w:pPr>
        <w:pStyle w:val="a3"/>
        <w:numPr>
          <w:ilvl w:val="0"/>
          <w:numId w:val="3"/>
        </w:numPr>
        <w:ind w:firstLineChars="0"/>
        <w:rPr>
          <w:rFonts w:ascii="宋体" w:eastAsia="宋体" w:hAnsi="宋体"/>
          <w:b/>
          <w:bCs/>
        </w:rPr>
      </w:pPr>
      <w:r w:rsidRPr="00535955">
        <w:rPr>
          <w:rFonts w:ascii="宋体" w:eastAsia="宋体" w:hAnsi="宋体" w:hint="eastAsia"/>
          <w:b/>
          <w:bCs/>
        </w:rPr>
        <w:t>适当性</w:t>
      </w:r>
    </w:p>
    <w:p w14:paraId="6EEABF84" w14:textId="77777777" w:rsidR="00632021" w:rsidRPr="00535955" w:rsidRDefault="00632021" w:rsidP="00632021">
      <w:pPr>
        <w:ind w:firstLineChars="200" w:firstLine="420"/>
        <w:rPr>
          <w:rFonts w:ascii="宋体" w:eastAsia="宋体" w:hAnsi="宋体"/>
        </w:rPr>
      </w:pPr>
      <w:r w:rsidRPr="00535955">
        <w:rPr>
          <w:rFonts w:ascii="宋体" w:eastAsia="宋体" w:hAnsi="宋体" w:hint="eastAsia"/>
        </w:rPr>
        <w:t>此法律原则强调法律适用必须与其解决问题的目标相符合。所谓的“好商家”生产的“假商品”主要指那些在外形、设计或功能上模仿知名品牌商品，但未经原品牌正式授权或生产的仿制品。虽然这些产品可能在某些细节上与原品牌商品存在差异，但销售时，商家通常不会明确指出其仿制品的本质。这种做法，虽然可能不旨在欺骗，意图提供一个较低成本的替代品给那些寻求低价版本的消费者，但实际上可能会误导寻求购买正品的消费者。</w:t>
      </w:r>
    </w:p>
    <w:p w14:paraId="374F6E1D" w14:textId="6863641B" w:rsidR="00632021" w:rsidRPr="00535955" w:rsidRDefault="00632021" w:rsidP="00F5012A">
      <w:pPr>
        <w:ind w:firstLineChars="200" w:firstLine="420"/>
        <w:rPr>
          <w:rFonts w:ascii="宋体" w:eastAsia="宋体" w:hAnsi="宋体"/>
        </w:rPr>
      </w:pPr>
      <w:r w:rsidRPr="00535955">
        <w:rPr>
          <w:rFonts w:ascii="宋体" w:eastAsia="宋体" w:hAnsi="宋体" w:hint="eastAsia"/>
          <w:highlight w:val="yellow"/>
        </w:rPr>
        <w:t>尽管这类商家主观上可能无意于误导那些想要购买真品的消费者，实际情况下，他们提供的产品有可能构成消费者的误导</w:t>
      </w:r>
      <w:r w:rsidRPr="00535955">
        <w:rPr>
          <w:rFonts w:ascii="宋体" w:eastAsia="宋体" w:hAnsi="宋体" w:hint="eastAsia"/>
        </w:rPr>
        <w:t>。他们满足了一部分特定需求的消费者群体——那些无意或无力支付原品牌商品高价的消费者。然而，从《消费者权益保护法》的视角来看，所谓的</w:t>
      </w:r>
      <w:r w:rsidRPr="00535955">
        <w:rPr>
          <w:rFonts w:ascii="宋体" w:eastAsia="宋体" w:hAnsi="宋体" w:hint="eastAsia"/>
          <w:highlight w:val="yellow"/>
        </w:rPr>
        <w:t>消费者应包含所有消费者群体，而非特定的一部分</w:t>
      </w:r>
      <w:r w:rsidRPr="00535955">
        <w:rPr>
          <w:rFonts w:ascii="宋体" w:eastAsia="宋体" w:hAnsi="宋体" w:hint="eastAsia"/>
        </w:rPr>
        <w:t>。因此，尽管部分消费者的需求得到满足，但在更广泛的消费者权益保护框架内，这类行为实质上构成了欺诈。据此，通过相关法律针对此类行为的规制与立法者的初衷相一致，因此符合法律的适当性原则。</w:t>
      </w:r>
    </w:p>
    <w:p w14:paraId="607807BA" w14:textId="4E4833E1" w:rsidR="00280841" w:rsidRPr="00535955" w:rsidRDefault="005E61A7" w:rsidP="00280841">
      <w:pPr>
        <w:pStyle w:val="a3"/>
        <w:numPr>
          <w:ilvl w:val="0"/>
          <w:numId w:val="3"/>
        </w:numPr>
        <w:ind w:firstLineChars="0"/>
        <w:rPr>
          <w:rFonts w:ascii="宋体" w:eastAsia="宋体" w:hAnsi="宋体"/>
          <w:b/>
          <w:bCs/>
        </w:rPr>
      </w:pPr>
      <w:r w:rsidRPr="00535955">
        <w:rPr>
          <w:rFonts w:ascii="宋体" w:eastAsia="宋体" w:hAnsi="宋体" w:hint="eastAsia"/>
          <w:b/>
          <w:bCs/>
        </w:rPr>
        <w:t>必要性</w:t>
      </w:r>
    </w:p>
    <w:p w14:paraId="6DF7DEF2" w14:textId="77777777" w:rsidR="006B065F" w:rsidRPr="00535955" w:rsidRDefault="006B065F" w:rsidP="006B065F">
      <w:pPr>
        <w:ind w:firstLineChars="200" w:firstLine="422"/>
        <w:rPr>
          <w:rFonts w:ascii="宋体" w:eastAsia="宋体" w:hAnsi="宋体"/>
        </w:rPr>
      </w:pPr>
      <w:r w:rsidRPr="00535955">
        <w:rPr>
          <w:rFonts w:ascii="宋体" w:eastAsia="宋体" w:hAnsi="宋体" w:hint="eastAsia"/>
          <w:b/>
          <w:bCs/>
        </w:rPr>
        <w:t>警告与教育</w:t>
      </w:r>
      <w:r w:rsidRPr="00535955">
        <w:rPr>
          <w:rFonts w:ascii="宋体" w:eastAsia="宋体" w:hAnsi="宋体" w:hint="eastAsia"/>
        </w:rPr>
        <w:t>构成了行政处罚中最为温和的形式，主要目的是促使商家改正行为，而不对其经济状态造成显著影响。相比之下，</w:t>
      </w:r>
      <w:r w:rsidRPr="00535955">
        <w:rPr>
          <w:rFonts w:ascii="宋体" w:eastAsia="宋体" w:hAnsi="宋体" w:hint="eastAsia"/>
          <w:b/>
          <w:bCs/>
        </w:rPr>
        <w:t>罚款</w:t>
      </w:r>
      <w:r w:rsidRPr="00535955">
        <w:rPr>
          <w:rFonts w:ascii="宋体" w:eastAsia="宋体" w:hAnsi="宋体" w:hint="eastAsia"/>
        </w:rPr>
        <w:t>直接对商家施加经济负担，其金额根据违规行为的严重程度而定，相较于赔偿罚金，对商家的财务影响相对较轻。进一步地，</w:t>
      </w:r>
      <w:r w:rsidRPr="00535955">
        <w:rPr>
          <w:rFonts w:ascii="宋体" w:eastAsia="宋体" w:hAnsi="宋体" w:hint="eastAsia"/>
          <w:b/>
          <w:bCs/>
        </w:rPr>
        <w:t>没收违法所得</w:t>
      </w:r>
      <w:r w:rsidRPr="00535955">
        <w:rPr>
          <w:rFonts w:ascii="宋体" w:eastAsia="宋体" w:hAnsi="宋体" w:hint="eastAsia"/>
        </w:rPr>
        <w:t>旨在剥夺商家不正当获取的利益，致力于恢复其违法行为前的状况而非施加额外惩罚，因而对商家权益的侵犯较小，并能有效地防止不合规商业行为。然而，这些措施在实际效果上可能存在限制，尤其是</w:t>
      </w:r>
      <w:r w:rsidRPr="00535955">
        <w:rPr>
          <w:rFonts w:ascii="宋体" w:eastAsia="宋体" w:hAnsi="宋体" w:hint="eastAsia"/>
          <w:highlight w:val="yellow"/>
        </w:rPr>
        <w:t>当违规行为带来的潜在利益大于相应处罚风险时，其威慑力可能显得不足</w:t>
      </w:r>
      <w:r w:rsidRPr="00535955">
        <w:rPr>
          <w:rFonts w:ascii="宋体" w:eastAsia="宋体" w:hAnsi="宋体" w:hint="eastAsia"/>
        </w:rPr>
        <w:t>。</w:t>
      </w:r>
    </w:p>
    <w:p w14:paraId="449168FB" w14:textId="77777777" w:rsidR="006B065F" w:rsidRPr="00535955" w:rsidRDefault="006B065F" w:rsidP="006B065F">
      <w:pPr>
        <w:ind w:firstLineChars="200" w:firstLine="420"/>
        <w:rPr>
          <w:rFonts w:ascii="宋体" w:eastAsia="宋体" w:hAnsi="宋体"/>
        </w:rPr>
      </w:pPr>
      <w:r w:rsidRPr="00535955">
        <w:rPr>
          <w:rFonts w:ascii="宋体" w:eastAsia="宋体" w:hAnsi="宋体" w:hint="eastAsia"/>
        </w:rPr>
        <w:t>与之对比，</w:t>
      </w:r>
      <w:r w:rsidRPr="00535955">
        <w:rPr>
          <w:rFonts w:ascii="宋体" w:eastAsia="宋体" w:hAnsi="宋体" w:hint="eastAsia"/>
          <w:b/>
          <w:bCs/>
        </w:rPr>
        <w:t>吊销营业资格</w:t>
      </w:r>
      <w:r w:rsidRPr="00535955">
        <w:rPr>
          <w:rFonts w:ascii="宋体" w:eastAsia="宋体" w:hAnsi="宋体" w:hint="eastAsia"/>
        </w:rPr>
        <w:t>作为一项极端严厉的处罚措施，一般适用于重大违法或频繁违规的场景，会导致商家必须终止其全部商业活动，实际上给予了企业致命一击，但这一措施可能</w:t>
      </w:r>
      <w:r w:rsidRPr="00535955">
        <w:rPr>
          <w:rFonts w:ascii="宋体" w:eastAsia="宋体" w:hAnsi="宋体" w:hint="eastAsia"/>
          <w:highlight w:val="yellow"/>
        </w:rPr>
        <w:t>因其极端性而超出了必要性的界限，几乎不留给商家改正的余地</w:t>
      </w:r>
      <w:r w:rsidRPr="00535955">
        <w:rPr>
          <w:rFonts w:ascii="宋体" w:eastAsia="宋体" w:hAnsi="宋体" w:hint="eastAsia"/>
        </w:rPr>
        <w:t>。</w:t>
      </w:r>
    </w:p>
    <w:p w14:paraId="44A03C97" w14:textId="0443BC8E" w:rsidR="006B065F" w:rsidRPr="00535955" w:rsidRDefault="006B065F" w:rsidP="00C15078">
      <w:pPr>
        <w:ind w:firstLineChars="200" w:firstLine="420"/>
        <w:rPr>
          <w:rFonts w:ascii="宋体" w:eastAsia="宋体" w:hAnsi="宋体"/>
        </w:rPr>
      </w:pPr>
      <w:r w:rsidRPr="00535955">
        <w:rPr>
          <w:rFonts w:ascii="宋体" w:eastAsia="宋体" w:hAnsi="宋体" w:hint="eastAsia"/>
        </w:rPr>
        <w:t>综上所述，</w:t>
      </w:r>
      <w:r w:rsidRPr="00535955">
        <w:rPr>
          <w:rFonts w:ascii="宋体" w:eastAsia="宋体" w:hAnsi="宋体" w:hint="eastAsia"/>
          <w:b/>
          <w:bCs/>
        </w:rPr>
        <w:t>赔偿罚金</w:t>
      </w:r>
      <w:r w:rsidRPr="00535955">
        <w:rPr>
          <w:rFonts w:ascii="宋体" w:eastAsia="宋体" w:hAnsi="宋体" w:hint="eastAsia"/>
        </w:rPr>
        <w:t>的设定目的在于对违规商家施加显著的经济压力，以此</w:t>
      </w:r>
      <w:r w:rsidRPr="00535955">
        <w:rPr>
          <w:rFonts w:ascii="宋体" w:eastAsia="宋体" w:hAnsi="宋体" w:hint="eastAsia"/>
          <w:highlight w:val="yellow"/>
        </w:rPr>
        <w:t>规范其行为同时提供改错的机会，符合在众多可选处罚中选择对商家权利干预最小的原则</w:t>
      </w:r>
      <w:r w:rsidRPr="00535955">
        <w:rPr>
          <w:rFonts w:ascii="宋体" w:eastAsia="宋体" w:hAnsi="宋体" w:hint="eastAsia"/>
        </w:rPr>
        <w:t>，因而它满足了必要性的要求。</w:t>
      </w:r>
    </w:p>
    <w:p w14:paraId="38A817E2" w14:textId="047DBE4A" w:rsidR="00280841" w:rsidRPr="00535955" w:rsidRDefault="005E61A7" w:rsidP="00280841">
      <w:pPr>
        <w:pStyle w:val="a3"/>
        <w:numPr>
          <w:ilvl w:val="0"/>
          <w:numId w:val="3"/>
        </w:numPr>
        <w:ind w:firstLineChars="0"/>
        <w:rPr>
          <w:rFonts w:ascii="宋体" w:eastAsia="宋体" w:hAnsi="宋体"/>
          <w:b/>
          <w:bCs/>
        </w:rPr>
      </w:pPr>
      <w:r w:rsidRPr="00535955">
        <w:rPr>
          <w:rFonts w:ascii="宋体" w:eastAsia="宋体" w:hAnsi="宋体" w:hint="eastAsia"/>
          <w:b/>
          <w:bCs/>
        </w:rPr>
        <w:t>狭义比例性</w:t>
      </w:r>
    </w:p>
    <w:p w14:paraId="6FC2ECD7" w14:textId="77777777" w:rsidR="00873870" w:rsidRPr="00535955" w:rsidRDefault="00592C01" w:rsidP="00873870">
      <w:pPr>
        <w:ind w:firstLineChars="200" w:firstLine="420"/>
        <w:rPr>
          <w:rFonts w:ascii="宋体" w:eastAsia="宋体" w:hAnsi="宋体"/>
        </w:rPr>
      </w:pPr>
      <w:r w:rsidRPr="00535955">
        <w:rPr>
          <w:rFonts w:ascii="宋体" w:eastAsia="宋体" w:hAnsi="宋体" w:hint="eastAsia"/>
        </w:rPr>
        <w:t>狭义比例性是指行政机关所欲达成的目的和手段之间要符合适当的比例。本小节主要讨论的主体是“好”商家，因为对于“坏”商家狭义比例性是显然符合的。</w:t>
      </w:r>
    </w:p>
    <w:p w14:paraId="0B530ED8" w14:textId="63EBFFD8" w:rsidR="00592C01" w:rsidRPr="00535955" w:rsidRDefault="00592C01" w:rsidP="00873870">
      <w:pPr>
        <w:ind w:firstLineChars="200" w:firstLine="420"/>
        <w:rPr>
          <w:rFonts w:ascii="宋体" w:eastAsia="宋体" w:hAnsi="宋体"/>
        </w:rPr>
      </w:pPr>
      <w:r w:rsidRPr="00535955">
        <w:rPr>
          <w:rFonts w:ascii="宋体" w:eastAsia="宋体" w:hAnsi="宋体" w:hint="eastAsia"/>
        </w:rPr>
        <w:t>这里我们首先要明确</w:t>
      </w:r>
      <w:r w:rsidRPr="00535955">
        <w:rPr>
          <w:rFonts w:ascii="宋体" w:eastAsia="宋体" w:hAnsi="宋体" w:hint="eastAsia"/>
          <w:highlight w:val="yellow"/>
        </w:rPr>
        <w:t>目的</w:t>
      </w:r>
      <w:r w:rsidRPr="00535955">
        <w:rPr>
          <w:rFonts w:ascii="宋体" w:eastAsia="宋体" w:hAnsi="宋体" w:hint="eastAsia"/>
        </w:rPr>
        <w:t>，针对第五十五条的立法目的是为了保障消费者的合法权益，对经营者的欺诈行为进行严厉惩处。通过规定经营者在有欺诈行为时，必须按照消费者的要求对其受到的损失进行增加赔偿，目的在于加大对经营者欺诈行为的经济处罚力度，以此来达到威慑和预防的效果，促使经营者诚实守信，保护消费者的权益。此外，设定增加赔偿的最低金额（五百元），确保对消费者的基本保障，即便消费金额较低，消费者依然可以获得一定程度的补偿。这有助于增强消费者维权的积极性，进一步维护市场交易秩序。</w:t>
      </w:r>
    </w:p>
    <w:p w14:paraId="593FAFCB" w14:textId="72F82BF2" w:rsidR="00F40109" w:rsidRPr="00535955" w:rsidRDefault="00592C01" w:rsidP="00592C01">
      <w:pPr>
        <w:ind w:firstLineChars="200" w:firstLine="420"/>
        <w:rPr>
          <w:rFonts w:ascii="宋体" w:eastAsia="宋体" w:hAnsi="宋体"/>
        </w:rPr>
      </w:pPr>
      <w:r w:rsidRPr="00535955">
        <w:rPr>
          <w:rFonts w:ascii="宋体" w:eastAsia="宋体" w:hAnsi="宋体" w:hint="eastAsia"/>
          <w:highlight w:val="yellow"/>
        </w:rPr>
        <w:t>手段</w:t>
      </w:r>
      <w:r w:rsidRPr="00535955">
        <w:rPr>
          <w:rFonts w:ascii="宋体" w:eastAsia="宋体" w:hAnsi="宋体" w:hint="eastAsia"/>
        </w:rPr>
        <w:t>主要包括两个方面，一是对于经营者提供的商品或服务若存在欺诈行为，要求经营者必须按照消费者的要求，除了赔偿消费者因欺诈而受到的实际损失外，还需要额外赔偿，</w:t>
      </w:r>
      <w:r w:rsidRPr="00535955">
        <w:rPr>
          <w:rFonts w:ascii="宋体" w:eastAsia="宋体" w:hAnsi="宋体" w:hint="eastAsia"/>
        </w:rPr>
        <w:lastRenderedPageBreak/>
        <w:t>额外赔偿的金额为消费者购买商品的价款或者接受服务的费用的三倍。这种额外赔偿是对于经营者的惩罚性质的赔偿，目的在于惩罚欺诈行为，保护消费者权益；二是在增加赔偿的金额不足五百元人民币的情况下，将增加赔偿的金额定为五百元人民币。这一规定保证了即便是在购买价款较低或服务费用较低的情况下，消费者因遭受欺诈行为而得到的赔偿金额仍有一定的保障，从而确保消费者权益受到实质性的保护。</w:t>
      </w:r>
    </w:p>
    <w:p w14:paraId="203FD162" w14:textId="77777777" w:rsidR="00287ED0" w:rsidRPr="00535955" w:rsidRDefault="00C15078" w:rsidP="00287ED0">
      <w:pPr>
        <w:ind w:firstLineChars="200" w:firstLine="420"/>
        <w:rPr>
          <w:rFonts w:ascii="宋体" w:eastAsia="宋体" w:hAnsi="宋体" w:cs="Segoe UI"/>
          <w:shd w:val="clear" w:color="auto" w:fill="FFFFFF"/>
        </w:rPr>
      </w:pPr>
      <w:r w:rsidRPr="00535955">
        <w:rPr>
          <w:rFonts w:ascii="宋体" w:eastAsia="宋体" w:hAnsi="宋体" w:cs="Segoe UI" w:hint="eastAsia"/>
          <w:shd w:val="clear" w:color="auto" w:fill="FFFFFF"/>
        </w:rPr>
        <w:t>对于“好”商家，即那些虽然生产或销售仿制品但未明确以欺骗消费者为目的的企业，他们的商业行为可能确实</w:t>
      </w:r>
      <w:r w:rsidRPr="00535955">
        <w:rPr>
          <w:rFonts w:ascii="宋体" w:eastAsia="宋体" w:hAnsi="宋体" w:cs="Segoe UI" w:hint="eastAsia"/>
          <w:highlight w:val="yellow"/>
          <w:shd w:val="clear" w:color="auto" w:fill="FFFFFF"/>
        </w:rPr>
        <w:t>需要接受监管以</w:t>
      </w:r>
      <w:bookmarkStart w:id="0" w:name="_Hlk160554620"/>
      <w:r w:rsidRPr="00535955">
        <w:rPr>
          <w:rFonts w:ascii="宋体" w:eastAsia="宋体" w:hAnsi="宋体" w:cs="Segoe UI" w:hint="eastAsia"/>
          <w:highlight w:val="yellow"/>
          <w:shd w:val="clear" w:color="auto" w:fill="FFFFFF"/>
        </w:rPr>
        <w:t>避免误导消费者</w:t>
      </w:r>
      <w:bookmarkEnd w:id="0"/>
      <w:r w:rsidR="00287ED0" w:rsidRPr="00535955">
        <w:rPr>
          <w:rFonts w:ascii="宋体" w:eastAsia="宋体" w:hAnsi="宋体" w:cs="Segoe UI" w:hint="eastAsia"/>
          <w:highlight w:val="yellow"/>
          <w:shd w:val="clear" w:color="auto" w:fill="FFFFFF"/>
        </w:rPr>
        <w:t>，三倍赔偿显然超出了为实现该目的所采取手段的最大限度</w:t>
      </w:r>
      <w:r w:rsidR="00287ED0" w:rsidRPr="00535955">
        <w:rPr>
          <w:rFonts w:ascii="宋体" w:eastAsia="宋体" w:hAnsi="宋体" w:cs="Segoe UI" w:hint="eastAsia"/>
          <w:shd w:val="clear" w:color="auto" w:fill="FFFFFF"/>
        </w:rPr>
        <w:t>，行政机关完全可以通过上一小节列举强度弱于三倍赔偿的手段加以规制，如责令要求商家在销售时作出避免误导消费者的声明等。</w:t>
      </w:r>
      <w:r w:rsidRPr="00535955">
        <w:rPr>
          <w:rFonts w:ascii="宋体" w:eastAsia="宋体" w:hAnsi="宋体" w:cs="Segoe UI" w:hint="eastAsia"/>
          <w:shd w:val="clear" w:color="auto" w:fill="FFFFFF"/>
        </w:rPr>
        <w:t>然而，实施三倍赔偿这样的高额惩罚性赔偿措施可能导致与这些商家的行为不相称的经济负担，进而可能对这些企业造成</w:t>
      </w:r>
      <w:r w:rsidR="00287ED0" w:rsidRPr="00535955">
        <w:rPr>
          <w:rFonts w:ascii="宋体" w:eastAsia="宋体" w:hAnsi="宋体" w:cs="Segoe UI" w:hint="eastAsia"/>
          <w:shd w:val="clear" w:color="auto" w:fill="FFFFFF"/>
        </w:rPr>
        <w:t>严重</w:t>
      </w:r>
      <w:r w:rsidRPr="00535955">
        <w:rPr>
          <w:rFonts w:ascii="宋体" w:eastAsia="宋体" w:hAnsi="宋体" w:cs="Segoe UI" w:hint="eastAsia"/>
          <w:shd w:val="clear" w:color="auto" w:fill="FFFFFF"/>
        </w:rPr>
        <w:t>影响，同时对市场多样性及消费者选择带来负面后果。在这种情况下，</w:t>
      </w:r>
      <w:r w:rsidRPr="00535955">
        <w:rPr>
          <w:rFonts w:ascii="宋体" w:eastAsia="宋体" w:hAnsi="宋体" w:cs="Segoe UI" w:hint="eastAsia"/>
          <w:highlight w:val="yellow"/>
          <w:shd w:val="clear" w:color="auto" w:fill="FFFFFF"/>
        </w:rPr>
        <w:t>三倍赔偿的强制执行可能超越了必要范围</w:t>
      </w:r>
      <w:r w:rsidRPr="00535955">
        <w:rPr>
          <w:rFonts w:ascii="宋体" w:eastAsia="宋体" w:hAnsi="宋体" w:cs="Segoe UI" w:hint="eastAsia"/>
          <w:shd w:val="clear" w:color="auto" w:fill="FFFFFF"/>
        </w:rPr>
        <w:t>，违反了狭义比例性原则，因为此类惩罚超出了为维护消费者权益所必需的程度。</w:t>
      </w:r>
    </w:p>
    <w:p w14:paraId="4176D980" w14:textId="77777777" w:rsidR="00BD4215" w:rsidRPr="00535955" w:rsidRDefault="00C15078" w:rsidP="00BD4215">
      <w:pPr>
        <w:ind w:firstLineChars="200" w:firstLine="420"/>
        <w:rPr>
          <w:rFonts w:ascii="宋体" w:eastAsia="宋体" w:hAnsi="宋体" w:cs="Segoe UI"/>
          <w:shd w:val="clear" w:color="auto" w:fill="FFFFFF"/>
        </w:rPr>
      </w:pPr>
      <w:r w:rsidRPr="00535955">
        <w:rPr>
          <w:rFonts w:ascii="宋体" w:eastAsia="宋体" w:hAnsi="宋体" w:cs="Segoe UI" w:hint="eastAsia"/>
          <w:shd w:val="clear" w:color="auto" w:fill="FFFFFF"/>
        </w:rPr>
        <w:t>其次，区分“好商家”与“坏商家”的本质区别在于他们的初衷和</w:t>
      </w:r>
      <w:r w:rsidRPr="00535955">
        <w:rPr>
          <w:rFonts w:ascii="宋体" w:eastAsia="宋体" w:hAnsi="宋体" w:cs="Segoe UI" w:hint="eastAsia"/>
          <w:highlight w:val="yellow"/>
          <w:shd w:val="clear" w:color="auto" w:fill="FFFFFF"/>
        </w:rPr>
        <w:t>对消费者权益造成的实际损害程度</w:t>
      </w:r>
      <w:r w:rsidRPr="00535955">
        <w:rPr>
          <w:rFonts w:ascii="宋体" w:eastAsia="宋体" w:hAnsi="宋体" w:cs="Segoe UI" w:hint="eastAsia"/>
          <w:shd w:val="clear" w:color="auto" w:fill="FFFFFF"/>
        </w:rPr>
        <w:t>。与“坏商家”明确的欺诈行为相比，“好商家”的行为虽涉及生产或销售非原创商品，但</w:t>
      </w:r>
      <w:r w:rsidRPr="00535955">
        <w:rPr>
          <w:rFonts w:ascii="宋体" w:eastAsia="宋体" w:hAnsi="宋体" w:cs="Segoe UI" w:hint="eastAsia"/>
          <w:highlight w:val="yellow"/>
          <w:shd w:val="clear" w:color="auto" w:fill="FFFFFF"/>
        </w:rPr>
        <w:t>并未直接旨在欺骗消费者，因此他们对消费者权益造成的实际损害相对较小</w:t>
      </w:r>
      <w:r w:rsidRPr="00535955">
        <w:rPr>
          <w:rFonts w:ascii="宋体" w:eastAsia="宋体" w:hAnsi="宋体" w:cs="Segoe UI" w:hint="eastAsia"/>
          <w:shd w:val="clear" w:color="auto" w:fill="FFFFFF"/>
        </w:rPr>
        <w:t>。</w:t>
      </w:r>
    </w:p>
    <w:p w14:paraId="0758C749" w14:textId="413E921E" w:rsidR="00C15078" w:rsidRPr="00535955" w:rsidRDefault="00C15078" w:rsidP="00BD4215">
      <w:pPr>
        <w:pBdr>
          <w:bottom w:val="single" w:sz="6" w:space="1" w:color="auto"/>
        </w:pBdr>
        <w:ind w:firstLineChars="200" w:firstLine="420"/>
        <w:rPr>
          <w:rFonts w:ascii="宋体" w:eastAsia="宋体" w:hAnsi="宋体" w:cs="Segoe UI"/>
          <w:shd w:val="clear" w:color="auto" w:fill="FFFFFF"/>
        </w:rPr>
      </w:pPr>
      <w:r w:rsidRPr="00535955">
        <w:rPr>
          <w:rFonts w:ascii="宋体" w:eastAsia="宋体" w:hAnsi="宋体" w:cs="Segoe UI" w:hint="eastAsia"/>
          <w:shd w:val="clear" w:color="auto" w:fill="FFFFFF"/>
        </w:rPr>
        <w:t>因此，基于比例原则的狭义比例性考量，对“好商家”应用三倍赔偿规定需谨慎评估，以确保处罚与行为的性质、目的及对消费者造成的实际损害程度相匹配。应采取更为平衡的方法，既能有效防止误导消费者，又不对企业造成不必要的严重经济后果，从而维护市场秩序</w:t>
      </w:r>
      <w:r w:rsidR="00BD4215" w:rsidRPr="00535955">
        <w:rPr>
          <w:rFonts w:ascii="宋体" w:eastAsia="宋体" w:hAnsi="宋体" w:cs="Segoe UI" w:hint="eastAsia"/>
          <w:shd w:val="clear" w:color="auto" w:fill="FFFFFF"/>
        </w:rPr>
        <w:t>。</w:t>
      </w:r>
    </w:p>
    <w:p w14:paraId="5E984E42" w14:textId="6E261B11" w:rsidR="00770FB2" w:rsidRPr="00535955" w:rsidRDefault="00770FB2" w:rsidP="00770FB2">
      <w:r w:rsidRPr="00535955">
        <w:rPr>
          <w:rFonts w:ascii="宋体" w:eastAsia="宋体" w:hAnsi="宋体" w:hint="eastAsia"/>
          <w:b/>
          <w:bCs/>
        </w:rPr>
        <w:t>疑问</w:t>
      </w:r>
      <w:r w:rsidR="009D3526">
        <w:rPr>
          <w:rFonts w:ascii="宋体" w:eastAsia="宋体" w:hAnsi="宋体" w:hint="eastAsia"/>
          <w:b/>
          <w:bCs/>
        </w:rPr>
        <w:t>：</w:t>
      </w:r>
      <w:r w:rsidR="009D3526" w:rsidRPr="009D3526">
        <w:rPr>
          <w:rFonts w:ascii="宋体" w:eastAsia="宋体" w:hAnsi="宋体" w:hint="eastAsia"/>
          <w:b/>
          <w:bCs/>
        </w:rPr>
        <w:t>《快递市场管理办法》实施后，如何平衡从业者的劳动权益和消费者的服务体验，以确保市场健康发展</w:t>
      </w:r>
      <w:r w:rsidR="009D3526">
        <w:rPr>
          <w:rFonts w:ascii="宋体" w:eastAsia="宋体" w:hAnsi="宋体" w:hint="eastAsia"/>
          <w:b/>
          <w:bCs/>
        </w:rPr>
        <w:t>？</w:t>
      </w:r>
    </w:p>
    <w:p w14:paraId="4C34DEC8" w14:textId="77777777" w:rsidR="00106C7C" w:rsidRDefault="00106C7C" w:rsidP="00106C7C">
      <w:pPr>
        <w:rPr>
          <w:rFonts w:ascii="宋体" w:eastAsia="宋体" w:hAnsi="宋体" w:cs="Segoe UI"/>
          <w:shd w:val="clear" w:color="auto" w:fill="FFFFFF"/>
        </w:rPr>
      </w:pPr>
    </w:p>
    <w:p w14:paraId="06D2D2FE" w14:textId="4ACB929E" w:rsidR="009D3526" w:rsidRDefault="009D3526" w:rsidP="00106C7C">
      <w:pPr>
        <w:rPr>
          <w:rFonts w:ascii="宋体" w:eastAsia="宋体" w:hAnsi="宋体" w:cs="Segoe UI"/>
          <w:shd w:val="clear" w:color="auto" w:fill="FFFFFF"/>
        </w:rPr>
      </w:pPr>
      <w:r w:rsidRPr="009D3526">
        <w:rPr>
          <w:rFonts w:ascii="宋体" w:eastAsia="宋体" w:hAnsi="宋体" w:cs="Segoe UI" w:hint="eastAsia"/>
          <w:b/>
          <w:bCs/>
          <w:shd w:val="clear" w:color="auto" w:fill="FFFFFF"/>
        </w:rPr>
        <w:t>相关法律条文</w:t>
      </w:r>
      <w:r>
        <w:rPr>
          <w:rFonts w:ascii="宋体" w:eastAsia="宋体" w:hAnsi="宋体" w:cs="Segoe UI" w:hint="eastAsia"/>
          <w:shd w:val="clear" w:color="auto" w:fill="FFFFFF"/>
        </w:rPr>
        <w:t>：</w:t>
      </w:r>
      <w:r w:rsidR="00106C7C" w:rsidRPr="00106C7C">
        <w:rPr>
          <w:rFonts w:ascii="宋体" w:eastAsia="宋体" w:hAnsi="宋体" w:cs="Segoe UI" w:hint="eastAsia"/>
          <w:shd w:val="clear" w:color="auto" w:fill="FFFFFF"/>
        </w:rPr>
        <w:t>《快递市场管理办法》</w:t>
      </w:r>
      <w:r>
        <w:rPr>
          <w:rFonts w:ascii="宋体" w:eastAsia="宋体" w:hAnsi="宋体" w:cs="Segoe UI" w:hint="eastAsia"/>
          <w:shd w:val="clear" w:color="auto" w:fill="FFFFFF"/>
        </w:rPr>
        <w:t>（</w:t>
      </w:r>
      <w:r w:rsidRPr="00106C7C">
        <w:rPr>
          <w:rFonts w:ascii="宋体" w:eastAsia="宋体" w:hAnsi="宋体" w:cs="Segoe UI"/>
          <w:shd w:val="clear" w:color="auto" w:fill="FFFFFF"/>
        </w:rPr>
        <w:t>3月1日</w:t>
      </w:r>
      <w:r w:rsidRPr="00106C7C">
        <w:rPr>
          <w:rFonts w:ascii="宋体" w:eastAsia="宋体" w:hAnsi="宋体" w:cs="Segoe UI" w:hint="eastAsia"/>
          <w:shd w:val="clear" w:color="auto" w:fill="FFFFFF"/>
        </w:rPr>
        <w:t>正式施</w:t>
      </w:r>
      <w:r>
        <w:rPr>
          <w:rFonts w:ascii="宋体" w:eastAsia="宋体" w:hAnsi="宋体" w:cs="Segoe UI" w:hint="eastAsia"/>
          <w:shd w:val="clear" w:color="auto" w:fill="FFFFFF"/>
        </w:rPr>
        <w:t>）</w:t>
      </w:r>
      <w:r w:rsidRPr="009D3526">
        <w:rPr>
          <w:rFonts w:ascii="宋体" w:eastAsia="宋体" w:hAnsi="宋体" w:cs="Segoe UI" w:hint="eastAsia"/>
          <w:shd w:val="clear" w:color="auto" w:fill="FFFFFF"/>
        </w:rPr>
        <w:t>第五十四条</w:t>
      </w:r>
      <w:r w:rsidRPr="009D3526">
        <w:rPr>
          <w:rFonts w:ascii="宋体" w:eastAsia="宋体" w:hAnsi="宋体" w:cs="Segoe UI"/>
          <w:shd w:val="clear" w:color="auto" w:fill="FFFFFF"/>
        </w:rPr>
        <w:t>  经营快递业务的企业有下列情形之一的，由邮政管理部门责令改正，予以警告或者通报批评，可以并处1万元以下的罚款；情节严重的，处1万元以上3万元以下的罚款：</w:t>
      </w:r>
      <w:r w:rsidRPr="009D3526">
        <w:rPr>
          <w:rFonts w:ascii="宋体" w:eastAsia="宋体" w:hAnsi="宋体" w:cs="Segoe UI"/>
          <w:b/>
          <w:bCs/>
          <w:highlight w:val="yellow"/>
          <w:shd w:val="clear" w:color="auto" w:fill="FFFFFF"/>
        </w:rPr>
        <w:t>（一）未经用户同意代为确认收到快件的；（二）未经用户同意擅自使用智能快件箱、快递服务站等方式投递快件的；</w:t>
      </w:r>
      <w:r w:rsidRPr="009D3526">
        <w:rPr>
          <w:rFonts w:ascii="宋体" w:eastAsia="宋体" w:hAnsi="宋体" w:cs="Segoe UI"/>
          <w:shd w:val="clear" w:color="auto" w:fill="FFFFFF"/>
        </w:rPr>
        <w:t>（三）抛扔快件、踩踏快件的。</w:t>
      </w:r>
    </w:p>
    <w:p w14:paraId="36CC5184" w14:textId="77777777" w:rsidR="009D3526" w:rsidRDefault="009D3526" w:rsidP="00106C7C">
      <w:pPr>
        <w:rPr>
          <w:rFonts w:ascii="宋体" w:eastAsia="宋体" w:hAnsi="宋体" w:cs="Segoe UI"/>
          <w:shd w:val="clear" w:color="auto" w:fill="FFFFFF"/>
        </w:rPr>
      </w:pPr>
    </w:p>
    <w:p w14:paraId="383BF08F" w14:textId="4C0BC1DE" w:rsidR="00106C7C" w:rsidRPr="00106C7C" w:rsidRDefault="009D3526" w:rsidP="00106C7C">
      <w:pPr>
        <w:rPr>
          <w:rFonts w:ascii="宋体" w:eastAsia="宋体" w:hAnsi="宋体" w:cs="Segoe UI"/>
          <w:shd w:val="clear" w:color="auto" w:fill="FFFFFF"/>
        </w:rPr>
      </w:pPr>
      <w:r w:rsidRPr="009D3526">
        <w:rPr>
          <w:rFonts w:ascii="宋体" w:eastAsia="宋体" w:hAnsi="宋体" w:cs="Segoe UI" w:hint="eastAsia"/>
          <w:b/>
          <w:bCs/>
          <w:shd w:val="clear" w:color="auto" w:fill="FFFFFF"/>
        </w:rPr>
        <w:t>导致结果</w:t>
      </w:r>
      <w:r>
        <w:rPr>
          <w:rFonts w:ascii="宋体" w:eastAsia="宋体" w:hAnsi="宋体" w:cs="Segoe UI" w:hint="eastAsia"/>
          <w:shd w:val="clear" w:color="auto" w:fill="FFFFFF"/>
        </w:rPr>
        <w:t>：</w:t>
      </w:r>
      <w:r w:rsidR="00106C7C" w:rsidRPr="00106C7C">
        <w:rPr>
          <w:rFonts w:ascii="宋体" w:eastAsia="宋体" w:hAnsi="宋体" w:cs="Segoe UI" w:hint="eastAsia"/>
          <w:shd w:val="clear" w:color="auto" w:fill="FFFFFF"/>
        </w:rPr>
        <w:t>因新规实施后</w:t>
      </w:r>
      <w:r>
        <w:rPr>
          <w:rFonts w:ascii="宋体" w:eastAsia="宋体" w:hAnsi="宋体" w:cs="Segoe UI" w:hint="eastAsia"/>
          <w:shd w:val="clear" w:color="auto" w:fill="FFFFFF"/>
        </w:rPr>
        <w:t>导致快递行业的</w:t>
      </w:r>
      <w:r w:rsidR="00106C7C" w:rsidRPr="00106C7C">
        <w:rPr>
          <w:rFonts w:ascii="宋体" w:eastAsia="宋体" w:hAnsi="宋体" w:cs="Segoe UI" w:hint="eastAsia"/>
          <w:shd w:val="clear" w:color="auto" w:fill="FFFFFF"/>
        </w:rPr>
        <w:t>从业者收入</w:t>
      </w:r>
      <w:r>
        <w:rPr>
          <w:rFonts w:ascii="宋体" w:eastAsia="宋体" w:hAnsi="宋体" w:cs="Segoe UI" w:hint="eastAsia"/>
          <w:shd w:val="clear" w:color="auto" w:fill="FFFFFF"/>
        </w:rPr>
        <w:t>大幅</w:t>
      </w:r>
      <w:r w:rsidR="00106C7C" w:rsidRPr="00106C7C">
        <w:rPr>
          <w:rFonts w:ascii="宋体" w:eastAsia="宋体" w:hAnsi="宋体" w:cs="Segoe UI" w:hint="eastAsia"/>
          <w:shd w:val="clear" w:color="auto" w:fill="FFFFFF"/>
        </w:rPr>
        <w:t>下降</w:t>
      </w:r>
      <w:r w:rsidR="00106C7C">
        <w:rPr>
          <w:rFonts w:ascii="宋体" w:eastAsia="宋体" w:hAnsi="宋体" w:cs="Segoe UI" w:hint="eastAsia"/>
          <w:shd w:val="clear" w:color="auto" w:fill="FFFFFF"/>
        </w:rPr>
        <w:t>，</w:t>
      </w:r>
      <w:r w:rsidR="00106C7C" w:rsidRPr="00106C7C">
        <w:rPr>
          <w:rFonts w:ascii="宋体" w:eastAsia="宋体" w:hAnsi="宋体" w:cs="Segoe UI" w:hint="eastAsia"/>
          <w:shd w:val="clear" w:color="auto" w:fill="FFFFFF"/>
        </w:rPr>
        <w:t>新规后有</w:t>
      </w:r>
      <w:r w:rsidR="00106C7C" w:rsidRPr="009D3526">
        <w:rPr>
          <w:rFonts w:ascii="宋体" w:eastAsia="宋体" w:hAnsi="宋体" w:cs="Segoe UI" w:hint="eastAsia"/>
          <w:highlight w:val="yellow"/>
          <w:shd w:val="clear" w:color="auto" w:fill="FFFFFF"/>
        </w:rPr>
        <w:t>快递员劳动加倍收入减半</w:t>
      </w:r>
      <w:r w:rsidR="00106C7C">
        <w:rPr>
          <w:rFonts w:ascii="宋体" w:eastAsia="宋体" w:hAnsi="宋体" w:cs="Segoe UI" w:hint="eastAsia"/>
          <w:shd w:val="clear" w:color="auto" w:fill="FFFFFF"/>
        </w:rPr>
        <w:t>，</w:t>
      </w:r>
      <w:r w:rsidR="00106C7C" w:rsidRPr="00106C7C">
        <w:rPr>
          <w:rFonts w:ascii="宋体" w:eastAsia="宋体" w:hAnsi="宋体" w:cs="Segoe UI" w:hint="eastAsia"/>
          <w:shd w:val="clear" w:color="auto" w:fill="FFFFFF"/>
        </w:rPr>
        <w:t>部分快递员转行送外卖</w:t>
      </w:r>
      <w:r w:rsidR="00106C7C">
        <w:rPr>
          <w:rFonts w:ascii="宋体" w:eastAsia="宋体" w:hAnsi="宋体" w:cs="Segoe UI" w:hint="eastAsia"/>
          <w:shd w:val="clear" w:color="auto" w:fill="FFFFFF"/>
        </w:rPr>
        <w:t>他们声称“</w:t>
      </w:r>
      <w:r w:rsidR="00106C7C" w:rsidRPr="00106C7C">
        <w:rPr>
          <w:rFonts w:ascii="宋体" w:eastAsia="宋体" w:hAnsi="宋体" w:cs="Segoe UI"/>
          <w:shd w:val="clear" w:color="auto" w:fill="FFFFFF"/>
        </w:rPr>
        <w:t>快递又不是金饭碗</w:t>
      </w:r>
      <w:r>
        <w:rPr>
          <w:rFonts w:ascii="宋体" w:eastAsia="宋体" w:hAnsi="宋体" w:cs="Segoe UI" w:hint="eastAsia"/>
          <w:shd w:val="clear" w:color="auto" w:fill="FFFFFF"/>
        </w:rPr>
        <w:t>，</w:t>
      </w:r>
      <w:r w:rsidR="00106C7C" w:rsidRPr="00106C7C">
        <w:rPr>
          <w:rFonts w:ascii="宋体" w:eastAsia="宋体" w:hAnsi="宋体" w:cs="Segoe UI"/>
          <w:shd w:val="clear" w:color="auto" w:fill="FFFFFF"/>
        </w:rPr>
        <w:t>送外卖钱更多</w:t>
      </w:r>
      <w:r w:rsidR="00106C7C">
        <w:rPr>
          <w:rFonts w:ascii="宋体" w:eastAsia="宋体" w:hAnsi="宋体" w:cs="Segoe UI" w:hint="eastAsia"/>
          <w:shd w:val="clear" w:color="auto" w:fill="FFFFFF"/>
        </w:rPr>
        <w:t>”</w:t>
      </w:r>
      <w:r>
        <w:rPr>
          <w:rFonts w:ascii="宋体" w:eastAsia="宋体" w:hAnsi="宋体" w:cs="Segoe UI" w:hint="eastAsia"/>
          <w:shd w:val="clear" w:color="auto" w:fill="FFFFFF"/>
        </w:rPr>
        <w:t>，快递员数量锐减。</w:t>
      </w:r>
    </w:p>
    <w:p w14:paraId="04729AE4" w14:textId="5439D232" w:rsidR="00106C7C" w:rsidRPr="00106C7C" w:rsidRDefault="00106C7C" w:rsidP="00106C7C">
      <w:pPr>
        <w:rPr>
          <w:rFonts w:ascii="宋体" w:eastAsia="宋体" w:hAnsi="宋体" w:cs="Segoe UI"/>
          <w:shd w:val="clear" w:color="auto" w:fill="FFFFFF"/>
        </w:rPr>
      </w:pPr>
    </w:p>
    <w:p w14:paraId="5F3401EB" w14:textId="532717A1" w:rsidR="00106C7C" w:rsidRDefault="00D33CF2" w:rsidP="00106C7C">
      <w:pPr>
        <w:rPr>
          <w:rFonts w:ascii="宋体" w:eastAsia="宋体" w:hAnsi="宋体" w:cs="Segoe UI"/>
          <w:shd w:val="clear" w:color="auto" w:fill="FFFFFF"/>
        </w:rPr>
      </w:pPr>
      <w:r>
        <w:rPr>
          <w:rFonts w:ascii="宋体" w:eastAsia="宋体" w:hAnsi="宋体" w:cs="Segoe UI" w:hint="eastAsia"/>
          <w:shd w:val="clear" w:color="auto" w:fill="FFFFFF"/>
        </w:rPr>
        <w:t>劳动者-社会地位（弱势）</w:t>
      </w:r>
    </w:p>
    <w:p w14:paraId="1F0FD940" w14:textId="44221FBF" w:rsidR="00D33CF2" w:rsidRDefault="00D33CF2" w:rsidP="00106C7C">
      <w:pPr>
        <w:rPr>
          <w:rFonts w:ascii="宋体" w:eastAsia="宋体" w:hAnsi="宋体" w:cs="Segoe UI"/>
          <w:shd w:val="clear" w:color="auto" w:fill="FFFFFF"/>
        </w:rPr>
      </w:pPr>
      <w:r>
        <w:rPr>
          <w:rFonts w:ascii="宋体" w:eastAsia="宋体" w:hAnsi="宋体" w:cs="Segoe UI" w:hint="eastAsia"/>
          <w:shd w:val="clear" w:color="auto" w:fill="FFFFFF"/>
        </w:rPr>
        <w:t>消费者-经济地位（弱势）</w:t>
      </w:r>
    </w:p>
    <w:p w14:paraId="72A1650A" w14:textId="7123AF43" w:rsidR="00D33CF2" w:rsidRDefault="00D33CF2" w:rsidP="00106C7C">
      <w:pPr>
        <w:rPr>
          <w:rFonts w:ascii="宋体" w:eastAsia="宋体" w:hAnsi="宋体" w:cs="Segoe UI" w:hint="eastAsia"/>
          <w:shd w:val="clear" w:color="auto" w:fill="FFFFFF"/>
        </w:rPr>
      </w:pPr>
      <w:r>
        <w:rPr>
          <w:rFonts w:ascii="宋体" w:eastAsia="宋体" w:hAnsi="宋体" w:cs="Segoe UI" w:hint="eastAsia"/>
          <w:shd w:val="clear" w:color="auto" w:fill="FFFFFF"/>
        </w:rPr>
        <w:t>因为该政策的出台如何平衡两个弱势群体的关系，即经营者（雇佣人员）和消费者之间的关系，本条法律保护的是</w:t>
      </w:r>
      <w:r>
        <w:rPr>
          <w:rFonts w:ascii="宋体" w:eastAsia="宋体" w:hAnsi="宋体" w:cs="Segoe UI" w:hint="eastAsia"/>
          <w:shd w:val="clear" w:color="auto" w:fill="FFFFFF"/>
        </w:rPr>
        <w:t>消费者</w:t>
      </w:r>
      <w:r>
        <w:rPr>
          <w:rFonts w:ascii="宋体" w:eastAsia="宋体" w:hAnsi="宋体" w:cs="Segoe UI" w:hint="eastAsia"/>
          <w:shd w:val="clear" w:color="auto" w:fill="FFFFFF"/>
        </w:rPr>
        <w:t>（买快递方），而快递人员的保护应该走劳动关系。</w:t>
      </w:r>
    </w:p>
    <w:p w14:paraId="2B317E87" w14:textId="77777777" w:rsidR="00D33CF2" w:rsidRPr="00106C7C" w:rsidRDefault="00D33CF2" w:rsidP="00106C7C">
      <w:pPr>
        <w:rPr>
          <w:rFonts w:ascii="宋体" w:eastAsia="宋体" w:hAnsi="宋体" w:cs="Segoe UI" w:hint="eastAsia"/>
          <w:shd w:val="clear" w:color="auto" w:fill="FFFFFF"/>
        </w:rPr>
      </w:pPr>
    </w:p>
    <w:sectPr w:rsidR="00D33CF2" w:rsidRPr="00106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102A4" w14:textId="77777777" w:rsidR="000C00ED" w:rsidRDefault="000C00ED" w:rsidP="005E61A7">
      <w:r>
        <w:separator/>
      </w:r>
    </w:p>
  </w:endnote>
  <w:endnote w:type="continuationSeparator" w:id="0">
    <w:p w14:paraId="0EC55130" w14:textId="77777777" w:rsidR="000C00ED" w:rsidRDefault="000C00ED"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11AB" w14:textId="77777777" w:rsidR="000C00ED" w:rsidRDefault="000C00ED" w:rsidP="005E61A7">
      <w:r>
        <w:separator/>
      </w:r>
    </w:p>
  </w:footnote>
  <w:footnote w:type="continuationSeparator" w:id="0">
    <w:p w14:paraId="396344A9" w14:textId="77777777" w:rsidR="000C00ED" w:rsidRDefault="000C00ED" w:rsidP="005E61A7">
      <w:r>
        <w:continuationSeparator/>
      </w:r>
    </w:p>
  </w:footnote>
  <w:footnote w:id="1">
    <w:p w14:paraId="70FFE081" w14:textId="622DBF02" w:rsidR="005E61A7" w:rsidRDefault="005E61A7">
      <w:pPr>
        <w:pStyle w:val="a4"/>
      </w:pPr>
      <w:r>
        <w:rPr>
          <w:rStyle w:val="a6"/>
        </w:rPr>
        <w:footnoteRef/>
      </w:r>
      <w:r>
        <w:t xml:space="preserve"> </w:t>
      </w:r>
      <w:r w:rsidRPr="005E61A7">
        <w:rPr>
          <w:rFonts w:hint="eastAsia"/>
        </w:rPr>
        <w:t>《</w:t>
      </w:r>
      <w:r w:rsidRPr="005E61A7">
        <w:t>中华人民共和国消费者权益保护法》第五十五条　经营者提供商品或者服务有欺诈行为的，应当按照消费者的要求增加赔偿其受到的损失，增加赔偿的金额为消费者购买商品的价款或者接受服务的费用的三倍;增加赔偿的金额不足五百元的，为五百元。</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0927642">
    <w:abstractNumId w:val="0"/>
  </w:num>
  <w:num w:numId="2" w16cid:durableId="506946347">
    <w:abstractNumId w:val="1"/>
  </w:num>
  <w:num w:numId="3" w16cid:durableId="420417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B4089"/>
    <w:rsid w:val="000C00ED"/>
    <w:rsid w:val="00106C7C"/>
    <w:rsid w:val="001F5757"/>
    <w:rsid w:val="00280841"/>
    <w:rsid w:val="00287ED0"/>
    <w:rsid w:val="003256EA"/>
    <w:rsid w:val="003922D6"/>
    <w:rsid w:val="00535955"/>
    <w:rsid w:val="00592C01"/>
    <w:rsid w:val="005D3B72"/>
    <w:rsid w:val="005E61A7"/>
    <w:rsid w:val="006045A2"/>
    <w:rsid w:val="00632021"/>
    <w:rsid w:val="00635DDC"/>
    <w:rsid w:val="00684202"/>
    <w:rsid w:val="006B065F"/>
    <w:rsid w:val="006D636F"/>
    <w:rsid w:val="00770FB2"/>
    <w:rsid w:val="007B22A1"/>
    <w:rsid w:val="008617DC"/>
    <w:rsid w:val="00873870"/>
    <w:rsid w:val="008B77A6"/>
    <w:rsid w:val="008E5D25"/>
    <w:rsid w:val="00900DA4"/>
    <w:rsid w:val="009029FC"/>
    <w:rsid w:val="009D3526"/>
    <w:rsid w:val="00BD4215"/>
    <w:rsid w:val="00C15078"/>
    <w:rsid w:val="00D33CF2"/>
    <w:rsid w:val="00D4732E"/>
    <w:rsid w:val="00DF40F9"/>
    <w:rsid w:val="00F40109"/>
    <w:rsid w:val="00F5012A"/>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21</cp:revision>
  <dcterms:created xsi:type="dcterms:W3CDTF">2024-03-05T06:32:00Z</dcterms:created>
  <dcterms:modified xsi:type="dcterms:W3CDTF">2024-03-11T06:22:00Z</dcterms:modified>
</cp:coreProperties>
</file>