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 just open-sourced a writing app I built. And honestly? I want you to try to break it.</w:t>
      </w:r>
    </w:p>
    <w:p>
      <w:pPr>
        <w:spacing w:after="200"/>
      </w:pPr>
      <w:r>
        <w:rPr>
          <w:b w:val="false"/>
          <w:bCs w:val="false"/>
          <w:i/>
          <w:iCs/>
        </w:rPr>
        <w:t xml:space="preserve">February 22, 2026</w:t>
      </w:r>
    </w:p>
    <w:p>
      <w:pPr>
        <w:spacing w:after="120"/>
      </w:pPr>
      <w:r>
        <w:rPr>
          <w:b w:val="false"/>
          <w:bCs w:val="false"/>
          <w:i w:val="false"/>
          <w:iCs w:val="false"/>
        </w:rPr>
        <w:t xml:space="preserve">I pushed this project live last night around 3:00 AM after starting it earlier in the evening. One of those sessions where time stops existing and suddenly you realize you forgot food, water, and the concept of sleep. The kind of build session that reminds you why you love making things.</w:t>
      </w:r>
    </w:p>
    <w:p>
      <w:pPr>
        <w:spacing w:after="120"/>
      </w:pPr>
      <w:r>
        <w:rPr>
          <w:b w:val="false"/>
          <w:bCs w:val="false"/>
          <w:i w:val="false"/>
          <w:iCs w:val="false"/>
        </w:rPr>
        <w:t xml:space="preserve">The app is called Vibe Writer.</w:t>
      </w:r>
    </w:p>
    <w:p>
      <w:pPr>
        <w:spacing w:after="120"/>
      </w:pPr>
      <w:r>
        <w:rPr>
          <w:b w:val="false"/>
          <w:bCs w:val="false"/>
          <w:i w:val="false"/>
          <w:iCs w:val="false"/>
        </w:rPr>
        <w:t xml:space="preserve">It’s a writing-first workspace designed for long-form drafting and revision — novels, nonfiction, content systems, research docs, whatever you’re building. I didn’t want another generic editor. I wanted something that actually feels like a real writing environment: projects, folders, documents, split-screen comparison, global find/replace, version history, exports, backups — plus AI tools that fit into a writer’s workflow instead of hijacking it.</w:t>
      </w:r>
    </w:p>
    <w:p>
      <w:pPr>
        <w:spacing w:after="60"/>
      </w:pPr>
      <w:r>
        <w:rPr>
          <w:b/>
          <w:bCs/>
          <w:i w:val="false"/>
          <w:iCs w:val="false"/>
        </w:rPr>
        <w:t xml:space="preserve">Repo:</w:t>
      </w:r>
    </w:p>
    <w:p>
      <w:pPr>
        <w:spacing w:after="120"/>
      </w:pPr>
      <w:r>
        <w:rPr>
          <w:b w:val="false"/>
          <w:bCs w:val="false"/>
          <w:i w:val="false"/>
          <w:iCs w:val="false"/>
        </w:rPr>
        <w:t xml:space="preserve">https://github.com/FuFicFac/vibe-writer</w:t>
      </w:r>
    </w:p>
    <w:p>
      <w:pPr>
        <w:pBdr>
          <w:bottom w:color="D0D7DE" w:sz="6" w:space="1"/>
        </w:pBdr>
        <w:spacing w:before="120" w:after="120"/>
      </w:pPr>
    </w:p>
    <w:p>
      <w:pPr>
        <w:pStyle w:val="Heading2"/>
        <w:spacing w:before="200" w:after="120"/>
      </w:pPr>
      <w:r>
        <w:t xml:space="preserve">Why I built it</w:t>
      </w:r>
    </w:p>
    <w:p>
      <w:pPr>
        <w:spacing w:after="120"/>
      </w:pPr>
      <w:r>
        <w:rPr>
          <w:b w:val="false"/>
          <w:bCs w:val="false"/>
          <w:i w:val="false"/>
          <w:iCs w:val="false"/>
        </w:rPr>
        <w:t xml:space="preserve">Most writing tools either feel like word processors with AI duct-taped on, or they feel like AI toys pretending to be writing tools.</w:t>
      </w:r>
    </w:p>
    <w:p>
      <w:pPr>
        <w:spacing w:after="120"/>
      </w:pPr>
      <w:r>
        <w:rPr>
          <w:b w:val="false"/>
          <w:bCs w:val="false"/>
          <w:i w:val="false"/>
          <w:iCs w:val="false"/>
        </w:rPr>
        <w:t xml:space="preserve">I wanted something that respects writers as operators — not passengers.</w:t>
      </w:r>
    </w:p>
    <w:p>
      <w:pPr>
        <w:spacing w:after="120"/>
      </w:pPr>
      <w:r>
        <w:rPr>
          <w:b w:val="false"/>
          <w:bCs w:val="false"/>
          <w:i w:val="false"/>
          <w:iCs w:val="false"/>
        </w:rPr>
        <w:t xml:space="preserve">I’ve spent a lot of time inside platforms like PlotDrive and RaptorWrite, and they absolutely influenced me. Not because I was trying to replicate them, but because using them made me ask better questions. What would I change? What would I streamline? What would I make more modular?</w:t>
      </w:r>
    </w:p>
    <w:p>
      <w:pPr>
        <w:spacing w:after="120"/>
      </w:pPr>
      <w:r>
        <w:rPr>
          <w:b w:val="false"/>
          <w:bCs w:val="false"/>
          <w:i w:val="false"/>
          <w:iCs w:val="false"/>
        </w:rPr>
        <w:t xml:space="preserve">So yes — there’s philosophical overlap. I used to work inside that ecosystem. It shaped how I think about writing tools. But the direction here is different.</w:t>
      </w:r>
    </w:p>
    <w:p>
      <w:pPr>
        <w:spacing w:after="120"/>
      </w:pPr>
      <w:r>
        <w:rPr>
          <w:b w:val="false"/>
          <w:bCs w:val="false"/>
          <w:i w:val="false"/>
          <w:iCs w:val="false"/>
        </w:rPr>
        <w:t xml:space="preserve">The big differentiator is this:</w:t>
      </w:r>
    </w:p>
    <w:p>
      <w:pPr>
        <w:spacing w:after="120"/>
      </w:pPr>
      <w:r>
        <w:rPr>
          <w:b/>
          <w:bCs/>
          <w:i w:val="false"/>
          <w:iCs w:val="false"/>
        </w:rPr>
        <w:t xml:space="preserve">Your subscription should work for you.</w:t>
      </w:r>
    </w:p>
    <w:p>
      <w:pPr>
        <w:spacing w:after="120"/>
      </w:pPr>
      <w:r>
        <w:rPr>
          <w:b w:val="false"/>
          <w:bCs w:val="false"/>
          <w:i w:val="false"/>
          <w:iCs w:val="false"/>
        </w:rPr>
        <w:t xml:space="preserve">Once I realized that local/CLI access lets you tap directly into models you’re already paying for — without needing to build another commercial layer around it — everything shifted. As long as you’re not trying to commercialize it, there’s nothing stopping you from building real workflows around your own tokens.</w:t>
      </w:r>
    </w:p>
    <w:p>
      <w:pPr>
        <w:spacing w:after="120"/>
      </w:pPr>
      <w:r>
        <w:rPr>
          <w:b w:val="false"/>
          <w:bCs w:val="false"/>
          <w:i w:val="false"/>
          <w:iCs w:val="false"/>
        </w:rPr>
        <w:t xml:space="preserve">That’s the unlock.</w:t>
      </w:r>
    </w:p>
    <w:p>
      <w:pPr>
        <w:spacing w:after="120"/>
      </w:pPr>
      <w:r>
        <w:rPr>
          <w:b w:val="false"/>
          <w:bCs w:val="false"/>
          <w:i w:val="false"/>
          <w:iCs w:val="false"/>
        </w:rPr>
        <w:t xml:space="preserve">Instead of building another closed system, I built something open, modular, and local-first. Something you can run yourself. Something you can modify. Something that doesn’t sit between you and your subscription.</w:t>
      </w:r>
    </w:p>
    <w:p>
      <w:pPr>
        <w:spacing w:after="120"/>
      </w:pPr>
      <w:r>
        <w:rPr>
          <w:b w:val="false"/>
          <w:bCs w:val="false"/>
          <w:i w:val="false"/>
          <w:iCs w:val="false"/>
        </w:rPr>
        <w:t xml:space="preserve">And if the words repo or terminal normally make you recoil:</w:t>
      </w:r>
    </w:p>
    <w:p>
      <w:pPr>
        <w:spacing w:after="120"/>
      </w:pPr>
      <w:r>
        <w:rPr>
          <w:b/>
          <w:bCs/>
          <w:i w:val="false"/>
          <w:iCs w:val="false"/>
        </w:rPr>
        <w:t xml:space="preserve">This is way easier than it sounds.</w:t>
      </w:r>
    </w:p>
    <w:p>
      <w:pPr>
        <w:spacing w:after="120"/>
      </w:pPr>
      <w:r>
        <w:rPr>
          <w:b w:val="false"/>
          <w:bCs w:val="false"/>
          <w:i w:val="false"/>
          <w:iCs w:val="false"/>
        </w:rPr>
        <w:t xml:space="preserve">You don’t need to be a hardcore developer to test this. If you already have the Codex desktop app, you can open the repo in Codex and let it walk you through setup. It can help install, run, and troubleshoot.</w:t>
      </w:r>
    </w:p>
    <w:p>
      <w:pPr>
        <w:spacing w:after="120"/>
      </w:pPr>
      <w:r>
        <w:rPr>
          <w:b w:val="false"/>
          <w:bCs w:val="false"/>
          <w:i w:val="false"/>
          <w:iCs w:val="false"/>
        </w:rPr>
        <w:t xml:space="preserve">If you don’t have Codex yet and you’re paying for OpenAI anyway, this kind of project is exactly where it shines.</w:t>
      </w:r>
    </w:p>
    <w:p>
      <w:pPr>
        <w:pBdr>
          <w:bottom w:color="D0D7DE" w:sz="6" w:space="1"/>
        </w:pBdr>
        <w:spacing w:before="120" w:after="120"/>
      </w:pPr>
    </w:p>
    <w:p>
      <w:pPr>
        <w:pStyle w:val="Heading2"/>
        <w:spacing w:before="200" w:after="120"/>
      </w:pPr>
      <w:r>
        <w:t xml:space="preserve">What Vibe Writer can do right now (and why it’s useful)</w:t>
      </w:r>
    </w:p>
    <w:p>
      <w:pPr>
        <w:spacing w:after="60"/>
      </w:pPr>
      <w:r>
        <w:rPr>
          <w:b/>
          <w:bCs/>
          <w:i w:val="false"/>
          <w:iCs w:val="false"/>
        </w:rPr>
        <w:t xml:space="preserve">Project hub + binder organization</w:t>
      </w:r>
    </w:p>
    <w:p>
      <w:pPr>
        <w:spacing w:after="120"/>
      </w:pPr>
      <w:r>
        <w:rPr>
          <w:b w:val="false"/>
          <w:bCs w:val="false"/>
          <w:i w:val="false"/>
          <w:iCs w:val="false"/>
        </w:rPr>
        <w:t xml:space="preserve">Organize large writing projects into folders, chapters, research notes, and drafts — all structured in one workspace instead of scattered across your computer.</w:t>
      </w:r>
    </w:p>
    <w:p>
      <w:pPr>
        <w:spacing w:after="60"/>
      </w:pPr>
      <w:r>
        <w:rPr>
          <w:b/>
          <w:bCs/>
          <w:i w:val="false"/>
          <w:iCs w:val="false"/>
        </w:rPr>
        <w:t xml:space="preserve">Rich text editor with split-screen compare</w:t>
      </w:r>
    </w:p>
    <w:p>
      <w:pPr>
        <w:spacing w:after="120"/>
      </w:pPr>
      <w:r>
        <w:rPr>
          <w:b w:val="false"/>
          <w:bCs w:val="false"/>
          <w:i w:val="false"/>
          <w:iCs w:val="false"/>
        </w:rPr>
        <w:t xml:space="preserve">Draft in one panel while reviewing another document or version in the second. Ideal for revision passes, rewrites, and structural edits.</w:t>
      </w:r>
    </w:p>
    <w:p>
      <w:pPr>
        <w:spacing w:after="60"/>
      </w:pPr>
      <w:r>
        <w:rPr>
          <w:b/>
          <w:bCs/>
          <w:i w:val="false"/>
          <w:iCs w:val="false"/>
        </w:rPr>
        <w:t xml:space="preserve">AI actions on selected text</w:t>
      </w:r>
    </w:p>
    <w:p>
      <w:pPr>
        <w:spacing w:after="120"/>
      </w:pPr>
      <w:r>
        <w:rPr>
          <w:b w:val="false"/>
          <w:bCs w:val="false"/>
          <w:i w:val="false"/>
          <w:iCs w:val="false"/>
        </w:rPr>
        <w:t xml:space="preserve">Highlight a section and rewrite, shorten, expand, or shift tone — with a preview before applying changes. AI assists your workflow instead of replacing it.</w:t>
      </w:r>
    </w:p>
    <w:p>
      <w:pPr>
        <w:spacing w:after="60"/>
      </w:pPr>
      <w:r>
        <w:rPr>
          <w:b/>
          <w:bCs/>
          <w:i w:val="false"/>
          <w:iCs w:val="false"/>
        </w:rPr>
        <w:t xml:space="preserve">Quick AI continue (backtick key)</w:t>
      </w:r>
    </w:p>
    <w:p>
      <w:pPr>
        <w:spacing w:after="120"/>
      </w:pPr>
      <w:r>
        <w:rPr>
          <w:b w:val="false"/>
          <w:bCs w:val="false"/>
          <w:i w:val="false"/>
          <w:iCs w:val="false"/>
        </w:rPr>
        <w:t xml:space="preserve">Press backtick to generate the next few lines. Useful when you’re stuck, momentum writing, or testing alternate directions quickly.</w:t>
      </w:r>
    </w:p>
    <w:p>
      <w:pPr>
        <w:spacing w:after="60"/>
      </w:pPr>
      <w:r>
        <w:rPr>
          <w:b/>
          <w:bCs/>
          <w:i w:val="false"/>
          <w:iCs w:val="false"/>
        </w:rPr>
        <w:t xml:space="preserve">Version history (auto + manual snapshots)</w:t>
      </w:r>
    </w:p>
    <w:p>
      <w:pPr>
        <w:spacing w:after="120"/>
      </w:pPr>
      <w:r>
        <w:rPr>
          <w:b w:val="false"/>
          <w:bCs w:val="false"/>
          <w:i w:val="false"/>
          <w:iCs w:val="false"/>
        </w:rPr>
        <w:t xml:space="preserve">Automatic tracking plus manual checkpoints. You can experiment aggressively and always roll back.</w:t>
      </w:r>
    </w:p>
    <w:p>
      <w:pPr>
        <w:spacing w:after="60"/>
      </w:pPr>
      <w:r>
        <w:rPr>
          <w:b/>
          <w:bCs/>
          <w:i w:val="false"/>
          <w:iCs w:val="false"/>
        </w:rPr>
        <w:t xml:space="preserve">Find/replace across document or entire project</w:t>
      </w:r>
    </w:p>
    <w:p>
      <w:pPr>
        <w:spacing w:after="120"/>
      </w:pPr>
      <w:r>
        <w:rPr>
          <w:b w:val="false"/>
          <w:bCs w:val="false"/>
          <w:i w:val="false"/>
          <w:iCs w:val="false"/>
        </w:rPr>
        <w:t xml:space="preserve">Rename characters, update terminology, or fix structural patterns across hundreds of pages in seconds.</w:t>
      </w:r>
    </w:p>
    <w:p>
      <w:pPr>
        <w:spacing w:after="60"/>
      </w:pPr>
      <w:r>
        <w:rPr>
          <w:b/>
          <w:bCs/>
          <w:i w:val="false"/>
          <w:iCs w:val="false"/>
        </w:rPr>
        <w:t xml:space="preserve">Flexible export options</w:t>
      </w:r>
    </w:p>
    <w:p>
      <w:pPr>
        <w:spacing w:after="120"/>
      </w:pPr>
      <w:r>
        <w:rPr>
          <w:b w:val="false"/>
          <w:bCs w:val="false"/>
          <w:i w:val="false"/>
          <w:iCs w:val="false"/>
        </w:rPr>
        <w:t xml:space="preserve">Export your work as:</w:t>
      </w:r>
    </w:p>
    <w:p>
      <w:pPr>
        <w:pStyle w:val="ListParagraph"/>
        <w:numPr>
          <w:ilvl w:val="0"/>
          <w:numId w:val="1"/>
        </w:numPr>
        <w:spacing w:after="60"/>
      </w:pPr>
      <w:r>
        <w:rPr>
          <w:b w:val="false"/>
          <w:bCs w:val="false"/>
          <w:i w:val="false"/>
          <w:iCs w:val="false"/>
        </w:rPr>
        <w:t xml:space="preserve">a single master document</w:t>
      </w:r>
    </w:p>
    <w:p>
      <w:pPr>
        <w:pStyle w:val="ListParagraph"/>
        <w:numPr>
          <w:ilvl w:val="0"/>
          <w:numId w:val="1"/>
        </w:numPr>
        <w:spacing w:after="60"/>
      </w:pPr>
      <w:r>
        <w:rPr>
          <w:b w:val="false"/>
          <w:bCs w:val="false"/>
          <w:i w:val="false"/>
          <w:iCs w:val="false"/>
        </w:rPr>
        <w:t xml:space="preserve">separate files zipped</w:t>
      </w:r>
    </w:p>
    <w:p>
      <w:pPr>
        <w:pStyle w:val="ListParagraph"/>
        <w:numPr>
          <w:ilvl w:val="0"/>
          <w:numId w:val="1"/>
        </w:numPr>
        <w:spacing w:after="60"/>
      </w:pPr>
      <w:r>
        <w:rPr>
          <w:b w:val="false"/>
          <w:bCs w:val="false"/>
          <w:i w:val="false"/>
          <w:iCs w:val="false"/>
        </w:rPr>
        <w:t xml:space="preserve">Markdown</w:t>
      </w:r>
    </w:p>
    <w:p>
      <w:pPr>
        <w:pStyle w:val="ListParagraph"/>
        <w:numPr>
          <w:ilvl w:val="0"/>
          <w:numId w:val="1"/>
        </w:numPr>
        <w:spacing w:after="60"/>
      </w:pPr>
      <w:r>
        <w:rPr>
          <w:b w:val="false"/>
          <w:bCs w:val="false"/>
          <w:i w:val="false"/>
          <w:iCs w:val="false"/>
        </w:rPr>
        <w:t xml:space="preserve">DOCX</w:t>
      </w:r>
    </w:p>
    <w:p>
      <w:pPr>
        <w:spacing w:after="60"/>
      </w:pPr>
      <w:r>
        <w:rPr>
          <w:b/>
          <w:bCs/>
          <w:i w:val="false"/>
          <w:iCs w:val="false"/>
        </w:rPr>
        <w:t xml:space="preserve">Workspace backup + restore</w:t>
      </w:r>
    </w:p>
    <w:p>
      <w:pPr>
        <w:spacing w:after="120"/>
      </w:pPr>
      <w:r>
        <w:rPr>
          <w:b w:val="false"/>
          <w:bCs w:val="false"/>
          <w:i w:val="false"/>
          <w:iCs w:val="false"/>
        </w:rPr>
        <w:t xml:space="preserve">Save your entire environment as JSON. Restore it later or merge it into another workspace without destroying existing work.</w:t>
      </w:r>
    </w:p>
    <w:p>
      <w:pPr>
        <w:spacing w:after="60"/>
      </w:pPr>
      <w:r>
        <w:rPr>
          <w:b/>
          <w:bCs/>
          <w:i w:val="false"/>
          <w:iCs w:val="false"/>
        </w:rPr>
        <w:t xml:space="preserve">Model picker + reasoning toggle</w:t>
      </w:r>
    </w:p>
    <w:p>
      <w:pPr>
        <w:spacing w:after="120"/>
      </w:pPr>
      <w:r>
        <w:rPr>
          <w:b w:val="false"/>
          <w:bCs w:val="false"/>
          <w:i w:val="false"/>
          <w:iCs w:val="false"/>
        </w:rPr>
        <w:t xml:space="preserve">Choose which AI model you’re using and whether you want faster output or deeper reasoning. You control cost and performance.</w:t>
      </w:r>
    </w:p>
    <w:p>
      <w:pPr>
        <w:spacing w:after="60"/>
      </w:pPr>
      <w:r>
        <w:rPr>
          <w:b/>
          <w:bCs/>
          <w:i w:val="false"/>
          <w:iCs w:val="false"/>
        </w:rPr>
        <w:t xml:space="preserve">Local CLI AI bridge</w:t>
      </w:r>
    </w:p>
    <w:p>
      <w:pPr>
        <w:spacing w:after="120"/>
      </w:pPr>
      <w:r>
        <w:rPr>
          <w:b w:val="false"/>
          <w:bCs w:val="false"/>
          <w:i w:val="false"/>
          <w:iCs w:val="false"/>
        </w:rPr>
        <w:t xml:space="preserve">Plug directly into CLI-based AI tools. If you’re already paying for a subscription, Vibe Writer turns that subscription into part of a real writing environment.</w:t>
      </w:r>
    </w:p>
    <w:p>
      <w:pPr>
        <w:pBdr>
          <w:bottom w:color="D0D7DE" w:sz="6" w:space="1"/>
        </w:pBdr>
        <w:spacing w:before="120" w:after="120"/>
      </w:pPr>
    </w:p>
    <w:p>
      <w:pPr>
        <w:pStyle w:val="Heading2"/>
        <w:spacing w:before="200" w:after="120"/>
      </w:pPr>
      <w:r>
        <w:t xml:space="preserve">Fastest way to run it</w:t>
      </w:r>
    </w:p>
    <w:p>
      <w:pPr>
        <w:spacing w:after="120"/>
      </w:pPr>
      <w:r>
        <w:rPr>
          <w:b w:val="false"/>
          <w:bCs w:val="false"/>
          <w:i w:val="false"/>
          <w:iCs w:val="false"/>
        </w:rPr>
        <w:t xml:space="preserve">Right now it’s source-first (not packaged yet), but setup is straightforward:</w:t>
      </w:r>
    </w:p>
    <w:p>
      <w:pPr>
        <w:spacing w:after="60"/>
      </w:pPr>
      <w:r>
        <w:rPr>
          <w:b/>
          <w:bCs/>
          <w:i w:val="false"/>
          <w:iCs w:val="false"/>
        </w:rPr>
        <w:t xml:space="preserve">Step 1: Clone the repository</w:t>
      </w:r>
    </w:p>
    <w:p>
      <w:pPr>
        <w:spacing w:after="40"/>
      </w:pPr>
      <w:r>
        <w:rPr>
          <w:rFonts w:ascii="Courier New" w:cs="Courier New" w:eastAsia="Courier New" w:hAnsi="Courier New"/>
          <w:b w:val="false"/>
          <w:bCs w:val="false"/>
          <w:i w:val="false"/>
          <w:iCs w:val="false"/>
        </w:rPr>
        <w:t xml:space="preserve">git clone https://github.com/FuFicFac/vibe-writer.git</w:t>
      </w:r>
    </w:p>
    <w:p>
      <w:pPr>
        <w:spacing w:after="60"/>
      </w:pPr>
      <w:r>
        <w:rPr>
          <w:b/>
          <w:bCs/>
          <w:i w:val="false"/>
          <w:iCs w:val="false"/>
        </w:rPr>
        <w:t xml:space="preserve">Step 2: Enter the project folder</w:t>
      </w:r>
    </w:p>
    <w:p>
      <w:pPr>
        <w:spacing w:after="40"/>
      </w:pPr>
      <w:r>
        <w:rPr>
          <w:rFonts w:ascii="Courier New" w:cs="Courier New" w:eastAsia="Courier New" w:hAnsi="Courier New"/>
          <w:b w:val="false"/>
          <w:bCs w:val="false"/>
          <w:i w:val="false"/>
          <w:iCs w:val="false"/>
        </w:rPr>
        <w:t xml:space="preserve">cd vibe-writer</w:t>
      </w:r>
    </w:p>
    <w:p>
      <w:pPr>
        <w:spacing w:after="60"/>
      </w:pPr>
      <w:r>
        <w:rPr>
          <w:b/>
          <w:bCs/>
          <w:i w:val="false"/>
          <w:iCs w:val="false"/>
        </w:rPr>
        <w:t xml:space="preserve">Step 3: Install dependencies</w:t>
      </w:r>
    </w:p>
    <w:p>
      <w:pPr>
        <w:spacing w:after="40"/>
      </w:pPr>
      <w:r>
        <w:rPr>
          <w:rFonts w:ascii="Courier New" w:cs="Courier New" w:eastAsia="Courier New" w:hAnsi="Courier New"/>
          <w:b w:val="false"/>
          <w:bCs w:val="false"/>
          <w:i w:val="false"/>
          <w:iCs w:val="false"/>
        </w:rPr>
        <w:t xml:space="preserve">npm install</w:t>
      </w:r>
    </w:p>
    <w:p>
      <w:pPr>
        <w:spacing w:after="60"/>
      </w:pPr>
      <w:r>
        <w:rPr>
          <w:b/>
          <w:bCs/>
          <w:i w:val="false"/>
          <w:iCs w:val="false"/>
        </w:rPr>
        <w:t xml:space="preserve">Step 4: Start the local app server</w:t>
      </w:r>
    </w:p>
    <w:p>
      <w:pPr>
        <w:spacing w:after="80"/>
      </w:pPr>
      <w:r>
        <w:rPr>
          <w:rFonts w:ascii="Courier New" w:cs="Courier New" w:eastAsia="Courier New" w:hAnsi="Courier New"/>
          <w:b w:val="false"/>
          <w:bCs w:val="false"/>
          <w:i w:val="false"/>
          <w:iCs w:val="false"/>
        </w:rPr>
        <w:t xml:space="preserve">npm run dev -- --host 127.0.0.1 --port 5173</w:t>
      </w:r>
    </w:p>
    <w:p>
      <w:pPr>
        <w:spacing w:after="60"/>
      </w:pPr>
      <w:r>
        <w:rPr>
          <w:b/>
          <w:bCs/>
          <w:i w:val="false"/>
          <w:iCs w:val="false"/>
        </w:rPr>
        <w:t xml:space="preserve">Step 5: Open the app in your browser</w:t>
      </w:r>
    </w:p>
    <w:p>
      <w:pPr>
        <w:spacing w:after="120"/>
      </w:pPr>
      <w:r>
        <w:rPr>
          <w:b w:val="false"/>
          <w:bCs w:val="false"/>
          <w:i w:val="false"/>
          <w:iCs w:val="false"/>
        </w:rPr>
        <w:t xml:space="preserve">http://127.0.0.1:5173/</w:t>
      </w:r>
    </w:p>
    <w:p>
      <w:pPr>
        <w:spacing w:after="60"/>
      </w:pPr>
      <w:r>
        <w:rPr>
          <w:b/>
          <w:bCs/>
          <w:i w:val="false"/>
          <w:iCs w:val="false"/>
        </w:rPr>
        <w:t xml:space="preserve">If you want local AI enabled after launch:</w:t>
      </w:r>
    </w:p>
    <w:p>
      <w:pPr>
        <w:pStyle w:val="ListParagraph"/>
        <w:numPr>
          <w:ilvl w:val="0"/>
          <w:numId w:val="1"/>
        </w:numPr>
        <w:spacing w:after="60"/>
      </w:pPr>
      <w:r>
        <w:rPr>
          <w:b w:val="false"/>
          <w:bCs w:val="false"/>
          <w:i w:val="false"/>
          <w:iCs w:val="false"/>
        </w:rPr>
        <w:t xml:space="preserve">Install Codex CLI</w:t>
      </w:r>
    </w:p>
    <w:p>
      <w:pPr>
        <w:pStyle w:val="ListParagraph"/>
        <w:numPr>
          <w:ilvl w:val="0"/>
          <w:numId w:val="1"/>
        </w:numPr>
        <w:spacing w:after="60"/>
      </w:pPr>
      <w:r>
        <w:rPr>
          <w:b w:val="false"/>
          <w:bCs w:val="false"/>
          <w:i w:val="false"/>
          <w:iCs w:val="false"/>
        </w:rPr>
        <w:t xml:space="preserve">Log in</w:t>
      </w:r>
    </w:p>
    <w:p>
      <w:pPr>
        <w:pStyle w:val="ListParagraph"/>
        <w:numPr>
          <w:ilvl w:val="0"/>
          <w:numId w:val="1"/>
        </w:numPr>
        <w:spacing w:after="60"/>
      </w:pPr>
      <w:r>
        <w:rPr>
          <w:b w:val="false"/>
          <w:bCs w:val="false"/>
          <w:i w:val="false"/>
          <w:iCs w:val="false"/>
        </w:rPr>
        <w:t xml:space="preserve">Enable Local CLI in Settings</w:t>
      </w:r>
    </w:p>
    <w:p>
      <w:pPr>
        <w:spacing w:after="120"/>
      </w:pPr>
      <w:r>
        <w:rPr>
          <w:b w:val="false"/>
          <w:bCs w:val="false"/>
          <w:i w:val="false"/>
          <w:iCs w:val="false"/>
        </w:rPr>
        <w:t xml:space="preserve">If you do not want to handle setup manually, you can copy/paste this article into Codex or Claude Code and ask it to walk you through setup and troubleshooting.</w:t>
      </w:r>
    </w:p>
    <w:p>
      <w:pPr>
        <w:pBdr>
          <w:bottom w:color="D0D7DE" w:sz="6" w:space="1"/>
        </w:pBdr>
        <w:spacing w:before="120" w:after="120"/>
      </w:pPr>
    </w:p>
    <w:p>
      <w:pPr>
        <w:pStyle w:val="Heading2"/>
        <w:spacing w:before="200" w:after="120"/>
      </w:pPr>
      <w:r>
        <w:t xml:space="preserve">What I need from you</w:t>
      </w:r>
    </w:p>
    <w:p>
      <w:pPr>
        <w:spacing w:after="120"/>
      </w:pPr>
      <w:r>
        <w:rPr>
          <w:b w:val="false"/>
          <w:bCs w:val="false"/>
          <w:i w:val="false"/>
          <w:iCs w:val="false"/>
        </w:rPr>
        <w:t xml:space="preserve">I built this fast and obsessively. Which means there will be rough edges. I want stress testers — specifically people willing to try to snap it.</w:t>
      </w:r>
    </w:p>
    <w:p>
      <w:pPr>
        <w:spacing w:after="120"/>
      </w:pPr>
      <w:r>
        <w:rPr>
          <w:b w:val="false"/>
          <w:bCs w:val="false"/>
          <w:i w:val="false"/>
          <w:iCs w:val="false"/>
        </w:rPr>
        <w:t xml:space="preserve">Things I’d love tested:</w:t>
      </w:r>
    </w:p>
    <w:p>
      <w:pPr>
        <w:pStyle w:val="ListParagraph"/>
        <w:numPr>
          <w:ilvl w:val="0"/>
          <w:numId w:val="1"/>
        </w:numPr>
        <w:spacing w:after="60"/>
      </w:pPr>
      <w:r>
        <w:rPr>
          <w:b w:val="false"/>
          <w:bCs w:val="false"/>
          <w:i w:val="false"/>
          <w:iCs w:val="false"/>
        </w:rPr>
        <w:t xml:space="preserve">large projects with lots of documents</w:t>
      </w:r>
    </w:p>
    <w:p>
      <w:pPr>
        <w:pStyle w:val="ListParagraph"/>
        <w:numPr>
          <w:ilvl w:val="0"/>
          <w:numId w:val="1"/>
        </w:numPr>
        <w:spacing w:after="60"/>
      </w:pPr>
      <w:r>
        <w:rPr>
          <w:b w:val="false"/>
          <w:bCs w:val="false"/>
          <w:i w:val="false"/>
          <w:iCs w:val="false"/>
        </w:rPr>
        <w:t xml:space="preserve">split-screen workflows</w:t>
      </w:r>
    </w:p>
    <w:p>
      <w:pPr>
        <w:pStyle w:val="ListParagraph"/>
        <w:numPr>
          <w:ilvl w:val="0"/>
          <w:numId w:val="1"/>
        </w:numPr>
        <w:spacing w:after="60"/>
      </w:pPr>
      <w:r>
        <w:rPr>
          <w:b w:val="false"/>
          <w:bCs w:val="false"/>
          <w:i w:val="false"/>
          <w:iCs w:val="false"/>
        </w:rPr>
        <w:t xml:space="preserve">export/import edge cases</w:t>
      </w:r>
    </w:p>
    <w:p>
      <w:pPr>
        <w:pStyle w:val="ListParagraph"/>
        <w:numPr>
          <w:ilvl w:val="0"/>
          <w:numId w:val="1"/>
        </w:numPr>
        <w:spacing w:after="60"/>
      </w:pPr>
      <w:r>
        <w:rPr>
          <w:b w:val="false"/>
          <w:bCs w:val="false"/>
          <w:i w:val="false"/>
          <w:iCs w:val="false"/>
        </w:rPr>
        <w:t xml:space="preserve">version history restore</w:t>
      </w:r>
    </w:p>
    <w:p>
      <w:pPr>
        <w:pStyle w:val="ListParagraph"/>
        <w:numPr>
          <w:ilvl w:val="0"/>
          <w:numId w:val="1"/>
        </w:numPr>
        <w:spacing w:after="60"/>
      </w:pPr>
      <w:r>
        <w:rPr>
          <w:b w:val="false"/>
          <w:bCs w:val="false"/>
          <w:i w:val="false"/>
          <w:iCs w:val="false"/>
        </w:rPr>
        <w:t xml:space="preserve">model picker behavior</w:t>
      </w:r>
    </w:p>
    <w:p>
      <w:pPr>
        <w:pStyle w:val="ListParagraph"/>
        <w:numPr>
          <w:ilvl w:val="0"/>
          <w:numId w:val="1"/>
        </w:numPr>
        <w:spacing w:after="60"/>
      </w:pPr>
      <w:r>
        <w:rPr>
          <w:b w:val="false"/>
          <w:bCs w:val="false"/>
          <w:i w:val="false"/>
          <w:iCs w:val="false"/>
        </w:rPr>
        <w:t xml:space="preserve">local CLI flows</w:t>
      </w:r>
    </w:p>
    <w:p>
      <w:pPr>
        <w:pStyle w:val="ListParagraph"/>
        <w:numPr>
          <w:ilvl w:val="0"/>
          <w:numId w:val="1"/>
        </w:numPr>
        <w:spacing w:after="60"/>
      </w:pPr>
      <w:r>
        <w:rPr>
          <w:b w:val="false"/>
          <w:bCs w:val="false"/>
          <w:i w:val="false"/>
          <w:iCs w:val="false"/>
        </w:rPr>
        <w:t xml:space="preserve">weird formatting</w:t>
      </w:r>
    </w:p>
    <w:p>
      <w:pPr>
        <w:pStyle w:val="ListParagraph"/>
        <w:numPr>
          <w:ilvl w:val="0"/>
          <w:numId w:val="1"/>
        </w:numPr>
        <w:spacing w:after="60"/>
      </w:pPr>
      <w:r>
        <w:rPr>
          <w:b w:val="false"/>
          <w:bCs w:val="false"/>
          <w:i w:val="false"/>
          <w:iCs w:val="false"/>
        </w:rPr>
        <w:t xml:space="preserve">huge documents</w:t>
      </w:r>
    </w:p>
    <w:p>
      <w:pPr>
        <w:pStyle w:val="ListParagraph"/>
        <w:numPr>
          <w:ilvl w:val="0"/>
          <w:numId w:val="1"/>
        </w:numPr>
        <w:spacing w:after="60"/>
      </w:pPr>
      <w:r>
        <w:rPr>
          <w:b w:val="false"/>
          <w:bCs w:val="false"/>
          <w:i w:val="false"/>
          <w:iCs w:val="false"/>
        </w:rPr>
        <w:t xml:space="preserve">anything slow, confusing, or fragile</w:t>
      </w:r>
    </w:p>
    <w:p>
      <w:pPr>
        <w:spacing w:after="120"/>
      </w:pPr>
      <w:r>
        <w:rPr>
          <w:b w:val="false"/>
          <w:bCs w:val="false"/>
          <w:i w:val="false"/>
          <w:iCs w:val="false"/>
        </w:rPr>
        <w:t xml:space="preserve">Most helpful feedback includes:</w:t>
      </w:r>
    </w:p>
    <w:p>
      <w:pPr>
        <w:pStyle w:val="ListParagraph"/>
        <w:numPr>
          <w:ilvl w:val="0"/>
          <w:numId w:val="1"/>
        </w:numPr>
        <w:spacing w:after="60"/>
      </w:pPr>
      <w:r>
        <w:rPr>
          <w:b w:val="false"/>
          <w:bCs w:val="false"/>
          <w:i w:val="false"/>
          <w:iCs w:val="false"/>
        </w:rPr>
        <w:t xml:space="preserve">exact steps</w:t>
      </w:r>
    </w:p>
    <w:p>
      <w:pPr>
        <w:pStyle w:val="ListParagraph"/>
        <w:numPr>
          <w:ilvl w:val="0"/>
          <w:numId w:val="1"/>
        </w:numPr>
        <w:spacing w:after="60"/>
      </w:pPr>
      <w:r>
        <w:rPr>
          <w:b w:val="false"/>
          <w:bCs w:val="false"/>
          <w:i w:val="false"/>
          <w:iCs w:val="false"/>
        </w:rPr>
        <w:t xml:space="preserve">expected vs actual behavior</w:t>
      </w:r>
    </w:p>
    <w:p>
      <w:pPr>
        <w:pStyle w:val="ListParagraph"/>
        <w:numPr>
          <w:ilvl w:val="0"/>
          <w:numId w:val="1"/>
        </w:numPr>
        <w:spacing w:after="60"/>
      </w:pPr>
      <w:r>
        <w:rPr>
          <w:b w:val="false"/>
          <w:bCs w:val="false"/>
          <w:i w:val="false"/>
          <w:iCs w:val="false"/>
        </w:rPr>
        <w:t xml:space="preserve">screenshots or recordings</w:t>
      </w:r>
    </w:p>
    <w:p>
      <w:pPr>
        <w:pStyle w:val="ListParagraph"/>
        <w:numPr>
          <w:ilvl w:val="0"/>
          <w:numId w:val="1"/>
        </w:numPr>
        <w:spacing w:after="60"/>
      </w:pPr>
      <w:r>
        <w:rPr>
          <w:b w:val="false"/>
          <w:bCs w:val="false"/>
          <w:i w:val="false"/>
          <w:iCs w:val="false"/>
        </w:rPr>
        <w:t xml:space="preserve">console errors</w:t>
      </w:r>
    </w:p>
    <w:p>
      <w:pPr>
        <w:pStyle w:val="ListParagraph"/>
        <w:numPr>
          <w:ilvl w:val="0"/>
          <w:numId w:val="1"/>
        </w:numPr>
        <w:spacing w:after="60"/>
      </w:pPr>
      <w:r>
        <w:rPr>
          <w:b w:val="false"/>
          <w:bCs w:val="false"/>
          <w:i w:val="false"/>
          <w:iCs w:val="false"/>
        </w:rPr>
        <w:t xml:space="preserve">workflow suggestions</w:t>
      </w:r>
    </w:p>
    <w:p>
      <w:pPr>
        <w:spacing w:after="120"/>
      </w:pPr>
      <w:r>
        <w:rPr>
          <w:b w:val="false"/>
          <w:bCs w:val="false"/>
          <w:i w:val="false"/>
          <w:iCs w:val="false"/>
        </w:rPr>
        <w:t xml:space="preserve">I think there’s something genuinely useful here for writers who are trying to finish real work — not just play with AI demos.</w:t>
      </w:r>
    </w:p>
    <w:p>
      <w:pPr>
        <w:spacing w:after="120"/>
      </w:pPr>
      <w:r>
        <w:rPr>
          <w:b w:val="false"/>
          <w:bCs w:val="false"/>
          <w:i w:val="false"/>
          <w:iCs w:val="false"/>
        </w:rPr>
        <w:t xml:space="preserve">And if push comes to shove — if you don’t want to fiddle with setup at all — you can literally copy and paste this entire article into Codex or Claude Code and tell it to walk you through getting started. It’ll know what to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2026-02-23T00:18:49.566Z</dcterms:created>
  <dcterms:modified xsi:type="dcterms:W3CDTF">2026-02-23T00:18:49.568Z</dcterms:modified>
</cp:coreProperties>
</file>

<file path=docProps/custom.xml><?xml version="1.0" encoding="utf-8"?>
<Properties xmlns="http://schemas.openxmlformats.org/officeDocument/2006/custom-properties" xmlns:vt="http://schemas.openxmlformats.org/officeDocument/2006/docPropsVTypes"/>
</file>