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5AE5D">
      <w:pPr>
        <w:pStyle w:val="2"/>
        <w:rPr>
          <w:sz w:val="32"/>
          <w:szCs w:val="32"/>
        </w:rPr>
      </w:pPr>
      <w:r>
        <w:rPr>
          <w:rFonts w:hint="eastAsia"/>
          <w:sz w:val="32"/>
          <w:szCs w:val="32"/>
        </w:rPr>
        <w:t>实验六  数据库连接池</w:t>
      </w:r>
    </w:p>
    <w:p w14:paraId="44DF0DA3">
      <w:pPr>
        <w:numPr>
          <w:ilvl w:val="0"/>
          <w:numId w:val="2"/>
        </w:numPr>
        <w:spacing w:before="156" w:beforeLines="50" w:line="300" w:lineRule="auto"/>
        <w:rPr>
          <w:rFonts w:ascii="黑体" w:eastAsia="黑体"/>
          <w:color w:val="000000"/>
          <w:sz w:val="24"/>
          <w:szCs w:val="32"/>
        </w:rPr>
      </w:pPr>
      <w:r>
        <w:rPr>
          <w:rFonts w:hint="eastAsia" w:ascii="黑体" w:eastAsia="黑体"/>
          <w:color w:val="000000"/>
          <w:sz w:val="24"/>
          <w:szCs w:val="32"/>
        </w:rPr>
        <w:t>实验目的</w:t>
      </w:r>
    </w:p>
    <w:p w14:paraId="3C1AF69D">
      <w:pPr>
        <w:numPr>
          <w:ilvl w:val="0"/>
          <w:numId w:val="3"/>
        </w:numPr>
        <w:spacing w:line="360" w:lineRule="exact"/>
        <w:ind w:left="510" w:firstLine="0"/>
        <w:rPr>
          <w:rFonts w:ascii="Arial" w:hAnsi="Arial" w:cs="Arial"/>
          <w:bCs/>
          <w:sz w:val="24"/>
        </w:rPr>
      </w:pPr>
      <w:r>
        <w:rPr>
          <w:rFonts w:ascii="Arial" w:hAnsi="宋体" w:cs="Arial"/>
          <w:bCs/>
          <w:sz w:val="24"/>
        </w:rPr>
        <w:t>掌握JDBC</w:t>
      </w:r>
      <w:r>
        <w:rPr>
          <w:rFonts w:hint="eastAsia" w:ascii="Arial" w:hAnsi="宋体" w:cs="Arial"/>
          <w:bCs/>
          <w:sz w:val="24"/>
        </w:rPr>
        <w:t xml:space="preserve"> API的使用</w:t>
      </w:r>
    </w:p>
    <w:p w14:paraId="7173BB0D">
      <w:pPr>
        <w:numPr>
          <w:ilvl w:val="0"/>
          <w:numId w:val="3"/>
        </w:numPr>
        <w:spacing w:line="360" w:lineRule="exact"/>
        <w:ind w:left="510" w:firstLine="0"/>
        <w:rPr>
          <w:rFonts w:ascii="Arial" w:hAnsi="Arial" w:eastAsia="黑体" w:cs="Arial"/>
          <w:sz w:val="24"/>
          <w:szCs w:val="32"/>
        </w:rPr>
      </w:pPr>
      <w:r>
        <w:rPr>
          <w:rFonts w:hint="eastAsia" w:ascii="Arial" w:hAnsi="Arial" w:cs="Arial"/>
          <w:bCs/>
          <w:sz w:val="24"/>
        </w:rPr>
        <w:t>熟悉MySQL数据库操作</w:t>
      </w:r>
    </w:p>
    <w:p w14:paraId="7FDBCFA4">
      <w:pPr>
        <w:numPr>
          <w:ilvl w:val="0"/>
          <w:numId w:val="3"/>
        </w:numPr>
        <w:spacing w:line="360" w:lineRule="exact"/>
        <w:ind w:left="510" w:firstLine="0"/>
        <w:rPr>
          <w:rFonts w:ascii="Arial" w:hAnsi="Arial" w:cs="Arial"/>
          <w:bCs/>
          <w:sz w:val="24"/>
        </w:rPr>
      </w:pPr>
      <w:r>
        <w:rPr>
          <w:rFonts w:hint="eastAsia" w:ascii="Arial" w:hAnsi="Arial" w:cs="Arial"/>
          <w:bCs/>
          <w:sz w:val="24"/>
        </w:rPr>
        <w:t>进一步巩固数据库连接池的创建和使用</w:t>
      </w:r>
    </w:p>
    <w:p w14:paraId="2EB9B267">
      <w:pPr>
        <w:numPr>
          <w:ilvl w:val="0"/>
          <w:numId w:val="2"/>
        </w:numPr>
        <w:spacing w:before="156" w:beforeLines="50" w:line="300" w:lineRule="auto"/>
        <w:rPr>
          <w:rFonts w:ascii="黑体" w:eastAsia="黑体"/>
          <w:color w:val="000000"/>
          <w:sz w:val="24"/>
          <w:szCs w:val="32"/>
        </w:rPr>
      </w:pPr>
      <w:r>
        <w:rPr>
          <w:rFonts w:hint="eastAsia" w:ascii="黑体" w:eastAsia="黑体"/>
          <w:color w:val="000000"/>
          <w:sz w:val="24"/>
          <w:szCs w:val="32"/>
        </w:rPr>
        <w:t>实验要求</w:t>
      </w:r>
    </w:p>
    <w:p w14:paraId="24FDDB95">
      <w:pPr>
        <w:spacing w:line="360" w:lineRule="exact"/>
        <w:ind w:firstLine="480" w:firstLineChars="200"/>
        <w:rPr>
          <w:rFonts w:ascii="Arial" w:hAnsi="宋体" w:cs="Arial"/>
          <w:bCs/>
          <w:sz w:val="24"/>
        </w:rPr>
      </w:pPr>
      <w:r>
        <w:rPr>
          <w:rFonts w:hint="eastAsia" w:ascii="Arial" w:hAnsi="宋体" w:cs="Arial"/>
          <w:bCs/>
          <w:sz w:val="24"/>
        </w:rPr>
        <w:t>本次实验是在实验四的基础上，添加数据库连接池（基本要求）和登录验证功能（较高要求）。将数据库中的员工信息展示在列表上，如图6</w:t>
      </w:r>
      <w:r>
        <w:rPr>
          <w:rFonts w:ascii="Arial" w:hAnsi="宋体" w:cs="Arial"/>
          <w:bCs/>
          <w:sz w:val="24"/>
        </w:rPr>
        <w:t>-1</w:t>
      </w:r>
      <w:r>
        <w:rPr>
          <w:rFonts w:hint="eastAsia" w:ascii="Arial" w:hAnsi="宋体" w:cs="Arial"/>
          <w:bCs/>
          <w:sz w:val="24"/>
        </w:rPr>
        <w:t>所示。</w:t>
      </w:r>
    </w:p>
    <w:p w14:paraId="39DDA584">
      <w:pPr>
        <w:ind w:firstLine="480" w:firstLineChars="200"/>
        <w:jc w:val="center"/>
      </w:pPr>
      <w:r>
        <w:rPr>
          <w:rFonts w:hint="eastAsia" w:ascii="Arial" w:hAnsi="Arial" w:cs="Arial"/>
          <w:bCs/>
          <w:sz w:val="24"/>
        </w:rPr>
        <w:drawing>
          <wp:inline distT="0" distB="0" distL="0" distR="0">
            <wp:extent cx="2734945" cy="17208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 cstate="print">
                      <a:extLst>
                        <a:ext uri="{28A0092B-C50C-407E-A947-70E740481C1C}">
                          <a14:useLocalDpi xmlns:a14="http://schemas.microsoft.com/office/drawing/2010/main" val="0"/>
                        </a:ext>
                      </a:extLst>
                    </a:blip>
                    <a:srcRect l="2939" t="21602" r="81105" b="61273"/>
                    <a:stretch>
                      <a:fillRect/>
                    </a:stretch>
                  </pic:blipFill>
                  <pic:spPr>
                    <a:xfrm>
                      <a:off x="0" y="0"/>
                      <a:ext cx="2736681" cy="1721799"/>
                    </a:xfrm>
                    <a:prstGeom prst="rect">
                      <a:avLst/>
                    </a:prstGeom>
                    <a:noFill/>
                    <a:ln>
                      <a:noFill/>
                    </a:ln>
                  </pic:spPr>
                </pic:pic>
              </a:graphicData>
            </a:graphic>
          </wp:inline>
        </w:drawing>
      </w:r>
    </w:p>
    <w:p w14:paraId="07239040">
      <w:pPr>
        <w:ind w:firstLine="420" w:firstLineChars="200"/>
        <w:jc w:val="center"/>
        <w:rPr>
          <w:b/>
          <w:bCs/>
        </w:rPr>
      </w:pPr>
      <w:r>
        <w:rPr>
          <w:rFonts w:hint="eastAsia"/>
          <w:b/>
          <w:bCs/>
        </w:rPr>
        <w:t>图6-</w:t>
      </w:r>
      <w:r>
        <w:rPr>
          <w:b/>
          <w:bCs/>
        </w:rPr>
        <w:t xml:space="preserve">1 </w:t>
      </w:r>
      <w:r>
        <w:rPr>
          <w:rFonts w:hint="eastAsia"/>
          <w:b/>
          <w:bCs/>
        </w:rPr>
        <w:t>员工信息列表</w:t>
      </w:r>
    </w:p>
    <w:p w14:paraId="7A618BD0">
      <w:pPr>
        <w:numPr>
          <w:ilvl w:val="0"/>
          <w:numId w:val="2"/>
        </w:numPr>
        <w:spacing w:before="156" w:beforeLines="50" w:line="300" w:lineRule="auto"/>
        <w:rPr>
          <w:rFonts w:ascii="黑体" w:eastAsia="黑体"/>
          <w:color w:val="000000"/>
          <w:sz w:val="24"/>
          <w:szCs w:val="32"/>
        </w:rPr>
      </w:pPr>
      <w:r>
        <w:rPr>
          <w:rFonts w:hint="eastAsia" w:ascii="黑体" w:eastAsia="黑体"/>
          <w:color w:val="000000"/>
          <w:sz w:val="24"/>
          <w:szCs w:val="32"/>
        </w:rPr>
        <w:t>实验步骤</w:t>
      </w:r>
    </w:p>
    <w:p w14:paraId="0B3D9CFB">
      <w:pPr>
        <w:pStyle w:val="11"/>
        <w:numPr>
          <w:ilvl w:val="0"/>
          <w:numId w:val="4"/>
        </w:numPr>
        <w:ind w:firstLineChars="0"/>
        <w:rPr>
          <w:sz w:val="28"/>
          <w:szCs w:val="28"/>
        </w:rPr>
      </w:pPr>
      <w:r>
        <w:rPr>
          <w:rFonts w:hint="eastAsia"/>
          <w:sz w:val="28"/>
          <w:szCs w:val="28"/>
        </w:rPr>
        <w:t>创建数据库表单，共两个方案（二选一）。</w:t>
      </w:r>
    </w:p>
    <w:p w14:paraId="55BC0ABF">
      <w:pPr>
        <w:spacing w:line="400" w:lineRule="exact"/>
        <w:ind w:firstLine="480" w:firstLineChars="200"/>
        <w:rPr>
          <w:sz w:val="24"/>
          <w:szCs w:val="24"/>
        </w:rPr>
      </w:pPr>
      <w:r>
        <w:rPr>
          <w:rFonts w:hint="eastAsia"/>
          <w:sz w:val="24"/>
          <w:szCs w:val="24"/>
        </w:rPr>
        <w:t>方案一，命令行方式：</w:t>
      </w:r>
    </w:p>
    <w:p w14:paraId="3AC37603">
      <w:pPr>
        <w:pStyle w:val="11"/>
        <w:numPr>
          <w:ilvl w:val="0"/>
          <w:numId w:val="5"/>
        </w:numPr>
        <w:spacing w:line="400" w:lineRule="exact"/>
        <w:ind w:left="0" w:firstLine="480"/>
        <w:rPr>
          <w:sz w:val="24"/>
          <w:szCs w:val="24"/>
        </w:rPr>
      </w:pPr>
      <w:r>
        <w:rPr>
          <w:rFonts w:hint="eastAsia"/>
          <w:sz w:val="24"/>
          <w:szCs w:val="24"/>
        </w:rPr>
        <w:t xml:space="preserve">启动MySQL 服务。“开始”菜单 </w:t>
      </w:r>
      <w:r>
        <w:rPr>
          <w:sz w:val="24"/>
          <w:szCs w:val="24"/>
        </w:rPr>
        <w:t>-&gt;</w:t>
      </w:r>
      <w:r>
        <w:rPr>
          <w:rFonts w:hint="eastAsia"/>
          <w:sz w:val="24"/>
          <w:szCs w:val="24"/>
        </w:rPr>
        <w:t>“运行”-&gt;“services.msc”-&gt; 启动MySQL服务，如图6-</w:t>
      </w:r>
      <w:r>
        <w:rPr>
          <w:sz w:val="24"/>
          <w:szCs w:val="24"/>
        </w:rPr>
        <w:t>2</w:t>
      </w:r>
      <w:r>
        <w:rPr>
          <w:rFonts w:hint="eastAsia"/>
          <w:sz w:val="24"/>
          <w:szCs w:val="24"/>
        </w:rPr>
        <w:t>所示。</w:t>
      </w:r>
    </w:p>
    <w:p w14:paraId="77931905">
      <w:pPr>
        <w:ind w:left="780"/>
        <w:jc w:val="center"/>
      </w:pPr>
      <w:r>
        <w:drawing>
          <wp:inline distT="0" distB="0" distL="0" distR="0">
            <wp:extent cx="3107055" cy="20942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cstate="print"/>
                    <a:srcRect l="13912" t="20791" r="3556" b="5022"/>
                    <a:stretch>
                      <a:fillRect/>
                    </a:stretch>
                  </pic:blipFill>
                  <pic:spPr>
                    <a:xfrm>
                      <a:off x="0" y="0"/>
                      <a:ext cx="3120089" cy="2103432"/>
                    </a:xfrm>
                    <a:prstGeom prst="rect">
                      <a:avLst/>
                    </a:prstGeom>
                    <a:ln>
                      <a:noFill/>
                    </a:ln>
                  </pic:spPr>
                </pic:pic>
              </a:graphicData>
            </a:graphic>
          </wp:inline>
        </w:drawing>
      </w:r>
    </w:p>
    <w:p w14:paraId="6133BD0A">
      <w:pPr>
        <w:ind w:left="780"/>
        <w:jc w:val="center"/>
        <w:rPr>
          <w:b/>
          <w:bCs/>
        </w:rPr>
      </w:pPr>
      <w:r>
        <w:rPr>
          <w:rFonts w:hint="eastAsia"/>
          <w:b/>
          <w:bCs/>
        </w:rPr>
        <w:t>图6-</w:t>
      </w:r>
      <w:r>
        <w:rPr>
          <w:b/>
          <w:bCs/>
        </w:rPr>
        <w:t xml:space="preserve">2 </w:t>
      </w:r>
      <w:r>
        <w:rPr>
          <w:rFonts w:hint="eastAsia"/>
          <w:b/>
          <w:bCs/>
        </w:rPr>
        <w:t>开启MySQL服务</w:t>
      </w:r>
    </w:p>
    <w:p w14:paraId="18E81BF3">
      <w:pPr>
        <w:spacing w:line="400" w:lineRule="exact"/>
        <w:ind w:firstLine="480" w:firstLineChars="200"/>
        <w:rPr>
          <w:sz w:val="24"/>
          <w:szCs w:val="24"/>
        </w:rPr>
      </w:pPr>
      <w:r>
        <w:rPr>
          <w:rFonts w:hint="eastAsia"/>
          <w:sz w:val="24"/>
          <w:szCs w:val="24"/>
        </w:rPr>
        <w:t>关闭上述窗口后，启动MySQL 客户端。 “开始”菜单</w:t>
      </w:r>
      <w:r>
        <w:rPr>
          <w:sz w:val="24"/>
          <w:szCs w:val="24"/>
        </w:rPr>
        <w:t>-&gt;</w:t>
      </w:r>
      <w:r>
        <w:rPr>
          <w:rFonts w:hint="eastAsia"/>
          <w:sz w:val="24"/>
          <w:szCs w:val="24"/>
        </w:rPr>
        <w:t>MySQL-&gt; MySQL Server 5.1-&gt; MySQL command line client</w:t>
      </w:r>
    </w:p>
    <w:p w14:paraId="1B8501A9">
      <w:pPr>
        <w:spacing w:line="400" w:lineRule="exact"/>
        <w:ind w:firstLine="480" w:firstLineChars="200"/>
        <w:rPr>
          <w:sz w:val="24"/>
          <w:szCs w:val="24"/>
        </w:rPr>
      </w:pPr>
      <w:r>
        <w:rPr>
          <w:rFonts w:hint="eastAsia"/>
          <w:sz w:val="24"/>
          <w:szCs w:val="24"/>
        </w:rPr>
        <w:t>登陆用户名：root，密码：</w:t>
      </w:r>
      <w:r>
        <w:rPr>
          <w:rFonts w:hint="eastAsia"/>
          <w:sz w:val="24"/>
          <w:szCs w:val="24"/>
          <w:highlight w:val="yellow"/>
        </w:rPr>
        <w:t>123456</w:t>
      </w:r>
    </w:p>
    <w:p w14:paraId="2BB954E8">
      <w:pPr>
        <w:pStyle w:val="11"/>
        <w:numPr>
          <w:ilvl w:val="0"/>
          <w:numId w:val="5"/>
        </w:numPr>
        <w:spacing w:line="400" w:lineRule="exact"/>
        <w:ind w:left="0" w:firstLine="200" w:firstLineChars="0"/>
        <w:rPr>
          <w:sz w:val="24"/>
          <w:szCs w:val="24"/>
        </w:rPr>
      </w:pPr>
      <w:r>
        <w:rPr>
          <w:rFonts w:hint="eastAsia"/>
          <w:sz w:val="24"/>
          <w:szCs w:val="24"/>
        </w:rPr>
        <w:t>创建数据库</w:t>
      </w:r>
    </w:p>
    <w:p w14:paraId="30607403">
      <w:pPr>
        <w:spacing w:line="360" w:lineRule="auto"/>
        <w:ind w:firstLine="480" w:firstLineChars="200"/>
        <w:rPr>
          <w:sz w:val="24"/>
          <w:szCs w:val="24"/>
        </w:rPr>
      </w:pPr>
      <w:r>
        <w:rPr>
          <w:rFonts w:hint="eastAsia"/>
          <w:sz w:val="24"/>
          <w:szCs w:val="24"/>
        </w:rPr>
        <w:t>使用命令： create database &lt;数据库名&gt;</w:t>
      </w:r>
      <w:r>
        <w:rPr>
          <w:sz w:val="24"/>
          <w:szCs w:val="24"/>
        </w:rPr>
        <w:t xml:space="preserve"> </w:t>
      </w:r>
      <w:r>
        <w:rPr>
          <w:color w:val="FF0000"/>
          <w:sz w:val="24"/>
          <w:szCs w:val="24"/>
        </w:rPr>
        <w:t>;</w:t>
      </w:r>
      <w:r>
        <w:rPr>
          <w:sz w:val="24"/>
          <w:szCs w:val="24"/>
        </w:rPr>
        <w:t xml:space="preserve"> </w:t>
      </w:r>
      <w:r>
        <w:rPr>
          <w:rFonts w:hint="eastAsia"/>
          <w:sz w:val="24"/>
          <w:szCs w:val="24"/>
        </w:rPr>
        <w:t xml:space="preserve">&lt;回车&gt; </w:t>
      </w:r>
    </w:p>
    <w:p w14:paraId="5D05F736">
      <w:pPr>
        <w:spacing w:line="360" w:lineRule="auto"/>
        <w:ind w:firstLine="480" w:firstLineChars="200"/>
        <w:rPr>
          <w:sz w:val="24"/>
          <w:szCs w:val="24"/>
        </w:rPr>
      </w:pPr>
      <w:r>
        <w:rPr>
          <w:rFonts w:hint="eastAsia"/>
          <w:sz w:val="24"/>
          <w:szCs w:val="24"/>
        </w:rPr>
        <w:t>创建数据库，记住你创建的数据库的名字，</w:t>
      </w:r>
      <w:r>
        <w:rPr>
          <w:rFonts w:hint="eastAsia"/>
          <w:color w:val="FF0000"/>
          <w:sz w:val="24"/>
          <w:szCs w:val="24"/>
        </w:rPr>
        <w:t>不要用中文</w:t>
      </w:r>
      <w:r>
        <w:rPr>
          <w:rFonts w:hint="eastAsia"/>
          <w:sz w:val="24"/>
          <w:szCs w:val="24"/>
        </w:rPr>
        <w:t>！</w:t>
      </w:r>
    </w:p>
    <w:p w14:paraId="48E9CABA">
      <w:pPr>
        <w:pStyle w:val="11"/>
        <w:numPr>
          <w:ilvl w:val="0"/>
          <w:numId w:val="5"/>
        </w:numPr>
        <w:spacing w:line="400" w:lineRule="exact"/>
        <w:ind w:left="0" w:firstLine="200" w:firstLineChars="0"/>
        <w:rPr>
          <w:sz w:val="24"/>
          <w:szCs w:val="24"/>
        </w:rPr>
      </w:pPr>
      <w:r>
        <w:rPr>
          <w:rFonts w:hint="eastAsia"/>
          <w:sz w:val="24"/>
          <w:szCs w:val="24"/>
        </w:rPr>
        <w:t>打开数据库</w:t>
      </w:r>
    </w:p>
    <w:p w14:paraId="4C1321ED">
      <w:pPr>
        <w:spacing w:line="360" w:lineRule="auto"/>
        <w:ind w:firstLine="480" w:firstLineChars="200"/>
        <w:rPr>
          <w:sz w:val="24"/>
          <w:szCs w:val="24"/>
        </w:rPr>
      </w:pPr>
      <w:r>
        <w:rPr>
          <w:rFonts w:hint="eastAsia"/>
          <w:sz w:val="24"/>
          <w:szCs w:val="24"/>
        </w:rPr>
        <w:t>使用命令：use &lt;数据库名&gt;</w:t>
      </w:r>
      <w:r>
        <w:rPr>
          <w:sz w:val="24"/>
          <w:szCs w:val="24"/>
        </w:rPr>
        <w:t xml:space="preserve"> </w:t>
      </w:r>
      <w:r>
        <w:rPr>
          <w:rFonts w:hint="eastAsia"/>
          <w:sz w:val="24"/>
          <w:szCs w:val="24"/>
        </w:rPr>
        <w:t>;</w:t>
      </w:r>
      <w:r>
        <w:rPr>
          <w:sz w:val="24"/>
          <w:szCs w:val="24"/>
        </w:rPr>
        <w:t xml:space="preserve"> </w:t>
      </w:r>
      <w:r>
        <w:rPr>
          <w:rFonts w:hint="eastAsia"/>
          <w:sz w:val="24"/>
          <w:szCs w:val="24"/>
        </w:rPr>
        <w:t>&lt;回车&gt;</w:t>
      </w:r>
      <w:r>
        <w:rPr>
          <w:sz w:val="24"/>
          <w:szCs w:val="24"/>
        </w:rPr>
        <w:t xml:space="preserve"> </w:t>
      </w:r>
    </w:p>
    <w:p w14:paraId="15097191">
      <w:pPr>
        <w:pStyle w:val="11"/>
        <w:numPr>
          <w:ilvl w:val="0"/>
          <w:numId w:val="5"/>
        </w:numPr>
        <w:spacing w:line="400" w:lineRule="exact"/>
        <w:ind w:left="0" w:firstLine="200" w:firstLineChars="0"/>
        <w:rPr>
          <w:sz w:val="24"/>
          <w:szCs w:val="24"/>
        </w:rPr>
      </w:pPr>
      <w:r>
        <w:rPr>
          <w:rFonts w:hint="eastAsia"/>
          <w:sz w:val="24"/>
          <w:szCs w:val="24"/>
        </w:rPr>
        <w:t>创建表单，在命令提示符下执行下述建表语句，完成表单创建：</w:t>
      </w:r>
    </w:p>
    <w:p w14:paraId="265693CE">
      <w:pPr>
        <w:ind w:left="360" w:firstLine="420"/>
        <w:rPr>
          <w:szCs w:val="21"/>
        </w:rPr>
      </w:pPr>
      <w:r>
        <w:rPr>
          <w:szCs w:val="21"/>
        </w:rPr>
        <w:t>CREATE TABLE `emp` (</w:t>
      </w:r>
    </w:p>
    <w:p w14:paraId="62710E4A">
      <w:pPr>
        <w:ind w:left="360" w:firstLine="420"/>
        <w:rPr>
          <w:szCs w:val="21"/>
        </w:rPr>
      </w:pPr>
      <w:r>
        <w:rPr>
          <w:szCs w:val="21"/>
        </w:rPr>
        <w:t xml:space="preserve">  `id` int(11) NOT NULL AUTO_INCREMENT,</w:t>
      </w:r>
    </w:p>
    <w:p w14:paraId="263E1F86">
      <w:pPr>
        <w:ind w:left="360" w:firstLine="420"/>
        <w:rPr>
          <w:szCs w:val="21"/>
        </w:rPr>
      </w:pPr>
      <w:r>
        <w:rPr>
          <w:szCs w:val="21"/>
        </w:rPr>
        <w:t xml:space="preserve">  `</w:t>
      </w:r>
      <w:r>
        <w:rPr>
          <w:rFonts w:hint="eastAsia"/>
          <w:szCs w:val="21"/>
        </w:rPr>
        <w:t>e</w:t>
      </w:r>
      <w:r>
        <w:rPr>
          <w:szCs w:val="21"/>
        </w:rPr>
        <w:t>name` varchar(100) DEFAULT NULL,</w:t>
      </w:r>
    </w:p>
    <w:p w14:paraId="384C2E13">
      <w:pPr>
        <w:ind w:left="360" w:firstLine="420"/>
        <w:rPr>
          <w:szCs w:val="21"/>
        </w:rPr>
      </w:pPr>
      <w:r>
        <w:rPr>
          <w:szCs w:val="21"/>
        </w:rPr>
        <w:t xml:space="preserve">  `esex` char(1) DEFAULT NULL,</w:t>
      </w:r>
    </w:p>
    <w:p w14:paraId="5D9052F0">
      <w:pPr>
        <w:ind w:left="360" w:firstLine="420"/>
        <w:rPr>
          <w:szCs w:val="21"/>
        </w:rPr>
      </w:pPr>
      <w:r>
        <w:rPr>
          <w:szCs w:val="21"/>
        </w:rPr>
        <w:tab/>
      </w:r>
      <w:r>
        <w:rPr>
          <w:szCs w:val="21"/>
        </w:rPr>
        <w:t xml:space="preserve">  `</w:t>
      </w:r>
      <w:r>
        <w:rPr>
          <w:rFonts w:hint="eastAsia"/>
          <w:szCs w:val="21"/>
        </w:rPr>
        <w:t>d</w:t>
      </w:r>
      <w:r>
        <w:rPr>
          <w:szCs w:val="21"/>
        </w:rPr>
        <w:t>ept` varchar(100) DEFAULT NULL,</w:t>
      </w:r>
    </w:p>
    <w:p w14:paraId="04CA9855">
      <w:pPr>
        <w:ind w:left="360" w:firstLine="420"/>
        <w:rPr>
          <w:szCs w:val="21"/>
        </w:rPr>
      </w:pPr>
      <w:r>
        <w:rPr>
          <w:szCs w:val="21"/>
        </w:rPr>
        <w:t xml:space="preserve">  PRIMARY KEY (`id`)</w:t>
      </w:r>
    </w:p>
    <w:p w14:paraId="6B42B1DE">
      <w:pPr>
        <w:ind w:left="360" w:firstLine="420"/>
        <w:rPr>
          <w:szCs w:val="21"/>
        </w:rPr>
      </w:pPr>
      <w:r>
        <w:rPr>
          <w:szCs w:val="21"/>
        </w:rPr>
        <w:t>) ENGINE=InnoDB AUTO_INCREMENT=</w:t>
      </w:r>
      <w:r>
        <w:rPr>
          <w:rFonts w:hint="eastAsia"/>
          <w:szCs w:val="21"/>
        </w:rPr>
        <w:t>1</w:t>
      </w:r>
      <w:r>
        <w:rPr>
          <w:szCs w:val="21"/>
        </w:rPr>
        <w:t xml:space="preserve"> DEFAULT CHARSET=utf8;</w:t>
      </w:r>
    </w:p>
    <w:p w14:paraId="5B497383">
      <w:pPr>
        <w:spacing w:line="400" w:lineRule="exact"/>
        <w:ind w:firstLine="480" w:firstLineChars="200"/>
        <w:rPr>
          <w:sz w:val="24"/>
          <w:szCs w:val="24"/>
        </w:rPr>
      </w:pPr>
      <w:r>
        <w:rPr>
          <w:rFonts w:hint="eastAsia"/>
          <w:sz w:val="24"/>
          <w:szCs w:val="24"/>
        </w:rPr>
        <w:t>方案二，图形用户界面：利用Navicat 访问MySQL （步骤略）</w:t>
      </w:r>
    </w:p>
    <w:p w14:paraId="0A47DC06">
      <w:pPr>
        <w:rPr>
          <w:sz w:val="28"/>
          <w:szCs w:val="28"/>
        </w:rPr>
      </w:pPr>
      <w:r>
        <w:rPr>
          <w:rFonts w:hint="eastAsia"/>
          <w:sz w:val="28"/>
          <w:szCs w:val="28"/>
        </w:rPr>
        <w:t>（2）向表中添加适量数据。</w:t>
      </w:r>
    </w:p>
    <w:p w14:paraId="4EE9C4DB">
      <w:pPr>
        <w:spacing w:line="360" w:lineRule="auto"/>
        <w:ind w:firstLine="480" w:firstLineChars="200"/>
        <w:rPr>
          <w:sz w:val="24"/>
          <w:szCs w:val="24"/>
        </w:rPr>
      </w:pPr>
      <w:r>
        <w:rPr>
          <w:rFonts w:hint="eastAsia"/>
          <w:sz w:val="24"/>
          <w:szCs w:val="24"/>
        </w:rPr>
        <w:t>利用i</w:t>
      </w:r>
      <w:r>
        <w:rPr>
          <w:sz w:val="24"/>
          <w:szCs w:val="24"/>
        </w:rPr>
        <w:t>nsert</w:t>
      </w:r>
      <w:r>
        <w:rPr>
          <w:rFonts w:hint="eastAsia"/>
          <w:sz w:val="24"/>
          <w:szCs w:val="24"/>
        </w:rPr>
        <w:t>语句或图形用户界面方式向创建的表中添加适量数据。</w:t>
      </w:r>
    </w:p>
    <w:p w14:paraId="7931F114">
      <w:r>
        <w:rPr>
          <w:rFonts w:hint="eastAsia"/>
          <w:sz w:val="28"/>
          <w:szCs w:val="28"/>
        </w:rPr>
        <w:t>（3）导入现有项目（导入实验四代码）</w:t>
      </w:r>
    </w:p>
    <w:p w14:paraId="0BFA7F36">
      <w:pPr>
        <w:pStyle w:val="11"/>
        <w:spacing w:line="400" w:lineRule="exact"/>
        <w:ind w:firstLine="480"/>
        <w:rPr>
          <w:sz w:val="24"/>
          <w:szCs w:val="24"/>
        </w:rPr>
      </w:pPr>
      <w:r>
        <w:rPr>
          <w:rFonts w:hint="eastAsia"/>
          <w:sz w:val="24"/>
          <w:szCs w:val="24"/>
        </w:rPr>
        <w:t>在Eclipse中导入项目，将实验四的代码导入开发环境。右键左侧空白处，选择“i</w:t>
      </w:r>
      <w:r>
        <w:rPr>
          <w:sz w:val="24"/>
          <w:szCs w:val="24"/>
        </w:rPr>
        <w:t>mport</w:t>
      </w:r>
      <w:r>
        <w:rPr>
          <w:rFonts w:hint="eastAsia"/>
          <w:sz w:val="24"/>
          <w:szCs w:val="24"/>
        </w:rPr>
        <w:t>-&gt;</w:t>
      </w:r>
      <w:r>
        <w:rPr>
          <w:sz w:val="24"/>
          <w:szCs w:val="24"/>
        </w:rPr>
        <w:t>General-&gt;Existing Projects into Workspace</w:t>
      </w:r>
      <w:r>
        <w:rPr>
          <w:rFonts w:hint="eastAsia"/>
          <w:sz w:val="24"/>
          <w:szCs w:val="24"/>
        </w:rPr>
        <w:t>”命令，如图6-</w:t>
      </w:r>
      <w:r>
        <w:rPr>
          <w:sz w:val="24"/>
          <w:szCs w:val="24"/>
        </w:rPr>
        <w:t>3</w:t>
      </w:r>
      <w:r>
        <w:rPr>
          <w:rFonts w:hint="eastAsia"/>
          <w:sz w:val="24"/>
          <w:szCs w:val="24"/>
        </w:rPr>
        <w:t>所示。</w:t>
      </w:r>
    </w:p>
    <w:p w14:paraId="23EEE04F">
      <w:pPr>
        <w:jc w:val="center"/>
      </w:pPr>
      <w:r>
        <w:drawing>
          <wp:inline distT="0" distB="0" distL="0" distR="0">
            <wp:extent cx="3535680" cy="248539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cstate="print"/>
                    <a:stretch>
                      <a:fillRect/>
                    </a:stretch>
                  </pic:blipFill>
                  <pic:spPr>
                    <a:xfrm>
                      <a:off x="0" y="0"/>
                      <a:ext cx="3592286" cy="2525758"/>
                    </a:xfrm>
                    <a:prstGeom prst="rect">
                      <a:avLst/>
                    </a:prstGeom>
                  </pic:spPr>
                </pic:pic>
              </a:graphicData>
            </a:graphic>
          </wp:inline>
        </w:drawing>
      </w:r>
    </w:p>
    <w:p w14:paraId="1E1FF830">
      <w:pPr>
        <w:jc w:val="center"/>
      </w:pPr>
      <w:r>
        <w:rPr>
          <w:rFonts w:hint="eastAsia"/>
        </w:rPr>
        <w:t>图6-</w:t>
      </w:r>
      <w:r>
        <w:t xml:space="preserve">3 </w:t>
      </w:r>
      <w:r>
        <w:rPr>
          <w:rFonts w:hint="eastAsia"/>
        </w:rPr>
        <w:t>导入项目</w:t>
      </w:r>
    </w:p>
    <w:p w14:paraId="33D00C8E">
      <w:pPr>
        <w:rPr>
          <w:sz w:val="28"/>
          <w:szCs w:val="28"/>
        </w:rPr>
      </w:pPr>
      <w:r>
        <w:rPr>
          <w:rFonts w:hint="eastAsia"/>
          <w:sz w:val="28"/>
          <w:szCs w:val="28"/>
        </w:rPr>
        <w:t>（4）导入依赖</w:t>
      </w:r>
    </w:p>
    <w:p w14:paraId="221455D9">
      <w:pPr>
        <w:spacing w:line="360" w:lineRule="auto"/>
        <w:ind w:firstLine="480" w:firstLineChars="200"/>
        <w:rPr>
          <w:sz w:val="24"/>
          <w:szCs w:val="24"/>
        </w:rPr>
      </w:pPr>
      <w:r>
        <w:rPr>
          <w:rFonts w:hint="eastAsia"/>
          <w:sz w:val="24"/>
          <w:szCs w:val="24"/>
        </w:rPr>
        <w:t>为实现图6-</w:t>
      </w:r>
      <w:r>
        <w:rPr>
          <w:sz w:val="24"/>
          <w:szCs w:val="24"/>
        </w:rPr>
        <w:t>1</w:t>
      </w:r>
      <w:r>
        <w:rPr>
          <w:rFonts w:hint="eastAsia"/>
          <w:sz w:val="24"/>
          <w:szCs w:val="24"/>
        </w:rPr>
        <w:t>的效果，需要使用J</w:t>
      </w:r>
      <w:r>
        <w:rPr>
          <w:sz w:val="24"/>
          <w:szCs w:val="24"/>
        </w:rPr>
        <w:t>STL</w:t>
      </w:r>
      <w:r>
        <w:rPr>
          <w:rFonts w:hint="eastAsia"/>
          <w:sz w:val="24"/>
          <w:szCs w:val="24"/>
        </w:rPr>
        <w:t>标签库（要求见实验四）。此时，需要在m</w:t>
      </w:r>
      <w:r>
        <w:rPr>
          <w:sz w:val="24"/>
          <w:szCs w:val="24"/>
        </w:rPr>
        <w:t>aven</w:t>
      </w:r>
      <w:r>
        <w:rPr>
          <w:rFonts w:hint="eastAsia"/>
          <w:sz w:val="24"/>
          <w:szCs w:val="24"/>
        </w:rPr>
        <w:t>项目的p</w:t>
      </w:r>
      <w:r>
        <w:rPr>
          <w:sz w:val="24"/>
          <w:szCs w:val="24"/>
        </w:rPr>
        <w:t>om.xml</w:t>
      </w:r>
      <w:r>
        <w:rPr>
          <w:rFonts w:hint="eastAsia"/>
          <w:sz w:val="24"/>
          <w:szCs w:val="24"/>
        </w:rPr>
        <w:t>文件中引入相关的依赖。</w:t>
      </w:r>
    </w:p>
    <w:p w14:paraId="6CD1F439">
      <w:pPr>
        <w:spacing w:line="360" w:lineRule="auto"/>
        <w:ind w:firstLine="480" w:firstLineChars="200"/>
        <w:rPr>
          <w:sz w:val="24"/>
          <w:szCs w:val="24"/>
        </w:rPr>
      </w:pPr>
      <w:r>
        <w:rPr>
          <w:rFonts w:hint="eastAsia"/>
          <w:sz w:val="24"/>
          <w:szCs w:val="24"/>
        </w:rPr>
        <w:t>对于T</w:t>
      </w:r>
      <w:r>
        <w:rPr>
          <w:sz w:val="24"/>
          <w:szCs w:val="24"/>
        </w:rPr>
        <w:t>omcat9</w:t>
      </w:r>
      <w:r>
        <w:rPr>
          <w:rFonts w:hint="eastAsia"/>
          <w:sz w:val="24"/>
          <w:szCs w:val="24"/>
        </w:rPr>
        <w:t>及以下版本：引入s</w:t>
      </w:r>
      <w:r>
        <w:rPr>
          <w:sz w:val="24"/>
          <w:szCs w:val="24"/>
        </w:rPr>
        <w:t>tandard.jar</w:t>
      </w:r>
      <w:r>
        <w:rPr>
          <w:rFonts w:hint="eastAsia"/>
          <w:sz w:val="24"/>
          <w:szCs w:val="24"/>
        </w:rPr>
        <w:t>和</w:t>
      </w:r>
      <w:r>
        <w:rPr>
          <w:sz w:val="24"/>
          <w:szCs w:val="24"/>
        </w:rPr>
        <w:t>jstl</w:t>
      </w:r>
      <w:r>
        <w:rPr>
          <w:rFonts w:hint="eastAsia"/>
          <w:sz w:val="24"/>
          <w:szCs w:val="24"/>
        </w:rPr>
        <w:t>.</w:t>
      </w:r>
      <w:r>
        <w:rPr>
          <w:sz w:val="24"/>
          <w:szCs w:val="24"/>
        </w:rPr>
        <w:t>jar</w:t>
      </w:r>
      <w:r>
        <w:rPr>
          <w:rFonts w:hint="eastAsia"/>
          <w:sz w:val="24"/>
          <w:szCs w:val="24"/>
        </w:rPr>
        <w:t>两个文件的依赖，代码如下：</w:t>
      </w:r>
    </w:p>
    <w:p w14:paraId="3E949472">
      <w:r>
        <w:tab/>
      </w:r>
      <w:r>
        <w:tab/>
      </w:r>
      <w:r>
        <w:t>&lt;dependency&gt;</w:t>
      </w:r>
    </w:p>
    <w:p w14:paraId="650FA337">
      <w:r>
        <w:tab/>
      </w:r>
      <w:r>
        <w:tab/>
      </w:r>
      <w:r>
        <w:tab/>
      </w:r>
      <w:r>
        <w:t>&lt;groupId&gt;taglibs&lt;/groupId&gt;</w:t>
      </w:r>
    </w:p>
    <w:p w14:paraId="23F571F7">
      <w:r>
        <w:tab/>
      </w:r>
      <w:r>
        <w:tab/>
      </w:r>
      <w:r>
        <w:tab/>
      </w:r>
      <w:r>
        <w:t>&lt;artifactId&gt;standard&lt;/artifactId&gt;</w:t>
      </w:r>
    </w:p>
    <w:p w14:paraId="1A21C34F">
      <w:r>
        <w:tab/>
      </w:r>
      <w:r>
        <w:tab/>
      </w:r>
      <w:r>
        <w:tab/>
      </w:r>
      <w:r>
        <w:t>&lt;version&gt;1.1.2&lt;/version&gt;</w:t>
      </w:r>
    </w:p>
    <w:p w14:paraId="1C4E787B">
      <w:r>
        <w:tab/>
      </w:r>
      <w:r>
        <w:tab/>
      </w:r>
      <w:r>
        <w:t>&lt;/dependency&gt;</w:t>
      </w:r>
    </w:p>
    <w:p w14:paraId="0970C4CE">
      <w:r>
        <w:tab/>
      </w:r>
      <w:r>
        <w:tab/>
      </w:r>
      <w:r>
        <w:t>&lt;dependency&gt;</w:t>
      </w:r>
    </w:p>
    <w:p w14:paraId="463AB634">
      <w:r>
        <w:tab/>
      </w:r>
      <w:r>
        <w:tab/>
      </w:r>
      <w:r>
        <w:tab/>
      </w:r>
      <w:r>
        <w:t>&lt;groupId&gt;javax.servlet&lt;/groupId&gt;</w:t>
      </w:r>
    </w:p>
    <w:p w14:paraId="556CB88A">
      <w:r>
        <w:tab/>
      </w:r>
      <w:r>
        <w:tab/>
      </w:r>
      <w:r>
        <w:tab/>
      </w:r>
      <w:r>
        <w:t>&lt;artifactId&gt;jstl&lt;/artifactId&gt;</w:t>
      </w:r>
    </w:p>
    <w:p w14:paraId="46F06332">
      <w:r>
        <w:tab/>
      </w:r>
      <w:r>
        <w:tab/>
      </w:r>
      <w:r>
        <w:tab/>
      </w:r>
      <w:r>
        <w:t>&lt;version&gt;1.2&lt;/version&gt;</w:t>
      </w:r>
    </w:p>
    <w:p w14:paraId="029A63B9">
      <w:r>
        <w:tab/>
      </w:r>
      <w:r>
        <w:tab/>
      </w:r>
      <w:r>
        <w:t>&lt;/dependency&gt;</w:t>
      </w:r>
    </w:p>
    <w:p w14:paraId="7E9A7814">
      <w:pPr>
        <w:spacing w:line="360" w:lineRule="auto"/>
        <w:ind w:firstLine="480" w:firstLineChars="200"/>
        <w:rPr>
          <w:sz w:val="24"/>
          <w:szCs w:val="24"/>
        </w:rPr>
      </w:pPr>
      <w:r>
        <w:rPr>
          <w:rFonts w:hint="eastAsia"/>
          <w:sz w:val="24"/>
          <w:szCs w:val="24"/>
        </w:rPr>
        <w:t>对于T</w:t>
      </w:r>
      <w:r>
        <w:rPr>
          <w:sz w:val="24"/>
          <w:szCs w:val="24"/>
        </w:rPr>
        <w:t>omcat 10</w:t>
      </w:r>
      <w:r>
        <w:rPr>
          <w:rFonts w:hint="eastAsia"/>
          <w:sz w:val="24"/>
          <w:szCs w:val="24"/>
        </w:rPr>
        <w:t>引入以下依赖：</w:t>
      </w:r>
    </w:p>
    <w:p w14:paraId="61421B49">
      <w:r>
        <w:tab/>
      </w:r>
      <w:r>
        <w:tab/>
      </w:r>
      <w:r>
        <w:t>&lt;dependency&gt;</w:t>
      </w:r>
    </w:p>
    <w:p w14:paraId="401D9B3B">
      <w:r>
        <w:tab/>
      </w:r>
      <w:r>
        <w:tab/>
      </w:r>
      <w:r>
        <w:tab/>
      </w:r>
      <w:r>
        <w:t>&lt;groupId&gt;org.glassfish.web&lt;/groupId&gt;</w:t>
      </w:r>
    </w:p>
    <w:p w14:paraId="4AD90CDC">
      <w:r>
        <w:tab/>
      </w:r>
      <w:r>
        <w:tab/>
      </w:r>
      <w:r>
        <w:tab/>
      </w:r>
      <w:r>
        <w:t>&lt;artifactId&gt;jakarta.servlet.jsp.jstl&lt;/artifactId&gt;</w:t>
      </w:r>
    </w:p>
    <w:p w14:paraId="03CF3961">
      <w:r>
        <w:tab/>
      </w:r>
      <w:r>
        <w:tab/>
      </w:r>
      <w:r>
        <w:tab/>
      </w:r>
      <w:r>
        <w:t>&lt;version&gt;2.0.0&lt;/version&gt;</w:t>
      </w:r>
    </w:p>
    <w:p w14:paraId="3FD8EF77">
      <w:r>
        <w:tab/>
      </w:r>
      <w:r>
        <w:tab/>
      </w:r>
      <w:r>
        <w:t>&lt;/dependency&gt;</w:t>
      </w:r>
    </w:p>
    <w:p w14:paraId="00678F09">
      <w:r>
        <w:tab/>
      </w:r>
      <w:r>
        <w:tab/>
      </w:r>
      <w:r>
        <w:t>&lt;dependency&gt;</w:t>
      </w:r>
    </w:p>
    <w:p w14:paraId="1FE707D7">
      <w:r>
        <w:tab/>
      </w:r>
      <w:r>
        <w:tab/>
      </w:r>
      <w:r>
        <w:t xml:space="preserve">    &lt;groupId&gt;org.apache.taglibs&lt;/groupId&gt;</w:t>
      </w:r>
    </w:p>
    <w:p w14:paraId="7D248617">
      <w:r>
        <w:tab/>
      </w:r>
      <w:r>
        <w:tab/>
      </w:r>
      <w:r>
        <w:tab/>
      </w:r>
      <w:r>
        <w:t>&lt;artifactId&gt;taglibs-standard-spec&lt;/artifactId&gt;</w:t>
      </w:r>
    </w:p>
    <w:p w14:paraId="7D39176A">
      <w:r>
        <w:tab/>
      </w:r>
      <w:r>
        <w:tab/>
      </w:r>
      <w:r>
        <w:tab/>
      </w:r>
      <w:r>
        <w:t>&lt;version&gt;1.2.5&lt;/version&gt;</w:t>
      </w:r>
    </w:p>
    <w:p w14:paraId="3D515A96">
      <w:r>
        <w:tab/>
      </w:r>
      <w:r>
        <w:tab/>
      </w:r>
      <w:r>
        <w:t>&lt;/dependency&gt;</w:t>
      </w:r>
    </w:p>
    <w:p w14:paraId="6EB7820D"/>
    <w:p w14:paraId="0A5AC2BC">
      <w:pPr>
        <w:rPr>
          <w:sz w:val="24"/>
          <w:szCs w:val="24"/>
        </w:rPr>
      </w:pPr>
      <w:r>
        <w:rPr>
          <w:rFonts w:hint="eastAsia"/>
          <w:sz w:val="24"/>
          <w:szCs w:val="24"/>
        </w:rPr>
        <w:t>以下为基本要求部分：</w:t>
      </w:r>
    </w:p>
    <w:p w14:paraId="123F9DA5">
      <w:pPr>
        <w:rPr>
          <w:sz w:val="28"/>
          <w:szCs w:val="28"/>
        </w:rPr>
      </w:pPr>
      <w:r>
        <w:rPr>
          <w:rFonts w:hint="eastAsia"/>
          <w:sz w:val="28"/>
          <w:szCs w:val="28"/>
        </w:rPr>
        <w:t>（</w:t>
      </w:r>
      <w:r>
        <w:rPr>
          <w:sz w:val="28"/>
          <w:szCs w:val="28"/>
        </w:rPr>
        <w:t>5</w:t>
      </w:r>
      <w:r>
        <w:rPr>
          <w:rFonts w:hint="eastAsia"/>
          <w:sz w:val="28"/>
          <w:szCs w:val="28"/>
        </w:rPr>
        <w:t>）配置数据库连接池</w:t>
      </w:r>
    </w:p>
    <w:p w14:paraId="769848CB">
      <w:pPr>
        <w:spacing w:line="400" w:lineRule="exact"/>
        <w:ind w:firstLine="480" w:firstLineChars="200"/>
        <w:rPr>
          <w:color w:val="FF0000"/>
          <w:sz w:val="28"/>
          <w:szCs w:val="28"/>
        </w:rPr>
      </w:pPr>
      <w:r>
        <w:rPr>
          <w:rFonts w:hint="eastAsia"/>
          <w:sz w:val="24"/>
          <w:szCs w:val="24"/>
        </w:rPr>
        <w:t>配置数据库连接池，</w:t>
      </w:r>
      <w:r>
        <w:rPr>
          <w:sz w:val="24"/>
          <w:szCs w:val="24"/>
        </w:rPr>
        <w:t>C3P0</w:t>
      </w:r>
      <w:r>
        <w:rPr>
          <w:rFonts w:hint="eastAsia"/>
          <w:sz w:val="24"/>
          <w:szCs w:val="24"/>
        </w:rPr>
        <w:t>、</w:t>
      </w:r>
      <w:r>
        <w:rPr>
          <w:sz w:val="24"/>
          <w:szCs w:val="24"/>
        </w:rPr>
        <w:t>DBCP</w:t>
      </w:r>
      <w:r>
        <w:rPr>
          <w:rFonts w:hint="eastAsia"/>
          <w:sz w:val="24"/>
          <w:szCs w:val="24"/>
        </w:rPr>
        <w:t>、Tomc</w:t>
      </w:r>
      <w:r>
        <w:rPr>
          <w:sz w:val="24"/>
          <w:szCs w:val="24"/>
        </w:rPr>
        <w:t>at Pool</w:t>
      </w:r>
      <w:r>
        <w:rPr>
          <w:rFonts w:hint="eastAsia"/>
          <w:sz w:val="24"/>
          <w:szCs w:val="24"/>
        </w:rPr>
        <w:t>、</w:t>
      </w:r>
      <w:r>
        <w:rPr>
          <w:sz w:val="24"/>
          <w:szCs w:val="24"/>
        </w:rPr>
        <w:t>Druid</w:t>
      </w:r>
      <w:r>
        <w:rPr>
          <w:rFonts w:hint="eastAsia"/>
          <w:sz w:val="24"/>
          <w:szCs w:val="24"/>
        </w:rPr>
        <w:t>四选一：</w:t>
      </w:r>
    </w:p>
    <w:p w14:paraId="6C394A14">
      <w:pPr>
        <w:rPr>
          <w:color w:val="FF0000"/>
          <w:sz w:val="28"/>
          <w:szCs w:val="28"/>
        </w:rPr>
      </w:pPr>
      <w:r>
        <w:rPr>
          <w:rFonts w:hint="eastAsia"/>
          <w:color w:val="FF0000"/>
          <w:sz w:val="28"/>
          <w:szCs w:val="28"/>
        </w:rPr>
        <w:t>方案四：druid数据库连接池</w:t>
      </w:r>
    </w:p>
    <w:p w14:paraId="0F535AC5">
      <w:pPr>
        <w:pStyle w:val="11"/>
        <w:numPr>
          <w:ilvl w:val="0"/>
          <w:numId w:val="6"/>
        </w:numPr>
        <w:ind w:firstLineChars="0"/>
        <w:rPr>
          <w:sz w:val="24"/>
          <w:szCs w:val="24"/>
        </w:rPr>
      </w:pPr>
      <w:r>
        <w:rPr>
          <w:rFonts w:hint="eastAsia"/>
          <w:sz w:val="24"/>
          <w:szCs w:val="24"/>
        </w:rPr>
        <w:t>添加j</w:t>
      </w:r>
      <w:r>
        <w:rPr>
          <w:sz w:val="24"/>
          <w:szCs w:val="24"/>
        </w:rPr>
        <w:t>ar</w:t>
      </w:r>
      <w:r>
        <w:rPr>
          <w:rFonts w:hint="eastAsia"/>
          <w:sz w:val="24"/>
          <w:szCs w:val="24"/>
        </w:rPr>
        <w:t>包依赖：</w:t>
      </w:r>
    </w:p>
    <w:p w14:paraId="353A4BA6">
      <w:pPr>
        <w:widowControl/>
        <w:spacing w:line="360" w:lineRule="auto"/>
        <w:rPr>
          <w:sz w:val="24"/>
          <w:szCs w:val="24"/>
        </w:rPr>
      </w:pPr>
      <w:r>
        <w:rPr>
          <w:sz w:val="24"/>
          <w:szCs w:val="24"/>
        </w:rPr>
        <w:t>&lt;dependency&gt;</w:t>
      </w:r>
    </w:p>
    <w:p w14:paraId="1874F6AC">
      <w:pPr>
        <w:widowControl/>
        <w:spacing w:line="360" w:lineRule="auto"/>
        <w:rPr>
          <w:sz w:val="24"/>
          <w:szCs w:val="24"/>
        </w:rPr>
      </w:pPr>
      <w:r>
        <w:rPr>
          <w:sz w:val="24"/>
          <w:szCs w:val="24"/>
        </w:rPr>
        <w:t xml:space="preserve">    </w:t>
      </w:r>
      <w:r>
        <w:rPr>
          <w:sz w:val="24"/>
          <w:szCs w:val="24"/>
        </w:rPr>
        <w:tab/>
      </w:r>
      <w:r>
        <w:rPr>
          <w:sz w:val="24"/>
          <w:szCs w:val="24"/>
        </w:rPr>
        <w:t>&lt;groupId&gt;com.alibaba&lt;/groupId&gt;</w:t>
      </w:r>
    </w:p>
    <w:p w14:paraId="5A27F661">
      <w:pPr>
        <w:widowControl/>
        <w:spacing w:line="360" w:lineRule="auto"/>
        <w:rPr>
          <w:sz w:val="24"/>
          <w:szCs w:val="24"/>
        </w:rPr>
      </w:pPr>
      <w:r>
        <w:rPr>
          <w:sz w:val="24"/>
          <w:szCs w:val="24"/>
        </w:rPr>
        <w:t xml:space="preserve">    </w:t>
      </w:r>
      <w:r>
        <w:rPr>
          <w:sz w:val="24"/>
          <w:szCs w:val="24"/>
        </w:rPr>
        <w:tab/>
      </w:r>
      <w:r>
        <w:rPr>
          <w:sz w:val="24"/>
          <w:szCs w:val="24"/>
        </w:rPr>
        <w:t>&lt;artifactId&gt;druid&lt;/artifactId&gt;</w:t>
      </w:r>
    </w:p>
    <w:p w14:paraId="4A23D588">
      <w:pPr>
        <w:widowControl/>
        <w:spacing w:line="360" w:lineRule="auto"/>
        <w:rPr>
          <w:sz w:val="24"/>
          <w:szCs w:val="24"/>
        </w:rPr>
      </w:pPr>
      <w:r>
        <w:rPr>
          <w:sz w:val="24"/>
          <w:szCs w:val="24"/>
        </w:rPr>
        <w:t xml:space="preserve">    </w:t>
      </w:r>
      <w:r>
        <w:rPr>
          <w:sz w:val="24"/>
          <w:szCs w:val="24"/>
        </w:rPr>
        <w:tab/>
      </w:r>
      <w:r>
        <w:rPr>
          <w:sz w:val="24"/>
          <w:szCs w:val="24"/>
        </w:rPr>
        <w:t>&lt;version&gt;1.2.8&lt;/version&gt;</w:t>
      </w:r>
    </w:p>
    <w:p w14:paraId="454C9088">
      <w:pPr>
        <w:widowControl/>
        <w:spacing w:line="360" w:lineRule="auto"/>
        <w:rPr>
          <w:sz w:val="24"/>
          <w:szCs w:val="24"/>
        </w:rPr>
      </w:pPr>
      <w:r>
        <w:rPr>
          <w:sz w:val="24"/>
          <w:szCs w:val="24"/>
        </w:rPr>
        <w:t>&lt;/dependency&gt;</w:t>
      </w:r>
    </w:p>
    <w:p w14:paraId="30628B2B">
      <w:pPr>
        <w:pStyle w:val="11"/>
        <w:numPr>
          <w:ilvl w:val="0"/>
          <w:numId w:val="6"/>
        </w:numPr>
        <w:ind w:firstLineChars="0"/>
        <w:rPr>
          <w:sz w:val="24"/>
          <w:szCs w:val="24"/>
        </w:rPr>
      </w:pPr>
      <w:r>
        <w:rPr>
          <w:rFonts w:hint="eastAsia"/>
          <w:sz w:val="24"/>
          <w:szCs w:val="24"/>
        </w:rPr>
        <w:t>创建配置文件。在src</w:t>
      </w:r>
      <w:r>
        <w:rPr>
          <w:sz w:val="24"/>
          <w:szCs w:val="24"/>
        </w:rPr>
        <w:t>/main/resources</w:t>
      </w:r>
      <w:r>
        <w:rPr>
          <w:rFonts w:hint="eastAsia"/>
          <w:sz w:val="24"/>
          <w:szCs w:val="24"/>
        </w:rPr>
        <w:t>目录下创建名为</w:t>
      </w:r>
      <w:r>
        <w:rPr>
          <w:sz w:val="24"/>
          <w:szCs w:val="24"/>
        </w:rPr>
        <w:t>druid.properties</w:t>
      </w:r>
      <w:r>
        <w:rPr>
          <w:rFonts w:hint="eastAsia"/>
          <w:sz w:val="24"/>
          <w:szCs w:val="24"/>
        </w:rPr>
        <w:t>的配置文件。</w:t>
      </w:r>
    </w:p>
    <w:p w14:paraId="6B602767">
      <w:pPr>
        <w:pStyle w:val="18"/>
        <w:numPr>
          <w:ilvl w:val="0"/>
          <w:numId w:val="0"/>
        </w:numPr>
      </w:pPr>
      <w:r>
        <w:t>#驱动程序类的全</w:t>
      </w:r>
      <w:sdt>
        <w:sdtPr>
          <w:alias w:val="易错词检查"/>
          <w:id w:val="3101206"/>
        </w:sdtPr>
        <w:sdtContent>
          <w:bookmarkStart w:id="0" w:name="bkReivew3101206"/>
          <w:r>
            <w:t>限</w:t>
          </w:r>
          <w:bookmarkEnd w:id="0"/>
        </w:sdtContent>
      </w:sdt>
      <w:r>
        <w:t>定名</w:t>
      </w:r>
    </w:p>
    <w:p w14:paraId="62D48378">
      <w:pPr>
        <w:pStyle w:val="18"/>
        <w:numPr>
          <w:ilvl w:val="0"/>
          <w:numId w:val="0"/>
        </w:numPr>
      </w:pPr>
      <w:r>
        <w:t>driverClassName=com.MySQL.cj.jdbc.Driver</w:t>
      </w:r>
    </w:p>
    <w:p w14:paraId="0DC46DC9">
      <w:pPr>
        <w:pStyle w:val="18"/>
        <w:numPr>
          <w:ilvl w:val="0"/>
          <w:numId w:val="0"/>
        </w:numPr>
      </w:pPr>
      <w:r>
        <w:t>#数据库的URL</w:t>
      </w:r>
    </w:p>
    <w:p w14:paraId="43B46DAB">
      <w:pPr>
        <w:pStyle w:val="18"/>
        <w:numPr>
          <w:ilvl w:val="0"/>
          <w:numId w:val="0"/>
        </w:numPr>
      </w:pPr>
      <w:r>
        <w:t>url=jdbc:MySQL://localhost:3306/demo</w:t>
      </w:r>
    </w:p>
    <w:p w14:paraId="7BE0150E">
      <w:pPr>
        <w:pStyle w:val="18"/>
        <w:numPr>
          <w:ilvl w:val="0"/>
          <w:numId w:val="0"/>
        </w:numPr>
        <w:ind w:left="7880" w:leftChars="0" w:firstLine="0" w:firstLineChars="0"/>
      </w:pPr>
      <w:r>
        <w:t>username=root</w:t>
      </w:r>
    </w:p>
    <w:p w14:paraId="5E94B56B">
      <w:pPr>
        <w:pStyle w:val="18"/>
        <w:numPr>
          <w:ilvl w:val="0"/>
          <w:numId w:val="0"/>
        </w:numPr>
      </w:pPr>
      <w:r>
        <w:t>password=1234</w:t>
      </w:r>
    </w:p>
    <w:p w14:paraId="0A00A31D">
      <w:pPr>
        <w:pStyle w:val="18"/>
        <w:numPr>
          <w:ilvl w:val="0"/>
          <w:numId w:val="0"/>
        </w:numPr>
      </w:pPr>
      <w:r>
        <w:t>#初始连接数</w:t>
      </w:r>
    </w:p>
    <w:p w14:paraId="557E4FD3">
      <w:pPr>
        <w:pStyle w:val="18"/>
        <w:numPr>
          <w:ilvl w:val="0"/>
          <w:numId w:val="0"/>
        </w:numPr>
      </w:pPr>
      <w:r>
        <w:t>initialSize=10</w:t>
      </w:r>
    </w:p>
    <w:p w14:paraId="69C925A5">
      <w:pPr>
        <w:pStyle w:val="18"/>
        <w:numPr>
          <w:ilvl w:val="0"/>
          <w:numId w:val="0"/>
        </w:numPr>
      </w:pPr>
      <w:r>
        <w:t>#最大活动连接数</w:t>
      </w:r>
    </w:p>
    <w:p w14:paraId="64B61C88">
      <w:pPr>
        <w:pStyle w:val="18"/>
        <w:numPr>
          <w:ilvl w:val="0"/>
          <w:numId w:val="0"/>
        </w:numPr>
      </w:pPr>
      <w:r>
        <w:t>maxActive=10</w:t>
      </w:r>
    </w:p>
    <w:p w14:paraId="39717555">
      <w:pPr>
        <w:pStyle w:val="18"/>
        <w:numPr>
          <w:ilvl w:val="0"/>
          <w:numId w:val="0"/>
        </w:numPr>
      </w:pPr>
      <w:r>
        <w:t>#最长等待时间</w:t>
      </w:r>
    </w:p>
    <w:p w14:paraId="6BF7C07B">
      <w:pPr>
        <w:pStyle w:val="18"/>
        <w:numPr>
          <w:ilvl w:val="0"/>
          <w:numId w:val="0"/>
        </w:numPr>
      </w:pPr>
      <w:r>
        <w:t>maxWait=6000</w:t>
      </w:r>
    </w:p>
    <w:p w14:paraId="0B14702B">
      <w:pPr>
        <w:pStyle w:val="11"/>
        <w:spacing w:line="400" w:lineRule="exact"/>
        <w:ind w:left="480" w:firstLine="0" w:firstLineChars="0"/>
        <w:rPr>
          <w:sz w:val="24"/>
          <w:szCs w:val="24"/>
        </w:rPr>
      </w:pPr>
    </w:p>
    <w:p w14:paraId="59FAECE1">
      <w:pPr>
        <w:pStyle w:val="11"/>
        <w:numPr>
          <w:ilvl w:val="0"/>
          <w:numId w:val="7"/>
        </w:numPr>
        <w:spacing w:line="400" w:lineRule="exact"/>
        <w:ind w:left="0" w:firstLine="480"/>
        <w:rPr>
          <w:sz w:val="24"/>
          <w:szCs w:val="24"/>
        </w:rPr>
      </w:pPr>
      <w:r>
        <w:rPr>
          <w:rFonts w:hint="eastAsia"/>
          <w:sz w:val="24"/>
          <w:szCs w:val="24"/>
        </w:rPr>
        <w:t>以输入流的形式读取Dr</w:t>
      </w:r>
      <w:r>
        <w:rPr>
          <w:sz w:val="24"/>
          <w:szCs w:val="24"/>
        </w:rPr>
        <w:t>uid</w:t>
      </w:r>
      <w:r>
        <w:rPr>
          <w:rFonts w:hint="eastAsia"/>
          <w:sz w:val="24"/>
          <w:szCs w:val="24"/>
        </w:rPr>
        <w:t>的配置文件，再调用</w:t>
      </w:r>
      <w:r>
        <w:rPr>
          <w:sz w:val="24"/>
          <w:szCs w:val="24"/>
        </w:rPr>
        <w:t>DruidDataSourceFactory</w:t>
      </w:r>
      <w:r>
        <w:rPr>
          <w:rFonts w:hint="eastAsia"/>
          <w:sz w:val="24"/>
          <w:szCs w:val="24"/>
        </w:rPr>
        <w:t>类的静态方法</w:t>
      </w:r>
      <w:r>
        <w:rPr>
          <w:sz w:val="24"/>
          <w:szCs w:val="24"/>
        </w:rPr>
        <w:t>createDataSource</w:t>
      </w:r>
      <w:r>
        <w:rPr>
          <w:rFonts w:hint="eastAsia"/>
          <w:sz w:val="24"/>
          <w:szCs w:val="24"/>
        </w:rPr>
        <w:t>(</w:t>
      </w:r>
      <w:r>
        <w:rPr>
          <w:sz w:val="24"/>
          <w:szCs w:val="24"/>
        </w:rPr>
        <w:t xml:space="preserve">) </w:t>
      </w:r>
      <w:r>
        <w:rPr>
          <w:rFonts w:hint="eastAsia"/>
          <w:sz w:val="24"/>
          <w:szCs w:val="24"/>
        </w:rPr>
        <w:t>创建数据库连接池</w:t>
      </w:r>
    </w:p>
    <w:p w14:paraId="56575905">
      <w:pPr>
        <w:pStyle w:val="11"/>
        <w:numPr>
          <w:ilvl w:val="0"/>
          <w:numId w:val="7"/>
        </w:numPr>
        <w:spacing w:line="400" w:lineRule="exact"/>
        <w:ind w:left="0" w:firstLine="480"/>
        <w:rPr>
          <w:sz w:val="24"/>
          <w:szCs w:val="24"/>
        </w:rPr>
      </w:pPr>
      <w:r>
        <w:rPr>
          <w:rFonts w:hint="eastAsia"/>
          <w:sz w:val="24"/>
          <w:szCs w:val="24"/>
        </w:rPr>
        <w:t>编写测试代码</w:t>
      </w:r>
    </w:p>
    <w:p w14:paraId="499A8136"/>
    <w:p w14:paraId="475BDEA4">
      <w:pPr>
        <w:pStyle w:val="11"/>
        <w:ind w:left="360" w:firstLine="0" w:firstLineChars="0"/>
        <w:rPr>
          <w:sz w:val="28"/>
          <w:szCs w:val="28"/>
        </w:rPr>
      </w:pPr>
      <w:r>
        <w:rPr>
          <w:rFonts w:hint="eastAsia"/>
          <w:sz w:val="28"/>
          <w:szCs w:val="28"/>
        </w:rPr>
        <w:t>（7）改造Servlet代码</w:t>
      </w:r>
    </w:p>
    <w:p w14:paraId="2A79143E">
      <w:pPr>
        <w:spacing w:line="360" w:lineRule="auto"/>
        <w:ind w:firstLine="480" w:firstLineChars="200"/>
        <w:rPr>
          <w:sz w:val="24"/>
          <w:szCs w:val="24"/>
        </w:rPr>
      </w:pPr>
      <w:r>
        <w:rPr>
          <w:rFonts w:hint="eastAsia"/>
          <w:sz w:val="24"/>
          <w:szCs w:val="24"/>
        </w:rPr>
        <w:t>在实验五现有Servlet代码的基础上进行改造。Servlet代码调用Dao的列表功能，将数据库中的数据取出并展示在列表页。</w:t>
      </w:r>
    </w:p>
    <w:p w14:paraId="42DFB874">
      <w:pPr>
        <w:spacing w:line="360" w:lineRule="auto"/>
        <w:ind w:firstLine="480" w:firstLineChars="200"/>
        <w:rPr>
          <w:sz w:val="24"/>
          <w:szCs w:val="24"/>
        </w:rPr>
      </w:pPr>
      <w:r>
        <w:rPr>
          <w:rFonts w:hint="eastAsia"/>
          <w:sz w:val="24"/>
          <w:szCs w:val="24"/>
        </w:rPr>
        <w:t>要使用E</w:t>
      </w:r>
      <w:r>
        <w:rPr>
          <w:sz w:val="24"/>
          <w:szCs w:val="24"/>
        </w:rPr>
        <w:t>L</w:t>
      </w:r>
      <w:r>
        <w:rPr>
          <w:rFonts w:hint="eastAsia"/>
          <w:sz w:val="24"/>
          <w:szCs w:val="24"/>
        </w:rPr>
        <w:t>，需要在相关J</w:t>
      </w:r>
      <w:r>
        <w:rPr>
          <w:sz w:val="24"/>
          <w:szCs w:val="24"/>
        </w:rPr>
        <w:t>SP</w:t>
      </w:r>
      <w:r>
        <w:rPr>
          <w:rFonts w:hint="eastAsia"/>
          <w:sz w:val="24"/>
          <w:szCs w:val="24"/>
        </w:rPr>
        <w:t>文件中加入命令：</w:t>
      </w:r>
    </w:p>
    <w:p w14:paraId="059DCB15">
      <w:pPr>
        <w:ind w:firstLine="420"/>
        <w:rPr>
          <w:sz w:val="28"/>
          <w:szCs w:val="28"/>
        </w:rPr>
      </w:pPr>
      <w:r>
        <w:rPr>
          <w:color w:val="BF5F3F"/>
          <w:sz w:val="28"/>
          <w:szCs w:val="28"/>
          <w:shd w:val="clear" w:color="auto" w:fill="E8F2FE"/>
        </w:rPr>
        <w:t>&lt;%@</w:t>
      </w:r>
      <w:r>
        <w:rPr>
          <w:sz w:val="28"/>
          <w:szCs w:val="28"/>
          <w:shd w:val="clear" w:color="auto" w:fill="E8F2FE"/>
        </w:rPr>
        <w:t xml:space="preserve"> </w:t>
      </w:r>
      <w:r>
        <w:rPr>
          <w:color w:val="3F7F7F"/>
          <w:sz w:val="28"/>
          <w:szCs w:val="28"/>
          <w:shd w:val="clear" w:color="auto" w:fill="E8F2FE"/>
        </w:rPr>
        <w:t>page</w:t>
      </w:r>
      <w:r>
        <w:rPr>
          <w:sz w:val="28"/>
          <w:szCs w:val="28"/>
          <w:shd w:val="clear" w:color="auto" w:fill="E8F2FE"/>
        </w:rPr>
        <w:t xml:space="preserve"> isELIgnored</w:t>
      </w:r>
      <w:r>
        <w:rPr>
          <w:color w:val="000000"/>
          <w:sz w:val="28"/>
          <w:szCs w:val="28"/>
          <w:shd w:val="clear" w:color="auto" w:fill="E8F2FE"/>
        </w:rPr>
        <w:t>=</w:t>
      </w:r>
      <w:r>
        <w:rPr>
          <w:i/>
          <w:iCs/>
          <w:color w:val="2A00FF"/>
          <w:sz w:val="28"/>
          <w:szCs w:val="28"/>
          <w:shd w:val="clear" w:color="auto" w:fill="E8F2FE"/>
        </w:rPr>
        <w:t>"false"</w:t>
      </w:r>
      <w:r>
        <w:rPr>
          <w:sz w:val="28"/>
          <w:szCs w:val="28"/>
          <w:shd w:val="clear" w:color="auto" w:fill="E8F2FE"/>
        </w:rPr>
        <w:t xml:space="preserve"> </w:t>
      </w:r>
      <w:r>
        <w:rPr>
          <w:color w:val="BF5F3F"/>
          <w:sz w:val="28"/>
          <w:szCs w:val="28"/>
          <w:shd w:val="clear" w:color="auto" w:fill="E8F2FE"/>
        </w:rPr>
        <w:t>%&gt;</w:t>
      </w:r>
    </w:p>
    <w:p w14:paraId="020A6020">
      <w:pPr>
        <w:jc w:val="left"/>
      </w:pPr>
    </w:p>
    <w:p w14:paraId="65857C29">
      <w:pPr>
        <w:jc w:val="left"/>
      </w:pPr>
    </w:p>
    <w:p w14:paraId="0B9EA322">
      <w:pPr>
        <w:jc w:val="left"/>
      </w:pPr>
    </w:p>
    <w:p w14:paraId="6FDB2E7D">
      <w:pPr>
        <w:jc w:val="left"/>
      </w:pPr>
    </w:p>
    <w:p w14:paraId="631657AE">
      <w:pPr>
        <w:jc w:val="left"/>
        <w:rPr>
          <w:sz w:val="28"/>
          <w:szCs w:val="28"/>
        </w:rPr>
      </w:pPr>
      <w:r>
        <w:rPr>
          <w:rFonts w:hint="eastAsia"/>
          <w:sz w:val="28"/>
          <w:szCs w:val="28"/>
        </w:rPr>
        <w:t>以下为较高要求部分：</w:t>
      </w:r>
    </w:p>
    <w:p w14:paraId="6DD3D554">
      <w:pPr>
        <w:pStyle w:val="11"/>
        <w:numPr>
          <w:ilvl w:val="0"/>
          <w:numId w:val="8"/>
        </w:numPr>
        <w:ind w:firstLineChars="0"/>
        <w:rPr>
          <w:sz w:val="28"/>
          <w:szCs w:val="28"/>
        </w:rPr>
      </w:pPr>
      <w:r>
        <w:rPr>
          <w:rFonts w:hint="eastAsia"/>
          <w:sz w:val="28"/>
          <w:szCs w:val="28"/>
        </w:rPr>
        <w:t>创建表account，存储用户名和密码，做登录验证用。</w:t>
      </w:r>
    </w:p>
    <w:p w14:paraId="6C0D56A7">
      <w:pPr>
        <w:pStyle w:val="11"/>
        <w:ind w:left="1080" w:firstLine="0" w:firstLineChars="0"/>
        <w:rPr>
          <w:sz w:val="24"/>
          <w:szCs w:val="24"/>
        </w:rPr>
      </w:pPr>
      <w:r>
        <w:rPr>
          <w:rFonts w:hint="eastAsia"/>
          <w:sz w:val="24"/>
          <w:szCs w:val="24"/>
        </w:rPr>
        <w:t>在命令提示符下执行下述建表语句，完成表单创建</w:t>
      </w:r>
    </w:p>
    <w:p w14:paraId="4090F7FF">
      <w:pPr>
        <w:jc w:val="left"/>
      </w:pPr>
      <w:r>
        <w:t>CREATE TABLE `account` (</w:t>
      </w:r>
    </w:p>
    <w:p w14:paraId="1486BDD7">
      <w:pPr>
        <w:jc w:val="left"/>
      </w:pPr>
      <w:r>
        <w:t xml:space="preserve">`id` int </w:t>
      </w:r>
      <w:bookmarkStart w:id="4" w:name="_GoBack"/>
      <w:r>
        <w:t xml:space="preserve">NOT NULL </w:t>
      </w:r>
      <w:bookmarkEnd w:id="4"/>
      <w:r>
        <w:t>AUTO_INCREMENT,</w:t>
      </w:r>
    </w:p>
    <w:p w14:paraId="102DB088">
      <w:pPr>
        <w:jc w:val="left"/>
      </w:pPr>
      <w:r>
        <w:t>`name` varchar(100) NOT NULL,</w:t>
      </w:r>
    </w:p>
    <w:p w14:paraId="43DA1990">
      <w:pPr>
        <w:jc w:val="left"/>
      </w:pPr>
      <w:r>
        <w:t>`pass` varchar(100) NOT NULL,</w:t>
      </w:r>
    </w:p>
    <w:p w14:paraId="21138015">
      <w:pPr>
        <w:jc w:val="left"/>
      </w:pPr>
      <w:r>
        <w:t>PRIMARY KEY (`id`)</w:t>
      </w:r>
    </w:p>
    <w:p w14:paraId="04256625">
      <w:pPr>
        <w:jc w:val="left"/>
      </w:pPr>
      <w:r>
        <w:t>) ENGINE=InnoDB AUTO_INCREMENT=4 DEFAULT CHARSET=utf8mb3</w:t>
      </w:r>
    </w:p>
    <w:p w14:paraId="7CDCE4FB">
      <w:pPr>
        <w:pStyle w:val="11"/>
        <w:numPr>
          <w:ilvl w:val="0"/>
          <w:numId w:val="8"/>
        </w:numPr>
        <w:ind w:firstLineChars="0"/>
        <w:rPr>
          <w:sz w:val="28"/>
          <w:szCs w:val="28"/>
        </w:rPr>
      </w:pPr>
      <w:r>
        <w:rPr>
          <w:rFonts w:hint="eastAsia"/>
          <w:sz w:val="28"/>
          <w:szCs w:val="28"/>
        </w:rPr>
        <w:t>在pom.xml文件中添加Hutool依赖，引入Hutool工具</w:t>
      </w:r>
    </w:p>
    <w:p w14:paraId="42F023F4">
      <w:pPr>
        <w:jc w:val="left"/>
      </w:pPr>
      <w:r>
        <w:tab/>
      </w:r>
      <w:r>
        <w:tab/>
      </w:r>
      <w:r>
        <w:t>&lt;dependency&gt;</w:t>
      </w:r>
    </w:p>
    <w:p w14:paraId="11A01CD6">
      <w:pPr>
        <w:jc w:val="left"/>
      </w:pPr>
      <w:r>
        <w:t xml:space="preserve">    </w:t>
      </w:r>
      <w:r>
        <w:tab/>
      </w:r>
      <w:r>
        <w:tab/>
      </w:r>
      <w:r>
        <w:t>&lt;groupId&gt;cn.hutool&lt;/groupId&gt;</w:t>
      </w:r>
    </w:p>
    <w:p w14:paraId="467F0560">
      <w:pPr>
        <w:jc w:val="left"/>
      </w:pPr>
      <w:r>
        <w:t xml:space="preserve">    </w:t>
      </w:r>
      <w:r>
        <w:tab/>
      </w:r>
      <w:r>
        <w:tab/>
      </w:r>
      <w:r>
        <w:t>&lt;artifactId&gt;hutool-all&lt;/artifactId&gt;</w:t>
      </w:r>
    </w:p>
    <w:p w14:paraId="11FE003B">
      <w:pPr>
        <w:jc w:val="left"/>
      </w:pPr>
      <w:r>
        <w:t xml:space="preserve">    </w:t>
      </w:r>
      <w:r>
        <w:tab/>
      </w:r>
      <w:r>
        <w:tab/>
      </w:r>
      <w:r>
        <w:t>&lt;version&gt;5.8.21&lt;/version&gt;</w:t>
      </w:r>
    </w:p>
    <w:p w14:paraId="752B048A">
      <w:pPr>
        <w:jc w:val="left"/>
      </w:pPr>
      <w:r>
        <w:tab/>
      </w:r>
      <w:r>
        <w:tab/>
      </w:r>
      <w:r>
        <w:t>&lt;/dependency&gt;</w:t>
      </w:r>
    </w:p>
    <w:p w14:paraId="409F32D6">
      <w:pPr>
        <w:pStyle w:val="11"/>
        <w:numPr>
          <w:ilvl w:val="0"/>
          <w:numId w:val="8"/>
        </w:numPr>
        <w:ind w:firstLineChars="0"/>
        <w:rPr>
          <w:sz w:val="28"/>
          <w:szCs w:val="28"/>
        </w:rPr>
      </w:pPr>
      <w:r>
        <w:rPr>
          <w:rFonts w:hint="eastAsia"/>
          <w:sz w:val="28"/>
          <w:szCs w:val="28"/>
        </w:rPr>
        <w:t>在实验四项目中创建一个名为entity的包，在该包中创建一个类User， 用于封装account表中的用户id，用户名和密码，并生成响应的getters/setters方法。</w:t>
      </w:r>
    </w:p>
    <w:p w14:paraId="1CD978B1">
      <w:pPr>
        <w:pStyle w:val="11"/>
        <w:numPr>
          <w:ilvl w:val="0"/>
          <w:numId w:val="8"/>
        </w:numPr>
        <w:ind w:firstLineChars="0"/>
        <w:rPr>
          <w:sz w:val="28"/>
          <w:szCs w:val="28"/>
        </w:rPr>
      </w:pPr>
      <w:r>
        <w:rPr>
          <w:rFonts w:hint="eastAsia"/>
          <w:sz w:val="28"/>
          <w:szCs w:val="28"/>
        </w:rPr>
        <w:t>在实验四项目中创建一个名为utils的包，在该包中创建一个工具类MD5Utils，实现用MD5加密算法对密码进行加密。如，用户的密码是abcd，在步骤（1）中创建的accout表中存放的密码则是将</w:t>
      </w:r>
      <w:r>
        <w:rPr>
          <w:sz w:val="28"/>
          <w:szCs w:val="28"/>
        </w:rPr>
        <w:t>”</w:t>
      </w:r>
      <w:r>
        <w:rPr>
          <w:rFonts w:hint="eastAsia"/>
          <w:sz w:val="28"/>
          <w:szCs w:val="28"/>
        </w:rPr>
        <w:t xml:space="preserve"> abcd</w:t>
      </w:r>
      <w:r>
        <w:rPr>
          <w:sz w:val="28"/>
          <w:szCs w:val="28"/>
        </w:rPr>
        <w:t>”</w:t>
      </w:r>
      <w:r>
        <w:rPr>
          <w:rFonts w:hint="eastAsia"/>
          <w:sz w:val="28"/>
          <w:szCs w:val="28"/>
        </w:rPr>
        <w:t>执行MD5加密后的密码“</w:t>
      </w:r>
      <w:r>
        <w:rPr>
          <w:sz w:val="28"/>
          <w:szCs w:val="28"/>
        </w:rPr>
        <w:t>82596</w:t>
      </w:r>
      <w:r>
        <w:rPr>
          <w:rFonts w:hint="eastAsia"/>
          <w:sz w:val="28"/>
          <w:szCs w:val="28"/>
        </w:rPr>
        <w:t>******</w:t>
      </w:r>
      <w:r>
        <w:rPr>
          <w:sz w:val="28"/>
          <w:szCs w:val="28"/>
        </w:rPr>
        <w:t>a77ccd</w:t>
      </w:r>
      <w:r>
        <w:rPr>
          <w:rFonts w:hint="eastAsia"/>
          <w:sz w:val="28"/>
          <w:szCs w:val="28"/>
        </w:rPr>
        <w:t>”。请记住，无论原字符串有多长，经过MD5加密后的字符串是32位（32个字符）。因此，account表中pass字段定义的长度不低于32即可。</w:t>
      </w:r>
    </w:p>
    <w:p w14:paraId="5B86EB7D">
      <w:pPr>
        <w:pStyle w:val="11"/>
        <w:numPr>
          <w:ilvl w:val="0"/>
          <w:numId w:val="8"/>
        </w:numPr>
        <w:ind w:firstLineChars="0"/>
        <w:rPr>
          <w:sz w:val="28"/>
          <w:szCs w:val="28"/>
        </w:rPr>
      </w:pPr>
      <w:r>
        <w:rPr>
          <w:rFonts w:hint="eastAsia"/>
          <w:sz w:val="28"/>
          <w:szCs w:val="28"/>
        </w:rPr>
        <w:t>需要在MD5Utils类中定义两个静态方法，一个是执行密码加盐、加密的方法，一个是public static void main(String[] args)方法。</w:t>
      </w:r>
    </w:p>
    <w:p w14:paraId="40065D2E">
      <w:pPr>
        <w:pStyle w:val="11"/>
        <w:numPr>
          <w:ilvl w:val="0"/>
          <w:numId w:val="8"/>
        </w:numPr>
        <w:ind w:firstLineChars="0"/>
        <w:rPr>
          <w:sz w:val="28"/>
          <w:szCs w:val="28"/>
        </w:rPr>
      </w:pPr>
      <w:r>
        <w:rPr>
          <w:rFonts w:hint="eastAsia"/>
          <w:sz w:val="28"/>
          <w:szCs w:val="28"/>
        </w:rPr>
        <w:t>密码加盐、加密方法的设计思路</w:t>
      </w:r>
    </w:p>
    <w:p w14:paraId="10794C4F">
      <w:pPr>
        <w:spacing w:line="360" w:lineRule="auto"/>
        <w:ind w:firstLine="560" w:firstLineChars="200"/>
        <w:rPr>
          <w:sz w:val="28"/>
          <w:szCs w:val="28"/>
        </w:rPr>
      </w:pPr>
      <w:r>
        <w:rPr>
          <w:rFonts w:hint="eastAsia"/>
          <w:sz w:val="28"/>
          <w:szCs w:val="28"/>
        </w:rPr>
        <w:t>该方法针对用户设定的密码执行加盐操作，再将加盐后的密码进行MD5加密。加盐的目的是提高安全性。如盐定义如下：</w:t>
      </w:r>
    </w:p>
    <w:p w14:paraId="1871214F">
      <w:pPr>
        <w:pStyle w:val="11"/>
        <w:ind w:left="1080" w:firstLine="0" w:firstLineChars="0"/>
        <w:rPr>
          <w:sz w:val="28"/>
          <w:szCs w:val="28"/>
        </w:rPr>
      </w:pPr>
      <w:r>
        <w:rPr>
          <w:sz w:val="28"/>
          <w:szCs w:val="28"/>
        </w:rPr>
        <w:t>private static final String salt = "1u2v3w4x5y6z";</w:t>
      </w:r>
    </w:p>
    <w:p w14:paraId="4717866D">
      <w:pPr>
        <w:spacing w:line="360" w:lineRule="auto"/>
        <w:ind w:firstLine="560" w:firstLineChars="200"/>
        <w:rPr>
          <w:sz w:val="28"/>
          <w:szCs w:val="28"/>
        </w:rPr>
      </w:pPr>
      <w:r>
        <w:rPr>
          <w:rFonts w:hint="eastAsia"/>
          <w:sz w:val="28"/>
          <w:szCs w:val="28"/>
        </w:rPr>
        <w:t xml:space="preserve">加盐的过程就是从盐字符串salt中随机取出若干个字符与用户密码进行拼接，形成一个新的字符串。如用户密码为String pass = </w:t>
      </w:r>
      <w:r>
        <w:rPr>
          <w:sz w:val="28"/>
          <w:szCs w:val="28"/>
        </w:rPr>
        <w:t>“</w:t>
      </w:r>
      <w:r>
        <w:rPr>
          <w:rFonts w:hint="eastAsia"/>
          <w:sz w:val="28"/>
          <w:szCs w:val="28"/>
        </w:rPr>
        <w:t>abcd</w:t>
      </w:r>
      <w:r>
        <w:rPr>
          <w:sz w:val="28"/>
          <w:szCs w:val="28"/>
        </w:rPr>
        <w:t>”</w:t>
      </w:r>
      <w:r>
        <w:rPr>
          <w:rFonts w:hint="eastAsia"/>
          <w:sz w:val="28"/>
          <w:szCs w:val="28"/>
        </w:rPr>
        <w:t>，则可以采用如下的加盐方式：</w:t>
      </w:r>
    </w:p>
    <w:p w14:paraId="6C8CDC4F">
      <w:pPr>
        <w:pStyle w:val="18"/>
      </w:pPr>
      <w:r>
        <w:t>String str =</w:t>
      </w:r>
    </w:p>
    <w:p w14:paraId="0059E588">
      <w:pPr>
        <w:pStyle w:val="18"/>
      </w:pPr>
      <w:r>
        <w:t>""+salt.charAt(0)+salt.charAt(4)+”</w:t>
      </w:r>
      <w:r>
        <w:rPr>
          <w:rFonts w:hint="eastAsia"/>
        </w:rPr>
        <w:t>abcd</w:t>
      </w:r>
      <w:r>
        <w:t>”+salt.charAt(1)+salt.charAt(3);</w:t>
      </w:r>
    </w:p>
    <w:p w14:paraId="13C73BB2">
      <w:pPr>
        <w:spacing w:line="360" w:lineRule="auto"/>
        <w:ind w:firstLine="560" w:firstLineChars="200"/>
        <w:rPr>
          <w:sz w:val="28"/>
          <w:szCs w:val="28"/>
        </w:rPr>
      </w:pPr>
      <w:r>
        <w:rPr>
          <w:rFonts w:hint="eastAsia"/>
          <w:sz w:val="28"/>
          <w:szCs w:val="28"/>
        </w:rPr>
        <w:t>上述加盐方式只是一个示例，可自行设计加盐的办法。</w:t>
      </w:r>
    </w:p>
    <w:p w14:paraId="3A66AFF6">
      <w:pPr>
        <w:rPr>
          <w:sz w:val="28"/>
          <w:szCs w:val="28"/>
        </w:rPr>
      </w:pPr>
      <w:r>
        <w:rPr>
          <w:rFonts w:hint="eastAsia"/>
          <w:sz w:val="28"/>
          <w:szCs w:val="28"/>
        </w:rPr>
        <w:t>接下来，对加盐后的字符串进行MD5加密。可调用Hutool工具的</w:t>
      </w:r>
      <w:r>
        <w:rPr>
          <w:sz w:val="28"/>
          <w:szCs w:val="28"/>
        </w:rPr>
        <w:t>SecureUtil</w:t>
      </w:r>
      <w:r>
        <w:rPr>
          <w:rFonts w:hint="eastAsia"/>
          <w:sz w:val="28"/>
          <w:szCs w:val="28"/>
        </w:rPr>
        <w:t>类的静态方法md5()执行加密。该方法的原型如下：</w:t>
      </w:r>
    </w:p>
    <w:p w14:paraId="7A068AE6">
      <w:pPr>
        <w:rPr>
          <w:sz w:val="28"/>
          <w:szCs w:val="28"/>
        </w:rPr>
      </w:pPr>
      <w:r>
        <w:rPr>
          <w:sz w:val="28"/>
          <w:szCs w:val="28"/>
        </w:rPr>
        <w:tab/>
      </w:r>
      <w:r>
        <w:rPr>
          <w:sz w:val="28"/>
          <w:szCs w:val="28"/>
        </w:rPr>
        <w:t xml:space="preserve">public static String md5(String data) </w:t>
      </w:r>
      <w:r>
        <w:rPr>
          <w:rFonts w:hint="eastAsia"/>
          <w:sz w:val="28"/>
          <w:szCs w:val="28"/>
        </w:rPr>
        <w:t>;</w:t>
      </w:r>
    </w:p>
    <w:p w14:paraId="3BC0F5A8">
      <w:pPr>
        <w:rPr>
          <w:sz w:val="28"/>
          <w:szCs w:val="28"/>
        </w:rPr>
      </w:pPr>
      <w:r>
        <w:rPr>
          <w:sz w:val="28"/>
          <w:szCs w:val="28"/>
        </w:rPr>
        <w:tab/>
      </w:r>
      <w:r>
        <w:rPr>
          <w:rFonts w:hint="eastAsia"/>
          <w:sz w:val="28"/>
          <w:szCs w:val="28"/>
        </w:rPr>
        <w:t>其中data代表被加密的字符串，方法返回值即为加密后的字符串。</w:t>
      </w:r>
    </w:p>
    <w:p w14:paraId="688103DB">
      <w:pPr>
        <w:pStyle w:val="11"/>
        <w:numPr>
          <w:ilvl w:val="0"/>
          <w:numId w:val="8"/>
        </w:numPr>
        <w:ind w:firstLineChars="0"/>
        <w:rPr>
          <w:sz w:val="28"/>
          <w:szCs w:val="28"/>
        </w:rPr>
      </w:pPr>
      <w:r>
        <w:rPr>
          <w:rFonts w:hint="eastAsia"/>
          <w:sz w:val="28"/>
          <w:szCs w:val="28"/>
        </w:rPr>
        <w:t>public static void main(String[] args)方法</w:t>
      </w:r>
    </w:p>
    <w:p w14:paraId="2E1E80F2">
      <w:pPr>
        <w:pStyle w:val="11"/>
        <w:ind w:left="1080" w:firstLine="0" w:firstLineChars="0"/>
        <w:rPr>
          <w:sz w:val="28"/>
          <w:szCs w:val="28"/>
        </w:rPr>
      </w:pPr>
      <w:r>
        <w:rPr>
          <w:rFonts w:hint="eastAsia"/>
          <w:sz w:val="28"/>
          <w:szCs w:val="28"/>
        </w:rPr>
        <w:t>编写该方法的主要目的是获取加密后的密码，并将加密后的密码添加到account表的pass字段中。</w:t>
      </w:r>
    </w:p>
    <w:p w14:paraId="3A0F0B69">
      <w:pPr>
        <w:ind w:firstLine="420" w:firstLineChars="150"/>
        <w:rPr>
          <w:sz w:val="28"/>
          <w:szCs w:val="28"/>
        </w:rPr>
      </w:pPr>
      <w:r>
        <w:rPr>
          <w:sz w:val="28"/>
          <w:szCs w:val="28"/>
        </w:rPr>
        <w:t>public static void main(String[] args) {</w:t>
      </w:r>
    </w:p>
    <w:p w14:paraId="178D65A3">
      <w:pPr>
        <w:pStyle w:val="11"/>
        <w:ind w:left="1079" w:leftChars="514" w:firstLine="179" w:firstLineChars="0"/>
        <w:rPr>
          <w:sz w:val="28"/>
          <w:szCs w:val="28"/>
        </w:rPr>
      </w:pPr>
      <w:r>
        <w:rPr>
          <w:sz w:val="28"/>
          <w:szCs w:val="28"/>
        </w:rPr>
        <w:t>String pass = "abcd";</w:t>
      </w:r>
      <w:r>
        <w:rPr>
          <w:sz w:val="28"/>
          <w:szCs w:val="28"/>
        </w:rPr>
        <w:tab/>
      </w:r>
      <w:r>
        <w:rPr>
          <w:sz w:val="28"/>
          <w:szCs w:val="28"/>
        </w:rPr>
        <w:tab/>
      </w:r>
      <w:r>
        <w:rPr>
          <w:rFonts w:hint="eastAsia"/>
          <w:sz w:val="28"/>
          <w:szCs w:val="28"/>
        </w:rPr>
        <w:t xml:space="preserve"> </w:t>
      </w:r>
      <w:r>
        <w:rPr>
          <w:sz w:val="28"/>
          <w:szCs w:val="28"/>
        </w:rPr>
        <w:t>System.out.println(MD5Utils.formPassToDBPass(pass));</w:t>
      </w:r>
    </w:p>
    <w:p w14:paraId="3FE529E1">
      <w:pPr>
        <w:ind w:firstLine="560" w:firstLineChars="200"/>
        <w:rPr>
          <w:sz w:val="28"/>
          <w:szCs w:val="28"/>
        </w:rPr>
      </w:pPr>
      <w:r>
        <w:rPr>
          <w:sz w:val="28"/>
          <w:szCs w:val="28"/>
        </w:rPr>
        <w:t>}</w:t>
      </w:r>
    </w:p>
    <w:p w14:paraId="48F07FB9">
      <w:pPr>
        <w:ind w:firstLine="560" w:firstLineChars="200"/>
        <w:rPr>
          <w:sz w:val="28"/>
          <w:szCs w:val="28"/>
        </w:rPr>
      </w:pPr>
      <w:r>
        <w:rPr>
          <w:rFonts w:hint="eastAsia"/>
          <w:sz w:val="28"/>
          <w:szCs w:val="28"/>
        </w:rPr>
        <w:t xml:space="preserve">在控制台输出abcd密码经过加盐、加密后的密码。String </w:t>
      </w:r>
      <w:r>
        <w:rPr>
          <w:sz w:val="28"/>
          <w:szCs w:val="28"/>
        </w:rPr>
        <w:t>formPassToDBPass</w:t>
      </w:r>
      <w:r>
        <w:rPr>
          <w:rFonts w:hint="eastAsia"/>
          <w:sz w:val="28"/>
          <w:szCs w:val="28"/>
        </w:rPr>
        <w:t>(String str)方法需要按（6）中陈述的思路自行编写。</w:t>
      </w:r>
    </w:p>
    <w:p w14:paraId="6CAF7823">
      <w:pPr>
        <w:pStyle w:val="11"/>
        <w:numPr>
          <w:ilvl w:val="0"/>
          <w:numId w:val="8"/>
        </w:numPr>
        <w:ind w:firstLineChars="0"/>
        <w:rPr>
          <w:sz w:val="28"/>
          <w:szCs w:val="28"/>
        </w:rPr>
      </w:pPr>
      <w:r>
        <w:rPr>
          <w:rFonts w:hint="eastAsia"/>
          <w:sz w:val="28"/>
          <w:szCs w:val="28"/>
        </w:rPr>
        <w:t>利用insert 语句将（7）中输出的密码和用户名添加到account表。</w:t>
      </w:r>
    </w:p>
    <w:p w14:paraId="499FF63E">
      <w:pPr>
        <w:pStyle w:val="11"/>
        <w:numPr>
          <w:ilvl w:val="0"/>
          <w:numId w:val="8"/>
        </w:numPr>
        <w:ind w:firstLineChars="0"/>
        <w:rPr>
          <w:sz w:val="28"/>
          <w:szCs w:val="28"/>
        </w:rPr>
      </w:pPr>
      <w:r>
        <w:rPr>
          <w:rFonts w:hint="eastAsia"/>
          <w:sz w:val="28"/>
          <w:szCs w:val="28"/>
        </w:rPr>
        <w:t>在实验四项目中创建一个名为dao的包，在该包中创建接口UserDao和实现类UserDaoImpl。功能是检查用户提供的账号和密码是否正确。如果正确，则返回真，否则返回假。</w:t>
      </w:r>
    </w:p>
    <w:p w14:paraId="2B8446AA">
      <w:pPr>
        <w:pStyle w:val="11"/>
        <w:ind w:left="1080" w:firstLine="0" w:firstLineChars="0"/>
        <w:rPr>
          <w:sz w:val="28"/>
          <w:szCs w:val="28"/>
        </w:rPr>
      </w:pPr>
      <w:r>
        <w:rPr>
          <w:rFonts w:hint="eastAsia"/>
          <w:sz w:val="28"/>
          <w:szCs w:val="28"/>
        </w:rPr>
        <w:t>思路：</w:t>
      </w:r>
    </w:p>
    <w:p w14:paraId="4C7F21CB">
      <w:pPr>
        <w:pStyle w:val="11"/>
        <w:ind w:left="1080" w:firstLine="0" w:firstLineChars="0"/>
        <w:rPr>
          <w:sz w:val="28"/>
          <w:szCs w:val="28"/>
        </w:rPr>
      </w:pPr>
      <w:r>
        <w:rPr>
          <w:rFonts w:hint="eastAsia"/>
          <w:sz w:val="28"/>
          <w:szCs w:val="28"/>
        </w:rPr>
        <w:t>如账号为abc，密码为***。到account表中查找name字段为abc的记录。如果找到则将密码***加盐加密，得到结果为str。将str与表account中存储的密码比对，如果一致则返回真，否则返回假。</w:t>
      </w:r>
    </w:p>
    <w:p w14:paraId="397195B5">
      <w:pPr>
        <w:pStyle w:val="11"/>
        <w:numPr>
          <w:ilvl w:val="0"/>
          <w:numId w:val="8"/>
        </w:numPr>
        <w:ind w:firstLineChars="0"/>
        <w:rPr>
          <w:sz w:val="28"/>
          <w:szCs w:val="28"/>
        </w:rPr>
      </w:pPr>
      <w:r>
        <w:rPr>
          <w:rFonts w:hint="eastAsia"/>
          <w:sz w:val="28"/>
          <w:szCs w:val="28"/>
        </w:rPr>
        <w:t>在实验四项目中创建名为servlet的包，并在该包中创建一个Servlet，负责获取界面上填写的用户名和密码，调用（9）中UserDaoImpl类的相关方法实现登录验证。如果用户成功登陆，则请求ListEmpServlet，展示如图6-1所示的界面；如果用户名或密码错误，则返回登录页。</w:t>
      </w:r>
    </w:p>
    <w:p w14:paraId="1209D43A">
      <w:pPr>
        <w:pStyle w:val="11"/>
        <w:numPr>
          <w:ilvl w:val="0"/>
          <w:numId w:val="8"/>
        </w:numPr>
        <w:ind w:firstLineChars="0"/>
        <w:rPr>
          <w:sz w:val="28"/>
          <w:szCs w:val="28"/>
        </w:rPr>
      </w:pPr>
      <w:r>
        <w:rPr>
          <w:rFonts w:hint="eastAsia"/>
          <w:sz w:val="28"/>
          <w:szCs w:val="28"/>
        </w:rPr>
        <w:t>创建login.jsp，负责展示登录界面，并将登录请求提交给（10）中的Servlet。</w:t>
      </w:r>
    </w:p>
    <w:p w14:paraId="0F216E43">
      <w:pPr>
        <w:jc w:val="left"/>
      </w:pPr>
    </w:p>
    <w:p w14:paraId="77142683">
      <w:pPr>
        <w:jc w:val="left"/>
      </w:pPr>
    </w:p>
    <w:p w14:paraId="6B2EA6EC">
      <w:pPr>
        <w:tabs>
          <w:tab w:val="left" w:pos="360"/>
          <w:tab w:val="left" w:pos="840"/>
          <w:tab w:val="left" w:pos="900"/>
          <w:tab w:val="left" w:pos="1260"/>
        </w:tabs>
        <w:snapToGrid w:val="0"/>
        <w:spacing w:line="360" w:lineRule="auto"/>
        <w:rPr>
          <w:rFonts w:ascii="黑体" w:eastAsia="黑体"/>
          <w:color w:val="000000"/>
          <w:sz w:val="24"/>
          <w:szCs w:val="32"/>
        </w:rPr>
      </w:pPr>
      <w:r>
        <w:rPr>
          <w:rFonts w:hint="eastAsia" w:ascii="黑体" w:eastAsia="黑体"/>
          <w:color w:val="000000"/>
          <w:sz w:val="24"/>
          <w:szCs w:val="32"/>
        </w:rPr>
        <w:t>附录：java语言命名规范</w:t>
      </w:r>
    </w:p>
    <w:p w14:paraId="77C68E1D">
      <w:pPr>
        <w:pStyle w:val="16"/>
        <w:numPr>
          <w:ilvl w:val="0"/>
          <w:numId w:val="9"/>
        </w:numPr>
        <w:spacing w:line="400" w:lineRule="exact"/>
        <w:ind w:firstLineChars="0"/>
        <w:rPr>
          <w:sz w:val="24"/>
        </w:rPr>
      </w:pPr>
      <w:r>
        <w:rPr>
          <w:rFonts w:hint="eastAsia"/>
          <w:sz w:val="24"/>
        </w:rPr>
        <w:t>选择有意义并且具有描述性的名字（见名知意，匈牙利命名法）</w:t>
      </w:r>
    </w:p>
    <w:p w14:paraId="1746DB69">
      <w:pPr>
        <w:pStyle w:val="16"/>
        <w:numPr>
          <w:ilvl w:val="0"/>
          <w:numId w:val="9"/>
        </w:numPr>
        <w:spacing w:line="400" w:lineRule="exact"/>
        <w:ind w:firstLineChars="0"/>
        <w:rPr>
          <w:sz w:val="24"/>
        </w:rPr>
      </w:pPr>
      <w:r>
        <w:rPr>
          <w:rFonts w:hint="eastAsia"/>
          <w:sz w:val="24"/>
        </w:rPr>
        <w:t>变量和方法：</w:t>
      </w:r>
      <w:r>
        <w:rPr>
          <w:sz w:val="24"/>
        </w:rPr>
        <w:t xml:space="preserve"> </w:t>
      </w:r>
    </w:p>
    <w:p w14:paraId="145BFBC7">
      <w:pPr>
        <w:pStyle w:val="16"/>
        <w:tabs>
          <w:tab w:val="left" w:pos="900"/>
          <w:tab w:val="left" w:pos="1260"/>
        </w:tabs>
        <w:spacing w:line="400" w:lineRule="exact"/>
        <w:ind w:left="840" w:firstLine="480"/>
        <w:rPr>
          <w:sz w:val="24"/>
        </w:rPr>
      </w:pPr>
      <w:r>
        <w:rPr>
          <w:rFonts w:hint="eastAsia"/>
          <w:sz w:val="24"/>
        </w:rPr>
        <w:t>小写</w:t>
      </w:r>
      <w:r>
        <w:rPr>
          <w:sz w:val="24"/>
        </w:rPr>
        <w:t>.</w:t>
      </w:r>
      <w:r>
        <w:rPr>
          <w:rFonts w:hint="eastAsia"/>
          <w:sz w:val="24"/>
        </w:rPr>
        <w:t>如果包含多个单词，第一个单词第一个字母小写，其余单词第一个字母大写。如：</w:t>
      </w:r>
      <w:r>
        <w:rPr>
          <w:rFonts w:hint="eastAsia" w:ascii="Microsoft JhengHei Light" w:hAnsi="Microsoft JhengHei Light" w:eastAsia="Microsoft JhengHei Light" w:cs="Microsoft JhengHei Light"/>
          <w:sz w:val="24"/>
        </w:rPr>
        <w:t>radius</w:t>
      </w:r>
      <w:r>
        <w:rPr>
          <w:rFonts w:hint="eastAsia"/>
          <w:sz w:val="24"/>
        </w:rPr>
        <w:t>，</w:t>
      </w:r>
      <w:r>
        <w:rPr>
          <w:rFonts w:hint="eastAsia" w:ascii="Microsoft JhengHei Light" w:hAnsi="Microsoft JhengHei Light" w:eastAsia="Microsoft JhengHei Light" w:cs="Microsoft JhengHei Light"/>
          <w:sz w:val="24"/>
        </w:rPr>
        <w:t>area</w:t>
      </w:r>
      <w:r>
        <w:rPr>
          <w:rFonts w:hint="eastAsia"/>
          <w:sz w:val="24"/>
        </w:rPr>
        <w:t>，</w:t>
      </w:r>
      <w:r>
        <w:rPr>
          <w:rFonts w:hint="eastAsia" w:ascii="Microsoft JhengHei Light" w:hAnsi="Microsoft JhengHei Light" w:eastAsia="Microsoft JhengHei Light" w:cs="Microsoft JhengHei Light"/>
          <w:sz w:val="24"/>
        </w:rPr>
        <w:t>computeArea</w:t>
      </w:r>
      <w:r>
        <w:rPr>
          <w:sz w:val="24"/>
        </w:rPr>
        <w:t xml:space="preserve">. </w:t>
      </w:r>
    </w:p>
    <w:p w14:paraId="27D6B05A">
      <w:pPr>
        <w:pStyle w:val="16"/>
        <w:numPr>
          <w:ilvl w:val="0"/>
          <w:numId w:val="10"/>
        </w:numPr>
        <w:spacing w:line="400" w:lineRule="exact"/>
        <w:ind w:firstLineChars="0"/>
        <w:rPr>
          <w:sz w:val="24"/>
        </w:rPr>
      </w:pPr>
      <w:r>
        <w:rPr>
          <w:rFonts w:hint="eastAsia"/>
          <w:sz w:val="24"/>
        </w:rPr>
        <w:t>类名、接口名：</w:t>
      </w:r>
    </w:p>
    <w:p w14:paraId="723822DE">
      <w:pPr>
        <w:spacing w:line="400" w:lineRule="exact"/>
        <w:ind w:left="840" w:firstLine="420"/>
        <w:rPr>
          <w:sz w:val="24"/>
        </w:rPr>
      </w:pPr>
      <w:r>
        <w:rPr>
          <w:rFonts w:hint="eastAsia"/>
          <w:sz w:val="24"/>
        </w:rPr>
        <w:t>每个单词第一个字母大写。如</w:t>
      </w:r>
      <w:r>
        <w:rPr>
          <w:sz w:val="24"/>
        </w:rPr>
        <w:t xml:space="preserve"> </w:t>
      </w:r>
      <w:r>
        <w:rPr>
          <w:rFonts w:hint="eastAsia" w:ascii="Microsoft JhengHei Light" w:hAnsi="Microsoft JhengHei Light" w:eastAsia="Microsoft JhengHei Light" w:cs="Microsoft JhengHei Light"/>
          <w:sz w:val="24"/>
        </w:rPr>
        <w:t>ComputeArea</w:t>
      </w:r>
      <w:r>
        <w:rPr>
          <w:sz w:val="24"/>
        </w:rPr>
        <w:t>.</w:t>
      </w:r>
    </w:p>
    <w:p w14:paraId="6E9E84FF">
      <w:pPr>
        <w:numPr>
          <w:ilvl w:val="0"/>
          <w:numId w:val="11"/>
        </w:numPr>
        <w:spacing w:line="400" w:lineRule="exact"/>
        <w:rPr>
          <w:sz w:val="24"/>
        </w:rPr>
      </w:pPr>
      <w:r>
        <w:rPr>
          <w:rFonts w:hint="eastAsia"/>
          <w:sz w:val="24"/>
        </w:rPr>
        <w:t>常量名：</w:t>
      </w:r>
      <w:r>
        <w:rPr>
          <w:sz w:val="24"/>
        </w:rPr>
        <w:t xml:space="preserve"> </w:t>
      </w:r>
    </w:p>
    <w:p w14:paraId="52612FA2">
      <w:pPr>
        <w:rPr>
          <w:sz w:val="24"/>
        </w:rPr>
      </w:pPr>
      <w:r>
        <w:rPr>
          <w:sz w:val="24"/>
        </w:rPr>
        <w:tab/>
      </w:r>
      <w:r>
        <w:rPr>
          <w:sz w:val="24"/>
        </w:rPr>
        <w:tab/>
      </w:r>
      <w:r>
        <w:rPr>
          <w:rFonts w:hint="eastAsia"/>
          <w:sz w:val="24"/>
        </w:rPr>
        <w:t>所有字母都大写，用下划线连接每个单词。如</w:t>
      </w:r>
      <w:r>
        <w:rPr>
          <w:rFonts w:hint="eastAsia" w:ascii="Microsoft JhengHei Light" w:hAnsi="Microsoft JhengHei Light" w:eastAsia="Microsoft JhengHei Light" w:cs="Microsoft JhengHei Light"/>
          <w:sz w:val="24"/>
        </w:rPr>
        <w:t>PI</w:t>
      </w:r>
      <w:r>
        <w:rPr>
          <w:sz w:val="24"/>
        </w:rPr>
        <w:t xml:space="preserve"> ,  </w:t>
      </w:r>
      <w:r>
        <w:rPr>
          <w:rFonts w:hint="eastAsia" w:ascii="Microsoft JhengHei Light" w:hAnsi="Microsoft JhengHei Light" w:eastAsia="Microsoft JhengHei Light" w:cs="Microsoft JhengHei Light"/>
          <w:sz w:val="24"/>
        </w:rPr>
        <w:t>MAX_VALUE</w:t>
      </w:r>
    </w:p>
    <w:p w14:paraId="756D4393">
      <w:pPr>
        <w:numPr>
          <w:ilvl w:val="0"/>
          <w:numId w:val="11"/>
        </w:numPr>
        <w:spacing w:line="400" w:lineRule="exact"/>
        <w:rPr>
          <w:sz w:val="24"/>
        </w:rPr>
      </w:pPr>
      <w:r>
        <w:rPr>
          <w:rFonts w:hint="eastAsia"/>
          <w:sz w:val="24"/>
        </w:rPr>
        <w:t>包名：</w:t>
      </w:r>
      <w:r>
        <w:rPr>
          <w:sz w:val="24"/>
        </w:rPr>
        <w:t xml:space="preserve"> </w:t>
      </w:r>
      <w:r>
        <w:rPr>
          <w:rFonts w:hint="eastAsia"/>
          <w:sz w:val="24"/>
        </w:rPr>
        <w:t xml:space="preserve">所有字母小写，用“.”连接每个单词。如 </w:t>
      </w:r>
      <w:r>
        <w:rPr>
          <w:rFonts w:ascii="Microsoft JhengHei Light" w:hAnsi="Microsoft JhengHei Light" w:eastAsia="Microsoft JhengHei Light" w:cs="Microsoft JhengHei Light"/>
          <w:sz w:val="24"/>
        </w:rPr>
        <w:t>cn.edu.sdju.soft</w:t>
      </w:r>
      <w:r>
        <w:rPr>
          <w:rFonts w:hint="eastAsia" w:ascii="Microsoft JhengHei Light" w:hAnsi="Microsoft JhengHei Light" w:cs="Microsoft JhengHei Light"/>
          <w:sz w:val="24"/>
        </w:rPr>
        <w:t>。</w:t>
      </w:r>
      <w:r>
        <w:rPr>
          <w:rFonts w:hint="eastAsia"/>
          <w:sz w:val="24"/>
        </w:rPr>
        <w:t>一般是反写的域名。</w:t>
      </w:r>
    </w:p>
    <w:p w14:paraId="7BC6438D">
      <w:pPr>
        <w:rPr>
          <w:sz w:val="24"/>
        </w:rPr>
      </w:pPr>
    </w:p>
    <w:p w14:paraId="001A80D2">
      <w:pPr>
        <w:tabs>
          <w:tab w:val="left" w:pos="900"/>
          <w:tab w:val="left" w:pos="1260"/>
        </w:tabs>
        <w:spacing w:line="400" w:lineRule="exact"/>
        <w:rPr>
          <w:rFonts w:eastAsia="Arial Unicode MS"/>
          <w:b/>
          <w:bCs/>
          <w:sz w:val="28"/>
          <w:szCs w:val="28"/>
        </w:rPr>
      </w:pPr>
      <w:r>
        <w:rPr>
          <w:b/>
          <w:bCs/>
          <w:sz w:val="28"/>
          <w:szCs w:val="28"/>
        </w:rPr>
        <w:t>Naming Conventions of Java Language</w:t>
      </w:r>
    </w:p>
    <w:p w14:paraId="13CCB0DD">
      <w:pPr>
        <w:pStyle w:val="16"/>
        <w:numPr>
          <w:ilvl w:val="0"/>
          <w:numId w:val="9"/>
        </w:numPr>
        <w:spacing w:line="400" w:lineRule="exact"/>
        <w:ind w:firstLineChars="0"/>
        <w:rPr>
          <w:sz w:val="24"/>
        </w:rPr>
      </w:pPr>
      <w:r>
        <w:rPr>
          <w:sz w:val="24"/>
        </w:rPr>
        <w:t>Choose meaningful and descriptive names.</w:t>
      </w:r>
    </w:p>
    <w:p w14:paraId="2EA9C715">
      <w:pPr>
        <w:pStyle w:val="16"/>
        <w:numPr>
          <w:ilvl w:val="0"/>
          <w:numId w:val="9"/>
        </w:numPr>
        <w:spacing w:line="400" w:lineRule="exact"/>
        <w:ind w:firstLineChars="0"/>
        <w:rPr>
          <w:sz w:val="24"/>
        </w:rPr>
      </w:pPr>
      <w:r>
        <w:rPr>
          <w:sz w:val="24"/>
        </w:rPr>
        <w:t xml:space="preserve">Variables and method names: </w:t>
      </w:r>
    </w:p>
    <w:p w14:paraId="42474CB2">
      <w:pPr>
        <w:pStyle w:val="16"/>
        <w:tabs>
          <w:tab w:val="left" w:pos="900"/>
          <w:tab w:val="left" w:pos="1260"/>
        </w:tabs>
        <w:spacing w:line="400" w:lineRule="exact"/>
        <w:ind w:left="840" w:firstLine="480"/>
        <w:rPr>
          <w:sz w:val="24"/>
        </w:rPr>
      </w:pPr>
      <w:r>
        <w:rPr>
          <w:sz w:val="24"/>
        </w:rPr>
        <w:tab/>
      </w:r>
      <w:r>
        <w:rPr>
          <w:sz w:val="24"/>
        </w:rPr>
        <w:tab/>
      </w:r>
      <w:r>
        <w:rPr>
          <w:sz w:val="24"/>
        </w:rPr>
        <w:t xml:space="preserve">Use lowercase. If the name consists of several words, concatenate all in one, use lowercase for the first word, and capitalize the first letter of each subsequent word in the name. For example, the variables </w:t>
      </w:r>
      <w:r>
        <w:rPr>
          <w:rFonts w:hint="eastAsia"/>
          <w:sz w:val="24"/>
        </w:rPr>
        <w:t xml:space="preserve">are named as </w:t>
      </w:r>
      <w:r>
        <w:rPr>
          <w:rFonts w:hint="eastAsia" w:ascii="Microsoft JhengHei Light" w:hAnsi="Microsoft JhengHei Light" w:eastAsia="Microsoft JhengHei Light" w:cs="Microsoft JhengHei Light"/>
          <w:sz w:val="24"/>
        </w:rPr>
        <w:t>radius</w:t>
      </w:r>
      <w:r>
        <w:rPr>
          <w:sz w:val="24"/>
        </w:rPr>
        <w:t xml:space="preserve"> and </w:t>
      </w:r>
      <w:r>
        <w:rPr>
          <w:rFonts w:hint="eastAsia" w:ascii="Microsoft JhengHei Light" w:hAnsi="Microsoft JhengHei Light" w:eastAsia="Microsoft JhengHei Light" w:cs="Microsoft JhengHei Light"/>
          <w:sz w:val="24"/>
        </w:rPr>
        <w:t>area</w:t>
      </w:r>
      <w:r>
        <w:rPr>
          <w:rFonts w:hint="eastAsia" w:ascii="Microsoft JhengHei Light" w:hAnsi="Microsoft JhengHei Light" w:cs="Microsoft JhengHei Light"/>
          <w:sz w:val="24"/>
        </w:rPr>
        <w:t xml:space="preserve"> </w:t>
      </w:r>
      <w:r>
        <w:rPr>
          <w:rFonts w:hint="eastAsia"/>
          <w:sz w:val="24"/>
        </w:rPr>
        <w:t>respectively</w:t>
      </w:r>
      <w:r>
        <w:rPr>
          <w:sz w:val="24"/>
        </w:rPr>
        <w:t xml:space="preserve">, and the method </w:t>
      </w:r>
      <w:r>
        <w:rPr>
          <w:rFonts w:hint="eastAsia" w:ascii="Microsoft JhengHei Light" w:hAnsi="Microsoft JhengHei Light" w:eastAsia="Microsoft JhengHei Light" w:cs="Microsoft JhengHei Light"/>
          <w:sz w:val="24"/>
        </w:rPr>
        <w:t>computeArea</w:t>
      </w:r>
      <w:r>
        <w:rPr>
          <w:sz w:val="24"/>
        </w:rPr>
        <w:t xml:space="preserve">. </w:t>
      </w:r>
    </w:p>
    <w:p w14:paraId="44563370">
      <w:pPr>
        <w:pStyle w:val="16"/>
        <w:numPr>
          <w:ilvl w:val="0"/>
          <w:numId w:val="10"/>
        </w:numPr>
        <w:spacing w:line="400" w:lineRule="exact"/>
        <w:ind w:firstLineChars="0"/>
        <w:rPr>
          <w:sz w:val="24"/>
        </w:rPr>
      </w:pPr>
      <w:r>
        <w:rPr>
          <w:sz w:val="24"/>
        </w:rPr>
        <w:t xml:space="preserve">Class names: </w:t>
      </w:r>
    </w:p>
    <w:p w14:paraId="3A00234F">
      <w:pPr>
        <w:spacing w:line="400" w:lineRule="exact"/>
        <w:ind w:left="840" w:firstLine="420"/>
        <w:rPr>
          <w:sz w:val="24"/>
        </w:rPr>
      </w:pPr>
      <w:r>
        <w:rPr>
          <w:sz w:val="24"/>
        </w:rPr>
        <w:t xml:space="preserve">Capitalize the first letter of each word in the name.  For example, the class name </w:t>
      </w:r>
      <w:r>
        <w:rPr>
          <w:rFonts w:hint="eastAsia" w:ascii="Microsoft JhengHei Light" w:hAnsi="Microsoft JhengHei Light" w:eastAsia="Microsoft JhengHei Light" w:cs="Microsoft JhengHei Light"/>
          <w:sz w:val="24"/>
        </w:rPr>
        <w:t>ComputeArea</w:t>
      </w:r>
      <w:r>
        <w:rPr>
          <w:sz w:val="24"/>
        </w:rPr>
        <w:t>.</w:t>
      </w:r>
    </w:p>
    <w:p w14:paraId="32575C73">
      <w:pPr>
        <w:numPr>
          <w:ilvl w:val="0"/>
          <w:numId w:val="11"/>
        </w:numPr>
        <w:spacing w:line="400" w:lineRule="exact"/>
        <w:rPr>
          <w:sz w:val="24"/>
        </w:rPr>
      </w:pPr>
      <w:r>
        <w:rPr>
          <w:sz w:val="24"/>
        </w:rPr>
        <w:t xml:space="preserve">Constants: </w:t>
      </w:r>
    </w:p>
    <w:p w14:paraId="5C827DF2">
      <w:pPr>
        <w:rPr>
          <w:rFonts w:ascii="Microsoft JhengHei Light" w:hAnsi="Microsoft JhengHei Light" w:cs="Microsoft JhengHei Light"/>
          <w:sz w:val="24"/>
        </w:rPr>
      </w:pPr>
      <w:r>
        <w:rPr>
          <w:sz w:val="24"/>
        </w:rPr>
        <w:tab/>
      </w:r>
      <w:r>
        <w:rPr>
          <w:sz w:val="24"/>
        </w:rPr>
        <w:tab/>
      </w:r>
      <w:r>
        <w:rPr>
          <w:sz w:val="24"/>
        </w:rPr>
        <w:t xml:space="preserve">Capitalize all letters in constants, and use underscores to connect words.  For example, the constant </w:t>
      </w:r>
      <w:r>
        <w:rPr>
          <w:rFonts w:hint="eastAsia" w:ascii="Microsoft JhengHei Light" w:hAnsi="Microsoft JhengHei Light" w:eastAsia="Microsoft JhengHei Light" w:cs="Microsoft JhengHei Light"/>
          <w:sz w:val="24"/>
        </w:rPr>
        <w:t>PI</w:t>
      </w:r>
      <w:r>
        <w:rPr>
          <w:sz w:val="24"/>
        </w:rPr>
        <w:t xml:space="preserve"> and </w:t>
      </w:r>
      <w:r>
        <w:rPr>
          <w:rFonts w:hint="eastAsia" w:ascii="Microsoft JhengHei Light" w:hAnsi="Microsoft JhengHei Light" w:eastAsia="Microsoft JhengHei Light" w:cs="Microsoft JhengHei Light"/>
          <w:sz w:val="24"/>
        </w:rPr>
        <w:t>MAX_VALUE</w:t>
      </w:r>
    </w:p>
    <w:p w14:paraId="15268269">
      <w:pPr>
        <w:numPr>
          <w:ilvl w:val="0"/>
          <w:numId w:val="10"/>
        </w:numPr>
        <w:spacing w:line="400" w:lineRule="exact"/>
        <w:rPr>
          <w:sz w:val="24"/>
          <w:szCs w:val="24"/>
        </w:rPr>
      </w:pPr>
      <w:r>
        <w:rPr>
          <w:sz w:val="24"/>
          <w:szCs w:val="24"/>
        </w:rPr>
        <w:t>P</w:t>
      </w:r>
      <w:r>
        <w:rPr>
          <w:rFonts w:hint="eastAsia"/>
          <w:sz w:val="24"/>
          <w:szCs w:val="24"/>
        </w:rPr>
        <w:t>ackages</w:t>
      </w:r>
    </w:p>
    <w:p w14:paraId="0165B34A">
      <w:pPr>
        <w:spacing w:line="400" w:lineRule="exact"/>
        <w:ind w:left="840"/>
        <w:rPr>
          <w:sz w:val="24"/>
          <w:szCs w:val="24"/>
        </w:rPr>
      </w:pPr>
      <w:r>
        <w:rPr>
          <w:sz w:val="24"/>
          <w:szCs w:val="24"/>
        </w:rPr>
        <w:t>The prefix of a unique package name is always written in all-lowercase ASCII letters and should be one of the top-level domain names, currently com, edu, gov, mil, net, org, or one of the English two-letter codes identifying countries as specified in ISO Standard 3166, 1981.</w:t>
      </w:r>
      <w:r>
        <w:rPr>
          <w:rFonts w:hint="eastAsia"/>
          <w:sz w:val="24"/>
          <w:szCs w:val="24"/>
        </w:rPr>
        <w:t xml:space="preserve"> For example: </w:t>
      </w:r>
      <w:r>
        <w:rPr>
          <w:sz w:val="24"/>
          <w:szCs w:val="24"/>
        </w:rPr>
        <w:t>com.sun.eng</w:t>
      </w:r>
      <w:r>
        <w:rPr>
          <w:rFonts w:hint="eastAsia"/>
          <w:sz w:val="24"/>
          <w:szCs w:val="24"/>
        </w:rPr>
        <w:t xml:space="preserve"> ; </w:t>
      </w:r>
      <w:bookmarkStart w:id="1" w:name="34966"/>
      <w:bookmarkEnd w:id="1"/>
      <w:r>
        <w:rPr>
          <w:sz w:val="24"/>
          <w:szCs w:val="24"/>
        </w:rPr>
        <w:t>com.apple.quicktime.v2</w:t>
      </w:r>
      <w:bookmarkStart w:id="2" w:name="28894"/>
      <w:bookmarkEnd w:id="2"/>
      <w:bookmarkStart w:id="3" w:name="34967"/>
      <w:bookmarkEnd w:id="3"/>
      <w:r>
        <w:rPr>
          <w:rFonts w:hint="eastAsia"/>
          <w:sz w:val="24"/>
          <w:szCs w:val="24"/>
        </w:rPr>
        <w:t xml:space="preserve"> ; </w:t>
      </w:r>
      <w:r>
        <w:rPr>
          <w:sz w:val="24"/>
          <w:szCs w:val="24"/>
        </w:rPr>
        <w:t>edu.cmu.cs.bovik.cheese</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正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roid Sans"/>
    <w:panose1 w:val="020B0604020202020204"/>
    <w:charset w:val="01"/>
    <w:family w:val="swiss"/>
    <w:pitch w:val="default"/>
    <w:sig w:usb0="E0002AFF" w:usb1="C0007843" w:usb2="00000009" w:usb3="00000000" w:csb0="400001FF" w:csb1="FFFF0000"/>
  </w:font>
  <w:font w:name="黑体">
    <w:altName w:val="文泉驿正黑"/>
    <w:panose1 w:val="02010609060101010101"/>
    <w:charset w:val="86"/>
    <w:family w:val="auto"/>
    <w:pitch w:val="default"/>
    <w:sig w:usb0="800002BF" w:usb1="38CF7CFA" w:usb2="00000016" w:usb3="00000000" w:csb0="00040001" w:csb1="00000000"/>
  </w:font>
  <w:font w:name="Courier New">
    <w:altName w:val="Droid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Droid Sans">
    <w:panose1 w:val="020B0606030804020204"/>
    <w:charset w:val="00"/>
    <w:family w:val="auto"/>
    <w:pitch w:val="default"/>
    <w:sig w:usb0="E00002EF" w:usb1="4000205B" w:usb2="00000028" w:usb3="00000000" w:csb0="2000019F" w:csb1="00000000"/>
  </w:font>
  <w:font w:name="Calibri">
    <w:altName w:val="Droid Sans"/>
    <w:panose1 w:val="020F0502020204030204"/>
    <w:charset w:val="00"/>
    <w:family w:val="swiss"/>
    <w:pitch w:val="default"/>
    <w:sig w:usb0="00000000" w:usb1="00000000" w:usb2="00000001" w:usb3="00000000" w:csb0="0000019F" w:csb1="00000000"/>
  </w:font>
  <w:font w:name="文泉驿正黑">
    <w:panose1 w:val="02000603000000000000"/>
    <w:charset w:val="86"/>
    <w:family w:val="auto"/>
    <w:pitch w:val="default"/>
    <w:sig w:usb0="900002BF" w:usb1="2BDF7DFB" w:usb2="00000036" w:usb3="00000000" w:csb0="603E000D" w:csb1="D2D70000"/>
  </w:font>
  <w:font w:name="Arial Unicode MS">
    <w:altName w:val="Droid Sans"/>
    <w:panose1 w:val="020B0604020202020204"/>
    <w:charset w:val="86"/>
    <w:family w:val="swiss"/>
    <w:pitch w:val="default"/>
    <w:sig w:usb0="00000000" w:usb1="00000000" w:usb2="0000003F" w:usb3="00000000" w:csb0="003F01FF" w:csb1="00000000"/>
  </w:font>
  <w:font w:name="Microsoft JhengHei Light">
    <w:altName w:val="文泉驿正黑"/>
    <w:panose1 w:val="020B0304030504040204"/>
    <w:charset w:val="88"/>
    <w:family w:val="swiss"/>
    <w:pitch w:val="default"/>
    <w:sig w:usb0="00000000" w:usb1="00000000" w:usb2="00000016" w:usb3="00000000" w:csb0="00100009"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7801935"/>
      <w:docPartObj>
        <w:docPartGallery w:val="autotext"/>
      </w:docPartObj>
    </w:sdtPr>
    <w:sdtContent>
      <w:sdt>
        <w:sdtPr>
          <w:id w:val="-1"/>
          <w:docPartObj>
            <w:docPartGallery w:val="autotext"/>
          </w:docPartObj>
        </w:sdtPr>
        <w:sdtContent>
          <w:p w14:paraId="3D20F38D">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12</w:t>
            </w:r>
            <w:r>
              <w:rPr>
                <w:b/>
                <w:bCs/>
                <w:sz w:val="24"/>
                <w:szCs w:val="24"/>
              </w:rPr>
              <w:fldChar w:fldCharType="end"/>
            </w:r>
          </w:p>
        </w:sdtContent>
      </w:sdt>
    </w:sdtContent>
  </w:sdt>
  <w:p w14:paraId="342C48E2">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50F37"/>
    <w:multiLevelType w:val="multilevel"/>
    <w:tmpl w:val="03450F3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7A70AEC"/>
    <w:multiLevelType w:val="multilevel"/>
    <w:tmpl w:val="17A70AEC"/>
    <w:lvl w:ilvl="0" w:tentative="0">
      <w:start w:val="1"/>
      <w:numFmt w:val="lowerLetter"/>
      <w:lvlText w:val="%1)"/>
      <w:lvlJc w:val="left"/>
      <w:pPr>
        <w:ind w:left="360" w:hanging="360"/>
      </w:pPr>
      <w:rPr>
        <w:rFonts w:hint="default"/>
      </w:rPr>
    </w:lvl>
    <w:lvl w:ilvl="1" w:tentative="0">
      <w:start w:val="4"/>
      <w:numFmt w:val="lowerLetter"/>
      <w:lvlText w:val="%2）"/>
      <w:lvlJc w:val="left"/>
      <w:pPr>
        <w:ind w:left="780" w:hanging="360"/>
      </w:pPr>
      <w:rPr>
        <w:rFonts w:hint="default"/>
        <w:sz w:val="24"/>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5852CE"/>
    <w:multiLevelType w:val="multilevel"/>
    <w:tmpl w:val="215852CE"/>
    <w:lvl w:ilvl="0" w:tentative="0">
      <w:start w:val="1"/>
      <w:numFmt w:val="bullet"/>
      <w:lvlText w:val="●"/>
      <w:lvlJc w:val="left"/>
      <w:pPr>
        <w:tabs>
          <w:tab w:val="left" w:pos="900"/>
          <w:tab w:val="left" w:pos="1260"/>
        </w:tabs>
        <w:ind w:left="120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1" w:tentative="0">
      <w:start w:val="1"/>
      <w:numFmt w:val="bullet"/>
      <w:lvlText w:val=" "/>
      <w:lvlJc w:val="left"/>
      <w:pPr>
        <w:tabs>
          <w:tab w:val="left" w:pos="900"/>
          <w:tab w:val="left" w:pos="1260"/>
        </w:tabs>
        <w:ind w:left="192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2" w:tentative="0">
      <w:start w:val="1"/>
      <w:numFmt w:val="bullet"/>
      <w:lvlText w:val=" "/>
      <w:lvlJc w:val="left"/>
      <w:pPr>
        <w:tabs>
          <w:tab w:val="left" w:pos="900"/>
          <w:tab w:val="left" w:pos="1260"/>
        </w:tabs>
        <w:ind w:left="264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3" w:tentative="0">
      <w:start w:val="1"/>
      <w:numFmt w:val="bullet"/>
      <w:lvlText w:val=" "/>
      <w:lvlJc w:val="left"/>
      <w:pPr>
        <w:tabs>
          <w:tab w:val="left" w:pos="900"/>
          <w:tab w:val="left" w:pos="1260"/>
        </w:tabs>
        <w:ind w:left="336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4" w:tentative="0">
      <w:start w:val="1"/>
      <w:numFmt w:val="bullet"/>
      <w:lvlText w:val=" "/>
      <w:lvlJc w:val="left"/>
      <w:pPr>
        <w:tabs>
          <w:tab w:val="left" w:pos="900"/>
          <w:tab w:val="left" w:pos="1260"/>
        </w:tabs>
        <w:ind w:left="408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5" w:tentative="0">
      <w:start w:val="1"/>
      <w:numFmt w:val="bullet"/>
      <w:lvlText w:val=" "/>
      <w:lvlJc w:val="left"/>
      <w:pPr>
        <w:tabs>
          <w:tab w:val="left" w:pos="900"/>
          <w:tab w:val="left" w:pos="1260"/>
        </w:tabs>
        <w:ind w:left="480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6" w:tentative="0">
      <w:start w:val="1"/>
      <w:numFmt w:val="bullet"/>
      <w:lvlText w:val=" "/>
      <w:lvlJc w:val="left"/>
      <w:pPr>
        <w:tabs>
          <w:tab w:val="left" w:pos="900"/>
          <w:tab w:val="left" w:pos="1260"/>
        </w:tabs>
        <w:ind w:left="552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7" w:tentative="0">
      <w:start w:val="1"/>
      <w:numFmt w:val="bullet"/>
      <w:lvlText w:val=" "/>
      <w:lvlJc w:val="left"/>
      <w:pPr>
        <w:tabs>
          <w:tab w:val="left" w:pos="900"/>
          <w:tab w:val="left" w:pos="1260"/>
        </w:tabs>
        <w:ind w:left="624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8" w:tentative="0">
      <w:start w:val="1"/>
      <w:numFmt w:val="bullet"/>
      <w:lvlText w:val=" "/>
      <w:lvlJc w:val="left"/>
      <w:pPr>
        <w:tabs>
          <w:tab w:val="left" w:pos="900"/>
          <w:tab w:val="left" w:pos="1260"/>
        </w:tabs>
        <w:ind w:left="696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abstractNum>
  <w:abstractNum w:abstractNumId="3">
    <w:nsid w:val="274E1040"/>
    <w:multiLevelType w:val="multilevel"/>
    <w:tmpl w:val="274E1040"/>
    <w:lvl w:ilvl="0" w:tentative="0">
      <w:start w:val="1"/>
      <w:numFmt w:val="bullet"/>
      <w:lvlText w:val="●"/>
      <w:lvlJc w:val="left"/>
      <w:pPr>
        <w:tabs>
          <w:tab w:val="left" w:pos="900"/>
        </w:tabs>
        <w:ind w:left="126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1" w:tentative="0">
      <w:start w:val="1"/>
      <w:numFmt w:val="bullet"/>
      <w:lvlText w:val="■"/>
      <w:lvlJc w:val="left"/>
      <w:pPr>
        <w:tabs>
          <w:tab w:val="left" w:pos="900"/>
        </w:tabs>
        <w:ind w:left="168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2" w:tentative="0">
      <w:start w:val="1"/>
      <w:numFmt w:val="bullet"/>
      <w:lvlText w:val="◆"/>
      <w:lvlJc w:val="left"/>
      <w:pPr>
        <w:tabs>
          <w:tab w:val="left" w:pos="900"/>
        </w:tabs>
        <w:ind w:left="210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3" w:tentative="0">
      <w:start w:val="1"/>
      <w:numFmt w:val="bullet"/>
      <w:lvlText w:val="●"/>
      <w:lvlJc w:val="left"/>
      <w:pPr>
        <w:tabs>
          <w:tab w:val="left" w:pos="900"/>
        </w:tabs>
        <w:ind w:left="252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4" w:tentative="0">
      <w:start w:val="1"/>
      <w:numFmt w:val="bullet"/>
      <w:lvlText w:val="■"/>
      <w:lvlJc w:val="left"/>
      <w:pPr>
        <w:tabs>
          <w:tab w:val="left" w:pos="900"/>
        </w:tabs>
        <w:ind w:left="294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5" w:tentative="0">
      <w:start w:val="1"/>
      <w:numFmt w:val="bullet"/>
      <w:lvlText w:val="◆"/>
      <w:lvlJc w:val="left"/>
      <w:pPr>
        <w:tabs>
          <w:tab w:val="left" w:pos="900"/>
        </w:tabs>
        <w:ind w:left="336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6" w:tentative="0">
      <w:start w:val="1"/>
      <w:numFmt w:val="bullet"/>
      <w:lvlText w:val="●"/>
      <w:lvlJc w:val="left"/>
      <w:pPr>
        <w:tabs>
          <w:tab w:val="left" w:pos="900"/>
        </w:tabs>
        <w:ind w:left="378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7" w:tentative="0">
      <w:start w:val="1"/>
      <w:numFmt w:val="bullet"/>
      <w:lvlText w:val="■"/>
      <w:lvlJc w:val="left"/>
      <w:pPr>
        <w:tabs>
          <w:tab w:val="left" w:pos="900"/>
        </w:tabs>
        <w:ind w:left="420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8" w:tentative="0">
      <w:start w:val="1"/>
      <w:numFmt w:val="bullet"/>
      <w:lvlText w:val="◆"/>
      <w:lvlJc w:val="left"/>
      <w:pPr>
        <w:tabs>
          <w:tab w:val="left" w:pos="900"/>
        </w:tabs>
        <w:ind w:left="462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abstractNum>
  <w:abstractNum w:abstractNumId="4">
    <w:nsid w:val="3DC45472"/>
    <w:multiLevelType w:val="multilevel"/>
    <w:tmpl w:val="3DC45472"/>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45F1721"/>
    <w:multiLevelType w:val="multilevel"/>
    <w:tmpl w:val="545F1721"/>
    <w:lvl w:ilvl="0" w:tentative="0">
      <w:start w:val="1"/>
      <w:numFmt w:val="decimal"/>
      <w:pStyle w:val="18"/>
      <w:lvlText w:val=" %1"/>
      <w:lvlJc w:val="left"/>
      <w:pPr>
        <w:tabs>
          <w:tab w:val="left" w:pos="425"/>
        </w:tabs>
        <w:ind w:left="0" w:firstLine="0"/>
      </w:pPr>
      <w:rPr>
        <w:rFonts w:hint="eastAsia"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425"/>
        </w:tabs>
        <w:ind w:left="0" w:firstLine="0"/>
      </w:pPr>
      <w:rPr>
        <w:rFonts w:hint="eastAsia"/>
      </w:rPr>
    </w:lvl>
    <w:lvl w:ilvl="2" w:tentative="0">
      <w:start w:val="1"/>
      <w:numFmt w:val="lowerRoman"/>
      <w:lvlText w:val="%3."/>
      <w:lvlJc w:val="right"/>
      <w:pPr>
        <w:tabs>
          <w:tab w:val="left" w:pos="425"/>
        </w:tabs>
        <w:ind w:left="0" w:firstLine="0"/>
      </w:pPr>
      <w:rPr>
        <w:rFonts w:hint="eastAsia"/>
      </w:rPr>
    </w:lvl>
    <w:lvl w:ilvl="3" w:tentative="0">
      <w:start w:val="1"/>
      <w:numFmt w:val="decimal"/>
      <w:lvlText w:val="%4."/>
      <w:lvlJc w:val="left"/>
      <w:pPr>
        <w:tabs>
          <w:tab w:val="left" w:pos="425"/>
        </w:tabs>
        <w:ind w:left="0" w:firstLine="0"/>
      </w:pPr>
      <w:rPr>
        <w:rFonts w:hint="eastAsia"/>
      </w:rPr>
    </w:lvl>
    <w:lvl w:ilvl="4" w:tentative="0">
      <w:start w:val="1"/>
      <w:numFmt w:val="lowerLetter"/>
      <w:lvlText w:val="%5)"/>
      <w:lvlJc w:val="left"/>
      <w:pPr>
        <w:tabs>
          <w:tab w:val="left" w:pos="425"/>
        </w:tabs>
        <w:ind w:left="0" w:firstLine="0"/>
      </w:pPr>
      <w:rPr>
        <w:rFonts w:hint="eastAsia"/>
      </w:rPr>
    </w:lvl>
    <w:lvl w:ilvl="5" w:tentative="0">
      <w:start w:val="1"/>
      <w:numFmt w:val="lowerRoman"/>
      <w:lvlText w:val="%6."/>
      <w:lvlJc w:val="right"/>
      <w:pPr>
        <w:tabs>
          <w:tab w:val="left" w:pos="425"/>
        </w:tabs>
        <w:ind w:left="0" w:firstLine="0"/>
      </w:pPr>
      <w:rPr>
        <w:rFonts w:hint="eastAsia"/>
      </w:rPr>
    </w:lvl>
    <w:lvl w:ilvl="6" w:tentative="0">
      <w:start w:val="1"/>
      <w:numFmt w:val="decimal"/>
      <w:lvlText w:val="%7."/>
      <w:lvlJc w:val="left"/>
      <w:pPr>
        <w:tabs>
          <w:tab w:val="left" w:pos="425"/>
        </w:tabs>
        <w:ind w:left="0" w:firstLine="0"/>
      </w:pPr>
      <w:rPr>
        <w:rFonts w:hint="eastAsia"/>
      </w:rPr>
    </w:lvl>
    <w:lvl w:ilvl="7" w:tentative="0">
      <w:start w:val="1"/>
      <w:numFmt w:val="lowerLetter"/>
      <w:lvlText w:val="%8)"/>
      <w:lvlJc w:val="left"/>
      <w:pPr>
        <w:tabs>
          <w:tab w:val="left" w:pos="425"/>
        </w:tabs>
        <w:ind w:left="0" w:firstLine="0"/>
      </w:pPr>
      <w:rPr>
        <w:rFonts w:hint="eastAsia"/>
      </w:rPr>
    </w:lvl>
    <w:lvl w:ilvl="8" w:tentative="0">
      <w:start w:val="1"/>
      <w:numFmt w:val="lowerRoman"/>
      <w:lvlText w:val="%9."/>
      <w:lvlJc w:val="right"/>
      <w:pPr>
        <w:tabs>
          <w:tab w:val="left" w:pos="425"/>
        </w:tabs>
        <w:ind w:left="0" w:firstLine="0"/>
      </w:pPr>
      <w:rPr>
        <w:rFonts w:hint="eastAsia"/>
      </w:rPr>
    </w:lvl>
  </w:abstractNum>
  <w:abstractNum w:abstractNumId="6">
    <w:nsid w:val="5C131115"/>
    <w:multiLevelType w:val="multilevel"/>
    <w:tmpl w:val="5C131115"/>
    <w:lvl w:ilvl="0" w:tentative="0">
      <w:start w:val="1"/>
      <w:numFmt w:val="decimal"/>
      <w:lvlText w:val="（%1）"/>
      <w:lvlJc w:val="left"/>
      <w:pPr>
        <w:ind w:left="1080" w:hanging="72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7">
    <w:nsid w:val="5DE7435F"/>
    <w:multiLevelType w:val="multilevel"/>
    <w:tmpl w:val="5DE7435F"/>
    <w:lvl w:ilvl="0" w:tentative="0">
      <w:start w:val="1"/>
      <w:numFmt w:val="decimal"/>
      <w:lvlText w:val="%1."/>
      <w:lvlJc w:val="left"/>
      <w:pPr>
        <w:ind w:left="870" w:hanging="360"/>
      </w:pPr>
      <w:rPr>
        <w:rFonts w:hint="default"/>
      </w:rPr>
    </w:lvl>
    <w:lvl w:ilvl="1" w:tentative="0">
      <w:start w:val="1"/>
      <w:numFmt w:val="lowerLetter"/>
      <w:lvlText w:val="%2)"/>
      <w:lvlJc w:val="left"/>
      <w:pPr>
        <w:ind w:left="1350" w:hanging="420"/>
      </w:pPr>
    </w:lvl>
    <w:lvl w:ilvl="2" w:tentative="0">
      <w:start w:val="1"/>
      <w:numFmt w:val="lowerRoman"/>
      <w:lvlText w:val="%3."/>
      <w:lvlJc w:val="right"/>
      <w:pPr>
        <w:ind w:left="1770" w:hanging="420"/>
      </w:pPr>
    </w:lvl>
    <w:lvl w:ilvl="3" w:tentative="0">
      <w:start w:val="1"/>
      <w:numFmt w:val="decimal"/>
      <w:lvlText w:val="%4."/>
      <w:lvlJc w:val="left"/>
      <w:pPr>
        <w:ind w:left="2190" w:hanging="420"/>
      </w:pPr>
    </w:lvl>
    <w:lvl w:ilvl="4" w:tentative="0">
      <w:start w:val="1"/>
      <w:numFmt w:val="lowerLetter"/>
      <w:lvlText w:val="%5)"/>
      <w:lvlJc w:val="left"/>
      <w:pPr>
        <w:ind w:left="2610" w:hanging="420"/>
      </w:pPr>
    </w:lvl>
    <w:lvl w:ilvl="5" w:tentative="0">
      <w:start w:val="1"/>
      <w:numFmt w:val="lowerRoman"/>
      <w:lvlText w:val="%6."/>
      <w:lvlJc w:val="right"/>
      <w:pPr>
        <w:ind w:left="3030" w:hanging="420"/>
      </w:pPr>
    </w:lvl>
    <w:lvl w:ilvl="6" w:tentative="0">
      <w:start w:val="1"/>
      <w:numFmt w:val="decimal"/>
      <w:lvlText w:val="%7."/>
      <w:lvlJc w:val="left"/>
      <w:pPr>
        <w:ind w:left="3450" w:hanging="420"/>
      </w:pPr>
    </w:lvl>
    <w:lvl w:ilvl="7" w:tentative="0">
      <w:start w:val="1"/>
      <w:numFmt w:val="lowerLetter"/>
      <w:lvlText w:val="%8)"/>
      <w:lvlJc w:val="left"/>
      <w:pPr>
        <w:ind w:left="3870" w:hanging="420"/>
      </w:pPr>
    </w:lvl>
    <w:lvl w:ilvl="8" w:tentative="0">
      <w:start w:val="1"/>
      <w:numFmt w:val="lowerRoman"/>
      <w:lvlText w:val="%9."/>
      <w:lvlJc w:val="right"/>
      <w:pPr>
        <w:ind w:left="4290" w:hanging="420"/>
      </w:pPr>
    </w:lvl>
  </w:abstractNum>
  <w:abstractNum w:abstractNumId="8">
    <w:nsid w:val="6D162516"/>
    <w:multiLevelType w:val="multilevel"/>
    <w:tmpl w:val="6D162516"/>
    <w:lvl w:ilvl="0" w:tentative="0">
      <w:start w:val="1"/>
      <w:numFmt w:val="decimal"/>
      <w:lvlText w:val="(%1)"/>
      <w:lvlJc w:val="left"/>
      <w:pPr>
        <w:ind w:left="360" w:hanging="360"/>
      </w:pPr>
      <w:rPr>
        <w:rFonts w:hint="default"/>
      </w:rPr>
    </w:lvl>
    <w:lvl w:ilvl="1" w:tentative="0">
      <w:start w:val="6"/>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2160823"/>
    <w:multiLevelType w:val="multilevel"/>
    <w:tmpl w:val="72160823"/>
    <w:lvl w:ilvl="0" w:tentative="0">
      <w:start w:val="1"/>
      <w:numFmt w:val="bullet"/>
      <w:lvlText w:val="●"/>
      <w:lvlJc w:val="left"/>
      <w:pPr>
        <w:tabs>
          <w:tab w:val="left" w:pos="900"/>
        </w:tabs>
        <w:ind w:left="126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1" w:tentative="0">
      <w:start w:val="1"/>
      <w:numFmt w:val="bullet"/>
      <w:lvlText w:val="■"/>
      <w:lvlJc w:val="left"/>
      <w:pPr>
        <w:tabs>
          <w:tab w:val="left" w:pos="900"/>
        </w:tabs>
        <w:ind w:left="168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2" w:tentative="0">
      <w:start w:val="1"/>
      <w:numFmt w:val="bullet"/>
      <w:lvlText w:val="◆"/>
      <w:lvlJc w:val="left"/>
      <w:pPr>
        <w:tabs>
          <w:tab w:val="left" w:pos="900"/>
        </w:tabs>
        <w:ind w:left="210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3" w:tentative="0">
      <w:start w:val="1"/>
      <w:numFmt w:val="bullet"/>
      <w:lvlText w:val="●"/>
      <w:lvlJc w:val="left"/>
      <w:pPr>
        <w:tabs>
          <w:tab w:val="left" w:pos="900"/>
        </w:tabs>
        <w:ind w:left="252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4" w:tentative="0">
      <w:start w:val="1"/>
      <w:numFmt w:val="bullet"/>
      <w:lvlText w:val="■"/>
      <w:lvlJc w:val="left"/>
      <w:pPr>
        <w:tabs>
          <w:tab w:val="left" w:pos="900"/>
        </w:tabs>
        <w:ind w:left="294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5" w:tentative="0">
      <w:start w:val="1"/>
      <w:numFmt w:val="bullet"/>
      <w:lvlText w:val="◆"/>
      <w:lvlJc w:val="left"/>
      <w:pPr>
        <w:tabs>
          <w:tab w:val="left" w:pos="900"/>
        </w:tabs>
        <w:ind w:left="336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6" w:tentative="0">
      <w:start w:val="1"/>
      <w:numFmt w:val="bullet"/>
      <w:lvlText w:val="●"/>
      <w:lvlJc w:val="left"/>
      <w:pPr>
        <w:tabs>
          <w:tab w:val="left" w:pos="900"/>
        </w:tabs>
        <w:ind w:left="378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7" w:tentative="0">
      <w:start w:val="1"/>
      <w:numFmt w:val="bullet"/>
      <w:lvlText w:val="■"/>
      <w:lvlJc w:val="left"/>
      <w:pPr>
        <w:tabs>
          <w:tab w:val="left" w:pos="900"/>
        </w:tabs>
        <w:ind w:left="420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8" w:tentative="0">
      <w:start w:val="1"/>
      <w:numFmt w:val="bullet"/>
      <w:lvlText w:val="◆"/>
      <w:lvlJc w:val="left"/>
      <w:pPr>
        <w:tabs>
          <w:tab w:val="left" w:pos="900"/>
        </w:tabs>
        <w:ind w:left="462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abstractNum>
  <w:abstractNum w:abstractNumId="10">
    <w:nsid w:val="7459511C"/>
    <w:multiLevelType w:val="multilevel"/>
    <w:tmpl w:val="7459511C"/>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10"/>
  </w:num>
  <w:num w:numId="3">
    <w:abstractNumId w:val="7"/>
  </w:num>
  <w:num w:numId="4">
    <w:abstractNumId w:val="8"/>
  </w:num>
  <w:num w:numId="5">
    <w:abstractNumId w:val="0"/>
  </w:num>
  <w:num w:numId="6">
    <w:abstractNumId w:val="4"/>
  </w:num>
  <w:num w:numId="7">
    <w:abstractNumId w:val="1"/>
  </w:num>
  <w:num w:numId="8">
    <w:abstractNumId w:val="6"/>
  </w:num>
  <w:num w:numId="9">
    <w:abstractNumId w:val="3"/>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F2535"/>
    <w:rsid w:val="00001DDF"/>
    <w:rsid w:val="00006BDF"/>
    <w:rsid w:val="00007D74"/>
    <w:rsid w:val="00032724"/>
    <w:rsid w:val="00033037"/>
    <w:rsid w:val="00051EF3"/>
    <w:rsid w:val="00051F96"/>
    <w:rsid w:val="00057F48"/>
    <w:rsid w:val="000642D9"/>
    <w:rsid w:val="0006692E"/>
    <w:rsid w:val="00066AD6"/>
    <w:rsid w:val="000675E0"/>
    <w:rsid w:val="00067976"/>
    <w:rsid w:val="000844F2"/>
    <w:rsid w:val="00093DD6"/>
    <w:rsid w:val="00095CB6"/>
    <w:rsid w:val="00097E1A"/>
    <w:rsid w:val="000B5EB0"/>
    <w:rsid w:val="000B697F"/>
    <w:rsid w:val="000C6FB7"/>
    <w:rsid w:val="000D2046"/>
    <w:rsid w:val="000D5BF8"/>
    <w:rsid w:val="000E5CEF"/>
    <w:rsid w:val="000F2BF4"/>
    <w:rsid w:val="0010216B"/>
    <w:rsid w:val="00103335"/>
    <w:rsid w:val="0010436B"/>
    <w:rsid w:val="0010469C"/>
    <w:rsid w:val="0010548B"/>
    <w:rsid w:val="00112CEA"/>
    <w:rsid w:val="0011369F"/>
    <w:rsid w:val="00113FFE"/>
    <w:rsid w:val="001206B9"/>
    <w:rsid w:val="00123870"/>
    <w:rsid w:val="001264D0"/>
    <w:rsid w:val="00136FBE"/>
    <w:rsid w:val="001537F3"/>
    <w:rsid w:val="00154CD4"/>
    <w:rsid w:val="001556D6"/>
    <w:rsid w:val="001813A2"/>
    <w:rsid w:val="00183CDA"/>
    <w:rsid w:val="00196FB9"/>
    <w:rsid w:val="001A5703"/>
    <w:rsid w:val="001A61BA"/>
    <w:rsid w:val="001B22AA"/>
    <w:rsid w:val="001B3153"/>
    <w:rsid w:val="001B3C0A"/>
    <w:rsid w:val="001C063E"/>
    <w:rsid w:val="001C6794"/>
    <w:rsid w:val="001C6C6A"/>
    <w:rsid w:val="001D108C"/>
    <w:rsid w:val="001E771F"/>
    <w:rsid w:val="001F64C5"/>
    <w:rsid w:val="002104B6"/>
    <w:rsid w:val="00211658"/>
    <w:rsid w:val="002236CF"/>
    <w:rsid w:val="00237AA7"/>
    <w:rsid w:val="00240A6B"/>
    <w:rsid w:val="00240CA6"/>
    <w:rsid w:val="00241F6D"/>
    <w:rsid w:val="00260D45"/>
    <w:rsid w:val="002638EA"/>
    <w:rsid w:val="002837F9"/>
    <w:rsid w:val="00292F3D"/>
    <w:rsid w:val="0029330D"/>
    <w:rsid w:val="00293967"/>
    <w:rsid w:val="002A3A21"/>
    <w:rsid w:val="002A5D26"/>
    <w:rsid w:val="002B23B6"/>
    <w:rsid w:val="002C4D2A"/>
    <w:rsid w:val="002C61DB"/>
    <w:rsid w:val="002C661E"/>
    <w:rsid w:val="002D0C24"/>
    <w:rsid w:val="002D337D"/>
    <w:rsid w:val="002D394F"/>
    <w:rsid w:val="002D5D6E"/>
    <w:rsid w:val="002E60DF"/>
    <w:rsid w:val="002E7C30"/>
    <w:rsid w:val="002F515F"/>
    <w:rsid w:val="00317938"/>
    <w:rsid w:val="00317A07"/>
    <w:rsid w:val="00323D09"/>
    <w:rsid w:val="00326FBF"/>
    <w:rsid w:val="00346B44"/>
    <w:rsid w:val="00371145"/>
    <w:rsid w:val="0038073D"/>
    <w:rsid w:val="003811D1"/>
    <w:rsid w:val="003829CF"/>
    <w:rsid w:val="003866A3"/>
    <w:rsid w:val="00392302"/>
    <w:rsid w:val="00393286"/>
    <w:rsid w:val="003A2EE0"/>
    <w:rsid w:val="003A4644"/>
    <w:rsid w:val="003A702F"/>
    <w:rsid w:val="003B288C"/>
    <w:rsid w:val="003C1D35"/>
    <w:rsid w:val="003C5C33"/>
    <w:rsid w:val="003C6B24"/>
    <w:rsid w:val="003D2895"/>
    <w:rsid w:val="003D7A64"/>
    <w:rsid w:val="003E187D"/>
    <w:rsid w:val="003E5C01"/>
    <w:rsid w:val="003E6ABF"/>
    <w:rsid w:val="003F0092"/>
    <w:rsid w:val="003F05E2"/>
    <w:rsid w:val="003F2535"/>
    <w:rsid w:val="003F26D1"/>
    <w:rsid w:val="00404511"/>
    <w:rsid w:val="0040579A"/>
    <w:rsid w:val="00416301"/>
    <w:rsid w:val="00416BF9"/>
    <w:rsid w:val="004370F4"/>
    <w:rsid w:val="00440702"/>
    <w:rsid w:val="004413DB"/>
    <w:rsid w:val="00443757"/>
    <w:rsid w:val="00445D20"/>
    <w:rsid w:val="004477F7"/>
    <w:rsid w:val="00453440"/>
    <w:rsid w:val="004561B7"/>
    <w:rsid w:val="0046503F"/>
    <w:rsid w:val="00465F55"/>
    <w:rsid w:val="00473B6C"/>
    <w:rsid w:val="004745FD"/>
    <w:rsid w:val="004777F5"/>
    <w:rsid w:val="0048556C"/>
    <w:rsid w:val="004C3C8C"/>
    <w:rsid w:val="004C6BE4"/>
    <w:rsid w:val="004C7DD6"/>
    <w:rsid w:val="004D3738"/>
    <w:rsid w:val="004E2336"/>
    <w:rsid w:val="004E60D1"/>
    <w:rsid w:val="004F0C98"/>
    <w:rsid w:val="004F616D"/>
    <w:rsid w:val="005073A0"/>
    <w:rsid w:val="0051651C"/>
    <w:rsid w:val="00516C10"/>
    <w:rsid w:val="0054108D"/>
    <w:rsid w:val="00542FD5"/>
    <w:rsid w:val="00563790"/>
    <w:rsid w:val="00571698"/>
    <w:rsid w:val="00584C16"/>
    <w:rsid w:val="0058673B"/>
    <w:rsid w:val="00591011"/>
    <w:rsid w:val="0059102C"/>
    <w:rsid w:val="005A5BA5"/>
    <w:rsid w:val="005B590A"/>
    <w:rsid w:val="005C29A3"/>
    <w:rsid w:val="005C751C"/>
    <w:rsid w:val="005D1F47"/>
    <w:rsid w:val="005E3B79"/>
    <w:rsid w:val="005E4E6A"/>
    <w:rsid w:val="005E6D2B"/>
    <w:rsid w:val="005E734E"/>
    <w:rsid w:val="005F209E"/>
    <w:rsid w:val="005F6008"/>
    <w:rsid w:val="006001DD"/>
    <w:rsid w:val="00604140"/>
    <w:rsid w:val="006045C2"/>
    <w:rsid w:val="00606B19"/>
    <w:rsid w:val="00611365"/>
    <w:rsid w:val="0061264B"/>
    <w:rsid w:val="00617DB3"/>
    <w:rsid w:val="00622807"/>
    <w:rsid w:val="006236FD"/>
    <w:rsid w:val="0062673F"/>
    <w:rsid w:val="00641734"/>
    <w:rsid w:val="00641AAF"/>
    <w:rsid w:val="00641B15"/>
    <w:rsid w:val="00645CDA"/>
    <w:rsid w:val="00645F3A"/>
    <w:rsid w:val="006478D8"/>
    <w:rsid w:val="006506E2"/>
    <w:rsid w:val="00665FE1"/>
    <w:rsid w:val="00674953"/>
    <w:rsid w:val="00680B7E"/>
    <w:rsid w:val="0068681E"/>
    <w:rsid w:val="0069547C"/>
    <w:rsid w:val="006A4F38"/>
    <w:rsid w:val="006B161C"/>
    <w:rsid w:val="006B1AF1"/>
    <w:rsid w:val="006B4EC0"/>
    <w:rsid w:val="006C6B50"/>
    <w:rsid w:val="006D28E1"/>
    <w:rsid w:val="006D595D"/>
    <w:rsid w:val="006E4143"/>
    <w:rsid w:val="006F294A"/>
    <w:rsid w:val="006F3018"/>
    <w:rsid w:val="0071383E"/>
    <w:rsid w:val="00715F18"/>
    <w:rsid w:val="00727DA4"/>
    <w:rsid w:val="00733244"/>
    <w:rsid w:val="007358BA"/>
    <w:rsid w:val="007523EA"/>
    <w:rsid w:val="0075639C"/>
    <w:rsid w:val="00765E92"/>
    <w:rsid w:val="007709ED"/>
    <w:rsid w:val="0077738A"/>
    <w:rsid w:val="007807A6"/>
    <w:rsid w:val="00787002"/>
    <w:rsid w:val="007922CE"/>
    <w:rsid w:val="007A0334"/>
    <w:rsid w:val="007B003A"/>
    <w:rsid w:val="007B32F9"/>
    <w:rsid w:val="007B6602"/>
    <w:rsid w:val="007C0529"/>
    <w:rsid w:val="007C170B"/>
    <w:rsid w:val="007E2192"/>
    <w:rsid w:val="007F624E"/>
    <w:rsid w:val="008041F9"/>
    <w:rsid w:val="008144E2"/>
    <w:rsid w:val="00816420"/>
    <w:rsid w:val="00820C18"/>
    <w:rsid w:val="00821932"/>
    <w:rsid w:val="00821E04"/>
    <w:rsid w:val="00827061"/>
    <w:rsid w:val="0083256B"/>
    <w:rsid w:val="00844FB8"/>
    <w:rsid w:val="00847399"/>
    <w:rsid w:val="0085239D"/>
    <w:rsid w:val="008549DF"/>
    <w:rsid w:val="00855694"/>
    <w:rsid w:val="00860F40"/>
    <w:rsid w:val="0089083A"/>
    <w:rsid w:val="00893180"/>
    <w:rsid w:val="008967AA"/>
    <w:rsid w:val="008A1EBC"/>
    <w:rsid w:val="008A3C5D"/>
    <w:rsid w:val="008A49B4"/>
    <w:rsid w:val="008A682B"/>
    <w:rsid w:val="008B5C57"/>
    <w:rsid w:val="008C3B2F"/>
    <w:rsid w:val="008C562B"/>
    <w:rsid w:val="008E0DB7"/>
    <w:rsid w:val="008E3107"/>
    <w:rsid w:val="008E4ED0"/>
    <w:rsid w:val="008F185C"/>
    <w:rsid w:val="009006EE"/>
    <w:rsid w:val="00900954"/>
    <w:rsid w:val="0090221C"/>
    <w:rsid w:val="00904066"/>
    <w:rsid w:val="0091035D"/>
    <w:rsid w:val="00914F58"/>
    <w:rsid w:val="0092301B"/>
    <w:rsid w:val="00926BDE"/>
    <w:rsid w:val="00936C3C"/>
    <w:rsid w:val="00940BEA"/>
    <w:rsid w:val="00941C31"/>
    <w:rsid w:val="00950EE1"/>
    <w:rsid w:val="00953BCE"/>
    <w:rsid w:val="0097099F"/>
    <w:rsid w:val="009743A8"/>
    <w:rsid w:val="00981AE1"/>
    <w:rsid w:val="0098292B"/>
    <w:rsid w:val="00986E93"/>
    <w:rsid w:val="009A00BA"/>
    <w:rsid w:val="009B2338"/>
    <w:rsid w:val="009B7ED2"/>
    <w:rsid w:val="009C2257"/>
    <w:rsid w:val="009C5ADD"/>
    <w:rsid w:val="009D0901"/>
    <w:rsid w:val="009D1F05"/>
    <w:rsid w:val="009D2C9E"/>
    <w:rsid w:val="009D46A6"/>
    <w:rsid w:val="009D5099"/>
    <w:rsid w:val="009D7345"/>
    <w:rsid w:val="009E4FBE"/>
    <w:rsid w:val="009E540B"/>
    <w:rsid w:val="009F6239"/>
    <w:rsid w:val="009F721E"/>
    <w:rsid w:val="00A00818"/>
    <w:rsid w:val="00A00B13"/>
    <w:rsid w:val="00A04E5C"/>
    <w:rsid w:val="00A0518A"/>
    <w:rsid w:val="00A05699"/>
    <w:rsid w:val="00A17B14"/>
    <w:rsid w:val="00A22149"/>
    <w:rsid w:val="00A24011"/>
    <w:rsid w:val="00A32CF7"/>
    <w:rsid w:val="00A32F5E"/>
    <w:rsid w:val="00A333D6"/>
    <w:rsid w:val="00A3578E"/>
    <w:rsid w:val="00A35D96"/>
    <w:rsid w:val="00A36BC4"/>
    <w:rsid w:val="00A37EA3"/>
    <w:rsid w:val="00A44673"/>
    <w:rsid w:val="00A51893"/>
    <w:rsid w:val="00A51CF1"/>
    <w:rsid w:val="00A56441"/>
    <w:rsid w:val="00A71912"/>
    <w:rsid w:val="00A73CDD"/>
    <w:rsid w:val="00A74586"/>
    <w:rsid w:val="00A82C75"/>
    <w:rsid w:val="00A86E2E"/>
    <w:rsid w:val="00A9477A"/>
    <w:rsid w:val="00A95754"/>
    <w:rsid w:val="00AA0A05"/>
    <w:rsid w:val="00AA210B"/>
    <w:rsid w:val="00AA7481"/>
    <w:rsid w:val="00AB4BD9"/>
    <w:rsid w:val="00AC0710"/>
    <w:rsid w:val="00AC3328"/>
    <w:rsid w:val="00AC43E9"/>
    <w:rsid w:val="00AD1537"/>
    <w:rsid w:val="00B16D83"/>
    <w:rsid w:val="00B23B09"/>
    <w:rsid w:val="00B32BAA"/>
    <w:rsid w:val="00B36903"/>
    <w:rsid w:val="00B43CF6"/>
    <w:rsid w:val="00B74EA0"/>
    <w:rsid w:val="00B8209E"/>
    <w:rsid w:val="00B93E03"/>
    <w:rsid w:val="00B96F87"/>
    <w:rsid w:val="00BA0A37"/>
    <w:rsid w:val="00BA206A"/>
    <w:rsid w:val="00BA29A9"/>
    <w:rsid w:val="00BA49CA"/>
    <w:rsid w:val="00BA563C"/>
    <w:rsid w:val="00BA7919"/>
    <w:rsid w:val="00BA7E5C"/>
    <w:rsid w:val="00BB4003"/>
    <w:rsid w:val="00BB4D18"/>
    <w:rsid w:val="00BC0F24"/>
    <w:rsid w:val="00BC71BB"/>
    <w:rsid w:val="00BE00FA"/>
    <w:rsid w:val="00BF1AD6"/>
    <w:rsid w:val="00BF4990"/>
    <w:rsid w:val="00C176A9"/>
    <w:rsid w:val="00C211F2"/>
    <w:rsid w:val="00C21528"/>
    <w:rsid w:val="00C268C3"/>
    <w:rsid w:val="00C27DA3"/>
    <w:rsid w:val="00C41606"/>
    <w:rsid w:val="00C44CD8"/>
    <w:rsid w:val="00C47942"/>
    <w:rsid w:val="00C54F80"/>
    <w:rsid w:val="00C62858"/>
    <w:rsid w:val="00C6629E"/>
    <w:rsid w:val="00C83348"/>
    <w:rsid w:val="00C97514"/>
    <w:rsid w:val="00CA00A0"/>
    <w:rsid w:val="00CA0882"/>
    <w:rsid w:val="00CA26BB"/>
    <w:rsid w:val="00CA55CD"/>
    <w:rsid w:val="00CA704A"/>
    <w:rsid w:val="00CB28E8"/>
    <w:rsid w:val="00CB6548"/>
    <w:rsid w:val="00CB6CB4"/>
    <w:rsid w:val="00CC5007"/>
    <w:rsid w:val="00CD7190"/>
    <w:rsid w:val="00CE06F6"/>
    <w:rsid w:val="00CE152A"/>
    <w:rsid w:val="00CF27FE"/>
    <w:rsid w:val="00D01ECE"/>
    <w:rsid w:val="00D024D5"/>
    <w:rsid w:val="00D072C5"/>
    <w:rsid w:val="00D23D95"/>
    <w:rsid w:val="00D31AF3"/>
    <w:rsid w:val="00D42291"/>
    <w:rsid w:val="00D46314"/>
    <w:rsid w:val="00D50EDA"/>
    <w:rsid w:val="00D551CF"/>
    <w:rsid w:val="00D625D1"/>
    <w:rsid w:val="00D6452E"/>
    <w:rsid w:val="00D66072"/>
    <w:rsid w:val="00D6674D"/>
    <w:rsid w:val="00D74FB4"/>
    <w:rsid w:val="00D75964"/>
    <w:rsid w:val="00D763D0"/>
    <w:rsid w:val="00D922C9"/>
    <w:rsid w:val="00DA4774"/>
    <w:rsid w:val="00DA6299"/>
    <w:rsid w:val="00DB3B81"/>
    <w:rsid w:val="00DB5A85"/>
    <w:rsid w:val="00DB6F79"/>
    <w:rsid w:val="00DC381E"/>
    <w:rsid w:val="00DD2B80"/>
    <w:rsid w:val="00DE4DA8"/>
    <w:rsid w:val="00DE5821"/>
    <w:rsid w:val="00E27C32"/>
    <w:rsid w:val="00E3427A"/>
    <w:rsid w:val="00E4139D"/>
    <w:rsid w:val="00E431E3"/>
    <w:rsid w:val="00E528F0"/>
    <w:rsid w:val="00E5640E"/>
    <w:rsid w:val="00E57A59"/>
    <w:rsid w:val="00E638B2"/>
    <w:rsid w:val="00E73BB7"/>
    <w:rsid w:val="00E91687"/>
    <w:rsid w:val="00E92380"/>
    <w:rsid w:val="00EA129D"/>
    <w:rsid w:val="00EA3FD1"/>
    <w:rsid w:val="00EB1C4E"/>
    <w:rsid w:val="00EB6BBC"/>
    <w:rsid w:val="00EC5B0E"/>
    <w:rsid w:val="00ED2051"/>
    <w:rsid w:val="00ED368F"/>
    <w:rsid w:val="00ED3E86"/>
    <w:rsid w:val="00ED5571"/>
    <w:rsid w:val="00ED733B"/>
    <w:rsid w:val="00EE537D"/>
    <w:rsid w:val="00EE6857"/>
    <w:rsid w:val="00EE755F"/>
    <w:rsid w:val="00EF7BF1"/>
    <w:rsid w:val="00F03314"/>
    <w:rsid w:val="00F0448A"/>
    <w:rsid w:val="00F10925"/>
    <w:rsid w:val="00F142F3"/>
    <w:rsid w:val="00F24BEA"/>
    <w:rsid w:val="00F2560D"/>
    <w:rsid w:val="00F30AAA"/>
    <w:rsid w:val="00F32A5B"/>
    <w:rsid w:val="00F5674B"/>
    <w:rsid w:val="00F571FF"/>
    <w:rsid w:val="00F60928"/>
    <w:rsid w:val="00F74D8C"/>
    <w:rsid w:val="00F82CFB"/>
    <w:rsid w:val="00F83479"/>
    <w:rsid w:val="00F86862"/>
    <w:rsid w:val="00F91152"/>
    <w:rsid w:val="00FB11CF"/>
    <w:rsid w:val="00FB69BB"/>
    <w:rsid w:val="00FC68A0"/>
    <w:rsid w:val="00FD213F"/>
    <w:rsid w:val="00FD34B4"/>
    <w:rsid w:val="00FD727E"/>
    <w:rsid w:val="00FE386F"/>
    <w:rsid w:val="00FE5A30"/>
    <w:rsid w:val="00FF272D"/>
    <w:rsid w:val="00FF5E86"/>
    <w:rsid w:val="00FF750F"/>
    <w:rsid w:val="7DEED40B"/>
    <w:rsid w:val="7DF70105"/>
    <w:rsid w:val="7EF78143"/>
    <w:rsid w:val="F9B39D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2"/>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unhideWhenUsed/>
    <w:qFormat/>
    <w:uiPriority w:val="99"/>
    <w:rPr>
      <w:color w:val="0000FF"/>
      <w:u w:val="single"/>
    </w:rPr>
  </w:style>
  <w:style w:type="character" w:customStyle="1" w:styleId="10">
    <w:name w:val="Heading 1 Char"/>
    <w:basedOn w:val="8"/>
    <w:link w:val="2"/>
    <w:qFormat/>
    <w:uiPriority w:val="9"/>
    <w:rPr>
      <w:rFonts w:ascii="Times New Roman" w:hAnsi="Times New Roman" w:eastAsia="宋体" w:cs="Times New Roman"/>
      <w:b/>
      <w:bCs/>
      <w:kern w:val="44"/>
      <w:sz w:val="44"/>
      <w:szCs w:val="44"/>
    </w:rPr>
  </w:style>
  <w:style w:type="paragraph" w:styleId="11">
    <w:name w:val="List Paragraph"/>
    <w:basedOn w:val="1"/>
    <w:qFormat/>
    <w:uiPriority w:val="34"/>
    <w:pPr>
      <w:ind w:firstLine="420" w:firstLineChars="200"/>
    </w:pPr>
  </w:style>
  <w:style w:type="character" w:customStyle="1" w:styleId="12">
    <w:name w:val="Balloon Text Char"/>
    <w:basedOn w:val="8"/>
    <w:link w:val="3"/>
    <w:semiHidden/>
    <w:qFormat/>
    <w:uiPriority w:val="99"/>
    <w:rPr>
      <w:rFonts w:ascii="Times New Roman" w:hAnsi="Times New Roman" w:eastAsia="宋体" w:cs="Times New Roman"/>
      <w:sz w:val="18"/>
      <w:szCs w:val="18"/>
    </w:rPr>
  </w:style>
  <w:style w:type="paragraph" w:customStyle="1" w:styleId="13">
    <w:name w:val="列出段落1"/>
    <w:basedOn w:val="1"/>
    <w:qFormat/>
    <w:uiPriority w:val="34"/>
    <w:pPr>
      <w:ind w:firstLine="420" w:firstLineChars="200"/>
    </w:pPr>
    <w:rPr>
      <w:rFonts w:ascii="Calibri" w:hAnsi="Calibri"/>
      <w:szCs w:val="22"/>
    </w:rPr>
  </w:style>
  <w:style w:type="character" w:customStyle="1" w:styleId="14">
    <w:name w:val="Header Char"/>
    <w:basedOn w:val="8"/>
    <w:link w:val="5"/>
    <w:qFormat/>
    <w:uiPriority w:val="99"/>
    <w:rPr>
      <w:rFonts w:ascii="Times New Roman" w:hAnsi="Times New Roman" w:eastAsia="宋体" w:cs="Times New Roman"/>
      <w:sz w:val="18"/>
      <w:szCs w:val="18"/>
    </w:rPr>
  </w:style>
  <w:style w:type="character" w:customStyle="1" w:styleId="15">
    <w:name w:val="Footer Char"/>
    <w:basedOn w:val="8"/>
    <w:link w:val="4"/>
    <w:qFormat/>
    <w:uiPriority w:val="99"/>
    <w:rPr>
      <w:rFonts w:ascii="Times New Roman" w:hAnsi="Times New Roman" w:eastAsia="宋体" w:cs="Times New Roman"/>
      <w:sz w:val="18"/>
      <w:szCs w:val="18"/>
    </w:rPr>
  </w:style>
  <w:style w:type="paragraph" w:customStyle="1" w:styleId="16">
    <w:name w:val="_Style 14"/>
    <w:basedOn w:val="1"/>
    <w:next w:val="11"/>
    <w:qFormat/>
    <w:uiPriority w:val="0"/>
    <w:pPr>
      <w:ind w:firstLine="420" w:firstLineChars="200"/>
    </w:pPr>
    <w:rPr>
      <w:szCs w:val="24"/>
    </w:rPr>
  </w:style>
  <w:style w:type="character" w:customStyle="1" w:styleId="17">
    <w:name w:val="未处理的提及1"/>
    <w:basedOn w:val="8"/>
    <w:semiHidden/>
    <w:unhideWhenUsed/>
    <w:qFormat/>
    <w:uiPriority w:val="99"/>
    <w:rPr>
      <w:color w:val="605E5C"/>
      <w:shd w:val="clear" w:color="auto" w:fill="E1DFDD"/>
    </w:rPr>
  </w:style>
  <w:style w:type="paragraph" w:customStyle="1" w:styleId="18">
    <w:name w:val="例程代码（带行号）"/>
    <w:basedOn w:val="1"/>
    <w:qFormat/>
    <w:uiPriority w:val="0"/>
    <w:pPr>
      <w:numPr>
        <w:ilvl w:val="0"/>
        <w:numId w:val="1"/>
      </w:numPr>
      <w:shd w:val="clear" w:color="auto" w:fill="E0E0E0"/>
      <w:tabs>
        <w:tab w:val="left" w:pos="0"/>
      </w:tabs>
      <w:snapToGrid w:val="0"/>
      <w:spacing w:line="360" w:lineRule="auto"/>
    </w:pPr>
    <w:rPr>
      <w:rFonts w:ascii="Courier New" w:hAnsi="Courier New"/>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1150</Words>
  <Characters>6558</Characters>
  <Lines>54</Lines>
  <Paragraphs>15</Paragraphs>
  <TotalTime>462</TotalTime>
  <ScaleCrop>false</ScaleCrop>
  <LinksUpToDate>false</LinksUpToDate>
  <CharactersWithSpaces>7693</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2020-11-14T00:23:00Z</dcterms:created>
  <dc:creator>Guox</dc:creator>
  <cp:lastModifiedBy>fuhao</cp:lastModifiedBy>
  <dcterms:modified xsi:type="dcterms:W3CDTF">2025-10-30T17:17:04Z</dcterms:modified>
  <cp:revision>228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924D5BCF44951973DAFE02699596E82B_42</vt:lpwstr>
  </property>
</Properties>
</file>