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1A226">
      <w:pPr>
        <w:pStyle w:val="2"/>
        <w:rPr>
          <w:sz w:val="32"/>
          <w:szCs w:val="32"/>
        </w:rPr>
      </w:pPr>
      <w:r>
        <w:rPr>
          <w:rFonts w:hint="eastAsia"/>
          <w:sz w:val="32"/>
          <w:szCs w:val="32"/>
        </w:rPr>
        <w:t>实验九 S</w:t>
      </w:r>
      <w:r>
        <w:rPr>
          <w:sz w:val="32"/>
          <w:szCs w:val="32"/>
        </w:rPr>
        <w:t>pring</w:t>
      </w:r>
      <w:r>
        <w:rPr>
          <w:rFonts w:hint="eastAsia"/>
          <w:sz w:val="32"/>
          <w:szCs w:val="32"/>
        </w:rPr>
        <w:t xml:space="preserve"> IoC</w:t>
      </w:r>
    </w:p>
    <w:p w14:paraId="68669153">
      <w:pPr>
        <w:pStyle w:val="3"/>
        <w:numPr>
          <w:ilvl w:val="0"/>
          <w:numId w:val="1"/>
        </w:numPr>
      </w:pPr>
      <w:r>
        <w:rPr>
          <w:rFonts w:hint="eastAsia"/>
        </w:rPr>
        <w:t>实验目的</w:t>
      </w:r>
    </w:p>
    <w:p w14:paraId="41E2115E">
      <w:pPr>
        <w:pStyle w:val="16"/>
        <w:numPr>
          <w:ilvl w:val="0"/>
          <w:numId w:val="2"/>
        </w:numPr>
        <w:spacing w:line="400" w:lineRule="exact"/>
        <w:ind w:left="0" w:firstLine="480"/>
        <w:rPr>
          <w:sz w:val="24"/>
          <w:szCs w:val="24"/>
        </w:rPr>
      </w:pPr>
      <w:bookmarkStart w:id="4" w:name="_GoBack"/>
      <w:r>
        <w:rPr>
          <w:rFonts w:hint="eastAsia"/>
          <w:sz w:val="24"/>
          <w:szCs w:val="24"/>
        </w:rPr>
        <w:t>理解Spring框架的控制反转（I</w:t>
      </w:r>
      <w:r>
        <w:rPr>
          <w:sz w:val="24"/>
          <w:szCs w:val="24"/>
        </w:rPr>
        <w:t>oC</w:t>
      </w:r>
      <w:r>
        <w:rPr>
          <w:rFonts w:hint="eastAsia"/>
          <w:sz w:val="24"/>
          <w:szCs w:val="24"/>
        </w:rPr>
        <w:t>）和依赖注入（D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）原理</w:t>
      </w:r>
    </w:p>
    <w:p w14:paraId="174D5E5A">
      <w:pPr>
        <w:pStyle w:val="16"/>
        <w:numPr>
          <w:ilvl w:val="0"/>
          <w:numId w:val="2"/>
        </w:numPr>
        <w:spacing w:line="400" w:lineRule="exact"/>
        <w:ind w:left="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掌握S</w:t>
      </w:r>
      <w:r>
        <w:rPr>
          <w:sz w:val="24"/>
          <w:szCs w:val="24"/>
        </w:rPr>
        <w:t>pring</w:t>
      </w:r>
      <w:r>
        <w:rPr>
          <w:rFonts w:hint="eastAsia"/>
          <w:sz w:val="24"/>
          <w:szCs w:val="24"/>
        </w:rPr>
        <w:t>中</w:t>
      </w:r>
      <w:r>
        <w:rPr>
          <w:sz w:val="24"/>
          <w:szCs w:val="24"/>
        </w:rPr>
        <w:t>Bean</w:t>
      </w:r>
      <w:r>
        <w:rPr>
          <w:rFonts w:hint="eastAsia"/>
          <w:sz w:val="24"/>
          <w:szCs w:val="24"/>
        </w:rPr>
        <w:t>的实例化的方法</w:t>
      </w:r>
    </w:p>
    <w:p w14:paraId="75C19FCE">
      <w:pPr>
        <w:pStyle w:val="16"/>
        <w:numPr>
          <w:ilvl w:val="0"/>
          <w:numId w:val="2"/>
        </w:numPr>
        <w:spacing w:line="400" w:lineRule="exact"/>
        <w:ind w:left="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掌握S</w:t>
      </w:r>
      <w:r>
        <w:rPr>
          <w:sz w:val="24"/>
          <w:szCs w:val="24"/>
        </w:rPr>
        <w:t>pring</w:t>
      </w:r>
      <w:r>
        <w:rPr>
          <w:rFonts w:hint="eastAsia"/>
          <w:sz w:val="24"/>
          <w:szCs w:val="24"/>
        </w:rPr>
        <w:t>中属性注入的方法</w:t>
      </w:r>
    </w:p>
    <w:p w14:paraId="41EC99D1">
      <w:pPr>
        <w:pStyle w:val="16"/>
        <w:numPr>
          <w:ilvl w:val="0"/>
          <w:numId w:val="2"/>
        </w:numPr>
        <w:spacing w:line="400" w:lineRule="exact"/>
        <w:ind w:left="0" w:firstLine="480"/>
        <w:rPr>
          <w:sz w:val="24"/>
          <w:szCs w:val="24"/>
        </w:rPr>
      </w:pPr>
      <w:r>
        <w:rPr>
          <w:sz w:val="24"/>
          <w:szCs w:val="24"/>
        </w:rPr>
        <w:t>学习Ma</w:t>
      </w:r>
      <w:r>
        <w:rPr>
          <w:rFonts w:hint="eastAsia"/>
          <w:sz w:val="24"/>
          <w:szCs w:val="24"/>
        </w:rPr>
        <w:t>ven工具的使用</w:t>
      </w:r>
    </w:p>
    <w:bookmarkEnd w:id="4"/>
    <w:p w14:paraId="4383F3B2">
      <w:pPr>
        <w:pStyle w:val="3"/>
        <w:numPr>
          <w:ilvl w:val="0"/>
          <w:numId w:val="1"/>
        </w:numPr>
      </w:pPr>
      <w:r>
        <w:rPr>
          <w:rFonts w:hint="eastAsia"/>
        </w:rPr>
        <w:t>实验要求</w:t>
      </w:r>
    </w:p>
    <w:p w14:paraId="32512318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编写一个接口Ma</w:t>
      </w:r>
      <w:r>
        <w:rPr>
          <w:sz w:val="24"/>
          <w:szCs w:val="24"/>
        </w:rPr>
        <w:t>chine</w:t>
      </w:r>
      <w:r>
        <w:rPr>
          <w:rFonts w:hint="eastAsia"/>
          <w:sz w:val="24"/>
          <w:szCs w:val="24"/>
        </w:rPr>
        <w:t>， 接口的功能自拟。并编写这个接口的四个实现类（Mo</w:t>
      </w:r>
      <w:r>
        <w:rPr>
          <w:sz w:val="24"/>
          <w:szCs w:val="24"/>
        </w:rPr>
        <w:t xml:space="preserve">bile </w:t>
      </w:r>
      <w:r>
        <w:rPr>
          <w:rFonts w:hint="eastAsia"/>
          <w:sz w:val="24"/>
          <w:szCs w:val="24"/>
        </w:rPr>
        <w:t xml:space="preserve">、 </w:t>
      </w:r>
      <w:r>
        <w:rPr>
          <w:sz w:val="24"/>
          <w:szCs w:val="24"/>
        </w:rPr>
        <w:t>Computer</w:t>
      </w:r>
      <w:r>
        <w:rPr>
          <w:rFonts w:hint="eastAsia"/>
          <w:sz w:val="24"/>
          <w:szCs w:val="24"/>
        </w:rPr>
        <w:t>、Pr</w:t>
      </w:r>
      <w:r>
        <w:rPr>
          <w:sz w:val="24"/>
          <w:szCs w:val="24"/>
        </w:rPr>
        <w:t>inter</w:t>
      </w:r>
      <w:r>
        <w:rPr>
          <w:rFonts w:hint="eastAsia"/>
          <w:sz w:val="24"/>
          <w:szCs w:val="24"/>
        </w:rPr>
        <w:t>和W</w:t>
      </w:r>
      <w:r>
        <w:rPr>
          <w:sz w:val="24"/>
          <w:szCs w:val="24"/>
        </w:rPr>
        <w:t>asher</w:t>
      </w:r>
      <w:r>
        <w:rPr>
          <w:rFonts w:hint="eastAsia"/>
          <w:sz w:val="24"/>
          <w:szCs w:val="24"/>
        </w:rPr>
        <w:t>），四个类实现接口定义的抽象方法即可。在每个类中定义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~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个属性。</w:t>
      </w:r>
    </w:p>
    <w:p w14:paraId="02663D43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如，可将接口定义为：</w:t>
      </w:r>
    </w:p>
    <w:p w14:paraId="2DB158F6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 xml:space="preserve">ublic interface Machine </w:t>
      </w:r>
      <w:r>
        <w:rPr>
          <w:rFonts w:hint="eastAsia"/>
          <w:sz w:val="24"/>
          <w:szCs w:val="24"/>
        </w:rPr>
        <w:t>{</w:t>
      </w:r>
    </w:p>
    <w:p w14:paraId="36D867BB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public void work();</w:t>
      </w:r>
    </w:p>
    <w:p w14:paraId="41ADC447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40ADA1D8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可将M</w:t>
      </w:r>
      <w:r>
        <w:rPr>
          <w:sz w:val="24"/>
          <w:szCs w:val="24"/>
        </w:rPr>
        <w:t>obile</w:t>
      </w:r>
      <w:r>
        <w:rPr>
          <w:rFonts w:hint="eastAsia"/>
          <w:sz w:val="24"/>
          <w:szCs w:val="24"/>
        </w:rPr>
        <w:t>类定义为：</w:t>
      </w:r>
    </w:p>
    <w:p w14:paraId="4942AC73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public class Mobile implements Machine {</w:t>
      </w:r>
    </w:p>
    <w:p w14:paraId="3E6089D5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private Integer id;</w:t>
      </w:r>
    </w:p>
    <w:p w14:paraId="7A69E8C7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private String name;</w:t>
      </w:r>
    </w:p>
    <w:p w14:paraId="0314943D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//</w:t>
      </w:r>
      <w:r>
        <w:rPr>
          <w:rFonts w:hint="eastAsia"/>
          <w:sz w:val="24"/>
          <w:szCs w:val="24"/>
        </w:rPr>
        <w:t>此处省略了属性的S</w:t>
      </w:r>
      <w:r>
        <w:rPr>
          <w:sz w:val="24"/>
          <w:szCs w:val="24"/>
        </w:rPr>
        <w:t>etters</w:t>
      </w:r>
      <w:r>
        <w:rPr>
          <w:rFonts w:hint="eastAsia"/>
          <w:sz w:val="24"/>
          <w:szCs w:val="24"/>
        </w:rPr>
        <w:t>方法</w:t>
      </w:r>
    </w:p>
    <w:p w14:paraId="2053A9E0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/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此处省略了t</w:t>
      </w:r>
      <w:r>
        <w:rPr>
          <w:sz w:val="24"/>
          <w:szCs w:val="24"/>
        </w:rPr>
        <w:t>oString()</w:t>
      </w:r>
      <w:r>
        <w:rPr>
          <w:rFonts w:hint="eastAsia"/>
          <w:sz w:val="24"/>
          <w:szCs w:val="24"/>
        </w:rPr>
        <w:t>方法</w:t>
      </w:r>
    </w:p>
    <w:p w14:paraId="27DE3EDB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public void work() {</w:t>
      </w:r>
    </w:p>
    <w:p w14:paraId="652B02B6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System.out.println(“The mobile is running.”);</w:t>
      </w:r>
    </w:p>
    <w:p w14:paraId="4F0BD70A">
      <w:pPr>
        <w:spacing w:line="4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}</w:t>
      </w:r>
    </w:p>
    <w:p w14:paraId="6EF2D93B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11130CBE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采用S</w:t>
      </w:r>
      <w:r>
        <w:rPr>
          <w:sz w:val="24"/>
          <w:szCs w:val="24"/>
        </w:rPr>
        <w:t xml:space="preserve">pring </w:t>
      </w:r>
      <w:r>
        <w:rPr>
          <w:rFonts w:hint="eastAsia"/>
          <w:sz w:val="24"/>
          <w:szCs w:val="24"/>
        </w:rPr>
        <w:t>完成控制反转（I</w:t>
      </w:r>
      <w:r>
        <w:rPr>
          <w:sz w:val="24"/>
          <w:szCs w:val="24"/>
        </w:rPr>
        <w:t>oC</w:t>
      </w:r>
      <w:r>
        <w:rPr>
          <w:rFonts w:hint="eastAsia"/>
          <w:sz w:val="24"/>
          <w:szCs w:val="24"/>
        </w:rPr>
        <w:t>）和依赖注入（D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），并对类的属性赋值（注入）。测试代码的运行效果如图12-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所示。</w:t>
      </w:r>
    </w:p>
    <w:p w14:paraId="22DC9D08">
      <w:pPr>
        <w:ind w:firstLine="420" w:firstLineChars="200"/>
        <w:jc w:val="center"/>
        <w:rPr>
          <w:sz w:val="24"/>
          <w:szCs w:val="24"/>
        </w:rPr>
      </w:pPr>
      <w:r>
        <w:drawing>
          <wp:inline distT="0" distB="0" distL="0" distR="0">
            <wp:extent cx="2463800" cy="214185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rcRect l="24922" t="52799" r="51120" b="7999"/>
                    <a:stretch>
                      <a:fillRect/>
                    </a:stretch>
                  </pic:blipFill>
                  <pic:spPr>
                    <a:xfrm>
                      <a:off x="0" y="0"/>
                      <a:ext cx="2470030" cy="21473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64981">
      <w:pPr>
        <w:ind w:firstLine="360" w:firstLineChars="200"/>
        <w:jc w:val="center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图12-</w:t>
      </w:r>
      <w:r>
        <w:rPr>
          <w:b/>
          <w:sz w:val="18"/>
          <w:szCs w:val="18"/>
        </w:rPr>
        <w:t xml:space="preserve">1 </w:t>
      </w:r>
      <w:r>
        <w:rPr>
          <w:rFonts w:hint="eastAsia"/>
          <w:b/>
          <w:sz w:val="18"/>
          <w:szCs w:val="18"/>
        </w:rPr>
        <w:t>代码运行效果</w:t>
      </w:r>
    </w:p>
    <w:p w14:paraId="53C54097">
      <w:pPr>
        <w:ind w:firstLine="480" w:firstLineChars="200"/>
        <w:jc w:val="center"/>
        <w:rPr>
          <w:sz w:val="24"/>
          <w:szCs w:val="24"/>
        </w:rPr>
      </w:pPr>
    </w:p>
    <w:p w14:paraId="1C91E554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四个实现类的B</w:t>
      </w:r>
      <w:r>
        <w:rPr>
          <w:sz w:val="24"/>
          <w:szCs w:val="24"/>
        </w:rPr>
        <w:t>ean</w:t>
      </w:r>
      <w:r>
        <w:rPr>
          <w:rFonts w:hint="eastAsia"/>
          <w:sz w:val="24"/>
          <w:szCs w:val="24"/>
        </w:rPr>
        <w:t>的创建及属性注入要求见表12-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。</w:t>
      </w:r>
    </w:p>
    <w:p w14:paraId="2280A30D">
      <w:pPr>
        <w:spacing w:line="400" w:lineRule="exact"/>
        <w:ind w:firstLine="360" w:firstLineChars="200"/>
        <w:jc w:val="center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表12-</w:t>
      </w:r>
      <w:r>
        <w:rPr>
          <w:b/>
          <w:sz w:val="18"/>
          <w:szCs w:val="18"/>
        </w:rPr>
        <w:t xml:space="preserve">1 </w:t>
      </w:r>
      <w:r>
        <w:rPr>
          <w:rFonts w:hint="eastAsia"/>
          <w:b/>
          <w:sz w:val="18"/>
          <w:szCs w:val="18"/>
        </w:rPr>
        <w:t>实现类的创建及属性注入要求</w:t>
      </w:r>
    </w:p>
    <w:tbl>
      <w:tblPr>
        <w:tblStyle w:val="10"/>
        <w:tblW w:w="8613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425"/>
        <w:gridCol w:w="1835"/>
        <w:gridCol w:w="4536"/>
      </w:tblGrid>
      <w:tr w14:paraId="1B064A1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482B776C">
            <w:pPr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425" w:type="dxa"/>
          </w:tcPr>
          <w:p w14:paraId="7DF88E09">
            <w:pPr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</w:t>
            </w:r>
          </w:p>
        </w:tc>
        <w:tc>
          <w:tcPr>
            <w:tcW w:w="1835" w:type="dxa"/>
          </w:tcPr>
          <w:p w14:paraId="436DE2E2">
            <w:pPr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实例化方法</w:t>
            </w:r>
          </w:p>
        </w:tc>
        <w:tc>
          <w:tcPr>
            <w:tcW w:w="4536" w:type="dxa"/>
          </w:tcPr>
          <w:p w14:paraId="69A5DC6E">
            <w:pPr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属性注入方法</w:t>
            </w:r>
          </w:p>
        </w:tc>
      </w:tr>
      <w:tr w14:paraId="6CC6E40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54D689FF"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425" w:type="dxa"/>
            <w:vAlign w:val="center"/>
          </w:tcPr>
          <w:p w14:paraId="5B5638CA"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obile</w:t>
            </w:r>
          </w:p>
        </w:tc>
        <w:tc>
          <w:tcPr>
            <w:tcW w:w="1835" w:type="dxa"/>
            <w:vAlign w:val="center"/>
          </w:tcPr>
          <w:p w14:paraId="15CD79B3"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无参构造器</w:t>
            </w:r>
          </w:p>
        </w:tc>
        <w:tc>
          <w:tcPr>
            <w:tcW w:w="4536" w:type="dxa"/>
            <w:vAlign w:val="center"/>
          </w:tcPr>
          <w:p w14:paraId="06C2731D"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etters</w:t>
            </w:r>
            <w:r>
              <w:rPr>
                <w:rFonts w:hint="eastAsia"/>
                <w:sz w:val="24"/>
                <w:szCs w:val="24"/>
              </w:rPr>
              <w:t>方法</w:t>
            </w:r>
          </w:p>
        </w:tc>
      </w:tr>
      <w:tr w14:paraId="66522BC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0192019B"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425" w:type="dxa"/>
            <w:vAlign w:val="center"/>
          </w:tcPr>
          <w:p w14:paraId="25266E68"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omputer</w:t>
            </w:r>
          </w:p>
        </w:tc>
        <w:tc>
          <w:tcPr>
            <w:tcW w:w="1835" w:type="dxa"/>
            <w:vAlign w:val="center"/>
          </w:tcPr>
          <w:p w14:paraId="4E66567C"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有参构造器</w:t>
            </w:r>
          </w:p>
        </w:tc>
        <w:tc>
          <w:tcPr>
            <w:tcW w:w="4536" w:type="dxa"/>
            <w:vAlign w:val="center"/>
          </w:tcPr>
          <w:p w14:paraId="4710B08F"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&lt;</w:t>
            </w:r>
            <w:r>
              <w:rPr>
                <w:sz w:val="24"/>
                <w:szCs w:val="24"/>
              </w:rPr>
              <w:t>constructor-arg&gt;</w:t>
            </w:r>
            <w:r>
              <w:rPr>
                <w:rFonts w:hint="eastAsia"/>
                <w:sz w:val="24"/>
                <w:szCs w:val="24"/>
              </w:rPr>
              <w:t>或c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>命名空间</w:t>
            </w:r>
          </w:p>
        </w:tc>
      </w:tr>
      <w:tr w14:paraId="67A2657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17" w:type="dxa"/>
            <w:vAlign w:val="center"/>
          </w:tcPr>
          <w:p w14:paraId="05FAB655"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425" w:type="dxa"/>
            <w:vAlign w:val="center"/>
          </w:tcPr>
          <w:p w14:paraId="796726BE"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rinter</w:t>
            </w:r>
          </w:p>
        </w:tc>
        <w:tc>
          <w:tcPr>
            <w:tcW w:w="1835" w:type="dxa"/>
            <w:vAlign w:val="center"/>
          </w:tcPr>
          <w:p w14:paraId="05464DF9"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实例工厂</w:t>
            </w:r>
          </w:p>
        </w:tc>
        <w:tc>
          <w:tcPr>
            <w:tcW w:w="4536" w:type="dxa"/>
            <w:vAlign w:val="center"/>
          </w:tcPr>
          <w:p w14:paraId="752A022D"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</w:t>
            </w:r>
            <w:r>
              <w:rPr>
                <w:sz w:val="24"/>
                <w:szCs w:val="24"/>
              </w:rPr>
              <w:t>tters</w:t>
            </w:r>
            <w:r>
              <w:rPr>
                <w:rFonts w:hint="eastAsia"/>
                <w:sz w:val="24"/>
                <w:szCs w:val="24"/>
              </w:rPr>
              <w:t>方法结合p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>命名空间</w:t>
            </w:r>
          </w:p>
        </w:tc>
      </w:tr>
      <w:tr w14:paraId="1062ED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42E7DD4B"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425" w:type="dxa"/>
            <w:vAlign w:val="center"/>
          </w:tcPr>
          <w:p w14:paraId="5C1A8BDF"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asher</w:t>
            </w:r>
          </w:p>
        </w:tc>
        <w:tc>
          <w:tcPr>
            <w:tcW w:w="1835" w:type="dxa"/>
            <w:vAlign w:val="center"/>
          </w:tcPr>
          <w:p w14:paraId="0174D277"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静态工厂</w:t>
            </w:r>
          </w:p>
        </w:tc>
        <w:tc>
          <w:tcPr>
            <w:tcW w:w="4536" w:type="dxa"/>
            <w:vAlign w:val="center"/>
          </w:tcPr>
          <w:p w14:paraId="79BADAA5"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etters</w:t>
            </w:r>
            <w:r>
              <w:rPr>
                <w:rFonts w:hint="eastAsia"/>
                <w:sz w:val="24"/>
                <w:szCs w:val="24"/>
              </w:rPr>
              <w:t>方法结合p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>命名空间或S</w:t>
            </w:r>
            <w:r>
              <w:rPr>
                <w:sz w:val="24"/>
                <w:szCs w:val="24"/>
              </w:rPr>
              <w:t>etters</w:t>
            </w:r>
            <w:r>
              <w:rPr>
                <w:rFonts w:hint="eastAsia"/>
                <w:sz w:val="24"/>
                <w:szCs w:val="24"/>
              </w:rPr>
              <w:t>方法</w:t>
            </w:r>
          </w:p>
        </w:tc>
      </w:tr>
    </w:tbl>
    <w:p w14:paraId="7502C102">
      <w:pPr>
        <w:spacing w:line="400" w:lineRule="exact"/>
        <w:ind w:firstLine="480" w:firstLineChars="200"/>
        <w:rPr>
          <w:sz w:val="24"/>
          <w:szCs w:val="24"/>
        </w:rPr>
      </w:pPr>
    </w:p>
    <w:p w14:paraId="4EE6D879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最后，编写测试代码执行测试。</w:t>
      </w:r>
    </w:p>
    <w:p w14:paraId="5E228251">
      <w:pPr>
        <w:spacing w:line="400" w:lineRule="exact"/>
        <w:ind w:firstLine="480" w:firstLineChars="200"/>
        <w:rPr>
          <w:sz w:val="24"/>
          <w:szCs w:val="24"/>
        </w:rPr>
      </w:pPr>
    </w:p>
    <w:p w14:paraId="6DE017CB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关于接口和四个类的名字和功能可自由发挥，报告评分分为四个档次：</w:t>
      </w:r>
    </w:p>
    <w:p w14:paraId="676F1506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只完成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： 报告评分&lt;</w:t>
      </w:r>
      <w:r>
        <w:rPr>
          <w:sz w:val="24"/>
          <w:szCs w:val="24"/>
        </w:rPr>
        <w:t>70;</w:t>
      </w:r>
    </w:p>
    <w:p w14:paraId="73A7F923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完成1+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：报告评分&lt;</w:t>
      </w:r>
      <w:r>
        <w:rPr>
          <w:sz w:val="24"/>
          <w:szCs w:val="24"/>
        </w:rPr>
        <w:t>80</w:t>
      </w:r>
    </w:p>
    <w:p w14:paraId="384AA8F9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完成1+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+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：报告评分&lt;</w:t>
      </w:r>
      <w:r>
        <w:rPr>
          <w:sz w:val="24"/>
          <w:szCs w:val="24"/>
        </w:rPr>
        <w:t>90</w:t>
      </w:r>
    </w:p>
    <w:p w14:paraId="38AD42CA"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完成1</w:t>
      </w:r>
      <w:r>
        <w:rPr>
          <w:sz w:val="24"/>
          <w:szCs w:val="24"/>
        </w:rPr>
        <w:t>+2+3+4</w:t>
      </w:r>
      <w:r>
        <w:rPr>
          <w:rFonts w:hint="eastAsia"/>
          <w:sz w:val="24"/>
          <w:szCs w:val="24"/>
        </w:rPr>
        <w:t>：报告评分&lt;</w:t>
      </w:r>
      <w:r>
        <w:rPr>
          <w:sz w:val="24"/>
          <w:szCs w:val="24"/>
        </w:rPr>
        <w:t>= 100</w:t>
      </w:r>
      <w:r>
        <w:rPr>
          <w:sz w:val="24"/>
          <w:szCs w:val="24"/>
        </w:rPr>
        <w:br w:type="page"/>
      </w:r>
    </w:p>
    <w:p w14:paraId="2CD5C5F0">
      <w:pPr>
        <w:pStyle w:val="3"/>
        <w:numPr>
          <w:ilvl w:val="0"/>
          <w:numId w:val="1"/>
        </w:numPr>
      </w:pPr>
      <w:r>
        <w:rPr>
          <w:rFonts w:hint="eastAsia"/>
        </w:rPr>
        <w:t>实验步骤</w:t>
      </w:r>
    </w:p>
    <w:p w14:paraId="201747F4">
      <w:pPr>
        <w:pStyle w:val="16"/>
        <w:ind w:left="420" w:firstLine="0" w:firstLineChars="0"/>
        <w:rPr>
          <w:b/>
          <w:sz w:val="24"/>
          <w:szCs w:val="24"/>
        </w:rPr>
      </w:pPr>
      <w:bookmarkStart w:id="0" w:name="step1"/>
      <w:bookmarkEnd w:id="0"/>
      <w:r>
        <w:rPr>
          <w:rFonts w:hint="eastAsia"/>
          <w:b/>
          <w:sz w:val="24"/>
          <w:szCs w:val="24"/>
        </w:rPr>
        <w:t>1.创建项目</w:t>
      </w:r>
    </w:p>
    <w:p w14:paraId="38302539">
      <w:pPr>
        <w:pStyle w:val="16"/>
        <w:ind w:left="420" w:firstLine="0" w:firstLineChars="0"/>
      </w:pPr>
      <w:r>
        <w:rPr>
          <w:rFonts w:hint="eastAsia"/>
        </w:rPr>
        <w:t>在</w:t>
      </w:r>
      <w:r>
        <w:t>E</w:t>
      </w:r>
      <w:r>
        <w:rPr>
          <w:rFonts w:hint="eastAsia"/>
        </w:rPr>
        <w:t>clipse中创建一个Maven  Project，如图12-</w:t>
      </w:r>
      <w:r>
        <w:t>2</w:t>
      </w:r>
      <w:r>
        <w:rPr>
          <w:rFonts w:hint="eastAsia"/>
        </w:rPr>
        <w:t>所示</w:t>
      </w:r>
    </w:p>
    <w:p w14:paraId="2A10BD6C">
      <w:pPr>
        <w:pStyle w:val="16"/>
        <w:ind w:left="420" w:firstLine="0" w:firstLineChars="0"/>
        <w:jc w:val="center"/>
      </w:pPr>
      <w:r>
        <w:drawing>
          <wp:inline distT="0" distB="0" distL="0" distR="0">
            <wp:extent cx="3973195" cy="3784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4472" cy="3804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3F972C">
      <w:pPr>
        <w:pStyle w:val="16"/>
        <w:ind w:left="420" w:firstLine="0" w:firstLineChars="0"/>
        <w:jc w:val="center"/>
      </w:pPr>
      <w:r>
        <w:rPr>
          <w:rFonts w:hint="eastAsia"/>
        </w:rPr>
        <w:t>图12-</w:t>
      </w:r>
      <w:r>
        <w:t xml:space="preserve">2 </w:t>
      </w:r>
      <w:r>
        <w:rPr>
          <w:rFonts w:hint="eastAsia"/>
        </w:rPr>
        <w:t>创建M</w:t>
      </w:r>
      <w:r>
        <w:t>aven</w:t>
      </w:r>
      <w:r>
        <w:rPr>
          <w:rFonts w:hint="eastAsia"/>
        </w:rPr>
        <w:t>项目</w:t>
      </w:r>
    </w:p>
    <w:p w14:paraId="7F2F152D">
      <w:pPr>
        <w:pStyle w:val="16"/>
        <w:spacing w:line="30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选择工作空间，注意此处的Lo</w:t>
      </w:r>
      <w:r>
        <w:rPr>
          <w:sz w:val="24"/>
          <w:szCs w:val="24"/>
        </w:rPr>
        <w:t>catio</w:t>
      </w:r>
      <w:r>
        <w:rPr>
          <w:rFonts w:hint="eastAsia"/>
          <w:sz w:val="24"/>
          <w:szCs w:val="24"/>
        </w:rPr>
        <w:t>n部分应为</w:t>
      </w:r>
      <w:r>
        <w:rPr>
          <w:sz w:val="24"/>
          <w:szCs w:val="24"/>
        </w:rPr>
        <w:t>空白</w:t>
      </w:r>
      <w:r>
        <w:rPr>
          <w:rFonts w:hint="eastAsia"/>
          <w:sz w:val="24"/>
          <w:szCs w:val="24"/>
        </w:rPr>
        <w:t>。如果不是空白，则用B</w:t>
      </w:r>
      <w:r>
        <w:rPr>
          <w:sz w:val="24"/>
          <w:szCs w:val="24"/>
        </w:rPr>
        <w:t>rowse按钮</w:t>
      </w:r>
      <w:r>
        <w:rPr>
          <w:rFonts w:hint="eastAsia"/>
          <w:sz w:val="24"/>
          <w:szCs w:val="24"/>
        </w:rPr>
        <w:t>指定预先创建好的文件夹。如图12-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所示</w:t>
      </w:r>
    </w:p>
    <w:p w14:paraId="4C4C4FBD">
      <w:pPr>
        <w:pStyle w:val="16"/>
        <w:ind w:left="420" w:firstLine="0" w:firstLineChars="0"/>
        <w:jc w:val="center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981710</wp:posOffset>
                </wp:positionH>
                <wp:positionV relativeFrom="paragraph">
                  <wp:posOffset>565150</wp:posOffset>
                </wp:positionV>
                <wp:extent cx="3541395" cy="570230"/>
                <wp:effectExtent l="0" t="0" r="21590" b="20320"/>
                <wp:wrapNone/>
                <wp:docPr id="1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1318" cy="570288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2" o:spid="_x0000_s1026" o:spt="3" type="#_x0000_t3" style="position:absolute;left:0pt;margin-left:77.3pt;margin-top:44.5pt;height:44.9pt;width:278.85pt;z-index:251659264;mso-width-relative:page;mso-height-relative:page;" filled="f" stroked="t" coordsize="21600,21600" o:gfxdata="UEsDBAoAAAAAAIdO4kAAAAAAAAAAAAAAAAAEAAAAZHJzL1BLAwQUAAAACACHTuJA1wqHGNgAAAAK&#10;AQAADwAAAGRycy9kb3ducmV2LnhtbE2PS0vEQBCE74L/YWjBmzvJqrsxZrKg4EGEBVdBj51Mm8dm&#10;ekJm9uWvtz3psaii6qtidXSD2tMUOs8G0lkCirj2tuPGwPvb01UGKkRki4NnMnCiAKvy/KzA3PoD&#10;v9J+ExslJRxyNNDGOOZah7olh2HmR2LxvvzkMIqcGm0nPEi5G/Q8SRbaYcey0OJIjy3V283OGah0&#10;b/v+eRubT/3xMOLL2p6+18ZcXqTJPahIx/gXhl98QYdSmCq/YxvUIPr2ZiFRA9mdfJLAMp1fg6rE&#10;WWYZ6LLQ/y+UP1BLAwQUAAAACACHTuJAfOWh6h8CAAA7BAAADgAAAGRycy9lMm9Eb2MueG1srVNN&#10;b9swDL0P2H8QdF9s52NNjThFkaDDgG4t0O0HKLIcC5NFjVLiZL9+lJymaXfpYT4Yokg+8j1Si5tD&#10;Z9heoddgK16Mcs6UlVBru634zx93n+ac+SBsLQxYVfGj8vxm+fHDonelGkMLplbICMT6sncVb0Nw&#10;ZZZ52apO+BE4ZcnZAHYikInbrEbRE3pnsnGef856wNohSOU93a4HJz8h4nsAoWm0VGuQu07ZMKCi&#10;MiIQJd9q5/kydds0SoaHpvEqMFNxYhrSn4rQeRP/2XIhyi0K12p5akG8p4U3nDqhLRU9Q61FEGyH&#10;+h+oTksED00YSeiygUhShFgU+RttnlrhVOJCUnt3Ft3/P1j5ff+ITNe0CRPOrOho4g97Ydg4StM7&#10;X1LEk3vESM67e5C/PLOwaoXdqltE6FslamqoiPHZq4RoeEplm/4b1AQsdgGSSocGuwhI/NkhDeN4&#10;HoY6BCbpcjKbFpOCllGSb3aVj+fzVEKUz9kOffiioGPxUHFlDI0+6iVKsb/3ITYkyueoeG3hThuT&#10;Zm4s6yt+PRvPUoIHo+voTDxxu1kZZKRDxVd5/E6lX4Uh7Gw9FDH2RD7yHXTbQH0k7gjDztGLo0ML&#10;+Ieznvat4v73TqDizHy1pN91MZ3GBU3GdHY1JgMvPZtLj7CSoCoeOBuOqzAs9c6h3rZUqUi0LNyS&#10;5o1OWsR5DF2dmqWdShKd9j8u7aWdol7e/PI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1wqHGNgA&#10;AAAKAQAADwAAAAAAAAABACAAAAAiAAAAZHJzL2Rvd25yZXYueG1sUEsBAhQAFAAAAAgAh07iQHzl&#10;oeofAgAAOwQAAA4AAAAAAAAAAQAgAAAAJwEAAGRycy9lMm9Eb2MueG1sUEsFBgAAAAAGAAYAWQEA&#10;ALgFAAAAAA==&#10;">
                <v:fill on="f" focussize="0,0"/>
                <v:stroke color="#C00000" joinstyle="round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0" distR="0">
            <wp:extent cx="3268980" cy="2719070"/>
            <wp:effectExtent l="19050" t="0" r="7402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9860" cy="278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F12F">
      <w:pPr>
        <w:pStyle w:val="16"/>
        <w:ind w:left="420" w:firstLine="0" w:firstLineChars="0"/>
        <w:jc w:val="center"/>
      </w:pPr>
      <w:r>
        <w:rPr>
          <w:rFonts w:hint="eastAsia"/>
        </w:rPr>
        <w:t>图12-</w:t>
      </w:r>
      <w:r>
        <w:t xml:space="preserve">3 </w:t>
      </w:r>
      <w:r>
        <w:rPr>
          <w:rFonts w:hint="eastAsia"/>
        </w:rPr>
        <w:t>选择工作空间</w:t>
      </w:r>
    </w:p>
    <w:p w14:paraId="478064A7">
      <w:pPr>
        <w:pStyle w:val="16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在filter中选择web，点击下一步，如图12-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所示。</w:t>
      </w:r>
    </w:p>
    <w:p w14:paraId="23A22693">
      <w:pPr>
        <w:pStyle w:val="16"/>
        <w:ind w:left="420" w:firstLine="0" w:firstLineChars="0"/>
      </w:pPr>
    </w:p>
    <w:p w14:paraId="1EAE88F5">
      <w:pPr>
        <w:pStyle w:val="16"/>
        <w:ind w:left="420" w:firstLine="0" w:firstLineChars="0"/>
      </w:pPr>
      <w:r>
        <w:rPr>
          <w:rFonts w:hint="eastAsia"/>
        </w:rPr>
        <w:drawing>
          <wp:inline distT="0" distB="0" distL="0" distR="0">
            <wp:extent cx="5274310" cy="4752975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3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C8D148">
      <w:pPr>
        <w:pStyle w:val="16"/>
        <w:ind w:left="420" w:firstLine="0" w:firstLineChars="0"/>
        <w:jc w:val="center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图12-</w:t>
      </w:r>
      <w:r>
        <w:rPr>
          <w:b/>
          <w:bCs/>
          <w:sz w:val="18"/>
          <w:szCs w:val="18"/>
        </w:rPr>
        <w:t xml:space="preserve">4 </w:t>
      </w:r>
      <w:r>
        <w:rPr>
          <w:rFonts w:hint="eastAsia"/>
          <w:b/>
          <w:bCs/>
          <w:sz w:val="18"/>
          <w:szCs w:val="18"/>
        </w:rPr>
        <w:t>选择过滤器</w:t>
      </w:r>
    </w:p>
    <w:p w14:paraId="2B450033">
      <w:pPr>
        <w:pStyle w:val="16"/>
        <w:spacing w:line="400" w:lineRule="exact"/>
        <w:ind w:firstLine="480"/>
      </w:pPr>
      <w:r>
        <w:rPr>
          <w:rFonts w:hint="eastAsia"/>
          <w:sz w:val="24"/>
          <w:szCs w:val="24"/>
        </w:rPr>
        <w:t>指定项目的三个要素：gr</w:t>
      </w:r>
      <w:r>
        <w:rPr>
          <w:sz w:val="24"/>
          <w:szCs w:val="24"/>
        </w:rPr>
        <w:t>ou</w:t>
      </w:r>
      <w:r>
        <w:rPr>
          <w:rFonts w:hint="eastAsia"/>
          <w:sz w:val="24"/>
          <w:szCs w:val="24"/>
        </w:rPr>
        <w:t>pID</w:t>
      </w:r>
      <w:r>
        <w:rPr>
          <w:sz w:val="24"/>
          <w:szCs w:val="24"/>
        </w:rPr>
        <w:t xml:space="preserve"> , ArtifactID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version</w:t>
      </w:r>
      <w:r>
        <w:rPr>
          <w:rFonts w:hint="eastAsia"/>
          <w:sz w:val="24"/>
          <w:szCs w:val="24"/>
        </w:rPr>
        <w:t>，其中v</w:t>
      </w:r>
      <w:r>
        <w:rPr>
          <w:sz w:val="24"/>
          <w:szCs w:val="24"/>
        </w:rPr>
        <w:t>ersion</w:t>
      </w:r>
      <w:r>
        <w:rPr>
          <w:rFonts w:hint="eastAsia"/>
          <w:sz w:val="24"/>
          <w:szCs w:val="24"/>
        </w:rPr>
        <w:t>选择默认，无需更改。g</w:t>
      </w:r>
      <w:r>
        <w:rPr>
          <w:sz w:val="24"/>
          <w:szCs w:val="24"/>
        </w:rPr>
        <w:t>roupID</w:t>
      </w:r>
      <w:r>
        <w:rPr>
          <w:rFonts w:hint="eastAsia"/>
          <w:sz w:val="24"/>
          <w:szCs w:val="24"/>
        </w:rPr>
        <w:t>组织名，可以用反写的域名；Ar</w:t>
      </w:r>
      <w:r>
        <w:rPr>
          <w:sz w:val="24"/>
          <w:szCs w:val="24"/>
        </w:rPr>
        <w:t>tifactID</w:t>
      </w:r>
      <w:r>
        <w:rPr>
          <w:rFonts w:hint="eastAsia"/>
          <w:sz w:val="24"/>
          <w:szCs w:val="24"/>
        </w:rPr>
        <w:t>相当于项目名，之后点击finish，完成项目的创建。如图12-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所示</w:t>
      </w:r>
    </w:p>
    <w:p w14:paraId="11256CC3">
      <w:pPr>
        <w:pStyle w:val="16"/>
        <w:ind w:left="420" w:firstLine="0" w:firstLineChars="0"/>
        <w:jc w:val="center"/>
      </w:pPr>
      <w:r>
        <w:rPr>
          <w:rFonts w:hint="eastAsia"/>
        </w:rPr>
        <w:drawing>
          <wp:inline distT="0" distB="0" distL="0" distR="0">
            <wp:extent cx="2787650" cy="2512060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6088" cy="2519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CA2C36">
      <w:pPr>
        <w:pStyle w:val="16"/>
        <w:ind w:left="420" w:firstLine="0" w:firstLineChars="0"/>
        <w:jc w:val="center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图12-</w:t>
      </w:r>
      <w:r>
        <w:rPr>
          <w:b/>
          <w:bCs/>
          <w:sz w:val="18"/>
          <w:szCs w:val="18"/>
        </w:rPr>
        <w:t xml:space="preserve">5 </w:t>
      </w:r>
      <w:r>
        <w:rPr>
          <w:rFonts w:hint="eastAsia"/>
          <w:b/>
          <w:bCs/>
          <w:sz w:val="18"/>
          <w:szCs w:val="18"/>
        </w:rPr>
        <w:t>指定项目坐标</w:t>
      </w:r>
    </w:p>
    <w:p w14:paraId="5E0EF65F">
      <w:pPr>
        <w:pStyle w:val="16"/>
        <w:ind w:left="420" w:firstLine="0" w:firstLineChars="0"/>
        <w:jc w:val="center"/>
      </w:pPr>
    </w:p>
    <w:p w14:paraId="11E38F05">
      <w:pPr>
        <w:pStyle w:val="16"/>
        <w:ind w:left="420" w:firstLine="0" w:firstLineChars="0"/>
        <w:jc w:val="center"/>
      </w:pPr>
    </w:p>
    <w:p w14:paraId="3AEC04F1">
      <w:pPr>
        <w:pStyle w:val="16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创建文件夹后的结果如图12-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所示。</w:t>
      </w:r>
    </w:p>
    <w:p w14:paraId="0B86750F">
      <w:pPr>
        <w:pStyle w:val="16"/>
        <w:ind w:left="420" w:firstLine="0" w:firstLineChars="0"/>
      </w:pPr>
    </w:p>
    <w:p w14:paraId="40457C51">
      <w:pPr>
        <w:pStyle w:val="16"/>
        <w:ind w:left="420" w:firstLine="0" w:firstLineChars="0"/>
        <w:jc w:val="center"/>
      </w:pPr>
      <w:r>
        <w:drawing>
          <wp:inline distT="0" distB="0" distL="0" distR="0">
            <wp:extent cx="4528185" cy="283464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rcRect t="9971" r="73995" b="59392"/>
                    <a:stretch>
                      <a:fillRect/>
                    </a:stretch>
                  </pic:blipFill>
                  <pic:spPr>
                    <a:xfrm>
                      <a:off x="0" y="0"/>
                      <a:ext cx="4600990" cy="28798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0E49">
      <w:pPr>
        <w:pStyle w:val="16"/>
        <w:ind w:left="420" w:firstLine="0" w:firstLineChars="0"/>
        <w:jc w:val="center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图12-</w:t>
      </w:r>
      <w:r>
        <w:rPr>
          <w:b/>
          <w:bCs/>
          <w:sz w:val="18"/>
          <w:szCs w:val="18"/>
        </w:rPr>
        <w:t xml:space="preserve">6 </w:t>
      </w:r>
      <w:r>
        <w:rPr>
          <w:rFonts w:hint="eastAsia"/>
          <w:b/>
          <w:bCs/>
          <w:sz w:val="18"/>
          <w:szCs w:val="18"/>
        </w:rPr>
        <w:t>项目目录结构</w:t>
      </w:r>
    </w:p>
    <w:p w14:paraId="7093DEB5">
      <w:pPr>
        <w:pStyle w:val="16"/>
        <w:ind w:left="420" w:firstLine="0" w:firstLineChars="0"/>
        <w:jc w:val="center"/>
      </w:pPr>
    </w:p>
    <w:p w14:paraId="73D3BDF0">
      <w:pPr>
        <w:pStyle w:val="16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修复项目中的错误。右键项目，选“属性”-》java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build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path-》“Add</w:t>
      </w:r>
      <w:r>
        <w:rPr>
          <w:sz w:val="24"/>
          <w:szCs w:val="24"/>
        </w:rPr>
        <w:t xml:space="preserve"> Library</w:t>
      </w:r>
      <w:r>
        <w:rPr>
          <w:rFonts w:hint="eastAsia"/>
          <w:sz w:val="24"/>
          <w:szCs w:val="24"/>
        </w:rPr>
        <w:t>”</w:t>
      </w:r>
    </w:p>
    <w:p w14:paraId="1D2A8784">
      <w:pPr>
        <w:pStyle w:val="16"/>
        <w:ind w:left="420" w:firstLine="0" w:firstLineChars="0"/>
      </w:pPr>
    </w:p>
    <w:p w14:paraId="039D9904">
      <w:pPr>
        <w:pStyle w:val="16"/>
        <w:ind w:left="420" w:firstLine="0" w:firstLineChars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4358640</wp:posOffset>
                </wp:positionH>
                <wp:positionV relativeFrom="paragraph">
                  <wp:posOffset>1193800</wp:posOffset>
                </wp:positionV>
                <wp:extent cx="1143000" cy="203200"/>
                <wp:effectExtent l="5715" t="12700" r="13335" b="12700"/>
                <wp:wrapNone/>
                <wp:docPr id="8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032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6" o:spid="_x0000_s1026" o:spt="3" type="#_x0000_t3" style="position:absolute;left:0pt;margin-left:343.2pt;margin-top:94pt;height:16pt;width:90pt;z-index:251661312;mso-width-relative:page;mso-height-relative:page;" filled="f" stroked="t" coordsize="21600,21600" o:gfxdata="UEsDBAoAAAAAAIdO4kAAAAAAAAAAAAAAAAAEAAAAZHJzL1BLAwQUAAAACACHTuJAsJzFLdcAAAAL&#10;AQAADwAAAGRycy9kb3ducmV2LnhtbE2PS0vEQBCE74L/YWjBmzvZRcIQM1lQ8CDCgqugx06mzWMz&#10;PSEz+/LX23vSY3cVVV+V65Mf1YHm2Ae2sFxkoIib4HpuLXy8P98ZUDEhOxwDk4UzRVhX11clFi4c&#10;+Y0O29QqCeFYoIUupanQOjYdeYyLMBGL9h1mj0nOudVuxqOE+1GvsizXHnuWhg4neuqo2W333kKt&#10;BzcML7vUfunPxwlfN+78s7H29maZPYBKdEp/ZrjgCzpUwlSHPbuoRgu5ye/FKoIxMkocJr98agsr&#10;aQZdlfr/huoXUEsDBBQAAAAIAIdO4kCIVGmUHAIAADoEAAAOAAAAZHJzL2Uyb0RvYy54bWytU8Fu&#10;2zAMvQ/YPwi6L7bTpFuNOEWRoMOAbi3Q7QMUWbaFyaJGyXG6rx8lp1naXXrYRSBF6pHvkVpdH3rD&#10;9gq9BlvxYpZzpqyEWtu24j++3374xJkPwtbCgFUVf1KeX6/fv1uNrlRz6MDUChmBWF+OruJdCK7M&#10;Mi871Qs/A6csBRvAXgRysc1qFCOh9yab5/llNgLWDkEq7+l2OwX5ERHfAghNo6Xaghx6ZcOEisqI&#10;QJR8p53n69Rt0ygZ7pvGq8BMxYlpSCcVIXsXz2y9EmWLwnVaHlsQb2nhFadeaEtFT1BbEQQbUP8D&#10;1WuJ4KEJMwl9NhFJihCLIn+lzWMnnEpcSGrvTqL7/wcrv+0fkOm64jR2K3oa+P1eGHYZlRmdLynh&#10;0T1g5ObdHcifnlnYdMK26gYRxk6JmvopYn724kF0PD1lu/Er1AQshgBJpEODfQQk+uyQZvF0moU6&#10;BCbpsigWF3lOY5IUm+cXtDqphCifXzv04bOCnkWj4soYmnyUS5Rif+dDbEiUz1nx2sKtNiaN3Fg2&#10;VvxqOV+mBx6MrmMw8cR2tzHISIeKb6iJU+kXaQiDracixh7JR76Tbjuon4g7wrRy9OHI6AB/czbS&#10;ulXc/xoEKs7MF0v6XRWLRdzP5CyWH+fk4Hlkdx4RVhJUxQNnk7kJ004PDnXbUaUi0bJwQ5o3OmkR&#10;5zF1dWyWVipJdFz/uLPnfsr6++XX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wnMUt1wAAAAsB&#10;AAAPAAAAAAAAAAEAIAAAACIAAABkcnMvZG93bnJldi54bWxQSwECFAAUAAAACACHTuJAiFRplBwC&#10;AAA6BAAADgAAAAAAAAABACAAAAAmAQAAZHJzL2Uyb0RvYy54bWxQSwUGAAAAAAYABgBZAQAAtAUA&#10;AAAA&#10;">
                <v:fill on="f" focussize="0,0"/>
                <v:stroke color="#C00000" joinstyle="round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0" distR="0">
            <wp:extent cx="5274310" cy="2926715"/>
            <wp:effectExtent l="0" t="0" r="0" b="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DB8F">
      <w:pPr>
        <w:pStyle w:val="16"/>
        <w:ind w:left="420" w:firstLine="0" w:firstLineChars="0"/>
      </w:pPr>
    </w:p>
    <w:p w14:paraId="3F0AE420">
      <w:pPr>
        <w:pStyle w:val="16"/>
        <w:ind w:left="420" w:firstLine="0" w:firstLineChars="0"/>
        <w:rPr>
          <w:sz w:val="24"/>
          <w:szCs w:val="24"/>
        </w:rPr>
      </w:pPr>
      <w:r>
        <w:rPr>
          <w:sz w:val="24"/>
          <w:szCs w:val="24"/>
        </w:rPr>
        <w:t>选择</w:t>
      </w:r>
      <w:r>
        <w:rPr>
          <w:rFonts w:hint="eastAsia"/>
          <w:sz w:val="24"/>
          <w:szCs w:val="24"/>
        </w:rPr>
        <w:t>“s</w:t>
      </w:r>
      <w:r>
        <w:rPr>
          <w:sz w:val="24"/>
          <w:szCs w:val="24"/>
        </w:rPr>
        <w:t xml:space="preserve">erver </w:t>
      </w:r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un time</w:t>
      </w:r>
      <w:r>
        <w:rPr>
          <w:rFonts w:hint="eastAsia"/>
          <w:sz w:val="24"/>
          <w:szCs w:val="24"/>
        </w:rPr>
        <w:t>”，下一步</w:t>
      </w:r>
    </w:p>
    <w:p w14:paraId="1FDE7E09">
      <w:pPr>
        <w:pStyle w:val="16"/>
        <w:ind w:left="420" w:firstLine="0" w:firstLineChars="0"/>
        <w:jc w:val="center"/>
      </w:pPr>
      <w:r>
        <w:drawing>
          <wp:inline distT="0" distB="0" distL="0" distR="0">
            <wp:extent cx="3268345" cy="2992120"/>
            <wp:effectExtent l="0" t="0" r="0" b="0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824" cy="30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F404">
      <w:pPr>
        <w:pStyle w:val="16"/>
        <w:ind w:left="420" w:firstLine="0" w:firstLineChars="0"/>
      </w:pPr>
    </w:p>
    <w:p w14:paraId="54BF01A3">
      <w:pPr>
        <w:pStyle w:val="16"/>
        <w:ind w:left="420" w:firstLine="0" w:firstLineChars="0"/>
      </w:pPr>
      <w:r>
        <w:rPr>
          <w:rFonts w:hint="eastAsia"/>
        </w:rPr>
        <w:t>选择“A</w:t>
      </w:r>
      <w:r>
        <w:t>pache Tomcat</w:t>
      </w:r>
      <w:r>
        <w:rPr>
          <w:rFonts w:hint="eastAsia"/>
        </w:rPr>
        <w:t>”-</w:t>
      </w:r>
      <w:r>
        <w:t>&gt; finish</w:t>
      </w:r>
    </w:p>
    <w:p w14:paraId="3EAEAF4B">
      <w:pPr>
        <w:pStyle w:val="16"/>
        <w:ind w:left="420" w:firstLine="0" w:firstLineChars="0"/>
      </w:pPr>
    </w:p>
    <w:p w14:paraId="4E87AB5C">
      <w:pPr>
        <w:ind w:firstLine="42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2.添加Spring相关的JAR包引用</w:t>
      </w:r>
    </w:p>
    <w:p w14:paraId="45C5BD77">
      <w:pPr>
        <w:pStyle w:val="16"/>
        <w:ind w:left="420" w:firstLine="0" w:firstLineChars="0"/>
      </w:pPr>
    </w:p>
    <w:p w14:paraId="4E025E4A">
      <w:pPr>
        <w:pStyle w:val="16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本次实验用到的jar包列表如下：</w:t>
      </w:r>
    </w:p>
    <w:p w14:paraId="4BE8117A">
      <w:pPr>
        <w:pStyle w:val="16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JUNIT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0</w:t>
      </w:r>
    </w:p>
    <w:p w14:paraId="20F351EF">
      <w:pPr>
        <w:pStyle w:val="16"/>
        <w:ind w:left="420" w:firstLine="0" w:firstLineChars="0"/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ommons-lo</w:t>
      </w:r>
      <w:r>
        <w:rPr>
          <w:sz w:val="24"/>
          <w:szCs w:val="24"/>
        </w:rPr>
        <w:t>gging 1.2</w:t>
      </w:r>
    </w:p>
    <w:p w14:paraId="319B04C8">
      <w:pPr>
        <w:pStyle w:val="16"/>
        <w:ind w:left="420" w:firstLine="0" w:firstLineChars="0"/>
        <w:rPr>
          <w:sz w:val="24"/>
          <w:szCs w:val="24"/>
        </w:rPr>
      </w:pPr>
      <w:r>
        <w:rPr>
          <w:sz w:val="24"/>
          <w:szCs w:val="24"/>
        </w:rPr>
        <w:t xml:space="preserve">spring-core 5.3.18 </w:t>
      </w:r>
    </w:p>
    <w:p w14:paraId="23134706">
      <w:pPr>
        <w:pStyle w:val="16"/>
        <w:ind w:left="420" w:firstLine="0" w:firstLineChars="0"/>
        <w:rPr>
          <w:sz w:val="24"/>
          <w:szCs w:val="24"/>
        </w:rPr>
      </w:pPr>
      <w:r>
        <w:rPr>
          <w:sz w:val="24"/>
          <w:szCs w:val="24"/>
        </w:rPr>
        <w:t xml:space="preserve">spring-context 5.3.18 </w:t>
      </w:r>
    </w:p>
    <w:p w14:paraId="359866E7">
      <w:pPr>
        <w:pStyle w:val="16"/>
        <w:ind w:left="420" w:firstLine="0" w:firstLineChars="0"/>
        <w:rPr>
          <w:sz w:val="24"/>
          <w:szCs w:val="24"/>
        </w:rPr>
      </w:pPr>
      <w:r>
        <w:rPr>
          <w:sz w:val="24"/>
          <w:szCs w:val="24"/>
        </w:rPr>
        <w:t>spring-beans 5.3.18</w:t>
      </w:r>
    </w:p>
    <w:p w14:paraId="32B08ED3">
      <w:pPr>
        <w:pStyle w:val="16"/>
        <w:ind w:left="420" w:firstLine="0" w:firstLineChars="0"/>
        <w:rPr>
          <w:sz w:val="24"/>
          <w:szCs w:val="24"/>
        </w:rPr>
      </w:pPr>
      <w:r>
        <w:rPr>
          <w:sz w:val="24"/>
          <w:szCs w:val="24"/>
        </w:rPr>
        <w:t>spring-expression 5.3.18</w:t>
      </w:r>
    </w:p>
    <w:p w14:paraId="3A640580">
      <w:pPr>
        <w:pStyle w:val="16"/>
        <w:ind w:left="420" w:firstLine="0" w:firstLineChars="0"/>
        <w:rPr>
          <w:sz w:val="24"/>
          <w:szCs w:val="24"/>
        </w:rPr>
      </w:pPr>
    </w:p>
    <w:p w14:paraId="2A33D8F7">
      <w:pPr>
        <w:pStyle w:val="16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以上j</w:t>
      </w:r>
      <w:r>
        <w:rPr>
          <w:sz w:val="24"/>
          <w:szCs w:val="24"/>
        </w:rPr>
        <w:t>ar</w:t>
      </w:r>
      <w:r>
        <w:rPr>
          <w:rFonts w:hint="eastAsia"/>
          <w:sz w:val="24"/>
          <w:szCs w:val="24"/>
        </w:rPr>
        <w:t>包可以在po</w:t>
      </w:r>
      <w:r>
        <w:rPr>
          <w:sz w:val="24"/>
          <w:szCs w:val="24"/>
        </w:rPr>
        <w:t>m.xml</w:t>
      </w:r>
      <w:r>
        <w:rPr>
          <w:rFonts w:hint="eastAsia"/>
          <w:sz w:val="24"/>
          <w:szCs w:val="24"/>
        </w:rPr>
        <w:t>文件中列举，由m</w:t>
      </w:r>
      <w:r>
        <w:rPr>
          <w:sz w:val="24"/>
          <w:szCs w:val="24"/>
        </w:rPr>
        <w:t>aven</w:t>
      </w:r>
      <w:r>
        <w:rPr>
          <w:rFonts w:hint="eastAsia"/>
          <w:sz w:val="24"/>
          <w:szCs w:val="24"/>
        </w:rPr>
        <w:t>自动从仓库中下载。</w:t>
      </w:r>
      <w:r>
        <w:rPr>
          <w:sz w:val="24"/>
          <w:szCs w:val="24"/>
        </w:rPr>
        <w:t>J</w:t>
      </w:r>
      <w:r>
        <w:rPr>
          <w:rFonts w:hint="eastAsia"/>
          <w:sz w:val="24"/>
          <w:szCs w:val="24"/>
        </w:rPr>
        <w:t>ar包的描述格式如下：</w:t>
      </w:r>
    </w:p>
    <w:p w14:paraId="221750ED">
      <w:pPr>
        <w:pStyle w:val="16"/>
        <w:ind w:left="420" w:firstLine="0" w:firstLineChars="0"/>
        <w:rPr>
          <w:b/>
          <w:sz w:val="24"/>
          <w:szCs w:val="24"/>
        </w:rPr>
      </w:pPr>
    </w:p>
    <w:p w14:paraId="73885BBA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Cs w:val="21"/>
        </w:rPr>
      </w:pPr>
      <w:r>
        <w:rPr>
          <w:rFonts w:ascii="Consolas" w:hAnsi="Consolas" w:cs="Consolas" w:eastAsiaTheme="minorEastAsia"/>
          <w:color w:val="000000"/>
          <w:kern w:val="0"/>
          <w:sz w:val="36"/>
          <w:szCs w:val="36"/>
        </w:rPr>
        <w:t xml:space="preserve">   </w:t>
      </w:r>
      <w:r>
        <w:rPr>
          <w:rFonts w:ascii="Consolas" w:hAnsi="Consolas" w:cs="Consolas" w:eastAsiaTheme="minorEastAsia"/>
          <w:color w:val="000000"/>
          <w:kern w:val="0"/>
          <w:szCs w:val="21"/>
        </w:rPr>
        <w:t xml:space="preserve"> 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&lt;</w:t>
      </w:r>
      <w:r>
        <w:rPr>
          <w:rFonts w:ascii="Consolas" w:hAnsi="Consolas" w:cs="Consolas" w:eastAsiaTheme="minorEastAsia"/>
          <w:color w:val="3F7F7F"/>
          <w:kern w:val="0"/>
          <w:szCs w:val="21"/>
        </w:rPr>
        <w:t>dependency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&gt;</w:t>
      </w:r>
    </w:p>
    <w:p w14:paraId="5133E149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Cs w:val="21"/>
        </w:rPr>
      </w:pPr>
      <w:r>
        <w:rPr>
          <w:rFonts w:ascii="Consolas" w:hAnsi="Consolas" w:cs="Consolas" w:eastAsiaTheme="minorEastAsia"/>
          <w:color w:val="000000"/>
          <w:kern w:val="0"/>
          <w:szCs w:val="21"/>
        </w:rPr>
        <w:t xml:space="preserve">      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&lt;</w:t>
      </w:r>
      <w:r>
        <w:rPr>
          <w:rFonts w:ascii="Consolas" w:hAnsi="Consolas" w:cs="Consolas" w:eastAsiaTheme="minorEastAsia"/>
          <w:color w:val="3F7F7F"/>
          <w:kern w:val="0"/>
          <w:szCs w:val="21"/>
        </w:rPr>
        <w:t>groupId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&gt;</w:t>
      </w:r>
      <w:r>
        <w:rPr>
          <w:rFonts w:ascii="Consolas" w:hAnsi="Consolas" w:cs="Consolas" w:eastAsiaTheme="minorEastAsia"/>
          <w:color w:val="000000"/>
          <w:kern w:val="0"/>
          <w:szCs w:val="21"/>
          <w:u w:val="single"/>
        </w:rPr>
        <w:t>junit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&lt;/</w:t>
      </w:r>
      <w:r>
        <w:rPr>
          <w:rFonts w:ascii="Consolas" w:hAnsi="Consolas" w:cs="Consolas" w:eastAsiaTheme="minorEastAsia"/>
          <w:color w:val="3F7F7F"/>
          <w:kern w:val="0"/>
          <w:szCs w:val="21"/>
        </w:rPr>
        <w:t>groupId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&gt;</w:t>
      </w:r>
    </w:p>
    <w:p w14:paraId="4E568AF4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Cs w:val="21"/>
        </w:rPr>
      </w:pPr>
      <w:r>
        <w:rPr>
          <w:rFonts w:ascii="Consolas" w:hAnsi="Consolas" w:cs="Consolas" w:eastAsiaTheme="minorEastAsia"/>
          <w:color w:val="000000"/>
          <w:kern w:val="0"/>
          <w:szCs w:val="21"/>
        </w:rPr>
        <w:t xml:space="preserve">      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&lt;</w:t>
      </w:r>
      <w:r>
        <w:rPr>
          <w:rFonts w:ascii="Consolas" w:hAnsi="Consolas" w:cs="Consolas" w:eastAsiaTheme="minorEastAsia"/>
          <w:color w:val="3F7F7F"/>
          <w:kern w:val="0"/>
          <w:szCs w:val="21"/>
        </w:rPr>
        <w:t>artifactId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&gt;</w:t>
      </w:r>
      <w:r>
        <w:rPr>
          <w:rFonts w:ascii="Consolas" w:hAnsi="Consolas" w:cs="Consolas" w:eastAsiaTheme="minorEastAsia"/>
          <w:color w:val="000000"/>
          <w:kern w:val="0"/>
          <w:szCs w:val="21"/>
          <w:u w:val="single"/>
        </w:rPr>
        <w:t>junit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&lt;/</w:t>
      </w:r>
      <w:r>
        <w:rPr>
          <w:rFonts w:ascii="Consolas" w:hAnsi="Consolas" w:cs="Consolas" w:eastAsiaTheme="minorEastAsia"/>
          <w:color w:val="3F7F7F"/>
          <w:kern w:val="0"/>
          <w:szCs w:val="21"/>
        </w:rPr>
        <w:t>artifactId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&gt;</w:t>
      </w:r>
    </w:p>
    <w:p w14:paraId="691D9FE2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Cs w:val="21"/>
        </w:rPr>
      </w:pPr>
      <w:r>
        <w:rPr>
          <w:rFonts w:ascii="Consolas" w:hAnsi="Consolas" w:cs="Consolas" w:eastAsiaTheme="minorEastAsia"/>
          <w:color w:val="000000"/>
          <w:kern w:val="0"/>
          <w:szCs w:val="21"/>
        </w:rPr>
        <w:t xml:space="preserve">      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&lt;</w:t>
      </w:r>
      <w:r>
        <w:rPr>
          <w:rFonts w:ascii="Consolas" w:hAnsi="Consolas" w:cs="Consolas" w:eastAsiaTheme="minorEastAsia"/>
          <w:color w:val="3F7F7F"/>
          <w:kern w:val="0"/>
          <w:szCs w:val="21"/>
        </w:rPr>
        <w:t>version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&gt;</w:t>
      </w:r>
      <w:r>
        <w:rPr>
          <w:rFonts w:ascii="Consolas" w:hAnsi="Consolas" w:cs="Consolas" w:eastAsiaTheme="minorEastAsia"/>
          <w:color w:val="000000"/>
          <w:kern w:val="0"/>
          <w:szCs w:val="21"/>
          <w:highlight w:val="yellow"/>
        </w:rPr>
        <w:t>3.8.1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&lt;/</w:t>
      </w:r>
      <w:r>
        <w:rPr>
          <w:rFonts w:ascii="Consolas" w:hAnsi="Consolas" w:cs="Consolas" w:eastAsiaTheme="minorEastAsia"/>
          <w:color w:val="3F7F7F"/>
          <w:kern w:val="0"/>
          <w:szCs w:val="21"/>
        </w:rPr>
        <w:t>version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&gt;</w:t>
      </w:r>
    </w:p>
    <w:p w14:paraId="308B9ADC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Cs w:val="21"/>
        </w:rPr>
      </w:pPr>
      <w:r>
        <w:rPr>
          <w:rFonts w:ascii="Consolas" w:hAnsi="Consolas" w:cs="Consolas" w:eastAsiaTheme="minorEastAsia"/>
          <w:color w:val="000000"/>
          <w:kern w:val="0"/>
          <w:szCs w:val="21"/>
        </w:rPr>
        <w:t xml:space="preserve">      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&lt;</w:t>
      </w:r>
      <w:r>
        <w:rPr>
          <w:rFonts w:ascii="Consolas" w:hAnsi="Consolas" w:cs="Consolas" w:eastAsiaTheme="minorEastAsia"/>
          <w:color w:val="3F7F7F"/>
          <w:kern w:val="0"/>
          <w:szCs w:val="21"/>
        </w:rPr>
        <w:t>scope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&gt;</w:t>
      </w:r>
      <w:r>
        <w:rPr>
          <w:rFonts w:ascii="Consolas" w:hAnsi="Consolas" w:cs="Consolas" w:eastAsiaTheme="minorEastAsia"/>
          <w:color w:val="000000"/>
          <w:kern w:val="0"/>
          <w:szCs w:val="21"/>
        </w:rPr>
        <w:t>test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&lt;/</w:t>
      </w:r>
      <w:r>
        <w:rPr>
          <w:rFonts w:ascii="Consolas" w:hAnsi="Consolas" w:cs="Consolas" w:eastAsiaTheme="minorEastAsia"/>
          <w:color w:val="3F7F7F"/>
          <w:kern w:val="0"/>
          <w:szCs w:val="21"/>
        </w:rPr>
        <w:t>scope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&gt;</w:t>
      </w:r>
    </w:p>
    <w:p w14:paraId="76C0CA20">
      <w:pPr>
        <w:pStyle w:val="16"/>
        <w:ind w:left="420" w:firstLine="0" w:firstLineChars="0"/>
        <w:rPr>
          <w:b/>
          <w:szCs w:val="21"/>
        </w:rPr>
      </w:pPr>
      <w:r>
        <w:rPr>
          <w:rFonts w:ascii="Consolas" w:hAnsi="Consolas" w:cs="Consolas" w:eastAsiaTheme="minorEastAsia"/>
          <w:color w:val="000000"/>
          <w:kern w:val="0"/>
          <w:szCs w:val="21"/>
        </w:rPr>
        <w:t xml:space="preserve">  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&lt;/</w:t>
      </w:r>
      <w:r>
        <w:rPr>
          <w:rFonts w:ascii="Consolas" w:hAnsi="Consolas" w:cs="Consolas" w:eastAsiaTheme="minorEastAsia"/>
          <w:color w:val="3F7F7F"/>
          <w:kern w:val="0"/>
          <w:szCs w:val="21"/>
        </w:rPr>
        <w:t>dependency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&gt;</w:t>
      </w:r>
    </w:p>
    <w:p w14:paraId="5D173684">
      <w:pPr>
        <w:pStyle w:val="16"/>
        <w:spacing w:line="300" w:lineRule="auto"/>
        <w:ind w:left="420" w:firstLine="0" w:firstLineChars="0"/>
        <w:rPr>
          <w:sz w:val="24"/>
          <w:szCs w:val="24"/>
        </w:rPr>
      </w:pPr>
      <w:r>
        <w:rPr>
          <w:sz w:val="24"/>
          <w:szCs w:val="24"/>
        </w:rPr>
        <w:t>所有</w:t>
      </w:r>
      <w:r>
        <w:rPr>
          <w:rFonts w:hint="eastAsia"/>
          <w:sz w:val="24"/>
          <w:szCs w:val="24"/>
        </w:rPr>
        <w:t>jar包引用一律放在&lt;dependencies&gt;&lt;/dependencies&gt;标签中</w:t>
      </w:r>
    </w:p>
    <w:p w14:paraId="5E9360C2">
      <w:pPr>
        <w:pStyle w:val="16"/>
        <w:spacing w:line="300" w:lineRule="auto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jar包引用内容可以从</w:t>
      </w:r>
      <w:r>
        <w:fldChar w:fldCharType="begin"/>
      </w:r>
      <w:r>
        <w:instrText xml:space="preserve"> HYPERLINK "https://mvnrepository.com/" </w:instrText>
      </w:r>
      <w:r>
        <w:fldChar w:fldCharType="separate"/>
      </w:r>
      <w:r>
        <w:rPr>
          <w:rStyle w:val="13"/>
          <w:sz w:val="24"/>
          <w:szCs w:val="24"/>
        </w:rPr>
        <w:t>https://mvnrepository.com/</w:t>
      </w:r>
      <w:r>
        <w:rPr>
          <w:rStyle w:val="13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复制。</w:t>
      </w:r>
    </w:p>
    <w:p w14:paraId="56F3E783">
      <w:pPr>
        <w:pStyle w:val="16"/>
        <w:ind w:left="420" w:firstLine="0" w:firstLineChars="0"/>
        <w:rPr>
          <w:b/>
          <w:sz w:val="24"/>
          <w:szCs w:val="24"/>
        </w:rPr>
      </w:pPr>
      <w:r>
        <w:drawing>
          <wp:inline distT="0" distB="0" distL="0" distR="0">
            <wp:extent cx="3911600" cy="863600"/>
            <wp:effectExtent l="0" t="0" r="0" b="0"/>
            <wp:docPr id="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6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rcRect l="-289" t="4895" r="26126" b="64287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863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58226">
      <w:pPr>
        <w:pStyle w:val="16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按关键字搜索ja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包，将其</w:t>
      </w:r>
      <w:r>
        <w:rPr>
          <w:rFonts w:hint="eastAsia"/>
          <w:sz w:val="24"/>
          <w:szCs w:val="24"/>
          <w:bdr w:val="single" w:color="auto" w:sz="4" w:space="0"/>
        </w:rPr>
        <w:t>定位信息</w:t>
      </w:r>
      <w:r>
        <w:rPr>
          <w:rFonts w:hint="eastAsia"/>
          <w:sz w:val="24"/>
          <w:szCs w:val="24"/>
        </w:rPr>
        <w:t>逐条粘贴到p</w:t>
      </w:r>
      <w:r>
        <w:rPr>
          <w:sz w:val="24"/>
          <w:szCs w:val="24"/>
        </w:rPr>
        <w:t>om.xml</w:t>
      </w:r>
      <w:r>
        <w:rPr>
          <w:rFonts w:hint="eastAsia"/>
          <w:sz w:val="24"/>
          <w:szCs w:val="24"/>
        </w:rPr>
        <w:t>文件中</w:t>
      </w:r>
    </w:p>
    <w:p w14:paraId="7C5EEBC7">
      <w:pPr>
        <w:pStyle w:val="16"/>
        <w:ind w:left="420" w:firstLine="0" w:firstLineChars="0"/>
        <w:rPr>
          <w:b/>
          <w:sz w:val="24"/>
          <w:szCs w:val="24"/>
        </w:rPr>
      </w:pPr>
    </w:p>
    <w:p w14:paraId="60883AC9">
      <w:pPr>
        <w:pStyle w:val="16"/>
        <w:ind w:left="420" w:firstLine="0" w:firstLineChars="0"/>
        <w:rPr>
          <w:b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1285240</wp:posOffset>
                </wp:positionH>
                <wp:positionV relativeFrom="paragraph">
                  <wp:posOffset>1831340</wp:posOffset>
                </wp:positionV>
                <wp:extent cx="2870200" cy="609600"/>
                <wp:effectExtent l="18415" t="2082800" r="16510" b="12700"/>
                <wp:wrapNone/>
                <wp:docPr id="3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70200" cy="609600"/>
                        </a:xfrm>
                        <a:prstGeom prst="borderCallout1">
                          <a:avLst>
                            <a:gd name="adj1" fmla="val 18750"/>
                            <a:gd name="adj2" fmla="val 43185"/>
                            <a:gd name="adj3" fmla="val -338750"/>
                            <a:gd name="adj4" fmla="val 43185"/>
                          </a:avLst>
                        </a:prstGeom>
                        <a:noFill/>
                        <a:ln w="25400">
                          <a:solidFill>
                            <a:srgbClr val="C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D3527A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o:spid="_x0000_s1026" o:spt="47" type="#_x0000_t47" style="position:absolute;left:0pt;margin-left:101.2pt;margin-top:144.2pt;height:48pt;width:226pt;z-index:251660288;mso-width-relative:page;mso-height-relative:page;" filled="f" stroked="t" coordsize="21600,21600" o:gfxdata="UEsDBAoAAAAAAIdO4kAAAAAAAAAAAAAAAAAEAAAAZHJzL1BLAwQUAAAACACHTuJAk/yBCtYAAAAL&#10;AQAADwAAAGRycy9kb3ducmV2LnhtbE2Py07DMBBF90j8gzVI7Kjd9EEU4lQVqGxYteUD3HiII+Jx&#10;FLtJ+vcMK9id0VzdOVPuZt+JEYfYBtKwXCgQSHWwLTUaPs+HpxxETIas6QKhhhtG2FX3d6UpbJjo&#10;iOMpNYJLKBZGg0upL6SMtUNv4iL0SLz7CoM3icehkXYwE5f7TmZKbaU3LfEFZ3p8dVh/n65egzkc&#10;Z9rgOPfTyu3729v78/4j0/rxYaleQCSc018YfvVZHSp2uoQr2Sg6DZnK1hxlyHMGTmw3a4aLhlXO&#10;IKtS/v+h+gFQSwMEFAAAAAgAh07iQGSLwkVKAgAAygQAAA4AAABkcnMvZTJvRG9jLnhtbK1UTW/b&#10;MAy9D9h/EHRvbCdOmhpxiiFBhwHbWqDbD5BlOdagr0lynOzXj5Kd1Ot26GE5GKTJPPI9kt7cn6RA&#10;R2Yd16rE2SzFiCmqa64OJf7+7eFmjZHzRNVEaMVKfGYO32/fv9v0pmBz3WpRM4sARLmiNyVuvTdF&#10;kjjaMkncTBumINhoK4kH1x6S2pIe0KVI5mm6Snpta2M1Zc7B2/0QxCOifQugbhpO2V7TTjLlB1TL&#10;BPFAybXcOLyN3TYNo/6xaRzzSJQYmPr4hCJgV+GZbDekOFhiWk7HFshbWnjFSRKuoOgVak88QZ3l&#10;f0FJTq12uvEzqmUyEImKAIssfaXNc0sMi1xAameuorv/B0u/Hp8s4nWJFxgpImHgHzqvY2W0DPL0&#10;xhWQ9Wye7Og5MFHVf9E1ZBPIjsxPjZVBAeCETlHg81VgdvKIwsv5+jaFHcCIQmyV3q3ABtCEFJd/&#10;G+v8R6YlCkaJK9gVZndECN35LNYhx8/OR6nrsWFS/8gwaqSAyR2JQNn6dnmZ7CRnPs3JF9k60oOR&#10;TXJAhBecm8Xi30j5NOuKBCzG3sC68AiNKv3AhYibJhTqQYZlDsRDyGnB6xCNjj1UO2ERcCjxLg2/&#10;UZ0/0iT3cICCyxKvp0lCgZJhWmE+w9z8qTqNQ6t0fYaxWT2cAHwAwGi1/YVRD+tfYvezI5ZhJD4p&#10;2K+7LM/DvUQnX97OwbHTSDWNEEUBqsQeo8Hc+eHGOmP5oYVKw+yUDsvVcB+GHloduhodWPG4C+M5&#10;hhua+jHr5RO0/Q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T/IEK1gAAAAsBAAAPAAAAAAAAAAEA&#10;IAAAACIAAABkcnMvZG93bnJldi54bWxQSwECFAAUAAAACACHTuJAZIvCRUoCAADKBAAADgAAAAAA&#10;AAABACAAAAAlAQAAZHJzL2Uyb0RvYy54bWxQSwUGAAAAAAYABgBZAQAA4QUAAAAA&#10;" adj="9328,-73170,9328,4050">
                <v:fill on="f" focussize="0,0"/>
                <v:stroke weight="2pt" color="#C00000" miterlimit="8" joinstyle="miter"/>
                <v:imagedata o:title=""/>
                <o:lock v:ext="edit" aspectratio="f"/>
                <v:textbox>
                  <w:txbxContent>
                    <w:p w14:paraId="7D3527A6"/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5070475" cy="2794000"/>
            <wp:effectExtent l="0" t="0" r="0" b="0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rcRect t="4351" r="25355" b="18242"/>
                    <a:stretch>
                      <a:fillRect/>
                    </a:stretch>
                  </pic:blipFill>
                  <pic:spPr>
                    <a:xfrm>
                      <a:off x="0" y="0"/>
                      <a:ext cx="5076317" cy="279688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416D8">
      <w:pPr>
        <w:pStyle w:val="16"/>
        <w:ind w:left="420" w:firstLine="0" w:firstLineChars="0"/>
      </w:pPr>
    </w:p>
    <w:p w14:paraId="55503C33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实验用到的</w:t>
      </w:r>
      <w:r>
        <w:rPr>
          <w:sz w:val="24"/>
          <w:szCs w:val="24"/>
        </w:rPr>
        <w:t>pom.xml</w:t>
      </w:r>
      <w:r>
        <w:rPr>
          <w:rFonts w:hint="eastAsia"/>
          <w:sz w:val="24"/>
          <w:szCs w:val="24"/>
        </w:rPr>
        <w:t xml:space="preserve">文件见 </w:t>
      </w:r>
      <w:r>
        <w:fldChar w:fldCharType="begin"/>
      </w:r>
      <w:r>
        <w:instrText xml:space="preserve"> HYPERLINK \l "_附录3_pom.xml文件" </w:instrText>
      </w:r>
      <w:r>
        <w:fldChar w:fldCharType="separate"/>
      </w:r>
      <w:r>
        <w:rPr>
          <w:rStyle w:val="13"/>
          <w:rFonts w:hint="eastAsia"/>
          <w:sz w:val="24"/>
          <w:szCs w:val="24"/>
        </w:rPr>
        <w:t>附录3</w:t>
      </w:r>
      <w:r>
        <w:rPr>
          <w:rStyle w:val="13"/>
          <w:rFonts w:hint="eastAsia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。</w:t>
      </w:r>
    </w:p>
    <w:p w14:paraId="4D52ACBF">
      <w:pPr>
        <w:ind w:firstLine="420"/>
        <w:rPr>
          <w:sz w:val="24"/>
          <w:szCs w:val="24"/>
        </w:rPr>
      </w:pPr>
    </w:p>
    <w:p w14:paraId="6EC69C11">
      <w:pPr>
        <w:pStyle w:val="16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编写接口部分的代码</w:t>
      </w:r>
    </w:p>
    <w:p w14:paraId="545E2B57">
      <w:pPr>
        <w:pStyle w:val="16"/>
        <w:spacing w:line="300" w:lineRule="auto"/>
        <w:ind w:firstLine="480"/>
        <w:rPr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color w:val="FF0000"/>
          <w:sz w:val="24"/>
          <w:szCs w:val="24"/>
        </w:rPr>
        <w:t>src/main/java</w:t>
      </w:r>
      <w:r>
        <w:rPr>
          <w:sz w:val="24"/>
          <w:szCs w:val="24"/>
        </w:rPr>
        <w:t>中创建</w:t>
      </w:r>
      <w:r>
        <w:rPr>
          <w:rFonts w:hint="eastAsia"/>
          <w:sz w:val="24"/>
          <w:szCs w:val="24"/>
        </w:rPr>
        <w:t>com.example.soft.spring.dao包</w:t>
      </w:r>
    </w:p>
    <w:p w14:paraId="24F454EE">
      <w:pPr>
        <w:pStyle w:val="16"/>
        <w:spacing w:line="30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编写一个Machine接口，并设计接口中的方法w</w:t>
      </w:r>
      <w:r>
        <w:rPr>
          <w:sz w:val="24"/>
          <w:szCs w:val="24"/>
        </w:rPr>
        <w:t>ork()</w:t>
      </w:r>
      <w:r>
        <w:rPr>
          <w:rFonts w:hint="eastAsia"/>
          <w:sz w:val="24"/>
          <w:szCs w:val="24"/>
        </w:rPr>
        <w:t>。</w:t>
      </w:r>
    </w:p>
    <w:p w14:paraId="642DFA40">
      <w:pPr>
        <w:pStyle w:val="16"/>
        <w:spacing w:line="300" w:lineRule="auto"/>
        <w:ind w:firstLine="482"/>
        <w:rPr>
          <w:b/>
          <w:sz w:val="24"/>
          <w:szCs w:val="24"/>
        </w:rPr>
      </w:pPr>
    </w:p>
    <w:p w14:paraId="4C6B041B">
      <w:pPr>
        <w:pStyle w:val="16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编写接口的实现类</w:t>
      </w:r>
    </w:p>
    <w:p w14:paraId="40894AE3">
      <w:pPr>
        <w:pStyle w:val="16"/>
        <w:spacing w:line="300" w:lineRule="auto"/>
        <w:ind w:firstLine="480"/>
        <w:rPr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color w:val="FF0000"/>
          <w:sz w:val="24"/>
          <w:szCs w:val="24"/>
        </w:rPr>
        <w:t>src/main/java</w:t>
      </w:r>
      <w:r>
        <w:rPr>
          <w:sz w:val="24"/>
          <w:szCs w:val="24"/>
        </w:rPr>
        <w:t>中创建</w:t>
      </w:r>
      <w:r>
        <w:rPr>
          <w:rFonts w:hint="eastAsia"/>
          <w:sz w:val="24"/>
          <w:szCs w:val="24"/>
        </w:rPr>
        <w:t>com.example.soft.spring.dao.impl包</w:t>
      </w:r>
    </w:p>
    <w:p w14:paraId="6E0AC074">
      <w:pPr>
        <w:pStyle w:val="16"/>
        <w:spacing w:line="30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编写这个接口的四个实现类（M</w:t>
      </w:r>
      <w:r>
        <w:rPr>
          <w:sz w:val="24"/>
          <w:szCs w:val="24"/>
        </w:rPr>
        <w:t>obile</w:t>
      </w:r>
      <w:r>
        <w:rPr>
          <w:rFonts w:hint="eastAsia"/>
          <w:sz w:val="24"/>
          <w:szCs w:val="24"/>
        </w:rPr>
        <w:t>、Co</w:t>
      </w:r>
      <w:r>
        <w:rPr>
          <w:sz w:val="24"/>
          <w:szCs w:val="24"/>
        </w:rPr>
        <w:t>mputer</w:t>
      </w:r>
      <w:r>
        <w:rPr>
          <w:rFonts w:hint="eastAsia"/>
          <w:sz w:val="24"/>
          <w:szCs w:val="24"/>
        </w:rPr>
        <w:t>、P</w:t>
      </w:r>
      <w:r>
        <w:rPr>
          <w:sz w:val="24"/>
          <w:szCs w:val="24"/>
        </w:rPr>
        <w:t>rinter</w:t>
      </w:r>
      <w:r>
        <w:rPr>
          <w:rFonts w:hint="eastAsia"/>
          <w:sz w:val="24"/>
          <w:szCs w:val="24"/>
        </w:rPr>
        <w:t>和W</w:t>
      </w:r>
      <w:r>
        <w:rPr>
          <w:sz w:val="24"/>
          <w:szCs w:val="24"/>
        </w:rPr>
        <w:t>asher</w:t>
      </w:r>
      <w:r>
        <w:rPr>
          <w:rFonts w:hint="eastAsia"/>
          <w:sz w:val="24"/>
          <w:szCs w:val="24"/>
        </w:rPr>
        <w:t>），每个实现类定义2~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个属性，并按需配置属性的S</w:t>
      </w:r>
      <w:r>
        <w:rPr>
          <w:sz w:val="24"/>
          <w:szCs w:val="24"/>
        </w:rPr>
        <w:t>etters</w:t>
      </w:r>
      <w:r>
        <w:rPr>
          <w:rFonts w:hint="eastAsia"/>
          <w:sz w:val="24"/>
          <w:szCs w:val="24"/>
        </w:rPr>
        <w:t>方法，这些实现类要有不同的输出信息。</w:t>
      </w:r>
    </w:p>
    <w:p w14:paraId="2F197876">
      <w:pPr>
        <w:pStyle w:val="16"/>
        <w:spacing w:line="30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对于M</w:t>
      </w:r>
      <w:r>
        <w:rPr>
          <w:sz w:val="24"/>
          <w:szCs w:val="24"/>
        </w:rPr>
        <w:t>obile</w:t>
      </w:r>
      <w:r>
        <w:rPr>
          <w:rFonts w:hint="eastAsia"/>
          <w:sz w:val="24"/>
          <w:szCs w:val="24"/>
        </w:rPr>
        <w:t>类，采用无参构造器实例化，只要提供该类的无参构造方法即可。</w:t>
      </w:r>
    </w:p>
    <w:p w14:paraId="61E21169">
      <w:pPr>
        <w:pStyle w:val="16"/>
        <w:spacing w:line="30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对于C</w:t>
      </w:r>
      <w:r>
        <w:rPr>
          <w:sz w:val="24"/>
          <w:szCs w:val="24"/>
        </w:rPr>
        <w:t>omputer</w:t>
      </w:r>
      <w:r>
        <w:rPr>
          <w:rFonts w:hint="eastAsia"/>
          <w:sz w:val="24"/>
          <w:szCs w:val="24"/>
        </w:rPr>
        <w:t>类，采用有参构造器实例化。</w:t>
      </w:r>
    </w:p>
    <w:p w14:paraId="29262883">
      <w:pPr>
        <w:pStyle w:val="16"/>
        <w:spacing w:line="30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对于Pr</w:t>
      </w:r>
      <w:r>
        <w:rPr>
          <w:sz w:val="24"/>
          <w:szCs w:val="24"/>
        </w:rPr>
        <w:t>inter</w:t>
      </w:r>
      <w:r>
        <w:rPr>
          <w:rFonts w:hint="eastAsia"/>
          <w:sz w:val="24"/>
          <w:szCs w:val="24"/>
        </w:rPr>
        <w:t>类，采用定义一个创建该类对象的工厂类。</w:t>
      </w:r>
    </w:p>
    <w:p w14:paraId="3F731573">
      <w:pPr>
        <w:pStyle w:val="16"/>
        <w:spacing w:line="30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对于Washer类，采用静态工厂实例化，将该类的无参构造方法设置为私有（private），并定义一个静态方法用于获取该类的实例。</w:t>
      </w:r>
    </w:p>
    <w:p w14:paraId="56D5C2AC">
      <w:pPr>
        <w:ind w:left="420"/>
        <w:rPr>
          <w:b/>
          <w:sz w:val="24"/>
          <w:szCs w:val="24"/>
        </w:rPr>
      </w:pPr>
    </w:p>
    <w:p w14:paraId="4CCB97F8">
      <w:pPr>
        <w:pStyle w:val="16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编写B</w:t>
      </w:r>
      <w:r>
        <w:rPr>
          <w:b/>
          <w:sz w:val="24"/>
          <w:szCs w:val="24"/>
        </w:rPr>
        <w:t>ean</w:t>
      </w:r>
      <w:r>
        <w:rPr>
          <w:rFonts w:hint="eastAsia"/>
          <w:b/>
          <w:sz w:val="24"/>
          <w:szCs w:val="24"/>
        </w:rPr>
        <w:t>的配置元数据</w:t>
      </w:r>
    </w:p>
    <w:p w14:paraId="269439A4">
      <w:pPr>
        <w:ind w:firstLine="420"/>
        <w:rPr>
          <w:sz w:val="24"/>
          <w:szCs w:val="24"/>
        </w:rPr>
      </w:pPr>
    </w:p>
    <w:p w14:paraId="037A12C4">
      <w:pPr>
        <w:pStyle w:val="16"/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编写Spring的配置文件，在s</w:t>
      </w:r>
      <w:r>
        <w:rPr>
          <w:sz w:val="24"/>
          <w:szCs w:val="24"/>
        </w:rPr>
        <w:t xml:space="preserve">rc/main/resources/ </w:t>
      </w:r>
      <w:r>
        <w:rPr>
          <w:rFonts w:hint="eastAsia"/>
          <w:sz w:val="24"/>
          <w:szCs w:val="24"/>
        </w:rPr>
        <w:t>目录下创建a</w:t>
      </w:r>
      <w:r>
        <w:rPr>
          <w:sz w:val="24"/>
          <w:szCs w:val="24"/>
        </w:rPr>
        <w:t>pplicationContext.xml</w:t>
      </w:r>
      <w:r>
        <w:rPr>
          <w:rFonts w:hint="eastAsia"/>
          <w:sz w:val="24"/>
          <w:szCs w:val="24"/>
        </w:rPr>
        <w:t>文件。Spring配置文件的内容：</w:t>
      </w:r>
    </w:p>
    <w:p w14:paraId="7D2EA478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color w:val="008080"/>
          <w:kern w:val="0"/>
          <w:szCs w:val="21"/>
        </w:rPr>
      </w:pPr>
      <w:r>
        <w:rPr>
          <w:rFonts w:ascii="Consolas" w:hAnsi="Consolas" w:cs="Consolas" w:eastAsiaTheme="minorEastAsia"/>
          <w:color w:val="008080"/>
          <w:kern w:val="0"/>
          <w:szCs w:val="21"/>
        </w:rPr>
        <w:t>&lt;?xml version="1.0" encoding="UTF-8"?&gt;</w:t>
      </w:r>
    </w:p>
    <w:p w14:paraId="261CF8C3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color w:val="008080"/>
          <w:kern w:val="0"/>
          <w:szCs w:val="21"/>
        </w:rPr>
      </w:pPr>
      <w:r>
        <w:rPr>
          <w:rFonts w:ascii="Consolas" w:hAnsi="Consolas" w:cs="Consolas" w:eastAsiaTheme="minorEastAsia"/>
          <w:color w:val="008080"/>
          <w:kern w:val="0"/>
          <w:szCs w:val="21"/>
        </w:rPr>
        <w:t>&lt;beans xmlns="http://www.springframework.org/schema/beans"</w:t>
      </w:r>
    </w:p>
    <w:p w14:paraId="26E67490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color w:val="008080"/>
          <w:kern w:val="0"/>
          <w:szCs w:val="21"/>
        </w:rPr>
      </w:pPr>
      <w:r>
        <w:rPr>
          <w:rFonts w:ascii="Consolas" w:hAnsi="Consolas" w:cs="Consolas" w:eastAsiaTheme="minorEastAsia"/>
          <w:color w:val="008080"/>
          <w:kern w:val="0"/>
          <w:szCs w:val="21"/>
        </w:rPr>
        <w:t>xmlns:xsi="http://www.w3.org/2001/XMLSchema-instance"    xsi:schemaLocation=</w:t>
      </w:r>
    </w:p>
    <w:p w14:paraId="41ACEC35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color w:val="008080"/>
          <w:kern w:val="0"/>
          <w:szCs w:val="21"/>
        </w:rPr>
      </w:pPr>
      <w:r>
        <w:rPr>
          <w:rFonts w:ascii="Consolas" w:hAnsi="Consolas" w:cs="Consolas" w:eastAsiaTheme="minorEastAsia"/>
          <w:color w:val="008080"/>
          <w:kern w:val="0"/>
          <w:szCs w:val="21"/>
        </w:rPr>
        <w:t>"http://www.springframework.org/schema/beans</w:t>
      </w:r>
    </w:p>
    <w:p w14:paraId="5127B0BD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color w:val="008080"/>
          <w:kern w:val="0"/>
          <w:szCs w:val="21"/>
        </w:rPr>
      </w:pPr>
      <w:r>
        <w:fldChar w:fldCharType="begin"/>
      </w:r>
      <w:r>
        <w:instrText xml:space="preserve"> HYPERLINK "https://www.springframework.org/schema/beans/spring-beans.xsd" </w:instrText>
      </w:r>
      <w:r>
        <w:fldChar w:fldCharType="separate"/>
      </w:r>
      <w:r>
        <w:rPr>
          <w:rFonts w:ascii="Consolas" w:hAnsi="Consolas" w:cs="Consolas" w:eastAsiaTheme="minorEastAsia"/>
          <w:color w:val="008080"/>
          <w:kern w:val="0"/>
          <w:szCs w:val="21"/>
        </w:rPr>
        <w:t>https://www.springframework.org/schema/beans/spring-beans.xsd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fldChar w:fldCharType="end"/>
      </w:r>
      <w:r>
        <w:rPr>
          <w:rFonts w:ascii="Consolas" w:hAnsi="Consolas" w:cs="Consolas" w:eastAsiaTheme="minorEastAsia"/>
          <w:color w:val="008080"/>
          <w:kern w:val="0"/>
          <w:szCs w:val="21"/>
        </w:rPr>
        <w:t>"&gt;</w:t>
      </w:r>
    </w:p>
    <w:p w14:paraId="334CAED9">
      <w:pPr>
        <w:autoSpaceDE w:val="0"/>
        <w:autoSpaceDN w:val="0"/>
        <w:adjustRightInd w:val="0"/>
        <w:ind w:left="420" w:firstLine="420"/>
        <w:jc w:val="left"/>
        <w:rPr>
          <w:rFonts w:ascii="Consolas" w:hAnsi="Consolas" w:cs="Consolas" w:eastAsiaTheme="minorEastAsia"/>
          <w:color w:val="000000"/>
          <w:kern w:val="0"/>
          <w:szCs w:val="21"/>
        </w:rPr>
      </w:pPr>
      <w:r>
        <w:rPr>
          <w:rFonts w:hint="eastAsia" w:ascii="Consolas" w:hAnsi="Consolas" w:cs="Consolas" w:eastAsiaTheme="minorEastAsia"/>
          <w:color w:val="008080"/>
          <w:kern w:val="0"/>
          <w:szCs w:val="21"/>
        </w:rPr>
        <w:t>&lt;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 xml:space="preserve">!-- </w:t>
      </w:r>
      <w:r>
        <w:rPr>
          <w:rFonts w:hint="eastAsia" w:ascii="Consolas" w:hAnsi="Consolas" w:cs="Consolas" w:eastAsiaTheme="minorEastAsia"/>
          <w:color w:val="008080"/>
          <w:kern w:val="0"/>
          <w:szCs w:val="21"/>
        </w:rPr>
        <w:t>分别定义四个类的配置元数据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 xml:space="preserve"> --&gt;</w:t>
      </w:r>
    </w:p>
    <w:p w14:paraId="253A696D">
      <w:pPr>
        <w:autoSpaceDE w:val="0"/>
        <w:autoSpaceDN w:val="0"/>
        <w:adjustRightInd w:val="0"/>
        <w:ind w:left="420" w:firstLine="420"/>
        <w:jc w:val="left"/>
        <w:rPr>
          <w:rFonts w:ascii="Consolas" w:hAnsi="Consolas" w:cs="Consolas" w:eastAsiaTheme="minorEastAsia"/>
          <w:color w:val="008080"/>
          <w:kern w:val="0"/>
          <w:szCs w:val="21"/>
        </w:rPr>
      </w:pPr>
      <w:r>
        <w:rPr>
          <w:rFonts w:ascii="Consolas" w:hAnsi="Consolas" w:cs="Consolas" w:eastAsiaTheme="minorEastAsia"/>
          <w:color w:val="008080"/>
          <w:kern w:val="0"/>
          <w:szCs w:val="21"/>
        </w:rPr>
        <w:t>&lt;</w:t>
      </w:r>
      <w:r>
        <w:rPr>
          <w:rFonts w:ascii="Consolas" w:hAnsi="Consolas" w:cs="Consolas" w:eastAsiaTheme="minorEastAsia"/>
          <w:color w:val="3F7F7F"/>
          <w:kern w:val="0"/>
          <w:szCs w:val="21"/>
        </w:rPr>
        <w:t xml:space="preserve">bean </w:t>
      </w:r>
      <w:r>
        <w:rPr>
          <w:rFonts w:ascii="Consolas" w:hAnsi="Consolas" w:cs="Consolas" w:eastAsiaTheme="minorEastAsia"/>
          <w:color w:val="7F007F"/>
          <w:kern w:val="0"/>
          <w:szCs w:val="21"/>
        </w:rPr>
        <w:t>id</w:t>
      </w:r>
      <w:r>
        <w:rPr>
          <w:rFonts w:ascii="Consolas" w:hAnsi="Consolas" w:cs="Consolas" w:eastAsiaTheme="minorEastAsia"/>
          <w:color w:val="000000"/>
          <w:kern w:val="0"/>
          <w:szCs w:val="21"/>
        </w:rPr>
        <w:t>=</w:t>
      </w:r>
      <w:r>
        <w:rPr>
          <w:rFonts w:ascii="Consolas" w:hAnsi="Consolas" w:cs="Consolas" w:eastAsiaTheme="minorEastAsia"/>
          <w:i/>
          <w:iCs/>
          <w:color w:val="2A00FF"/>
          <w:kern w:val="0"/>
          <w:szCs w:val="21"/>
        </w:rPr>
        <w:t xml:space="preserve">"自定义部分" </w:t>
      </w:r>
      <w:r>
        <w:rPr>
          <w:rFonts w:ascii="Consolas" w:hAnsi="Consolas" w:cs="Consolas" w:eastAsiaTheme="minorEastAsia"/>
          <w:color w:val="7F007F"/>
          <w:kern w:val="0"/>
          <w:szCs w:val="21"/>
        </w:rPr>
        <w:t>class</w:t>
      </w:r>
      <w:r>
        <w:rPr>
          <w:rFonts w:ascii="Consolas" w:hAnsi="Consolas" w:cs="Consolas" w:eastAsiaTheme="minorEastAsia"/>
          <w:color w:val="000000"/>
          <w:kern w:val="0"/>
          <w:szCs w:val="21"/>
        </w:rPr>
        <w:t>=</w:t>
      </w:r>
      <w:r>
        <w:rPr>
          <w:rFonts w:ascii="Consolas" w:hAnsi="Consolas" w:cs="Consolas" w:eastAsiaTheme="minorEastAsia"/>
          <w:i/>
          <w:iCs/>
          <w:color w:val="2A00FF"/>
          <w:kern w:val="0"/>
          <w:szCs w:val="21"/>
        </w:rPr>
        <w:t>"对应类的全限定名"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&gt;</w:t>
      </w:r>
    </w:p>
    <w:p w14:paraId="1AB3D4F4">
      <w:pPr>
        <w:autoSpaceDE w:val="0"/>
        <w:autoSpaceDN w:val="0"/>
        <w:adjustRightInd w:val="0"/>
        <w:ind w:left="420" w:firstLine="420"/>
        <w:jc w:val="left"/>
        <w:rPr>
          <w:rFonts w:ascii="Consolas" w:hAnsi="Consolas" w:cs="Consolas" w:eastAsiaTheme="minorEastAsia"/>
          <w:color w:val="008080"/>
          <w:kern w:val="0"/>
          <w:szCs w:val="21"/>
        </w:rPr>
      </w:pPr>
      <w:r>
        <w:rPr>
          <w:rFonts w:ascii="Consolas" w:hAnsi="Consolas" w:cs="Consolas" w:eastAsiaTheme="minorEastAsia"/>
          <w:color w:val="008080"/>
          <w:kern w:val="0"/>
          <w:szCs w:val="21"/>
        </w:rPr>
        <w:t>&lt;/</w:t>
      </w:r>
      <w:r>
        <w:rPr>
          <w:rFonts w:ascii="Consolas" w:hAnsi="Consolas" w:cs="Consolas" w:eastAsiaTheme="minorEastAsia"/>
          <w:color w:val="3F7F7F"/>
          <w:kern w:val="0"/>
          <w:szCs w:val="21"/>
        </w:rPr>
        <w:t>bean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&gt;</w:t>
      </w:r>
    </w:p>
    <w:p w14:paraId="23C18AB2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color w:val="008080"/>
          <w:kern w:val="0"/>
          <w:sz w:val="24"/>
          <w:szCs w:val="24"/>
        </w:rPr>
      </w:pPr>
      <w:r>
        <w:rPr>
          <w:rFonts w:hint="eastAsia" w:ascii="Consolas" w:hAnsi="Consolas" w:cs="Consolas" w:eastAsiaTheme="minorEastAsia"/>
          <w:color w:val="008080"/>
          <w:kern w:val="0"/>
          <w:szCs w:val="21"/>
        </w:rPr>
        <w:t>&lt;</w:t>
      </w:r>
      <w:r>
        <w:rPr>
          <w:rFonts w:ascii="Consolas" w:hAnsi="Consolas" w:cs="Consolas" w:eastAsiaTheme="minorEastAsia"/>
          <w:color w:val="008080"/>
          <w:kern w:val="0"/>
          <w:szCs w:val="21"/>
        </w:rPr>
        <w:t>/beans&gt;</w:t>
      </w:r>
    </w:p>
    <w:p w14:paraId="36ACCB91">
      <w:pPr>
        <w:ind w:left="840"/>
      </w:pPr>
    </w:p>
    <w:p w14:paraId="1E0A4488">
      <w:pPr>
        <w:pStyle w:val="16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编写一段代码，测试Spring配置的效果</w:t>
      </w:r>
    </w:p>
    <w:p w14:paraId="0AF3DA7E">
      <w:pPr>
        <w:pStyle w:val="16"/>
        <w:spacing w:line="30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运行test包中的测试类代码，看看在不显示实例化S</w:t>
      </w:r>
      <w:r>
        <w:rPr>
          <w:sz w:val="24"/>
          <w:szCs w:val="24"/>
        </w:rPr>
        <w:t>ervice</w:t>
      </w:r>
      <w:r>
        <w:rPr>
          <w:rFonts w:hint="eastAsia"/>
          <w:sz w:val="24"/>
          <w:szCs w:val="24"/>
        </w:rPr>
        <w:t>组件的情况下，能否调用S</w:t>
      </w:r>
      <w:r>
        <w:rPr>
          <w:sz w:val="24"/>
          <w:szCs w:val="24"/>
        </w:rPr>
        <w:t>ervice</w:t>
      </w:r>
      <w:r>
        <w:rPr>
          <w:rFonts w:hint="eastAsia"/>
          <w:sz w:val="24"/>
          <w:szCs w:val="24"/>
        </w:rPr>
        <w:t>组件的方法和Da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组件的方法。</w:t>
      </w:r>
    </w:p>
    <w:p w14:paraId="33090C26">
      <w:pPr>
        <w:pStyle w:val="16"/>
        <w:spacing w:line="300" w:lineRule="auto"/>
        <w:ind w:firstLine="480"/>
        <w:rPr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color w:val="FF0000"/>
          <w:sz w:val="24"/>
          <w:szCs w:val="24"/>
        </w:rPr>
        <w:t>src/test/java</w:t>
      </w:r>
      <w:r>
        <w:rPr>
          <w:sz w:val="24"/>
          <w:szCs w:val="24"/>
        </w:rPr>
        <w:t>中创建</w:t>
      </w:r>
      <w:r>
        <w:rPr>
          <w:rFonts w:hint="eastAsia"/>
          <w:sz w:val="24"/>
          <w:szCs w:val="24"/>
        </w:rPr>
        <w:t>com.example.soft.spring.test包</w:t>
      </w:r>
    </w:p>
    <w:p w14:paraId="7D23D522">
      <w:pPr>
        <w:pStyle w:val="16"/>
        <w:spacing w:line="30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编写一个测试类。</w:t>
      </w:r>
    </w:p>
    <w:p w14:paraId="62B4768E">
      <w:pPr>
        <w:pStyle w:val="16"/>
        <w:spacing w:line="30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实现类代码要点：</w:t>
      </w:r>
    </w:p>
    <w:p w14:paraId="40351382">
      <w:pPr>
        <w:pStyle w:val="16"/>
        <w:numPr>
          <w:ilvl w:val="1"/>
          <w:numId w:val="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创建ApplicationContext的对象ac</w:t>
      </w:r>
      <w:r>
        <w:rPr>
          <w:sz w:val="24"/>
          <w:szCs w:val="24"/>
        </w:rPr>
        <w:t xml:space="preserve"> </w:t>
      </w:r>
    </w:p>
    <w:p w14:paraId="4F3A279C">
      <w:pPr>
        <w:pStyle w:val="16"/>
        <w:numPr>
          <w:ilvl w:val="1"/>
          <w:numId w:val="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调用ApplicationContext的getBean()方法获取Spring创建的实例。</w:t>
      </w:r>
    </w:p>
    <w:p w14:paraId="050E6D28">
      <w:pPr>
        <w:pStyle w:val="16"/>
        <w:numPr>
          <w:ilvl w:val="1"/>
          <w:numId w:val="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代码编写步骤</w:t>
      </w:r>
    </w:p>
    <w:p w14:paraId="157E5713">
      <w:pPr>
        <w:pStyle w:val="16"/>
        <w:numPr>
          <w:ilvl w:val="0"/>
          <w:numId w:val="4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获取ApplicationContext 对象，调用</w:t>
      </w:r>
      <w:r>
        <w:rPr>
          <w:sz w:val="24"/>
          <w:szCs w:val="24"/>
        </w:rPr>
        <w:t>ClassPathXmlApplicationContext</w:t>
      </w:r>
      <w:r>
        <w:rPr>
          <w:rFonts w:hint="eastAsia"/>
          <w:sz w:val="24"/>
          <w:szCs w:val="24"/>
        </w:rPr>
        <w:t>类或File</w:t>
      </w:r>
      <w:r>
        <w:rPr>
          <w:sz w:val="24"/>
          <w:szCs w:val="24"/>
        </w:rPr>
        <w:t>SystemXmlApplicationContext</w:t>
      </w:r>
      <w:r>
        <w:rPr>
          <w:rFonts w:hint="eastAsia"/>
          <w:sz w:val="24"/>
          <w:szCs w:val="24"/>
        </w:rPr>
        <w:t>的构造方法即可。Spring配置文件的名字(applicationContext.xml)字符串作为构造方法的参数。</w:t>
      </w:r>
    </w:p>
    <w:p w14:paraId="2ADF2894">
      <w:pPr>
        <w:pStyle w:val="16"/>
        <w:numPr>
          <w:ilvl w:val="0"/>
          <w:numId w:val="4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调用ApplicationContext的getBean()方法，实例化实现类。</w:t>
      </w:r>
    </w:p>
    <w:p w14:paraId="4E2483D7">
      <w:pPr>
        <w:spacing w:line="300" w:lineRule="auto"/>
        <w:ind w:left="1620" w:firstLine="60"/>
        <w:rPr>
          <w:sz w:val="24"/>
          <w:szCs w:val="24"/>
        </w:rPr>
      </w:pPr>
      <w:r>
        <w:rPr>
          <w:rFonts w:hint="eastAsia"/>
          <w:sz w:val="24"/>
          <w:szCs w:val="24"/>
        </w:rPr>
        <w:t>getBean()方法的两种常见的重载形式：</w:t>
      </w:r>
    </w:p>
    <w:p w14:paraId="69E2B348">
      <w:pPr>
        <w:spacing w:line="300" w:lineRule="auto"/>
        <w:ind w:left="1620" w:firstLine="60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Object getBean(String id);</w:t>
      </w:r>
    </w:p>
    <w:p w14:paraId="3904CBBD">
      <w:pPr>
        <w:spacing w:line="300" w:lineRule="auto"/>
        <w:ind w:left="1620" w:firstLine="60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Object getBean(Clazz c);</w:t>
      </w:r>
    </w:p>
    <w:p w14:paraId="0808F1CC">
      <w:pPr>
        <w:spacing w:line="300" w:lineRule="auto"/>
        <w:ind w:left="1620" w:firstLine="60"/>
        <w:rPr>
          <w:sz w:val="24"/>
          <w:szCs w:val="24"/>
        </w:rPr>
      </w:pPr>
      <w:r>
        <w:rPr>
          <w:rFonts w:hint="eastAsia"/>
          <w:sz w:val="24"/>
          <w:szCs w:val="24"/>
        </w:rPr>
        <w:t>其中id为需要实例化的类在Spring配置文件中的id, c为需要实例化的类在Spring配置文件中的类型信息，即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类名.class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。</w:t>
      </w:r>
    </w:p>
    <w:p w14:paraId="5A30D44F">
      <w:pPr>
        <w:ind w:left="900"/>
        <w:rPr>
          <w:sz w:val="24"/>
          <w:szCs w:val="24"/>
        </w:rPr>
      </w:pPr>
    </w:p>
    <w:p w14:paraId="1E4DB331">
      <w:pPr>
        <w:ind w:left="900"/>
        <w:rPr>
          <w:sz w:val="24"/>
          <w:szCs w:val="24"/>
        </w:rPr>
      </w:pPr>
      <w:r>
        <w:rPr>
          <w:rFonts w:hint="eastAsia"/>
          <w:sz w:val="24"/>
          <w:szCs w:val="24"/>
        </w:rPr>
        <w:t>例如：</w:t>
      </w:r>
    </w:p>
    <w:p w14:paraId="25E02622">
      <w:pPr>
        <w:ind w:left="900"/>
        <w:rPr>
          <w:sz w:val="24"/>
          <w:szCs w:val="24"/>
        </w:rPr>
      </w:pPr>
      <w:r>
        <w:rPr>
          <w:rFonts w:hint="eastAsia"/>
          <w:sz w:val="24"/>
          <w:szCs w:val="24"/>
        </w:rPr>
        <w:t>TestDemo tDemo = (TestDemo)ac.getBean(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aaa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);</w:t>
      </w:r>
    </w:p>
    <w:p w14:paraId="2323BD32">
      <w:pPr>
        <w:ind w:left="900"/>
        <w:rPr>
          <w:sz w:val="24"/>
          <w:szCs w:val="24"/>
        </w:rPr>
      </w:pPr>
      <w:r>
        <w:rPr>
          <w:rFonts w:hint="eastAsia"/>
          <w:sz w:val="24"/>
          <w:szCs w:val="24"/>
        </w:rPr>
        <w:t>或</w:t>
      </w:r>
    </w:p>
    <w:p w14:paraId="2D1DEEA6">
      <w:pPr>
        <w:ind w:left="900"/>
        <w:rPr>
          <w:sz w:val="24"/>
          <w:szCs w:val="24"/>
        </w:rPr>
      </w:pPr>
      <w:r>
        <w:rPr>
          <w:rFonts w:hint="eastAsia"/>
          <w:sz w:val="24"/>
          <w:szCs w:val="24"/>
        </w:rPr>
        <w:t>TestDemo tDemo = (TestDemo)ac.getBean(TestDemo.class);</w:t>
      </w:r>
    </w:p>
    <w:p w14:paraId="705914B8">
      <w:pPr>
        <w:pStyle w:val="16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获取对象并调用实现类的相关方法。</w:t>
      </w:r>
    </w:p>
    <w:p w14:paraId="4811D962">
      <w:pPr>
        <w:rPr>
          <w:b/>
          <w:sz w:val="24"/>
          <w:szCs w:val="24"/>
        </w:rPr>
      </w:pPr>
    </w:p>
    <w:p w14:paraId="7C832220">
      <w:pPr>
        <w:pStyle w:val="3"/>
        <w:numPr>
          <w:ilvl w:val="0"/>
          <w:numId w:val="1"/>
        </w:numPr>
      </w:pPr>
      <w:r>
        <w:rPr>
          <w:rFonts w:hint="eastAsia"/>
        </w:rPr>
        <w:t>报告要求</w:t>
      </w:r>
    </w:p>
    <w:p w14:paraId="2F660B0B">
      <w:r>
        <w:rPr>
          <w:rFonts w:hint="eastAsia"/>
          <w:sz w:val="24"/>
        </w:rPr>
        <w:t>步骤5~</w:t>
      </w:r>
      <w:r>
        <w:rPr>
          <w:sz w:val="24"/>
        </w:rPr>
        <w:t>8</w:t>
      </w:r>
      <w:r>
        <w:rPr>
          <w:rFonts w:hint="eastAsia"/>
          <w:sz w:val="24"/>
        </w:rPr>
        <w:t>的源代码复制到报告中，以文字形式呈现，最后附程序运行截图。</w:t>
      </w:r>
    </w:p>
    <w:p w14:paraId="2FBA5C73"/>
    <w:p w14:paraId="7FF69106">
      <w:pPr>
        <w:pStyle w:val="3"/>
      </w:pPr>
      <w:r>
        <w:rPr>
          <w:rStyle w:val="20"/>
          <w:rFonts w:hint="eastAsia"/>
          <w:b w:val="0"/>
          <w:bCs w:val="0"/>
        </w:rPr>
        <w:t>附录1</w:t>
      </w:r>
      <w:r>
        <w:rPr>
          <w:rFonts w:hint="eastAsia"/>
        </w:rPr>
        <w:t xml:space="preserve"> java语言命名规范</w:t>
      </w:r>
    </w:p>
    <w:p w14:paraId="198A643E">
      <w:pPr>
        <w:pStyle w:val="16"/>
        <w:numPr>
          <w:ilvl w:val="0"/>
          <w:numId w:val="5"/>
        </w:numPr>
        <w:spacing w:line="400" w:lineRule="exact"/>
        <w:ind w:left="0" w:firstLine="480"/>
        <w:rPr>
          <w:sz w:val="24"/>
        </w:rPr>
      </w:pPr>
      <w:r>
        <w:rPr>
          <w:rFonts w:hint="eastAsia"/>
          <w:sz w:val="24"/>
        </w:rPr>
        <w:t>选择有意义并且具有描述性的名字（见名知意，匈牙利命名法）</w:t>
      </w:r>
    </w:p>
    <w:p w14:paraId="6D3455D1">
      <w:pPr>
        <w:pStyle w:val="16"/>
        <w:numPr>
          <w:ilvl w:val="0"/>
          <w:numId w:val="5"/>
        </w:numPr>
        <w:spacing w:line="400" w:lineRule="exact"/>
        <w:ind w:left="0" w:firstLine="480"/>
        <w:rPr>
          <w:sz w:val="24"/>
        </w:rPr>
      </w:pPr>
      <w:r>
        <w:rPr>
          <w:rFonts w:hint="eastAsia"/>
          <w:sz w:val="24"/>
        </w:rPr>
        <w:t>变量和方法：</w:t>
      </w:r>
      <w:r>
        <w:rPr>
          <w:sz w:val="24"/>
        </w:rPr>
        <w:t xml:space="preserve"> </w:t>
      </w:r>
    </w:p>
    <w:p w14:paraId="0BCD3514">
      <w:pPr>
        <w:pStyle w:val="16"/>
        <w:tabs>
          <w:tab w:val="left" w:pos="900"/>
          <w:tab w:val="left" w:pos="1260"/>
        </w:tabs>
        <w:spacing w:line="400" w:lineRule="exact"/>
        <w:ind w:firstLine="480"/>
        <w:rPr>
          <w:sz w:val="24"/>
        </w:rPr>
      </w:pPr>
      <w:r>
        <w:rPr>
          <w:rFonts w:hint="eastAsia"/>
          <w:sz w:val="24"/>
        </w:rPr>
        <w:t>小写</w:t>
      </w:r>
      <w:r>
        <w:rPr>
          <w:sz w:val="24"/>
        </w:rPr>
        <w:t>.</w:t>
      </w:r>
      <w:r>
        <w:rPr>
          <w:rFonts w:hint="eastAsia"/>
          <w:sz w:val="24"/>
        </w:rPr>
        <w:t>如果包含多个单词，第一个单词第一个字母小写，其余单词第一个字母大写。如：</w:t>
      </w:r>
      <w:r>
        <w:rPr>
          <w:rFonts w:hint="eastAsia" w:ascii="Microsoft JhengHei Light" w:hAnsi="Microsoft JhengHei Light" w:eastAsia="Microsoft JhengHei Light" w:cs="Microsoft JhengHei Light"/>
          <w:sz w:val="24"/>
        </w:rPr>
        <w:t>radius</w:t>
      </w:r>
      <w:r>
        <w:rPr>
          <w:rFonts w:hint="eastAsia"/>
          <w:sz w:val="24"/>
        </w:rPr>
        <w:t>，</w:t>
      </w:r>
      <w:r>
        <w:rPr>
          <w:rFonts w:hint="eastAsia" w:ascii="Microsoft JhengHei Light" w:hAnsi="Microsoft JhengHei Light" w:eastAsia="Microsoft JhengHei Light" w:cs="Microsoft JhengHei Light"/>
          <w:sz w:val="24"/>
        </w:rPr>
        <w:t>area</w:t>
      </w:r>
      <w:r>
        <w:rPr>
          <w:rFonts w:hint="eastAsia"/>
          <w:sz w:val="24"/>
        </w:rPr>
        <w:t>，</w:t>
      </w:r>
      <w:r>
        <w:rPr>
          <w:rFonts w:hint="eastAsia" w:ascii="Microsoft JhengHei Light" w:hAnsi="Microsoft JhengHei Light" w:eastAsia="Microsoft JhengHei Light" w:cs="Microsoft JhengHei Light"/>
          <w:sz w:val="24"/>
        </w:rPr>
        <w:t>computeArea</w:t>
      </w:r>
      <w:r>
        <w:rPr>
          <w:sz w:val="24"/>
        </w:rPr>
        <w:t xml:space="preserve">. </w:t>
      </w:r>
    </w:p>
    <w:p w14:paraId="5A7A075F">
      <w:pPr>
        <w:pStyle w:val="16"/>
        <w:numPr>
          <w:ilvl w:val="0"/>
          <w:numId w:val="6"/>
        </w:numPr>
        <w:spacing w:line="400" w:lineRule="exact"/>
        <w:ind w:left="0" w:firstLine="480"/>
        <w:rPr>
          <w:sz w:val="24"/>
        </w:rPr>
      </w:pPr>
      <w:r>
        <w:rPr>
          <w:rFonts w:hint="eastAsia"/>
          <w:sz w:val="24"/>
        </w:rPr>
        <w:t>类名、接口名：</w:t>
      </w:r>
    </w:p>
    <w:p w14:paraId="1679AFD1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每个单词第一个字母大写。如</w:t>
      </w:r>
      <w:r>
        <w:rPr>
          <w:sz w:val="24"/>
        </w:rPr>
        <w:t xml:space="preserve"> </w:t>
      </w:r>
      <w:r>
        <w:rPr>
          <w:rFonts w:hint="eastAsia" w:ascii="Microsoft JhengHei Light" w:hAnsi="Microsoft JhengHei Light" w:eastAsia="Microsoft JhengHei Light" w:cs="Microsoft JhengHei Light"/>
          <w:sz w:val="24"/>
        </w:rPr>
        <w:t>ComputeArea</w:t>
      </w:r>
      <w:r>
        <w:rPr>
          <w:sz w:val="24"/>
        </w:rPr>
        <w:t>.</w:t>
      </w:r>
    </w:p>
    <w:p w14:paraId="555A9268">
      <w:pPr>
        <w:numPr>
          <w:ilvl w:val="0"/>
          <w:numId w:val="7"/>
        </w:numPr>
        <w:spacing w:line="400" w:lineRule="exact"/>
        <w:ind w:left="0" w:firstLine="480" w:firstLineChars="200"/>
        <w:rPr>
          <w:sz w:val="24"/>
        </w:rPr>
      </w:pPr>
      <w:r>
        <w:rPr>
          <w:rFonts w:hint="eastAsia"/>
          <w:sz w:val="24"/>
        </w:rPr>
        <w:t>常量名：</w:t>
      </w:r>
      <w:r>
        <w:rPr>
          <w:sz w:val="24"/>
        </w:rPr>
        <w:t xml:space="preserve"> </w:t>
      </w:r>
    </w:p>
    <w:p w14:paraId="0EAF8370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所有字母都大写，用下划线连接每个单词。如</w:t>
      </w:r>
      <w:r>
        <w:rPr>
          <w:rFonts w:hint="eastAsia" w:ascii="Microsoft JhengHei Light" w:hAnsi="Microsoft JhengHei Light" w:eastAsia="Microsoft JhengHei Light" w:cs="Microsoft JhengHei Light"/>
          <w:sz w:val="24"/>
        </w:rPr>
        <w:t>PI</w:t>
      </w:r>
      <w:r>
        <w:rPr>
          <w:sz w:val="24"/>
        </w:rPr>
        <w:t xml:space="preserve"> ,  </w:t>
      </w:r>
      <w:r>
        <w:rPr>
          <w:rFonts w:hint="eastAsia" w:ascii="Microsoft JhengHei Light" w:hAnsi="Microsoft JhengHei Light" w:eastAsia="Microsoft JhengHei Light" w:cs="Microsoft JhengHei Light"/>
          <w:sz w:val="24"/>
        </w:rPr>
        <w:t>MAX_VALUE</w:t>
      </w:r>
    </w:p>
    <w:p w14:paraId="7E52297D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包名：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所有字母小写，用“.”连接每个单词。如 </w:t>
      </w:r>
      <w:r>
        <w:rPr>
          <w:rFonts w:ascii="Microsoft JhengHei Light" w:hAnsi="Microsoft JhengHei Light" w:eastAsia="Microsoft JhengHei Light" w:cs="Microsoft JhengHei Light"/>
          <w:sz w:val="24"/>
        </w:rPr>
        <w:t>cn.edu.sdju.soft</w:t>
      </w:r>
      <w:r>
        <w:rPr>
          <w:rFonts w:hint="eastAsia" w:ascii="Microsoft JhengHei Light" w:hAnsi="Microsoft JhengHei Light" w:cs="Microsoft JhengHei Light" w:eastAsiaTheme="minorEastAsia"/>
          <w:sz w:val="24"/>
        </w:rPr>
        <w:t>。</w:t>
      </w:r>
      <w:r>
        <w:rPr>
          <w:rFonts w:hint="eastAsia"/>
          <w:sz w:val="24"/>
        </w:rPr>
        <w:t>一般是反写的域名。</w:t>
      </w:r>
    </w:p>
    <w:p w14:paraId="0F47E033">
      <w:pPr>
        <w:spacing w:line="400" w:lineRule="exact"/>
        <w:rPr>
          <w:sz w:val="24"/>
        </w:rPr>
      </w:pPr>
    </w:p>
    <w:p w14:paraId="2005744D">
      <w:pPr>
        <w:spacing w:line="400" w:lineRule="exact"/>
        <w:rPr>
          <w:sz w:val="24"/>
        </w:rPr>
      </w:pPr>
    </w:p>
    <w:p w14:paraId="225F8821">
      <w:pPr>
        <w:pStyle w:val="3"/>
      </w:pPr>
      <w:r>
        <w:rPr>
          <w:rStyle w:val="20"/>
          <w:rFonts w:hint="eastAsia"/>
          <w:b w:val="0"/>
          <w:bCs w:val="0"/>
        </w:rPr>
        <w:t>附录</w:t>
      </w:r>
      <w:r>
        <w:rPr>
          <w:rStyle w:val="20"/>
          <w:b w:val="0"/>
          <w:bCs w:val="0"/>
        </w:rPr>
        <w:t>2</w:t>
      </w:r>
      <w:r>
        <w:rPr>
          <w:rFonts w:hint="eastAsia"/>
        </w:rPr>
        <w:t xml:space="preserve"> </w:t>
      </w:r>
      <w:r>
        <w:t xml:space="preserve"> p-</w:t>
      </w:r>
      <w:r>
        <w:rPr>
          <w:rFonts w:hint="eastAsia"/>
        </w:rPr>
        <w:t>命名空间和c</w:t>
      </w:r>
      <w:r>
        <w:t>-</w:t>
      </w:r>
      <w:r>
        <w:rPr>
          <w:rFonts w:hint="eastAsia"/>
        </w:rPr>
        <w:t>命名空间约束</w:t>
      </w:r>
    </w:p>
    <w:p w14:paraId="52D084A5"/>
    <w:p w14:paraId="4BC05E81">
      <w:r>
        <w:t>&lt;beans</w:t>
      </w:r>
    </w:p>
    <w:p w14:paraId="2DF655B7">
      <w:r>
        <w:tab/>
      </w:r>
      <w:r>
        <w:t>xmlns="http://www.springframework.org/schema/beans"</w:t>
      </w:r>
    </w:p>
    <w:p w14:paraId="5E431D5A">
      <w:r>
        <w:tab/>
      </w:r>
      <w:r>
        <w:t>xmlns:c="http://www.springframework.org/schema/c"</w:t>
      </w:r>
    </w:p>
    <w:p w14:paraId="4FC9F7A9">
      <w:r>
        <w:tab/>
      </w:r>
      <w:r>
        <w:t>xmlns:p="http://www.springframework.org/schema/p"</w:t>
      </w:r>
    </w:p>
    <w:p w14:paraId="122EF2CD">
      <w:r>
        <w:tab/>
      </w:r>
      <w:r>
        <w:t>xmlns:xsi="http://www.w3.org/2001/XMLSchema-instance"</w:t>
      </w:r>
    </w:p>
    <w:p w14:paraId="2E25653C">
      <w:r>
        <w:tab/>
      </w:r>
      <w:r>
        <w:t xml:space="preserve">xsi:schemaLocation="http://www.springframework.org/schema/beans </w:t>
      </w:r>
    </w:p>
    <w:p w14:paraId="1A836A55">
      <w:r>
        <w:tab/>
      </w:r>
      <w:r>
        <w:t>http://www.springframework.org/schema/beans/spring-beans.xsd"&gt;</w:t>
      </w:r>
    </w:p>
    <w:p w14:paraId="07694348"/>
    <w:p w14:paraId="57A0293E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372BEF4C">
      <w:pPr>
        <w:pStyle w:val="3"/>
        <w:rPr>
          <w:rStyle w:val="20"/>
          <w:b/>
          <w:bCs/>
        </w:rPr>
      </w:pPr>
      <w:bookmarkStart w:id="1" w:name="_附录3_pom.xml文件"/>
      <w:bookmarkEnd w:id="1"/>
      <w:bookmarkStart w:id="2" w:name="_附录2_pom.xml文件"/>
      <w:bookmarkEnd w:id="2"/>
      <w:r>
        <w:rPr>
          <w:rStyle w:val="20"/>
          <w:rFonts w:hint="eastAsia"/>
          <w:b/>
          <w:bCs/>
        </w:rPr>
        <w:t>附录</w:t>
      </w:r>
      <w:r>
        <w:rPr>
          <w:rStyle w:val="20"/>
          <w:b/>
          <w:bCs/>
        </w:rPr>
        <w:t xml:space="preserve">3 </w:t>
      </w:r>
      <w:r>
        <w:rPr>
          <w:rStyle w:val="20"/>
          <w:rFonts w:hint="eastAsia"/>
          <w:b/>
          <w:bCs/>
        </w:rPr>
        <w:t>pom</w:t>
      </w:r>
      <w:r>
        <w:rPr>
          <w:rStyle w:val="20"/>
          <w:b/>
          <w:bCs/>
        </w:rPr>
        <w:t>.xml</w:t>
      </w:r>
      <w:r>
        <w:rPr>
          <w:rStyle w:val="20"/>
          <w:rFonts w:hint="eastAsia"/>
          <w:b/>
          <w:bCs/>
        </w:rPr>
        <w:t>文</w:t>
      </w:r>
      <w:bookmarkStart w:id="3" w:name="step2"/>
      <w:bookmarkEnd w:id="3"/>
      <w:r>
        <w:rPr>
          <w:rStyle w:val="20"/>
          <w:rFonts w:hint="eastAsia"/>
          <w:b/>
          <w:bCs/>
        </w:rPr>
        <w:t>件</w:t>
      </w:r>
    </w:p>
    <w:p w14:paraId="57F4324E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project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 xml:space="preserve"> </w:t>
      </w:r>
      <w:r>
        <w:rPr>
          <w:rFonts w:ascii="Consolas" w:hAnsi="Consolas" w:cs="Consolas" w:eastAsiaTheme="minorEastAsia"/>
          <w:color w:val="93A1A1"/>
          <w:kern w:val="0"/>
          <w:sz w:val="24"/>
          <w:szCs w:val="24"/>
        </w:rPr>
        <w:t>xmlns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=</w:t>
      </w:r>
      <w:r>
        <w:rPr>
          <w:rFonts w:ascii="Consolas" w:hAnsi="Consolas" w:cs="Consolas" w:eastAsiaTheme="minorEastAsia"/>
          <w:color w:val="93A1A1"/>
          <w:kern w:val="0"/>
          <w:sz w:val="24"/>
          <w:szCs w:val="24"/>
        </w:rPr>
        <w:t>"</w:t>
      </w:r>
      <w:r>
        <w:rPr>
          <w:rFonts w:ascii="Consolas" w:hAnsi="Consolas" w:cs="Consolas" w:eastAsiaTheme="minorEastAsia"/>
          <w:color w:val="2AA198"/>
          <w:kern w:val="0"/>
          <w:sz w:val="24"/>
          <w:szCs w:val="24"/>
        </w:rPr>
        <w:t>http://maven.apache.org/POM/4.0.0</w:t>
      </w:r>
      <w:r>
        <w:rPr>
          <w:rFonts w:ascii="Consolas" w:hAnsi="Consolas" w:cs="Consolas" w:eastAsiaTheme="minorEastAsia"/>
          <w:color w:val="93A1A1"/>
          <w:kern w:val="0"/>
          <w:sz w:val="24"/>
          <w:szCs w:val="24"/>
        </w:rPr>
        <w:t>"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 xml:space="preserve"> </w:t>
      </w:r>
      <w:r>
        <w:rPr>
          <w:rFonts w:ascii="Consolas" w:hAnsi="Consolas" w:cs="Consolas" w:eastAsiaTheme="minorEastAsia"/>
          <w:color w:val="93A1A1"/>
          <w:kern w:val="0"/>
          <w:sz w:val="24"/>
          <w:szCs w:val="24"/>
        </w:rPr>
        <w:t>xmlns:xsi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=</w:t>
      </w:r>
      <w:r>
        <w:rPr>
          <w:rFonts w:ascii="Consolas" w:hAnsi="Consolas" w:cs="Consolas" w:eastAsiaTheme="minorEastAsia"/>
          <w:color w:val="93A1A1"/>
          <w:kern w:val="0"/>
          <w:sz w:val="24"/>
          <w:szCs w:val="24"/>
        </w:rPr>
        <w:t>"</w:t>
      </w:r>
      <w:r>
        <w:rPr>
          <w:rFonts w:ascii="Consolas" w:hAnsi="Consolas" w:cs="Consolas" w:eastAsiaTheme="minorEastAsia"/>
          <w:color w:val="2AA198"/>
          <w:kern w:val="0"/>
          <w:sz w:val="24"/>
          <w:szCs w:val="24"/>
        </w:rPr>
        <w:t>http://www.w3.org/2001/XMLSchema-instance</w:t>
      </w:r>
      <w:r>
        <w:rPr>
          <w:rFonts w:ascii="Consolas" w:hAnsi="Consolas" w:cs="Consolas" w:eastAsiaTheme="minorEastAsia"/>
          <w:color w:val="93A1A1"/>
          <w:kern w:val="0"/>
          <w:sz w:val="24"/>
          <w:szCs w:val="24"/>
        </w:rPr>
        <w:t>"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 xml:space="preserve"> </w:t>
      </w:r>
      <w:r>
        <w:rPr>
          <w:rFonts w:ascii="Consolas" w:hAnsi="Consolas" w:cs="Consolas" w:eastAsiaTheme="minorEastAsia"/>
          <w:color w:val="93A1A1"/>
          <w:kern w:val="0"/>
          <w:sz w:val="24"/>
          <w:szCs w:val="24"/>
        </w:rPr>
        <w:t>xsi:schemaLocation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=</w:t>
      </w:r>
      <w:r>
        <w:rPr>
          <w:rFonts w:ascii="Consolas" w:hAnsi="Consolas" w:cs="Consolas" w:eastAsiaTheme="minorEastAsia"/>
          <w:color w:val="93A1A1"/>
          <w:kern w:val="0"/>
          <w:sz w:val="24"/>
          <w:szCs w:val="24"/>
        </w:rPr>
        <w:t>"</w:t>
      </w:r>
      <w:r>
        <w:rPr>
          <w:rFonts w:ascii="Consolas" w:hAnsi="Consolas" w:cs="Consolas" w:eastAsiaTheme="minorEastAsia"/>
          <w:color w:val="2AA198"/>
          <w:kern w:val="0"/>
          <w:sz w:val="24"/>
          <w:szCs w:val="24"/>
        </w:rPr>
        <w:t>http://maven.apache.org/POM/4.0.0 http://maven.apache.org/maven-v4_0_0.xsd</w:t>
      </w:r>
      <w:r>
        <w:rPr>
          <w:rFonts w:ascii="Consolas" w:hAnsi="Consolas" w:cs="Consolas" w:eastAsiaTheme="minorEastAsia"/>
          <w:color w:val="93A1A1"/>
          <w:kern w:val="0"/>
          <w:sz w:val="24"/>
          <w:szCs w:val="24"/>
        </w:rPr>
        <w:t>"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4E3AB200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modelVersion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&gt;4.0.0&lt;/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modelVersion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3CCB97C5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  <w:highlight w:val="yellow"/>
        </w:rPr>
        <w:t>com.example.spring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698A3E60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  <w:highlight w:val="yellow"/>
        </w:rPr>
        <w:t>spdemo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7787D299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packaging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&gt;war&lt;/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packaging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30A71CBD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&gt;0.0.1-SNAPSHOT&lt;/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16063A88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name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  <w:highlight w:val="yellow"/>
        </w:rPr>
        <w:t>spdemo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 xml:space="preserve"> Maven Webapp&lt;/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name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08002BE8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url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&gt;http://maven.apache.org&lt;/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url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09A1151D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properties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03B3A4FF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93A1A1"/>
          <w:kern w:val="0"/>
          <w:sz w:val="24"/>
          <w:szCs w:val="24"/>
        </w:rPr>
        <w:t>&lt;!-- Spring版本号 --&gt;</w:t>
      </w:r>
    </w:p>
    <w:p w14:paraId="1DCD8B9A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spring.version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&gt;5.3.18&lt;/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spring.version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717158ED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properties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246D6EF7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dependencies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1546BEBE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dependency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56103DAA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&gt;junit&lt;/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481A76E7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&gt;junit&lt;/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3A505515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&gt;4.12&lt;/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36DCE650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scope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&gt;test&lt;/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scope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537C632D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dependency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65F5A690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93A1A1"/>
          <w:kern w:val="0"/>
          <w:sz w:val="24"/>
          <w:szCs w:val="24"/>
        </w:rPr>
        <w:t>&lt;!-- Spring核心包Spring beans --&gt;</w:t>
      </w:r>
    </w:p>
    <w:p w14:paraId="1C03CDC3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dependency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58F97772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&gt;org.springframework&lt;/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756846CC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&gt;spring-beans&lt;/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3C710003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&gt;${spring.version}&lt;/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561A4F53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dependency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4A6213FE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93A1A1"/>
          <w:kern w:val="0"/>
          <w:sz w:val="24"/>
          <w:szCs w:val="24"/>
        </w:rPr>
        <w:t>&lt;!-- Spring核心包 Spring core --&gt;</w:t>
      </w:r>
    </w:p>
    <w:p w14:paraId="2FA5E63E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dependency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0A7EB2BE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&gt;org.springframework&lt;/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399BCAD0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&gt;spring-core&lt;/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28C05259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&gt;${spring.version}&lt;/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7523F06D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dependency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7ECB8C77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93A1A1"/>
          <w:kern w:val="0"/>
          <w:sz w:val="24"/>
          <w:szCs w:val="24"/>
        </w:rPr>
        <w:t>&lt;!-- Spring核心包 Spring context --&gt;</w:t>
      </w:r>
    </w:p>
    <w:p w14:paraId="61D8AFA2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dependency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50D6C42D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&gt;org.springframework&lt;/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5A30C285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&gt;spring-context&lt;/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1BA34FCB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&gt;${spring.version}&lt;/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6338F2AA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dependency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1AC24E62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93A1A1"/>
          <w:kern w:val="0"/>
          <w:sz w:val="24"/>
          <w:szCs w:val="24"/>
        </w:rPr>
        <w:t>&lt;!-- Spring核心包 Spring expression --&gt;</w:t>
      </w:r>
    </w:p>
    <w:p w14:paraId="2B45CB49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dependency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2F948683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&gt;org.springframework&lt;/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6FF92501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&gt;spring-expression&lt;/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440D9A43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&gt;${spring.version}&lt;/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58E3E2C4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dependency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397F5EA8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dependency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665F2A9F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&gt;org.springframework&lt;/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6BF2FC90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&gt;spring-test&lt;/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63D0023E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&gt;${spring.version}&lt;/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3DF2EDF3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dependency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2B9F4C8F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93A1A1"/>
          <w:kern w:val="0"/>
          <w:sz w:val="24"/>
          <w:szCs w:val="24"/>
        </w:rPr>
        <w:t>&lt;!--Spring 依赖包 commons-logging --&gt;</w:t>
      </w:r>
    </w:p>
    <w:p w14:paraId="1948D627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dependency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1A4C6598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&gt;commons-logging&lt;/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7FE2405F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&gt;commons-logging&lt;/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25CC79A5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&gt;1.2&lt;/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30636F9B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dependency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71BD5DC7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dependencies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08C39EA5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build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53A9E373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finalName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  <w:highlight w:val="yellow"/>
        </w:rPr>
        <w:t>spdemo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finalName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3787A5DE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plugins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69F30F7C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plugin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2CA60015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&gt;org.apache.maven.plugins&lt;/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775DFF04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&gt;maven-war-plugin&lt;/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6C0D310A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&gt;3.3.1&lt;/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511F3EBF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plugin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36B717CE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plugin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2918FB53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&gt;org.apache.maven.plugins&lt;/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groupId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3E6E6F8D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&gt;maven-compiler-plugin&lt;/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artifactId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2DBA4A3E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&gt;3.3&lt;/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version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5EBEF414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configuration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5EA68F03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source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&gt;11&lt;/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source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36C94793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target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&gt;11&lt;/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target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62CB91F1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configuration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36AAA597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plugin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4B9F5FEE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plugins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3C3011A4">
      <w:pPr>
        <w:autoSpaceDE w:val="0"/>
        <w:autoSpaceDN w:val="0"/>
        <w:adjustRightInd w:val="0"/>
        <w:jc w:val="left"/>
        <w:rPr>
          <w:rFonts w:ascii="Consolas" w:hAnsi="Consolas" w:cs="Consolas" w:eastAsiaTheme="minorEastAsia"/>
          <w:kern w:val="0"/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ab/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build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</w:p>
    <w:p w14:paraId="59846444">
      <w:pPr>
        <w:autoSpaceDE w:val="0"/>
        <w:autoSpaceDN w:val="0"/>
        <w:adjustRightInd w:val="0"/>
        <w:jc w:val="left"/>
        <w:rPr>
          <w:sz w:val="24"/>
          <w:szCs w:val="24"/>
        </w:rPr>
      </w:pP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&lt;/</w:t>
      </w:r>
      <w:r>
        <w:rPr>
          <w:rFonts w:ascii="Consolas" w:hAnsi="Consolas" w:cs="Consolas" w:eastAsiaTheme="minorEastAsia"/>
          <w:color w:val="268BD2"/>
          <w:kern w:val="0"/>
          <w:sz w:val="24"/>
          <w:szCs w:val="24"/>
        </w:rPr>
        <w:t>project</w:t>
      </w:r>
      <w:r>
        <w:rPr>
          <w:rFonts w:ascii="Consolas" w:hAnsi="Consolas" w:cs="Consolas" w:eastAsiaTheme="minorEastAsia"/>
          <w:color w:val="000000"/>
          <w:kern w:val="0"/>
          <w:sz w:val="24"/>
          <w:szCs w:val="24"/>
        </w:rPr>
        <w:t>&gt;</w:t>
      </w:r>
      <w:r>
        <w:rPr>
          <w:rFonts w:hint="eastAsia"/>
          <w:sz w:val="24"/>
          <w:szCs w:val="24"/>
        </w:rPr>
        <w:t xml:space="preserve"> 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正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roid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正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roid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roid Sans">
    <w:panose1 w:val="020B0606030804020204"/>
    <w:charset w:val="00"/>
    <w:family w:val="auto"/>
    <w:pitch w:val="default"/>
    <w:sig w:usb0="E00002EF" w:usb1="4000205B" w:usb2="00000028" w:usb3="00000000" w:csb0="2000019F" w:csb1="00000000"/>
  </w:font>
  <w:font w:name="Calibri">
    <w:altName w:val="Droid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Cambria">
    <w:altName w:val="STIX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STIX">
    <w:panose1 w:val="02020603050405020304"/>
    <w:charset w:val="00"/>
    <w:family w:val="auto"/>
    <w:pitch w:val="default"/>
    <w:sig w:usb0="A00002FF" w:usb1="4000FDFF" w:usb2="02000020" w:usb3="00000000" w:csb0="200001FF" w:csb1="DFFF0000"/>
  </w:font>
  <w:font w:name="Courier New">
    <w:altName w:val="Droid Sans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Consolas">
    <w:altName w:val="Source Code Pro Semibold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Source Code Pro Semibold">
    <w:panose1 w:val="020B0609030403020204"/>
    <w:charset w:val="00"/>
    <w:family w:val="auto"/>
    <w:pitch w:val="default"/>
    <w:sig w:usb0="200002F7" w:usb1="02003803" w:usb2="00000000" w:usb3="00000000" w:csb0="6000019F" w:csb1="00000000"/>
  </w:font>
  <w:font w:name="Arial Unicode MS">
    <w:altName w:val="Droid Sans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icrosoft JhengHei Light">
    <w:altName w:val="文泉驿正黑"/>
    <w:panose1 w:val="020B0304030504040204"/>
    <w:charset w:val="88"/>
    <w:family w:val="swiss"/>
    <w:pitch w:val="default"/>
    <w:sig w:usb0="00000000" w:usb1="00000000" w:usb2="00000016" w:usb3="00000000" w:csb0="00100009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67285063"/>
      <w:docPartObj>
        <w:docPartGallery w:val="AutoText"/>
      </w:docPartObj>
    </w:sdtPr>
    <w:sdtContent>
      <w:sdt>
        <w:sdtPr>
          <w:id w:val="-1"/>
          <w:docPartObj>
            <w:docPartGallery w:val="AutoText"/>
          </w:docPartObj>
        </w:sdtPr>
        <w:sdtContent>
          <w:p w14:paraId="55972CB2">
            <w:pPr>
              <w:pStyle w:val="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39A77C9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1A7351"/>
    <w:multiLevelType w:val="multilevel"/>
    <w:tmpl w:val="171A735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15852CE"/>
    <w:multiLevelType w:val="multilevel"/>
    <w:tmpl w:val="215852CE"/>
    <w:lvl w:ilvl="0" w:tentative="0">
      <w:start w:val="1"/>
      <w:numFmt w:val="bullet"/>
      <w:lvlText w:val="●"/>
      <w:lvlJc w:val="left"/>
      <w:pPr>
        <w:tabs>
          <w:tab w:val="left" w:pos="900"/>
          <w:tab w:val="left" w:pos="1260"/>
        </w:tabs>
        <w:ind w:left="12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 "/>
      <w:lvlJc w:val="left"/>
      <w:pPr>
        <w:tabs>
          <w:tab w:val="left" w:pos="900"/>
          <w:tab w:val="left" w:pos="1260"/>
        </w:tabs>
        <w:ind w:left="19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bullet"/>
      <w:lvlText w:val=" "/>
      <w:lvlJc w:val="left"/>
      <w:pPr>
        <w:tabs>
          <w:tab w:val="left" w:pos="900"/>
          <w:tab w:val="left" w:pos="1260"/>
        </w:tabs>
        <w:ind w:left="26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bullet"/>
      <w:lvlText w:val=" "/>
      <w:lvlJc w:val="left"/>
      <w:pPr>
        <w:tabs>
          <w:tab w:val="left" w:pos="900"/>
          <w:tab w:val="left" w:pos="1260"/>
        </w:tabs>
        <w:ind w:left="33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bullet"/>
      <w:lvlText w:val=" "/>
      <w:lvlJc w:val="left"/>
      <w:pPr>
        <w:tabs>
          <w:tab w:val="left" w:pos="900"/>
          <w:tab w:val="left" w:pos="1260"/>
        </w:tabs>
        <w:ind w:left="40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bullet"/>
      <w:lvlText w:val=" "/>
      <w:lvlJc w:val="left"/>
      <w:pPr>
        <w:tabs>
          <w:tab w:val="left" w:pos="900"/>
          <w:tab w:val="left" w:pos="1260"/>
        </w:tabs>
        <w:ind w:left="48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bullet"/>
      <w:lvlText w:val=" "/>
      <w:lvlJc w:val="left"/>
      <w:pPr>
        <w:tabs>
          <w:tab w:val="left" w:pos="900"/>
          <w:tab w:val="left" w:pos="1260"/>
        </w:tabs>
        <w:ind w:left="55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7" w:tentative="0">
      <w:start w:val="1"/>
      <w:numFmt w:val="bullet"/>
      <w:lvlText w:val=" "/>
      <w:lvlJc w:val="left"/>
      <w:pPr>
        <w:tabs>
          <w:tab w:val="left" w:pos="900"/>
          <w:tab w:val="left" w:pos="1260"/>
        </w:tabs>
        <w:ind w:left="62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8" w:tentative="0">
      <w:start w:val="1"/>
      <w:numFmt w:val="bullet"/>
      <w:lvlText w:val=" "/>
      <w:lvlJc w:val="left"/>
      <w:pPr>
        <w:tabs>
          <w:tab w:val="left" w:pos="900"/>
          <w:tab w:val="left" w:pos="1260"/>
        </w:tabs>
        <w:ind w:left="69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2">
    <w:nsid w:val="274E1040"/>
    <w:multiLevelType w:val="multilevel"/>
    <w:tmpl w:val="274E1040"/>
    <w:lvl w:ilvl="0" w:tentative="0">
      <w:start w:val="1"/>
      <w:numFmt w:val="bullet"/>
      <w:lvlText w:val="●"/>
      <w:lvlJc w:val="left"/>
      <w:pPr>
        <w:tabs>
          <w:tab w:val="left" w:pos="900"/>
        </w:tabs>
        <w:ind w:left="126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■"/>
      <w:lvlJc w:val="left"/>
      <w:pPr>
        <w:tabs>
          <w:tab w:val="left" w:pos="900"/>
        </w:tabs>
        <w:ind w:left="168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bullet"/>
      <w:lvlText w:val="◆"/>
      <w:lvlJc w:val="left"/>
      <w:pPr>
        <w:tabs>
          <w:tab w:val="left" w:pos="900"/>
        </w:tabs>
        <w:ind w:left="210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bullet"/>
      <w:lvlText w:val="●"/>
      <w:lvlJc w:val="left"/>
      <w:pPr>
        <w:tabs>
          <w:tab w:val="left" w:pos="900"/>
        </w:tabs>
        <w:ind w:left="252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bullet"/>
      <w:lvlText w:val="■"/>
      <w:lvlJc w:val="left"/>
      <w:pPr>
        <w:tabs>
          <w:tab w:val="left" w:pos="900"/>
        </w:tabs>
        <w:ind w:left="294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bullet"/>
      <w:lvlText w:val="◆"/>
      <w:lvlJc w:val="left"/>
      <w:pPr>
        <w:tabs>
          <w:tab w:val="left" w:pos="900"/>
        </w:tabs>
        <w:ind w:left="336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bullet"/>
      <w:lvlText w:val="●"/>
      <w:lvlJc w:val="left"/>
      <w:pPr>
        <w:tabs>
          <w:tab w:val="left" w:pos="900"/>
        </w:tabs>
        <w:ind w:left="378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7" w:tentative="0">
      <w:start w:val="1"/>
      <w:numFmt w:val="bullet"/>
      <w:lvlText w:val="■"/>
      <w:lvlJc w:val="left"/>
      <w:pPr>
        <w:tabs>
          <w:tab w:val="left" w:pos="900"/>
        </w:tabs>
        <w:ind w:left="420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8" w:tentative="0">
      <w:start w:val="1"/>
      <w:numFmt w:val="bullet"/>
      <w:lvlText w:val="◆"/>
      <w:lvlJc w:val="left"/>
      <w:pPr>
        <w:tabs>
          <w:tab w:val="left" w:pos="900"/>
        </w:tabs>
        <w:ind w:left="462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3">
    <w:nsid w:val="39AB0CCE"/>
    <w:multiLevelType w:val="multilevel"/>
    <w:tmpl w:val="39AB0CCE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6"/>
      <w:numFmt w:val="decimal"/>
      <w:lvlText w:val="%3."/>
      <w:lvlJc w:val="left"/>
      <w:pPr>
        <w:ind w:left="120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9CC051B"/>
    <w:multiLevelType w:val="multilevel"/>
    <w:tmpl w:val="39CC051B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CB2014F"/>
    <w:multiLevelType w:val="multilevel"/>
    <w:tmpl w:val="4CB2014F"/>
    <w:lvl w:ilvl="0" w:tentative="0">
      <w:start w:val="1"/>
      <w:numFmt w:val="lowerRoman"/>
      <w:lvlText w:val="%1."/>
      <w:lvlJc w:val="righ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6">
    <w:nsid w:val="72160823"/>
    <w:multiLevelType w:val="multilevel"/>
    <w:tmpl w:val="72160823"/>
    <w:lvl w:ilvl="0" w:tentative="0">
      <w:start w:val="1"/>
      <w:numFmt w:val="bullet"/>
      <w:lvlText w:val="●"/>
      <w:lvlJc w:val="left"/>
      <w:pPr>
        <w:tabs>
          <w:tab w:val="left" w:pos="900"/>
        </w:tabs>
        <w:ind w:left="126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■"/>
      <w:lvlJc w:val="left"/>
      <w:pPr>
        <w:tabs>
          <w:tab w:val="left" w:pos="900"/>
        </w:tabs>
        <w:ind w:left="168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bullet"/>
      <w:lvlText w:val="◆"/>
      <w:lvlJc w:val="left"/>
      <w:pPr>
        <w:tabs>
          <w:tab w:val="left" w:pos="900"/>
        </w:tabs>
        <w:ind w:left="210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bullet"/>
      <w:lvlText w:val="●"/>
      <w:lvlJc w:val="left"/>
      <w:pPr>
        <w:tabs>
          <w:tab w:val="left" w:pos="900"/>
        </w:tabs>
        <w:ind w:left="252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bullet"/>
      <w:lvlText w:val="■"/>
      <w:lvlJc w:val="left"/>
      <w:pPr>
        <w:tabs>
          <w:tab w:val="left" w:pos="900"/>
        </w:tabs>
        <w:ind w:left="294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bullet"/>
      <w:lvlText w:val="◆"/>
      <w:lvlJc w:val="left"/>
      <w:pPr>
        <w:tabs>
          <w:tab w:val="left" w:pos="900"/>
        </w:tabs>
        <w:ind w:left="336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bullet"/>
      <w:lvlText w:val="●"/>
      <w:lvlJc w:val="left"/>
      <w:pPr>
        <w:tabs>
          <w:tab w:val="left" w:pos="900"/>
        </w:tabs>
        <w:ind w:left="378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7" w:tentative="0">
      <w:start w:val="1"/>
      <w:numFmt w:val="bullet"/>
      <w:lvlText w:val="■"/>
      <w:lvlJc w:val="left"/>
      <w:pPr>
        <w:tabs>
          <w:tab w:val="left" w:pos="900"/>
        </w:tabs>
        <w:ind w:left="420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8" w:tentative="0">
      <w:start w:val="1"/>
      <w:numFmt w:val="bullet"/>
      <w:lvlText w:val="◆"/>
      <w:lvlJc w:val="left"/>
      <w:pPr>
        <w:tabs>
          <w:tab w:val="left" w:pos="900"/>
        </w:tabs>
        <w:ind w:left="4620" w:hanging="42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1D0"/>
    <w:rsid w:val="00002194"/>
    <w:rsid w:val="00011F73"/>
    <w:rsid w:val="00015D94"/>
    <w:rsid w:val="000265AB"/>
    <w:rsid w:val="00030037"/>
    <w:rsid w:val="00036524"/>
    <w:rsid w:val="00040F18"/>
    <w:rsid w:val="000458C8"/>
    <w:rsid w:val="000464AB"/>
    <w:rsid w:val="00050D15"/>
    <w:rsid w:val="00057C92"/>
    <w:rsid w:val="000646D8"/>
    <w:rsid w:val="00067CA2"/>
    <w:rsid w:val="00070DA2"/>
    <w:rsid w:val="0007724F"/>
    <w:rsid w:val="00077989"/>
    <w:rsid w:val="00084CCA"/>
    <w:rsid w:val="00091841"/>
    <w:rsid w:val="00091EC6"/>
    <w:rsid w:val="00095137"/>
    <w:rsid w:val="000A47DC"/>
    <w:rsid w:val="000C3884"/>
    <w:rsid w:val="000C477C"/>
    <w:rsid w:val="000D272E"/>
    <w:rsid w:val="000D7A47"/>
    <w:rsid w:val="000D7EEE"/>
    <w:rsid w:val="000E1A48"/>
    <w:rsid w:val="000E798B"/>
    <w:rsid w:val="000F6A5A"/>
    <w:rsid w:val="001004C6"/>
    <w:rsid w:val="001010F0"/>
    <w:rsid w:val="00111F8A"/>
    <w:rsid w:val="00135194"/>
    <w:rsid w:val="001431EB"/>
    <w:rsid w:val="00147666"/>
    <w:rsid w:val="0015419B"/>
    <w:rsid w:val="00156C07"/>
    <w:rsid w:val="00160B20"/>
    <w:rsid w:val="0016251A"/>
    <w:rsid w:val="00165D35"/>
    <w:rsid w:val="00175264"/>
    <w:rsid w:val="0019378F"/>
    <w:rsid w:val="001B37C2"/>
    <w:rsid w:val="001B6435"/>
    <w:rsid w:val="001C3249"/>
    <w:rsid w:val="001C6728"/>
    <w:rsid w:val="001C7A2D"/>
    <w:rsid w:val="001D0CC0"/>
    <w:rsid w:val="001F16A5"/>
    <w:rsid w:val="001F3D0B"/>
    <w:rsid w:val="001F6973"/>
    <w:rsid w:val="0020649D"/>
    <w:rsid w:val="00206BAB"/>
    <w:rsid w:val="0021379E"/>
    <w:rsid w:val="00214B30"/>
    <w:rsid w:val="00217D5D"/>
    <w:rsid w:val="0022192B"/>
    <w:rsid w:val="00232401"/>
    <w:rsid w:val="00235A75"/>
    <w:rsid w:val="00245CBC"/>
    <w:rsid w:val="002475B5"/>
    <w:rsid w:val="002520BF"/>
    <w:rsid w:val="00257AE3"/>
    <w:rsid w:val="002648C7"/>
    <w:rsid w:val="00274EB3"/>
    <w:rsid w:val="00280144"/>
    <w:rsid w:val="002816F4"/>
    <w:rsid w:val="002841CE"/>
    <w:rsid w:val="0028757F"/>
    <w:rsid w:val="0029537D"/>
    <w:rsid w:val="00295D6F"/>
    <w:rsid w:val="002A679D"/>
    <w:rsid w:val="002A71F9"/>
    <w:rsid w:val="002C47C8"/>
    <w:rsid w:val="002C5DF3"/>
    <w:rsid w:val="002C6628"/>
    <w:rsid w:val="002D107C"/>
    <w:rsid w:val="002D43E8"/>
    <w:rsid w:val="002D5770"/>
    <w:rsid w:val="002E3F15"/>
    <w:rsid w:val="002E48AF"/>
    <w:rsid w:val="002E7C73"/>
    <w:rsid w:val="00310BEB"/>
    <w:rsid w:val="00312E00"/>
    <w:rsid w:val="00315C01"/>
    <w:rsid w:val="0031691D"/>
    <w:rsid w:val="00317184"/>
    <w:rsid w:val="00334313"/>
    <w:rsid w:val="0034227E"/>
    <w:rsid w:val="00344455"/>
    <w:rsid w:val="003619F4"/>
    <w:rsid w:val="003660BE"/>
    <w:rsid w:val="00382B20"/>
    <w:rsid w:val="00386C32"/>
    <w:rsid w:val="00390D10"/>
    <w:rsid w:val="003941B4"/>
    <w:rsid w:val="003A39C1"/>
    <w:rsid w:val="003A5274"/>
    <w:rsid w:val="003B1F83"/>
    <w:rsid w:val="003B41D0"/>
    <w:rsid w:val="003C0CD4"/>
    <w:rsid w:val="003C7238"/>
    <w:rsid w:val="003F27CB"/>
    <w:rsid w:val="00404A95"/>
    <w:rsid w:val="00407F94"/>
    <w:rsid w:val="00420347"/>
    <w:rsid w:val="00421DD6"/>
    <w:rsid w:val="0043286D"/>
    <w:rsid w:val="004375A0"/>
    <w:rsid w:val="0044323C"/>
    <w:rsid w:val="00443F6C"/>
    <w:rsid w:val="00445937"/>
    <w:rsid w:val="00447218"/>
    <w:rsid w:val="004617AA"/>
    <w:rsid w:val="00461E98"/>
    <w:rsid w:val="004638F8"/>
    <w:rsid w:val="004679D6"/>
    <w:rsid w:val="0047036F"/>
    <w:rsid w:val="00490255"/>
    <w:rsid w:val="00495A4C"/>
    <w:rsid w:val="004A21A9"/>
    <w:rsid w:val="004A2851"/>
    <w:rsid w:val="004B43F4"/>
    <w:rsid w:val="004C7446"/>
    <w:rsid w:val="004C7F82"/>
    <w:rsid w:val="004D51B8"/>
    <w:rsid w:val="004D7CC7"/>
    <w:rsid w:val="004E5E5A"/>
    <w:rsid w:val="004E7CA3"/>
    <w:rsid w:val="004F1485"/>
    <w:rsid w:val="004F1BBE"/>
    <w:rsid w:val="004F27DD"/>
    <w:rsid w:val="004F433A"/>
    <w:rsid w:val="004F4485"/>
    <w:rsid w:val="00502C5C"/>
    <w:rsid w:val="005045D2"/>
    <w:rsid w:val="0051320B"/>
    <w:rsid w:val="005163A6"/>
    <w:rsid w:val="00535BBB"/>
    <w:rsid w:val="00544972"/>
    <w:rsid w:val="00545D47"/>
    <w:rsid w:val="00554176"/>
    <w:rsid w:val="005545F6"/>
    <w:rsid w:val="00574CF6"/>
    <w:rsid w:val="00577AFD"/>
    <w:rsid w:val="0059745B"/>
    <w:rsid w:val="005B035F"/>
    <w:rsid w:val="005B187D"/>
    <w:rsid w:val="005B5D7A"/>
    <w:rsid w:val="005C508B"/>
    <w:rsid w:val="005D11EF"/>
    <w:rsid w:val="005D18CC"/>
    <w:rsid w:val="005D486D"/>
    <w:rsid w:val="005D6182"/>
    <w:rsid w:val="005E2668"/>
    <w:rsid w:val="005E4B65"/>
    <w:rsid w:val="005F247C"/>
    <w:rsid w:val="005F43CC"/>
    <w:rsid w:val="005F7111"/>
    <w:rsid w:val="0060046B"/>
    <w:rsid w:val="00610D63"/>
    <w:rsid w:val="00613CC5"/>
    <w:rsid w:val="00624AD8"/>
    <w:rsid w:val="006408CA"/>
    <w:rsid w:val="00641B58"/>
    <w:rsid w:val="006630F4"/>
    <w:rsid w:val="006640C8"/>
    <w:rsid w:val="00670B2E"/>
    <w:rsid w:val="0067614C"/>
    <w:rsid w:val="00677EAC"/>
    <w:rsid w:val="0068536A"/>
    <w:rsid w:val="00692B6D"/>
    <w:rsid w:val="00692C48"/>
    <w:rsid w:val="006C20D3"/>
    <w:rsid w:val="006C307F"/>
    <w:rsid w:val="006C31E8"/>
    <w:rsid w:val="006C411A"/>
    <w:rsid w:val="006D75C6"/>
    <w:rsid w:val="006D7E0E"/>
    <w:rsid w:val="006F2601"/>
    <w:rsid w:val="006F73CC"/>
    <w:rsid w:val="00700EFD"/>
    <w:rsid w:val="007048C5"/>
    <w:rsid w:val="007054F1"/>
    <w:rsid w:val="00707EB6"/>
    <w:rsid w:val="00722C8B"/>
    <w:rsid w:val="0072450B"/>
    <w:rsid w:val="00752281"/>
    <w:rsid w:val="00755E52"/>
    <w:rsid w:val="00761F8D"/>
    <w:rsid w:val="007650D7"/>
    <w:rsid w:val="00781103"/>
    <w:rsid w:val="00781B22"/>
    <w:rsid w:val="007866F4"/>
    <w:rsid w:val="007A1B1F"/>
    <w:rsid w:val="007A743F"/>
    <w:rsid w:val="007A76B4"/>
    <w:rsid w:val="007B1338"/>
    <w:rsid w:val="007B560C"/>
    <w:rsid w:val="007C2CC4"/>
    <w:rsid w:val="007C5B70"/>
    <w:rsid w:val="007D11CA"/>
    <w:rsid w:val="007D7C0E"/>
    <w:rsid w:val="007E3C6D"/>
    <w:rsid w:val="007E47D6"/>
    <w:rsid w:val="007E67D5"/>
    <w:rsid w:val="00802550"/>
    <w:rsid w:val="008152D4"/>
    <w:rsid w:val="00822657"/>
    <w:rsid w:val="00826240"/>
    <w:rsid w:val="00830A41"/>
    <w:rsid w:val="008413E0"/>
    <w:rsid w:val="00841744"/>
    <w:rsid w:val="008421DB"/>
    <w:rsid w:val="008445F5"/>
    <w:rsid w:val="00844676"/>
    <w:rsid w:val="00851360"/>
    <w:rsid w:val="00855712"/>
    <w:rsid w:val="00870B17"/>
    <w:rsid w:val="008754A0"/>
    <w:rsid w:val="0087618F"/>
    <w:rsid w:val="00881DE0"/>
    <w:rsid w:val="00885EAC"/>
    <w:rsid w:val="008957E8"/>
    <w:rsid w:val="00897486"/>
    <w:rsid w:val="008A01EA"/>
    <w:rsid w:val="008A1D5A"/>
    <w:rsid w:val="008A24EC"/>
    <w:rsid w:val="008B7C53"/>
    <w:rsid w:val="008C35D5"/>
    <w:rsid w:val="008C51FE"/>
    <w:rsid w:val="008D38D0"/>
    <w:rsid w:val="008D7066"/>
    <w:rsid w:val="008E28FC"/>
    <w:rsid w:val="008E78F6"/>
    <w:rsid w:val="008F05C4"/>
    <w:rsid w:val="008F2D38"/>
    <w:rsid w:val="008F4ACD"/>
    <w:rsid w:val="00905B06"/>
    <w:rsid w:val="00913745"/>
    <w:rsid w:val="0092041D"/>
    <w:rsid w:val="00922035"/>
    <w:rsid w:val="0092430A"/>
    <w:rsid w:val="0092686B"/>
    <w:rsid w:val="00933D9E"/>
    <w:rsid w:val="009372E2"/>
    <w:rsid w:val="00942D9E"/>
    <w:rsid w:val="0095572B"/>
    <w:rsid w:val="00962ECB"/>
    <w:rsid w:val="0097152E"/>
    <w:rsid w:val="00980491"/>
    <w:rsid w:val="0098292F"/>
    <w:rsid w:val="009865CA"/>
    <w:rsid w:val="00986DDD"/>
    <w:rsid w:val="00991BC5"/>
    <w:rsid w:val="00991BF1"/>
    <w:rsid w:val="00993D15"/>
    <w:rsid w:val="00995ABB"/>
    <w:rsid w:val="009A35E5"/>
    <w:rsid w:val="009B21E3"/>
    <w:rsid w:val="009B2A37"/>
    <w:rsid w:val="009B6478"/>
    <w:rsid w:val="009C05B5"/>
    <w:rsid w:val="009C6B15"/>
    <w:rsid w:val="009E588A"/>
    <w:rsid w:val="009F11DC"/>
    <w:rsid w:val="009F1A7C"/>
    <w:rsid w:val="00A00C9C"/>
    <w:rsid w:val="00A04745"/>
    <w:rsid w:val="00A06FC8"/>
    <w:rsid w:val="00A103D2"/>
    <w:rsid w:val="00A23739"/>
    <w:rsid w:val="00A30C50"/>
    <w:rsid w:val="00A31439"/>
    <w:rsid w:val="00A3154E"/>
    <w:rsid w:val="00A32169"/>
    <w:rsid w:val="00A33CDC"/>
    <w:rsid w:val="00A34819"/>
    <w:rsid w:val="00A42C56"/>
    <w:rsid w:val="00A52263"/>
    <w:rsid w:val="00A565B1"/>
    <w:rsid w:val="00A565C4"/>
    <w:rsid w:val="00A67251"/>
    <w:rsid w:val="00A71559"/>
    <w:rsid w:val="00A72388"/>
    <w:rsid w:val="00A761A5"/>
    <w:rsid w:val="00A832EE"/>
    <w:rsid w:val="00A85CF9"/>
    <w:rsid w:val="00A92D4A"/>
    <w:rsid w:val="00A97D9A"/>
    <w:rsid w:val="00AA1FDC"/>
    <w:rsid w:val="00AA7BD1"/>
    <w:rsid w:val="00AB2E03"/>
    <w:rsid w:val="00AC60BF"/>
    <w:rsid w:val="00AD2304"/>
    <w:rsid w:val="00AD6527"/>
    <w:rsid w:val="00AE0932"/>
    <w:rsid w:val="00AE0E35"/>
    <w:rsid w:val="00AE10EE"/>
    <w:rsid w:val="00AE1F91"/>
    <w:rsid w:val="00AE22FD"/>
    <w:rsid w:val="00AE406D"/>
    <w:rsid w:val="00AE753D"/>
    <w:rsid w:val="00AF1E85"/>
    <w:rsid w:val="00B0348A"/>
    <w:rsid w:val="00B0444F"/>
    <w:rsid w:val="00B13EAF"/>
    <w:rsid w:val="00B15213"/>
    <w:rsid w:val="00B156BF"/>
    <w:rsid w:val="00B2557C"/>
    <w:rsid w:val="00B27D02"/>
    <w:rsid w:val="00B3071B"/>
    <w:rsid w:val="00B31A7C"/>
    <w:rsid w:val="00B45609"/>
    <w:rsid w:val="00B503CF"/>
    <w:rsid w:val="00B506FA"/>
    <w:rsid w:val="00B5329E"/>
    <w:rsid w:val="00B55A8F"/>
    <w:rsid w:val="00B56279"/>
    <w:rsid w:val="00B618E7"/>
    <w:rsid w:val="00B63C71"/>
    <w:rsid w:val="00B748D4"/>
    <w:rsid w:val="00B90B45"/>
    <w:rsid w:val="00B9547A"/>
    <w:rsid w:val="00BB145D"/>
    <w:rsid w:val="00BB330E"/>
    <w:rsid w:val="00BB3887"/>
    <w:rsid w:val="00BB4EE8"/>
    <w:rsid w:val="00BC0868"/>
    <w:rsid w:val="00BC160E"/>
    <w:rsid w:val="00BC48C8"/>
    <w:rsid w:val="00BC5215"/>
    <w:rsid w:val="00BC663A"/>
    <w:rsid w:val="00BD12C4"/>
    <w:rsid w:val="00BD3394"/>
    <w:rsid w:val="00BD413D"/>
    <w:rsid w:val="00BD5153"/>
    <w:rsid w:val="00BD76A4"/>
    <w:rsid w:val="00BE14E6"/>
    <w:rsid w:val="00BE4B88"/>
    <w:rsid w:val="00BF1A75"/>
    <w:rsid w:val="00BF20F8"/>
    <w:rsid w:val="00BF3C6F"/>
    <w:rsid w:val="00BF7288"/>
    <w:rsid w:val="00BF79AF"/>
    <w:rsid w:val="00C105AE"/>
    <w:rsid w:val="00C1203D"/>
    <w:rsid w:val="00C16247"/>
    <w:rsid w:val="00C17658"/>
    <w:rsid w:val="00C209EA"/>
    <w:rsid w:val="00C21E91"/>
    <w:rsid w:val="00C31B7C"/>
    <w:rsid w:val="00C31CD5"/>
    <w:rsid w:val="00C40D3B"/>
    <w:rsid w:val="00C61199"/>
    <w:rsid w:val="00C66129"/>
    <w:rsid w:val="00C74E66"/>
    <w:rsid w:val="00C821ED"/>
    <w:rsid w:val="00C959AB"/>
    <w:rsid w:val="00C97387"/>
    <w:rsid w:val="00CA102B"/>
    <w:rsid w:val="00CA194D"/>
    <w:rsid w:val="00CA4638"/>
    <w:rsid w:val="00CA5DE6"/>
    <w:rsid w:val="00CB0EF3"/>
    <w:rsid w:val="00CB19DB"/>
    <w:rsid w:val="00CC4379"/>
    <w:rsid w:val="00CD5FCC"/>
    <w:rsid w:val="00CD694C"/>
    <w:rsid w:val="00CF6E42"/>
    <w:rsid w:val="00D06D34"/>
    <w:rsid w:val="00D06D8B"/>
    <w:rsid w:val="00D20328"/>
    <w:rsid w:val="00D20449"/>
    <w:rsid w:val="00D42325"/>
    <w:rsid w:val="00D43EB7"/>
    <w:rsid w:val="00D44EFE"/>
    <w:rsid w:val="00D45619"/>
    <w:rsid w:val="00D52612"/>
    <w:rsid w:val="00D52E05"/>
    <w:rsid w:val="00D53E8D"/>
    <w:rsid w:val="00D54A03"/>
    <w:rsid w:val="00D54F40"/>
    <w:rsid w:val="00D7108C"/>
    <w:rsid w:val="00D7147D"/>
    <w:rsid w:val="00D71A04"/>
    <w:rsid w:val="00D760C4"/>
    <w:rsid w:val="00D804D4"/>
    <w:rsid w:val="00D83429"/>
    <w:rsid w:val="00D868B6"/>
    <w:rsid w:val="00D9035F"/>
    <w:rsid w:val="00D91E34"/>
    <w:rsid w:val="00DB13F1"/>
    <w:rsid w:val="00DB1526"/>
    <w:rsid w:val="00DB2910"/>
    <w:rsid w:val="00DC2440"/>
    <w:rsid w:val="00DC3197"/>
    <w:rsid w:val="00DC4BCE"/>
    <w:rsid w:val="00DC6AAA"/>
    <w:rsid w:val="00DD62A9"/>
    <w:rsid w:val="00DE14F6"/>
    <w:rsid w:val="00DE3BE3"/>
    <w:rsid w:val="00DE6FAA"/>
    <w:rsid w:val="00DF02AC"/>
    <w:rsid w:val="00DF051F"/>
    <w:rsid w:val="00DF5555"/>
    <w:rsid w:val="00E03074"/>
    <w:rsid w:val="00E07969"/>
    <w:rsid w:val="00E07A1C"/>
    <w:rsid w:val="00E11436"/>
    <w:rsid w:val="00E114A7"/>
    <w:rsid w:val="00E142B8"/>
    <w:rsid w:val="00E14332"/>
    <w:rsid w:val="00E15DD8"/>
    <w:rsid w:val="00E17E20"/>
    <w:rsid w:val="00E33C6D"/>
    <w:rsid w:val="00E44B9A"/>
    <w:rsid w:val="00E477D6"/>
    <w:rsid w:val="00E47F30"/>
    <w:rsid w:val="00E5747C"/>
    <w:rsid w:val="00E62BBD"/>
    <w:rsid w:val="00E635EB"/>
    <w:rsid w:val="00E65178"/>
    <w:rsid w:val="00E669F0"/>
    <w:rsid w:val="00E67457"/>
    <w:rsid w:val="00E771CC"/>
    <w:rsid w:val="00E813E5"/>
    <w:rsid w:val="00E84E8A"/>
    <w:rsid w:val="00E94FF8"/>
    <w:rsid w:val="00E9568A"/>
    <w:rsid w:val="00E9660F"/>
    <w:rsid w:val="00EA1739"/>
    <w:rsid w:val="00EA37CD"/>
    <w:rsid w:val="00EB20D9"/>
    <w:rsid w:val="00EB269A"/>
    <w:rsid w:val="00EB7F2F"/>
    <w:rsid w:val="00EC0F60"/>
    <w:rsid w:val="00ED613F"/>
    <w:rsid w:val="00EF6A74"/>
    <w:rsid w:val="00F06449"/>
    <w:rsid w:val="00F14A39"/>
    <w:rsid w:val="00F17CA5"/>
    <w:rsid w:val="00F46A60"/>
    <w:rsid w:val="00F46CF0"/>
    <w:rsid w:val="00F473F3"/>
    <w:rsid w:val="00F63D6A"/>
    <w:rsid w:val="00F664DB"/>
    <w:rsid w:val="00F926F0"/>
    <w:rsid w:val="00FA2A6D"/>
    <w:rsid w:val="00FA2E90"/>
    <w:rsid w:val="00FA6D17"/>
    <w:rsid w:val="00FB1E95"/>
    <w:rsid w:val="00FB5B62"/>
    <w:rsid w:val="00FB7192"/>
    <w:rsid w:val="00FC5E54"/>
    <w:rsid w:val="00FC673D"/>
    <w:rsid w:val="00FD09E5"/>
    <w:rsid w:val="00FD1F87"/>
    <w:rsid w:val="00FD2232"/>
    <w:rsid w:val="00FD65B0"/>
    <w:rsid w:val="00FE44FD"/>
    <w:rsid w:val="00FE470D"/>
    <w:rsid w:val="00FE4F4C"/>
    <w:rsid w:val="33FF7852"/>
    <w:rsid w:val="3E25B25D"/>
    <w:rsid w:val="5DF30BB4"/>
    <w:rsid w:val="7BF5D0F4"/>
    <w:rsid w:val="DE9FF38E"/>
    <w:rsid w:val="EF9F9D8D"/>
    <w:rsid w:val="EFDE59C0"/>
    <w:rsid w:val="FCF526A1"/>
    <w:rsid w:val="FFFD0F4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1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9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4"/>
    <w:next w:val="4"/>
    <w:link w:val="22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llowedHyperlink"/>
    <w:basedOn w:val="11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unhideWhenUsed/>
    <w:uiPriority w:val="99"/>
    <w:rPr>
      <w:color w:val="0000FF"/>
      <w:u w:val="single"/>
    </w:rPr>
  </w:style>
  <w:style w:type="character" w:styleId="14">
    <w:name w:val="annotation reference"/>
    <w:basedOn w:val="11"/>
    <w:semiHidden/>
    <w:unhideWhenUsed/>
    <w:uiPriority w:val="99"/>
    <w:rPr>
      <w:sz w:val="21"/>
      <w:szCs w:val="21"/>
    </w:rPr>
  </w:style>
  <w:style w:type="character" w:customStyle="1" w:styleId="15">
    <w:name w:val="Heading 1 Char"/>
    <w:basedOn w:val="11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Header Char"/>
    <w:basedOn w:val="11"/>
    <w:link w:val="7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Footer Char"/>
    <w:basedOn w:val="11"/>
    <w:link w:val="6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Balloon Text Char"/>
    <w:basedOn w:val="11"/>
    <w:link w:val="5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Comment Text Char"/>
    <w:basedOn w:val="11"/>
    <w:link w:val="4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22">
    <w:name w:val="Comment Subject Char"/>
    <w:basedOn w:val="21"/>
    <w:link w:val="8"/>
    <w:semiHidden/>
    <w:qFormat/>
    <w:uiPriority w:val="99"/>
    <w:rPr>
      <w:rFonts w:ascii="Times New Roman" w:hAnsi="Times New Roman" w:eastAsia="宋体" w:cs="Times New Roman"/>
      <w:b/>
      <w:bCs/>
      <w:szCs w:val="20"/>
    </w:rPr>
  </w:style>
  <w:style w:type="character" w:customStyle="1" w:styleId="23">
    <w:name w:val="未处理的提及1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4">
    <w:name w:val="例程代码（带行号）"/>
    <w:basedOn w:val="1"/>
    <w:qFormat/>
    <w:uiPriority w:val="0"/>
    <w:pPr>
      <w:shd w:val="clear" w:color="auto" w:fill="E0E0E0"/>
      <w:tabs>
        <w:tab w:val="left" w:pos="0"/>
        <w:tab w:val="left" w:pos="425"/>
      </w:tabs>
      <w:snapToGrid w:val="0"/>
      <w:spacing w:line="360" w:lineRule="auto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978</Words>
  <Characters>5575</Characters>
  <Lines>46</Lines>
  <Paragraphs>13</Paragraphs>
  <TotalTime>482</TotalTime>
  <ScaleCrop>false</ScaleCrop>
  <LinksUpToDate>false</LinksUpToDate>
  <CharactersWithSpaces>6540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2021-11-14T08:25:00Z</dcterms:created>
  <dc:creator>Q-teacher</dc:creator>
  <cp:lastModifiedBy>未拥怎弃</cp:lastModifiedBy>
  <dcterms:modified xsi:type="dcterms:W3CDTF">2025-11-20T14:30:39Z</dcterms:modified>
  <cp:revision>278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E797212DA874904531991E69E581D4E2_42</vt:lpwstr>
  </property>
</Properties>
</file>