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dat" ContentType="text/plain"/>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&#65279;<?xml version="1.0" encoding="utf-8"?><Relationships xmlns="http://schemas.openxmlformats.org/package/2006/relationships"><Relationship Type="http://schemas.openxmlformats.org/officeDocument/2006/relationships/officeDocument" Target="word/document.xml" Id="rId4" /><Relationship Type="http://schemas.openxmlformats.org/package/2006/relationships/metadata/core-properties" Target="docProps/core.xml" Id="rId2" /><Relationship Type="http://schemas.openxmlformats.org/officeDocument/2006/relationships/extended-properties" Target="docProps/app.xml" Id="rId1" /><Relationship Type="http://schemas.openxmlformats.org/officeDocument/2006/relationships/custom-properties" Target="docProps/custom.xml" Id="rId3" /><Relationship Type="http://schemas.microsoft.com/office/2006/relationships/txt" Target="/udata/data.dat" Id="R4e50314199e54d06"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IDE打不开、启动失败</w:t>
      </w:r>
    </w:p>
    <w:p>
      <w:pPr>
        <w:numPr>
          <w:ilvl w:val="0"/>
          <w:numId w:val="0"/>
        </w:numPr>
        <w:rPr>
          <w:rFonts w:hint="eastAsia"/>
          <w:lang w:val="en-US" w:eastAsia="zh-CN"/>
        </w:rPr>
      </w:pPr>
      <w:r>
        <w:rPr>
          <w:rFonts w:hint="eastAsia"/>
          <w:lang w:val="en-US" w:eastAsia="zh-CN"/>
        </w:rPr>
        <w:t>失败方法：卸载重装原版本、高级版本，更新系统，清理内存</w:t>
      </w:r>
    </w:p>
    <w:p>
      <w:pPr>
        <w:numPr>
          <w:ilvl w:val="0"/>
          <w:numId w:val="0"/>
        </w:numPr>
        <w:rPr>
          <w:rFonts w:hint="eastAsia"/>
          <w:lang w:val="en-US" w:eastAsia="zh-CN"/>
        </w:rPr>
      </w:pPr>
      <w:r>
        <w:rPr>
          <w:rFonts w:hint="eastAsia"/>
          <w:lang w:val="en-US" w:eastAsia="zh-CN"/>
        </w:rPr>
        <w:t>成功方法：重装更低版本的IDE（2.2.0）</w:t>
      </w:r>
    </w:p>
    <w:p>
      <w:pPr>
        <w:numPr>
          <w:ilvl w:val="0"/>
          <w:numId w:val="1"/>
        </w:numPr>
        <w:ind w:left="0" w:leftChars="0" w:firstLine="0" w:firstLineChars="0"/>
        <w:rPr>
          <w:rFonts w:hint="eastAsia"/>
          <w:lang w:val="en-US" w:eastAsia="zh-CN"/>
        </w:rPr>
      </w:pPr>
      <w:r>
        <w:rPr>
          <w:rFonts w:hint="eastAsia"/>
          <w:lang w:val="en-US" w:eastAsia="zh-CN"/>
        </w:rPr>
        <w:t>摄像头和电脑连接不稳定经常频繁断开连接</w:t>
      </w:r>
    </w:p>
    <w:p>
      <w:pPr>
        <w:numPr>
          <w:ilvl w:val="0"/>
          <w:numId w:val="0"/>
        </w:numPr>
        <w:ind w:leftChars="0"/>
        <w:rPr>
          <w:rFonts w:hint="eastAsia"/>
          <w:lang w:val="en-US" w:eastAsia="zh-CN"/>
        </w:rPr>
      </w:pPr>
      <w:r>
        <w:rPr>
          <w:rFonts w:hint="eastAsia"/>
          <w:lang w:val="en-US" w:eastAsia="zh-CN"/>
        </w:rPr>
        <w:t>成功方法：usb2.0 、3.0接口都不行，估计是长期使用导致接口不稳定，结果是换了电脑上e-SATA接口才好的（</w:t>
      </w:r>
      <w:r>
        <w:rPr>
          <w:rFonts w:ascii="Arial" w:hAnsi="Arial" w:eastAsia="宋体" w:cs="Arial"/>
          <w:i w:val="0"/>
          <w:caps w:val="0"/>
          <w:color w:val="333333"/>
          <w:spacing w:val="0"/>
          <w:sz w:val="21"/>
          <w:szCs w:val="21"/>
          <w:shd w:val="clear" w:fill="FFFFFF"/>
        </w:rPr>
        <w:t>eSATA的全称是External Serial ATA(外部串行ATA)</w:t>
      </w:r>
      <w:r>
        <w:rPr>
          <w:rFonts w:hint="eastAsia"/>
          <w:lang w:val="en-US" w:eastAsia="zh-CN"/>
        </w:rPr>
        <w:t>）。</w:t>
      </w:r>
    </w:p>
    <w:p>
      <w:pPr>
        <w:numPr>
          <w:ilvl w:val="0"/>
          <w:numId w:val="1"/>
        </w:numPr>
        <w:ind w:left="0" w:leftChars="0" w:firstLine="0" w:firstLineChars="0"/>
        <w:rPr>
          <w:rFonts w:hint="eastAsia"/>
          <w:lang w:val="en-US" w:eastAsia="zh-CN"/>
        </w:rPr>
      </w:pPr>
      <w:r>
        <w:rPr>
          <w:rFonts w:hint="eastAsia"/>
          <w:lang w:val="en-US" w:eastAsia="zh-CN"/>
        </w:rPr>
        <w:t>图片格式不对（我有的是bmp格式的图片人脸识别需要的是pgm格式的图片）</w:t>
      </w:r>
    </w:p>
    <w:p>
      <w:pPr>
        <w:numPr>
          <w:ilvl w:val="0"/>
          <w:numId w:val="0"/>
        </w:numPr>
        <w:ind w:leftChars="0"/>
        <w:rPr>
          <w:rFonts w:hint="eastAsia"/>
          <w:lang w:val="en-US" w:eastAsia="zh-CN"/>
        </w:rPr>
      </w:pPr>
      <w:r>
        <w:rPr>
          <w:rFonts w:hint="eastAsia"/>
          <w:lang w:val="en-US" w:eastAsia="zh-CN"/>
        </w:rPr>
        <w:t>成功方法：利用openmv自带的例程自行拍摄所需的人脸图片</w:t>
      </w:r>
    </w:p>
    <w:p>
      <w:pPr>
        <w:numPr>
          <w:ilvl w:val="0"/>
          <w:numId w:val="1"/>
        </w:numPr>
        <w:ind w:left="0" w:leftChars="0" w:firstLine="0" w:firstLineChars="0"/>
        <w:rPr>
          <w:rFonts w:hint="eastAsia"/>
          <w:lang w:val="en-US" w:eastAsia="zh-CN"/>
        </w:rPr>
      </w:pPr>
      <w:r>
        <w:rPr>
          <w:rFonts w:hint="eastAsia"/>
          <w:lang w:val="en-US" w:eastAsia="zh-CN"/>
        </w:rPr>
        <w:t>因为毕设需要，刚学python不熟练</w:t>
      </w:r>
    </w:p>
    <w:p>
      <w:pPr>
        <w:numPr>
          <w:ilvl w:val="0"/>
          <w:numId w:val="0"/>
        </w:numPr>
        <w:ind w:leftChars="0"/>
        <w:rPr>
          <w:rFonts w:hint="eastAsia"/>
          <w:lang w:val="en-US" w:eastAsia="zh-CN"/>
        </w:rPr>
      </w:pPr>
      <w:r>
        <w:rPr>
          <w:rFonts w:hint="eastAsia"/>
          <w:lang w:val="en-US" w:eastAsia="zh-CN"/>
        </w:rPr>
        <w:t>方法：查，学</w:t>
      </w:r>
    </w:p>
    <w:p>
      <w:pPr>
        <w:numPr>
          <w:ilvl w:val="0"/>
          <w:numId w:val="0"/>
        </w:numPr>
        <w:ind w:leftChars="0"/>
        <w:rPr>
          <w:rFonts w:hint="eastAsia"/>
          <w:lang w:val="en-US" w:eastAsia="zh-CN"/>
        </w:rPr>
      </w:pPr>
    </w:p>
    <w:p>
      <w:pPr>
        <w:numPr>
          <w:ilvl w:val="0"/>
          <w:numId w:val="2"/>
        </w:numPr>
        <w:ind w:left="420" w:leftChars="0" w:hanging="420" w:firstLineChars="0"/>
        <w:rPr>
          <w:rFonts w:hint="eastAsia"/>
          <w:lang w:val="en-US" w:eastAsia="zh-CN"/>
        </w:rPr>
      </w:pPr>
      <w:r>
        <w:rPr>
          <w:rFonts w:hint="eastAsia"/>
          <w:lang w:val="en-US" w:eastAsia="zh-CN"/>
        </w:rPr>
        <w:t>地理位置：位于长江三角洲，经济发展较快区域；离学校近，学生和社会人身份过度平缓</w:t>
      </w:r>
    </w:p>
    <w:p>
      <w:pPr>
        <w:numPr>
          <w:ilvl w:val="0"/>
          <w:numId w:val="2"/>
        </w:numPr>
        <w:ind w:left="420" w:leftChars="0" w:hanging="420" w:firstLineChars="0"/>
        <w:rPr>
          <w:rFonts w:hint="eastAsia"/>
          <w:lang w:val="en-US" w:eastAsia="zh-CN"/>
        </w:rPr>
      </w:pPr>
      <w:r>
        <w:rPr>
          <w:rFonts w:hint="eastAsia"/>
          <w:lang w:val="en-US" w:eastAsia="zh-CN"/>
        </w:rPr>
        <w:t>行    业：无人驾驶，商用初期，机会很多，其他的我暂时也讲不清楚</w:t>
      </w:r>
    </w:p>
    <w:p>
      <w:pPr>
        <w:numPr>
          <w:ilvl w:val="0"/>
          <w:numId w:val="2"/>
        </w:numPr>
        <w:ind w:left="420" w:leftChars="0" w:hanging="420" w:firstLineChars="0"/>
        <w:rPr>
          <w:rFonts w:hint="eastAsia"/>
          <w:lang w:val="en-US" w:eastAsia="zh-CN"/>
        </w:rPr>
      </w:pPr>
      <w:r>
        <w:rPr>
          <w:rFonts w:hint="eastAsia"/>
          <w:lang w:val="en-US" w:eastAsia="zh-CN"/>
        </w:rPr>
        <w:t>其余因素：工作氛围轻松，工作量不大，留给我们充足的学习和自我成长的时间</w:t>
      </w:r>
    </w:p>
    <w:p>
      <w:pPr>
        <w:numPr>
          <w:ilvl w:val="0"/>
          <w:numId w:val="2"/>
        </w:numPr>
        <w:ind w:left="420" w:leftChars="0" w:hanging="420" w:firstLineChars="0"/>
        <w:rPr>
          <w:rFonts w:hint="default"/>
          <w:lang w:val="en-US" w:eastAsia="zh-CN"/>
        </w:rPr>
      </w:pPr>
      <w:r>
        <w:rPr>
          <w:rFonts w:hint="eastAsia"/>
          <w:lang w:val="en-US" w:eastAsia="zh-CN"/>
        </w:rPr>
        <w:t>职    位：测试工程师；我不在意做什么，但一定要有可成长性，不可替代性，可以根据工作年限；现在最主要的是了解该行业的发展前景；该职位较强的代码编程能力，主要用到的语言是C++和python,在实验楼上，这两门语言有相对完善的学习路径</w:t>
      </w:r>
    </w:p>
    <w:p>
      <w:pPr>
        <w:numPr>
          <w:ilvl w:val="0"/>
          <w:numId w:val="2"/>
        </w:numPr>
        <w:ind w:left="420" w:leftChars="0" w:hanging="420" w:firstLineChars="0"/>
        <w:rPr>
          <w:rFonts w:hint="default"/>
          <w:lang w:val="en-US" w:eastAsia="zh-CN"/>
        </w:rPr>
      </w:pPr>
      <w:r>
        <w:rPr>
          <w:rFonts w:hint="eastAsia"/>
          <w:lang w:val="en-US" w:eastAsia="zh-CN"/>
        </w:rPr>
        <w:t>公司氛围：比较轻松，上司比较明事理；</w:t>
      </w:r>
    </w:p>
    <w:p>
      <w:pPr>
        <w:numPr>
          <w:ilvl w:val="0"/>
          <w:numId w:val="2"/>
        </w:numPr>
        <w:ind w:left="420" w:leftChars="0" w:hanging="420" w:firstLineChars="0"/>
        <w:rPr>
          <w:rFonts w:hint="default"/>
          <w:lang w:val="en-US" w:eastAsia="zh-CN"/>
        </w:rPr>
      </w:pPr>
      <w:r>
        <w:rPr>
          <w:rFonts w:hint="eastAsia"/>
          <w:lang w:val="en-US" w:eastAsia="zh-CN"/>
        </w:rPr>
        <w:t>日常工作量：基本上工作量不是很大，在做测试的时候，下午需要出去路测，回来之后需要看报分析，给出结果，会比较费时间；上午需要对提报的问题进行跟踪，并且为下午的专项测试编写测试用例；</w:t>
      </w:r>
    </w:p>
    <w:p>
      <w:pPr>
        <w:widowControl w:val="0"/>
        <w:numPr>
          <w:ilvl w:val="0"/>
          <w:numId w:val="1"/>
        </w:numPr>
        <w:ind w:left="0" w:leftChars="0" w:firstLine="0" w:firstLineChars="0"/>
        <w:jc w:val="both"/>
        <w:rPr>
          <w:rFonts w:hint="eastAsia"/>
          <w:lang w:val="en-US" w:eastAsia="zh-CN"/>
        </w:rPr>
      </w:pPr>
      <w:r>
        <w:rPr>
          <w:rFonts w:hint="eastAsia"/>
          <w:lang w:val="en-US" w:eastAsia="zh-CN"/>
        </w:rPr>
        <w:t>人脸识别不准确，输出结果和实际对象不匹配；</w:t>
      </w:r>
    </w:p>
    <w:p>
      <w:pPr>
        <w:widowControl w:val="0"/>
        <w:numPr>
          <w:ilvl w:val="0"/>
          <w:numId w:val="0"/>
        </w:numPr>
        <w:ind w:leftChars="0"/>
        <w:jc w:val="both"/>
        <w:rPr>
          <w:rFonts w:hint="default"/>
          <w:lang w:val="en-US" w:eastAsia="zh-CN"/>
        </w:rPr>
      </w:pPr>
      <w:r>
        <w:rPr>
          <w:rFonts w:hint="eastAsia"/>
          <w:lang w:val="en-US" w:eastAsia="zh-CN"/>
        </w:rPr>
        <w:t>排查后原因：LBP特征统计结果是图片整体的LBP特征直方图；因为人脸库中的照片和实验时实时拍摄的照片有较大差异，导致系统无法将实验人员身份识别出来；</w:t>
      </w:r>
    </w:p>
    <w:p>
      <w:pPr>
        <w:numPr>
          <w:ilvl w:val="0"/>
          <w:numId w:val="0"/>
        </w:numPr>
        <w:ind w:leftChars="0"/>
        <w:rPr>
          <w:rFonts w:hint="eastAsia"/>
          <w:lang w:val="en-US" w:eastAsia="zh-CN"/>
        </w:rPr>
      </w:pPr>
      <w:r>
        <w:rPr>
          <w:rFonts w:hint="eastAsia"/>
          <w:lang w:val="en-US" w:eastAsia="zh-CN"/>
        </w:rPr>
        <w:t>将人脸库中的人脸图像按照规范重新</w:t>
      </w:r>
    </w:p>
    <w:p>
      <w:pPr>
        <w:numPr>
          <w:ilvl w:val="0"/>
          <w:numId w:val="1"/>
        </w:numPr>
        <w:ind w:left="0" w:leftChars="0" w:firstLine="0" w:firstLineChars="0"/>
        <w:rPr>
          <w:rFonts w:hint="eastAsia"/>
          <w:lang w:val="en-US" w:eastAsia="zh-CN"/>
        </w:rPr>
      </w:pPr>
      <w:r>
        <w:rPr>
          <w:rFonts w:hint="eastAsia"/>
          <w:lang w:val="en-US" w:eastAsia="zh-CN"/>
        </w:rPr>
        <w:t>执行文件读取指令的时候会出现OpenMv断连的情况；</w:t>
      </w:r>
    </w:p>
    <w:p>
      <w:pPr>
        <w:numPr>
          <w:ilvl w:val="0"/>
          <w:numId w:val="0"/>
        </w:numPr>
        <w:ind w:leftChars="0"/>
        <w:rPr>
          <w:rFonts w:hint="default"/>
          <w:lang w:val="en-US" w:eastAsia="zh-CN"/>
        </w:rPr>
      </w:pPr>
      <w:r>
        <w:rPr>
          <w:rFonts w:hint="eastAsia"/>
          <w:lang w:val="en-US" w:eastAsia="zh-CN"/>
        </w:rPr>
        <w:t>原因及其解决方法：经过对硬件、数据、软件的排查以后发现无法找出具体原因和解决方法；但是基本可以判断不是硬件和数据的问题；程序崩溃时报错如下截图；具体原因和解决方法待排查；</w:t>
      </w:r>
    </w:p>
    <w:p>
      <w:pPr>
        <w:numPr>
          <w:ilvl w:val="0"/>
          <w:numId w:val="0"/>
        </w:numPr>
        <w:ind w:leftChars="0"/>
      </w:pPr>
      <w:r>
        <w:drawing>
          <wp:inline distT="0" distB="0" distL="114300" distR="114300">
            <wp:extent cx="5269865" cy="1360170"/>
            <wp:effectExtent l="0" t="0" r="698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1360170"/>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人脸跟踪模块里面使用的分辨率较大，当人脸贴近摄像头16cm以内时，会导致摄像头只能有效抓捕一部分区域的人脸，这种情况下无法满足捕捉到人脸特征的前提，也就无法实现人脸的有效分辨，无法实现跟踪的效果；通过改变图片帧的大小，实现了近距离（16cm）以内人脸特征的全包容；</w:t>
      </w:r>
    </w:p>
    <w:p>
      <w:pPr>
        <w:numPr>
          <w:ilvl w:val="0"/>
          <w:numId w:val="1"/>
        </w:numPr>
        <w:ind w:left="0" w:leftChars="0" w:firstLine="0" w:firstLineChars="0"/>
        <w:rPr>
          <w:rFonts w:hint="default"/>
          <w:lang w:val="en-US" w:eastAsia="zh-CN"/>
        </w:rPr>
      </w:pPr>
      <w:r>
        <w:rPr>
          <w:rFonts w:hint="eastAsia"/>
          <w:lang w:val="en-US" w:eastAsia="zh-CN"/>
        </w:rPr>
        <w:t>舵机接OpenMV后无法运行；</w:t>
      </w:r>
    </w:p>
    <w:p>
      <w:pPr>
        <w:numPr>
          <w:ilvl w:val="0"/>
          <w:numId w:val="0"/>
        </w:numPr>
        <w:ind w:leftChars="0"/>
        <w:rPr>
          <w:rFonts w:hint="default"/>
          <w:lang w:val="en-US" w:eastAsia="zh-CN"/>
        </w:rPr>
      </w:pPr>
      <w:r>
        <w:rPr>
          <w:rFonts w:hint="eastAsia"/>
          <w:b/>
          <w:bCs/>
          <w:lang w:val="en-US" w:eastAsia="zh-CN"/>
        </w:rPr>
        <w:t>现</w:t>
      </w:r>
      <w:r>
        <w:rPr>
          <w:rFonts w:hint="eastAsia"/>
          <w:b/>
          <w:bCs/>
          <w:lang w:val="en-US" w:eastAsia="zh-CN"/>
        </w:rPr>
        <w:tab/>
      </w:r>
      <w:r>
        <w:rPr>
          <w:rFonts w:hint="eastAsia"/>
          <w:b/>
          <w:bCs/>
          <w:lang w:val="en-US" w:eastAsia="zh-CN"/>
        </w:rPr>
        <w:t>象：</w:t>
      </w:r>
      <w:r>
        <w:rPr>
          <w:rFonts w:hint="eastAsia"/>
          <w:lang w:val="en-US" w:eastAsia="zh-CN"/>
        </w:rPr>
        <w:t>OpenMV输出的pwm波正常，但是OpenMV模块输出的5V电压在没接舵机之前电压是5V，但是接舵机负载以后就直接降到1.1V左右；输出信号无法对舵机有效控制</w:t>
      </w:r>
    </w:p>
    <w:p>
      <w:pPr>
        <w:numPr>
          <w:ilvl w:val="0"/>
          <w:numId w:val="0"/>
        </w:numPr>
        <w:ind w:leftChars="0"/>
        <w:rPr>
          <w:rFonts w:hint="eastAsia"/>
          <w:lang w:val="en-US" w:eastAsia="zh-CN"/>
        </w:rPr>
      </w:pPr>
      <w:r>
        <w:rPr>
          <w:rFonts w:hint="eastAsia"/>
          <w:b/>
          <w:bCs/>
          <w:lang w:val="en-US" w:eastAsia="zh-CN"/>
        </w:rPr>
        <w:t>原</w:t>
      </w:r>
      <w:r>
        <w:rPr>
          <w:rFonts w:hint="eastAsia"/>
          <w:b/>
          <w:bCs/>
          <w:lang w:val="en-US" w:eastAsia="zh-CN"/>
        </w:rPr>
        <w:tab/>
      </w:r>
      <w:r>
        <w:rPr>
          <w:rFonts w:hint="eastAsia"/>
          <w:b/>
          <w:bCs/>
          <w:lang w:val="en-US" w:eastAsia="zh-CN"/>
        </w:rPr>
        <w:t>因：</w:t>
      </w:r>
      <w:r>
        <w:rPr>
          <w:rFonts w:hint="eastAsia"/>
          <w:lang w:val="en-US" w:eastAsia="zh-CN"/>
        </w:rPr>
        <w:t>经排查，程序没有问题，舵机没坏；具体原因是OpenMV模块带负载能力不行，5V电压引脚接上舵机以后被舵机直接拉低引脚电压，所以不能驱动舵机运动；</w:t>
      </w:r>
    </w:p>
    <w:p>
      <w:pPr>
        <w:numPr>
          <w:ilvl w:val="0"/>
          <w:numId w:val="0"/>
        </w:numPr>
        <w:ind w:leftChars="0"/>
        <w:rPr>
          <w:rFonts w:hint="eastAsia"/>
          <w:lang w:val="en-US" w:eastAsia="zh-CN"/>
        </w:rPr>
      </w:pPr>
      <w:r>
        <w:rPr>
          <w:rFonts w:hint="eastAsia"/>
          <w:b/>
          <w:bCs/>
          <w:lang w:val="en-US" w:eastAsia="zh-CN"/>
        </w:rPr>
        <w:t>解决方法</w:t>
      </w:r>
      <w:r>
        <w:rPr>
          <w:rFonts w:hint="eastAsia"/>
          <w:lang w:val="en-US" w:eastAsia="zh-CN"/>
        </w:rPr>
        <w:t>：给舵机提供单独的电源驱动模块，提供稳定的5V电源驱动；需要注意的是要将相机模块和舵机模块共地；</w:t>
      </w:r>
    </w:p>
    <w:p>
      <w:pPr>
        <w:numPr>
          <w:ilvl w:val="0"/>
          <w:numId w:val="1"/>
        </w:numPr>
        <w:ind w:left="0" w:leftChars="0" w:firstLine="0" w:firstLineChars="0"/>
        <w:rPr>
          <w:rFonts w:hint="eastAsia"/>
          <w:lang w:val="en-US" w:eastAsia="zh-CN"/>
        </w:rPr>
      </w:pPr>
      <w:r>
        <w:rPr>
          <w:rFonts w:hint="eastAsia"/>
          <w:lang w:val="en-US" w:eastAsia="zh-CN"/>
        </w:rPr>
        <w:t>对象追踪丢失的问题：现在比较好的解决方法是被识别对象移动的慢一些，实际运行当中，对速度低于0.3m/s的对象识别率还是可以的；</w:t>
      </w:r>
    </w:p>
    <w:p>
      <w:pPr>
        <w:numPr>
          <w:ilvl w:val="0"/>
          <w:numId w:val="1"/>
        </w:numPr>
        <w:ind w:left="0" w:leftChars="0" w:firstLine="0" w:firstLineChars="0"/>
        <w:rPr>
          <w:rFonts w:hint="default"/>
          <w:lang w:val="en-US" w:eastAsia="zh-CN"/>
        </w:rPr>
      </w:pPr>
      <w:r>
        <w:rPr>
          <w:rFonts w:hint="eastAsia"/>
          <w:lang w:val="en-US" w:eastAsia="zh-CN"/>
        </w:rPr>
        <w:t>图像中存在多个人脸择取主要对象进行识别的问题，通过对色块像素面积进行比较选取面积最大的色块作为处理对象；</w:t>
      </w:r>
    </w:p>
    <w:p>
      <w:pPr>
        <w:numPr>
          <w:ilvl w:val="0"/>
          <w:numId w:val="1"/>
        </w:numPr>
        <w:ind w:left="0" w:leftChars="0" w:firstLine="0" w:firstLineChars="0"/>
        <w:rPr>
          <w:rFonts w:hint="default"/>
          <w:lang w:val="en-US" w:eastAsia="zh-CN"/>
        </w:rPr>
      </w:pPr>
      <w:r>
        <w:rPr>
          <w:rFonts w:hint="eastAsia"/>
          <w:lang w:val="en-US" w:eastAsia="zh-CN"/>
        </w:rPr>
        <w:t>系统控制舵机运行，使得色块中心点远离图像中心点；</w:t>
      </w:r>
    </w:p>
    <w:p>
      <w:pPr>
        <w:numPr>
          <w:ilvl w:val="0"/>
          <w:numId w:val="0"/>
        </w:numPr>
        <w:ind w:leftChars="0"/>
        <w:rPr>
          <w:rFonts w:hint="eastAsia"/>
          <w:lang w:val="en-US" w:eastAsia="zh-CN"/>
        </w:rPr>
      </w:pPr>
      <w:r>
        <w:rPr>
          <w:rFonts w:hint="eastAsia"/>
          <w:lang w:val="en-US" w:eastAsia="zh-CN"/>
        </w:rPr>
        <w:t>原因：PID输出结果施加到舵机角度输出结果上时，正负号反了，调整以后恢复正常；</w:t>
      </w:r>
    </w:p>
    <w:p>
      <w:pPr>
        <w:numPr>
          <w:ilvl w:val="0"/>
          <w:numId w:val="1"/>
        </w:numPr>
        <w:ind w:left="0" w:leftChars="0" w:firstLine="0" w:firstLineChars="0"/>
        <w:rPr>
          <w:rFonts w:hint="eastAsia"/>
          <w:lang w:val="en-US" w:eastAsia="zh-CN"/>
        </w:rPr>
      </w:pPr>
      <w:r>
        <w:rPr>
          <w:rFonts w:hint="eastAsia"/>
          <w:lang w:val="en-US" w:eastAsia="zh-CN"/>
        </w:rPr>
        <w:t>舵机运行超调：</w:t>
      </w:r>
    </w:p>
    <w:p>
      <w:pPr>
        <w:numPr>
          <w:ilvl w:val="0"/>
          <w:numId w:val="0"/>
        </w:numPr>
        <w:ind w:leftChars="0" w:firstLine="420" w:firstLineChars="0"/>
        <w:rPr>
          <w:rFonts w:hint="eastAsia"/>
          <w:lang w:val="en-US" w:eastAsia="zh-CN"/>
        </w:rPr>
      </w:pPr>
      <w:r>
        <w:rPr>
          <w:rFonts w:hint="eastAsia"/>
          <w:lang w:val="en-US" w:eastAsia="zh-CN"/>
        </w:rPr>
        <w:t>原因：第一版只有比例环节，所以导致超调；</w:t>
      </w:r>
    </w:p>
    <w:p>
      <w:pPr>
        <w:numPr>
          <w:ilvl w:val="0"/>
          <w:numId w:val="0"/>
        </w:numPr>
        <w:ind w:leftChars="0" w:firstLine="420" w:firstLineChars="0"/>
        <w:rPr>
          <w:rFonts w:hint="eastAsia"/>
          <w:lang w:val="en-US" w:eastAsia="zh-CN"/>
        </w:rPr>
      </w:pPr>
      <w:r>
        <w:rPr>
          <w:rFonts w:hint="eastAsia"/>
          <w:lang w:val="en-US" w:eastAsia="zh-CN"/>
        </w:rPr>
        <w:t>解决方法：添加微分环节后有所好转；</w:t>
      </w:r>
    </w:p>
    <w:p>
      <w:pPr>
        <w:numPr>
          <w:ilvl w:val="0"/>
          <w:numId w:val="0"/>
        </w:numPr>
        <w:rPr>
          <w:rFonts w:hint="eastAsia"/>
          <w:lang w:val="en-US" w:eastAsia="zh-CN"/>
        </w:rPr>
      </w:pPr>
      <w:r>
        <w:rPr>
          <w:rFonts w:hint="eastAsia"/>
          <w:lang w:val="en-US" w:eastAsia="zh-CN"/>
        </w:rPr>
        <w:t>13、相机跟随人脸的时候舵机抖动严重：</w:t>
      </w:r>
    </w:p>
    <w:p>
      <w:pPr>
        <w:numPr>
          <w:ilvl w:val="0"/>
          <w:numId w:val="0"/>
        </w:numPr>
        <w:rPr>
          <w:rFonts w:hint="eastAsia"/>
          <w:lang w:val="en-US" w:eastAsia="zh-CN"/>
        </w:rPr>
      </w:pPr>
      <w:r>
        <w:rPr>
          <w:rFonts w:hint="eastAsia"/>
          <w:lang w:val="en-US" w:eastAsia="zh-CN"/>
        </w:rPr>
        <w:t>原因：</w:t>
      </w:r>
    </w:p>
    <w:p>
      <w:pPr>
        <w:numPr>
          <w:ilvl w:val="0"/>
          <w:numId w:val="0"/>
        </w:numPr>
        <w:ind w:firstLine="420" w:firstLineChars="0"/>
        <w:rPr>
          <w:rFonts w:hint="default"/>
          <w:lang w:val="en-US" w:eastAsia="zh-CN"/>
        </w:rPr>
      </w:pPr>
      <w:r>
        <w:rPr>
          <w:rFonts w:hint="eastAsia"/>
          <w:lang w:val="en-US" w:eastAsia="zh-CN"/>
        </w:rPr>
        <w:t>一、是人脸识别不稳，导致人脸标定框中心点坐标抖动严重，舵机运动跟随人脸标定框中心点时自然也抖动严重；--在使用手机上的本人的人脸图像时，实际识别效果良好；标定框中心点抖动幅度可以接受；</w:t>
      </w:r>
    </w:p>
    <w:p>
      <w:pPr>
        <w:numPr>
          <w:ilvl w:val="0"/>
          <w:numId w:val="0"/>
        </w:numPr>
        <w:ind w:firstLine="420" w:firstLineChars="0"/>
        <w:rPr>
          <w:rFonts w:hint="default"/>
          <w:lang w:val="en-US" w:eastAsia="zh-CN"/>
        </w:rPr>
      </w:pPr>
      <w:r>
        <w:rPr>
          <w:rFonts w:hint="eastAsia"/>
          <w:lang w:val="en-US" w:eastAsia="zh-CN"/>
        </w:rPr>
        <w:t>二、可能是pid参数配置不合理导致输出控制信号超调；</w:t>
      </w:r>
      <w:r>
        <w:rPr>
          <w:rFonts w:hint="eastAsia"/>
          <w:color w:val="7030A0"/>
          <w:lang w:val="en-US" w:eastAsia="zh-CN"/>
        </w:rPr>
        <w:t>--小范围调整参数后效果不明显；</w:t>
      </w:r>
    </w:p>
    <w:p>
      <w:pPr>
        <w:numPr>
          <w:ilvl w:val="0"/>
          <w:numId w:val="0"/>
        </w:numPr>
        <w:ind w:firstLine="420" w:firstLineChars="0"/>
        <w:rPr>
          <w:rFonts w:hint="default"/>
          <w:lang w:val="en-US" w:eastAsia="zh-CN"/>
          <w14:textFill>
            <w14:gradFill>
              <w14:gsLst>
                <w14:gs w14:pos="0">
                  <w14:srgbClr w14:val="7B32B2"/>
                </w14:gs>
                <w14:gs w14:pos="100000">
                  <w14:srgbClr w14:val="401A5D"/>
                </w14:gs>
              </w14:gsLst>
              <w14:lin w14:scaled="0"/>
            </w14:gradFill>
          </w14:textFill>
        </w:rPr>
      </w:pPr>
      <w:r>
        <w:rPr>
          <w:rFonts w:hint="eastAsia"/>
          <w:lang w:val="en-US" w:eastAsia="zh-CN"/>
        </w:rPr>
        <w:t>三、可能是因为云台响应速度低于人脸移动的速度导致系统无法良好的对每一个控制指令做出充分的响应，导致看起来抖动严重；</w:t>
      </w:r>
      <w:r>
        <w:rPr>
          <w:rFonts w:hint="eastAsia"/>
          <w:color w:val="7030A0"/>
          <w:lang w:val="en-US" w:eastAsia="zh-CN"/>
        </w:rPr>
        <w:t>--没有具体验证，但是设置系统尽可能快的响应控制指令；</w:t>
      </w:r>
    </w:p>
    <w:p>
      <w:pPr>
        <w:numPr>
          <w:ilvl w:val="0"/>
          <w:numId w:val="0"/>
        </w:numPr>
        <w:rPr>
          <w:rFonts w:hint="eastAsia"/>
          <w:color w:val="FF0000"/>
          <w:highlight w:val="none"/>
          <w:lang w:val="en-US" w:eastAsia="zh-CN"/>
        </w:rPr>
      </w:pPr>
      <w:r>
        <w:rPr>
          <w:rFonts w:hint="eastAsia"/>
          <w:color w:val="FF0000"/>
          <w:highlight w:val="none"/>
          <w:lang w:val="en-US" w:eastAsia="zh-CN"/>
        </w:rPr>
        <w:t>备注：可以利用openMV IDE输出的角度数据来制作曲线图观察响应是否圆滑；</w:t>
      </w:r>
    </w:p>
    <w:p>
      <w:pPr>
        <w:numPr>
          <w:ilvl w:val="0"/>
          <w:numId w:val="0"/>
        </w:numPr>
        <w:rPr>
          <w:rFonts w:hint="eastAsia"/>
          <w:color w:val="FF0000"/>
          <w:highlight w:val="none"/>
          <w:lang w:val="en-US" w:eastAsia="zh-CN"/>
        </w:rPr>
      </w:pPr>
      <w:r>
        <w:rPr>
          <w:rFonts w:hint="eastAsia"/>
          <w:color w:val="FF0000"/>
          <w:highlight w:val="none"/>
          <w:lang w:val="en-US" w:eastAsia="zh-CN"/>
        </w:rPr>
        <w:t>解决方法：设置死区来去除人脸在画面中</w:t>
      </w:r>
      <w:bookmarkStart w:id="0" w:name="_GoBack"/>
      <w:bookmarkEnd w:id="0"/>
      <w:r>
        <w:rPr>
          <w:rFonts w:hint="eastAsia"/>
          <w:color w:val="FF0000"/>
          <w:highlight w:val="none"/>
          <w:lang w:val="en-US" w:eastAsia="zh-CN"/>
        </w:rPr>
        <w:t>心点附近时舵机的小幅度频繁抖动；</w:t>
      </w:r>
    </w:p>
    <w:p>
      <w:pPr>
        <w:numPr>
          <w:ilvl w:val="0"/>
          <w:numId w:val="1"/>
        </w:numPr>
        <w:ind w:left="0" w:leftChars="0" w:firstLine="0" w:firstLineChars="0"/>
        <w:rPr>
          <w:rFonts w:hint="default"/>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stm32 ch340串口驱动安装失败（正点原子提供的驱动）；显示“预安装成功”；</w:t>
      </w:r>
    </w:p>
    <w:p>
      <w:pPr>
        <w:numPr>
          <w:ilvl w:val="0"/>
          <w:numId w:val="0"/>
        </w:numPr>
        <w:ind w:leftChars="0"/>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解决方法：换一个电脑的USB口连接开发板，给开发板上电，然后点击安装驱动即可安装成功；</w:t>
      </w:r>
    </w:p>
    <w:p>
      <w:pPr>
        <w:numPr>
          <w:ilvl w:val="0"/>
          <w:numId w:val="1"/>
        </w:numPr>
        <w:ind w:left="0" w:leftChars="0" w:firstLine="0" w:firstLineChars="0"/>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stlink安装成功之后连接上开发板之后，在设备管理器里可以看到：</w:t>
      </w:r>
    </w:p>
    <w:p>
      <w:pPr>
        <w:numPr>
          <w:ilvl w:val="0"/>
          <w:numId w:val="1"/>
        </w:numPr>
        <w:ind w:left="0" w:leftChars="0" w:firstLine="0" w:firstLineChars="0"/>
        <w:rPr>
          <w:rFonts w:hint="eastAsia"/>
          <w:color w:val="000000" w:themeColor="text1"/>
          <w:highlight w:val="none"/>
          <w:lang w:val="en-US" w:eastAsia="zh-CN"/>
          <w14:textFill>
            <w14:solidFill>
              <w14:schemeClr w14:val="tx1"/>
            </w14:solidFill>
          </w14:textFill>
        </w:rPr>
      </w:pPr>
      <w:r>
        <w:rPr>
          <w:rFonts w:hint="eastAsia"/>
          <w:color w:val="000000" w:themeColor="text1"/>
          <w:highlight w:val="none"/>
          <w:lang w:val="en-US" w:eastAsia="zh-CN"/>
          <w14:textFill>
            <w14:solidFill>
              <w14:schemeClr w14:val="tx1"/>
            </w14:solidFill>
          </w14:textFill>
        </w:rPr>
        <w:t>C语言编程时出现错误：</w:t>
      </w:r>
    </w:p>
    <w:p>
      <w:pPr>
        <w:bidi w:val="0"/>
      </w:pPr>
      <w:r>
        <w:rPr>
          <w:rFonts w:hint="eastAsia"/>
          <w:lang w:val="en-US" w:eastAsia="zh-CN"/>
        </w:rPr>
        <w:t>1、</w:t>
      </w:r>
      <w:r>
        <w:t>\APP\app.c(51): error:  #268: declaration may not appear after executable statement in block</w:t>
      </w:r>
    </w:p>
    <w:p>
      <w:pPr>
        <w:bidi w:val="0"/>
        <w:ind w:firstLine="420" w:firstLineChars="0"/>
        <w:rPr>
          <w:rFonts w:hint="eastAsia"/>
          <w:lang w:val="en-US" w:eastAsia="zh-CN"/>
        </w:rPr>
      </w:pPr>
      <w:r>
        <w:t>这个错误的原因是对于变量的声明不能放在可执行语句后面，必须在主函数开头声明变量。在程序中声明一个变量时，需要在可执行语句之前声明，否则会出现以上错误。</w:t>
      </w:r>
    </w:p>
    <w:p>
      <w:pPr>
        <w:numPr>
          <w:ilvl w:val="0"/>
          <w:numId w:val="0"/>
        </w:numPr>
        <w:ind w:leftChars="0"/>
      </w:pPr>
      <w:r>
        <w:drawing>
          <wp:inline distT="0" distB="0" distL="114300" distR="114300">
            <wp:extent cx="5267325" cy="3766185"/>
            <wp:effectExtent l="0" t="0" r="9525" b="571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67325" cy="3766185"/>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rPr>
        <w:t>通过LSP串口下载方式</w:t>
      </w:r>
    </w:p>
    <w:p>
      <w:pPr>
        <w:numPr>
          <w:ilvl w:val="0"/>
          <w:numId w:val="0"/>
        </w:numPr>
        <w:ind w:leftChars="0"/>
      </w:pPr>
      <w:r>
        <w:drawing>
          <wp:inline distT="0" distB="0" distL="114300" distR="114300">
            <wp:extent cx="5274310" cy="3970020"/>
            <wp:effectExtent l="0" t="0" r="254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4310" cy="3970020"/>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备注：正点原子在开发板上加了一个一键下载电路，可以直接下载之后执行程序</w:t>
      </w:r>
    </w:p>
    <w:p>
      <w:pPr>
        <w:numPr>
          <w:ilvl w:val="0"/>
          <w:numId w:val="1"/>
        </w:numPr>
        <w:ind w:left="0" w:leftChars="0" w:firstLine="0" w:firstLineChars="0"/>
        <w:rPr>
          <w:rFonts w:hint="eastAsia"/>
          <w:lang w:val="en-US" w:eastAsia="zh-CN"/>
        </w:rPr>
      </w:pPr>
      <w:r>
        <w:rPr>
          <w:rFonts w:hint="eastAsia"/>
          <w:lang w:val="en-US" w:eastAsia="zh-CN"/>
        </w:rPr>
        <w:t>STLINK程序下载</w:t>
      </w:r>
    </w:p>
    <w:p>
      <w:pPr>
        <w:numPr>
          <w:ilvl w:val="0"/>
          <w:numId w:val="0"/>
        </w:numPr>
        <w:ind w:leftChars="0"/>
        <w:rPr>
          <w:rFonts w:hint="default"/>
          <w:lang w:val="en-US" w:eastAsia="zh-CN"/>
        </w:rPr>
      </w:pPr>
      <w:r>
        <w:drawing>
          <wp:inline distT="0" distB="0" distL="114300" distR="114300">
            <wp:extent cx="5270500" cy="3598545"/>
            <wp:effectExtent l="0" t="0" r="635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70500" cy="359854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ED63C0"/>
    <w:multiLevelType w:val="singleLevel"/>
    <w:tmpl w:val="9FED63C0"/>
    <w:lvl w:ilvl="0" w:tentative="0">
      <w:start w:val="1"/>
      <w:numFmt w:val="bullet"/>
      <w:lvlText w:val=""/>
      <w:lvlJc w:val="left"/>
      <w:pPr>
        <w:ind w:left="420" w:hanging="420"/>
      </w:pPr>
      <w:rPr>
        <w:rFonts w:hint="default" w:ascii="Wingdings" w:hAnsi="Wingdings"/>
      </w:rPr>
    </w:lvl>
  </w:abstractNum>
  <w:abstractNum w:abstractNumId="1">
    <w:nsid w:val="3F5F53E7"/>
    <w:multiLevelType w:val="singleLevel"/>
    <w:tmpl w:val="3F5F53E7"/>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AF2DFF"/>
    <w:rsid w:val="0EB36E5C"/>
    <w:rsid w:val="13E66077"/>
    <w:rsid w:val="14F20015"/>
    <w:rsid w:val="19986572"/>
    <w:rsid w:val="1B966ED8"/>
    <w:rsid w:val="1F3541D5"/>
    <w:rsid w:val="2374512B"/>
    <w:rsid w:val="2AD15A0E"/>
    <w:rsid w:val="2DAE0F11"/>
    <w:rsid w:val="39A53A42"/>
    <w:rsid w:val="412F25F6"/>
    <w:rsid w:val="4CD21190"/>
    <w:rsid w:val="52FA77A7"/>
    <w:rsid w:val="57C35E61"/>
    <w:rsid w:val="593118AB"/>
    <w:rsid w:val="5B3231DB"/>
    <w:rsid w:val="61DE411C"/>
    <w:rsid w:val="673F578B"/>
    <w:rsid w:val="6E925312"/>
    <w:rsid w:val="7C155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145</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BingBang</dc:creator>
  <cp:lastModifiedBy>野蛮绅士</cp:lastModifiedBy>
  <dcterms:modified xsi:type="dcterms:W3CDTF">2021-04-16T03:37:23Z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AA83C7FAA82F4670B6088D9D4BE9CA12</vt:lpwstr>
  </property>
</Properties>
</file>