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03C6" w:rsidRPr="00722543" w:rsidRDefault="009803C6" w:rsidP="00722543">
      <w:pPr>
        <w:ind w:firstLine="442"/>
        <w:jc w:val="center"/>
        <w:rPr>
          <w:b/>
          <w:sz w:val="44"/>
          <w:szCs w:val="44"/>
        </w:rPr>
      </w:pPr>
      <w:r w:rsidRPr="00722543">
        <w:rPr>
          <w:rFonts w:eastAsia="Times New Roman"/>
          <w:b/>
          <w:sz w:val="44"/>
          <w:szCs w:val="44"/>
        </w:rPr>
        <w:t xml:space="preserve">PFAS-Soil-Kd V1.0 </w:t>
      </w:r>
    </w:p>
    <w:p w:rsidR="00B633E9" w:rsidRDefault="009803C6" w:rsidP="00722543">
      <w:pPr>
        <w:spacing w:afterLines="50" w:after="156"/>
        <w:ind w:firstLine="442"/>
        <w:jc w:val="center"/>
        <w:rPr>
          <w:b/>
          <w:sz w:val="28"/>
        </w:rPr>
      </w:pPr>
      <w:r w:rsidRPr="00722543">
        <w:rPr>
          <w:rFonts w:eastAsia="Times New Roman"/>
          <w:b/>
          <w:sz w:val="44"/>
          <w:szCs w:val="44"/>
        </w:rPr>
        <w:t>Software User Manual</w:t>
      </w:r>
      <w:r w:rsidRPr="009803C6">
        <w:rPr>
          <w:rFonts w:eastAsia="Times New Roman"/>
          <w:b/>
          <w:sz w:val="28"/>
        </w:rPr>
        <w:t xml:space="preserve"> </w:t>
      </w:r>
    </w:p>
    <w:p w:rsidR="006B0B44" w:rsidRDefault="009803C6" w:rsidP="006B0B44">
      <w:pPr>
        <w:ind w:firstLine="240"/>
        <w:rPr>
          <w:noProof/>
        </w:rPr>
      </w:pPr>
      <w:r w:rsidRPr="009803C6">
        <w:t>Running this software does not require installation. Simply find the executable file "PFAS-Soil-Kd V1.0.exe" in the folde</w:t>
      </w:r>
      <w:r w:rsidR="006B0B44" w:rsidRPr="006B0B44">
        <w:rPr>
          <w:noProof/>
        </w:rPr>
        <w:t xml:space="preserve"> </w:t>
      </w:r>
      <w:r w:rsidR="006B0B44" w:rsidRPr="009803C6">
        <w:t xml:space="preserve"> </w:t>
      </w:r>
      <w:r w:rsidRPr="009803C6">
        <w:t>r, double-click to run it, and the main interface of the software wil</w:t>
      </w:r>
      <w:r w:rsidR="00D75075">
        <w:t>l pop up, as shown in Figure 1. (</w:t>
      </w:r>
      <w:r w:rsidR="00D75075" w:rsidRPr="00D75075">
        <w:t>Due to file size limitations, we</w:t>
      </w:r>
      <w:r w:rsidR="00D75075">
        <w:t xml:space="preserve"> are unable to upload PFAS-Soil-</w:t>
      </w:r>
      <w:r w:rsidR="00D75075" w:rsidRPr="00D75075">
        <w:t>Kd V1.0.exe. We have uploa</w:t>
      </w:r>
      <w:r w:rsidR="00D75075">
        <w:t>ded the code file for PFAS-Soil-</w:t>
      </w:r>
      <w:r w:rsidR="00D75075" w:rsidRPr="00D75075">
        <w:t>Kd V1.0.py, which can be run in Python to achieve the same interface and functionality. If you need an exe file, please contact the author for assistance.</w:t>
      </w:r>
      <w:r w:rsidR="00D75075">
        <w:t>)</w:t>
      </w:r>
      <w:r w:rsidR="006B0B44" w:rsidRPr="006B0B44">
        <w:rPr>
          <w:noProof/>
        </w:rPr>
        <w:t xml:space="preserve"> </w:t>
      </w:r>
      <w:bookmarkStart w:id="0" w:name="_GoBack"/>
      <w:bookmarkEnd w:id="0"/>
    </w:p>
    <w:p w:rsidR="009803C6" w:rsidRDefault="006B0B44" w:rsidP="006B0B44">
      <w:pPr>
        <w:ind w:firstLine="240"/>
      </w:pPr>
      <w:r>
        <w:rPr>
          <w:rFonts w:eastAsia="Times New Roman"/>
        </w:rPr>
        <w:t xml:space="preserve"> </w:t>
      </w:r>
      <w:r w:rsidR="009803C6">
        <w:rPr>
          <w:noProof/>
        </w:rPr>
        <w:drawing>
          <wp:inline distT="0" distB="0" distL="0" distR="0" wp14:anchorId="5AF0B6E7">
            <wp:extent cx="4842933" cy="3539667"/>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46050" cy="3688124"/>
                    </a:xfrm>
                    <a:prstGeom prst="rect">
                      <a:avLst/>
                    </a:prstGeom>
                    <a:noFill/>
                  </pic:spPr>
                </pic:pic>
              </a:graphicData>
            </a:graphic>
          </wp:inline>
        </w:drawing>
      </w:r>
      <w:r w:rsidR="009803C6">
        <w:rPr>
          <w:rFonts w:eastAsia="Times New Roman"/>
        </w:rPr>
        <w:t xml:space="preserve"> </w:t>
      </w:r>
    </w:p>
    <w:p w:rsidR="009803C6" w:rsidRDefault="009803C6" w:rsidP="00FD08D1">
      <w:pPr>
        <w:ind w:firstLineChars="0" w:firstLine="0"/>
        <w:jc w:val="center"/>
      </w:pPr>
      <w:r w:rsidRPr="009803C6">
        <w:rPr>
          <w:rFonts w:eastAsia="Times New Roman"/>
          <w:b/>
        </w:rPr>
        <w:t>Figure 1.</w:t>
      </w:r>
      <w:r w:rsidRPr="009803C6">
        <w:rPr>
          <w:rFonts w:eastAsia="Times New Roman"/>
        </w:rPr>
        <w:t xml:space="preserve"> Software model prediction interface. </w:t>
      </w:r>
    </w:p>
    <w:p w:rsidR="009803C6" w:rsidRDefault="009803C6" w:rsidP="009803C6">
      <w:pPr>
        <w:pStyle w:val="1"/>
      </w:pPr>
      <w:r>
        <w:rPr>
          <w:rFonts w:eastAsia="Times New Roman"/>
        </w:rPr>
        <w:t xml:space="preserve">1 Instructions for the use of PFAS soil adsorption capacity (logKd) prediction function </w:t>
      </w:r>
    </w:p>
    <w:p w:rsidR="009803C6" w:rsidRDefault="009803C6" w:rsidP="009803C6">
      <w:pPr>
        <w:pStyle w:val="2"/>
      </w:pPr>
      <w:r>
        <w:rPr>
          <w:rFonts w:eastAsia="Times New Roman" w:cs="Times New Roman"/>
        </w:rPr>
        <w:t xml:space="preserve">1.1 Prediction interface </w:t>
      </w:r>
    </w:p>
    <w:p w:rsidR="009803C6" w:rsidRDefault="009803C6" w:rsidP="009803C6">
      <w:pPr>
        <w:ind w:firstLineChars="41" w:firstLine="98"/>
      </w:pPr>
      <w:r>
        <w:rPr>
          <w:rFonts w:eastAsia="Times New Roman"/>
        </w:rPr>
        <w:t xml:space="preserve">Click on "Prediction" to jump to the PFAS soil adsorption capacity prediction interface, as shown in Figure 1. </w:t>
      </w:r>
    </w:p>
    <w:p w:rsidR="00FD08D1" w:rsidRDefault="00FD08D1" w:rsidP="00FD08D1">
      <w:pPr>
        <w:pStyle w:val="2"/>
      </w:pPr>
      <w:r>
        <w:rPr>
          <w:rFonts w:eastAsia="Times New Roman" w:cs="Times New Roman"/>
        </w:rPr>
        <w:lastRenderedPageBreak/>
        <w:t xml:space="preserve">1.2 Selecting a predictive model </w:t>
      </w:r>
    </w:p>
    <w:p w:rsidR="00FD08D1" w:rsidRDefault="00FD08D1" w:rsidP="00FD08D1">
      <w:pPr>
        <w:ind w:firstLineChars="0" w:firstLine="0"/>
      </w:pPr>
      <w:r>
        <w:rPr>
          <w:rFonts w:eastAsia="Times New Roman"/>
        </w:rPr>
        <w:t xml:space="preserve">Select a model for prediction in the checkbox corresponding to Choose a Model,  as shown in Figure 2. This software integrates two LightGBM algorithms trained on different PFAS molecular descriptor datasets (RDKit, PaDEL), with similar predictive performance. Users can choose according to their own needs. </w:t>
      </w:r>
    </w:p>
    <w:p w:rsidR="00FD08D1" w:rsidRDefault="00FD08D1" w:rsidP="00FD08D1">
      <w:pPr>
        <w:ind w:firstLineChars="0" w:firstLine="0"/>
        <w:jc w:val="center"/>
        <w:rPr>
          <w:rFonts w:eastAsiaTheme="minorEastAsia"/>
        </w:rPr>
      </w:pPr>
      <w:r>
        <w:rPr>
          <w:noProof/>
        </w:rPr>
        <mc:AlternateContent>
          <mc:Choice Requires="wps">
            <w:drawing>
              <wp:anchor distT="0" distB="0" distL="114300" distR="114300" simplePos="0" relativeHeight="251659264" behindDoc="0" locked="0" layoutInCell="1" allowOverlap="1" wp14:anchorId="3036CD05" wp14:editId="4164174D">
                <wp:simplePos x="0" y="0"/>
                <wp:positionH relativeFrom="column">
                  <wp:posOffset>2115397</wp:posOffset>
                </wp:positionH>
                <wp:positionV relativeFrom="paragraph">
                  <wp:posOffset>306705</wp:posOffset>
                </wp:positionV>
                <wp:extent cx="2675467" cy="359834"/>
                <wp:effectExtent l="0" t="0" r="10795" b="21590"/>
                <wp:wrapNone/>
                <wp:docPr id="3" name="矩形 3"/>
                <wp:cNvGraphicFramePr/>
                <a:graphic xmlns:a="http://schemas.openxmlformats.org/drawingml/2006/main">
                  <a:graphicData uri="http://schemas.microsoft.com/office/word/2010/wordprocessingShape">
                    <wps:wsp>
                      <wps:cNvSpPr/>
                      <wps:spPr>
                        <a:xfrm>
                          <a:off x="0" y="0"/>
                          <a:ext cx="2675467" cy="35983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3772EC" id="矩形 3" o:spid="_x0000_s1026" style="position:absolute;left:0;text-align:left;margin-left:166.55pt;margin-top:24.15pt;width:210.65pt;height:28.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" filled="f" strokecolor="red" strokeweight="1.5pt"/>
            </w:pict>
          </mc:Fallback>
        </mc:AlternateContent>
      </w:r>
      <w:r>
        <w:rPr>
          <w:noProof/>
        </w:rPr>
        <w:drawing>
          <wp:inline distT="0" distB="0" distL="0" distR="0" wp14:anchorId="2033E149">
            <wp:extent cx="4519017" cy="332740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34982" cy="3339155"/>
                    </a:xfrm>
                    <a:prstGeom prst="rect">
                      <a:avLst/>
                    </a:prstGeom>
                    <a:noFill/>
                  </pic:spPr>
                </pic:pic>
              </a:graphicData>
            </a:graphic>
          </wp:inline>
        </w:drawing>
      </w:r>
      <w:r>
        <w:rPr>
          <w:rFonts w:eastAsia="Times New Roman"/>
        </w:rPr>
        <w:t xml:space="preserve"> </w:t>
      </w:r>
    </w:p>
    <w:p w:rsidR="00FD08D1" w:rsidRDefault="00FD08D1" w:rsidP="00FD08D1">
      <w:pPr>
        <w:ind w:firstLineChars="0" w:firstLine="0"/>
        <w:jc w:val="center"/>
        <w:rPr>
          <w:rFonts w:eastAsiaTheme="minorEastAsia"/>
        </w:rPr>
      </w:pPr>
      <w:r w:rsidRPr="00FD08D1">
        <w:rPr>
          <w:rFonts w:eastAsia="Times New Roman"/>
          <w:b/>
        </w:rPr>
        <w:t>Figure 2.</w:t>
      </w:r>
      <w:r w:rsidRPr="00FD08D1">
        <w:rPr>
          <w:rFonts w:eastAsia="Times New Roman"/>
        </w:rPr>
        <w:t xml:space="preserve"> </w:t>
      </w:r>
      <w:r>
        <w:rPr>
          <w:rFonts w:eastAsia="Times New Roman"/>
        </w:rPr>
        <w:t xml:space="preserve">Selecting a Prediction Model. </w:t>
      </w:r>
    </w:p>
    <w:p w:rsidR="00FD08D1" w:rsidRPr="00FD08D1" w:rsidRDefault="00FD08D1" w:rsidP="00FD08D1">
      <w:pPr>
        <w:pStyle w:val="2"/>
      </w:pPr>
      <w:r w:rsidRPr="00FD08D1">
        <w:rPr>
          <w:rFonts w:eastAsia="Times New Roman" w:cs="Times New Roman"/>
        </w:rPr>
        <w:t xml:space="preserve">1.3 Data Preparation </w:t>
      </w:r>
    </w:p>
    <w:p w:rsidR="00FD08D1" w:rsidRPr="00FD08D1" w:rsidRDefault="00FD08D1" w:rsidP="00FD08D1">
      <w:pPr>
        <w:ind w:firstLine="240"/>
        <w:rPr>
          <w:rFonts w:eastAsiaTheme="minorEastAsia"/>
        </w:rPr>
      </w:pPr>
      <w:r w:rsidRPr="00FD08D1">
        <w:rPr>
          <w:rFonts w:eastAsia="Times New Roman"/>
        </w:rPr>
        <w:t>In the ‘Data’ folder,  there are two data import templates "Data template for PaDEL training model prediction.xlsx" and "Data template for RDKit training model prediction.xlsx". According to the model selected in step (1), open the corresponding data import template and fill in the corresponding data under the corresponding header, as shown in Figure 3. In the header, SOC represents soil organic carbon content (%);  CEC represents the cation exchan</w:t>
      </w:r>
      <w:r w:rsidR="00722543">
        <w:rPr>
          <w:rFonts w:eastAsia="Times New Roman"/>
        </w:rPr>
        <w:t xml:space="preserve">ge capacity of soil (cmol/kg). </w:t>
      </w:r>
      <w:r w:rsidRPr="00FD08D1">
        <w:rPr>
          <w:rFonts w:eastAsia="Times New Roman"/>
        </w:rPr>
        <w:t xml:space="preserve">Sand, Silt, and Clay respectively represent the sand content (%), silt content (%), and clay content (%) in the </w:t>
      </w:r>
      <w:r w:rsidR="00722543">
        <w:rPr>
          <w:rFonts w:eastAsia="Times New Roman"/>
        </w:rPr>
        <w:t xml:space="preserve">soil, </w:t>
      </w:r>
      <w:r w:rsidRPr="00FD08D1">
        <w:rPr>
          <w:rFonts w:eastAsia="Times New Roman"/>
        </w:rPr>
        <w:t>pH represents the environmental pH value during adsorption, Rws represents the water soil ratio (mL/g), Ca2+ represents the calcium ion content in the environment (mM), and logCe represents the PFAS content in the aqueous solution (</w:t>
      </w:r>
      <w:r w:rsidR="00722543">
        <w:rPr>
          <w:rFonts w:eastAsia="Times New Roman"/>
        </w:rPr>
        <w:t>μ</w:t>
      </w:r>
      <w:r w:rsidRPr="00FD08D1">
        <w:rPr>
          <w:rFonts w:eastAsia="Times New Roman"/>
        </w:rPr>
        <w:t xml:space="preserve">g/L). The other features are RDKit or PaDEL molecular descriptors of PFAS, and their calculations can </w:t>
      </w:r>
      <w:r w:rsidRPr="00FD08D1">
        <w:rPr>
          <w:rFonts w:eastAsia="Times New Roman"/>
        </w:rPr>
        <w:lastRenderedPageBreak/>
        <w:t xml:space="preserve">be found in the operating instructions of the subsequent Descriptors interface. </w:t>
      </w:r>
    </w:p>
    <w:p w:rsidR="00FD08D1" w:rsidRDefault="00FD08D1" w:rsidP="00FD08D1">
      <w:pPr>
        <w:ind w:firstLine="240"/>
        <w:rPr>
          <w:rFonts w:eastAsiaTheme="minorEastAsia"/>
        </w:rPr>
      </w:pPr>
      <w:r w:rsidRPr="00FD08D1">
        <w:rPr>
          <w:rFonts w:eastAsia="Times New Roman"/>
        </w:rPr>
        <w:t>This software curren</w:t>
      </w:r>
      <w:r w:rsidR="00722543">
        <w:rPr>
          <w:rFonts w:eastAsia="Times New Roman"/>
        </w:rPr>
        <w:t>tly supports importing data in “xlsx” and “csv”</w:t>
      </w:r>
      <w:r w:rsidRPr="00FD08D1">
        <w:rPr>
          <w:rFonts w:eastAsia="Times New Roman"/>
        </w:rPr>
        <w:t xml:space="preserve"> formats. Please ensure that the data is filled in and saved according to the template format, otherwise it will affect the normal operation of the software. </w:t>
      </w:r>
    </w:p>
    <w:p w:rsidR="00FD08D1" w:rsidRDefault="00FD08D1" w:rsidP="00FD08D1">
      <w:pPr>
        <w:ind w:firstLineChars="41" w:firstLine="98"/>
        <w:rPr>
          <w:rFonts w:eastAsiaTheme="minorEastAsia"/>
        </w:rPr>
      </w:pPr>
      <w:r w:rsidRPr="00334D92">
        <w:rPr>
          <w:noProof/>
        </w:rPr>
        <w:drawing>
          <wp:inline distT="0" distB="0" distL="0" distR="0" wp14:anchorId="75ECBDD5" wp14:editId="163B9808">
            <wp:extent cx="5274310" cy="759460"/>
            <wp:effectExtent l="0" t="0" r="2540" b="2540"/>
            <wp:docPr id="6" name="图片 6" descr="D:\微信\文档\WeChat Files\wxid_uhn16qzpg3gc22\FileStorage\Temp\1725212902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微信\文档\WeChat Files\wxid_uhn16qzpg3gc22\FileStorage\Temp\1725212902326.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759460"/>
                    </a:xfrm>
                    <a:prstGeom prst="rect">
                      <a:avLst/>
                    </a:prstGeom>
                    <a:noFill/>
                    <a:ln>
                      <a:noFill/>
                    </a:ln>
                  </pic:spPr>
                </pic:pic>
              </a:graphicData>
            </a:graphic>
          </wp:inline>
        </w:drawing>
      </w:r>
      <w:r>
        <w:rPr>
          <w:rFonts w:eastAsia="Times New Roman"/>
        </w:rPr>
        <w:t xml:space="preserve"> </w:t>
      </w:r>
    </w:p>
    <w:p w:rsidR="00FD08D1" w:rsidRDefault="00FD08D1" w:rsidP="00FD08D1">
      <w:pPr>
        <w:ind w:firstLineChars="41" w:firstLine="98"/>
        <w:rPr>
          <w:rFonts w:eastAsiaTheme="minorEastAsia"/>
        </w:rPr>
      </w:pPr>
      <w:r w:rsidRPr="00334D92">
        <w:rPr>
          <w:noProof/>
        </w:rPr>
        <w:drawing>
          <wp:inline distT="0" distB="0" distL="0" distR="0" wp14:anchorId="25DDC30C" wp14:editId="47905E7B">
            <wp:extent cx="5274310" cy="1273175"/>
            <wp:effectExtent l="0" t="0" r="2540" b="3175"/>
            <wp:docPr id="7" name="图片 7" descr="D:\微信\文档\WeChat Files\wxid_uhn16qzpg3gc22\FileStorage\Temp\1725212943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微信\文档\WeChat Files\wxid_uhn16qzpg3gc22\FileStorage\Temp\1725212943727.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1273175"/>
                    </a:xfrm>
                    <a:prstGeom prst="rect">
                      <a:avLst/>
                    </a:prstGeom>
                    <a:noFill/>
                    <a:ln>
                      <a:noFill/>
                    </a:ln>
                  </pic:spPr>
                </pic:pic>
              </a:graphicData>
            </a:graphic>
          </wp:inline>
        </w:drawing>
      </w:r>
      <w:r>
        <w:rPr>
          <w:rFonts w:eastAsia="Times New Roman"/>
        </w:rPr>
        <w:t xml:space="preserve"> </w:t>
      </w:r>
    </w:p>
    <w:p w:rsidR="00FD08D1" w:rsidRDefault="00FD08D1" w:rsidP="00FD08D1">
      <w:pPr>
        <w:ind w:firstLineChars="41" w:firstLine="99"/>
        <w:jc w:val="center"/>
        <w:rPr>
          <w:rFonts w:eastAsiaTheme="minorEastAsia"/>
        </w:rPr>
      </w:pPr>
      <w:r w:rsidRPr="00FD08D1">
        <w:rPr>
          <w:rFonts w:eastAsia="Times New Roman"/>
          <w:b/>
        </w:rPr>
        <w:t>Figure 3.</w:t>
      </w:r>
      <w:r w:rsidRPr="00FD08D1">
        <w:rPr>
          <w:rFonts w:eastAsia="Times New Roman"/>
        </w:rPr>
        <w:t xml:space="preserve"> Prediction Data Import Template. </w:t>
      </w:r>
    </w:p>
    <w:p w:rsidR="00A22DA1" w:rsidRPr="00A22DA1" w:rsidRDefault="00A22DA1" w:rsidP="00A22DA1">
      <w:pPr>
        <w:pStyle w:val="2"/>
      </w:pPr>
      <w:r w:rsidRPr="00A22DA1">
        <w:rPr>
          <w:rFonts w:eastAsia="Times New Roman" w:cs="Times New Roman"/>
        </w:rPr>
        <w:t xml:space="preserve">1.4 Data Import and Prediction </w:t>
      </w:r>
    </w:p>
    <w:p w:rsidR="00A22DA1" w:rsidRDefault="00A22DA1" w:rsidP="00A22DA1">
      <w:pPr>
        <w:ind w:firstLine="240"/>
      </w:pPr>
      <w:r w:rsidRPr="00A22DA1">
        <w:rPr>
          <w:rFonts w:eastAsia="Times New Roman"/>
        </w:rPr>
        <w:t xml:space="preserve">Click the yellow button with the "Data input" to enter the data import interface.  Select the data file prepared in step </w:t>
      </w:r>
      <w:r w:rsidR="00722543">
        <w:rPr>
          <w:rFonts w:eastAsia="Times New Roman"/>
        </w:rPr>
        <w:t>1.2</w:t>
      </w:r>
      <w:r w:rsidRPr="00A22DA1">
        <w:rPr>
          <w:rFonts w:eastAsia="Times New Roman"/>
        </w:rPr>
        <w:t xml:space="preserve"> that corresponds to the model selection and import it. After the import is complete, the file path will be displayed in the text box after "Data input". In addition to importing data through the yellow button, you can also manually enter the location of the file in this text box. With the correct input of the file path and file name, data import can also be achieved. Then click the "Start to predict" button to make a prediction. After t</w:t>
      </w:r>
      <w:r w:rsidR="00722543">
        <w:rPr>
          <w:rFonts w:eastAsia="Times New Roman"/>
        </w:rPr>
        <w:t xml:space="preserve">he prediction is successful, </w:t>
      </w:r>
      <w:r w:rsidRPr="00A22DA1">
        <w:rPr>
          <w:rFonts w:eastAsia="Times New Roman"/>
        </w:rPr>
        <w:t xml:space="preserve">the text box below the button will display a message indicating the success of the prediction and inform you of the number of data involved in the prediction. The specific prediction results will be displayed in the table corresponding to "The results of prediction". In addition to displaying the </w:t>
      </w:r>
      <w:r w:rsidRPr="00722543">
        <w:rPr>
          <w:rFonts w:eastAsia="Times New Roman"/>
        </w:rPr>
        <w:t>logKd</w:t>
      </w:r>
      <w:r w:rsidRPr="00A22DA1">
        <w:rPr>
          <w:rFonts w:eastAsia="Times New Roman"/>
        </w:rPr>
        <w:t xml:space="preserve"> value of the adsorption distribution coefficient of PFAS in soil predicted for each data (with the header as pred-logKd), the entire data involved in the prediction will also be displayed, which corresponds one-to-one with pred-logKd. As shown in Figure 4. </w:t>
      </w:r>
    </w:p>
    <w:p w:rsidR="00A22DA1" w:rsidRPr="00A22DA1" w:rsidRDefault="00A22DA1" w:rsidP="00A22DA1">
      <w:pPr>
        <w:ind w:firstLine="240"/>
        <w:rPr>
          <w:rFonts w:eastAsiaTheme="minorEastAsia"/>
        </w:rPr>
      </w:pPr>
      <w:r w:rsidRPr="00A22DA1">
        <w:rPr>
          <w:rFonts w:eastAsia="Times New Roman"/>
        </w:rPr>
        <w:t>If the yellow button is clicked for data import operation but no file is selected, the software will pop up a message prompt window "Ple</w:t>
      </w:r>
      <w:r w:rsidR="00722543">
        <w:rPr>
          <w:rFonts w:eastAsia="Times New Roman"/>
        </w:rPr>
        <w:t xml:space="preserve">ase select the path of file!". </w:t>
      </w:r>
      <w:r w:rsidRPr="00A22DA1">
        <w:rPr>
          <w:rFonts w:eastAsia="Times New Roman"/>
        </w:rPr>
        <w:t xml:space="preserve">If the </w:t>
      </w:r>
      <w:r w:rsidRPr="00A22DA1">
        <w:rPr>
          <w:rFonts w:eastAsia="Times New Roman"/>
        </w:rPr>
        <w:lastRenderedPageBreak/>
        <w:t>"Start to predict" button is clicked without importing data or inputting the wrong data path, the software will pop up an information prompt window "Please select the path of file or check if the path i</w:t>
      </w:r>
      <w:r w:rsidR="00722543">
        <w:rPr>
          <w:rFonts w:eastAsia="Times New Roman"/>
        </w:rPr>
        <w:t>s correct.</w:t>
      </w:r>
      <w:r w:rsidRPr="00A22DA1">
        <w:rPr>
          <w:rFonts w:eastAsia="Times New Roman"/>
        </w:rPr>
        <w:t xml:space="preserve"> If the selected model does not match the imported data, the software will pop up an information prompt window "Data exception!  Please reselect the file or adjust the selected model.”. All information prompt boxes can be closed by clicking "OK". Users can adjust according to the prompt information before continuing with the prediction, as shown in Figure 5. </w:t>
      </w:r>
    </w:p>
    <w:p w:rsidR="00A22DA1" w:rsidRDefault="00A22DA1" w:rsidP="00A22DA1">
      <w:pPr>
        <w:ind w:firstLineChars="0" w:firstLine="0"/>
      </w:pPr>
      <w:r w:rsidRPr="00D27A4A">
        <w:rPr>
          <w:noProof/>
        </w:rPr>
        <w:drawing>
          <wp:inline distT="0" distB="0" distL="0" distR="0" wp14:anchorId="48DA80AF" wp14:editId="01879836">
            <wp:extent cx="5274310" cy="3467123"/>
            <wp:effectExtent l="0" t="0" r="2540" b="0"/>
            <wp:docPr id="9" name="图片 9" descr="D:\微信\文档\WeChat Files\wxid_uhn16qzpg3gc22\FileStorage\Temp\1725213808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微信\文档\WeChat Files\wxid_uhn16qzpg3gc22\FileStorage\Temp\172521380815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467123"/>
                    </a:xfrm>
                    <a:prstGeom prst="rect">
                      <a:avLst/>
                    </a:prstGeom>
                    <a:noFill/>
                    <a:ln>
                      <a:noFill/>
                    </a:ln>
                  </pic:spPr>
                </pic:pic>
              </a:graphicData>
            </a:graphic>
          </wp:inline>
        </w:drawing>
      </w:r>
      <w:r>
        <w:rPr>
          <w:rFonts w:eastAsia="Times New Roman"/>
        </w:rPr>
        <w:t xml:space="preserve"> </w:t>
      </w:r>
    </w:p>
    <w:p w:rsidR="00A22DA1" w:rsidRDefault="00A22DA1" w:rsidP="00A22DA1">
      <w:pPr>
        <w:ind w:firstLineChars="0" w:firstLine="0"/>
        <w:jc w:val="center"/>
      </w:pPr>
      <w:r w:rsidRPr="00A22DA1">
        <w:rPr>
          <w:rFonts w:eastAsia="Times New Roman"/>
          <w:b/>
        </w:rPr>
        <w:t>Figure 4.</w:t>
      </w:r>
      <w:r w:rsidR="00722543">
        <w:rPr>
          <w:rFonts w:eastAsia="Times New Roman"/>
        </w:rPr>
        <w:t xml:space="preserve"> Data import and prediction r</w:t>
      </w:r>
      <w:r w:rsidRPr="00A22DA1">
        <w:rPr>
          <w:rFonts w:eastAsia="Times New Roman"/>
        </w:rPr>
        <w:t xml:space="preserve">esults. </w:t>
      </w:r>
    </w:p>
    <w:p w:rsidR="00A22DA1" w:rsidRDefault="00A22DA1" w:rsidP="00A22DA1">
      <w:pPr>
        <w:ind w:firstLineChars="0" w:firstLine="0"/>
      </w:pPr>
      <w:r w:rsidRPr="00D27A4A">
        <w:rPr>
          <w:rFonts w:eastAsia="Times New Roman"/>
          <w:noProof/>
          <w:snapToGrid w:val="0"/>
          <w:color w:val="000000"/>
          <w:w w:val="0"/>
          <w:kern w:val="0"/>
          <w:sz w:val="0"/>
          <w:szCs w:val="0"/>
          <w:u w:color="000000"/>
          <w:bdr w:val="none" w:sz="0" w:space="0" w:color="000000"/>
          <w:shd w:val="clear" w:color="000000" w:fill="000000"/>
        </w:rPr>
        <w:lastRenderedPageBreak/>
        <w:drawing>
          <wp:inline distT="0" distB="0" distL="0" distR="0" wp14:anchorId="49E712E7" wp14:editId="40CD061B">
            <wp:extent cx="5274310" cy="3453417"/>
            <wp:effectExtent l="0" t="0" r="2540" b="0"/>
            <wp:docPr id="12" name="图片 12" descr="D:\微信\文档\WeChat Files\wxid_uhn16qzpg3gc22\FileStorage\Temp\17252143782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微信\文档\WeChat Files\wxid_uhn16qzpg3gc22\FileStorage\Temp\172521437829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453417"/>
                    </a:xfrm>
                    <a:prstGeom prst="rect">
                      <a:avLst/>
                    </a:prstGeom>
                    <a:noFill/>
                    <a:ln>
                      <a:noFill/>
                    </a:ln>
                  </pic:spPr>
                </pic:pic>
              </a:graphicData>
            </a:graphic>
          </wp:inline>
        </w:drawing>
      </w:r>
      <w:r>
        <w:rPr>
          <w:rFonts w:eastAsia="Times New Roman"/>
        </w:rPr>
        <w:t xml:space="preserve"> </w:t>
      </w:r>
    </w:p>
    <w:p w:rsidR="00A22DA1" w:rsidRDefault="00A22DA1" w:rsidP="00A22DA1">
      <w:pPr>
        <w:ind w:firstLineChars="0" w:firstLine="0"/>
      </w:pPr>
      <w:r w:rsidRPr="00F878B1">
        <w:rPr>
          <w:noProof/>
        </w:rPr>
        <w:drawing>
          <wp:inline distT="0" distB="0" distL="0" distR="0" wp14:anchorId="1470051D" wp14:editId="2880F211">
            <wp:extent cx="5274310" cy="3471471"/>
            <wp:effectExtent l="0" t="0" r="2540" b="0"/>
            <wp:docPr id="13" name="图片 13" descr="D:\微信\文档\WeChat Files\wxid_uhn16qzpg3gc22\FileStorage\Temp\1725214428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微信\文档\WeChat Files\wxid_uhn16qzpg3gc22\FileStorage\Temp\17252144283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471471"/>
                    </a:xfrm>
                    <a:prstGeom prst="rect">
                      <a:avLst/>
                    </a:prstGeom>
                    <a:noFill/>
                    <a:ln>
                      <a:noFill/>
                    </a:ln>
                  </pic:spPr>
                </pic:pic>
              </a:graphicData>
            </a:graphic>
          </wp:inline>
        </w:drawing>
      </w:r>
      <w:r>
        <w:rPr>
          <w:rFonts w:eastAsia="Times New Roman"/>
        </w:rPr>
        <w:t xml:space="preserve"> </w:t>
      </w:r>
    </w:p>
    <w:p w:rsidR="00A22DA1" w:rsidRDefault="00A22DA1" w:rsidP="00A22DA1">
      <w:pPr>
        <w:ind w:firstLineChars="0" w:firstLine="0"/>
      </w:pPr>
      <w:r w:rsidRPr="00F878B1">
        <w:rPr>
          <w:noProof/>
        </w:rPr>
        <w:lastRenderedPageBreak/>
        <w:drawing>
          <wp:inline distT="0" distB="0" distL="0" distR="0" wp14:anchorId="75D3496B" wp14:editId="45B48681">
            <wp:extent cx="5274310" cy="3460703"/>
            <wp:effectExtent l="0" t="0" r="2540" b="6985"/>
            <wp:docPr id="14" name="图片 14" descr="D:\微信\文档\WeChat Files\wxid_uhn16qzpg3gc22\FileStorage\Temp\1725214851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微信\文档\WeChat Files\wxid_uhn16qzpg3gc22\FileStorage\Temp\172521485112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460703"/>
                    </a:xfrm>
                    <a:prstGeom prst="rect">
                      <a:avLst/>
                    </a:prstGeom>
                    <a:noFill/>
                    <a:ln>
                      <a:noFill/>
                    </a:ln>
                  </pic:spPr>
                </pic:pic>
              </a:graphicData>
            </a:graphic>
          </wp:inline>
        </w:drawing>
      </w:r>
      <w:r>
        <w:rPr>
          <w:rFonts w:eastAsia="Times New Roman"/>
        </w:rPr>
        <w:t xml:space="preserve"> </w:t>
      </w:r>
    </w:p>
    <w:p w:rsidR="00FD08D1" w:rsidRDefault="00A22DA1" w:rsidP="00A22DA1">
      <w:pPr>
        <w:ind w:firstLineChars="0" w:firstLine="0"/>
        <w:jc w:val="center"/>
        <w:rPr>
          <w:rFonts w:eastAsiaTheme="minorEastAsia"/>
        </w:rPr>
      </w:pPr>
      <w:r w:rsidRPr="00A22DA1">
        <w:rPr>
          <w:rFonts w:eastAsia="Times New Roman"/>
          <w:b/>
        </w:rPr>
        <w:t>Figure 5.</w:t>
      </w:r>
      <w:r w:rsidR="00722543">
        <w:rPr>
          <w:rFonts w:eastAsia="Times New Roman"/>
        </w:rPr>
        <w:t xml:space="preserve"> Prompt window for data import and prediction p</w:t>
      </w:r>
      <w:r w:rsidRPr="00A22DA1">
        <w:rPr>
          <w:rFonts w:eastAsia="Times New Roman"/>
        </w:rPr>
        <w:t xml:space="preserve">rocess. </w:t>
      </w:r>
    </w:p>
    <w:p w:rsidR="00F46480" w:rsidRDefault="00F46480" w:rsidP="00F46480">
      <w:pPr>
        <w:pStyle w:val="2"/>
      </w:pPr>
      <w:r>
        <w:rPr>
          <w:rFonts w:eastAsia="Times New Roman" w:cs="Times New Roman"/>
        </w:rPr>
        <w:t xml:space="preserve">1.5 Data export and clearing </w:t>
      </w:r>
    </w:p>
    <w:p w:rsidR="00CB6B11" w:rsidRDefault="00CB6B11" w:rsidP="00CB6B11">
      <w:pPr>
        <w:ind w:firstLine="240"/>
      </w:pPr>
      <w:r>
        <w:rPr>
          <w:rFonts w:eastAsia="Times New Roman"/>
        </w:rPr>
        <w:t>Click the yellow button be</w:t>
      </w:r>
      <w:r w:rsidR="00722543">
        <w:rPr>
          <w:rFonts w:eastAsia="Times New Roman"/>
        </w:rPr>
        <w:t xml:space="preserve">hind the "Data output" column, </w:t>
      </w:r>
      <w:r>
        <w:rPr>
          <w:rFonts w:eastAsia="Times New Roman"/>
        </w:rPr>
        <w:t>select the path to save the data, the name of the saved file, and the format of the file. Data export supports exporting files in three formats: xlsx, csv, and txt. Users can choose according to their needs. After selecting the path, name, and format, it will be displayed in the text box after "Data output". The same text box also supports manual input, but it is important to ensure that the file format is one of the three mentioned above. Then click the "Save the results" button to save the data, and a prompt will appear in the text box after the button once saved successfully. After saving the data or preparing to pre</w:t>
      </w:r>
      <w:r w:rsidR="00722543">
        <w:rPr>
          <w:rFonts w:eastAsia="Times New Roman"/>
        </w:rPr>
        <w:t xml:space="preserve">dict data from another file, </w:t>
      </w:r>
      <w:r>
        <w:rPr>
          <w:rFonts w:eastAsia="Times New Roman"/>
        </w:rPr>
        <w:t xml:space="preserve">you can click the "Clear All" button to easily clear the data on the interface for subsequent operations. The cleared interface is shown in Figure 1. </w:t>
      </w:r>
    </w:p>
    <w:p w:rsidR="00CB6B11" w:rsidRDefault="00202A46" w:rsidP="00CB6B11">
      <w:pPr>
        <w:ind w:firstLine="240"/>
      </w:pPr>
      <w:r>
        <w:rPr>
          <w:rFonts w:eastAsia="Times New Roman"/>
        </w:rPr>
        <w:t>Similar to step 2.4</w:t>
      </w:r>
      <w:r w:rsidR="00CB6B11">
        <w:rPr>
          <w:rFonts w:eastAsia="Times New Roman"/>
        </w:rPr>
        <w:t>, if the yellow button is clicked to export data and select a file, but no file path is selected, the software will pop up an information prompt window "Ple</w:t>
      </w:r>
      <w:r w:rsidR="00722543">
        <w:rPr>
          <w:rFonts w:eastAsia="Times New Roman"/>
        </w:rPr>
        <w:t xml:space="preserve">ase select the path of file!". </w:t>
      </w:r>
      <w:r w:rsidR="00CB6B11">
        <w:rPr>
          <w:rFonts w:eastAsia="Times New Roman"/>
        </w:rPr>
        <w:t xml:space="preserve">If the "Save the results" button is clicked when the export file path, name, and format are not selected properly or the path input is incorrect, the software will pop up an information prompt window "Please select the path of file or check if the path is correct!". Click "OK" to close all information prompt boxes, as </w:t>
      </w:r>
      <w:r w:rsidR="00CB6B11">
        <w:rPr>
          <w:rFonts w:eastAsia="Times New Roman"/>
        </w:rPr>
        <w:lastRenderedPageBreak/>
        <w:t xml:space="preserve">shown in Figure 7. </w:t>
      </w:r>
    </w:p>
    <w:p w:rsidR="00F46480" w:rsidRDefault="00F46480" w:rsidP="00F46480">
      <w:pPr>
        <w:ind w:firstLineChars="0" w:firstLine="0"/>
      </w:pPr>
      <w:r w:rsidRPr="00721EBC">
        <w:rPr>
          <w:noProof/>
        </w:rPr>
        <w:drawing>
          <wp:inline distT="0" distB="0" distL="0" distR="0" wp14:anchorId="7340AADB" wp14:editId="12E7981C">
            <wp:extent cx="5274310" cy="3453577"/>
            <wp:effectExtent l="0" t="0" r="2540" b="0"/>
            <wp:docPr id="15" name="图片 15" descr="D:\微信\文档\WeChat Files\wxid_uhn16qzpg3gc22\FileStorage\Temp\1725215291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微信\文档\WeChat Files\wxid_uhn16qzpg3gc22\FileStorage\Temp\172521529172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453577"/>
                    </a:xfrm>
                    <a:prstGeom prst="rect">
                      <a:avLst/>
                    </a:prstGeom>
                    <a:noFill/>
                    <a:ln>
                      <a:noFill/>
                    </a:ln>
                  </pic:spPr>
                </pic:pic>
              </a:graphicData>
            </a:graphic>
          </wp:inline>
        </w:drawing>
      </w:r>
      <w:r>
        <w:rPr>
          <w:rFonts w:eastAsia="Times New Roman"/>
        </w:rPr>
        <w:t xml:space="preserve"> </w:t>
      </w:r>
    </w:p>
    <w:p w:rsidR="00CB6B11" w:rsidRDefault="00CB6B11" w:rsidP="00CB6B11">
      <w:pPr>
        <w:ind w:firstLineChars="0" w:firstLine="0"/>
        <w:jc w:val="center"/>
      </w:pPr>
      <w:r w:rsidRPr="00CB6B11">
        <w:rPr>
          <w:rFonts w:eastAsia="Times New Roman"/>
          <w:b/>
        </w:rPr>
        <w:t>Figure 6.</w:t>
      </w:r>
      <w:r w:rsidR="00722543">
        <w:rPr>
          <w:rFonts w:eastAsia="Times New Roman"/>
        </w:rPr>
        <w:t xml:space="preserve"> Export and clearing of d</w:t>
      </w:r>
      <w:r w:rsidRPr="00CB6B11">
        <w:rPr>
          <w:rFonts w:eastAsia="Times New Roman"/>
        </w:rPr>
        <w:t xml:space="preserve">ata. </w:t>
      </w:r>
    </w:p>
    <w:p w:rsidR="00F46480" w:rsidRDefault="00F46480" w:rsidP="00F46480">
      <w:pPr>
        <w:ind w:firstLineChars="0" w:firstLine="0"/>
      </w:pPr>
      <w:r w:rsidRPr="00860374">
        <w:rPr>
          <w:noProof/>
        </w:rPr>
        <w:drawing>
          <wp:inline distT="0" distB="0" distL="0" distR="0" wp14:anchorId="59C32A16" wp14:editId="2F326583">
            <wp:extent cx="5274310" cy="3483456"/>
            <wp:effectExtent l="0" t="0" r="2540" b="3175"/>
            <wp:docPr id="16" name="图片 16" descr="D:\微信\文档\WeChat Files\wxid_uhn16qzpg3gc22\FileStorage\Temp\1725215853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微信\文档\WeChat Files\wxid_uhn16qzpg3gc22\FileStorage\Temp\172521585381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483456"/>
                    </a:xfrm>
                    <a:prstGeom prst="rect">
                      <a:avLst/>
                    </a:prstGeom>
                    <a:noFill/>
                    <a:ln>
                      <a:noFill/>
                    </a:ln>
                  </pic:spPr>
                </pic:pic>
              </a:graphicData>
            </a:graphic>
          </wp:inline>
        </w:drawing>
      </w:r>
      <w:r>
        <w:rPr>
          <w:rFonts w:eastAsia="Times New Roman"/>
        </w:rPr>
        <w:t xml:space="preserve"> </w:t>
      </w:r>
    </w:p>
    <w:p w:rsidR="00F46480" w:rsidRDefault="00F46480" w:rsidP="00F46480">
      <w:pPr>
        <w:ind w:firstLineChars="0" w:firstLine="0"/>
      </w:pPr>
      <w:r w:rsidRPr="00860374">
        <w:rPr>
          <w:noProof/>
        </w:rPr>
        <w:lastRenderedPageBreak/>
        <w:drawing>
          <wp:inline distT="0" distB="0" distL="0" distR="0" wp14:anchorId="3B6D0C0F" wp14:editId="61748180">
            <wp:extent cx="5274310" cy="3440349"/>
            <wp:effectExtent l="0" t="0" r="2540" b="8255"/>
            <wp:docPr id="17" name="图片 17" descr="D:\微信\文档\WeChat Files\wxid_uhn16qzpg3gc22\FileStorage\Temp\1725215938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微信\文档\WeChat Files\wxid_uhn16qzpg3gc22\FileStorage\Temp\172521593822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440349"/>
                    </a:xfrm>
                    <a:prstGeom prst="rect">
                      <a:avLst/>
                    </a:prstGeom>
                    <a:noFill/>
                    <a:ln>
                      <a:noFill/>
                    </a:ln>
                  </pic:spPr>
                </pic:pic>
              </a:graphicData>
            </a:graphic>
          </wp:inline>
        </w:drawing>
      </w:r>
      <w:r>
        <w:rPr>
          <w:rFonts w:eastAsia="Times New Roman"/>
        </w:rPr>
        <w:t xml:space="preserve"> </w:t>
      </w:r>
    </w:p>
    <w:p w:rsidR="00CB6B11" w:rsidRDefault="00CB6B11" w:rsidP="00CB6B11">
      <w:pPr>
        <w:ind w:firstLineChars="0" w:firstLine="0"/>
        <w:jc w:val="center"/>
      </w:pPr>
      <w:r w:rsidRPr="00CB6B11">
        <w:rPr>
          <w:rFonts w:eastAsia="Times New Roman"/>
          <w:b/>
        </w:rPr>
        <w:t>Figure 7.</w:t>
      </w:r>
      <w:r w:rsidRPr="00CB6B11">
        <w:rPr>
          <w:rFonts w:eastAsia="Times New Roman"/>
        </w:rPr>
        <w:t xml:space="preserve"> Prompt window for data export and clearing</w:t>
      </w:r>
      <w:r w:rsidR="00722543">
        <w:rPr>
          <w:rFonts w:eastAsia="Times New Roman"/>
        </w:rPr>
        <w:t>.</w:t>
      </w:r>
      <w:r w:rsidRPr="00CB6B11">
        <w:rPr>
          <w:rFonts w:eastAsia="Times New Roman"/>
        </w:rPr>
        <w:t xml:space="preserve"> </w:t>
      </w:r>
    </w:p>
    <w:p w:rsidR="00CB6B11" w:rsidRPr="00CB6B11" w:rsidRDefault="00F46480" w:rsidP="00CB6B11">
      <w:pPr>
        <w:pStyle w:val="1"/>
      </w:pPr>
      <w:r>
        <w:rPr>
          <w:rFonts w:eastAsia="Times New Roman"/>
        </w:rPr>
        <w:t xml:space="preserve">2 Instructions for using the model retraining function </w:t>
      </w:r>
    </w:p>
    <w:p w:rsidR="00F46480" w:rsidRDefault="00CB6B11" w:rsidP="00CB6B11">
      <w:pPr>
        <w:ind w:firstLine="240"/>
      </w:pPr>
      <w:r w:rsidRPr="00CB6B11">
        <w:rPr>
          <w:rFonts w:eastAsia="Times New Roman"/>
        </w:rPr>
        <w:t xml:space="preserve">When users have data outside the original dataset and want to incorporate this part of the data into the model, they can use this interface to retrain the model. </w:t>
      </w:r>
    </w:p>
    <w:p w:rsidR="00CB6B11" w:rsidRDefault="00F46480" w:rsidP="00CB6B11">
      <w:pPr>
        <w:pStyle w:val="2"/>
      </w:pPr>
      <w:r>
        <w:rPr>
          <w:rFonts w:eastAsia="Times New Roman" w:cs="Times New Roman"/>
        </w:rPr>
        <w:t xml:space="preserve">2.1 Model retraining interface </w:t>
      </w:r>
    </w:p>
    <w:p w:rsidR="00CB6B11" w:rsidRDefault="00CB6B11" w:rsidP="00CB6B11">
      <w:pPr>
        <w:ind w:firstLine="240"/>
      </w:pPr>
      <w:r w:rsidRPr="00CB6B11">
        <w:rPr>
          <w:rFonts w:eastAsia="Times New Roman"/>
        </w:rPr>
        <w:t xml:space="preserve">Click on "Model Retrain" on the left to jump to the model retraining interface, as shown in Figure 8. </w:t>
      </w:r>
    </w:p>
    <w:p w:rsidR="00F46480" w:rsidRDefault="00F46480" w:rsidP="005F182F">
      <w:pPr>
        <w:ind w:firstLineChars="0" w:firstLine="0"/>
        <w:jc w:val="center"/>
      </w:pPr>
      <w:r>
        <w:rPr>
          <w:noProof/>
        </w:rPr>
        <w:lastRenderedPageBreak/>
        <w:drawing>
          <wp:inline distT="0" distB="0" distL="0" distR="0" wp14:anchorId="4D98F479" wp14:editId="7FE7B226">
            <wp:extent cx="5274310" cy="365887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658870"/>
                    </a:xfrm>
                    <a:prstGeom prst="rect">
                      <a:avLst/>
                    </a:prstGeom>
                  </pic:spPr>
                </pic:pic>
              </a:graphicData>
            </a:graphic>
          </wp:inline>
        </w:drawing>
      </w:r>
      <w:r>
        <w:rPr>
          <w:rFonts w:eastAsia="Times New Roman"/>
        </w:rPr>
        <w:t xml:space="preserve"> </w:t>
      </w:r>
    </w:p>
    <w:p w:rsidR="00CB6B11" w:rsidRDefault="00CB6B11" w:rsidP="00CB6B11">
      <w:pPr>
        <w:ind w:firstLineChars="0" w:firstLine="0"/>
        <w:jc w:val="center"/>
        <w:rPr>
          <w:b/>
          <w:bCs/>
        </w:rPr>
      </w:pPr>
      <w:r w:rsidRPr="00CB6B11">
        <w:rPr>
          <w:rFonts w:eastAsia="Times New Roman"/>
          <w:b/>
        </w:rPr>
        <w:t>Figure 8.</w:t>
      </w:r>
      <w:r w:rsidR="00722543">
        <w:rPr>
          <w:rFonts w:eastAsia="Times New Roman"/>
        </w:rPr>
        <w:t xml:space="preserve"> Model retraining i</w:t>
      </w:r>
      <w:r w:rsidRPr="00CB6B11">
        <w:rPr>
          <w:rFonts w:eastAsia="Times New Roman"/>
        </w:rPr>
        <w:t xml:space="preserve">nterface. </w:t>
      </w:r>
    </w:p>
    <w:p w:rsidR="00A47CDC" w:rsidRDefault="00F46480" w:rsidP="00A47CDC">
      <w:pPr>
        <w:pStyle w:val="2"/>
      </w:pPr>
      <w:r>
        <w:rPr>
          <w:rFonts w:eastAsia="Times New Roman" w:cs="Times New Roman"/>
        </w:rPr>
        <w:t xml:space="preserve">2.2 Preparation of retraining data </w:t>
      </w:r>
    </w:p>
    <w:p w:rsidR="00F46480" w:rsidRDefault="00722543" w:rsidP="00A47CDC">
      <w:pPr>
        <w:ind w:firstLine="240"/>
      </w:pPr>
      <w:r>
        <w:rPr>
          <w:rFonts w:eastAsia="Times New Roman"/>
        </w:rPr>
        <w:t xml:space="preserve">For the convenience of users, </w:t>
      </w:r>
      <w:r w:rsidR="00A47CDC">
        <w:rPr>
          <w:rFonts w:eastAsia="Times New Roman"/>
        </w:rPr>
        <w:t xml:space="preserve">this software folder ‘Data’ provides data for training two original models, namely "PaDEL dataset for model training.xlsx" and "RDKit dataset for model training.xlsx". Users only need to correspond to the header of the original data and fill in their own data after the original data. The raw data of the two models are shown in Figure 9. </w:t>
      </w:r>
    </w:p>
    <w:p w:rsidR="00A47CDC" w:rsidRDefault="00A47CDC" w:rsidP="00A47CDC">
      <w:pPr>
        <w:ind w:firstLineChars="41" w:firstLine="98"/>
      </w:pPr>
      <w:r>
        <w:rPr>
          <w:noProof/>
        </w:rPr>
        <w:drawing>
          <wp:inline distT="0" distB="0" distL="0" distR="0" wp14:anchorId="6651FAB6" wp14:editId="6F040E15">
            <wp:extent cx="5274310" cy="159194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591945"/>
                    </a:xfrm>
                    <a:prstGeom prst="rect">
                      <a:avLst/>
                    </a:prstGeom>
                  </pic:spPr>
                </pic:pic>
              </a:graphicData>
            </a:graphic>
          </wp:inline>
        </w:drawing>
      </w:r>
      <w:r>
        <w:rPr>
          <w:rFonts w:eastAsia="Times New Roman"/>
        </w:rPr>
        <w:t xml:space="preserve"> </w:t>
      </w:r>
    </w:p>
    <w:p w:rsidR="00A47CDC" w:rsidRDefault="00A47CDC" w:rsidP="00A47CDC">
      <w:pPr>
        <w:ind w:firstLineChars="0" w:firstLine="0"/>
        <w:jc w:val="center"/>
      </w:pPr>
      <w:r>
        <w:rPr>
          <w:noProof/>
        </w:rPr>
        <w:lastRenderedPageBreak/>
        <w:drawing>
          <wp:inline distT="0" distB="0" distL="0" distR="0" wp14:anchorId="2CD98213" wp14:editId="2F5FE95F">
            <wp:extent cx="5274310" cy="215836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158365"/>
                    </a:xfrm>
                    <a:prstGeom prst="rect">
                      <a:avLst/>
                    </a:prstGeom>
                  </pic:spPr>
                </pic:pic>
              </a:graphicData>
            </a:graphic>
          </wp:inline>
        </w:drawing>
      </w:r>
      <w:r w:rsidRPr="00A47CDC">
        <w:rPr>
          <w:rFonts w:eastAsia="Times New Roman"/>
          <w:b/>
        </w:rPr>
        <w:t>Figure 9</w:t>
      </w:r>
      <w:r>
        <w:rPr>
          <w:rFonts w:eastAsia="Times New Roman"/>
        </w:rPr>
        <w:t>. Raw dat</w:t>
      </w:r>
      <w:r w:rsidR="00722543">
        <w:rPr>
          <w:rFonts w:eastAsia="Times New Roman"/>
        </w:rPr>
        <w:t>a of RDKit dataset and PaDEL d</w:t>
      </w:r>
      <w:r>
        <w:rPr>
          <w:rFonts w:eastAsia="Times New Roman"/>
        </w:rPr>
        <w:t>ataset.</w:t>
      </w:r>
    </w:p>
    <w:p w:rsidR="00F46480" w:rsidRDefault="00F46480" w:rsidP="00202A46">
      <w:pPr>
        <w:pStyle w:val="2"/>
      </w:pPr>
      <w:r>
        <w:t xml:space="preserve">2.3 Select models that need to be retrained and import training data </w:t>
      </w:r>
    </w:p>
    <w:p w:rsidR="00F46480" w:rsidRDefault="00F46480" w:rsidP="00F46480">
      <w:pPr>
        <w:ind w:firstLine="240"/>
      </w:pPr>
      <w:r w:rsidRPr="00202A46">
        <w:t>Select a model that needs to be retrained in the checkbox corresponding</w:t>
      </w:r>
      <w:r w:rsidR="00202A46">
        <w:t xml:space="preserve"> to “Select model to retrain”</w:t>
      </w:r>
      <w:r w:rsidR="00202A46" w:rsidRPr="00202A46">
        <w:t xml:space="preserve">. </w:t>
      </w:r>
      <w:r>
        <w:rPr>
          <w:rFonts w:eastAsia="Times New Roman"/>
        </w:rPr>
        <w:t xml:space="preserve">Users can choose the model to be retrained based on the type of data they have, for example, if they have data representing PFAS properties using RDKit, they can choose the model trained using RDKit Dataset. </w:t>
      </w:r>
    </w:p>
    <w:p w:rsidR="00F46480" w:rsidRDefault="00202A46" w:rsidP="00F46480">
      <w:pPr>
        <w:ind w:firstLine="240"/>
      </w:pPr>
      <w:r w:rsidRPr="00202A46">
        <w:t>Click the “Open trainset file”</w:t>
      </w:r>
      <w:r w:rsidR="00F46480" w:rsidRPr="00202A46">
        <w:t xml:space="preserve"> button and select the dataset prepared in step</w:t>
      </w:r>
      <w:r w:rsidRPr="00202A46">
        <w:t xml:space="preserve"> 2.2</w:t>
      </w:r>
      <w:r w:rsidR="00F46480" w:rsidRPr="00202A46">
        <w:t xml:space="preserve"> for</w:t>
      </w:r>
      <w:r w:rsidR="00F46480">
        <w:rPr>
          <w:rFonts w:eastAsia="Times New Roman"/>
        </w:rPr>
        <w:t xml:space="preserve"> model retraining that corresponds to the model selection result. The software supports selecting data in both xlsx and csv formats. After selection, the path of the selected file will be displayed in t</w:t>
      </w:r>
      <w:r>
        <w:rPr>
          <w:rFonts w:eastAsia="Times New Roman"/>
        </w:rPr>
        <w:t xml:space="preserve">he text box behind the button. </w:t>
      </w:r>
      <w:r w:rsidR="00F46480">
        <w:rPr>
          <w:rFonts w:eastAsia="Times New Roman"/>
        </w:rPr>
        <w:t xml:space="preserve">The specific process is shown in Figure 10. </w:t>
      </w:r>
    </w:p>
    <w:p w:rsidR="00F46480" w:rsidRDefault="00202A46" w:rsidP="00F46480">
      <w:pPr>
        <w:ind w:firstLine="240"/>
      </w:pPr>
      <w:r>
        <w:rPr>
          <w:rFonts w:eastAsia="Times New Roman"/>
        </w:rPr>
        <w:t xml:space="preserve">If the </w:t>
      </w:r>
      <w:r w:rsidRPr="00202A46">
        <w:rPr>
          <w:rFonts w:eastAsia="Times New Roman"/>
        </w:rPr>
        <w:t>“</w:t>
      </w:r>
      <w:r w:rsidR="00F46480">
        <w:rPr>
          <w:rFonts w:eastAsia="Times New Roman"/>
        </w:rPr>
        <w:t xml:space="preserve">Open trainset file" button is clicked to import data and select a file, but no file path is selected, the software will pop up an information prompt window </w:t>
      </w:r>
      <w:r>
        <w:rPr>
          <w:rFonts w:eastAsia="Times New Roman"/>
        </w:rPr>
        <w:t>“Please select the path of file!”</w:t>
      </w:r>
      <w:r w:rsidR="00F46480">
        <w:rPr>
          <w:rFonts w:eastAsia="Times New Roman"/>
        </w:rPr>
        <w:t xml:space="preserve">, as shown in Figure 11. </w:t>
      </w:r>
    </w:p>
    <w:p w:rsidR="00F46480" w:rsidRDefault="00F46480" w:rsidP="00F46480">
      <w:pPr>
        <w:ind w:firstLineChars="0" w:firstLine="0"/>
      </w:pPr>
      <w:r w:rsidRPr="005E7CE6">
        <w:rPr>
          <w:noProof/>
        </w:rPr>
        <w:lastRenderedPageBreak/>
        <w:drawing>
          <wp:inline distT="0" distB="0" distL="0" distR="0" wp14:anchorId="043D8E0B" wp14:editId="487EE8E1">
            <wp:extent cx="5274310" cy="3654004"/>
            <wp:effectExtent l="0" t="0" r="2540" b="3810"/>
            <wp:docPr id="23" name="图片 23" descr="D:\微信\文档\WeChat Files\wxid_uhn16qzpg3gc22\FileStorage\Temp\1725218431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微信\文档\WeChat Files\wxid_uhn16qzpg3gc22\FileStorage\Temp\172521843181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654004"/>
                    </a:xfrm>
                    <a:prstGeom prst="rect">
                      <a:avLst/>
                    </a:prstGeom>
                    <a:noFill/>
                    <a:ln>
                      <a:noFill/>
                    </a:ln>
                  </pic:spPr>
                </pic:pic>
              </a:graphicData>
            </a:graphic>
          </wp:inline>
        </w:drawing>
      </w:r>
      <w:r>
        <w:rPr>
          <w:rFonts w:eastAsia="Times New Roman"/>
        </w:rPr>
        <w:t xml:space="preserve"> </w:t>
      </w:r>
    </w:p>
    <w:p w:rsidR="00F46480" w:rsidRDefault="00202A46" w:rsidP="00F46480">
      <w:pPr>
        <w:ind w:firstLineChars="0" w:firstLine="0"/>
        <w:jc w:val="center"/>
      </w:pPr>
      <w:r w:rsidRPr="00202A46">
        <w:rPr>
          <w:rFonts w:eastAsia="Times New Roman"/>
          <w:b/>
        </w:rPr>
        <w:t>Figure 10.</w:t>
      </w:r>
      <w:r w:rsidR="00F46480">
        <w:rPr>
          <w:rFonts w:eastAsia="Times New Roman"/>
        </w:rPr>
        <w:t xml:space="preserve"> Model selection and data import for retraining</w:t>
      </w:r>
      <w:r>
        <w:rPr>
          <w:rFonts w:eastAsia="Times New Roman"/>
        </w:rPr>
        <w:t>.</w:t>
      </w:r>
      <w:r w:rsidR="00F46480">
        <w:rPr>
          <w:rFonts w:eastAsia="Times New Roman"/>
        </w:rPr>
        <w:t xml:space="preserve"> </w:t>
      </w:r>
    </w:p>
    <w:p w:rsidR="00F46480" w:rsidRDefault="00F46480" w:rsidP="00F46480">
      <w:pPr>
        <w:ind w:firstLineChars="0" w:firstLine="0"/>
      </w:pPr>
      <w:r w:rsidRPr="005E7CE6">
        <w:rPr>
          <w:noProof/>
        </w:rPr>
        <w:drawing>
          <wp:inline distT="0" distB="0" distL="0" distR="0" wp14:anchorId="47B8D202" wp14:editId="185D8181">
            <wp:extent cx="5274310" cy="3703950"/>
            <wp:effectExtent l="0" t="0" r="2540" b="0"/>
            <wp:docPr id="24" name="图片 24" descr="D:\微信\文档\WeChat Files\wxid_uhn16qzpg3gc22\FileStorage\Temp\17252185857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微信\文档\WeChat Files\wxid_uhn16qzpg3gc22\FileStorage\Temp\172521858574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703950"/>
                    </a:xfrm>
                    <a:prstGeom prst="rect">
                      <a:avLst/>
                    </a:prstGeom>
                    <a:noFill/>
                    <a:ln>
                      <a:noFill/>
                    </a:ln>
                  </pic:spPr>
                </pic:pic>
              </a:graphicData>
            </a:graphic>
          </wp:inline>
        </w:drawing>
      </w:r>
      <w:r>
        <w:rPr>
          <w:rFonts w:eastAsia="Times New Roman"/>
        </w:rPr>
        <w:t xml:space="preserve"> </w:t>
      </w:r>
    </w:p>
    <w:p w:rsidR="00F46480" w:rsidRDefault="00F46480" w:rsidP="00F46480">
      <w:pPr>
        <w:ind w:firstLineChars="0" w:firstLine="0"/>
        <w:jc w:val="center"/>
      </w:pPr>
      <w:r w:rsidRPr="00202A46">
        <w:rPr>
          <w:rFonts w:eastAsia="Times New Roman"/>
          <w:b/>
        </w:rPr>
        <w:t>Figure 11</w:t>
      </w:r>
      <w:r w:rsidR="00202A46" w:rsidRPr="00202A46">
        <w:rPr>
          <w:rFonts w:eastAsia="Times New Roman"/>
          <w:b/>
        </w:rPr>
        <w:t>.</w:t>
      </w:r>
      <w:r>
        <w:rPr>
          <w:rFonts w:eastAsia="Times New Roman"/>
        </w:rPr>
        <w:t xml:space="preserve"> Prompt message for data import process during retraining</w:t>
      </w:r>
      <w:r w:rsidR="00202A46">
        <w:rPr>
          <w:rFonts w:eastAsia="Times New Roman"/>
        </w:rPr>
        <w:t>.</w:t>
      </w:r>
      <w:r>
        <w:rPr>
          <w:rFonts w:eastAsia="Times New Roman"/>
        </w:rPr>
        <w:t xml:space="preserve"> </w:t>
      </w:r>
    </w:p>
    <w:p w:rsidR="00F46480" w:rsidRDefault="00F46480" w:rsidP="00202A46">
      <w:pPr>
        <w:pStyle w:val="2"/>
      </w:pPr>
      <w:r>
        <w:t xml:space="preserve">2.4 Bayesian Optimization </w:t>
      </w:r>
    </w:p>
    <w:p w:rsidR="00F46480" w:rsidRDefault="00F46480" w:rsidP="00F46480">
      <w:pPr>
        <w:ind w:firstLine="240"/>
      </w:pPr>
      <w:r>
        <w:rPr>
          <w:rFonts w:eastAsia="Times New Roman"/>
        </w:rPr>
        <w:t xml:space="preserve">In order to facilitate users to retrain the model and obtain the optimal model </w:t>
      </w:r>
      <w:r>
        <w:rPr>
          <w:rFonts w:eastAsia="Times New Roman"/>
        </w:rPr>
        <w:lastRenderedPageBreak/>
        <w:t>prediction performance, this software has implanted Bayesian optimization algorithm and set the default iteration number (Iterations) of Bayesian optimization to 2000 times, as well as set the hyperparameter search range of machine learning algorithm L</w:t>
      </w:r>
      <w:r w:rsidR="00202A46">
        <w:rPr>
          <w:rFonts w:eastAsia="Times New Roman"/>
        </w:rPr>
        <w:t>ight</w:t>
      </w:r>
      <w:r>
        <w:rPr>
          <w:rFonts w:eastAsia="Times New Roman"/>
        </w:rPr>
        <w:t>GBM in the text box un</w:t>
      </w:r>
      <w:r w:rsidR="00202A46">
        <w:rPr>
          <w:rFonts w:eastAsia="Times New Roman"/>
        </w:rPr>
        <w:t>der “</w:t>
      </w:r>
      <w:r>
        <w:rPr>
          <w:rFonts w:eastAsia="Times New Roman"/>
        </w:rPr>
        <w:t>Param</w:t>
      </w:r>
      <w:r w:rsidR="00202A46">
        <w:rPr>
          <w:rFonts w:eastAsia="Times New Roman"/>
        </w:rPr>
        <w:t>eter optimization range setting”</w:t>
      </w:r>
      <w:r>
        <w:rPr>
          <w:rFonts w:eastAsia="Times New Roman"/>
        </w:rPr>
        <w:t xml:space="preserve">. These parameters are all default values, and users can adjust the values according to their own needs. Please do not change the format of hyperparameters, otherwise it will affect the software operation. </w:t>
      </w:r>
    </w:p>
    <w:p w:rsidR="00F46480" w:rsidRDefault="00F46480" w:rsidP="00F46480">
      <w:pPr>
        <w:ind w:firstLine="240"/>
      </w:pPr>
      <w:r>
        <w:rPr>
          <w:rFonts w:eastAsia="Times New Roman"/>
        </w:rPr>
        <w:t xml:space="preserve">The prerequisite for performing Bayesian optimization is to </w:t>
      </w:r>
      <w:r w:rsidR="00202A46">
        <w:rPr>
          <w:rFonts w:eastAsia="Times New Roman"/>
        </w:rPr>
        <w:t>complete the content in step 2.3</w:t>
      </w:r>
      <w:r>
        <w:rPr>
          <w:rFonts w:eastAsia="Times New Roman"/>
        </w:rPr>
        <w:t xml:space="preserve">, and then click the </w:t>
      </w:r>
      <w:r w:rsidR="00202A46">
        <w:rPr>
          <w:rFonts w:eastAsia="Times New Roman"/>
        </w:rPr>
        <w:t>“</w:t>
      </w:r>
      <w:r>
        <w:rPr>
          <w:rFonts w:eastAsia="Times New Roman"/>
        </w:rPr>
        <w:t>Bayesian optimization</w:t>
      </w:r>
      <w:r w:rsidR="00202A46">
        <w:rPr>
          <w:rFonts w:eastAsia="Times New Roman"/>
        </w:rPr>
        <w:t>”</w:t>
      </w:r>
      <w:r>
        <w:rPr>
          <w:rFonts w:eastAsia="Times New Roman"/>
        </w:rPr>
        <w:t xml:space="preserve"> button directly. The Bayesian optimization process will be displayed in the text box below the button, where you can see the current number of iterations and the </w:t>
      </w:r>
      <w:r w:rsidRPr="00202A46">
        <w:rPr>
          <w:rFonts w:eastAsia="Times New Roman"/>
        </w:rPr>
        <w:t>R</w:t>
      </w:r>
      <w:r w:rsidRPr="00202A46">
        <w:rPr>
          <w:rFonts w:eastAsia="Times New Roman"/>
          <w:vertAlign w:val="superscript"/>
        </w:rPr>
        <w:t>2</w:t>
      </w:r>
      <w:r w:rsidRPr="009B417A">
        <w:rPr>
          <w:rFonts w:eastAsia="Times New Roman"/>
        </w:rPr>
        <w:t xml:space="preserve"> </w:t>
      </w:r>
      <w:r>
        <w:rPr>
          <w:rFonts w:eastAsia="Times New Roman"/>
        </w:rPr>
        <w:t>value of the model performance at that iteration. After reaching the set number of iterations, Bayesian optimization will automatically stop and return the best prediction performance obtained among all iterations, and output its parameters at the end of the text box. Users can obtain the results of Bayesian optimi</w:t>
      </w:r>
      <w:r w:rsidR="00202A46">
        <w:rPr>
          <w:rFonts w:eastAsia="Times New Roman"/>
        </w:rPr>
        <w:t xml:space="preserve">zation by copying the content. </w:t>
      </w:r>
      <w:r>
        <w:rPr>
          <w:rFonts w:eastAsia="Times New Roman"/>
        </w:rPr>
        <w:t xml:space="preserve">In the process of Bayesian optimization, you can click the </w:t>
      </w:r>
      <w:r w:rsidR="00202A46">
        <w:rPr>
          <w:rFonts w:eastAsia="Times New Roman"/>
        </w:rPr>
        <w:t>“</w:t>
      </w:r>
      <w:r>
        <w:rPr>
          <w:rFonts w:eastAsia="Times New Roman"/>
        </w:rPr>
        <w:t>Stop</w:t>
      </w:r>
      <w:r w:rsidR="00202A46">
        <w:rPr>
          <w:rFonts w:eastAsia="Times New Roman"/>
        </w:rPr>
        <w:t>”</w:t>
      </w:r>
      <w:r>
        <w:rPr>
          <w:rFonts w:eastAsia="Times New Roman"/>
        </w:rPr>
        <w:t xml:space="preserve"> button to terminate the process. After termination, the message </w:t>
      </w:r>
      <w:r w:rsidR="00202A46">
        <w:rPr>
          <w:rFonts w:eastAsia="Times New Roman"/>
        </w:rPr>
        <w:t>“</w:t>
      </w:r>
      <w:r>
        <w:rPr>
          <w:rFonts w:eastAsia="Times New Roman"/>
        </w:rPr>
        <w:t>Bayesian optimization process interrupt!</w:t>
      </w:r>
      <w:r w:rsidR="00202A46">
        <w:rPr>
          <w:rFonts w:eastAsia="Times New Roman"/>
        </w:rPr>
        <w:t>”</w:t>
      </w:r>
      <w:r>
        <w:rPr>
          <w:rFonts w:eastAsia="Times New Roman"/>
        </w:rPr>
        <w:t xml:space="preserve"> will be</w:t>
      </w:r>
      <w:r w:rsidR="00202A46">
        <w:rPr>
          <w:rFonts w:eastAsia="Times New Roman"/>
        </w:rPr>
        <w:t xml:space="preserve"> output in the text box below. </w:t>
      </w:r>
      <w:r>
        <w:rPr>
          <w:rFonts w:eastAsia="Times New Roman"/>
        </w:rPr>
        <w:t xml:space="preserve">As shown in Figure 12. </w:t>
      </w:r>
    </w:p>
    <w:p w:rsidR="00F46480" w:rsidRDefault="00F46480" w:rsidP="00F46480">
      <w:pPr>
        <w:ind w:firstLineChars="0" w:firstLine="0"/>
      </w:pPr>
      <w:r w:rsidRPr="009B417A">
        <w:rPr>
          <w:noProof/>
        </w:rPr>
        <w:lastRenderedPageBreak/>
        <w:drawing>
          <wp:inline distT="0" distB="0" distL="0" distR="0" wp14:anchorId="563DDF1E" wp14:editId="1EA57704">
            <wp:extent cx="5274310" cy="3728392"/>
            <wp:effectExtent l="0" t="0" r="2540" b="5715"/>
            <wp:docPr id="25" name="图片 25" descr="D:\微信\文档\WeChat Files\wxid_uhn16qzpg3gc22\FileStorage\Temp\1725220552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微信\文档\WeChat Files\wxid_uhn16qzpg3gc22\FileStorage\Temp\172522055229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728392"/>
                    </a:xfrm>
                    <a:prstGeom prst="rect">
                      <a:avLst/>
                    </a:prstGeom>
                    <a:noFill/>
                    <a:ln>
                      <a:noFill/>
                    </a:ln>
                  </pic:spPr>
                </pic:pic>
              </a:graphicData>
            </a:graphic>
          </wp:inline>
        </w:drawing>
      </w:r>
      <w:r>
        <w:rPr>
          <w:rFonts w:eastAsia="Times New Roman"/>
        </w:rPr>
        <w:t xml:space="preserve"> </w:t>
      </w:r>
    </w:p>
    <w:p w:rsidR="00F46480" w:rsidRDefault="00F46480" w:rsidP="00F46480">
      <w:pPr>
        <w:ind w:firstLineChars="0" w:firstLine="0"/>
      </w:pPr>
      <w:r w:rsidRPr="009B417A">
        <w:rPr>
          <w:noProof/>
        </w:rPr>
        <w:drawing>
          <wp:inline distT="0" distB="0" distL="0" distR="0" wp14:anchorId="4CD38442" wp14:editId="6985AD78">
            <wp:extent cx="5274310" cy="3747176"/>
            <wp:effectExtent l="0" t="0" r="2540" b="5715"/>
            <wp:docPr id="26" name="图片 26" descr="D:\微信\文档\WeChat Files\wxid_uhn16qzpg3gc22\FileStorage\Temp\17252206349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微信\文档\WeChat Files\wxid_uhn16qzpg3gc22\FileStorage\Temp\172522063498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747176"/>
                    </a:xfrm>
                    <a:prstGeom prst="rect">
                      <a:avLst/>
                    </a:prstGeom>
                    <a:noFill/>
                    <a:ln>
                      <a:noFill/>
                    </a:ln>
                  </pic:spPr>
                </pic:pic>
              </a:graphicData>
            </a:graphic>
          </wp:inline>
        </w:drawing>
      </w:r>
      <w:r>
        <w:rPr>
          <w:rFonts w:eastAsia="Times New Roman"/>
        </w:rPr>
        <w:t xml:space="preserve"> </w:t>
      </w:r>
    </w:p>
    <w:p w:rsidR="00F46480" w:rsidRDefault="00F46480" w:rsidP="00F46480">
      <w:pPr>
        <w:ind w:firstLineChars="0" w:firstLine="0"/>
        <w:jc w:val="center"/>
      </w:pPr>
      <w:r w:rsidRPr="00202A46">
        <w:rPr>
          <w:rFonts w:eastAsia="Times New Roman"/>
          <w:b/>
        </w:rPr>
        <w:t>Figure 12</w:t>
      </w:r>
      <w:r w:rsidR="00202A46" w:rsidRPr="00202A46">
        <w:rPr>
          <w:rFonts w:eastAsia="Times New Roman"/>
          <w:b/>
        </w:rPr>
        <w:t>.</w:t>
      </w:r>
      <w:r w:rsidRPr="00202A46">
        <w:rPr>
          <w:rFonts w:eastAsia="Times New Roman"/>
          <w:b/>
        </w:rPr>
        <w:t xml:space="preserve"> </w:t>
      </w:r>
      <w:r>
        <w:rPr>
          <w:rFonts w:eastAsia="Times New Roman"/>
        </w:rPr>
        <w:t xml:space="preserve">Beginning and </w:t>
      </w:r>
      <w:r w:rsidR="00202A46">
        <w:rPr>
          <w:rFonts w:eastAsia="Times New Roman"/>
        </w:rPr>
        <w:t>t</w:t>
      </w:r>
      <w:r>
        <w:rPr>
          <w:rFonts w:eastAsia="Times New Roman"/>
        </w:rPr>
        <w:t>ermin</w:t>
      </w:r>
      <w:r w:rsidR="00202A46">
        <w:rPr>
          <w:rFonts w:eastAsia="Times New Roman"/>
        </w:rPr>
        <w:t>ation of Bayesian optimization p</w:t>
      </w:r>
      <w:r>
        <w:rPr>
          <w:rFonts w:eastAsia="Times New Roman"/>
        </w:rPr>
        <w:t>rocess</w:t>
      </w:r>
      <w:r w:rsidR="00202A46">
        <w:rPr>
          <w:rFonts w:eastAsia="Times New Roman"/>
        </w:rPr>
        <w:t>.</w:t>
      </w:r>
      <w:r>
        <w:rPr>
          <w:rFonts w:eastAsia="Times New Roman"/>
        </w:rPr>
        <w:t xml:space="preserve"> </w:t>
      </w:r>
    </w:p>
    <w:p w:rsidR="00F46480" w:rsidRDefault="00F46480" w:rsidP="00202A46">
      <w:pPr>
        <w:pStyle w:val="2"/>
      </w:pPr>
      <w:r>
        <w:t xml:space="preserve">2.5 Model Retraining and Saving </w:t>
      </w:r>
    </w:p>
    <w:p w:rsidR="00F46480" w:rsidRDefault="00F46480" w:rsidP="00F46480">
      <w:pPr>
        <w:ind w:firstLine="240"/>
      </w:pPr>
      <w:r>
        <w:rPr>
          <w:rFonts w:eastAsia="Times New Roman"/>
        </w:rPr>
        <w:t xml:space="preserve">Based on the results of Bayesian optimization, the optimization results of hyperparameters can be copied into the corresponding text boxes, and then click </w:t>
      </w:r>
      <w:r w:rsidR="00202A46">
        <w:rPr>
          <w:rFonts w:eastAsia="Times New Roman"/>
        </w:rPr>
        <w:t>“</w:t>
      </w:r>
      <w:r>
        <w:rPr>
          <w:rFonts w:eastAsia="Times New Roman"/>
        </w:rPr>
        <w:t xml:space="preserve">Start </w:t>
      </w:r>
      <w:r>
        <w:rPr>
          <w:rFonts w:eastAsia="Times New Roman"/>
        </w:rPr>
        <w:lastRenderedPageBreak/>
        <w:t>retraining</w:t>
      </w:r>
      <w:r w:rsidR="00202A46">
        <w:rPr>
          <w:rFonts w:eastAsia="Times New Roman"/>
        </w:rPr>
        <w:t>”</w:t>
      </w:r>
      <w:r>
        <w:rPr>
          <w:rFonts w:eastAsia="Times New Roman"/>
        </w:rPr>
        <w:t xml:space="preserve"> to retrain the model. The performance of the retrained model is represented by the mean of </w:t>
      </w:r>
      <w:r w:rsidRPr="00202A46">
        <w:rPr>
          <w:rFonts w:eastAsia="Times New Roman"/>
        </w:rPr>
        <w:t>R</w:t>
      </w:r>
      <w:r w:rsidRPr="00202A46">
        <w:rPr>
          <w:rFonts w:eastAsia="Times New Roman"/>
          <w:vertAlign w:val="superscript"/>
        </w:rPr>
        <w:t>2</w:t>
      </w:r>
      <w:r>
        <w:rPr>
          <w:rFonts w:eastAsia="Times New Roman"/>
        </w:rPr>
        <w:t>, RMSE, and MAE in its five fold</w:t>
      </w:r>
      <w:r w:rsidR="00202A46">
        <w:rPr>
          <w:rFonts w:eastAsia="Times New Roman"/>
        </w:rPr>
        <w:t xml:space="preserve"> group</w:t>
      </w:r>
      <w:r>
        <w:rPr>
          <w:rFonts w:eastAsia="Times New Roman"/>
        </w:rPr>
        <w:t xml:space="preserve"> cross validation on the training set. These results are displayed in their respective text boxes in the </w:t>
      </w:r>
      <w:r w:rsidR="00202A46">
        <w:rPr>
          <w:rFonts w:eastAsia="Times New Roman"/>
        </w:rPr>
        <w:t>“</w:t>
      </w:r>
      <w:r>
        <w:rPr>
          <w:rFonts w:eastAsia="Times New Roman"/>
        </w:rPr>
        <w:t>Retraining results</w:t>
      </w:r>
      <w:r w:rsidR="00202A46">
        <w:rPr>
          <w:rFonts w:eastAsia="Times New Roman"/>
        </w:rPr>
        <w:t>”</w:t>
      </w:r>
      <w:r>
        <w:rPr>
          <w:rFonts w:eastAsia="Times New Roman"/>
        </w:rPr>
        <w:t xml:space="preserve"> column. After successful training, the software will prompt a window "Model training completed!". Users can also freely design hyperparameters and fill them in the "Model parameter settings" column without performing Bayesian optimization. Based on the trained performance, they can select the best performing model to save.  If the hyperparameters are not fully set when clicking "Start retreating", the software will display a message saying "Parameters cannot be empty.", as shown in Figure 13. </w:t>
      </w:r>
    </w:p>
    <w:p w:rsidR="00F46480" w:rsidRDefault="00F46480" w:rsidP="00F46480">
      <w:pPr>
        <w:ind w:firstLineChars="0" w:firstLine="0"/>
      </w:pPr>
      <w:r w:rsidRPr="005E5F23">
        <w:rPr>
          <w:noProof/>
        </w:rPr>
        <w:drawing>
          <wp:inline distT="0" distB="0" distL="0" distR="0" wp14:anchorId="485CB819" wp14:editId="280F7951">
            <wp:extent cx="5274310" cy="3401356"/>
            <wp:effectExtent l="0" t="0" r="2540" b="8890"/>
            <wp:docPr id="4" name="图片 4" descr="D:\微信\文档\WeChat Files\wxid_uhn16qzpg3gc22\FileStorage\Temp\17252412725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微信\文档\WeChat Files\wxid_uhn16qzpg3gc22\FileStorage\Temp\172524127252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401356"/>
                    </a:xfrm>
                    <a:prstGeom prst="rect">
                      <a:avLst/>
                    </a:prstGeom>
                    <a:noFill/>
                    <a:ln>
                      <a:noFill/>
                    </a:ln>
                  </pic:spPr>
                </pic:pic>
              </a:graphicData>
            </a:graphic>
          </wp:inline>
        </w:drawing>
      </w:r>
      <w:r>
        <w:rPr>
          <w:rFonts w:eastAsia="Times New Roman"/>
        </w:rPr>
        <w:t xml:space="preserve"> </w:t>
      </w:r>
    </w:p>
    <w:p w:rsidR="00F46480" w:rsidRDefault="00F46480" w:rsidP="00F46480">
      <w:pPr>
        <w:ind w:firstLineChars="0" w:firstLine="0"/>
      </w:pPr>
      <w:r w:rsidRPr="00E75B71">
        <w:rPr>
          <w:noProof/>
        </w:rPr>
        <w:lastRenderedPageBreak/>
        <w:drawing>
          <wp:inline distT="0" distB="0" distL="0" distR="0" wp14:anchorId="74ADD0EB" wp14:editId="4B34C5ED">
            <wp:extent cx="5274310" cy="3744903"/>
            <wp:effectExtent l="0" t="0" r="2540" b="8255"/>
            <wp:docPr id="37" name="图片 37" descr="D:\微信\文档\WeChat Files\wxid_uhn16qzpg3gc22\FileStorage\Temp\17252601433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微信\文档\WeChat Files\wxid_uhn16qzpg3gc22\FileStorage\Temp\172526014339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744903"/>
                    </a:xfrm>
                    <a:prstGeom prst="rect">
                      <a:avLst/>
                    </a:prstGeom>
                    <a:noFill/>
                    <a:ln>
                      <a:noFill/>
                    </a:ln>
                  </pic:spPr>
                </pic:pic>
              </a:graphicData>
            </a:graphic>
          </wp:inline>
        </w:drawing>
      </w:r>
      <w:r>
        <w:rPr>
          <w:rFonts w:eastAsia="Times New Roman"/>
        </w:rPr>
        <w:t xml:space="preserve"> </w:t>
      </w:r>
    </w:p>
    <w:p w:rsidR="00F46480" w:rsidRPr="005E5F23" w:rsidRDefault="00202A46" w:rsidP="00F46480">
      <w:pPr>
        <w:ind w:firstLineChars="0" w:firstLine="0"/>
        <w:jc w:val="center"/>
      </w:pPr>
      <w:r w:rsidRPr="00202A46">
        <w:rPr>
          <w:rFonts w:eastAsia="Times New Roman"/>
          <w:b/>
        </w:rPr>
        <w:t>Figure 13.</w:t>
      </w:r>
      <w:r>
        <w:rPr>
          <w:rFonts w:eastAsia="Times New Roman"/>
        </w:rPr>
        <w:t xml:space="preserve"> Model retraining p</w:t>
      </w:r>
      <w:r w:rsidR="00F46480">
        <w:rPr>
          <w:rFonts w:eastAsia="Times New Roman"/>
        </w:rPr>
        <w:t>rocess</w:t>
      </w:r>
      <w:r>
        <w:rPr>
          <w:rFonts w:eastAsia="Times New Roman"/>
        </w:rPr>
        <w:t>.</w:t>
      </w:r>
      <w:r w:rsidR="00F46480">
        <w:rPr>
          <w:rFonts w:eastAsia="Times New Roman"/>
        </w:rPr>
        <w:t xml:space="preserve"> </w:t>
      </w:r>
    </w:p>
    <w:p w:rsidR="00F46480" w:rsidRDefault="00F46480" w:rsidP="00F46480">
      <w:pPr>
        <w:ind w:firstLine="240"/>
      </w:pPr>
      <w:r>
        <w:rPr>
          <w:rFonts w:eastAsia="Times New Roman"/>
        </w:rPr>
        <w:t>To save the model, simply check the box in front of "Save the model after retirement" after confirming all hyperparameters, and then click "Start retirement". The software will prompt the user to save the model and replace the original model. If the user clicks "Yes", the model will continue to be saved. After successful saving, the software will display a prompt window saying "Current model has been saved, and the original model has been replaced;  Clicking 'No' will cancel the saving of the model, and the software will prompt a window s</w:t>
      </w:r>
      <w:r w:rsidR="00202A46">
        <w:rPr>
          <w:rFonts w:eastAsia="Times New Roman"/>
        </w:rPr>
        <w:t xml:space="preserve">aying 'Model save cancelled!'. </w:t>
      </w:r>
      <w:r>
        <w:rPr>
          <w:rFonts w:eastAsia="Times New Roman"/>
        </w:rPr>
        <w:t xml:space="preserve">As shown in Figure 14. </w:t>
      </w:r>
    </w:p>
    <w:p w:rsidR="00F46480" w:rsidRDefault="00F46480" w:rsidP="00F46480">
      <w:pPr>
        <w:ind w:firstLineChars="0" w:firstLine="0"/>
      </w:pPr>
      <w:r w:rsidRPr="005E5F23">
        <w:rPr>
          <w:noProof/>
        </w:rPr>
        <w:lastRenderedPageBreak/>
        <w:drawing>
          <wp:inline distT="0" distB="0" distL="0" distR="0" wp14:anchorId="4299E6FF" wp14:editId="253F8C92">
            <wp:extent cx="5274310" cy="3398509"/>
            <wp:effectExtent l="0" t="0" r="2540" b="0"/>
            <wp:docPr id="5" name="图片 5" descr="D:\微信\文档\WeChat Files\wxid_uhn16qzpg3gc22\FileStorage\Temp\17252415876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微信\文档\WeChat Files\wxid_uhn16qzpg3gc22\FileStorage\Temp\172524158766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398509"/>
                    </a:xfrm>
                    <a:prstGeom prst="rect">
                      <a:avLst/>
                    </a:prstGeom>
                    <a:noFill/>
                    <a:ln>
                      <a:noFill/>
                    </a:ln>
                  </pic:spPr>
                </pic:pic>
              </a:graphicData>
            </a:graphic>
          </wp:inline>
        </w:drawing>
      </w:r>
      <w:r>
        <w:rPr>
          <w:rFonts w:eastAsia="Times New Roman"/>
        </w:rPr>
        <w:t xml:space="preserve"> </w:t>
      </w:r>
    </w:p>
    <w:p w:rsidR="00F46480" w:rsidRDefault="00F46480" w:rsidP="00F46480">
      <w:pPr>
        <w:ind w:firstLineChars="0" w:firstLine="0"/>
      </w:pPr>
      <w:r w:rsidRPr="005E5F23">
        <w:rPr>
          <w:noProof/>
        </w:rPr>
        <w:drawing>
          <wp:inline distT="0" distB="0" distL="0" distR="0" wp14:anchorId="12007EE7" wp14:editId="381130CC">
            <wp:extent cx="5274310" cy="3372027"/>
            <wp:effectExtent l="0" t="0" r="2540" b="0"/>
            <wp:docPr id="8" name="图片 8" descr="D:\微信\文档\WeChat Files\wxid_uhn16qzpg3gc22\FileStorage\Temp\1725241710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微信\文档\WeChat Files\wxid_uhn16qzpg3gc22\FileStorage\Temp\172524171005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372027"/>
                    </a:xfrm>
                    <a:prstGeom prst="rect">
                      <a:avLst/>
                    </a:prstGeom>
                    <a:noFill/>
                    <a:ln>
                      <a:noFill/>
                    </a:ln>
                  </pic:spPr>
                </pic:pic>
              </a:graphicData>
            </a:graphic>
          </wp:inline>
        </w:drawing>
      </w:r>
      <w:r>
        <w:rPr>
          <w:rFonts w:eastAsia="Times New Roman"/>
        </w:rPr>
        <w:t xml:space="preserve"> </w:t>
      </w:r>
    </w:p>
    <w:p w:rsidR="00F46480" w:rsidRDefault="00F46480" w:rsidP="00F46480">
      <w:pPr>
        <w:ind w:firstLineChars="0" w:firstLine="0"/>
      </w:pPr>
      <w:r w:rsidRPr="005E5F23">
        <w:rPr>
          <w:noProof/>
        </w:rPr>
        <w:lastRenderedPageBreak/>
        <w:drawing>
          <wp:inline distT="0" distB="0" distL="0" distR="0" wp14:anchorId="0689C387" wp14:editId="6E1EB51B">
            <wp:extent cx="5274310" cy="3370800"/>
            <wp:effectExtent l="0" t="0" r="2540" b="1270"/>
            <wp:docPr id="10" name="图片 10" descr="D:\微信\文档\WeChat Files\wxid_uhn16qzpg3gc22\FileStorage\Temp\17252417432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微信\文档\WeChat Files\wxid_uhn16qzpg3gc22\FileStorage\Temp\172524174329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370800"/>
                    </a:xfrm>
                    <a:prstGeom prst="rect">
                      <a:avLst/>
                    </a:prstGeom>
                    <a:noFill/>
                    <a:ln>
                      <a:noFill/>
                    </a:ln>
                  </pic:spPr>
                </pic:pic>
              </a:graphicData>
            </a:graphic>
          </wp:inline>
        </w:drawing>
      </w:r>
      <w:r>
        <w:rPr>
          <w:rFonts w:eastAsia="Times New Roman"/>
        </w:rPr>
        <w:t xml:space="preserve"> </w:t>
      </w:r>
    </w:p>
    <w:p w:rsidR="00F46480" w:rsidRPr="00C834D3" w:rsidRDefault="003F2BE0" w:rsidP="00F46480">
      <w:pPr>
        <w:ind w:firstLineChars="0" w:firstLine="0"/>
        <w:jc w:val="center"/>
      </w:pPr>
      <w:r w:rsidRPr="003F2BE0">
        <w:rPr>
          <w:rFonts w:eastAsia="Times New Roman"/>
          <w:b/>
        </w:rPr>
        <w:t>Figure 14.</w:t>
      </w:r>
      <w:r>
        <w:rPr>
          <w:rFonts w:eastAsia="Times New Roman"/>
        </w:rPr>
        <w:t xml:space="preserve"> </w:t>
      </w:r>
      <w:r w:rsidR="00F46480">
        <w:rPr>
          <w:rFonts w:eastAsia="Times New Roman"/>
        </w:rPr>
        <w:t>Saving the retrained model</w:t>
      </w:r>
      <w:r>
        <w:rPr>
          <w:rFonts w:eastAsia="Times New Roman"/>
        </w:rPr>
        <w:t>.</w:t>
      </w:r>
      <w:r w:rsidR="00F46480">
        <w:rPr>
          <w:rFonts w:eastAsia="Times New Roman"/>
        </w:rPr>
        <w:t xml:space="preserve"> </w:t>
      </w:r>
    </w:p>
    <w:p w:rsidR="00F46480" w:rsidRPr="009B417A" w:rsidRDefault="003F2BE0" w:rsidP="003F2BE0">
      <w:pPr>
        <w:pStyle w:val="1"/>
      </w:pPr>
      <w:r>
        <w:t>3</w:t>
      </w:r>
      <w:r w:rsidR="00F46480">
        <w:t xml:space="preserve"> Instructions for using the calculation function of molecular descriptors </w:t>
      </w:r>
    </w:p>
    <w:p w:rsidR="00F46480" w:rsidRDefault="00F46480" w:rsidP="003F2BE0">
      <w:pPr>
        <w:pStyle w:val="2"/>
      </w:pPr>
      <w:r>
        <w:t xml:space="preserve">3.1 Molecular descriptor calculation interface </w:t>
      </w:r>
    </w:p>
    <w:p w:rsidR="00F46480" w:rsidRDefault="00F46480" w:rsidP="00F46480">
      <w:pPr>
        <w:ind w:firstLine="240"/>
      </w:pPr>
      <w:r>
        <w:rPr>
          <w:rFonts w:eastAsia="Times New Roman"/>
        </w:rPr>
        <w:t>Click on "Descriptors" on the left to jump to the molecular descriptor calculation int</w:t>
      </w:r>
      <w:r w:rsidR="003F2BE0">
        <w:rPr>
          <w:rFonts w:eastAsia="Times New Roman"/>
        </w:rPr>
        <w:t xml:space="preserve">erface, as shown in Figure 15. </w:t>
      </w:r>
      <w:r>
        <w:rPr>
          <w:rFonts w:eastAsia="Times New Roman"/>
        </w:rPr>
        <w:t>The calculation molecular descriptor interface of this software is mainly designed to provide convenience for predicting the adsorption performance of PFAS</w:t>
      </w:r>
      <w:r w:rsidR="003F2BE0">
        <w:rPr>
          <w:rFonts w:eastAsia="Times New Roman"/>
        </w:rPr>
        <w:t xml:space="preserve"> in</w:t>
      </w:r>
      <w:r>
        <w:rPr>
          <w:rFonts w:eastAsia="Times New Roman"/>
        </w:rPr>
        <w:t xml:space="preserve"> soil. Currently, it only supports calculating two types of molecular descriptors, namely RDKit and PaDEL molecular descriptors. However, the calculation of compounds is not limited to PFAS, and other compounds can also use the functionality of this interface to calculate their RDKit and PaDEL molecular descriptors. </w:t>
      </w:r>
    </w:p>
    <w:p w:rsidR="00F46480" w:rsidRDefault="00F46480" w:rsidP="00F46480">
      <w:pPr>
        <w:ind w:firstLineChars="0" w:firstLine="0"/>
      </w:pPr>
      <w:r w:rsidRPr="00A91312">
        <w:rPr>
          <w:noProof/>
        </w:rPr>
        <w:lastRenderedPageBreak/>
        <w:drawing>
          <wp:inline distT="0" distB="0" distL="0" distR="0" wp14:anchorId="2B16CD50" wp14:editId="24CF3D52">
            <wp:extent cx="5274310" cy="3292707"/>
            <wp:effectExtent l="0" t="0" r="2540" b="3175"/>
            <wp:docPr id="11" name="图片 11" descr="D:\微信\文档\WeChat Files\wxid_uhn16qzpg3gc22\FileStorage\Temp\17252424090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微信\文档\WeChat Files\wxid_uhn16qzpg3gc22\FileStorage\Temp\172524240907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292707"/>
                    </a:xfrm>
                    <a:prstGeom prst="rect">
                      <a:avLst/>
                    </a:prstGeom>
                    <a:noFill/>
                    <a:ln>
                      <a:noFill/>
                    </a:ln>
                  </pic:spPr>
                </pic:pic>
              </a:graphicData>
            </a:graphic>
          </wp:inline>
        </w:drawing>
      </w:r>
      <w:r>
        <w:rPr>
          <w:rFonts w:eastAsia="Times New Roman"/>
        </w:rPr>
        <w:t xml:space="preserve"> </w:t>
      </w:r>
    </w:p>
    <w:p w:rsidR="00F46480" w:rsidRDefault="00F46480" w:rsidP="00F46480">
      <w:pPr>
        <w:ind w:firstLineChars="0" w:firstLine="0"/>
        <w:jc w:val="center"/>
      </w:pPr>
      <w:r w:rsidRPr="003F2BE0">
        <w:rPr>
          <w:rFonts w:eastAsia="Times New Roman"/>
          <w:b/>
        </w:rPr>
        <w:t>Figure 15</w:t>
      </w:r>
      <w:r w:rsidR="003F2BE0" w:rsidRPr="003F2BE0">
        <w:rPr>
          <w:rFonts w:eastAsia="Times New Roman"/>
          <w:b/>
        </w:rPr>
        <w:t>.</w:t>
      </w:r>
      <w:r w:rsidRPr="003F2BE0">
        <w:rPr>
          <w:rFonts w:eastAsia="Times New Roman"/>
          <w:b/>
        </w:rPr>
        <w:t xml:space="preserve"> </w:t>
      </w:r>
      <w:r>
        <w:rPr>
          <w:rFonts w:eastAsia="Times New Roman"/>
        </w:rPr>
        <w:t>Molecular d</w:t>
      </w:r>
      <w:r w:rsidR="003F2BE0">
        <w:rPr>
          <w:rFonts w:eastAsia="Times New Roman"/>
        </w:rPr>
        <w:t>escriptor calculation interface.</w:t>
      </w:r>
    </w:p>
    <w:p w:rsidR="00F46480" w:rsidRDefault="00F46480" w:rsidP="003F2BE0">
      <w:pPr>
        <w:pStyle w:val="2"/>
      </w:pPr>
      <w:r>
        <w:t xml:space="preserve">3.2 Data Preparation </w:t>
      </w:r>
    </w:p>
    <w:p w:rsidR="00F46480" w:rsidRDefault="00F46480" w:rsidP="00F46480">
      <w:pPr>
        <w:ind w:firstLine="240"/>
      </w:pPr>
      <w:r>
        <w:rPr>
          <w:rFonts w:eastAsia="Times New Roman"/>
        </w:rPr>
        <w:t>The calculation of molecular descriptors for a single compound only requires the corre</w:t>
      </w:r>
      <w:r w:rsidR="003F2BE0">
        <w:rPr>
          <w:rFonts w:eastAsia="Times New Roman"/>
        </w:rPr>
        <w:t xml:space="preserve">sponding SMILES of the compound. </w:t>
      </w:r>
      <w:r>
        <w:rPr>
          <w:rFonts w:eastAsia="Times New Roman"/>
        </w:rPr>
        <w:t xml:space="preserve">For a large number of compounds that require batch calculation, their SMILES need to be stored in an Excel file in xlsx or csv format for data import. Note that the only requirement for storing SMILES files is that the header of the column where the compound SMILES is located should be "SMILES". There is no requirement for data in other columns, and </w:t>
      </w:r>
      <w:r w:rsidR="003F2BE0">
        <w:rPr>
          <w:rFonts w:eastAsia="Times New Roman"/>
        </w:rPr>
        <w:t xml:space="preserve">users can decide on their own. </w:t>
      </w:r>
      <w:r>
        <w:rPr>
          <w:rFonts w:eastAsia="Times New Roman"/>
        </w:rPr>
        <w:t xml:space="preserve">As shown in Figure 16. </w:t>
      </w:r>
    </w:p>
    <w:p w:rsidR="00F46480" w:rsidRDefault="00F46480" w:rsidP="00F46480">
      <w:pPr>
        <w:ind w:firstLineChars="0" w:firstLine="0"/>
      </w:pPr>
      <w:r w:rsidRPr="00845F6B">
        <w:rPr>
          <w:noProof/>
        </w:rPr>
        <w:drawing>
          <wp:inline distT="0" distB="0" distL="0" distR="0" wp14:anchorId="3D7042AA" wp14:editId="16BA3F5D">
            <wp:extent cx="5274310" cy="2723714"/>
            <wp:effectExtent l="0" t="0" r="2540" b="635"/>
            <wp:docPr id="18" name="图片 18" descr="D:\微信\文档\WeChat Files\wxid_uhn16qzpg3gc22\FileStorage\Temp\1725243336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微信\文档\WeChat Files\wxid_uhn16qzpg3gc22\FileStorage\Temp\172524333625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723714"/>
                    </a:xfrm>
                    <a:prstGeom prst="rect">
                      <a:avLst/>
                    </a:prstGeom>
                    <a:noFill/>
                    <a:ln>
                      <a:noFill/>
                    </a:ln>
                  </pic:spPr>
                </pic:pic>
              </a:graphicData>
            </a:graphic>
          </wp:inline>
        </w:drawing>
      </w:r>
      <w:r>
        <w:rPr>
          <w:rFonts w:eastAsia="Times New Roman"/>
        </w:rPr>
        <w:t xml:space="preserve"> </w:t>
      </w:r>
    </w:p>
    <w:p w:rsidR="00F46480" w:rsidRDefault="00F46480" w:rsidP="00F46480">
      <w:pPr>
        <w:ind w:firstLineChars="0" w:firstLine="0"/>
        <w:jc w:val="center"/>
      </w:pPr>
      <w:r w:rsidRPr="003F2BE0">
        <w:rPr>
          <w:rFonts w:eastAsia="Times New Roman"/>
          <w:b/>
        </w:rPr>
        <w:lastRenderedPageBreak/>
        <w:t>Figure 16</w:t>
      </w:r>
      <w:r w:rsidR="003F2BE0" w:rsidRPr="003F2BE0">
        <w:rPr>
          <w:rFonts w:eastAsia="Times New Roman"/>
          <w:b/>
        </w:rPr>
        <w:t>.</w:t>
      </w:r>
      <w:r>
        <w:rPr>
          <w:rFonts w:eastAsia="Times New Roman"/>
        </w:rPr>
        <w:t xml:space="preserve"> Data preparation for molecular descriptor calculation</w:t>
      </w:r>
      <w:r w:rsidR="003F2BE0">
        <w:rPr>
          <w:rFonts w:eastAsia="Times New Roman"/>
        </w:rPr>
        <w:t>.</w:t>
      </w:r>
      <w:r>
        <w:rPr>
          <w:rFonts w:eastAsia="Times New Roman"/>
        </w:rPr>
        <w:t xml:space="preserve"> </w:t>
      </w:r>
    </w:p>
    <w:p w:rsidR="00F46480" w:rsidRDefault="00F46480" w:rsidP="003F2BE0">
      <w:pPr>
        <w:pStyle w:val="2"/>
      </w:pPr>
      <w:r>
        <w:t xml:space="preserve">3.3 Selection of molecular descriptor types and quantities </w:t>
      </w:r>
    </w:p>
    <w:p w:rsidR="00F46480" w:rsidRDefault="00F46480" w:rsidP="00F46480">
      <w:pPr>
        <w:ind w:firstLine="240"/>
      </w:pPr>
      <w:r>
        <w:rPr>
          <w:rFonts w:eastAsia="Times New Roman"/>
        </w:rPr>
        <w:t>In the checkbox after the "Choose Molecular Descriptors" column, you can select the type of molecular descriptor you want to calculate, which are "RDKit Descrip</w:t>
      </w:r>
      <w:r w:rsidR="003F2BE0">
        <w:rPr>
          <w:rFonts w:eastAsia="Times New Roman"/>
        </w:rPr>
        <w:t xml:space="preserve">tors" and "PaDEL Descriptors". </w:t>
      </w:r>
      <w:r>
        <w:rPr>
          <w:rFonts w:eastAsia="Times New Roman"/>
        </w:rPr>
        <w:t>In the checkbox after the "Select the quantity to be calculated" column, you can select the number of molecular descriptors you want to calculate, which is divided into two options: "Just for Model" and "All". Selecting "Just for Model" will only calculate the molecular descriptors used by each prediction model. RDKit has 32 descriptors</w:t>
      </w:r>
      <w:r w:rsidR="003F2BE0">
        <w:rPr>
          <w:rFonts w:eastAsia="Times New Roman"/>
        </w:rPr>
        <w:t>, and PaDEL has 8 descriptors. Selecting "All"</w:t>
      </w:r>
      <w:r>
        <w:rPr>
          <w:rFonts w:eastAsia="Times New Roman"/>
        </w:rPr>
        <w:t xml:space="preserve"> will calculate all molecular descriptor</w:t>
      </w:r>
      <w:r w:rsidR="003F2BE0">
        <w:rPr>
          <w:rFonts w:eastAsia="Times New Roman"/>
        </w:rPr>
        <w:t xml:space="preserve">s contained in RDKit or PaDEL. </w:t>
      </w:r>
      <w:r>
        <w:rPr>
          <w:rFonts w:eastAsia="Times New Roman"/>
        </w:rPr>
        <w:t xml:space="preserve">As shown in Figure 17. </w:t>
      </w:r>
    </w:p>
    <w:p w:rsidR="00F46480" w:rsidRDefault="00F46480" w:rsidP="00F46480">
      <w:pPr>
        <w:ind w:firstLineChars="0" w:firstLine="0"/>
      </w:pPr>
      <w:r w:rsidRPr="00845F6B">
        <w:rPr>
          <w:noProof/>
        </w:rPr>
        <w:drawing>
          <wp:inline distT="0" distB="0" distL="0" distR="0" wp14:anchorId="021D90D4" wp14:editId="4349D7C7">
            <wp:extent cx="5274310" cy="3944087"/>
            <wp:effectExtent l="0" t="0" r="2540" b="0"/>
            <wp:docPr id="27" name="图片 27" descr="D:\微信\文档\WeChat Files\wxid_uhn16qzpg3gc22\FileStorage\Temp\1725243796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微信\文档\WeChat Files\wxid_uhn16qzpg3gc22\FileStorage\Temp\172524379623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944087"/>
                    </a:xfrm>
                    <a:prstGeom prst="rect">
                      <a:avLst/>
                    </a:prstGeom>
                    <a:noFill/>
                    <a:ln>
                      <a:noFill/>
                    </a:ln>
                  </pic:spPr>
                </pic:pic>
              </a:graphicData>
            </a:graphic>
          </wp:inline>
        </w:drawing>
      </w:r>
      <w:r>
        <w:rPr>
          <w:rFonts w:eastAsia="Times New Roman"/>
        </w:rPr>
        <w:t xml:space="preserve"> </w:t>
      </w:r>
    </w:p>
    <w:p w:rsidR="00F46480" w:rsidRDefault="00F46480" w:rsidP="00F46480">
      <w:pPr>
        <w:ind w:firstLineChars="0" w:firstLine="0"/>
        <w:jc w:val="center"/>
      </w:pPr>
      <w:r w:rsidRPr="003F2BE0">
        <w:rPr>
          <w:rFonts w:eastAsia="Times New Roman"/>
          <w:b/>
        </w:rPr>
        <w:t>Figure 17</w:t>
      </w:r>
      <w:r w:rsidR="003F2BE0" w:rsidRPr="003F2BE0">
        <w:rPr>
          <w:rFonts w:eastAsia="Times New Roman"/>
          <w:b/>
        </w:rPr>
        <w:t>.</w:t>
      </w:r>
      <w:r>
        <w:rPr>
          <w:rFonts w:eastAsia="Times New Roman"/>
        </w:rPr>
        <w:t xml:space="preserve"> Selection of molecular </w:t>
      </w:r>
      <w:r w:rsidR="003F2BE0">
        <w:rPr>
          <w:rFonts w:eastAsia="Times New Roman"/>
        </w:rPr>
        <w:t>descriptor types and quantities.</w:t>
      </w:r>
    </w:p>
    <w:p w:rsidR="00F46480" w:rsidRDefault="00F46480" w:rsidP="003F2BE0">
      <w:pPr>
        <w:pStyle w:val="2"/>
      </w:pPr>
      <w:r>
        <w:t xml:space="preserve">3.4 Calculate the molecular descriptor of a single compound </w:t>
      </w:r>
    </w:p>
    <w:p w:rsidR="00F46480" w:rsidRDefault="00F46480" w:rsidP="00F46480">
      <w:pPr>
        <w:ind w:firstLine="240"/>
      </w:pPr>
      <w:r>
        <w:rPr>
          <w:rFonts w:eastAsia="Times New Roman"/>
        </w:rPr>
        <w:t>Calculate the molecular descriptor of a single compound and paste its SMILES into the text b</w:t>
      </w:r>
      <w:r w:rsidR="003F2BE0">
        <w:rPr>
          <w:rFonts w:eastAsia="Times New Roman"/>
        </w:rPr>
        <w:t xml:space="preserve">ox under 'Single calculation'. </w:t>
      </w:r>
      <w:r>
        <w:rPr>
          <w:rFonts w:eastAsia="Times New Roman"/>
        </w:rPr>
        <w:t xml:space="preserve">As the software integrates the function of drawing molecular structures based on SMILES in the RDKit package, users can click the "Draw" button behind the text box after entering SMILES to view the structure of </w:t>
      </w:r>
      <w:r>
        <w:rPr>
          <w:rFonts w:eastAsia="Times New Roman"/>
        </w:rPr>
        <w:lastRenderedPageBreak/>
        <w:t xml:space="preserve">the corresponding compound, making it easier for users to check whether the SMILES of the </w:t>
      </w:r>
      <w:r w:rsidR="003F2BE0">
        <w:rPr>
          <w:rFonts w:eastAsia="Times New Roman"/>
        </w:rPr>
        <w:t xml:space="preserve">compound is entered correctly. </w:t>
      </w:r>
      <w:r>
        <w:rPr>
          <w:rFonts w:eastAsia="Times New Roman"/>
        </w:rPr>
        <w:t xml:space="preserve">After closing the compound structure window, you can click "Calculated (Single)" to calculate the molecular descriptors. After the calculation is completed, the results will be displayed in the table below "Calculation results", and an information prompt window will be generated based on the type and quantity of selected molecular descriptors. If "PaDEL Descriptors" and "Just for Model" are selected here, it will prompt "PaDEL descriptors just for model have been calculated!", as shown in Figure 18. </w:t>
      </w:r>
    </w:p>
    <w:p w:rsidR="00F46480" w:rsidRDefault="00F46480" w:rsidP="00F46480">
      <w:pPr>
        <w:ind w:firstLine="240"/>
      </w:pPr>
      <w:r>
        <w:rPr>
          <w:rFonts w:eastAsia="Times New Roman"/>
        </w:rPr>
        <w:t xml:space="preserve">When the text box for SMILES is empty, clicking the "Draw" or "Caculated (Single)" button will not have any response;  However, if there is an error in the SMILES of the input compound, clicking the "Draw" or "Caculated (Single)" button will cause the software to display an error message, as shown in Figure 19. </w:t>
      </w:r>
    </w:p>
    <w:p w:rsidR="00F46480" w:rsidRDefault="00F46480" w:rsidP="00F46480">
      <w:pPr>
        <w:ind w:firstLineChars="0" w:firstLine="0"/>
      </w:pPr>
      <w:r w:rsidRPr="009D2F36">
        <w:rPr>
          <w:noProof/>
        </w:rPr>
        <w:drawing>
          <wp:inline distT="0" distB="0" distL="0" distR="0" wp14:anchorId="02E7C112" wp14:editId="0FE67681">
            <wp:extent cx="5274310" cy="3561088"/>
            <wp:effectExtent l="0" t="0" r="2540" b="1270"/>
            <wp:docPr id="31" name="图片 31" descr="D:\微信\文档\WeChat Files\wxid_uhn16qzpg3gc22\FileStorage\Temp\17252455075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微信\文档\WeChat Files\wxid_uhn16qzpg3gc22\FileStorage\Temp\172524550757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561088"/>
                    </a:xfrm>
                    <a:prstGeom prst="rect">
                      <a:avLst/>
                    </a:prstGeom>
                    <a:noFill/>
                    <a:ln>
                      <a:noFill/>
                    </a:ln>
                  </pic:spPr>
                </pic:pic>
              </a:graphicData>
            </a:graphic>
          </wp:inline>
        </w:drawing>
      </w:r>
      <w:r>
        <w:rPr>
          <w:rFonts w:eastAsia="Times New Roman"/>
        </w:rPr>
        <w:t xml:space="preserve"> </w:t>
      </w:r>
    </w:p>
    <w:p w:rsidR="00F46480" w:rsidRDefault="00F46480" w:rsidP="00F46480">
      <w:pPr>
        <w:ind w:firstLineChars="0" w:firstLine="0"/>
      </w:pPr>
      <w:r w:rsidRPr="009D2F36">
        <w:rPr>
          <w:noProof/>
        </w:rPr>
        <w:lastRenderedPageBreak/>
        <w:drawing>
          <wp:inline distT="0" distB="0" distL="0" distR="0" wp14:anchorId="175CF7BA" wp14:editId="64986246">
            <wp:extent cx="5274310" cy="3557846"/>
            <wp:effectExtent l="0" t="0" r="2540" b="5080"/>
            <wp:docPr id="32" name="图片 32" descr="D:\微信\文档\WeChat Files\wxid_uhn16qzpg3gc22\FileStorage\Temp\1725245586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微信\文档\WeChat Files\wxid_uhn16qzpg3gc22\FileStorage\Temp\172524558651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557846"/>
                    </a:xfrm>
                    <a:prstGeom prst="rect">
                      <a:avLst/>
                    </a:prstGeom>
                    <a:noFill/>
                    <a:ln>
                      <a:noFill/>
                    </a:ln>
                  </pic:spPr>
                </pic:pic>
              </a:graphicData>
            </a:graphic>
          </wp:inline>
        </w:drawing>
      </w:r>
      <w:r>
        <w:rPr>
          <w:rFonts w:eastAsia="Times New Roman"/>
        </w:rPr>
        <w:t xml:space="preserve"> </w:t>
      </w:r>
    </w:p>
    <w:p w:rsidR="00F46480" w:rsidRDefault="00F46480" w:rsidP="00F46480">
      <w:pPr>
        <w:ind w:firstLineChars="0" w:firstLine="0"/>
        <w:jc w:val="center"/>
        <w:rPr>
          <w:noProof/>
        </w:rPr>
      </w:pPr>
      <w:r w:rsidRPr="003F2BE0">
        <w:rPr>
          <w:rFonts w:eastAsia="Times New Roman"/>
          <w:b/>
        </w:rPr>
        <w:t>Figure 18</w:t>
      </w:r>
      <w:r w:rsidR="003F2BE0" w:rsidRPr="003F2BE0">
        <w:rPr>
          <w:rFonts w:eastAsia="Times New Roman"/>
          <w:b/>
        </w:rPr>
        <w:t>.</w:t>
      </w:r>
      <w:r w:rsidR="003F2BE0">
        <w:rPr>
          <w:rFonts w:eastAsia="Times New Roman"/>
        </w:rPr>
        <w:t xml:space="preserve"> Calculation of s</w:t>
      </w:r>
      <w:r>
        <w:rPr>
          <w:rFonts w:eastAsia="Times New Roman"/>
        </w:rPr>
        <w:t>in</w:t>
      </w:r>
      <w:r w:rsidR="003F2BE0">
        <w:rPr>
          <w:rFonts w:eastAsia="Times New Roman"/>
        </w:rPr>
        <w:t>gle compound molecular descriptors.</w:t>
      </w:r>
    </w:p>
    <w:p w:rsidR="00F46480" w:rsidRDefault="00F46480" w:rsidP="00F46480">
      <w:pPr>
        <w:ind w:firstLineChars="0" w:firstLine="0"/>
        <w:jc w:val="center"/>
      </w:pPr>
      <w:r w:rsidRPr="009E0AAD">
        <w:rPr>
          <w:noProof/>
        </w:rPr>
        <w:drawing>
          <wp:inline distT="0" distB="0" distL="0" distR="0" wp14:anchorId="44FF111D" wp14:editId="08405EC7">
            <wp:extent cx="5274310" cy="3418038"/>
            <wp:effectExtent l="0" t="0" r="2540" b="0"/>
            <wp:docPr id="39" name="图片 39" descr="D:\微信\文档\WeChat Files\wxid_uhn16qzpg3gc22\FileStorage\Temp\17252630744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微信\文档\WeChat Files\wxid_uhn16qzpg3gc22\FileStorage\Temp\172526307449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418038"/>
                    </a:xfrm>
                    <a:prstGeom prst="rect">
                      <a:avLst/>
                    </a:prstGeom>
                    <a:noFill/>
                    <a:ln>
                      <a:noFill/>
                    </a:ln>
                  </pic:spPr>
                </pic:pic>
              </a:graphicData>
            </a:graphic>
          </wp:inline>
        </w:drawing>
      </w:r>
      <w:r>
        <w:rPr>
          <w:rFonts w:eastAsia="Times New Roman"/>
        </w:rPr>
        <w:t xml:space="preserve"> </w:t>
      </w:r>
    </w:p>
    <w:p w:rsidR="00F46480" w:rsidRDefault="00F46480" w:rsidP="00F46480">
      <w:pPr>
        <w:ind w:firstLineChars="0" w:firstLine="0"/>
        <w:jc w:val="center"/>
      </w:pPr>
      <w:r w:rsidRPr="009E0AAD">
        <w:rPr>
          <w:noProof/>
        </w:rPr>
        <w:lastRenderedPageBreak/>
        <w:drawing>
          <wp:inline distT="0" distB="0" distL="0" distR="0" wp14:anchorId="2880B895" wp14:editId="6D36001F">
            <wp:extent cx="5274310" cy="3428302"/>
            <wp:effectExtent l="0" t="0" r="2540" b="1270"/>
            <wp:docPr id="40" name="图片 40" descr="D:\微信\文档\WeChat Files\wxid_uhn16qzpg3gc22\FileStorage\Temp\1725263138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微信\文档\WeChat Files\wxid_uhn16qzpg3gc22\FileStorage\Temp\172526313819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428302"/>
                    </a:xfrm>
                    <a:prstGeom prst="rect">
                      <a:avLst/>
                    </a:prstGeom>
                    <a:noFill/>
                    <a:ln>
                      <a:noFill/>
                    </a:ln>
                  </pic:spPr>
                </pic:pic>
              </a:graphicData>
            </a:graphic>
          </wp:inline>
        </w:drawing>
      </w:r>
      <w:r>
        <w:rPr>
          <w:rFonts w:eastAsia="Times New Roman"/>
        </w:rPr>
        <w:t xml:space="preserve"> </w:t>
      </w:r>
    </w:p>
    <w:p w:rsidR="00F46480" w:rsidRDefault="00F46480" w:rsidP="00F46480">
      <w:pPr>
        <w:ind w:firstLineChars="0" w:firstLine="0"/>
        <w:jc w:val="center"/>
      </w:pPr>
      <w:r w:rsidRPr="009E0AAD">
        <w:rPr>
          <w:noProof/>
        </w:rPr>
        <w:drawing>
          <wp:inline distT="0" distB="0" distL="0" distR="0" wp14:anchorId="4BAF96DA" wp14:editId="2A3B111F">
            <wp:extent cx="5274310" cy="3433912"/>
            <wp:effectExtent l="0" t="0" r="2540" b="0"/>
            <wp:docPr id="41" name="图片 41" descr="D:\微信\文档\WeChat Files\wxid_uhn16qzpg3gc22\FileStorage\Temp\17252632115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微信\文档\WeChat Files\wxid_uhn16qzpg3gc22\FileStorage\Temp\172526321156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433912"/>
                    </a:xfrm>
                    <a:prstGeom prst="rect">
                      <a:avLst/>
                    </a:prstGeom>
                    <a:noFill/>
                    <a:ln>
                      <a:noFill/>
                    </a:ln>
                  </pic:spPr>
                </pic:pic>
              </a:graphicData>
            </a:graphic>
          </wp:inline>
        </w:drawing>
      </w:r>
      <w:r>
        <w:rPr>
          <w:rFonts w:eastAsia="Times New Roman"/>
        </w:rPr>
        <w:t xml:space="preserve"> </w:t>
      </w:r>
    </w:p>
    <w:p w:rsidR="007259A6" w:rsidRDefault="00F46480" w:rsidP="007259A6">
      <w:pPr>
        <w:ind w:firstLineChars="0" w:firstLine="0"/>
        <w:jc w:val="center"/>
      </w:pPr>
      <w:r w:rsidRPr="003F2BE0">
        <w:rPr>
          <w:rFonts w:eastAsia="Times New Roman"/>
          <w:b/>
        </w:rPr>
        <w:t>Figure 19</w:t>
      </w:r>
      <w:r w:rsidR="003F2BE0" w:rsidRPr="003F2BE0">
        <w:rPr>
          <w:rFonts w:eastAsia="Times New Roman"/>
          <w:b/>
        </w:rPr>
        <w:t>.</w:t>
      </w:r>
      <w:r>
        <w:rPr>
          <w:rFonts w:eastAsia="Times New Roman"/>
        </w:rPr>
        <w:t xml:space="preserve"> Error message indicating incorr</w:t>
      </w:r>
      <w:r w:rsidR="003F2BE0">
        <w:rPr>
          <w:rFonts w:eastAsia="Times New Roman"/>
        </w:rPr>
        <w:t>ect input of compound structure.</w:t>
      </w:r>
    </w:p>
    <w:p w:rsidR="007259A6" w:rsidRPr="003F2BE0" w:rsidRDefault="00F46480" w:rsidP="003F2BE0">
      <w:pPr>
        <w:pStyle w:val="2"/>
      </w:pPr>
      <w:r w:rsidRPr="003F2BE0">
        <w:t xml:space="preserve">3.5 Batch calculation of molecular descriptors for compounds </w:t>
      </w:r>
    </w:p>
    <w:p w:rsidR="007259A6" w:rsidRDefault="007259A6" w:rsidP="007259A6">
      <w:pPr>
        <w:ind w:firstLine="240"/>
      </w:pPr>
      <w:r>
        <w:rPr>
          <w:rFonts w:eastAsia="Times New Roman"/>
        </w:rPr>
        <w:t>After preparing the SMILES data of the compound for batch calculation as shown in step</w:t>
      </w:r>
      <w:r w:rsidR="003F2BE0">
        <w:rPr>
          <w:rFonts w:eastAsia="Times New Roman"/>
        </w:rPr>
        <w:t xml:space="preserve"> 3.2, </w:t>
      </w:r>
      <w:r>
        <w:rPr>
          <w:rFonts w:eastAsia="Times New Roman"/>
        </w:rPr>
        <w:t xml:space="preserve">click the yellow button behind the text box under "Batch calculation" to select the data file. After successful selection, the path of the data file will be displayed in the text box in front of the button. Then click on "Calculated (Batch)" to start batch </w:t>
      </w:r>
      <w:r>
        <w:rPr>
          <w:rFonts w:eastAsia="Times New Roman"/>
        </w:rPr>
        <w:lastRenderedPageBreak/>
        <w:t>calculation. After the calculation starts, the progress bar below will display the calculation progress. If the data volume is large, it may take a long time. Please be patient and wait. After the calculation is completed, the calculation results will be displayed in the table below according to the SMILES order in the data file. The software will generate an information prompt window based on the selected molecular d</w:t>
      </w:r>
      <w:r w:rsidR="003F2BE0">
        <w:rPr>
          <w:rFonts w:eastAsia="Times New Roman"/>
        </w:rPr>
        <w:t xml:space="preserve">escriptor type and quantity, </w:t>
      </w:r>
      <w:r>
        <w:rPr>
          <w:rFonts w:eastAsia="Times New Roman"/>
        </w:rPr>
        <w:t xml:space="preserve">such as the prompt message "All PaDEL descriptors have been calculated!". The specific process is shown in Figure 20. </w:t>
      </w:r>
    </w:p>
    <w:p w:rsidR="007259A6" w:rsidRDefault="007259A6" w:rsidP="007259A6">
      <w:pPr>
        <w:ind w:firstLine="240"/>
      </w:pPr>
      <w:r>
        <w:rPr>
          <w:rFonts w:eastAsia="Times New Roman"/>
        </w:rPr>
        <w:t xml:space="preserve">If the yellow button is clicked but no data file is selected, the software will prompt "Please select </w:t>
      </w:r>
      <w:r w:rsidR="003F2BE0">
        <w:rPr>
          <w:rFonts w:eastAsia="Times New Roman"/>
        </w:rPr>
        <w:t xml:space="preserve">the path of file!". </w:t>
      </w:r>
      <w:r>
        <w:rPr>
          <w:rFonts w:eastAsia="Times New Roman"/>
        </w:rPr>
        <w:t>If the selected data file path is incorrect or empty, clicking the "Caculated (Batch)" button will not produce any response. Please carefully check if the file path is correct</w:t>
      </w:r>
      <w:r w:rsidR="003F2BE0">
        <w:rPr>
          <w:rFonts w:eastAsia="Times New Roman"/>
        </w:rPr>
        <w:t xml:space="preserve">. </w:t>
      </w:r>
      <w:r>
        <w:rPr>
          <w:rFonts w:eastAsia="Times New Roman"/>
        </w:rPr>
        <w:t xml:space="preserve">If there are incorrect SMILES in the selected SMILES data file, the software will report an error message "Please check if the SMILES in the file are correct!" after clicking the "Caculated (Batch)" button. At this time, please check to ensure that the SMILES used for batch calculation in the file are correct. The specific instructions are shown in Figure 21. </w:t>
      </w:r>
    </w:p>
    <w:p w:rsidR="00F46480" w:rsidRDefault="00F46480" w:rsidP="007259A6">
      <w:pPr>
        <w:ind w:firstLineChars="41" w:firstLine="98"/>
        <w:jc w:val="center"/>
      </w:pPr>
      <w:r w:rsidRPr="004E74B6">
        <w:rPr>
          <w:noProof/>
        </w:rPr>
        <w:drawing>
          <wp:inline distT="0" distB="0" distL="0" distR="0" wp14:anchorId="370CA9A1" wp14:editId="7BD45762">
            <wp:extent cx="5225819" cy="3793161"/>
            <wp:effectExtent l="0" t="0" r="0" b="0"/>
            <wp:docPr id="34" name="图片 34" descr="D:\微信\文档\WeChat Files\wxid_uhn16qzpg3gc22\FileStorage\Temp\17252525889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微信\文档\WeChat Files\wxid_uhn16qzpg3gc22\FileStorage\Temp\172525258896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0304" cy="3818192"/>
                    </a:xfrm>
                    <a:prstGeom prst="rect">
                      <a:avLst/>
                    </a:prstGeom>
                    <a:noFill/>
                    <a:ln>
                      <a:noFill/>
                    </a:ln>
                  </pic:spPr>
                </pic:pic>
              </a:graphicData>
            </a:graphic>
          </wp:inline>
        </w:drawing>
      </w:r>
      <w:r>
        <w:rPr>
          <w:rFonts w:eastAsia="Times New Roman"/>
        </w:rPr>
        <w:t xml:space="preserve"> </w:t>
      </w:r>
    </w:p>
    <w:p w:rsidR="005F182F" w:rsidRDefault="005F182F" w:rsidP="005F182F">
      <w:pPr>
        <w:ind w:firstLineChars="83" w:firstLine="200"/>
        <w:jc w:val="center"/>
      </w:pPr>
      <w:r w:rsidRPr="005F182F">
        <w:rPr>
          <w:rFonts w:eastAsia="Times New Roman"/>
          <w:b/>
        </w:rPr>
        <w:t>Figure 20.</w:t>
      </w:r>
      <w:r w:rsidRPr="005F182F">
        <w:rPr>
          <w:rFonts w:eastAsia="Times New Roman"/>
        </w:rPr>
        <w:t xml:space="preserve"> </w:t>
      </w:r>
      <w:r>
        <w:rPr>
          <w:rFonts w:eastAsia="Times New Roman"/>
        </w:rPr>
        <w:t xml:space="preserve">Batch calculation of molecular descriptors for compounds. </w:t>
      </w:r>
    </w:p>
    <w:p w:rsidR="00F46480" w:rsidRDefault="00F46480" w:rsidP="005F182F">
      <w:pPr>
        <w:ind w:firstLineChars="83" w:firstLine="199"/>
        <w:jc w:val="center"/>
      </w:pPr>
      <w:r w:rsidRPr="0045528C">
        <w:rPr>
          <w:noProof/>
        </w:rPr>
        <w:lastRenderedPageBreak/>
        <w:drawing>
          <wp:inline distT="0" distB="0" distL="0" distR="0" wp14:anchorId="1C2938E6" wp14:editId="7478916A">
            <wp:extent cx="5274310" cy="3416467"/>
            <wp:effectExtent l="0" t="0" r="2540" b="0"/>
            <wp:docPr id="42" name="图片 42" descr="D:\微信\文档\WeChat Files\wxid_uhn16qzpg3gc22\FileStorage\Temp\1725263500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微信\文档\WeChat Files\wxid_uhn16qzpg3gc22\FileStorage\Temp\172526350053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416467"/>
                    </a:xfrm>
                    <a:prstGeom prst="rect">
                      <a:avLst/>
                    </a:prstGeom>
                    <a:noFill/>
                    <a:ln>
                      <a:noFill/>
                    </a:ln>
                  </pic:spPr>
                </pic:pic>
              </a:graphicData>
            </a:graphic>
          </wp:inline>
        </w:drawing>
      </w:r>
      <w:r>
        <w:rPr>
          <w:rFonts w:eastAsia="Times New Roman"/>
        </w:rPr>
        <w:t xml:space="preserve"> </w:t>
      </w:r>
    </w:p>
    <w:p w:rsidR="00F46480" w:rsidRDefault="007259A6" w:rsidP="007259A6">
      <w:pPr>
        <w:ind w:firstLineChars="0" w:firstLine="0"/>
        <w:jc w:val="center"/>
      </w:pPr>
      <w:r>
        <w:rPr>
          <w:noProof/>
        </w:rPr>
        <w:drawing>
          <wp:inline distT="0" distB="0" distL="0" distR="0" wp14:anchorId="18D72275">
            <wp:extent cx="5174673" cy="3348967"/>
            <wp:effectExtent l="0" t="0" r="6985"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17579" cy="3376735"/>
                    </a:xfrm>
                    <a:prstGeom prst="rect">
                      <a:avLst/>
                    </a:prstGeom>
                    <a:noFill/>
                  </pic:spPr>
                </pic:pic>
              </a:graphicData>
            </a:graphic>
          </wp:inline>
        </w:drawing>
      </w:r>
      <w:r>
        <w:rPr>
          <w:rFonts w:eastAsia="Times New Roman"/>
        </w:rPr>
        <w:t xml:space="preserve"> </w:t>
      </w:r>
    </w:p>
    <w:p w:rsidR="005F182F" w:rsidRDefault="005F182F" w:rsidP="005F182F">
      <w:pPr>
        <w:ind w:firstLine="241"/>
        <w:jc w:val="center"/>
        <w:rPr>
          <w:b/>
          <w:bCs/>
        </w:rPr>
      </w:pPr>
      <w:r w:rsidRPr="005F182F">
        <w:rPr>
          <w:rFonts w:eastAsia="Times New Roman"/>
          <w:b/>
        </w:rPr>
        <w:t>Figure 21.</w:t>
      </w:r>
      <w:r w:rsidRPr="005F182F">
        <w:rPr>
          <w:rFonts w:eastAsia="Times New Roman"/>
        </w:rPr>
        <w:t xml:space="preserve"> Error message in batch calculation. </w:t>
      </w:r>
    </w:p>
    <w:p w:rsidR="005F182F" w:rsidRDefault="00F46480" w:rsidP="005F182F">
      <w:pPr>
        <w:pStyle w:val="2"/>
      </w:pPr>
      <w:r>
        <w:rPr>
          <w:rFonts w:eastAsia="Times New Roman" w:cs="Times New Roman"/>
        </w:rPr>
        <w:t xml:space="preserve">3.6 Molecular descriptor data export </w:t>
      </w:r>
    </w:p>
    <w:p w:rsidR="005F182F" w:rsidRDefault="005F182F" w:rsidP="005F182F">
      <w:pPr>
        <w:ind w:firstLine="240"/>
      </w:pPr>
      <w:r>
        <w:rPr>
          <w:rFonts w:eastAsia="Times New Roman"/>
        </w:rPr>
        <w:t>Whether it is individual calculation d</w:t>
      </w:r>
      <w:r w:rsidR="003F2BE0">
        <w:rPr>
          <w:rFonts w:eastAsia="Times New Roman"/>
        </w:rPr>
        <w:t xml:space="preserve">ata or batch calculation data, </w:t>
      </w:r>
      <w:r>
        <w:rPr>
          <w:rFonts w:eastAsia="Times New Roman"/>
        </w:rPr>
        <w:t xml:space="preserve">as long as it is displayed in the table below, it can be exported through the "Export Data" button. Click the "Export Data" button, select the path to save the data, the name of the saved file, and the file format. Data export supports exporting files in three formats: xlsx, csv, and </w:t>
      </w:r>
      <w:r>
        <w:rPr>
          <w:rFonts w:eastAsia="Times New Roman"/>
        </w:rPr>
        <w:lastRenderedPageBreak/>
        <w:t xml:space="preserve">txt. Users can choose according to their needs. After successful data export, there will be a message prompt "Export data successfully!". As shown in Figure 22. </w:t>
      </w:r>
    </w:p>
    <w:p w:rsidR="005F182F" w:rsidRDefault="005F182F" w:rsidP="005F182F">
      <w:pPr>
        <w:ind w:firstLine="240"/>
      </w:pPr>
      <w:r>
        <w:rPr>
          <w:rFonts w:eastAsia="Times New Roman"/>
        </w:rPr>
        <w:t>If you click the "Export Data" button and return without selecting the save path and name of the data, the software will prompt you with the message "Please select the path of file!"</w:t>
      </w:r>
      <w:r w:rsidR="003F2BE0">
        <w:rPr>
          <w:rFonts w:eastAsia="Times New Roman"/>
        </w:rPr>
        <w:t xml:space="preserve">. </w:t>
      </w:r>
      <w:r>
        <w:rPr>
          <w:rFonts w:eastAsia="Times New Roman"/>
        </w:rPr>
        <w:t xml:space="preserve">Due to the fact that data export is based on the data in the table, when the data in the table is empty, performing the data export operation will prompt the software with the message "Empty table cannot export data!". The specific instructions are shown in Figure 23. </w:t>
      </w:r>
    </w:p>
    <w:p w:rsidR="00F46480" w:rsidRDefault="00F46480" w:rsidP="005F182F">
      <w:pPr>
        <w:pStyle w:val="2"/>
      </w:pPr>
      <w:r w:rsidRPr="003A07A3">
        <w:rPr>
          <w:noProof/>
        </w:rPr>
        <w:drawing>
          <wp:inline distT="0" distB="0" distL="0" distR="0" wp14:anchorId="1BBFF16E" wp14:editId="2D9DDADC">
            <wp:extent cx="5274310" cy="4308196"/>
            <wp:effectExtent l="0" t="0" r="2540" b="0"/>
            <wp:docPr id="35" name="图片 35" descr="D:\微信\文档\WeChat Files\wxid_uhn16qzpg3gc22\FileStorage\Temp\17252542454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微信\文档\WeChat Files\wxid_uhn16qzpg3gc22\FileStorage\Temp\172525424549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4308196"/>
                    </a:xfrm>
                    <a:prstGeom prst="rect">
                      <a:avLst/>
                    </a:prstGeom>
                    <a:noFill/>
                    <a:ln>
                      <a:noFill/>
                    </a:ln>
                  </pic:spPr>
                </pic:pic>
              </a:graphicData>
            </a:graphic>
          </wp:inline>
        </w:drawing>
      </w:r>
      <w:r>
        <w:rPr>
          <w:rFonts w:eastAsia="Times New Roman" w:cs="Times New Roman"/>
        </w:rPr>
        <w:t xml:space="preserve"> </w:t>
      </w:r>
    </w:p>
    <w:p w:rsidR="00F46480" w:rsidRDefault="005F182F" w:rsidP="00F46480">
      <w:pPr>
        <w:ind w:firstLineChars="0" w:firstLine="0"/>
        <w:jc w:val="center"/>
      </w:pPr>
      <w:r w:rsidRPr="005F182F">
        <w:rPr>
          <w:rFonts w:eastAsia="Times New Roman"/>
          <w:b/>
        </w:rPr>
        <w:t>Figure 22.</w:t>
      </w:r>
      <w:r w:rsidRPr="005F182F">
        <w:rPr>
          <w:rFonts w:eastAsia="Times New Roman"/>
        </w:rPr>
        <w:t xml:space="preserve"> Molecular descriptor calculation data export.</w:t>
      </w:r>
      <w:r w:rsidR="00F46480" w:rsidRPr="006377CD">
        <w:rPr>
          <w:noProof/>
        </w:rPr>
        <w:lastRenderedPageBreak/>
        <w:drawing>
          <wp:inline distT="0" distB="0" distL="0" distR="0" wp14:anchorId="1BE1F1DB" wp14:editId="4608206C">
            <wp:extent cx="5274310" cy="3437040"/>
            <wp:effectExtent l="0" t="0" r="2540" b="0"/>
            <wp:docPr id="44" name="图片 44" descr="D:\微信\文档\WeChat Files\wxid_uhn16qzpg3gc22\FileStorage\Temp\17252641078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微信\文档\WeChat Files\wxid_uhn16qzpg3gc22\FileStorage\Temp\172526410783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3437040"/>
                    </a:xfrm>
                    <a:prstGeom prst="rect">
                      <a:avLst/>
                    </a:prstGeom>
                    <a:noFill/>
                    <a:ln>
                      <a:noFill/>
                    </a:ln>
                  </pic:spPr>
                </pic:pic>
              </a:graphicData>
            </a:graphic>
          </wp:inline>
        </w:drawing>
      </w:r>
    </w:p>
    <w:p w:rsidR="00F46480" w:rsidRDefault="00F46480" w:rsidP="00F46480">
      <w:pPr>
        <w:ind w:firstLineChars="0" w:firstLine="0"/>
        <w:jc w:val="center"/>
      </w:pPr>
      <w:r w:rsidRPr="006377CD">
        <w:rPr>
          <w:noProof/>
        </w:rPr>
        <w:drawing>
          <wp:inline distT="0" distB="0" distL="0" distR="0" wp14:anchorId="40D09C1C" wp14:editId="1E01C5F3">
            <wp:extent cx="5274310" cy="3463793"/>
            <wp:effectExtent l="0" t="0" r="2540" b="3810"/>
            <wp:docPr id="45" name="图片 45" descr="D:\微信\文档\WeChat Files\wxid_uhn16qzpg3gc22\FileStorage\Temp\17252642785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微信\文档\WeChat Files\wxid_uhn16qzpg3gc22\FileStorage\Temp\172526427856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463793"/>
                    </a:xfrm>
                    <a:prstGeom prst="rect">
                      <a:avLst/>
                    </a:prstGeom>
                    <a:noFill/>
                    <a:ln>
                      <a:noFill/>
                    </a:ln>
                  </pic:spPr>
                </pic:pic>
              </a:graphicData>
            </a:graphic>
          </wp:inline>
        </w:drawing>
      </w:r>
      <w:r>
        <w:rPr>
          <w:rFonts w:eastAsia="Times New Roman"/>
        </w:rPr>
        <w:t xml:space="preserve"> </w:t>
      </w:r>
    </w:p>
    <w:p w:rsidR="00F46480" w:rsidRPr="00A22DA1" w:rsidRDefault="005F182F" w:rsidP="005F182F">
      <w:pPr>
        <w:ind w:firstLineChars="0" w:firstLine="0"/>
        <w:jc w:val="center"/>
      </w:pPr>
      <w:r w:rsidRPr="005F182F">
        <w:rPr>
          <w:rFonts w:eastAsia="Times New Roman"/>
          <w:b/>
        </w:rPr>
        <w:t xml:space="preserve">Figure 23. </w:t>
      </w:r>
      <w:r w:rsidRPr="005F182F">
        <w:rPr>
          <w:rFonts w:eastAsia="Times New Roman"/>
        </w:rPr>
        <w:t>Prompt information for the export process of molecular descriptor results.</w:t>
      </w:r>
    </w:p>
    <w:sectPr w:rsidR="00F46480" w:rsidRPr="00A22DA1">
      <w:headerReference w:type="even" r:id="rId43"/>
      <w:headerReference w:type="default" r:id="rId44"/>
      <w:footerReference w:type="even" r:id="rId45"/>
      <w:footerReference w:type="default" r:id="rId46"/>
      <w:headerReference w:type="first" r:id="rId47"/>
      <w:footerReference w:type="first" r:id="rId4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7CCB" w:rsidRDefault="001B7CCB" w:rsidP="00202A46">
      <w:pPr>
        <w:spacing w:line="240" w:lineRule="auto"/>
        <w:ind w:firstLine="240"/>
      </w:pPr>
      <w:r>
        <w:separator/>
      </w:r>
    </w:p>
  </w:endnote>
  <w:endnote w:type="continuationSeparator" w:id="0">
    <w:p w:rsidR="001B7CCB" w:rsidRDefault="001B7CCB" w:rsidP="00202A46">
      <w:pPr>
        <w:spacing w:line="240" w:lineRule="auto"/>
        <w:ind w:firstLine="2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ew York">
    <w:panose1 w:val="02040503060506020304"/>
    <w:charset w:val="00"/>
    <w:family w:val="roman"/>
    <w:notTrueType/>
    <w:pitch w:val="variable"/>
    <w:sig w:usb0="00000003" w:usb1="00000000"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2A46" w:rsidRDefault="00202A46">
    <w:pPr>
      <w:pStyle w:val="a5"/>
      <w:ind w:firstLine="18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2A46" w:rsidRDefault="00202A46">
    <w:pPr>
      <w:pStyle w:val="a5"/>
      <w:ind w:firstLine="18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2A46" w:rsidRDefault="00202A46">
    <w:pPr>
      <w:pStyle w:val="a5"/>
      <w:ind w:firstLine="18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7CCB" w:rsidRDefault="001B7CCB" w:rsidP="00202A46">
      <w:pPr>
        <w:spacing w:line="240" w:lineRule="auto"/>
        <w:ind w:firstLine="240"/>
      </w:pPr>
      <w:r>
        <w:separator/>
      </w:r>
    </w:p>
  </w:footnote>
  <w:footnote w:type="continuationSeparator" w:id="0">
    <w:p w:rsidR="001B7CCB" w:rsidRDefault="001B7CCB" w:rsidP="00202A46">
      <w:pPr>
        <w:spacing w:line="240" w:lineRule="auto"/>
        <w:ind w:firstLine="24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2A46" w:rsidRDefault="00202A46">
    <w:pPr>
      <w:pStyle w:val="a3"/>
      <w:ind w:firstLine="18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2A46" w:rsidRDefault="00202A46">
    <w:pPr>
      <w:pStyle w:val="a3"/>
      <w:ind w:firstLine="18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2A46" w:rsidRDefault="00202A46">
    <w:pPr>
      <w:pStyle w:val="a3"/>
      <w:ind w:firstLine="18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03C6"/>
    <w:rsid w:val="0011317A"/>
    <w:rsid w:val="0017559B"/>
    <w:rsid w:val="001B7CCB"/>
    <w:rsid w:val="001D7734"/>
    <w:rsid w:val="00202A46"/>
    <w:rsid w:val="003F2BE0"/>
    <w:rsid w:val="005F182F"/>
    <w:rsid w:val="00623BEA"/>
    <w:rsid w:val="00680B74"/>
    <w:rsid w:val="006B0B44"/>
    <w:rsid w:val="00722543"/>
    <w:rsid w:val="007259A6"/>
    <w:rsid w:val="008840B9"/>
    <w:rsid w:val="008D18E6"/>
    <w:rsid w:val="009803C6"/>
    <w:rsid w:val="00A22DA1"/>
    <w:rsid w:val="00A47CDC"/>
    <w:rsid w:val="00B633E9"/>
    <w:rsid w:val="00C22A10"/>
    <w:rsid w:val="00C37961"/>
    <w:rsid w:val="00CB6B11"/>
    <w:rsid w:val="00CB7652"/>
    <w:rsid w:val="00D75075"/>
    <w:rsid w:val="00DD7CF5"/>
    <w:rsid w:val="00F46480"/>
    <w:rsid w:val="00FD08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00F54A"/>
  <w15:chartTrackingRefBased/>
  <w15:docId w15:val="{0D843440-0B6C-4669-9044-1E7F49C93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New York" w:eastAsiaTheme="minorEastAsia" w:hAnsi="New York" w:cs="Times New Roman"/>
        <w:kern w:val="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22DA1"/>
    <w:pPr>
      <w:widowControl w:val="0"/>
      <w:spacing w:line="360" w:lineRule="auto"/>
      <w:ind w:firstLineChars="100" w:firstLine="100"/>
      <w:jc w:val="both"/>
    </w:pPr>
    <w:rPr>
      <w:rFonts w:ascii="Times New Roman" w:eastAsia="宋体" w:hAnsi="Times New Roman"/>
      <w:sz w:val="24"/>
    </w:rPr>
  </w:style>
  <w:style w:type="paragraph" w:styleId="1">
    <w:name w:val="heading 1"/>
    <w:basedOn w:val="a"/>
    <w:next w:val="a"/>
    <w:link w:val="10"/>
    <w:uiPriority w:val="9"/>
    <w:qFormat/>
    <w:rsid w:val="00CB6B11"/>
    <w:pPr>
      <w:keepNext/>
      <w:keepLines/>
      <w:spacing w:before="240"/>
      <w:ind w:firstLineChars="0" w:firstLine="0"/>
      <w:outlineLvl w:val="0"/>
    </w:pPr>
    <w:rPr>
      <w:b/>
      <w:bCs/>
      <w:kern w:val="44"/>
      <w:sz w:val="28"/>
      <w:szCs w:val="44"/>
    </w:rPr>
  </w:style>
  <w:style w:type="paragraph" w:styleId="2">
    <w:name w:val="heading 2"/>
    <w:basedOn w:val="a"/>
    <w:next w:val="a"/>
    <w:link w:val="20"/>
    <w:uiPriority w:val="9"/>
    <w:unhideWhenUsed/>
    <w:qFormat/>
    <w:rsid w:val="00F46480"/>
    <w:pPr>
      <w:keepNext/>
      <w:keepLines/>
      <w:ind w:firstLineChars="0" w:firstLine="0"/>
      <w:outlineLvl w:val="1"/>
    </w:pPr>
    <w:rPr>
      <w:rFonts w:cstheme="majorBidi"/>
      <w:b/>
      <w:bCs/>
      <w:szCs w:val="32"/>
    </w:rPr>
  </w:style>
  <w:style w:type="paragraph" w:styleId="3">
    <w:name w:val="heading 3"/>
    <w:basedOn w:val="a"/>
    <w:next w:val="a"/>
    <w:link w:val="30"/>
    <w:uiPriority w:val="9"/>
    <w:semiHidden/>
    <w:unhideWhenUsed/>
    <w:qFormat/>
    <w:rsid w:val="00F4648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B6B11"/>
    <w:rPr>
      <w:rFonts w:ascii="Times New Roman" w:eastAsia="宋体" w:hAnsi="Times New Roman"/>
      <w:b/>
      <w:bCs/>
      <w:kern w:val="44"/>
      <w:sz w:val="28"/>
      <w:szCs w:val="44"/>
    </w:rPr>
  </w:style>
  <w:style w:type="character" w:customStyle="1" w:styleId="20">
    <w:name w:val="标题 2 字符"/>
    <w:basedOn w:val="a0"/>
    <w:link w:val="2"/>
    <w:uiPriority w:val="9"/>
    <w:rsid w:val="00F46480"/>
    <w:rPr>
      <w:rFonts w:ascii="Times New Roman" w:eastAsia="宋体" w:hAnsi="Times New Roman" w:cstheme="majorBidi"/>
      <w:b/>
      <w:bCs/>
      <w:sz w:val="24"/>
      <w:szCs w:val="32"/>
    </w:rPr>
  </w:style>
  <w:style w:type="character" w:customStyle="1" w:styleId="30">
    <w:name w:val="标题 3 字符"/>
    <w:basedOn w:val="a0"/>
    <w:link w:val="3"/>
    <w:uiPriority w:val="9"/>
    <w:semiHidden/>
    <w:rsid w:val="00F46480"/>
    <w:rPr>
      <w:rFonts w:ascii="Times New Roman" w:eastAsia="宋体" w:hAnsi="Times New Roman"/>
      <w:b/>
      <w:bCs/>
      <w:sz w:val="32"/>
      <w:szCs w:val="32"/>
    </w:rPr>
  </w:style>
  <w:style w:type="paragraph" w:styleId="a3">
    <w:name w:val="header"/>
    <w:basedOn w:val="a"/>
    <w:link w:val="a4"/>
    <w:uiPriority w:val="99"/>
    <w:unhideWhenUsed/>
    <w:rsid w:val="00202A46"/>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202A46"/>
    <w:rPr>
      <w:rFonts w:ascii="Times New Roman" w:eastAsia="宋体" w:hAnsi="Times New Roman"/>
      <w:sz w:val="18"/>
      <w:szCs w:val="18"/>
    </w:rPr>
  </w:style>
  <w:style w:type="paragraph" w:styleId="a5">
    <w:name w:val="footer"/>
    <w:basedOn w:val="a"/>
    <w:link w:val="a6"/>
    <w:uiPriority w:val="99"/>
    <w:unhideWhenUsed/>
    <w:rsid w:val="00202A46"/>
    <w:pPr>
      <w:tabs>
        <w:tab w:val="center" w:pos="4153"/>
        <w:tab w:val="right" w:pos="8306"/>
      </w:tabs>
      <w:snapToGrid w:val="0"/>
      <w:spacing w:line="240" w:lineRule="auto"/>
      <w:jc w:val="left"/>
    </w:pPr>
    <w:rPr>
      <w:sz w:val="18"/>
      <w:szCs w:val="18"/>
    </w:rPr>
  </w:style>
  <w:style w:type="character" w:customStyle="1" w:styleId="a6">
    <w:name w:val="页脚 字符"/>
    <w:basedOn w:val="a0"/>
    <w:link w:val="a5"/>
    <w:uiPriority w:val="99"/>
    <w:rsid w:val="00202A46"/>
    <w:rPr>
      <w:rFonts w:ascii="Times New Roman"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oter" Target="footer2.xml"/><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26</Pages>
  <Words>2680</Words>
  <Characters>15276</Characters>
  <Application>Microsoft Office Word</Application>
  <DocSecurity>0</DocSecurity>
  <Lines>127</Lines>
  <Paragraphs>35</Paragraphs>
  <ScaleCrop>false</ScaleCrop>
  <Company/>
  <LinksUpToDate>false</LinksUpToDate>
  <CharactersWithSpaces>17921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6</cp:revision>
  <dcterms:created xsi:type="dcterms:W3CDTF">2024-10-18T18:02:00Z</dcterms:created>
  <dcterms:modified xsi:type="dcterms:W3CDTF">2024-10-19T03:37:00Z</dcterms:modified>
</cp:coreProperties>
</file>