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第十三组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小组成员：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付卓雨   学号：20192155006（组长）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博客地址：Fuzhuoyu.github.io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牛亚彤   学号：20192154002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博客地址：Niuyatong.github.io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潘思慧   学号：20192157019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博客地址：Pansihui.github.io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缑军静   学号：20192123014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博客地址：Goujunjing.github.io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小组分工：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用例说明：付卓雨，牛亚彤，缑军静</w:t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用例图：潘思慧</w:t>
      </w:r>
      <w:bookmarkStart w:id="3" w:name="_GoBack"/>
      <w:bookmarkEnd w:id="3"/>
    </w:p>
    <w:p/>
    <w:p/>
    <w:tbl>
      <w:tblPr>
        <w:tblStyle w:val="7"/>
        <w:tblpPr w:leftFromText="180" w:rightFromText="180" w:vertAnchor="page" w:horzAnchor="page" w:tblpX="1565" w:tblpY="228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7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bookmarkStart w:id="0" w:name="_Hlk88327970"/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用例名称</w:t>
            </w:r>
          </w:p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</w:p>
        </w:tc>
        <w:tc>
          <w:tcPr>
            <w:tcW w:w="715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用例编号</w:t>
            </w:r>
          </w:p>
        </w:tc>
        <w:tc>
          <w:tcPr>
            <w:tcW w:w="715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REP001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715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715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描述一个用户想要使用一个系统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触发器</w:t>
            </w:r>
          </w:p>
        </w:tc>
        <w:tc>
          <w:tcPr>
            <w:tcW w:w="715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当用户提交登录请求，登录触发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715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用户没有登录系统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715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系统显示登录后的界面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基本事件流</w:t>
            </w:r>
          </w:p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</w:p>
        </w:tc>
        <w:tc>
          <w:tcPr>
            <w:tcW w:w="7155" w:type="dxa"/>
          </w:tcPr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用户进入系统首页，用例开始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系统显示用户注册界面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用户设置用户名，密码并选择注册身份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用户选择“注册”功能</w:t>
            </w:r>
          </w:p>
          <w:p>
            <w:pPr>
              <w:pStyle w:val="8"/>
              <w:numPr>
                <w:ilvl w:val="3"/>
                <w:numId w:val="1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&lt;第一备选流&gt;:用户名错误或已占用</w:t>
            </w:r>
          </w:p>
          <w:p>
            <w:pPr>
              <w:pStyle w:val="8"/>
              <w:numPr>
                <w:ilvl w:val="3"/>
                <w:numId w:val="1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&lt;第二备选流&gt;：用户没有设置用户名或密码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系统根据用户身份显示用户注册操作界面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如果用户选择登录功能,系统进入登录界面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如果用户选择“退出”功能：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系统弹出提示信息询问用户是否退出系统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用户选择“退出”，用户退出系统，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用户选择“取消”，返回用户之前所在页面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扩展事件流</w:t>
            </w:r>
          </w:p>
        </w:tc>
        <w:tc>
          <w:tcPr>
            <w:tcW w:w="715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结论</w:t>
            </w:r>
          </w:p>
        </w:tc>
        <w:tc>
          <w:tcPr>
            <w:tcW w:w="715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当用户注册成功或注册异常时用户放弃注册用例结束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数据需求</w:t>
            </w:r>
          </w:p>
        </w:tc>
        <w:tc>
          <w:tcPr>
            <w:tcW w:w="715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用户注册的用户名和密码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业务规划</w:t>
            </w:r>
          </w:p>
        </w:tc>
        <w:tc>
          <w:tcPr>
            <w:tcW w:w="715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只有用户注册的用户名和密码正确且不存在才能进行注册</w:t>
            </w:r>
          </w:p>
        </w:tc>
      </w:tr>
      <w:bookmarkEnd w:id="0"/>
    </w:tbl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page" w:horzAnchor="page" w:tblpX="1577" w:tblpY="229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7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bookmarkStart w:id="1" w:name="_Hlk88320219"/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用例名称</w:t>
            </w:r>
          </w:p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</w:p>
        </w:tc>
        <w:tc>
          <w:tcPr>
            <w:tcW w:w="715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用例编号</w:t>
            </w:r>
          </w:p>
        </w:tc>
        <w:tc>
          <w:tcPr>
            <w:tcW w:w="715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REP00</w:t>
            </w:r>
            <w:r>
              <w:rPr>
                <w:rFonts w:hint="eastAsia" w:ascii="黑体" w:hAnsi="黑体" w:eastAsia="黑体" w:cs="黑体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715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715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描述一个用户进行登录，只有用户使用正确的用户名，对应的密码才能进行登录并获取相应权限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触发器</w:t>
            </w:r>
          </w:p>
        </w:tc>
        <w:tc>
          <w:tcPr>
            <w:tcW w:w="715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当用户提交登录请求，登录触发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715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用户在已注册的情况下，且没有登录系统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715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系统显示登录后的界面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基本事件流</w:t>
            </w:r>
          </w:p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</w:p>
        </w:tc>
        <w:tc>
          <w:tcPr>
            <w:tcW w:w="7155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用户进入系统首页，用例开始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系统显示用户登录界面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用户输入用户名，密码并选择登录身份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用户选择“登录”功能</w:t>
            </w:r>
          </w:p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 xml:space="preserve">         &lt;第一备选流&gt;:用户名错误或不存在</w:t>
            </w:r>
          </w:p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 xml:space="preserve">         &lt;第二备选流&gt;：用户没有输入用户名或密码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系统根据用户身份显示用户操作界面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如果用户选择”修改密码”功能,系统进入修改密码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如果用户选择“退出”功能：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系统弹出提示信息询问用户是否退出系统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用户选择“退出”，用户退出系统，到基本事件流 7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用户选择“取消”，返回用户之前所在页面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扩展事件流</w:t>
            </w:r>
          </w:p>
        </w:tc>
        <w:tc>
          <w:tcPr>
            <w:tcW w:w="715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结论</w:t>
            </w:r>
          </w:p>
        </w:tc>
        <w:tc>
          <w:tcPr>
            <w:tcW w:w="715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当用户登录成功或登录异常用例结束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数据需求</w:t>
            </w:r>
          </w:p>
        </w:tc>
        <w:tc>
          <w:tcPr>
            <w:tcW w:w="715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用户的用户名和密码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业务规划</w:t>
            </w:r>
          </w:p>
        </w:tc>
        <w:tc>
          <w:tcPr>
            <w:tcW w:w="715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只有用户的用户名和密码正确且存在才能进行登录</w:t>
            </w:r>
          </w:p>
        </w:tc>
      </w:tr>
      <w:bookmarkEnd w:id="1"/>
    </w:tbl>
    <w:p/>
    <w:p/>
    <w:p/>
    <w:p/>
    <w:p/>
    <w:p/>
    <w:p/>
    <w:p/>
    <w:p/>
    <w:p/>
    <w:p/>
    <w:p/>
    <w:p/>
    <w:p/>
    <w:p/>
    <w:p/>
    <w:p/>
    <w:tbl>
      <w:tblPr>
        <w:tblStyle w:val="4"/>
        <w:tblW w:w="85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719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880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添加文件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2" w:hRule="atLeast"/>
        </w:trPr>
        <w:tc>
          <w:tcPr>
            <w:tcW w:w="1719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880" w:type="dxa"/>
          </w:tcPr>
          <w:p>
            <w:pPr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REP003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719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880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建立者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719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6880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该用例描述一个仓库建立者上传自己文件发的行为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719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触发器</w:t>
            </w:r>
          </w:p>
        </w:tc>
        <w:tc>
          <w:tcPr>
            <w:tcW w:w="6880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当文件上传时，用例触发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719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80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用户完成仓库的建立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719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80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文件上传成功，可对文件进行删除，修改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1" w:hRule="atLeast"/>
        </w:trPr>
        <w:tc>
          <w:tcPr>
            <w:tcW w:w="1719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880" w:type="dxa"/>
          </w:tcPr>
          <w:p>
            <w:pPr>
              <w:numPr>
                <w:ilvl w:val="0"/>
                <w:numId w:val="3"/>
              </w:num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用户进入创建仓库，点击文件上传；</w:t>
            </w:r>
          </w:p>
          <w:p>
            <w:pPr>
              <w:numPr>
                <w:ilvl w:val="0"/>
                <w:numId w:val="3"/>
              </w:num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点击文件上传后跳出选择文件的窗口；</w:t>
            </w:r>
          </w:p>
          <w:p>
            <w:pPr>
              <w:numPr>
                <w:ilvl w:val="0"/>
                <w:numId w:val="3"/>
              </w:num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系统查看仓库容量是否足够大；</w:t>
            </w:r>
          </w:p>
          <w:p>
            <w:pPr>
              <w:numPr>
                <w:ilvl w:val="0"/>
                <w:numId w:val="3"/>
              </w:num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文件上传，更新仓库记录。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8" w:hRule="atLeast"/>
        </w:trPr>
        <w:tc>
          <w:tcPr>
            <w:tcW w:w="1719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扩展事件流</w:t>
            </w:r>
          </w:p>
        </w:tc>
        <w:tc>
          <w:tcPr>
            <w:tcW w:w="6880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A-2如果跳出当前页面没有所需上传文件可在当前页面进行搜索；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A-3如果仓库容量不足提示用户重新选择仓库；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A-4如果上传失败，则系统提示上传失败原因。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719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结论</w:t>
            </w:r>
          </w:p>
        </w:tc>
        <w:tc>
          <w:tcPr>
            <w:tcW w:w="6880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当用户收到系统发送的文件上传确认页面时，用例结束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719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数据需求</w:t>
            </w:r>
          </w:p>
        </w:tc>
        <w:tc>
          <w:tcPr>
            <w:tcW w:w="6880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文件名，文件类型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719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业务规划</w:t>
            </w:r>
          </w:p>
        </w:tc>
        <w:tc>
          <w:tcPr>
            <w:tcW w:w="6880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D-4当仓库容量足够大时可上传文件</w:t>
            </w:r>
          </w:p>
        </w:tc>
      </w:tr>
    </w:tbl>
    <w:p/>
    <w:p/>
    <w:p/>
    <w:p/>
    <w:p/>
    <w:p/>
    <w:p/>
    <w:p/>
    <w:p/>
    <w:p/>
    <w:tbl>
      <w:tblPr>
        <w:tblStyle w:val="4"/>
        <w:tblW w:w="8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7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75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008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搜索文件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75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008" w:type="dxa"/>
          </w:tcPr>
          <w:p>
            <w:pPr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REP004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75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008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建立者，浏览者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75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7008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该用例描述用户可以在当前页面搜索自己所需的仓库/文件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75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008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当文件搜索提交时，用例出发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75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008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用户完成登录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75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008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如果搜索到该名称的文件则显示搜索文件，否则显示没有该文件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6" w:hRule="atLeast"/>
        </w:trPr>
        <w:tc>
          <w:tcPr>
            <w:tcW w:w="175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7008" w:type="dxa"/>
          </w:tcPr>
          <w:p>
            <w:pPr>
              <w:numPr>
                <w:ilvl w:val="0"/>
                <w:numId w:val="4"/>
              </w:num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用户登录系统；</w:t>
            </w:r>
          </w:p>
          <w:p>
            <w:pPr>
              <w:numPr>
                <w:ilvl w:val="0"/>
                <w:numId w:val="4"/>
              </w:num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点击搜索窗口，输入搜索内容；</w:t>
            </w:r>
          </w:p>
          <w:p>
            <w:pPr>
              <w:numPr>
                <w:ilvl w:val="0"/>
                <w:numId w:val="4"/>
              </w:num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系统根据输入内容搜索数据库；</w:t>
            </w:r>
          </w:p>
          <w:p>
            <w:pPr>
              <w:numPr>
                <w:ilvl w:val="0"/>
                <w:numId w:val="4"/>
              </w:num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体统返回搜索结果。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75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扩展事件流</w:t>
            </w:r>
          </w:p>
        </w:tc>
        <w:tc>
          <w:tcPr>
            <w:tcW w:w="7008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A-2搜索时用户可先搜索仓库再搜索文件可使搜索内容更加准确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75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结论</w:t>
            </w:r>
          </w:p>
        </w:tc>
        <w:tc>
          <w:tcPr>
            <w:tcW w:w="7008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当用户收到系统发送的文件上传确认页面时，用例结束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75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数据需求</w:t>
            </w:r>
          </w:p>
        </w:tc>
        <w:tc>
          <w:tcPr>
            <w:tcW w:w="7008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D-2搜索内容应准确输入文件或仓库名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75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业务规划</w:t>
            </w:r>
          </w:p>
        </w:tc>
        <w:tc>
          <w:tcPr>
            <w:tcW w:w="7008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tbl>
      <w:tblPr>
        <w:tblStyle w:val="9"/>
        <w:tblpPr w:leftFromText="180" w:rightFromText="180" w:vertAnchor="page" w:horzAnchor="page" w:tblpX="1565" w:tblpY="2287"/>
        <w:tblOverlap w:val="never"/>
        <w:tblW w:w="8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7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1414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用例名称</w:t>
            </w:r>
          </w:p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</w:p>
        </w:tc>
        <w:tc>
          <w:tcPr>
            <w:tcW w:w="7405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4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用例编号</w:t>
            </w:r>
          </w:p>
        </w:tc>
        <w:tc>
          <w:tcPr>
            <w:tcW w:w="7405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REP00</w:t>
            </w:r>
            <w: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4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参与者</w:t>
            </w:r>
          </w:p>
        </w:tc>
        <w:tc>
          <w:tcPr>
            <w:tcW w:w="7405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创建者、浏览者（总称用户）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4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用例描述</w:t>
            </w:r>
          </w:p>
        </w:tc>
        <w:tc>
          <w:tcPr>
            <w:tcW w:w="7405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 xml:space="preserve">描述一个用户进行下载行为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4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触发器</w:t>
            </w:r>
          </w:p>
        </w:tc>
        <w:tc>
          <w:tcPr>
            <w:tcW w:w="7405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当用户提交下载请求，下载触发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4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前置条件</w:t>
            </w:r>
          </w:p>
        </w:tc>
        <w:tc>
          <w:tcPr>
            <w:tcW w:w="7405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系统有用户所需要的文档，且文档的建立者允许其他人进行下载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4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后置条件</w:t>
            </w:r>
          </w:p>
        </w:tc>
        <w:tc>
          <w:tcPr>
            <w:tcW w:w="7405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文件大小是否为临界值，系统是否可以正常处理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3" w:hRule="atLeast"/>
        </w:trPr>
        <w:tc>
          <w:tcPr>
            <w:tcW w:w="1414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基本事件流</w:t>
            </w:r>
          </w:p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</w:p>
        </w:tc>
        <w:tc>
          <w:tcPr>
            <w:tcW w:w="7405" w:type="dxa"/>
          </w:tcPr>
          <w:p>
            <w:pPr>
              <w:pStyle w:val="8"/>
              <w:numPr>
                <w:ilvl w:val="0"/>
                <w:numId w:val="5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用户进入系统</w:t>
            </w:r>
          </w:p>
          <w:p>
            <w:pPr>
              <w:pStyle w:val="8"/>
              <w:numPr>
                <w:ilvl w:val="0"/>
                <w:numId w:val="5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查找到所需文档（代码）</w:t>
            </w:r>
          </w:p>
          <w:p>
            <w:pPr>
              <w:pStyle w:val="8"/>
              <w:numPr>
                <w:ilvl w:val="0"/>
                <w:numId w:val="5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选择下载功能</w:t>
            </w:r>
          </w:p>
          <w:p>
            <w:pPr>
              <w:pStyle w:val="8"/>
              <w:numPr>
                <w:ilvl w:val="0"/>
                <w:numId w:val="5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系统后台进行处理</w:t>
            </w:r>
          </w:p>
          <w:p>
            <w:pPr>
              <w:pStyle w:val="8"/>
              <w:numPr>
                <w:ilvl w:val="0"/>
                <w:numId w:val="5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确认后台没有设置下载权限</w:t>
            </w:r>
          </w:p>
          <w:p>
            <w:pPr>
              <w:pStyle w:val="8"/>
              <w:numPr>
                <w:ilvl w:val="0"/>
                <w:numId w:val="5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文档可以被正确下载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3" w:hRule="atLeast"/>
        </w:trPr>
        <w:tc>
          <w:tcPr>
            <w:tcW w:w="1414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扩展事件流</w:t>
            </w:r>
          </w:p>
        </w:tc>
        <w:tc>
          <w:tcPr>
            <w:tcW w:w="7405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文件是否可以正常下载，下载过程因为某些原因突然中断之后是否可以重新下载，下载下来的文件，是否可以正常打开，打开之后文件的内容是否发生变化等。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1414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结论</w:t>
            </w:r>
          </w:p>
        </w:tc>
        <w:tc>
          <w:tcPr>
            <w:tcW w:w="7405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当用户收到系统发出的下载完成提示，提示异常信息，或者系统提示无法下载，用例结束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4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数据需求</w:t>
            </w:r>
          </w:p>
        </w:tc>
        <w:tc>
          <w:tcPr>
            <w:tcW w:w="7405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用户的用户名，密码，文档的相应信息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1414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业务规划</w:t>
            </w:r>
          </w:p>
        </w:tc>
        <w:tc>
          <w:tcPr>
            <w:tcW w:w="7405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只有当文档的建立者允许其他人进行下在时，浏览者（用户）才可以进行下载</w:t>
            </w:r>
          </w:p>
        </w:tc>
      </w:tr>
    </w:tbl>
    <w:p/>
    <w:p/>
    <w:p/>
    <w:p/>
    <w:p/>
    <w:p/>
    <w:p/>
    <w:p/>
    <w:p/>
    <w:p/>
    <w:p/>
    <w:p/>
    <w:p/>
    <w:tbl>
      <w:tblPr>
        <w:tblStyle w:val="4"/>
        <w:tblW w:w="8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1" w:hRule="atLeast"/>
        </w:trPr>
        <w:tc>
          <w:tcPr>
            <w:tcW w:w="177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088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创建仓库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7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088" w:type="dxa"/>
          </w:tcPr>
          <w:p>
            <w:pPr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REP006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7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088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建立者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1" w:hRule="atLeast"/>
        </w:trPr>
        <w:tc>
          <w:tcPr>
            <w:tcW w:w="177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7088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该用例描述用户可以创建自己的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7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088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点击创建按钮，用例触发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7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088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用户完成注册，登录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7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088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创建完成后可向仓库中添加文件等操作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7" w:hRule="atLeast"/>
        </w:trPr>
        <w:tc>
          <w:tcPr>
            <w:tcW w:w="177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7088" w:type="dxa"/>
          </w:tcPr>
          <w:p>
            <w:pPr>
              <w:numPr>
                <w:ilvl w:val="0"/>
                <w:numId w:val="6"/>
              </w:num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用户点击创建仓库后填写仓库基本信息；</w:t>
            </w:r>
          </w:p>
          <w:p>
            <w:pPr>
              <w:numPr>
                <w:ilvl w:val="0"/>
                <w:numId w:val="6"/>
              </w:num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系统验证填写信息，合法后做出响应；</w:t>
            </w:r>
          </w:p>
          <w:p>
            <w:pPr>
              <w:numPr>
                <w:ilvl w:val="0"/>
                <w:numId w:val="6"/>
              </w:num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系统根据创建时的基本信息为仓库分配储存空间权限等；</w:t>
            </w:r>
          </w:p>
          <w:p>
            <w:pPr>
              <w:numPr>
                <w:ilvl w:val="0"/>
                <w:numId w:val="6"/>
              </w:num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创建好后系统提示用户创建完成。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7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扩展事件流</w:t>
            </w:r>
          </w:p>
        </w:tc>
        <w:tc>
          <w:tcPr>
            <w:tcW w:w="7088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A-2如果填写信息不合法则返回不合法步骤重新填写；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7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结论</w:t>
            </w:r>
          </w:p>
        </w:tc>
        <w:tc>
          <w:tcPr>
            <w:tcW w:w="7088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当用户收到创建完成提示后用例结束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</w:trPr>
        <w:tc>
          <w:tcPr>
            <w:tcW w:w="177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数据需求</w:t>
            </w:r>
          </w:p>
        </w:tc>
        <w:tc>
          <w:tcPr>
            <w:tcW w:w="7088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B-1仓库基本信息应该包括仓库名，仓库权限，仓库受保护程度，仓库大小等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7" w:hRule="atLeast"/>
        </w:trPr>
        <w:tc>
          <w:tcPr>
            <w:tcW w:w="177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业务规划</w:t>
            </w:r>
          </w:p>
        </w:tc>
        <w:tc>
          <w:tcPr>
            <w:tcW w:w="7088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D-2只有当填写信息完全合法后系统才能创建新仓库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10"/>
        <w:tblpPr w:leftFromText="180" w:rightFromText="180" w:vertAnchor="page" w:horzAnchor="page" w:tblpX="1565" w:tblpY="2287"/>
        <w:tblOverlap w:val="never"/>
        <w:tblW w:w="8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7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1422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bookmarkStart w:id="2" w:name="_Hlk88320146"/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用例名称</w:t>
            </w:r>
          </w:p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</w:p>
        </w:tc>
        <w:tc>
          <w:tcPr>
            <w:tcW w:w="7397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422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用例编号</w:t>
            </w:r>
          </w:p>
        </w:tc>
        <w:tc>
          <w:tcPr>
            <w:tcW w:w="7397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REP00</w:t>
            </w:r>
            <w: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422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参与者</w:t>
            </w:r>
          </w:p>
        </w:tc>
        <w:tc>
          <w:tcPr>
            <w:tcW w:w="7397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创建者、浏览者（总称用户）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3" w:hRule="atLeast"/>
        </w:trPr>
        <w:tc>
          <w:tcPr>
            <w:tcW w:w="1422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用例描述</w:t>
            </w:r>
          </w:p>
        </w:tc>
        <w:tc>
          <w:tcPr>
            <w:tcW w:w="7397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 xml:space="preserve">描述多个用户进入系统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422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触发器</w:t>
            </w:r>
          </w:p>
        </w:tc>
        <w:tc>
          <w:tcPr>
            <w:tcW w:w="7397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当用户提交登录请求，登录触发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3" w:hRule="atLeast"/>
        </w:trPr>
        <w:tc>
          <w:tcPr>
            <w:tcW w:w="1422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前置条件</w:t>
            </w:r>
          </w:p>
        </w:tc>
        <w:tc>
          <w:tcPr>
            <w:tcW w:w="7397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用户没有登录系统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422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后置条件</w:t>
            </w:r>
          </w:p>
        </w:tc>
        <w:tc>
          <w:tcPr>
            <w:tcW w:w="7397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系统显示登录后的界面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31" w:hRule="atLeast"/>
        </w:trPr>
        <w:tc>
          <w:tcPr>
            <w:tcW w:w="1422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基本事件流</w:t>
            </w:r>
          </w:p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</w:p>
        </w:tc>
        <w:tc>
          <w:tcPr>
            <w:tcW w:w="7397" w:type="dxa"/>
          </w:tcPr>
          <w:p>
            <w:pPr>
              <w:pStyle w:val="8"/>
              <w:numPr>
                <w:ilvl w:val="0"/>
                <w:numId w:val="7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创建者在系统上面创作，并发布在本系统上面</w:t>
            </w:r>
          </w:p>
          <w:p>
            <w:pPr>
              <w:pStyle w:val="8"/>
              <w:numPr>
                <w:ilvl w:val="0"/>
                <w:numId w:val="7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浏览者在系统中查询信息时找到该文档</w:t>
            </w:r>
          </w:p>
          <w:p>
            <w:pPr>
              <w:pStyle w:val="8"/>
              <w:numPr>
                <w:ilvl w:val="0"/>
                <w:numId w:val="7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浏览者点击文档，进行查看等相应操作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422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扩展事件流</w:t>
            </w:r>
          </w:p>
        </w:tc>
        <w:tc>
          <w:tcPr>
            <w:tcW w:w="7397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创建者在发布设置权限时将权限设置成公共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3" w:hRule="atLeast"/>
        </w:trPr>
        <w:tc>
          <w:tcPr>
            <w:tcW w:w="1422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结论</w:t>
            </w:r>
          </w:p>
        </w:tc>
        <w:tc>
          <w:tcPr>
            <w:tcW w:w="7397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当用户收到系统提示异常或想要浏览的文档正常显示出来，用例结束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422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数据需求</w:t>
            </w:r>
          </w:p>
        </w:tc>
        <w:tc>
          <w:tcPr>
            <w:tcW w:w="7397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用户的文档信息，用户的用户信息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1422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业务规划</w:t>
            </w:r>
          </w:p>
        </w:tc>
        <w:tc>
          <w:tcPr>
            <w:tcW w:w="7397" w:type="dxa"/>
          </w:tcPr>
          <w:p>
            <w:pP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2"/>
                <w:sz w:val="24"/>
                <w:szCs w:val="24"/>
              </w:rPr>
              <w:t>只有当创建者将文档设置成共享权限，浏览者才可以拥有相应权限</w:t>
            </w:r>
          </w:p>
        </w:tc>
      </w:tr>
      <w:bookmarkEnd w:id="2"/>
    </w:tbl>
    <w:p/>
    <w:p/>
    <w:p/>
    <w:tbl>
      <w:tblPr>
        <w:tblStyle w:val="4"/>
        <w:tblpPr w:leftFromText="180" w:rightFromText="180" w:vertAnchor="page" w:horzAnchor="page" w:tblpX="1743" w:tblpY="2886"/>
        <w:tblOverlap w:val="never"/>
        <w:tblW w:w="91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7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47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7708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克隆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708" w:type="dxa"/>
          </w:tcPr>
          <w:p>
            <w:pPr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REP008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708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访问者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7708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该用例描述了访问者克隆建立者仓库的行为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708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当克隆请求被提交时，用例触发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708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请求克隆的一方需要完成登录操作且本地Git已经和GitHub远程连接了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708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创建仓库存储路径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2" w:hRule="atLeast"/>
        </w:trPr>
        <w:tc>
          <w:tcPr>
            <w:tcW w:w="147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基本事件流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08" w:type="dxa"/>
          </w:tcPr>
          <w:p>
            <w:pPr>
              <w:numPr>
                <w:ilvl w:val="0"/>
                <w:numId w:val="8"/>
              </w:num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访问者将克隆请求提交至系统；</w:t>
            </w:r>
          </w:p>
          <w:p>
            <w:pPr>
              <w:numPr>
                <w:ilvl w:val="0"/>
                <w:numId w:val="8"/>
              </w:num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系统验证访问者信息及请求信息合法后做出响应</w:t>
            </w:r>
          </w:p>
          <w:p>
            <w:pPr>
              <w:numPr>
                <w:ilvl w:val="0"/>
                <w:numId w:val="8"/>
              </w:num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配置好sshkey,选择SSH的验证方式，复制后面的地址</w:t>
            </w:r>
          </w:p>
          <w:p>
            <w:pPr>
              <w:numPr>
                <w:ilvl w:val="0"/>
                <w:numId w:val="8"/>
              </w:num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打开Git Bash，输入命令“git clone 地址”</w:t>
            </w:r>
          </w:p>
          <w:p>
            <w:pPr>
              <w:numPr>
                <w:ilvl w:val="0"/>
                <w:numId w:val="8"/>
              </w:num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系统生成并保存克隆信息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1" w:hRule="atLeast"/>
        </w:trPr>
        <w:tc>
          <w:tcPr>
            <w:tcW w:w="147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扩展事件流</w:t>
            </w:r>
          </w:p>
        </w:tc>
        <w:tc>
          <w:tcPr>
            <w:tcW w:w="770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100" w:beforeAutospacing="0" w:after="100" w:afterAutospacing="0" w:line="11" w:lineRule="atLeast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100" w:beforeAutospacing="0" w:after="100" w:afterAutospacing="0" w:line="11" w:lineRule="atLeast"/>
              <w:jc w:val="left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克隆位置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要在本地文件的</w:t>
            </w:r>
            <w:r>
              <w:rPr>
                <w:rStyle w:val="6"/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.git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文件夹下，克隆到其他位置时由于没有配置git仓库，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则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会出现配置失败的情况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并终止用例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结论</w:t>
            </w:r>
          </w:p>
        </w:tc>
        <w:tc>
          <w:tcPr>
            <w:tcW w:w="7708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当访问者克隆成功或克隆失败时，用例失败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数据需求</w:t>
            </w:r>
          </w:p>
        </w:tc>
        <w:tc>
          <w:tcPr>
            <w:tcW w:w="7708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克隆信息包括建立者的账号，访问者的账号，仓库位置及名称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47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业务规划</w:t>
            </w:r>
          </w:p>
        </w:tc>
        <w:tc>
          <w:tcPr>
            <w:tcW w:w="7708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只有克隆行为合法时才能进行克隆</w:t>
            </w:r>
          </w:p>
        </w:tc>
      </w:tr>
    </w:tbl>
    <w:p/>
    <w:p/>
    <w:p/>
    <w:p/>
    <w:p/>
    <w:p/>
    <w:p/>
    <w:p/>
    <w:p/>
    <w:p/>
    <w:tbl>
      <w:tblPr>
        <w:tblStyle w:val="4"/>
        <w:tblpPr w:leftFromText="180" w:rightFromText="180" w:vertAnchor="text" w:horzAnchor="page" w:tblpX="1573" w:tblpY="49"/>
        <w:tblOverlap w:val="never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7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1805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94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文件修改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805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94" w:type="dxa"/>
          </w:tcPr>
          <w:p>
            <w:pPr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REP009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805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94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建立者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805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7294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该用例描述一个建立仓库者修改仓库中文件的行为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805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94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当修改文件请求被提交时，用例触发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805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94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仓库建立者已完成登录操作且仓库中被修改文件已存在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805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94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文件修改成功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805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7294" w:type="dxa"/>
          </w:tcPr>
          <w:p>
            <w:pPr>
              <w:numPr>
                <w:ilvl w:val="0"/>
                <w:numId w:val="9"/>
              </w:num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建立者将修改请求提交至系统；</w:t>
            </w:r>
          </w:p>
          <w:p>
            <w:pPr>
              <w:numPr>
                <w:ilvl w:val="0"/>
                <w:numId w:val="9"/>
              </w:numPr>
              <w:ind w:left="0" w:leftChars="0" w:firstLine="0" w:firstLineChars="0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系统验证建立者信息及请求信息合法后做出响应</w:t>
            </w:r>
          </w:p>
          <w:p>
            <w:pPr>
              <w:numPr>
                <w:ilvl w:val="0"/>
                <w:numId w:val="9"/>
              </w:numPr>
              <w:ind w:left="0" w:leftChars="0" w:firstLine="0" w:firstLineChars="0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向远程仓库提交</w:t>
            </w:r>
          </w:p>
          <w:p>
            <w:pPr>
              <w:numPr>
                <w:ilvl w:val="0"/>
                <w:numId w:val="9"/>
              </w:numPr>
              <w:ind w:left="0" w:leftChars="0" w:firstLine="0" w:firstLineChars="0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系统生成并保存克文件修改后的信息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805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扩展事件流</w:t>
            </w:r>
          </w:p>
        </w:tc>
        <w:tc>
          <w:tcPr>
            <w:tcW w:w="7294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如果文件不存在或修改文件的行为非法，系统提示修改失败并终止用例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805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结论</w:t>
            </w:r>
          </w:p>
        </w:tc>
        <w:tc>
          <w:tcPr>
            <w:tcW w:w="7294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当建立者修改成功或系统提示修改失败时，用例结束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805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数据需求</w:t>
            </w:r>
          </w:p>
        </w:tc>
        <w:tc>
          <w:tcPr>
            <w:tcW w:w="7294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文件修改信息包括建立者的账号，仓库中文件位置及具体修改操作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805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业务规划</w:t>
            </w:r>
          </w:p>
        </w:tc>
        <w:tc>
          <w:tcPr>
            <w:tcW w:w="7294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只有文件修改行为规范时才能成功</w:t>
            </w:r>
          </w:p>
        </w:tc>
      </w:tr>
    </w:tbl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page" w:horzAnchor="page" w:tblpX="1565" w:tblpY="2287"/>
        <w:tblOverlap w:val="never"/>
        <w:tblW w:w="8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7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140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用例名称</w:t>
            </w:r>
          </w:p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</w:p>
        </w:tc>
        <w:tc>
          <w:tcPr>
            <w:tcW w:w="7354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系统维护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40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用例编号</w:t>
            </w:r>
          </w:p>
        </w:tc>
        <w:tc>
          <w:tcPr>
            <w:tcW w:w="7354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REP010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40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7354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管理员和其他系统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40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7354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描述管理员在系统使用期间发现的错误进行诊断和改正的行为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40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触发器</w:t>
            </w:r>
          </w:p>
        </w:tc>
        <w:tc>
          <w:tcPr>
            <w:tcW w:w="7354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用户在使用时添加了新的功能需求或已有功能需改进，系统维护触发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40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7354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在系统需要紧跟时代或有其它情况发生需要进行更新维护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40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7354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维护后的系统比之前功能更完善或性能更优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6" w:hRule="atLeast"/>
        </w:trPr>
        <w:tc>
          <w:tcPr>
            <w:tcW w:w="140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基本事件流</w:t>
            </w:r>
          </w:p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</w:p>
        </w:tc>
        <w:tc>
          <w:tcPr>
            <w:tcW w:w="7354" w:type="dxa"/>
          </w:tcPr>
          <w:p>
            <w:pPr>
              <w:pStyle w:val="8"/>
              <w:numPr>
                <w:ilvl w:val="0"/>
                <w:numId w:val="10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管理员向系统发出“系统维护”请求，用例开始</w:t>
            </w:r>
          </w:p>
          <w:p>
            <w:pPr>
              <w:pStyle w:val="8"/>
              <w:numPr>
                <w:ilvl w:val="0"/>
                <w:numId w:val="10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管理员将系统的所有数据及用户信息进行备份</w:t>
            </w:r>
          </w:p>
          <w:p>
            <w:pPr>
              <w:pStyle w:val="8"/>
              <w:numPr>
                <w:ilvl w:val="0"/>
                <w:numId w:val="10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系统要求管理员选择权限</w:t>
            </w:r>
          </w:p>
          <w:p>
            <w:pPr>
              <w:pStyle w:val="8"/>
              <w:numPr>
                <w:ilvl w:val="0"/>
                <w:numId w:val="10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选择系统进行更新维护</w:t>
            </w:r>
          </w:p>
          <w:p>
            <w:pPr>
              <w:pStyle w:val="8"/>
              <w:numPr>
                <w:ilvl w:val="0"/>
                <w:numId w:val="10"/>
              </w:numPr>
              <w:ind w:firstLineChars="0"/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维护完成，用例结束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40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扩展事件流</w:t>
            </w:r>
          </w:p>
        </w:tc>
        <w:tc>
          <w:tcPr>
            <w:tcW w:w="7354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40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结论</w:t>
            </w:r>
          </w:p>
        </w:tc>
        <w:tc>
          <w:tcPr>
            <w:tcW w:w="7354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系统维护完成，用例结束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405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数据需求</w:t>
            </w:r>
          </w:p>
        </w:tc>
        <w:tc>
          <w:tcPr>
            <w:tcW w:w="7354" w:type="dxa"/>
          </w:tcPr>
          <w:p>
            <w:pP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szCs w:val="24"/>
              </w:rPr>
              <w:t>系统配置信息，管理员权限信息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6D6B82"/>
    <w:multiLevelType w:val="singleLevel"/>
    <w:tmpl w:val="A96D6B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F77B44E"/>
    <w:multiLevelType w:val="singleLevel"/>
    <w:tmpl w:val="BF77B4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68ECF07"/>
    <w:multiLevelType w:val="singleLevel"/>
    <w:tmpl w:val="E68ECF0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EF91465"/>
    <w:multiLevelType w:val="singleLevel"/>
    <w:tmpl w:val="EEF914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9700F16"/>
    <w:multiLevelType w:val="multilevel"/>
    <w:tmpl w:val="19700F1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24234F"/>
    <w:multiLevelType w:val="singleLevel"/>
    <w:tmpl w:val="1A2423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D927F29"/>
    <w:multiLevelType w:val="multilevel"/>
    <w:tmpl w:val="2D927F2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963EEA"/>
    <w:multiLevelType w:val="multilevel"/>
    <w:tmpl w:val="45963E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BA0764"/>
    <w:multiLevelType w:val="multilevel"/>
    <w:tmpl w:val="5CBA076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123B5E"/>
    <w:multiLevelType w:val="multilevel"/>
    <w:tmpl w:val="65123B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176A5"/>
    <w:rsid w:val="04C17856"/>
    <w:rsid w:val="0D64441B"/>
    <w:rsid w:val="16B0772A"/>
    <w:rsid w:val="25E176A5"/>
    <w:rsid w:val="337B067D"/>
    <w:rsid w:val="53466104"/>
    <w:rsid w:val="5D30766A"/>
    <w:rsid w:val="5F724B4A"/>
    <w:rsid w:val="640D3093"/>
    <w:rsid w:val="69E0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  <w:style w:type="table" w:customStyle="1" w:styleId="7">
    <w:name w:val="网格型1"/>
    <w:basedOn w:val="3"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table" w:customStyle="1" w:styleId="9">
    <w:name w:val="网格型11"/>
    <w:basedOn w:val="3"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网格型12"/>
    <w:basedOn w:val="3"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TotalTime>3</TotalTime>
  <ScaleCrop>false</ScaleCrop>
  <LinksUpToDate>false</LinksUpToDate>
  <CharactersWithSpaces>186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尘</cp:lastModifiedBy>
  <dcterms:modified xsi:type="dcterms:W3CDTF">2021-11-29T03:20:36Z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5A6CCC376B1144769DC8786A60547A06</vt:lpwstr>
  </property>
</Properties>
</file>