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es muy alto comparado con los descriptores de primer orden,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w:t>
      </w:r>
      <w:proofErr w:type="spellStart"/>
      <w:r>
        <w:rPr>
          <w:rFonts w:ascii="Century" w:eastAsiaTheme="minorEastAsia" w:hAnsi="Century"/>
          <w:i/>
          <w:sz w:val="24"/>
          <w:szCs w:val="24"/>
        </w:rPr>
        <w:t>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w:t>
      </w:r>
      <w:proofErr w:type="spellStart"/>
      <w:r w:rsidR="008C02FA">
        <w:rPr>
          <w:rFonts w:ascii="Century" w:eastAsiaTheme="minorEastAsia" w:hAnsi="Century"/>
          <w:i/>
          <w:sz w:val="24"/>
          <w:szCs w:val="24"/>
        </w:rPr>
        <w:t>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proofErr w:type="spellStart"/>
      <w:r w:rsidR="00C05C0A">
        <w:rPr>
          <w:rFonts w:ascii="Century" w:eastAsiaTheme="minorEastAsia" w:hAnsi="Century"/>
          <w:sz w:val="24"/>
          <w:szCs w:val="24"/>
        </w:rPr>
        <w:t>ecucación</w:t>
      </w:r>
      <w:proofErr w:type="spellEnd"/>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r w:rsidR="00C92993">
        <w:rPr>
          <w:rFonts w:ascii="Century" w:eastAsiaTheme="minorEastAsia" w:hAnsi="Century"/>
          <w:i/>
          <w:sz w:val="24"/>
          <w:szCs w:val="24"/>
        </w:rPr>
        <w:t>run-</w:t>
      </w:r>
      <w:proofErr w:type="spellStart"/>
      <w:r w:rsidR="00C92993">
        <w:rPr>
          <w:rFonts w:ascii="Century" w:eastAsiaTheme="minorEastAsia" w:hAnsi="Century"/>
          <w:i/>
          <w:sz w:val="24"/>
          <w:szCs w:val="24"/>
        </w:rPr>
        <w:t>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proofErr w:type="spellStart"/>
      <w:r w:rsidR="00C92993">
        <w:rPr>
          <w:rFonts w:ascii="Century" w:eastAsiaTheme="minorEastAsia" w:hAnsi="Century"/>
          <w:sz w:val="24"/>
          <w:szCs w:val="24"/>
        </w:rPr>
        <w:t>automáico</w:t>
      </w:r>
      <w:proofErr w:type="spellEnd"/>
      <w:r w:rsidR="00C92993">
        <w:rPr>
          <w:rFonts w:ascii="Century" w:eastAsiaTheme="minorEastAsia" w:hAnsi="Century"/>
          <w:sz w:val="24"/>
          <w:szCs w:val="24"/>
        </w:rPr>
        <w:t xml:space="preserve">, los resultados de esta evaluación se muestran en  capítulo 4 (Experimentos y resultados).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r w:rsidR="000E6F38">
        <w:rPr>
          <w:rFonts w:ascii="Century" w:eastAsiaTheme="minorEastAsia" w:hAnsi="Century"/>
          <w:i/>
          <w:sz w:val="24"/>
          <w:szCs w:val="24"/>
        </w:rPr>
        <w:t>run-</w:t>
      </w:r>
      <w:proofErr w:type="spellStart"/>
      <w:r w:rsidR="000E6F38">
        <w:rPr>
          <w:rFonts w:ascii="Century" w:eastAsiaTheme="minorEastAsia" w:hAnsi="Century"/>
          <w:i/>
          <w:sz w:val="24"/>
          <w:szCs w:val="24"/>
        </w:rPr>
        <w:t>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 xml:space="preserve">Segmentación de </w:t>
      </w:r>
      <w:proofErr w:type="spellStart"/>
      <w:r w:rsidR="00364116">
        <w:rPr>
          <w:rFonts w:ascii="Century" w:eastAsiaTheme="minorEastAsia" w:hAnsi="Century"/>
          <w:sz w:val="24"/>
          <w:szCs w:val="24"/>
          <w:u w:val="single"/>
        </w:rPr>
        <w:t>de</w:t>
      </w:r>
      <w:proofErr w:type="spellEnd"/>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proofErr w:type="spellStart"/>
      <w:r>
        <w:rPr>
          <w:rFonts w:ascii="Century" w:eastAsiaTheme="minorEastAsia" w:hAnsi="Century"/>
          <w:i/>
          <w:sz w:val="24"/>
          <w:szCs w:val="24"/>
        </w:rPr>
        <w:t>speckle</w:t>
      </w:r>
      <w:proofErr w:type="spellEnd"/>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w:t>
      </w:r>
      <w:proofErr w:type="spellStart"/>
      <w:r w:rsidR="008A7DF6">
        <w:rPr>
          <w:rFonts w:ascii="Century" w:eastAsiaTheme="minorEastAsia" w:hAnsi="Century"/>
          <w:sz w:val="24"/>
          <w:szCs w:val="24"/>
        </w:rPr>
        <w:t>umbralización</w:t>
      </w:r>
      <w:proofErr w:type="spellEnd"/>
      <w:r w:rsidR="008A7DF6">
        <w:rPr>
          <w:rFonts w:ascii="Century" w:eastAsiaTheme="minorEastAsia" w:hAnsi="Century"/>
          <w:sz w:val="24"/>
          <w:szCs w:val="24"/>
        </w:rPr>
        <w:t xml:space="preserve">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i/>
                <w:sz w:val="20"/>
                <w:szCs w:val="24"/>
              </w:rPr>
              <w:t>Run-</w:t>
            </w:r>
            <w:proofErr w:type="spellStart"/>
            <w:r w:rsidRPr="000E6F38">
              <w:rPr>
                <w:rFonts w:ascii="Century" w:eastAsiaTheme="minorEastAsia" w:hAnsi="Century"/>
                <w:i/>
                <w:sz w:val="20"/>
                <w:szCs w:val="24"/>
              </w:rPr>
              <w:t>length</w:t>
            </w:r>
            <w:proofErr w:type="spellEnd"/>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BA8AD25" wp14:editId="41074F70">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6">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 xml:space="preserve">eneralmente, estos métodos utilizan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sidR="00C93FC9">
        <w:rPr>
          <w:rFonts w:ascii="Century" w:eastAsiaTheme="minorEastAsia" w:hAnsi="Century"/>
          <w:sz w:val="24"/>
          <w:szCs w:val="24"/>
        </w:rPr>
        <w:t>umbralización</w:t>
      </w:r>
      <w:proofErr w:type="spellEnd"/>
      <w:r w:rsidR="00C93FC9">
        <w:rPr>
          <w:rFonts w:ascii="Century" w:eastAsiaTheme="minorEastAsia" w:hAnsi="Century"/>
          <w:sz w:val="24"/>
          <w:szCs w:val="24"/>
        </w:rPr>
        <w:t xml:space="preserve">,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proofErr w:type="spellStart"/>
      <w:r w:rsidR="00000EC4">
        <w:rPr>
          <w:rFonts w:ascii="Century" w:eastAsiaTheme="minorEastAsia" w:hAnsi="Century"/>
          <w:i/>
          <w:sz w:val="24"/>
          <w:szCs w:val="24"/>
        </w:rPr>
        <w:t>Kernel</w:t>
      </w:r>
      <w:proofErr w:type="spellEnd"/>
      <w:r w:rsidR="00000EC4">
        <w:rPr>
          <w:rFonts w:ascii="Century" w:eastAsiaTheme="minorEastAsia" w:hAnsi="Century"/>
          <w:i/>
          <w:sz w:val="24"/>
          <w:szCs w:val="24"/>
        </w:rPr>
        <w:t xml:space="preserve"> </w:t>
      </w:r>
      <w:proofErr w:type="spellStart"/>
      <w:r w:rsidR="00000EC4">
        <w:rPr>
          <w:rFonts w:ascii="Century" w:eastAsiaTheme="minorEastAsia" w:hAnsi="Century"/>
          <w:i/>
          <w:sz w:val="24"/>
          <w:szCs w:val="24"/>
        </w:rPr>
        <w:t>Support</w:t>
      </w:r>
      <w:proofErr w:type="spellEnd"/>
      <w:r w:rsidR="00000EC4">
        <w:rPr>
          <w:rFonts w:ascii="Century" w:eastAsiaTheme="minorEastAsia" w:hAnsi="Century"/>
          <w:i/>
          <w:sz w:val="24"/>
          <w:szCs w:val="24"/>
        </w:rPr>
        <w:t xml:space="preserve">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w:t>
      </w:r>
      <w:proofErr w:type="spellStart"/>
      <w:r w:rsidR="00000EC4">
        <w:rPr>
          <w:rFonts w:ascii="Century" w:eastAsiaTheme="minorEastAsia" w:hAnsi="Century"/>
          <w:sz w:val="24"/>
          <w:szCs w:val="24"/>
        </w:rPr>
        <w:t>Madabhushi</w:t>
      </w:r>
      <w:proofErr w:type="spellEnd"/>
      <w:r w:rsidR="00000EC4">
        <w:rPr>
          <w:rFonts w:ascii="Century" w:eastAsiaTheme="minorEastAsia" w:hAnsi="Century"/>
          <w:sz w:val="24"/>
          <w:szCs w:val="24"/>
        </w:rPr>
        <w:t xml:space="preserve">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w:t>
      </w:r>
      <w:proofErr w:type="spellStart"/>
      <w:r w:rsidR="002E312B">
        <w:rPr>
          <w:rFonts w:ascii="Century" w:eastAsiaTheme="minorEastAsia" w:hAnsi="Century"/>
          <w:sz w:val="24"/>
          <w:szCs w:val="24"/>
        </w:rPr>
        <w:t>ecogeneidad</w:t>
      </w:r>
      <w:proofErr w:type="spellEnd"/>
      <w:r w:rsidR="002E312B">
        <w:rPr>
          <w:rFonts w:ascii="Century" w:eastAsiaTheme="minorEastAsia" w:hAnsi="Century"/>
          <w:sz w:val="24"/>
          <w:szCs w:val="24"/>
        </w:rPr>
        <w:t xml:space="preserve">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742DB1"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proofErr w:type="spellStart"/>
      <w:r>
        <w:rPr>
          <w:rFonts w:ascii="Century" w:eastAsiaTheme="minorEastAsia" w:hAnsi="Century"/>
          <w:sz w:val="24"/>
          <w:szCs w:val="24"/>
        </w:rPr>
        <w:t>Euclideana</w:t>
      </w:r>
      <w:proofErr w:type="spellEnd"/>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742DB1"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742DB1"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507F6436" wp14:editId="4234545E">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7">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proofErr w:type="spellStart"/>
      <w:r w:rsidRPr="00AB53AA">
        <w:rPr>
          <w:rFonts w:ascii="Century" w:eastAsiaTheme="minorEastAsia" w:hAnsi="Century"/>
          <w:sz w:val="24"/>
          <w:szCs w:val="24"/>
        </w:rPr>
        <w:t>Euclideana</w:t>
      </w:r>
      <w:proofErr w:type="spellEnd"/>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proofErr w:type="spellStart"/>
      <w:r>
        <w:rPr>
          <w:rFonts w:ascii="Century" w:eastAsiaTheme="minorEastAsia" w:hAnsi="Century"/>
          <w:sz w:val="24"/>
          <w:szCs w:val="24"/>
        </w:rPr>
        <w:t>Euclideanas</w:t>
      </w:r>
      <w:proofErr w:type="spellEnd"/>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proofErr w:type="spellStart"/>
      <w:r w:rsidR="007D70FC" w:rsidRPr="007D70FC">
        <w:rPr>
          <w:rFonts w:ascii="Century" w:eastAsiaTheme="minorEastAsia" w:hAnsi="Century"/>
          <w:i/>
          <w:sz w:val="24"/>
          <w:szCs w:val="24"/>
        </w:rPr>
        <w:t>level</w:t>
      </w:r>
      <w:proofErr w:type="spellEnd"/>
      <w:r w:rsidR="007D70FC" w:rsidRPr="007D70FC">
        <w:rPr>
          <w:rFonts w:ascii="Century" w:eastAsiaTheme="minorEastAsia" w:hAnsi="Century"/>
          <w:i/>
          <w:sz w:val="24"/>
          <w:szCs w:val="24"/>
        </w:rPr>
        <w:t>-sets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 xml:space="preserve">ión por computadora y </w:t>
      </w:r>
      <w:proofErr w:type="spellStart"/>
      <w:r w:rsidR="00CC2E20">
        <w:rPr>
          <w:rFonts w:ascii="Century" w:eastAsiaTheme="minorEastAsia" w:hAnsi="Century"/>
          <w:sz w:val="24"/>
          <w:szCs w:val="24"/>
        </w:rPr>
        <w:t>graficación</w:t>
      </w:r>
      <w:proofErr w:type="spellEnd"/>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742DB1"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742DB1"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742DB1"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w:t>
      </w:r>
      <w:proofErr w:type="spellStart"/>
      <w:r>
        <w:rPr>
          <w:rFonts w:ascii="Century" w:eastAsiaTheme="minorEastAsia" w:hAnsi="Century"/>
          <w:sz w:val="24"/>
          <w:szCs w:val="24"/>
        </w:rPr>
        <w:t>advección</w:t>
      </w:r>
      <w:proofErr w:type="spellEnd"/>
      <w:r>
        <w:rPr>
          <w:rFonts w:ascii="Century" w:eastAsiaTheme="minorEastAsia" w:hAnsi="Century"/>
          <w:sz w:val="24"/>
          <w:szCs w:val="24"/>
        </w:rPr>
        <w:t xml:space="preserve">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742DB1"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w:t>
      </w:r>
      <w:proofErr w:type="spellStart"/>
      <w:r>
        <w:rPr>
          <w:rFonts w:ascii="Century" w:eastAsiaTheme="minorEastAsia" w:hAnsi="Century"/>
          <w:sz w:val="24"/>
          <w:szCs w:val="24"/>
        </w:rPr>
        <w:t>convolución</w:t>
      </w:r>
      <w:proofErr w:type="spellEnd"/>
      <w:r>
        <w:rPr>
          <w:rFonts w:ascii="Century" w:eastAsiaTheme="minorEastAsia" w:hAnsi="Century"/>
          <w:sz w:val="24"/>
          <w:szCs w:val="24"/>
        </w:rPr>
        <w:t xml:space="preserve">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lastRenderedPageBreak/>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742DB1" w:rsidP="00D16133">
            <w:pP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742DB1"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11144F">
            <w:pPr>
              <w:tabs>
                <w:tab w:val="left" w:pos="851"/>
              </w:tabs>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742DB1"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xml:space="preserve">; el cual clasifica los pixeles que se encuentran en la región de interés seleccionada en el proceso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742DB1"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742DB1"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m:t>
        </m:r>
        <m:r>
          <w:rPr>
            <w:rFonts w:ascii="Cambria Math" w:eastAsiaTheme="minorEastAsia" w:hAnsi="Cambria Math"/>
            <w:sz w:val="24"/>
            <w:szCs w:val="24"/>
          </w:rPr>
          <m:t>=1,2,…,M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742DB1"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Los resultados del </w:t>
      </w:r>
      <w:r w:rsidR="00742DB1">
        <w:rPr>
          <w:rFonts w:ascii="Century" w:eastAsiaTheme="minorEastAsia" w:hAnsi="Century"/>
          <w:sz w:val="24"/>
          <w:szCs w:val="24"/>
        </w:rPr>
        <w:lastRenderedPageBreak/>
        <w:t>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sin embargo elegir óptimamente el tamaño, número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y la orientación del arreglo no es una tarea sencilla. En la implementación del método de reconstrucción de volúmenes de ultrasonido, reportada en el capítulo 2 (Ultrasonido 3D a mano libre), el tamaño y la orientación del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se definieron a partir de las menores y mayores posiciones de las imágenes 2D localizadas en el espacio, con estos datos se genera un paralelepípedo que encierre a todas las imágenes. El principal problema que existe con este método es que existirán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8">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 en el proceso de reconstrucción a) diagrama esquemático y b) corte de un volumen reconstruido con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bookmarkStart w:id="0" w:name="_GoBack"/>
      <w:bookmarkEnd w:id="0"/>
      <w:r>
        <w:rPr>
          <w:rFonts w:ascii="Century" w:eastAsiaTheme="minorEastAsia" w:hAnsi="Century"/>
          <w:sz w:val="24"/>
          <w:szCs w:val="24"/>
        </w:rPr>
        <w:t xml:space="preserve">, en la literatura existen pocos trabajos en los cuales se describa el proceso para seleccionar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del arreglo tengan información del tejido, sin embargo el proceso es manual y se puede perder información relevante que pudiera ser requerida posteriormente. Poe otro lado, Estepar et al. proponen un método para encontrar la orientación y el tamaño del arreglo de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basándose en el análisis de componentes principales de los pixeles de las imágenes 2D, sin embargo esta solución no garantiza que no existan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Pr="006D3069"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D750E5">
        <w:rPr>
          <w:rFonts w:ascii="Century" w:eastAsiaTheme="minorEastAsia" w:hAnsi="Century"/>
          <w:sz w:val="24"/>
          <w:szCs w:val="24"/>
        </w:rPr>
        <w:lastRenderedPageBreak/>
        <w:t xml:space="preserve">sencillamente, la implementación de un método automático no es sencilla. Métodos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w:t>
      </w:r>
      <w:proofErr w:type="spellStart"/>
      <w:r w:rsidR="00D750E5">
        <w:rPr>
          <w:rFonts w:ascii="Century" w:eastAsiaTheme="minorEastAsia" w:hAnsi="Century"/>
          <w:sz w:val="24"/>
          <w:szCs w:val="24"/>
        </w:rPr>
        <w:t>cualse</w:t>
      </w:r>
      <w:proofErr w:type="spellEnd"/>
      <w:r w:rsidR="00D750E5">
        <w:rPr>
          <w:rFonts w:ascii="Century" w:eastAsiaTheme="minorEastAsia" w:hAnsi="Century"/>
          <w:sz w:val="24"/>
          <w:szCs w:val="24"/>
        </w:rPr>
        <w:t xml:space="preserv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"[54]", "plainTextFormattedCitation" : "[54]" }, "properties" : { "noteIndex" : 0 }, "schema" : "https://github.com/citation-style-language/schema/raw/master/csl-citation.json" }</w:instrText>
      </w:r>
      <w:r w:rsidR="006D3069">
        <w:rPr>
          <w:rFonts w:ascii="Century" w:eastAsiaTheme="minorEastAsia" w:hAnsi="Century"/>
          <w:sz w:val="24"/>
          <w:szCs w:val="24"/>
        </w:rPr>
        <w:fldChar w:fldCharType="separate"/>
      </w:r>
      <w:r w:rsidR="006D3069" w:rsidRPr="006D3069">
        <w:rPr>
          <w:rFonts w:ascii="Century" w:eastAsiaTheme="minorEastAsia" w:hAnsi="Century"/>
          <w:noProof/>
          <w:sz w:val="24"/>
          <w:szCs w:val="24"/>
        </w:rPr>
        <w:t>[54]</w:t>
      </w:r>
      <w:r w:rsidR="006D3069">
        <w:rPr>
          <w:rFonts w:ascii="Century" w:eastAsiaTheme="minorEastAsia" w:hAnsi="Century"/>
          <w:sz w:val="24"/>
          <w:szCs w:val="24"/>
        </w:rPr>
        <w:fldChar w:fldCharType="end"/>
      </w:r>
      <w:r w:rsidR="006D3069">
        <w:rPr>
          <w:rFonts w:ascii="Century" w:eastAsiaTheme="minorEastAsia" w:hAnsi="Century"/>
          <w:sz w:val="24"/>
          <w:szCs w:val="24"/>
        </w:rPr>
        <w:t>.</w:t>
      </w:r>
    </w:p>
    <w:sectPr w:rsidR="0097589F" w:rsidRPr="006D3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7"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47E81"/>
    <w:rsid w:val="00056E73"/>
    <w:rsid w:val="000645E7"/>
    <w:rsid w:val="000701D9"/>
    <w:rsid w:val="0007306E"/>
    <w:rsid w:val="0008462C"/>
    <w:rsid w:val="000970A6"/>
    <w:rsid w:val="000A2446"/>
    <w:rsid w:val="000B782F"/>
    <w:rsid w:val="000E0708"/>
    <w:rsid w:val="000E6F38"/>
    <w:rsid w:val="000E7362"/>
    <w:rsid w:val="000F55C6"/>
    <w:rsid w:val="00106638"/>
    <w:rsid w:val="0011144F"/>
    <w:rsid w:val="00120B36"/>
    <w:rsid w:val="00127FBB"/>
    <w:rsid w:val="0015380F"/>
    <w:rsid w:val="001543E3"/>
    <w:rsid w:val="00155A89"/>
    <w:rsid w:val="001657B0"/>
    <w:rsid w:val="00181578"/>
    <w:rsid w:val="001B0670"/>
    <w:rsid w:val="001B4D0B"/>
    <w:rsid w:val="00201F97"/>
    <w:rsid w:val="002167C0"/>
    <w:rsid w:val="002179B1"/>
    <w:rsid w:val="00221DA3"/>
    <w:rsid w:val="00244140"/>
    <w:rsid w:val="0029172A"/>
    <w:rsid w:val="00295B7A"/>
    <w:rsid w:val="00296BD8"/>
    <w:rsid w:val="002A7481"/>
    <w:rsid w:val="002C68E0"/>
    <w:rsid w:val="002D55DB"/>
    <w:rsid w:val="002E312B"/>
    <w:rsid w:val="002E5008"/>
    <w:rsid w:val="002F5A00"/>
    <w:rsid w:val="002F7352"/>
    <w:rsid w:val="00322DA9"/>
    <w:rsid w:val="00336EAE"/>
    <w:rsid w:val="00343E32"/>
    <w:rsid w:val="00360248"/>
    <w:rsid w:val="00364116"/>
    <w:rsid w:val="003707BC"/>
    <w:rsid w:val="00380E72"/>
    <w:rsid w:val="00385B2F"/>
    <w:rsid w:val="00386D75"/>
    <w:rsid w:val="003D5A1E"/>
    <w:rsid w:val="00424136"/>
    <w:rsid w:val="00424C89"/>
    <w:rsid w:val="0044237E"/>
    <w:rsid w:val="00456400"/>
    <w:rsid w:val="0047226E"/>
    <w:rsid w:val="004934BF"/>
    <w:rsid w:val="004B015E"/>
    <w:rsid w:val="004B142C"/>
    <w:rsid w:val="004E3920"/>
    <w:rsid w:val="005266FA"/>
    <w:rsid w:val="005413E2"/>
    <w:rsid w:val="00544910"/>
    <w:rsid w:val="00546666"/>
    <w:rsid w:val="00557A1E"/>
    <w:rsid w:val="00573B81"/>
    <w:rsid w:val="005769F5"/>
    <w:rsid w:val="00581765"/>
    <w:rsid w:val="00585DBD"/>
    <w:rsid w:val="005A0391"/>
    <w:rsid w:val="005C00A3"/>
    <w:rsid w:val="005C2C29"/>
    <w:rsid w:val="005E5F5C"/>
    <w:rsid w:val="0060401B"/>
    <w:rsid w:val="006179E7"/>
    <w:rsid w:val="00630D98"/>
    <w:rsid w:val="00642551"/>
    <w:rsid w:val="00645AAD"/>
    <w:rsid w:val="006B66C4"/>
    <w:rsid w:val="006D0F96"/>
    <w:rsid w:val="006D3069"/>
    <w:rsid w:val="00742DB1"/>
    <w:rsid w:val="00744BB6"/>
    <w:rsid w:val="00753F51"/>
    <w:rsid w:val="00761B8B"/>
    <w:rsid w:val="00762DE1"/>
    <w:rsid w:val="00764B3A"/>
    <w:rsid w:val="007825F1"/>
    <w:rsid w:val="00782E53"/>
    <w:rsid w:val="00786FB2"/>
    <w:rsid w:val="0078765E"/>
    <w:rsid w:val="007B5F9B"/>
    <w:rsid w:val="007C6335"/>
    <w:rsid w:val="007D70FC"/>
    <w:rsid w:val="007F0554"/>
    <w:rsid w:val="0086176A"/>
    <w:rsid w:val="00866F22"/>
    <w:rsid w:val="00876B80"/>
    <w:rsid w:val="008A7DF6"/>
    <w:rsid w:val="008C02FA"/>
    <w:rsid w:val="008C3002"/>
    <w:rsid w:val="008C6DCA"/>
    <w:rsid w:val="008C77AD"/>
    <w:rsid w:val="008D1BCD"/>
    <w:rsid w:val="008D1DD0"/>
    <w:rsid w:val="008D2179"/>
    <w:rsid w:val="008E3383"/>
    <w:rsid w:val="008F085F"/>
    <w:rsid w:val="00921EA5"/>
    <w:rsid w:val="009450A5"/>
    <w:rsid w:val="0096376D"/>
    <w:rsid w:val="009641B9"/>
    <w:rsid w:val="0097589F"/>
    <w:rsid w:val="009C20F4"/>
    <w:rsid w:val="009D1E39"/>
    <w:rsid w:val="009F5849"/>
    <w:rsid w:val="00A01887"/>
    <w:rsid w:val="00A04499"/>
    <w:rsid w:val="00A13F62"/>
    <w:rsid w:val="00A217CF"/>
    <w:rsid w:val="00A24191"/>
    <w:rsid w:val="00A24524"/>
    <w:rsid w:val="00A46569"/>
    <w:rsid w:val="00A577D4"/>
    <w:rsid w:val="00A85D94"/>
    <w:rsid w:val="00AB53AA"/>
    <w:rsid w:val="00AD2857"/>
    <w:rsid w:val="00AD7884"/>
    <w:rsid w:val="00AE1B47"/>
    <w:rsid w:val="00B115F4"/>
    <w:rsid w:val="00B1546A"/>
    <w:rsid w:val="00B63F71"/>
    <w:rsid w:val="00B8050D"/>
    <w:rsid w:val="00BD2606"/>
    <w:rsid w:val="00BE0422"/>
    <w:rsid w:val="00C00C28"/>
    <w:rsid w:val="00C05C0A"/>
    <w:rsid w:val="00C14ADE"/>
    <w:rsid w:val="00C3560B"/>
    <w:rsid w:val="00C360AF"/>
    <w:rsid w:val="00C6709C"/>
    <w:rsid w:val="00C77D72"/>
    <w:rsid w:val="00C92993"/>
    <w:rsid w:val="00C93FC9"/>
    <w:rsid w:val="00CB1C14"/>
    <w:rsid w:val="00CB48BC"/>
    <w:rsid w:val="00CB5949"/>
    <w:rsid w:val="00CC2E20"/>
    <w:rsid w:val="00D16133"/>
    <w:rsid w:val="00D22907"/>
    <w:rsid w:val="00D46F0F"/>
    <w:rsid w:val="00D6212E"/>
    <w:rsid w:val="00D65A7A"/>
    <w:rsid w:val="00D750E5"/>
    <w:rsid w:val="00D807EA"/>
    <w:rsid w:val="00D9764F"/>
    <w:rsid w:val="00DC502F"/>
    <w:rsid w:val="00DD4F40"/>
    <w:rsid w:val="00DF0606"/>
    <w:rsid w:val="00DF2AE1"/>
    <w:rsid w:val="00E1762A"/>
    <w:rsid w:val="00E54450"/>
    <w:rsid w:val="00EC5D88"/>
    <w:rsid w:val="00ED652D"/>
    <w:rsid w:val="00EF2D8B"/>
    <w:rsid w:val="00EF44DE"/>
    <w:rsid w:val="00F26074"/>
    <w:rsid w:val="00F2764C"/>
    <w:rsid w:val="00F30667"/>
    <w:rsid w:val="00F3790D"/>
    <w:rsid w:val="00F419EF"/>
    <w:rsid w:val="00F82DEE"/>
    <w:rsid w:val="00FF05ED"/>
    <w:rsid w:val="00FF0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72902-3452-4E0B-A4CE-29A27A69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2A9D9-2923-42F1-93BD-9CDB5B98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TotalTime>
  <Pages>23</Pages>
  <Words>29457</Words>
  <Characters>162016</Characters>
  <Application>Microsoft Office Word</Application>
  <DocSecurity>0</DocSecurity>
  <Lines>1350</Lines>
  <Paragraphs>382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13</cp:revision>
  <dcterms:created xsi:type="dcterms:W3CDTF">2015-08-19T17:11:00Z</dcterms:created>
  <dcterms:modified xsi:type="dcterms:W3CDTF">2015-10-05T21:50:00Z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