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w:t>
      </w:r>
      <w:r w:rsidR="00CC57A2">
        <w:rPr>
          <w:b/>
          <w:sz w:val="28"/>
        </w:rPr>
        <w:t xml:space="preserve">Second-Order </w:t>
      </w:r>
      <w:r w:rsidR="00CB25A9" w:rsidRPr="00CE675B">
        <w:rPr>
          <w:b/>
          <w:sz w:val="28"/>
        </w:rPr>
        <w:t xml:space="preserve">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00065B0C">
        <w:rPr>
          <w:vertAlign w:val="superscript"/>
        </w:rPr>
        <w:t>1</w:t>
      </w:r>
    </w:p>
    <w:p w:rsidR="00CB25A9" w:rsidRDefault="00CB25A9" w:rsidP="00CB25A9">
      <w:pPr>
        <w:spacing w:after="0"/>
        <w:jc w:val="both"/>
      </w:pPr>
      <w:r>
        <w:t>Ping-Lang Yen</w:t>
      </w:r>
      <w:r w:rsidR="00065B0C">
        <w:rPr>
          <w:vertAlign w:val="superscript"/>
        </w:rPr>
        <w:t>2</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00065B0C">
        <w:rPr>
          <w:vertAlign w:val="superscript"/>
          <w:lang w:val="es-MX"/>
        </w:rPr>
        <w:t>1</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00065B0C">
        <w:rPr>
          <w:vertAlign w:val="superscript"/>
          <w:lang w:val="es-MX"/>
        </w:rPr>
        <w:t>1</w:t>
      </w:r>
    </w:p>
    <w:p w:rsidR="00CB25A9" w:rsidRPr="00AF53AF" w:rsidRDefault="00CB25A9" w:rsidP="00CB25A9">
      <w:pPr>
        <w:spacing w:after="0"/>
        <w:jc w:val="both"/>
        <w:rPr>
          <w:vertAlign w:val="superscript"/>
          <w:lang w:val="es-MX"/>
        </w:rPr>
      </w:pPr>
    </w:p>
    <w:p w:rsidR="00065B0C" w:rsidRPr="002C18A9" w:rsidRDefault="00065B0C" w:rsidP="00065B0C">
      <w:pPr>
        <w:jc w:val="both"/>
      </w:pPr>
      <w:r>
        <w:rPr>
          <w:vertAlign w:val="superscript"/>
          <w:lang w:val="es-MX"/>
        </w:rPr>
        <w:t>1</w:t>
      </w:r>
      <w:proofErr w:type="spellStart"/>
      <w:r w:rsidRPr="00CD2001">
        <w:rPr>
          <w:lang w:val="es-ES"/>
        </w:rPr>
        <w:t>Biomedical</w:t>
      </w:r>
      <w:proofErr w:type="spellEnd"/>
      <w:r w:rsidRPr="00CD2001">
        <w:rPr>
          <w:lang w:val="es-ES"/>
        </w:rPr>
        <w:t xml:space="preserve">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2C18A9">
        <w:t>México, D.F., 04510. fernando.arambula@ccadet.unam.mx</w:t>
      </w:r>
    </w:p>
    <w:p w:rsidR="00065B0C" w:rsidRPr="00143E44" w:rsidRDefault="00065B0C" w:rsidP="00065B0C">
      <w:pPr>
        <w:spacing w:after="0"/>
        <w:jc w:val="both"/>
      </w:pPr>
      <w:r>
        <w:rPr>
          <w:vertAlign w:val="superscript"/>
        </w:rPr>
        <w:t>2</w:t>
      </w:r>
      <w:r w:rsidR="00CD2001" w:rsidRPr="00CD2001">
        <w:t xml:space="preserve">National Taiwan University, Department of Bio-Industrial Mechatronics Engineering. </w:t>
      </w:r>
      <w:r w:rsidR="00CD2001" w:rsidRPr="00143E44">
        <w:t xml:space="preserve">Taipei, Taiwan. </w:t>
      </w:r>
      <w:r w:rsidRPr="00143E44">
        <w:t>plyen@ntu.edu.tw</w:t>
      </w:r>
    </w:p>
    <w:p w:rsidR="00065B0C" w:rsidRPr="00143E44" w:rsidRDefault="00065B0C" w:rsidP="00065B0C">
      <w:pPr>
        <w:spacing w:after="0"/>
        <w:jc w:val="both"/>
      </w:pP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757741">
        <w:t xml:space="preserve">second-order </w:t>
      </w:r>
      <w:r w:rsidR="008D0BAF">
        <w:t xml:space="preserve">descriptors extracted from the analysis </w:t>
      </w:r>
      <w:r w:rsidR="00757741">
        <w:t>of</w:t>
      </w:r>
      <w:r w:rsidR="008D0BAF">
        <w:t xml:space="preserve">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w:t>
      </w:r>
      <w:r w:rsidR="00065B0C">
        <w:rPr>
          <w:rFonts w:cs="Segoe UI"/>
          <w:color w:val="000000"/>
          <w:szCs w:val="20"/>
        </w:rPr>
        <w:t>o detect tumors in dense breast tissue</w:t>
      </w:r>
      <w:r w:rsidR="00B73D22">
        <w:rPr>
          <w:rFonts w:cs="Segoe UI"/>
          <w:color w:val="000000"/>
          <w:szCs w:val="20"/>
        </w:rPr>
        <w:t xml:space="preserve"> (usually found in 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Young women have low i</w:t>
      </w:r>
      <w:r w:rsidR="002E2972">
        <w:rPr>
          <w:rFonts w:cs="Segoe UI"/>
          <w:color w:val="000000"/>
          <w:szCs w:val="20"/>
        </w:rPr>
        <w:t>ncidence rates of breast cancer,</w:t>
      </w:r>
      <w:r w:rsidR="00A04D2E">
        <w:rPr>
          <w:rFonts w:cs="Segoe UI"/>
          <w:color w:val="000000"/>
          <w:szCs w:val="20"/>
        </w:rPr>
        <w:t xml:space="preserve"> however, cancer incidence increases at a faster rate with increasing age in young women and their </w:t>
      </w:r>
      <w:r w:rsidR="002E2972">
        <w:rPr>
          <w:rFonts w:cs="Segoe UI"/>
          <w:color w:val="000000"/>
          <w:szCs w:val="20"/>
        </w:rPr>
        <w:t>tumors</w:t>
      </w:r>
      <w:r w:rsidR="00A04D2E">
        <w:rPr>
          <w:rFonts w:cs="Segoe UI"/>
          <w:color w:val="000000"/>
          <w:szCs w:val="20"/>
        </w:rPr>
        <w:t xml:space="preserve"> tend to be larger an</w:t>
      </w:r>
      <w:r w:rsidR="002E2972">
        <w:rPr>
          <w:rFonts w:cs="Segoe UI"/>
          <w:color w:val="000000"/>
          <w:szCs w:val="20"/>
        </w:rPr>
        <w:t>d with a</w:t>
      </w:r>
      <w:r w:rsidR="00A04D2E">
        <w:rPr>
          <w:rFonts w:cs="Segoe UI"/>
          <w:color w:val="000000"/>
          <w:szCs w:val="20"/>
        </w:rPr>
        <w:t xml:space="preserve"> higher grade </w:t>
      </w:r>
      <w:r w:rsidR="002E2972">
        <w:rPr>
          <w:rFonts w:cs="Segoe UI"/>
          <w:color w:val="000000"/>
          <w:szCs w:val="20"/>
        </w:rPr>
        <w:t>of malignancy and</w:t>
      </w:r>
      <w:r w:rsidR="00A04D2E">
        <w:rPr>
          <w:rFonts w:cs="Segoe UI"/>
          <w:color w:val="000000"/>
          <w:szCs w:val="20"/>
        </w:rPr>
        <w:t xml:space="preserve"> poorer prognostic characteristics, </w:t>
      </w:r>
      <w:r w:rsidR="00A04D2E">
        <w:rPr>
          <w:rFonts w:cs="Segoe UI"/>
          <w:color w:val="000000"/>
          <w:szCs w:val="20"/>
        </w:rPr>
        <w:lastRenderedPageBreak/>
        <w:t xml:space="preserve">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w:t>
      </w:r>
      <w:r w:rsidR="006E5DF3">
        <w:t>different</w:t>
      </w:r>
      <w:r w:rsidR="00CC56F6">
        <w:t xml:space="preserve"> second order statistics. In this work we present a comprehensive and extensive evaluation of the effects of texture descriptors (extracted from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w:t>
      </w:r>
      <w:r w:rsidR="00CC56F6">
        <w:lastRenderedPageBreak/>
        <w:t>surrounding tissue histograms</w:t>
      </w:r>
      <w:r w:rsidR="004D75E0">
        <w:t xml:space="preserve"> and the ability to preserve the edges of the tumor</w:t>
      </w:r>
      <w:r w:rsidR="00CC56F6">
        <w:t xml:space="preserve">. We </w:t>
      </w:r>
      <w:r w:rsidR="00F90847">
        <w:t xml:space="preserve">have </w:t>
      </w:r>
      <w:r w:rsidR="00CC56F6">
        <w:t>also evaluate</w:t>
      </w:r>
      <w:r w:rsidR="002E2972">
        <w:t>d</w:t>
      </w:r>
      <w:r w:rsidR="00CC56F6">
        <w:t xml:space="preserv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35344F" w:rsidRDefault="00727447" w:rsidP="00A06272">
      <w:pPr>
        <w:jc w:val="both"/>
      </w:pPr>
      <w:r>
        <w:t>Firs</w:t>
      </w:r>
      <w:r w:rsidR="00A06272">
        <w:t>t-</w:t>
      </w:r>
      <w:r>
        <w:t>order texture descriptors are extracted from the original image gray-level values</w:t>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6E5DF3">
        <w:t xml:space="preserve"> use the Mean </w:t>
      </w:r>
      <w:r w:rsidR="00A06272">
        <w:t>and Entropy of the histogram to characterize the texture of br</w:t>
      </w:r>
      <w:r w:rsidR="006E5DF3">
        <w:t xml:space="preserve">east tumors, also the Kurtosis and Skewness </w:t>
      </w:r>
      <w:r w:rsidR="00A06272">
        <w:t xml:space="preserve">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r w:rsidR="006E5DF3">
        <w:t xml:space="preserve"> But as noted before this descriptors do not take the spatial relation between the gray-level values and are not able to give a good texture </w:t>
      </w:r>
      <w:r w:rsidR="00823079">
        <w:t>characterization</w:t>
      </w:r>
      <w:r w:rsidR="006E5DF3">
        <w:t xml:space="preserve">. </w:t>
      </w:r>
      <w:r w:rsidR="0035344F">
        <w:t>Second-order descriptors take into account the spatial relationship between gray values</w:t>
      </w:r>
      <w:r w:rsidR="00EE07FC">
        <w:t>;</w:t>
      </w:r>
      <w:r w:rsidR="0035344F">
        <w:t xml:space="preserve"> here we evaluate texture descriptors obtained from co-occurrence and run-length statistics.  </w:t>
      </w:r>
    </w:p>
    <w:p w:rsidR="001157D3" w:rsidRDefault="001157D3" w:rsidP="00A06272">
      <w:pPr>
        <w:jc w:val="both"/>
        <w:rPr>
          <w:rFonts w:eastAsiaTheme="minorEastAsia"/>
          <w:szCs w:val="20"/>
        </w:rPr>
      </w:pPr>
      <w:r>
        <w:rPr>
          <w:rFonts w:eastAsiaTheme="minorEastAsia"/>
          <w:szCs w:val="20"/>
        </w:rPr>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35344F">
        <w:rPr>
          <w:rFonts w:eastAsiaTheme="minorEastAsia"/>
          <w:szCs w:val="20"/>
        </w:rPr>
        <w:t xml:space="preserve"> (eq. 1</w:t>
      </w:r>
      <w:r w:rsidR="004A7261">
        <w:rPr>
          <w:rFonts w:eastAsiaTheme="minorEastAsia"/>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(1</w:t>
            </w:r>
            <w:r w:rsidR="004A7261">
              <w:rPr>
                <w:rFonts w:ascii="Century" w:eastAsiaTheme="minorEastAsia" w:hAnsi="Century"/>
                <w:sz w:val="20"/>
                <w:szCs w:val="20"/>
              </w:rPr>
              <w:t>)</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sidR="0035344F">
        <w:rPr>
          <w:rFonts w:eastAsiaTheme="minorEastAsia"/>
          <w:szCs w:val="20"/>
        </w:rPr>
        <w:t xml:space="preserve"> use the Entropy (eq. 2) and Contrast (eq. 3</w:t>
      </w:r>
      <w:r>
        <w:rPr>
          <w:rFonts w:eastAsiaTheme="minorEastAsia"/>
          <w:szCs w:val="20"/>
        </w:rPr>
        <w:t>)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w:t>
      </w:r>
      <w:r w:rsidR="0035344F">
        <w:rPr>
          <w:rFonts w:eastAsiaTheme="minorEastAsia"/>
          <w:szCs w:val="20"/>
        </w:rPr>
        <w:t>the Contrast, Homogeneity (eq. 4), Energy (eq. 5) and Variance (eq. 6</w:t>
      </w:r>
      <w:r>
        <w:rPr>
          <w:rFonts w:eastAsiaTheme="minorEastAsia"/>
          <w:szCs w:val="20"/>
        </w:rPr>
        <w:t xml:space="preserve">)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w:t>
      </w:r>
      <w:r>
        <w:rPr>
          <w:rFonts w:eastAsiaTheme="minorEastAsia"/>
          <w:szCs w:val="20"/>
        </w:rPr>
        <w:lastRenderedPageBreak/>
        <w:t xml:space="preserve">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EE07FC"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(2</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(3</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(4</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(5</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(6</w:t>
            </w:r>
            <w:r w:rsidR="00BD290A">
              <w:rPr>
                <w:rFonts w:ascii="Century" w:eastAsiaTheme="minorEastAsia" w:hAnsi="Century"/>
                <w:sz w:val="20"/>
                <w:szCs w:val="20"/>
              </w:rPr>
              <w:t>)</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rsidR="0035344F">
        <w:rPr>
          <w:rFonts w:eastAsiaTheme="minorEastAsia"/>
          <w:sz w:val="20"/>
          <w:szCs w:val="20"/>
        </w:rPr>
        <w:t xml:space="preserve">, </w:t>
      </w:r>
      <w:r w:rsidR="0035344F" w:rsidRPr="0035344F">
        <w:rPr>
          <w:rFonts w:eastAsiaTheme="minorEastAsia"/>
          <w:szCs w:val="20"/>
        </w:rPr>
        <w:t>eq. 7</w:t>
      </w:r>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(7</w:t>
            </w:r>
            <w:r w:rsidR="00BD290A">
              <w:rPr>
                <w:rFonts w:ascii="Century" w:eastAsiaTheme="minorEastAsia" w:hAnsi="Century"/>
                <w:sz w:val="20"/>
                <w:szCs w:val="20"/>
              </w:rPr>
              <w:t>)</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w:t>
      </w:r>
      <w:r w:rsidR="0035344F">
        <w:t xml:space="preserve"> short run emphasis (SRE, eq. 8</w:t>
      </w:r>
      <w:r w:rsidR="00BD290A">
        <w:t xml:space="preserve">), long run emphasis (LRE, eq. </w:t>
      </w:r>
      <w:r w:rsidR="0035344F">
        <w:t>9</w:t>
      </w:r>
      <w:r w:rsidR="00BD290A">
        <w:t>), gray-</w:t>
      </w:r>
      <w:r w:rsidR="0035344F">
        <w:t xml:space="preserve">level </w:t>
      </w:r>
      <w:proofErr w:type="spellStart"/>
      <w:r w:rsidR="0035344F">
        <w:t>nonuniformity</w:t>
      </w:r>
      <w:proofErr w:type="spellEnd"/>
      <w:r w:rsidR="0035344F">
        <w:t xml:space="preserve"> (GLN, eq. 10</w:t>
      </w:r>
      <w:r w:rsidR="00BD290A">
        <w:t>), run-l</w:t>
      </w:r>
      <w:r w:rsidR="0035344F">
        <w:t xml:space="preserve">ength </w:t>
      </w:r>
      <w:proofErr w:type="spellStart"/>
      <w:r w:rsidR="0035344F">
        <w:t>nonuniformity</w:t>
      </w:r>
      <w:proofErr w:type="spellEnd"/>
      <w:r w:rsidR="0035344F">
        <w:t xml:space="preserve"> (RLN, eq. 11</w:t>
      </w:r>
      <w:r w:rsidR="00BD290A">
        <w:t xml:space="preserve">) </w:t>
      </w:r>
      <w:r w:rsidR="0035344F">
        <w:t>and run percentage (RP, eq. 12</w:t>
      </w:r>
      <w:r w:rsidR="00BD290A">
        <w:t xml:space="preserve">);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35344F" w:rsidRDefault="00BD290A" w:rsidP="00F552B7">
            <w:pPr>
              <w:jc w:val="center"/>
              <w:rPr>
                <w:rFonts w:ascii="Century" w:eastAsiaTheme="minorEastAsia" w:hAnsi="Century"/>
                <w:sz w:val="20"/>
                <w:szCs w:val="20"/>
                <w:lang w:val="en-US"/>
              </w:rPr>
            </w:pPr>
            <m:oMathPara>
              <m:oMath>
                <m:r>
                  <w:rPr>
                    <w:rFonts w:ascii="Cambria Math" w:eastAsiaTheme="minorEastAsia" w:hAnsi="Cambria Math"/>
                    <w:sz w:val="20"/>
                    <w:szCs w:val="20"/>
                  </w:rPr>
                  <m:t>SRE</m:t>
                </m:r>
                <m:r>
                  <w:rPr>
                    <w:rFonts w:ascii="Cambria Math" w:eastAsiaTheme="minorEastAsia" w:hAnsi="Cambria Math"/>
                    <w:sz w:val="20"/>
                    <w:szCs w:val="20"/>
                    <w:lang w:val="en-US"/>
                  </w:rPr>
                  <m:t>=</m:t>
                </m:r>
                <m:f>
                  <m:fPr>
                    <m:ctrlPr>
                      <w:rPr>
                        <w:rFonts w:ascii="Cambria Math" w:eastAsiaTheme="minorEastAsia" w:hAnsi="Cambria Math"/>
                        <w:i/>
                        <w:sz w:val="20"/>
                        <w:szCs w:val="20"/>
                      </w:rPr>
                    </m:ctrlPr>
                  </m:fPr>
                  <m:num>
                    <m:r>
                      <w:rPr>
                        <w:rFonts w:ascii="Cambria Math" w:eastAsiaTheme="minorEastAsia" w:hAnsi="Cambria Math"/>
                        <w:sz w:val="20"/>
                        <w:szCs w:val="20"/>
                        <w:lang w:val="en-US"/>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lang w:val="en-US"/>
                              </w:rPr>
                              <m:t>2</m:t>
                            </m:r>
                          </m:sup>
                        </m:sSup>
                      </m:den>
                    </m:f>
                  </m:e>
                </m:nary>
              </m:oMath>
            </m:oMathPara>
          </w:p>
        </w:tc>
        <w:tc>
          <w:tcPr>
            <w:tcW w:w="606" w:type="dxa"/>
            <w:vAlign w:val="center"/>
          </w:tcPr>
          <w:p w:rsidR="00BD290A" w:rsidRPr="0035344F" w:rsidRDefault="0035344F" w:rsidP="00F552B7">
            <w:pPr>
              <w:jc w:val="center"/>
              <w:rPr>
                <w:rFonts w:ascii="Century" w:eastAsiaTheme="minorEastAsia" w:hAnsi="Century"/>
                <w:sz w:val="20"/>
                <w:szCs w:val="20"/>
                <w:lang w:val="en-US"/>
              </w:rPr>
            </w:pPr>
            <w:r>
              <w:rPr>
                <w:rFonts w:ascii="Century" w:eastAsiaTheme="minorEastAsia" w:hAnsi="Century"/>
                <w:sz w:val="20"/>
                <w:szCs w:val="20"/>
                <w:lang w:val="en-US"/>
              </w:rPr>
              <w:t>(8</w:t>
            </w:r>
            <w:r w:rsidR="00BD290A" w:rsidRPr="0035344F">
              <w:rPr>
                <w:rFonts w:ascii="Century" w:eastAsiaTheme="minorEastAsia" w:hAnsi="Century"/>
                <w:sz w:val="20"/>
                <w:szCs w:val="20"/>
                <w:lang w:val="en-US"/>
              </w:rPr>
              <w:t>)</w:t>
            </w:r>
          </w:p>
        </w:tc>
      </w:tr>
      <w:tr w:rsidR="00BD290A" w:rsidRPr="00FF669F" w:rsidTr="00F552B7">
        <w:tc>
          <w:tcPr>
            <w:tcW w:w="8448" w:type="dxa"/>
            <w:vAlign w:val="center"/>
          </w:tcPr>
          <w:p w:rsidR="00BD290A" w:rsidRPr="0035344F" w:rsidRDefault="00BD290A" w:rsidP="00F552B7">
            <w:pPr>
              <w:jc w:val="center"/>
              <w:rPr>
                <w:rFonts w:ascii="Century" w:eastAsiaTheme="minorEastAsia" w:hAnsi="Century"/>
                <w:sz w:val="20"/>
                <w:szCs w:val="20"/>
                <w:lang w:val="en-US"/>
              </w:rPr>
            </w:pPr>
            <m:oMathPara>
              <m:oMath>
                <m:r>
                  <w:rPr>
                    <w:rFonts w:ascii="Cambria Math" w:eastAsiaTheme="minorEastAsia" w:hAnsi="Cambria Math"/>
                    <w:sz w:val="20"/>
                    <w:szCs w:val="20"/>
                  </w:rPr>
                  <m:t>LRE</m:t>
                </m:r>
                <m:r>
                  <w:rPr>
                    <w:rFonts w:ascii="Cambria Math" w:eastAsiaTheme="minorEastAsia" w:hAnsi="Cambria Math"/>
                    <w:sz w:val="20"/>
                    <w:szCs w:val="20"/>
                    <w:lang w:val="en-US"/>
                  </w:rPr>
                  <m:t>=</m:t>
                </m:r>
                <m:f>
                  <m:fPr>
                    <m:ctrlPr>
                      <w:rPr>
                        <w:rFonts w:ascii="Cambria Math" w:eastAsiaTheme="minorEastAsia" w:hAnsi="Cambria Math"/>
                        <w:i/>
                        <w:sz w:val="20"/>
                        <w:szCs w:val="20"/>
                      </w:rPr>
                    </m:ctrlPr>
                  </m:fPr>
                  <m:num>
                    <m:r>
                      <w:rPr>
                        <w:rFonts w:ascii="Cambria Math" w:eastAsiaTheme="minorEastAsia" w:hAnsi="Cambria Math"/>
                        <w:sz w:val="20"/>
                        <w:szCs w:val="20"/>
                        <w:lang w:val="en-US"/>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lang w:val="en-US"/>
                          </w:rPr>
                          <m:t>2</m:t>
                        </m:r>
                      </m:sup>
                    </m:sSup>
                  </m:e>
                </m:nary>
              </m:oMath>
            </m:oMathPara>
          </w:p>
        </w:tc>
        <w:tc>
          <w:tcPr>
            <w:tcW w:w="606" w:type="dxa"/>
            <w:vAlign w:val="center"/>
          </w:tcPr>
          <w:p w:rsidR="00BD290A" w:rsidRPr="0035344F" w:rsidRDefault="0035344F" w:rsidP="00F552B7">
            <w:pPr>
              <w:jc w:val="center"/>
              <w:rPr>
                <w:rFonts w:ascii="Century" w:eastAsiaTheme="minorEastAsia" w:hAnsi="Century"/>
                <w:sz w:val="20"/>
                <w:szCs w:val="20"/>
                <w:lang w:val="en-US"/>
              </w:rPr>
            </w:pPr>
            <w:r>
              <w:rPr>
                <w:rFonts w:ascii="Century" w:eastAsiaTheme="minorEastAsia" w:hAnsi="Century"/>
                <w:sz w:val="20"/>
                <w:szCs w:val="20"/>
                <w:lang w:val="en-US"/>
              </w:rPr>
              <w:t>(9</w:t>
            </w:r>
            <w:r w:rsidR="00BD290A" w:rsidRPr="0035344F">
              <w:rPr>
                <w:rFonts w:ascii="Century" w:eastAsiaTheme="minorEastAsia" w:hAnsi="Century"/>
                <w:sz w:val="20"/>
                <w:szCs w:val="20"/>
                <w:lang w:val="en-US"/>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35344F" w:rsidP="00F552B7">
            <w:pPr>
              <w:jc w:val="center"/>
              <w:rPr>
                <w:rFonts w:ascii="Century" w:eastAsiaTheme="minorEastAsia" w:hAnsi="Century"/>
                <w:sz w:val="20"/>
                <w:szCs w:val="20"/>
              </w:rPr>
            </w:pPr>
            <w:r>
              <w:rPr>
                <w:rFonts w:ascii="Century" w:eastAsiaTheme="minorEastAsia" w:hAnsi="Century"/>
                <w:sz w:val="20"/>
                <w:szCs w:val="20"/>
              </w:rPr>
              <w:t>(10</w:t>
            </w:r>
            <w:r w:rsidR="00BD290A">
              <w:rPr>
                <w:rFonts w:ascii="Century" w:eastAsiaTheme="minorEastAsia" w:hAnsi="Century"/>
                <w:sz w:val="20"/>
                <w:szCs w:val="20"/>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(11</w:t>
            </w:r>
            <w:r w:rsidR="00BD290A">
              <w:rPr>
                <w:rFonts w:ascii="Century" w:eastAsiaTheme="minorEastAsia" w:hAnsi="Century"/>
                <w:sz w:val="20"/>
                <w:szCs w:val="20"/>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35344F" w:rsidP="00F552B7">
            <w:pPr>
              <w:jc w:val="center"/>
              <w:rPr>
                <w:rFonts w:ascii="Century" w:eastAsiaTheme="minorEastAsia" w:hAnsi="Century"/>
                <w:sz w:val="20"/>
                <w:szCs w:val="20"/>
              </w:rPr>
            </w:pPr>
            <w:r>
              <w:rPr>
                <w:rFonts w:ascii="Century" w:eastAsiaTheme="minorEastAsia" w:hAnsi="Century"/>
                <w:sz w:val="20"/>
                <w:szCs w:val="20"/>
              </w:rPr>
              <w:t>(12</w:t>
            </w:r>
            <w:r w:rsidR="00BD290A">
              <w:rPr>
                <w:rFonts w:ascii="Century" w:eastAsiaTheme="minorEastAsia" w:hAnsi="Century"/>
                <w:sz w:val="20"/>
                <w:szCs w:val="20"/>
              </w:rPr>
              <w:t>)</w:t>
            </w:r>
          </w:p>
        </w:tc>
      </w:tr>
    </w:tbl>
    <w:p w:rsidR="00BD290A" w:rsidRDefault="00BD290A" w:rsidP="00A06272">
      <w:pPr>
        <w:jc w:val="both"/>
      </w:pPr>
    </w:p>
    <w:p w:rsidR="00BD290A" w:rsidRDefault="00BD290A" w:rsidP="00A06272">
      <w:pPr>
        <w:jc w:val="both"/>
        <w:rPr>
          <w:rFonts w:eastAsiaTheme="minorEastAsia"/>
          <w:szCs w:val="20"/>
        </w:rPr>
      </w:pPr>
      <w:proofErr w:type="gramStart"/>
      <w:r>
        <w:lastRenderedPageBreak/>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461AF1">
        <w:rPr>
          <w:rFonts w:eastAsiaTheme="minorEastAsia" w:cstheme="minorHAnsi"/>
          <w:b/>
          <w:sz w:val="20"/>
          <w:szCs w:val="20"/>
        </w:rPr>
        <w:t>Table 1.</w:t>
      </w:r>
      <w:r w:rsidRPr="002C7B18">
        <w:rPr>
          <w:rFonts w:eastAsiaTheme="minorEastAsia" w:cstheme="minorHAnsi"/>
          <w:sz w:val="20"/>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w:t>
      </w:r>
      <w:r w:rsidR="00F552B7">
        <w:lastRenderedPageBreak/>
        <w:t xml:space="preserve">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r w:rsidRPr="007621DF">
        <w:rPr>
          <w:i/>
        </w:rPr>
        <w:t>pdf</w:t>
      </w:r>
      <w:r w:rsidRPr="007621DF">
        <w:t xml:space="preserve">s,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lang w:val="es-MX" w:eastAsia="es-MX"/>
        </w:rPr>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r w:rsidRPr="00461AF1">
        <w:rPr>
          <w:b/>
          <w:sz w:val="20"/>
        </w:rPr>
        <w:t>Figure 1.</w:t>
      </w:r>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w:lastRenderedPageBreak/>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C92BDE" w:rsidRPr="00C92BDE"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2C18A9" w:rsidRDefault="002C18A9"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566EE9"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w:t>
      </w:r>
      <w:r w:rsidR="00BD1B83">
        <w:rPr>
          <w:rFonts w:eastAsiaTheme="minorEastAsia"/>
        </w:rPr>
        <w:t xml:space="preserve">. </w:t>
      </w:r>
      <w:r w:rsidR="003451C3">
        <w:rPr>
          <w:rFonts w:eastAsiaTheme="minorEastAsia"/>
        </w:rPr>
        <w:t>Table 2 shows the results for the original im</w:t>
      </w:r>
      <w:r w:rsidR="00081684">
        <w:rPr>
          <w:rFonts w:eastAsiaTheme="minorEastAsia"/>
        </w:rPr>
        <w:t>age.</w:t>
      </w:r>
      <w:r w:rsidR="003451C3">
        <w:rPr>
          <w:rFonts w:eastAsiaTheme="minorEastAsia"/>
        </w:rPr>
        <w:t xml:space="preserve">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xml:space="preserve">. </w:t>
      </w:r>
      <w:r w:rsidR="00BD1B83">
        <w:rPr>
          <w:rFonts w:eastAsiaTheme="minorEastAsia"/>
        </w:rPr>
        <w:t xml:space="preserve">None of the texture descriptors listed in table 1 was able to preserve the borders, reducing the EPI value. </w:t>
      </w:r>
      <w:r w:rsidR="00955048">
        <w:rPr>
          <w:rFonts w:eastAsiaTheme="minorEastAsia"/>
        </w:rPr>
        <w:t xml:space="preserve">The values of the contrast indices for the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results of contrast enhancement for all the texture descriptors is shown in table A of the appendix.</w:t>
      </w:r>
    </w:p>
    <w:p w:rsidR="00BD1B83" w:rsidRDefault="00BD1B83" w:rsidP="00A06272">
      <w:pPr>
        <w:jc w:val="both"/>
        <w:rPr>
          <w:rFonts w:eastAsiaTheme="minorEastAsia"/>
        </w:rPr>
      </w:pP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2757A2" w:rsidP="007E49FC">
      <w:pPr>
        <w:jc w:val="center"/>
        <w:rPr>
          <w:rFonts w:ascii="GillSansStd" w:hAnsi="GillSansStd"/>
          <w:sz w:val="20"/>
          <w:szCs w:val="20"/>
        </w:rPr>
      </w:pPr>
      <w:r>
        <w:rPr>
          <w:rFonts w:ascii="GillSansStd" w:hAnsi="GillSansStd"/>
          <w:noProof/>
          <w:sz w:val="20"/>
          <w:szCs w:val="20"/>
          <w:lang w:val="es-MX" w:eastAsia="es-MX"/>
        </w:rPr>
        <w:lastRenderedPageBreak/>
        <w:drawing>
          <wp:inline distT="0" distB="0" distL="0" distR="0">
            <wp:extent cx="5943600" cy="20720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morTextures v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86CE2" w:rsidRDefault="00461AF1" w:rsidP="002757A2">
      <w:pPr>
        <w:spacing w:after="0"/>
        <w:ind w:left="720" w:hanging="720"/>
        <w:jc w:val="center"/>
        <w:rPr>
          <w:rFonts w:eastAsiaTheme="minorEastAsia" w:cstheme="minorHAnsi"/>
          <w:sz w:val="20"/>
          <w:szCs w:val="20"/>
        </w:rPr>
      </w:pPr>
      <w:r>
        <w:rPr>
          <w:rFonts w:eastAsiaTheme="minorEastAsia" w:cstheme="minorHAnsi"/>
          <w:b/>
          <w:sz w:val="20"/>
          <w:szCs w:val="20"/>
        </w:rPr>
        <w:t>Figure 2</w:t>
      </w:r>
      <w:r w:rsidR="007E49FC" w:rsidRPr="007E49FC">
        <w:rPr>
          <w:rFonts w:eastAsiaTheme="minorEastAsia" w:cstheme="minorHAnsi"/>
          <w:b/>
          <w:sz w:val="20"/>
          <w:szCs w:val="20"/>
        </w:rPr>
        <w:t>.</w:t>
      </w:r>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w:t>
      </w:r>
      <w:r w:rsidR="002757A2">
        <w:rPr>
          <w:rFonts w:eastAsiaTheme="minorEastAsia" w:cstheme="minorHAnsi"/>
          <w:sz w:val="20"/>
          <w:szCs w:val="20"/>
        </w:rPr>
        <w:t>, b</w:t>
      </w:r>
      <w:r w:rsidR="007E49FC" w:rsidRPr="007E49FC">
        <w:rPr>
          <w:rFonts w:eastAsiaTheme="minorEastAsia" w:cstheme="minorHAnsi"/>
          <w:sz w:val="20"/>
          <w:szCs w:val="20"/>
        </w:rPr>
        <w:t>) Homogeneity of the co-occurr</w:t>
      </w:r>
      <w:r w:rsidR="002757A2">
        <w:rPr>
          <w:rFonts w:eastAsiaTheme="minorEastAsia" w:cstheme="minorHAnsi"/>
          <w:sz w:val="20"/>
          <w:szCs w:val="20"/>
        </w:rPr>
        <w:t>ence matrix texture image, and c</w:t>
      </w:r>
      <w:r w:rsidR="007E49FC" w:rsidRPr="007E49FC">
        <w:rPr>
          <w:rFonts w:eastAsiaTheme="minorEastAsia" w:cstheme="minorHAnsi"/>
          <w:sz w:val="20"/>
          <w:szCs w:val="20"/>
        </w:rPr>
        <w:t>) SRE of the run-length matrix texture image.</w:t>
      </w:r>
      <w:r w:rsidR="00635860">
        <w:rPr>
          <w:rFonts w:eastAsiaTheme="minorEastAsia" w:cstheme="minorHAnsi"/>
          <w:sz w:val="20"/>
          <w:szCs w:val="20"/>
        </w:rPr>
        <w:t xml:space="preserve">  </w:t>
      </w:r>
    </w:p>
    <w:p w:rsidR="002757A2" w:rsidRPr="002757A2" w:rsidRDefault="002757A2" w:rsidP="007C18CE">
      <w:pPr>
        <w:jc w:val="both"/>
        <w:rPr>
          <w:rFonts w:ascii="TimesNewRomanPSMT" w:eastAsiaTheme="minorEastAsia" w:hAnsi="TimesNewRomanPSMT"/>
          <w:noProof/>
          <w:sz w:val="20"/>
          <w:szCs w:val="20"/>
          <w:lang w:eastAsia="es-MX"/>
        </w:rPr>
      </w:pPr>
    </w:p>
    <w:p w:rsidR="007C18CE" w:rsidRPr="00536865" w:rsidRDefault="002757A2"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extent cx="5943600" cy="4600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morTextureProbs v3.jpg"/>
                    <pic:cNvPicPr/>
                  </pic:nvPicPr>
                  <pic:blipFill rotWithShape="1">
                    <a:blip r:embed="rId7">
                      <a:extLst>
                        <a:ext uri="{28A0092B-C50C-407E-A947-70E740481C1C}">
                          <a14:useLocalDpi xmlns:a14="http://schemas.microsoft.com/office/drawing/2010/main" val="0"/>
                        </a:ext>
                      </a:extLst>
                    </a:blip>
                    <a:srcRect t="5165" b="2460"/>
                    <a:stretch/>
                  </pic:blipFill>
                  <pic:spPr bwMode="auto">
                    <a:xfrm>
                      <a:off x="0" y="0"/>
                      <a:ext cx="5943600" cy="4600575"/>
                    </a:xfrm>
                    <a:prstGeom prst="rect">
                      <a:avLst/>
                    </a:prstGeom>
                    <a:ln>
                      <a:noFill/>
                    </a:ln>
                    <a:extLst>
                      <a:ext uri="{53640926-AAD7-44D8-BBD7-CCE9431645EC}">
                        <a14:shadowObscured xmlns:a14="http://schemas.microsoft.com/office/drawing/2010/main"/>
                      </a:ext>
                    </a:extLst>
                  </pic:spPr>
                </pic:pic>
              </a:graphicData>
            </a:graphic>
          </wp:inline>
        </w:drawing>
      </w:r>
    </w:p>
    <w:p w:rsidR="007C18CE" w:rsidRPr="007C18CE" w:rsidRDefault="00461AF1" w:rsidP="007C18CE">
      <w:pPr>
        <w:spacing w:after="0"/>
        <w:jc w:val="center"/>
        <w:rPr>
          <w:rFonts w:eastAsiaTheme="minorEastAsia" w:cstheme="minorHAnsi"/>
          <w:sz w:val="20"/>
          <w:szCs w:val="20"/>
        </w:rPr>
      </w:pPr>
      <w:r>
        <w:rPr>
          <w:rFonts w:eastAsiaTheme="minorEastAsia" w:cstheme="minorHAnsi"/>
          <w:b/>
          <w:sz w:val="20"/>
          <w:szCs w:val="20"/>
        </w:rPr>
        <w:t>Figure 3</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w:t>
      </w:r>
      <w:r w:rsidR="002757A2">
        <w:rPr>
          <w:rFonts w:eastAsiaTheme="minorEastAsia" w:cstheme="minorHAnsi"/>
          <w:sz w:val="20"/>
          <w:szCs w:val="20"/>
        </w:rPr>
        <w:t>b</w:t>
      </w:r>
      <w:r w:rsidR="007C18CE" w:rsidRPr="007C18CE">
        <w:rPr>
          <w:rFonts w:eastAsiaTheme="minorEastAsia" w:cstheme="minorHAnsi"/>
          <w:sz w:val="20"/>
          <w:szCs w:val="20"/>
        </w:rPr>
        <w:t>) Homogeneity of the co-occurr</w:t>
      </w:r>
      <w:r w:rsidR="002757A2">
        <w:rPr>
          <w:rFonts w:eastAsiaTheme="minorEastAsia" w:cstheme="minorHAnsi"/>
          <w:sz w:val="20"/>
          <w:szCs w:val="20"/>
        </w:rPr>
        <w:t>ence matrix texture image, and c</w:t>
      </w:r>
      <w:r w:rsidR="007C18CE" w:rsidRPr="007C18CE">
        <w:rPr>
          <w:rFonts w:eastAsiaTheme="minorEastAsia" w:cstheme="minorHAnsi"/>
          <w:sz w:val="20"/>
          <w:szCs w:val="20"/>
        </w:rPr>
        <w:t xml:space="preserve">) SRE of the run-length matrix texture image. </w:t>
      </w:r>
    </w:p>
    <w:p w:rsidR="00442EC5" w:rsidRDefault="00442EC5" w:rsidP="00461AF1">
      <w:pPr>
        <w:jc w:val="both"/>
        <w:rPr>
          <w:rFonts w:eastAsiaTheme="minorEastAsia"/>
          <w:u w:val="single"/>
        </w:rPr>
      </w:pPr>
    </w:p>
    <w:p w:rsidR="002757A2" w:rsidRDefault="002757A2" w:rsidP="002757A2">
      <w:pPr>
        <w:jc w:val="both"/>
        <w:rPr>
          <w:rFonts w:eastAsiaTheme="minorEastAsia"/>
        </w:rPr>
      </w:pPr>
      <w:r w:rsidRPr="004D3EE0">
        <w:rPr>
          <w:rFonts w:eastAsiaTheme="minorEastAsia"/>
        </w:rPr>
        <w:lastRenderedPageBreak/>
        <w:t xml:space="preserve">Another important aspect to take into </w:t>
      </w:r>
      <w:r>
        <w:rPr>
          <w:rFonts w:eastAsiaTheme="minorEastAsia"/>
        </w:rPr>
        <w:t xml:space="preserve">account when dealing with different descriptors and automatic segmentations is the processing time. In table 3 we </w:t>
      </w:r>
      <w:r w:rsidR="00B0221D">
        <w:rPr>
          <w:rFonts w:eastAsiaTheme="minorEastAsia"/>
        </w:rPr>
        <w:t>show the time that takes</w:t>
      </w:r>
      <w:r>
        <w:rPr>
          <w:rFonts w:eastAsiaTheme="minorEastAsia"/>
        </w:rPr>
        <w:t xml:space="preserve"> to process an image with per-pixel computation, with a window of 11x11 pixels, in order to obtain a texture image</w:t>
      </w:r>
      <w:r w:rsidR="00B0221D">
        <w:rPr>
          <w:rFonts w:eastAsiaTheme="minorEastAsia"/>
        </w:rPr>
        <w:t xml:space="preserve"> with the homogeneity and the SRE</w:t>
      </w:r>
      <w:r>
        <w:rPr>
          <w:rFonts w:eastAsiaTheme="minorEastAsia"/>
        </w:rPr>
        <w:t>. It can be seen in table that run-length texture features have lower computational costs than co-occurrence based descriptors</w:t>
      </w:r>
      <w:r w:rsidR="00B0221D">
        <w:rPr>
          <w:rFonts w:eastAsiaTheme="minorEastAsia"/>
        </w:rPr>
        <w:t>, since the difference of the processing time is more than one minute</w:t>
      </w:r>
      <w:r>
        <w:rPr>
          <w:rFonts w:eastAsiaTheme="minorEastAsia"/>
        </w:rPr>
        <w:t>.</w:t>
      </w:r>
    </w:p>
    <w:p w:rsidR="002757A2" w:rsidRPr="002C18A9" w:rsidRDefault="002757A2" w:rsidP="002757A2">
      <w:pPr>
        <w:spacing w:after="0"/>
        <w:jc w:val="center"/>
        <w:rPr>
          <w:rFonts w:eastAsiaTheme="minorEastAsia"/>
          <w:sz w:val="20"/>
          <w:szCs w:val="20"/>
        </w:rPr>
      </w:pPr>
      <w:r>
        <w:rPr>
          <w:rFonts w:eastAsiaTheme="minorEastAsia"/>
          <w:b/>
          <w:sz w:val="20"/>
          <w:szCs w:val="20"/>
        </w:rPr>
        <w:t>Table 3.</w:t>
      </w:r>
      <w:r>
        <w:rPr>
          <w:rFonts w:eastAsiaTheme="minorEastAsia"/>
          <w:sz w:val="20"/>
          <w:szCs w:val="20"/>
        </w:rPr>
        <w:t xml:space="preserve"> Processing times for different texture descriptors</w:t>
      </w:r>
    </w:p>
    <w:tbl>
      <w:tblPr>
        <w:tblStyle w:val="Tablaconcuadrcula"/>
        <w:tblW w:w="4964" w:type="dxa"/>
        <w:jc w:val="center"/>
        <w:tblBorders>
          <w:left w:val="none" w:sz="0" w:space="0" w:color="auto"/>
          <w:right w:val="none" w:sz="0" w:space="0" w:color="auto"/>
        </w:tblBorders>
        <w:tblLook w:val="04A0" w:firstRow="1" w:lastRow="0" w:firstColumn="1" w:lastColumn="0" w:noHBand="0" w:noVBand="1"/>
      </w:tblPr>
      <w:tblGrid>
        <w:gridCol w:w="1845"/>
        <w:gridCol w:w="1701"/>
        <w:gridCol w:w="1418"/>
      </w:tblGrid>
      <w:tr w:rsidR="002757A2" w:rsidRPr="00966511" w:rsidTr="00EE07FC">
        <w:trPr>
          <w:trHeight w:val="288"/>
          <w:jc w:val="center"/>
        </w:trPr>
        <w:tc>
          <w:tcPr>
            <w:tcW w:w="1845" w:type="dxa"/>
            <w:tcBorders>
              <w:right w:val="nil"/>
            </w:tcBorders>
            <w:vAlign w:val="center"/>
          </w:tcPr>
          <w:p w:rsidR="002757A2" w:rsidRPr="00966511" w:rsidRDefault="002757A2" w:rsidP="00EE07FC">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701" w:type="dxa"/>
            <w:tcBorders>
              <w:left w:val="nil"/>
              <w:right w:val="nil"/>
            </w:tcBorders>
            <w:vAlign w:val="center"/>
          </w:tcPr>
          <w:p w:rsidR="002757A2" w:rsidRPr="00966511" w:rsidRDefault="002757A2" w:rsidP="00EE07FC">
            <w:pPr>
              <w:rPr>
                <w:rFonts w:eastAsiaTheme="minorEastAsia" w:cstheme="minorHAnsi"/>
                <w:sz w:val="20"/>
                <w:szCs w:val="20"/>
              </w:rPr>
            </w:pPr>
            <w:r w:rsidRPr="00966511">
              <w:rPr>
                <w:rFonts w:eastAsiaTheme="minorEastAsia" w:cstheme="minorHAnsi"/>
                <w:sz w:val="20"/>
                <w:szCs w:val="20"/>
              </w:rPr>
              <w:t>Descriptor</w:t>
            </w:r>
          </w:p>
        </w:tc>
        <w:tc>
          <w:tcPr>
            <w:tcW w:w="1418" w:type="dxa"/>
            <w:tcBorders>
              <w:left w:val="nil"/>
              <w:right w:val="nil"/>
            </w:tcBorders>
            <w:vAlign w:val="center"/>
          </w:tcPr>
          <w:p w:rsidR="002757A2" w:rsidRPr="00966511" w:rsidRDefault="002757A2" w:rsidP="00EE07FC">
            <w:pPr>
              <w:rPr>
                <w:rFonts w:eastAsiaTheme="minorEastAsia" w:cstheme="minorHAnsi"/>
                <w:sz w:val="20"/>
                <w:szCs w:val="20"/>
              </w:rPr>
            </w:pPr>
            <w:r>
              <w:rPr>
                <w:rFonts w:eastAsiaTheme="minorEastAsia" w:cstheme="minorHAnsi"/>
                <w:sz w:val="20"/>
                <w:szCs w:val="20"/>
              </w:rPr>
              <w:t>Time</w:t>
            </w:r>
          </w:p>
        </w:tc>
      </w:tr>
      <w:tr w:rsidR="002757A2" w:rsidRPr="00966511" w:rsidTr="00EE07FC">
        <w:trPr>
          <w:jc w:val="center"/>
        </w:trPr>
        <w:tc>
          <w:tcPr>
            <w:tcW w:w="1845" w:type="dxa"/>
            <w:tcBorders>
              <w:right w:val="nil"/>
            </w:tcBorders>
          </w:tcPr>
          <w:p w:rsidR="002757A2" w:rsidRPr="00966511" w:rsidRDefault="002757A2" w:rsidP="00EE07FC">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701" w:type="dxa"/>
            <w:tcBorders>
              <w:left w:val="nil"/>
              <w:right w:val="nil"/>
            </w:tcBorders>
          </w:tcPr>
          <w:p w:rsidR="002757A2" w:rsidRPr="00966511" w:rsidRDefault="002757A2" w:rsidP="00EE07FC">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418" w:type="dxa"/>
            <w:tcBorders>
              <w:left w:val="nil"/>
              <w:right w:val="nil"/>
            </w:tcBorders>
          </w:tcPr>
          <w:p w:rsidR="002757A2" w:rsidRPr="00B0221D" w:rsidRDefault="00B0221D" w:rsidP="00B0221D">
            <w:pPr>
              <w:rPr>
                <w:rFonts w:cstheme="minorHAnsi"/>
                <w:color w:val="000000"/>
                <w:sz w:val="20"/>
                <w:szCs w:val="20"/>
                <w:lang w:val="en-US"/>
              </w:rPr>
            </w:pPr>
            <w:r>
              <w:rPr>
                <w:rFonts w:cstheme="minorHAnsi"/>
                <w:color w:val="000000"/>
                <w:sz w:val="20"/>
                <w:szCs w:val="20"/>
                <w:lang w:val="en-US"/>
              </w:rPr>
              <w:t>00:05:39</w:t>
            </w:r>
          </w:p>
        </w:tc>
      </w:tr>
      <w:tr w:rsidR="002757A2" w:rsidRPr="00966511" w:rsidTr="00EE07FC">
        <w:trPr>
          <w:jc w:val="center"/>
        </w:trPr>
        <w:tc>
          <w:tcPr>
            <w:tcW w:w="1845" w:type="dxa"/>
            <w:tcBorders>
              <w:right w:val="nil"/>
            </w:tcBorders>
          </w:tcPr>
          <w:p w:rsidR="002757A2" w:rsidRPr="00B0221D" w:rsidRDefault="002757A2" w:rsidP="00EE07FC">
            <w:pPr>
              <w:jc w:val="both"/>
              <w:rPr>
                <w:rFonts w:cstheme="minorHAnsi"/>
                <w:color w:val="000000"/>
                <w:sz w:val="20"/>
                <w:szCs w:val="20"/>
                <w:lang w:val="en-US"/>
              </w:rPr>
            </w:pPr>
            <w:r w:rsidRPr="00B0221D">
              <w:rPr>
                <w:rFonts w:cstheme="minorHAnsi"/>
                <w:color w:val="000000"/>
                <w:sz w:val="20"/>
                <w:szCs w:val="20"/>
                <w:lang w:val="en-US"/>
              </w:rPr>
              <w:t>Run-length</w:t>
            </w:r>
          </w:p>
        </w:tc>
        <w:tc>
          <w:tcPr>
            <w:tcW w:w="1701" w:type="dxa"/>
            <w:tcBorders>
              <w:left w:val="nil"/>
              <w:right w:val="nil"/>
            </w:tcBorders>
          </w:tcPr>
          <w:p w:rsidR="002757A2" w:rsidRPr="00B0221D" w:rsidRDefault="002757A2" w:rsidP="00EE07FC">
            <w:pPr>
              <w:jc w:val="both"/>
              <w:rPr>
                <w:rFonts w:cstheme="minorHAnsi"/>
                <w:color w:val="000000"/>
                <w:sz w:val="20"/>
                <w:szCs w:val="20"/>
                <w:lang w:val="en-US"/>
              </w:rPr>
            </w:pPr>
            <w:r w:rsidRPr="00B0221D">
              <w:rPr>
                <w:rFonts w:cstheme="minorHAnsi"/>
                <w:color w:val="000000"/>
                <w:sz w:val="20"/>
                <w:szCs w:val="20"/>
                <w:lang w:val="en-US"/>
              </w:rPr>
              <w:t>SRE</w:t>
            </w:r>
          </w:p>
        </w:tc>
        <w:tc>
          <w:tcPr>
            <w:tcW w:w="1418" w:type="dxa"/>
            <w:tcBorders>
              <w:left w:val="nil"/>
              <w:right w:val="nil"/>
            </w:tcBorders>
          </w:tcPr>
          <w:p w:rsidR="002757A2" w:rsidRPr="00B0221D" w:rsidRDefault="00B0221D" w:rsidP="00EE07FC">
            <w:pPr>
              <w:jc w:val="both"/>
              <w:rPr>
                <w:rFonts w:cstheme="minorHAnsi"/>
                <w:color w:val="000000"/>
                <w:sz w:val="20"/>
                <w:szCs w:val="20"/>
                <w:lang w:val="en-US"/>
              </w:rPr>
            </w:pPr>
            <w:r>
              <w:rPr>
                <w:rFonts w:cstheme="minorHAnsi"/>
                <w:color w:val="000000"/>
                <w:sz w:val="20"/>
                <w:szCs w:val="20"/>
                <w:lang w:val="en-US"/>
              </w:rPr>
              <w:t>00:04:28</w:t>
            </w:r>
          </w:p>
        </w:tc>
      </w:tr>
    </w:tbl>
    <w:p w:rsidR="002757A2" w:rsidRDefault="002757A2" w:rsidP="00461AF1">
      <w:pPr>
        <w:jc w:val="both"/>
        <w:rPr>
          <w:rFonts w:eastAsiaTheme="minorEastAsia"/>
          <w:u w:val="single"/>
        </w:rPr>
      </w:pPr>
    </w:p>
    <w:p w:rsidR="00461AF1" w:rsidRPr="00CE675B" w:rsidRDefault="00461AF1" w:rsidP="00461AF1">
      <w:pPr>
        <w:jc w:val="both"/>
        <w:rPr>
          <w:rFonts w:eastAsiaTheme="minorEastAsia"/>
          <w:u w:val="single"/>
        </w:rPr>
      </w:pPr>
      <w:r w:rsidRPr="00CE675B">
        <w:rPr>
          <w:rFonts w:eastAsiaTheme="minorEastAsia"/>
          <w:u w:val="single"/>
        </w:rPr>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the </w:t>
      </w:r>
      <w:r w:rsidR="003346C1">
        <w:rPr>
          <w:rFonts w:eastAsiaTheme="minorEastAsia"/>
        </w:rPr>
        <w:lastRenderedPageBreak/>
        <w:t>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7504BF" w:rsidRDefault="00374BDD" w:rsidP="00966511">
      <w:pPr>
        <w:jc w:val="both"/>
        <w:rPr>
          <w:rFonts w:eastAsiaTheme="minorEastAsia"/>
        </w:rPr>
      </w:pPr>
      <w:r>
        <w:rPr>
          <w:rFonts w:eastAsiaTheme="minorEastAsia"/>
        </w:rPr>
        <w:t>Table 4</w:t>
      </w:r>
      <w:r w:rsidR="001B4E4A">
        <w:rPr>
          <w:rFonts w:eastAsiaTheme="minorEastAsia"/>
        </w:rPr>
        <w:t xml:space="preserve">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sidR="001B4E4A">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sidR="001B4E4A">
        <w:rPr>
          <w:rFonts w:eastAsiaTheme="minorEastAsia"/>
        </w:rPr>
        <w:t xml:space="preserve">specificity values of the method, but decreases the sensitivity </w:t>
      </w:r>
      <w:r w:rsidR="007E1C47">
        <w:rPr>
          <w:rFonts w:eastAsiaTheme="minorEastAsia"/>
        </w:rPr>
        <w:t>value</w:t>
      </w:r>
      <w:r w:rsidR="001B4E4A">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w:t>
      </w:r>
      <w:r w:rsidR="00B84775">
        <w:rPr>
          <w:rFonts w:eastAsiaTheme="minorEastAsia"/>
        </w:rPr>
        <w:t xml:space="preserve">The homogeneity of the co-occurrence matrix was the best descriptor of this type,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sensit</w:t>
      </w:r>
      <w:r w:rsidR="007E1C47">
        <w:rPr>
          <w:rFonts w:eastAsiaTheme="minorEastAsia"/>
        </w:rPr>
        <w:t>ivity and</w:t>
      </w:r>
      <w:r w:rsidR="00827ABD">
        <w:rPr>
          <w:rFonts w:eastAsiaTheme="minorEastAsia"/>
        </w:rPr>
        <w:t xml:space="preserve"> specificity</w:t>
      </w:r>
      <w:r w:rsidR="00086F53">
        <w:rPr>
          <w:rFonts w:eastAsiaTheme="minorEastAsia"/>
        </w:rPr>
        <w:t xml:space="preserve"> than using only intensity information</w:t>
      </w:r>
      <w:r w:rsidR="00827ABD">
        <w:rPr>
          <w:rFonts w:eastAsiaTheme="minorEastAsia"/>
        </w:rPr>
        <w:t>.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w:t>
      </w:r>
      <w:r w:rsidR="00086F53">
        <w:rPr>
          <w:rFonts w:eastAsiaTheme="minorEastAsia"/>
        </w:rPr>
        <w:t>, sensitivity</w:t>
      </w:r>
      <w:r w:rsidR="007E1C47">
        <w:rPr>
          <w:rFonts w:eastAsiaTheme="minorEastAsia"/>
        </w:rPr>
        <w:t xml:space="preserve"> and</w:t>
      </w:r>
      <w:r w:rsidR="00827ABD">
        <w:rPr>
          <w:rFonts w:eastAsiaTheme="minorEastAsia"/>
        </w:rPr>
        <w:t xml:space="preserve"> specificity. </w:t>
      </w:r>
      <w:r w:rsidR="00966511">
        <w:rPr>
          <w:rFonts w:eastAsiaTheme="minorEastAsia"/>
        </w:rPr>
        <w:t>The results of the segmentation using the best descriptors of each</w:t>
      </w:r>
      <w:r w:rsidR="00823079">
        <w:rPr>
          <w:rFonts w:eastAsiaTheme="minorEastAsia"/>
        </w:rPr>
        <w:t xml:space="preserve"> class are also shown in table 4</w:t>
      </w:r>
      <w:r w:rsidR="00966511">
        <w:rPr>
          <w:rFonts w:eastAsiaTheme="minorEastAsia"/>
        </w:rPr>
        <w:t>.</w:t>
      </w:r>
    </w:p>
    <w:p w:rsidR="00442EC5" w:rsidRPr="00966511" w:rsidRDefault="00442EC5" w:rsidP="00966511">
      <w:pPr>
        <w:jc w:val="both"/>
        <w:rPr>
          <w:rFonts w:eastAsiaTheme="minorEastAsia"/>
        </w:rPr>
      </w:pPr>
    </w:p>
    <w:p w:rsidR="00966511" w:rsidRPr="00966511" w:rsidRDefault="00823079" w:rsidP="00966511">
      <w:pPr>
        <w:spacing w:after="0"/>
        <w:jc w:val="center"/>
        <w:rPr>
          <w:rFonts w:eastAsiaTheme="minorEastAsia" w:cstheme="minorHAnsi"/>
          <w:sz w:val="20"/>
          <w:szCs w:val="20"/>
        </w:rPr>
      </w:pPr>
      <w:r>
        <w:rPr>
          <w:rFonts w:eastAsiaTheme="minorEastAsia" w:cstheme="minorHAnsi"/>
          <w:b/>
          <w:sz w:val="20"/>
          <w:szCs w:val="20"/>
        </w:rPr>
        <w:t>Table 4</w:t>
      </w:r>
      <w:r w:rsidR="00966511" w:rsidRPr="00461AF1">
        <w:rPr>
          <w:rFonts w:eastAsiaTheme="minorEastAsia" w:cstheme="minorHAnsi"/>
          <w:b/>
          <w:sz w:val="20"/>
          <w:szCs w:val="20"/>
        </w:rPr>
        <w:t>.</w:t>
      </w:r>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673" w:type="dxa"/>
        <w:jc w:val="center"/>
        <w:tblBorders>
          <w:left w:val="none" w:sz="0" w:space="0" w:color="auto"/>
          <w:right w:val="none" w:sz="0" w:space="0" w:color="auto"/>
        </w:tblBorders>
        <w:tblLook w:val="04A0" w:firstRow="1" w:lastRow="0" w:firstColumn="1" w:lastColumn="0" w:noHBand="0" w:noVBand="1"/>
      </w:tblPr>
      <w:tblGrid>
        <w:gridCol w:w="1432"/>
        <w:gridCol w:w="1436"/>
        <w:gridCol w:w="1606"/>
        <w:gridCol w:w="1639"/>
        <w:gridCol w:w="1560"/>
      </w:tblGrid>
      <w:tr w:rsidR="007E1C47" w:rsidRPr="00966511" w:rsidTr="00B50B2E">
        <w:trPr>
          <w:trHeight w:val="288"/>
          <w:jc w:val="center"/>
        </w:trPr>
        <w:tc>
          <w:tcPr>
            <w:tcW w:w="1432"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B50B2E">
        <w:trPr>
          <w:jc w:val="center"/>
        </w:trPr>
        <w:tc>
          <w:tcPr>
            <w:tcW w:w="1432" w:type="dxa"/>
            <w:tcBorders>
              <w:right w:val="nil"/>
            </w:tcBorders>
          </w:tcPr>
          <w:p w:rsidR="007E1C47" w:rsidRPr="00966511" w:rsidRDefault="00B50B2E" w:rsidP="006F3C4F">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442EC5" w:rsidRPr="00561384" w:rsidRDefault="00442EC5" w:rsidP="00086F53">
      <w:pPr>
        <w:jc w:val="both"/>
        <w:rPr>
          <w:rFonts w:ascii="GillSansStd" w:eastAsiaTheme="minorEastAsia" w:hAnsi="GillSansStd"/>
          <w:sz w:val="18"/>
          <w:szCs w:val="20"/>
        </w:rPr>
      </w:pPr>
    </w:p>
    <w:p w:rsidR="00442EC5" w:rsidRDefault="00B35444" w:rsidP="00442EC5">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in an ultrasound image using different texture descriptors along with the pre-processed intensity image, it also shows the segmentation results obtained using only the original image and only the preprocessed intensity image </w:t>
      </w:r>
      <w:r w:rsidRPr="00823079">
        <w:rPr>
          <w:rFonts w:eastAsiaTheme="minorEastAsia"/>
        </w:rPr>
        <w:t>without</w:t>
      </w:r>
      <w:r>
        <w:rPr>
          <w:rFonts w:eastAsiaTheme="minorEastAsia"/>
        </w:rPr>
        <w:t xml:space="preserve"> </w:t>
      </w:r>
      <w:r w:rsidR="00823079">
        <w:rPr>
          <w:rFonts w:eastAsiaTheme="minorEastAsia"/>
        </w:rPr>
        <w:t>any texture information. Table 5</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461AF1">
        <w:rPr>
          <w:rFonts w:eastAsiaTheme="minorEastAsia"/>
        </w:rPr>
        <w:t xml:space="preserve"> can be seen in table </w:t>
      </w:r>
      <w:r w:rsidR="00374BDD">
        <w:rPr>
          <w:rFonts w:eastAsiaTheme="minorEastAsia"/>
        </w:rPr>
        <w:t>5</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086F53" w:rsidRDefault="00086F53" w:rsidP="00442EC5">
      <w:pPr>
        <w:jc w:val="both"/>
        <w:rPr>
          <w:rFonts w:eastAsiaTheme="minorEastAsia"/>
        </w:rPr>
      </w:pPr>
    </w:p>
    <w:p w:rsidR="00B35444" w:rsidRPr="00442EC5" w:rsidRDefault="00823079" w:rsidP="00442EC5">
      <w:pPr>
        <w:jc w:val="center"/>
        <w:rPr>
          <w:rFonts w:eastAsiaTheme="minorEastAsia"/>
        </w:rPr>
      </w:pPr>
      <w:r>
        <w:rPr>
          <w:rFonts w:eastAsiaTheme="minorEastAsia" w:cstheme="minorHAnsi"/>
          <w:b/>
          <w:sz w:val="20"/>
        </w:rPr>
        <w:t>Table 5</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07848" w:rsidRDefault="00B07848" w:rsidP="00461AF1">
      <w:pPr>
        <w:jc w:val="both"/>
        <w:rPr>
          <w:rFonts w:eastAsiaTheme="minorEastAsia"/>
          <w:b/>
        </w:rPr>
      </w:pPr>
    </w:p>
    <w:p w:rsidR="00086F53" w:rsidRDefault="00086F53" w:rsidP="00442EC5">
      <w:pPr>
        <w:spacing w:after="0"/>
        <w:jc w:val="center"/>
        <w:rPr>
          <w:rFonts w:eastAsiaTheme="minorEastAsia" w:cstheme="minorHAnsi"/>
          <w:b/>
          <w:sz w:val="20"/>
          <w:szCs w:val="18"/>
        </w:rPr>
      </w:pPr>
      <w:r>
        <w:rPr>
          <w:rFonts w:eastAsiaTheme="minorEastAsia" w:cstheme="minorHAnsi"/>
          <w:b/>
          <w:noProof/>
          <w:sz w:val="20"/>
          <w:szCs w:val="18"/>
          <w:lang w:val="es-MX" w:eastAsia="es-MX"/>
        </w:rPr>
        <w:lastRenderedPageBreak/>
        <w:drawing>
          <wp:inline distT="0" distB="0" distL="0" distR="0">
            <wp:extent cx="3867945" cy="3467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morSegmentation v3.jpg"/>
                    <pic:cNvPicPr/>
                  </pic:nvPicPr>
                  <pic:blipFill>
                    <a:blip r:embed="rId8">
                      <a:extLst>
                        <a:ext uri="{28A0092B-C50C-407E-A947-70E740481C1C}">
                          <a14:useLocalDpi xmlns:a14="http://schemas.microsoft.com/office/drawing/2010/main" val="0"/>
                        </a:ext>
                      </a:extLst>
                    </a:blip>
                    <a:stretch>
                      <a:fillRect/>
                    </a:stretch>
                  </pic:blipFill>
                  <pic:spPr>
                    <a:xfrm>
                      <a:off x="0" y="0"/>
                      <a:ext cx="3872668" cy="3471334"/>
                    </a:xfrm>
                    <a:prstGeom prst="rect">
                      <a:avLst/>
                    </a:prstGeom>
                  </pic:spPr>
                </pic:pic>
              </a:graphicData>
            </a:graphic>
          </wp:inline>
        </w:drawing>
      </w:r>
    </w:p>
    <w:p w:rsidR="00086F53" w:rsidRDefault="00086F53" w:rsidP="00442EC5">
      <w:pPr>
        <w:spacing w:after="0"/>
        <w:jc w:val="center"/>
        <w:rPr>
          <w:rFonts w:eastAsiaTheme="minorEastAsia" w:cstheme="minorHAnsi"/>
          <w:b/>
          <w:sz w:val="20"/>
          <w:szCs w:val="18"/>
        </w:rPr>
      </w:pPr>
    </w:p>
    <w:p w:rsidR="00B07848" w:rsidRPr="00B35444" w:rsidRDefault="00B07848" w:rsidP="00442EC5">
      <w:pPr>
        <w:spacing w:after="0"/>
        <w:jc w:val="center"/>
        <w:rPr>
          <w:rFonts w:eastAsiaTheme="minorEastAsia" w:cstheme="minorHAnsi"/>
          <w:sz w:val="20"/>
          <w:szCs w:val="18"/>
        </w:rPr>
      </w:pPr>
      <w:r>
        <w:rPr>
          <w:rFonts w:eastAsiaTheme="minorEastAsia" w:cstheme="minorHAnsi"/>
          <w:b/>
          <w:sz w:val="20"/>
          <w:szCs w:val="18"/>
        </w:rPr>
        <w:t>Figure 4</w:t>
      </w:r>
      <w:r w:rsidRPr="00B35444">
        <w:rPr>
          <w:rFonts w:eastAsiaTheme="minorEastAsia" w:cstheme="minorHAnsi"/>
          <w:sz w:val="20"/>
          <w:szCs w:val="18"/>
        </w:rPr>
        <w:t>. Segmentation of a breast tumor using</w:t>
      </w:r>
      <w:r>
        <w:rPr>
          <w:rFonts w:eastAsiaTheme="minorEastAsia" w:cstheme="minorHAnsi"/>
          <w:sz w:val="20"/>
          <w:szCs w:val="18"/>
        </w:rPr>
        <w:t>;</w:t>
      </w:r>
      <w:r w:rsidRPr="00B35444">
        <w:rPr>
          <w:rFonts w:eastAsiaTheme="minorEastAsia" w:cstheme="minorHAnsi"/>
          <w:sz w:val="20"/>
          <w:szCs w:val="18"/>
        </w:rPr>
        <w:t xml:space="preserve"> a) original image, b) pre-processed intensity image c) pre-processed intensity image</w:t>
      </w:r>
      <w:r>
        <w:rPr>
          <w:rFonts w:eastAsiaTheme="minorEastAsia" w:cstheme="minorHAnsi"/>
          <w:sz w:val="20"/>
          <w:szCs w:val="18"/>
        </w:rPr>
        <w:t xml:space="preserve"> and</w:t>
      </w:r>
      <w:r w:rsidRPr="00B35444">
        <w:rPr>
          <w:rFonts w:eastAsiaTheme="minorEastAsia" w:cstheme="minorHAnsi"/>
          <w:sz w:val="20"/>
          <w:szCs w:val="18"/>
        </w:rPr>
        <w:t xml:space="preserve"> homogeneity of th</w:t>
      </w:r>
      <w:r>
        <w:rPr>
          <w:rFonts w:eastAsiaTheme="minorEastAsia" w:cstheme="minorHAnsi"/>
          <w:sz w:val="20"/>
          <w:szCs w:val="18"/>
        </w:rPr>
        <w:t>e co-occurrence matrix</w:t>
      </w:r>
      <w:r w:rsidR="006C6F5B">
        <w:rPr>
          <w:rFonts w:eastAsiaTheme="minorEastAsia" w:cstheme="minorHAnsi"/>
          <w:sz w:val="20"/>
          <w:szCs w:val="18"/>
        </w:rPr>
        <w:t xml:space="preserve"> and d</w:t>
      </w:r>
      <w:r w:rsidRPr="00B35444">
        <w:rPr>
          <w:rFonts w:eastAsiaTheme="minorEastAsia" w:cstheme="minorHAnsi"/>
          <w:sz w:val="20"/>
          <w:szCs w:val="18"/>
        </w:rPr>
        <w:t xml:space="preserve">) pre-processed intensity image </w:t>
      </w:r>
      <w:r>
        <w:rPr>
          <w:rFonts w:eastAsiaTheme="minorEastAsia" w:cstheme="minorHAnsi"/>
          <w:sz w:val="20"/>
          <w:szCs w:val="18"/>
        </w:rPr>
        <w:t xml:space="preserve">and </w:t>
      </w:r>
      <w:r w:rsidRPr="00B35444">
        <w:rPr>
          <w:rFonts w:eastAsiaTheme="minorEastAsia" w:cstheme="minorHAnsi"/>
          <w:sz w:val="20"/>
          <w:szCs w:val="18"/>
        </w:rPr>
        <w:t>SRE of the run-length matrix.</w:t>
      </w:r>
    </w:p>
    <w:p w:rsidR="00086F53" w:rsidRDefault="00086F53" w:rsidP="00B07848">
      <w:pPr>
        <w:jc w:val="both"/>
        <w:rPr>
          <w:rFonts w:eastAsiaTheme="minorEastAsia"/>
        </w:rPr>
      </w:pPr>
    </w:p>
    <w:p w:rsidR="00B07848" w:rsidRDefault="00B07848" w:rsidP="00B07848">
      <w:pPr>
        <w:jc w:val="both"/>
        <w:rPr>
          <w:rFonts w:eastAsiaTheme="minorEastAsia"/>
        </w:rPr>
      </w:pPr>
      <w:r>
        <w:rPr>
          <w:rFonts w:eastAsiaTheme="minorEastAsia"/>
          <w:noProof/>
          <w:lang w:val="es-MX" w:eastAsia="es-MX"/>
        </w:rPr>
        <w:drawing>
          <wp:inline distT="0" distB="0" distL="0" distR="0" wp14:anchorId="1F4FB1B4" wp14:editId="4F610003">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9">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442EC5">
      <w:pPr>
        <w:spacing w:after="0"/>
        <w:jc w:val="center"/>
        <w:rPr>
          <w:rFonts w:eastAsiaTheme="minorEastAsia" w:cstheme="minorHAnsi"/>
          <w:sz w:val="20"/>
          <w:szCs w:val="18"/>
        </w:rPr>
      </w:pPr>
      <w:r>
        <w:rPr>
          <w:rFonts w:eastAsiaTheme="minorEastAsia" w:cstheme="minorHAnsi"/>
          <w:b/>
          <w:sz w:val="20"/>
          <w:szCs w:val="18"/>
        </w:rPr>
        <w:t>Figure 5</w:t>
      </w:r>
      <w:r>
        <w:rPr>
          <w:rFonts w:eastAsiaTheme="minorEastAsia" w:cstheme="minorHAnsi"/>
          <w:sz w:val="20"/>
          <w:szCs w:val="18"/>
        </w:rPr>
        <w:t>.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w:t>
      </w:r>
      <w:r w:rsidR="00442EC5">
        <w:rPr>
          <w:rFonts w:eastAsiaTheme="minorEastAsia" w:cstheme="minorHAnsi"/>
          <w:sz w:val="20"/>
          <w:szCs w:val="18"/>
        </w:rPr>
        <w:t>and SRE of the run-length matrix.</w:t>
      </w:r>
    </w:p>
    <w:p w:rsidR="00086F53" w:rsidRPr="00442EC5" w:rsidRDefault="00086F53" w:rsidP="00442EC5">
      <w:pPr>
        <w:spacing w:after="0"/>
        <w:jc w:val="center"/>
        <w:rPr>
          <w:rFonts w:eastAsiaTheme="minorEastAsia" w:cstheme="minorHAnsi"/>
          <w:sz w:val="20"/>
          <w:szCs w:val="18"/>
        </w:rPr>
      </w:pPr>
    </w:p>
    <w:p w:rsidR="00461AF1" w:rsidRPr="00CE675B" w:rsidRDefault="00461AF1" w:rsidP="00461AF1">
      <w:pPr>
        <w:jc w:val="both"/>
        <w:rPr>
          <w:rFonts w:eastAsiaTheme="minorEastAsia"/>
          <w:b/>
        </w:rPr>
      </w:pPr>
      <w:r w:rsidRPr="00CE675B">
        <w:rPr>
          <w:rFonts w:eastAsiaTheme="minorEastAsia"/>
          <w:b/>
        </w:rPr>
        <w:t>Discussion and Conclusion</w:t>
      </w:r>
    </w:p>
    <w:p w:rsidR="00461AF1" w:rsidRPr="00B07848" w:rsidRDefault="00461AF1" w:rsidP="00B07848">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w:t>
      </w:r>
      <w:r>
        <w:rPr>
          <w:rFonts w:eastAsiaTheme="minorEastAsia"/>
        </w:rPr>
        <w:lastRenderedPageBreak/>
        <w:t xml:space="preserve">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Image quality is a 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sidR="00B07848">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w:t>
      </w:r>
      <w:r w:rsidR="00EE07FC">
        <w:rPr>
          <w:rFonts w:eastAsiaTheme="minorEastAsia"/>
        </w:rPr>
        <w:t>, as shown in table 2</w:t>
      </w:r>
      <w:r w:rsidR="009D7413">
        <w:rPr>
          <w:rFonts w:eastAsiaTheme="minorEastAsia"/>
        </w:rPr>
        <w:t>, having the highest values in all indices, except for the EPI which was not increased by any of the texture descriptors listed in table 1</w:t>
      </w:r>
      <w:r w:rsidR="000E7DEE">
        <w:rPr>
          <w:rFonts w:eastAsiaTheme="minorEastAsia"/>
        </w:rPr>
        <w:t>.</w:t>
      </w:r>
    </w:p>
    <w:p w:rsidR="00442EC5"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374BDD">
        <w:rPr>
          <w:rFonts w:eastAsiaTheme="minorEastAsia"/>
        </w:rPr>
        <w:t xml:space="preserve"> truth. Table 4</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xml:space="preserve">, where they reported 95% of TP and 85% of TN when using the variance of the co-occurrence matrix as texture information for their automatic segmentation method. </w:t>
      </w:r>
      <w:r w:rsidR="0036253E">
        <w:rPr>
          <w:rFonts w:eastAsiaTheme="minorEastAsia"/>
        </w:rPr>
        <w:t>Although</w:t>
      </w:r>
      <w:r w:rsidR="008979FF">
        <w:rPr>
          <w:rFonts w:eastAsiaTheme="minorEastAsia"/>
        </w:rPr>
        <w:t>,</w:t>
      </w:r>
      <w:r w:rsidR="0036253E">
        <w:rPr>
          <w:rFonts w:eastAsiaTheme="minorEastAsia"/>
        </w:rPr>
        <w:t xml:space="preserve"> run-length based descriptors have been used in the classification of malignancy in breast tumors, it is not of our </w:t>
      </w:r>
      <w:bookmarkStart w:id="0" w:name="_GoBack"/>
      <w:bookmarkEnd w:id="0"/>
      <w:r w:rsidR="0036253E">
        <w:rPr>
          <w:rFonts w:eastAsiaTheme="minorEastAsia"/>
        </w:rPr>
        <w:t xml:space="preserve">knowledge that they have been successfully used in the segmentation of breast tumors in ultrasound images. </w:t>
      </w:r>
      <w:r w:rsidR="003D1B8A">
        <w:rPr>
          <w:rFonts w:eastAsiaTheme="minorEastAsia"/>
        </w:rPr>
        <w:t xml:space="preserve">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w:t>
      </w:r>
      <w:r w:rsidR="002E2972">
        <w:rPr>
          <w:rFonts w:eastAsiaTheme="minorEastAsia"/>
        </w:rPr>
        <w:t>high</w:t>
      </w:r>
      <w:r w:rsidR="003D1B8A">
        <w:rPr>
          <w:rFonts w:eastAsiaTheme="minorEastAsia"/>
        </w:rPr>
        <w:t xml:space="preserve">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 xml:space="preserve">The authors would like to thank the National Council of Science and Technology </w:t>
      </w:r>
      <w:r w:rsidR="002E2972">
        <w:rPr>
          <w:rFonts w:eastAsiaTheme="minorEastAsia"/>
        </w:rPr>
        <w:t>of Mexico, for the financi</w:t>
      </w:r>
      <w:r w:rsidR="00823079">
        <w:rPr>
          <w:rFonts w:eastAsiaTheme="minorEastAsia"/>
        </w:rPr>
        <w:t>al support of the postgraduate studies of</w:t>
      </w:r>
      <w:r w:rsidR="002E2972">
        <w:rPr>
          <w:rFonts w:eastAsiaTheme="minorEastAsia"/>
        </w:rPr>
        <w:t xml:space="preserve"> F. Torres and Z. Fanti. </w:t>
      </w:r>
      <w:r w:rsidR="00823079">
        <w:rPr>
          <w:rFonts w:eastAsiaTheme="minorEastAsia"/>
        </w:rPr>
        <w:t>T</w:t>
      </w:r>
      <w:r w:rsidR="002E2972">
        <w:rPr>
          <w:rFonts w:eastAsiaTheme="minorEastAsia"/>
        </w:rPr>
        <w:t xml:space="preserve">he financial support of the National Autonomous University of Mexico under grant PAPIIT IG100814 </w:t>
      </w:r>
      <w:r w:rsidR="00823079">
        <w:rPr>
          <w:rFonts w:eastAsiaTheme="minorEastAsia"/>
        </w:rPr>
        <w:t xml:space="preserve">is </w:t>
      </w:r>
      <w:r w:rsidR="002E2972">
        <w:rPr>
          <w:rFonts w:eastAsiaTheme="minorEastAsia"/>
        </w:rPr>
        <w:t>gratefully acknowledges</w:t>
      </w:r>
      <w:r>
        <w:rPr>
          <w:rFonts w:eastAsiaTheme="minorEastAsia"/>
        </w:rPr>
        <w:t>.</w:t>
      </w:r>
    </w:p>
    <w:p w:rsidR="0036253E" w:rsidRDefault="0036253E" w:rsidP="0036253E">
      <w:pPr>
        <w:ind w:left="1440" w:hanging="1440"/>
        <w:jc w:val="both"/>
        <w:rPr>
          <w:rFonts w:eastAsiaTheme="minorEastAsia"/>
        </w:rPr>
      </w:pPr>
    </w:p>
    <w:p w:rsidR="00B35444" w:rsidRPr="00CE675B" w:rsidRDefault="003D1B8A" w:rsidP="00A06272">
      <w:pPr>
        <w:jc w:val="both"/>
        <w:rPr>
          <w:rFonts w:eastAsiaTheme="minorEastAsia"/>
          <w:b/>
        </w:rPr>
      </w:pPr>
      <w:r w:rsidRPr="00CE675B">
        <w:rPr>
          <w:rFonts w:eastAsiaTheme="minorEastAsia"/>
          <w:b/>
        </w:rPr>
        <w:lastRenderedPageBreak/>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 xml:space="preserve">Jiao J, Wang Y. Automatic boundary detection in breast ultrasound images based on improved pulse coupled neural network and active contour model. 5th International Conference on Bioinformatics and Biomedical Engineering, iCBBE 2011 [Internet]. 2011.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4. </w:t>
      </w:r>
      <w:r w:rsidRPr="00C51305">
        <w:rPr>
          <w:rFonts w:ascii="Calibri" w:hAnsi="Calibri" w:cs="Times New Roman"/>
          <w:noProof/>
          <w:sz w:val="18"/>
          <w:szCs w:val="18"/>
        </w:rPr>
        <w:tab/>
        <w:t xml:space="preserve">Halliwell M. A tutorial on ultrasonic physics and imaging techniques. Proc Inst Mech Eng Part H J Eng Med [Internet]. 2010;224(2):127–42.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 xml:space="preserve">Chen D-R, Chang R-F, Wu W-J, Moon WK, Wu W-L. 3-D breast ultrasound segmentation using active contour model. Ultrasound Med Biol [Internet]. 2003;29(7):1017–26.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 xml:space="preserve">Moon WK, Lo C-M, Chen R-T, Shen Y-W, Chang JM, Huang C-S, et al. Tumor detection in automated breast ultrasound images using quantitative tissue clustering. Med Phys [Internet]. 2014;41(4):-.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 xml:space="preserve">Rajaei A, Dallalzadeh E, Rangarajan L. Segmentation of Pre-processed Medical Images: An Approach Based on Range Filter. Int J Image, Graph Signal Process [Internet]. 2012 Sep 1 [cited 2015 Feb 12];4(9):8.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 xml:space="preserve">Madabhushi A, Metaxas DN. Combining low-, high-level and empirical domain knowledge for automated segmentation of ultrasonic breast lesions. IEEE Trans Med Imaging [Internet]. 2003;22(2):155–69.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 xml:space="preserve">Huang S-F, Chen Y-C, Woo KM. Neural network analysis applied to tumor segmentation on 3D breast ultrasound images. 2008 5th IEEE International Symposium on Biomedical Imaging: From Nano to Macro, Proceedings, ISBI [Internet]. 2008. p. 1303–6.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 xml:space="preserve">Bader W, Böhmer S, Van Leeuwen P, Hackmann J, Westhof G, Hatzmann W. Does texture analysis improve breast ultrasound precision? Ultrasound Obstet Gynecol [Internet]. 2000;15(4):311–6.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 xml:space="preserve">Liu B, Cheng HD, Huang J, Tian J, Tang X, Liu J. Fully automatic and segmentation-robust classification of breast tumors based on local texture analysis of ultrasound images. Pattern Recognit [Internet]. 2010;43(1):280–98.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 xml:space="preserve">F. Igual R. Mayo THUCAR, M.Ujaldon. Optimizing Co-Occurrence Matrices on Graphics Processors Using Sparse Representations. 9th Int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 xml:space="preserve">Chen W-M, Chang R-F, Kuo S-J, Chang C-S, Moon WK, Chen S-T, et al. 3-D ultrasound texture classification using run difference matrix. Ultrasound Med Biol [Internet]. 2005;31(6):763–70.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 xml:space="preserve">Yassine IS, Belfkih S, Najah S, Zenkouar H. A new method for texture image segmentation. 2010 5th International Symposium On I/V Communications and Mobile Network [Internet]. IEEE; 2010 [cited 2015 Feb 12]. p. 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 xml:space="preserve">Selvarajah S, Kodituwakku SR. Analysis and Comparison of Texture Features for Content Based Image Retrieval. Int J Latest Trends Comput [Internet]. 2011;2(1):108–13.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8B12FA" w:rsidRPr="00C51305" w:rsidRDefault="008B12FA"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 xml:space="preserve">Lefebvre F, Meunier M, Thibault F, Laugier P, Berger G. Computerized ultrasound B-scan characterization of breast nodules. Ultrasound Med Biol [Internet]. 2000;26(9):1421–8.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 xml:space="preserve">Chang R-F, Wu W-J, Moon WK, Chen D-R. Automatic ultrasound segmentation and morphology based diagnosis of solid breast tumors. Breast Cancer Res Treat [Internet]. 2005;89(2):179–85.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 xml:space="preserve">Huang Q-H, Lee S-Y, Liu L-Z, Lu M-H, Jin L-W, Li A-H. A robust graph-based segmentation method for breast tumors in ultrasound images. Ultrasonics [Internet]. 2012;52(2):266–75.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 xml:space="preserve">Abd-Elmoniem KZ, Youssef A-BM, Kadah YM. Real-time speckle reduction and coherence enhancement in ultrasound </w:t>
      </w:r>
      <w:r w:rsidRPr="00C51305">
        <w:rPr>
          <w:rFonts w:ascii="Calibri" w:hAnsi="Calibri" w:cs="Times New Roman"/>
          <w:noProof/>
          <w:sz w:val="18"/>
          <w:szCs w:val="18"/>
        </w:rPr>
        <w:lastRenderedPageBreak/>
        <w:t xml:space="preserve">imaging via nonlinear anisotropic diffusion. IEEE Trans Biomed Eng [Internet]. 2002;49(9):997–1014.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 xml:space="preserve">Barla A, Odone F, Verri A. Histogram intersection kernel for image classification. Proceedings 2003 International Conference on Image Processing (Cat No03CH37429) [Internet]. IEEE; [cited 2015 Feb 24]. p. III – 513–6.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 xml:space="preserve">Han Chumning, Guo Huadong, Wang Changlin. Edge preservation evaluation of digital speckle filters. IEEE International Geoscience and Remote Sensing Symposium [Internet]. IEEE; 2002 [cited 2015 Feb 26]. p. 2471–3.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33. </w:t>
      </w:r>
      <w:r w:rsidRPr="00C51305">
        <w:rPr>
          <w:rFonts w:ascii="Calibri" w:hAnsi="Calibri" w:cs="Times New Roman"/>
          <w:noProof/>
          <w:sz w:val="18"/>
          <w:szCs w:val="18"/>
        </w:rPr>
        <w:tab/>
        <w:t xml:space="preserve">Legg PA, Rosin PL, Marshall D, Morgan JE. Improving accuracy and efficiency of mutual information for multi-modal retinal image registration using adaptive probability density estimation. Comput Med Imaging Graph [Internet]. 2013 Jan [cited 2015 Apr 22];37(7-8):597–606.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 xml:space="preserve">Chen Q, Liu Q. Textural feature analysis for ultrasound breast tumor images. 2010 4th International Conference on Bioinformatics and Biomedical Engineering, iCBBE 2010 [Internet]. 2010.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 xml:space="preserve">Parikh R, Mathai A, Parikh S, Sekhar GC, Thomas R. Understanding and using sensitivity, specificity and predictive values. Indian J Ophthalmol [Internet]. 2008;56(1):45–50. </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143E44">
        <w:rPr>
          <w:rFonts w:ascii="Calibri" w:hAnsi="Calibri" w:cs="Times New Roman"/>
          <w:noProof/>
          <w:sz w:val="18"/>
          <w:szCs w:val="18"/>
        </w:rPr>
        <w:t xml:space="preserve">37. </w:t>
      </w:r>
      <w:r w:rsidRPr="00143E44">
        <w:rPr>
          <w:rFonts w:ascii="Calibri" w:hAnsi="Calibri" w:cs="Times New Roman"/>
          <w:noProof/>
          <w:sz w:val="18"/>
          <w:szCs w:val="18"/>
        </w:rPr>
        <w:tab/>
        <w:t xml:space="preserve">Contreras Ortiz SH, Chiu T, Fox MD. </w:t>
      </w:r>
      <w:r w:rsidRPr="00C51305">
        <w:rPr>
          <w:rFonts w:ascii="Calibri" w:hAnsi="Calibri" w:cs="Times New Roman"/>
          <w:noProof/>
          <w:sz w:val="18"/>
          <w:szCs w:val="18"/>
        </w:rPr>
        <w:t xml:space="preserve">Ultrasound image enhancement: A review. Biomed Signal Process Control [Internet]. 2012 Sep [cited 2015 Apr 15];7(5):419–28. </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C7446" w:rsidRDefault="002C7446" w:rsidP="00436255">
      <w:pPr>
        <w:spacing w:after="0"/>
        <w:jc w:val="both"/>
        <w:rPr>
          <w:rFonts w:eastAsiaTheme="minorEastAsia"/>
        </w:rPr>
      </w:pPr>
    </w:p>
    <w:p w:rsidR="007800D6" w:rsidRPr="002C7446" w:rsidRDefault="00C566B6" w:rsidP="00436255">
      <w:pPr>
        <w:spacing w:after="0"/>
        <w:jc w:val="both"/>
        <w:rPr>
          <w:rFonts w:eastAsiaTheme="minorEastAsia"/>
        </w:rPr>
      </w:pPr>
      <w:r w:rsidRPr="00C566B6">
        <w:rPr>
          <w:rFonts w:eastAsiaTheme="minorEastAsia"/>
          <w:b/>
          <w:sz w:val="28"/>
          <w:szCs w:val="28"/>
        </w:rPr>
        <w:t>APENDIX</w:t>
      </w:r>
    </w:p>
    <w:p w:rsidR="007800D6" w:rsidRPr="00C51305" w:rsidRDefault="007800D6" w:rsidP="00436255">
      <w:pPr>
        <w:spacing w:after="0"/>
        <w:jc w:val="both"/>
        <w:rPr>
          <w:rFonts w:eastAsiaTheme="minorEastAsia"/>
          <w:b/>
          <w:sz w:val="28"/>
          <w:szCs w:val="28"/>
        </w:rPr>
      </w:pPr>
    </w:p>
    <w:p w:rsidR="00455079" w:rsidRPr="002C7446" w:rsidRDefault="00565394" w:rsidP="002C7446">
      <w:pPr>
        <w:spacing w:after="0"/>
        <w:jc w:val="center"/>
        <w:rPr>
          <w:rFonts w:eastAsiaTheme="minorEastAsia"/>
          <w:sz w:val="20"/>
          <w:szCs w:val="20"/>
        </w:rPr>
      </w:pPr>
      <w:r w:rsidRPr="002C7446">
        <w:rPr>
          <w:rFonts w:eastAsiaTheme="minorEastAsia"/>
          <w:b/>
          <w:sz w:val="20"/>
          <w:szCs w:val="20"/>
        </w:rPr>
        <w:t xml:space="preserve">Table A. </w:t>
      </w:r>
      <w:r w:rsidRPr="002C7446">
        <w:rPr>
          <w:rFonts w:eastAsiaTheme="minorEastAsia"/>
          <w:sz w:val="20"/>
          <w:szCs w:val="20"/>
        </w:rPr>
        <w:t>Contrast enhancement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2C7446" w:rsidTr="00755511">
        <w:trPr>
          <w:trHeight w:val="300"/>
          <w:jc w:val="center"/>
        </w:trPr>
        <w:tc>
          <w:tcPr>
            <w:tcW w:w="1363" w:type="dxa"/>
            <w:tcBorders>
              <w:left w:val="nil"/>
              <w:right w:val="single" w:sz="4" w:space="0" w:color="auto"/>
            </w:tcBorders>
            <w:shd w:val="clear" w:color="auto" w:fill="auto"/>
          </w:tcPr>
          <w:p w:rsidR="00132070" w:rsidRPr="002C7446" w:rsidRDefault="00132070" w:rsidP="00436255">
            <w:pPr>
              <w:rPr>
                <w:rFonts w:eastAsia="Times New Roman" w:cs="Times New Roman"/>
                <w:sz w:val="20"/>
                <w:szCs w:val="20"/>
                <w:lang w:val="en-US" w:eastAsia="es-MX"/>
              </w:rPr>
            </w:pPr>
            <w:r w:rsidRPr="002C7446">
              <w:rPr>
                <w:rFonts w:eastAsia="Times New Roman" w:cs="Times New Roman"/>
                <w:sz w:val="20"/>
                <w:szCs w:val="20"/>
                <w:lang w:val="en-US" w:eastAsia="es-MX"/>
              </w:rPr>
              <w:t>Type</w:t>
            </w:r>
          </w:p>
        </w:tc>
        <w:tc>
          <w:tcPr>
            <w:tcW w:w="1423" w:type="dxa"/>
            <w:tcBorders>
              <w:left w:val="single" w:sz="4" w:space="0" w:color="auto"/>
              <w:right w:val="single" w:sz="4" w:space="0" w:color="auto"/>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Descriptor</w:t>
            </w:r>
          </w:p>
        </w:tc>
        <w:tc>
          <w:tcPr>
            <w:tcW w:w="1746" w:type="dxa"/>
            <w:tcBorders>
              <w:left w:val="single" w:sz="4" w:space="0" w:color="auto"/>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Intersection</w:t>
            </w:r>
          </w:p>
        </w:tc>
        <w:tc>
          <w:tcPr>
            <w:tcW w:w="1701" w:type="dxa"/>
            <w:tcBorders>
              <w:left w:val="nil"/>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CNR</w:t>
            </w:r>
          </w:p>
        </w:tc>
        <w:tc>
          <w:tcPr>
            <w:tcW w:w="1720" w:type="dxa"/>
            <w:tcBorders>
              <w:left w:val="nil"/>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EPI</w:t>
            </w:r>
          </w:p>
        </w:tc>
      </w:tr>
      <w:tr w:rsidR="00132070" w:rsidRPr="002C7446" w:rsidTr="00436255">
        <w:trPr>
          <w:trHeight w:val="70"/>
          <w:jc w:val="center"/>
        </w:trPr>
        <w:tc>
          <w:tcPr>
            <w:tcW w:w="1363" w:type="dxa"/>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Original</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Normal</w:t>
            </w:r>
          </w:p>
        </w:tc>
        <w:tc>
          <w:tcPr>
            <w:tcW w:w="1746" w:type="dxa"/>
            <w:tcBorders>
              <w:left w:val="single" w:sz="4" w:space="0" w:color="auto"/>
              <w:right w:val="nil"/>
            </w:tcBorders>
            <w:noWrap/>
            <w:hideMark/>
          </w:tcPr>
          <w:p w:rsidR="00B34FE5"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0.2932 ±0.1632</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1.0784 ±0.3316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 ±0</w:t>
            </w:r>
          </w:p>
        </w:tc>
      </w:tr>
      <w:tr w:rsidR="00132070" w:rsidRPr="002C7446" w:rsidTr="00436255">
        <w:trPr>
          <w:trHeight w:val="70"/>
          <w:jc w:val="center"/>
        </w:trPr>
        <w:tc>
          <w:tcPr>
            <w:tcW w:w="1363" w:type="dxa"/>
            <w:vMerge w:val="restart"/>
            <w:tcBorders>
              <w:left w:val="nil"/>
              <w:right w:val="single" w:sz="4" w:space="0" w:color="auto"/>
            </w:tcBorders>
            <w:shd w:val="clear" w:color="auto" w:fill="auto"/>
          </w:tcPr>
          <w:p w:rsidR="00132070" w:rsidRPr="002C7446" w:rsidRDefault="00FA2A4B"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Co-occurrence</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Contrast</w:t>
            </w:r>
          </w:p>
        </w:tc>
        <w:tc>
          <w:tcPr>
            <w:tcW w:w="1746" w:type="dxa"/>
            <w:tcBorders>
              <w:left w:val="single" w:sz="4" w:space="0" w:color="auto"/>
              <w:right w:val="nil"/>
            </w:tcBorders>
            <w:noWrap/>
            <w:hideMark/>
          </w:tcPr>
          <w:p w:rsidR="009328FA"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0.5865 ±0.2105</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0.4511 ±0.3694</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0.4715 ±0.1303</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Correlation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0.7231 ±0.1146</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0.1859 ±0.1466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0.4510 ±0.1838</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Energy</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0.6319 ±0.2031</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0.3793 ±0.3820</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0.3255 ±0.3079</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Homogeneity</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0.5829 ±0.2233</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0.5256 ±0.4724</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0.5491 ±0.2257</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Variance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0.6315 ±0.2021</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0.3822 ±0.3827</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0.3360 ±0.3093</w:t>
            </w:r>
          </w:p>
        </w:tc>
      </w:tr>
      <w:tr w:rsidR="00132070" w:rsidRPr="002C7446" w:rsidTr="00436255">
        <w:trPr>
          <w:trHeight w:val="70"/>
          <w:jc w:val="center"/>
        </w:trPr>
        <w:tc>
          <w:tcPr>
            <w:tcW w:w="1363" w:type="dxa"/>
            <w:vMerge w:val="restart"/>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Run-Length</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GLN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0.5993 ±0.2262</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0.5129 ±0.4886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0.6566 ±0.1873</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RLN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0.7220 ±0.1183</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0.1843 ±0.1511</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0.5598 ±0.2805</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LRE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0.2594 ±0.1559</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1.0552 ±0.3067</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0.3054 ±0.1188</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SRE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0.1892 ±0.1472</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r w:rsidR="00143E44" w:rsidRPr="002C7446">
              <w:rPr>
                <w:rFonts w:eastAsia="Times New Roman" w:cs="Times New Roman"/>
                <w:color w:val="000000"/>
                <w:sz w:val="20"/>
                <w:szCs w:val="20"/>
                <w:lang w:val="en-US" w:eastAsia="es-MX"/>
              </w:rPr>
              <w:t>xx</w:t>
            </w:r>
          </w:p>
        </w:tc>
        <w:tc>
          <w:tcPr>
            <w:tcW w:w="1701" w:type="dxa"/>
            <w:tcBorders>
              <w:left w:val="nil"/>
              <w:right w:val="nil"/>
            </w:tcBorders>
            <w:noWrap/>
            <w:hideMark/>
          </w:tcPr>
          <w:p w:rsidR="00B94E44"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1.2144 ±0.3924</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r w:rsidR="00143E44" w:rsidRPr="002C7446">
              <w:rPr>
                <w:rFonts w:eastAsia="Times New Roman" w:cs="Times New Roman"/>
                <w:color w:val="000000"/>
                <w:sz w:val="20"/>
                <w:szCs w:val="20"/>
                <w:lang w:val="en-US" w:eastAsia="es-MX"/>
              </w:rPr>
              <w:t>x</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0.3925 ±0.2319</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RP</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0.6257 ±0.2489</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0.5095 ±0.4851</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0.6697 ±0.2521</w:t>
            </w:r>
          </w:p>
        </w:tc>
      </w:tr>
    </w:tbl>
    <w:p w:rsidR="007800D6" w:rsidRDefault="007800D6" w:rsidP="00436255">
      <w:pPr>
        <w:spacing w:after="0"/>
        <w:jc w:val="both"/>
        <w:rPr>
          <w:rFonts w:eastAsiaTheme="minorEastAsia"/>
          <w:b/>
          <w:sz w:val="20"/>
          <w:szCs w:val="20"/>
        </w:rPr>
      </w:pPr>
    </w:p>
    <w:p w:rsidR="001D6808" w:rsidRDefault="001D6808" w:rsidP="00436255">
      <w:pPr>
        <w:spacing w:after="0"/>
        <w:jc w:val="both"/>
        <w:rPr>
          <w:rFonts w:eastAsiaTheme="minorEastAsia"/>
          <w:b/>
          <w:sz w:val="20"/>
          <w:szCs w:val="20"/>
        </w:rPr>
      </w:pPr>
    </w:p>
    <w:p w:rsidR="001D6808" w:rsidRPr="002C7446" w:rsidRDefault="001D6808" w:rsidP="00436255">
      <w:pPr>
        <w:spacing w:after="0"/>
        <w:jc w:val="both"/>
        <w:rPr>
          <w:rFonts w:eastAsiaTheme="minorEastAsia"/>
          <w:b/>
          <w:sz w:val="20"/>
          <w:szCs w:val="20"/>
        </w:rPr>
      </w:pPr>
    </w:p>
    <w:p w:rsidR="002C4D15" w:rsidRPr="002C7446" w:rsidRDefault="00565394" w:rsidP="00565394">
      <w:pPr>
        <w:spacing w:after="0"/>
        <w:jc w:val="center"/>
        <w:rPr>
          <w:rFonts w:eastAsiaTheme="minorEastAsia"/>
          <w:sz w:val="20"/>
          <w:szCs w:val="20"/>
        </w:rPr>
      </w:pPr>
      <w:r w:rsidRPr="002C7446">
        <w:rPr>
          <w:rFonts w:eastAsiaTheme="minorEastAsia"/>
          <w:b/>
          <w:sz w:val="20"/>
          <w:szCs w:val="20"/>
        </w:rPr>
        <w:t xml:space="preserve">Table B. </w:t>
      </w:r>
      <w:r w:rsidRPr="002C7446">
        <w:rPr>
          <w:rFonts w:eastAsiaTheme="minorEastAsia"/>
          <w:sz w:val="20"/>
          <w:szCs w:val="20"/>
        </w:rPr>
        <w:t>Segmentation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2C7446" w:rsidTr="00065B0C">
        <w:trPr>
          <w:trHeight w:val="300"/>
          <w:jc w:val="center"/>
        </w:trPr>
        <w:tc>
          <w:tcPr>
            <w:tcW w:w="1363" w:type="dxa"/>
            <w:tcBorders>
              <w:left w:val="nil"/>
              <w:right w:val="single" w:sz="4" w:space="0" w:color="auto"/>
            </w:tcBorders>
            <w:shd w:val="clear" w:color="auto" w:fill="auto"/>
          </w:tcPr>
          <w:p w:rsidR="00755511" w:rsidRPr="002C7446" w:rsidRDefault="00755511" w:rsidP="00436255">
            <w:pPr>
              <w:rPr>
                <w:rFonts w:eastAsia="Times New Roman" w:cs="Times New Roman"/>
                <w:sz w:val="20"/>
                <w:szCs w:val="20"/>
                <w:lang w:val="en-US" w:eastAsia="es-MX"/>
              </w:rPr>
            </w:pPr>
            <w:r w:rsidRPr="002C7446">
              <w:rPr>
                <w:rFonts w:eastAsia="Times New Roman" w:cs="Times New Roman"/>
                <w:sz w:val="20"/>
                <w:szCs w:val="20"/>
                <w:lang w:val="en-US" w:eastAsia="es-MX"/>
              </w:rPr>
              <w:t>Type</w:t>
            </w:r>
          </w:p>
        </w:tc>
        <w:tc>
          <w:tcPr>
            <w:tcW w:w="1423" w:type="dxa"/>
            <w:tcBorders>
              <w:left w:val="single" w:sz="4" w:space="0" w:color="auto"/>
              <w:right w:val="single" w:sz="4" w:space="0" w:color="auto"/>
            </w:tcBorders>
            <w:noWrap/>
            <w:hideMark/>
          </w:tcPr>
          <w:p w:rsidR="00755511" w:rsidRPr="002C7446" w:rsidRDefault="00755511" w:rsidP="00436255">
            <w:pPr>
              <w:rPr>
                <w:rFonts w:eastAsia="Times New Roman" w:cs="Times New Roman"/>
                <w:sz w:val="20"/>
                <w:szCs w:val="20"/>
                <w:lang w:val="en-US" w:eastAsia="es-MX"/>
              </w:rPr>
            </w:pPr>
            <w:r w:rsidRPr="002C7446">
              <w:rPr>
                <w:rFonts w:eastAsia="Times New Roman" w:cs="Times New Roman"/>
                <w:sz w:val="20"/>
                <w:szCs w:val="20"/>
                <w:lang w:val="en-US" w:eastAsia="es-MX"/>
              </w:rPr>
              <w:t>Descriptor</w:t>
            </w:r>
          </w:p>
        </w:tc>
        <w:tc>
          <w:tcPr>
            <w:tcW w:w="1746" w:type="dxa"/>
            <w:tcBorders>
              <w:left w:val="single" w:sz="4" w:space="0" w:color="auto"/>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Accuracy</w:t>
            </w:r>
          </w:p>
        </w:tc>
        <w:tc>
          <w:tcPr>
            <w:tcW w:w="1701" w:type="dxa"/>
            <w:tcBorders>
              <w:left w:val="nil"/>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Sensitivity</w:t>
            </w:r>
          </w:p>
        </w:tc>
        <w:tc>
          <w:tcPr>
            <w:tcW w:w="1720" w:type="dxa"/>
            <w:tcBorders>
              <w:left w:val="nil"/>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Specificity</w:t>
            </w:r>
          </w:p>
        </w:tc>
      </w:tr>
      <w:tr w:rsidR="00436255" w:rsidRPr="002C7446" w:rsidTr="00B94E44">
        <w:trPr>
          <w:trHeight w:val="70"/>
          <w:jc w:val="center"/>
        </w:trPr>
        <w:tc>
          <w:tcPr>
            <w:tcW w:w="1363" w:type="dxa"/>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Original</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Normal</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0.8389 ±0.11</w:t>
            </w:r>
            <w:r w:rsidR="00436255" w:rsidRPr="002C7446">
              <w:rPr>
                <w:rFonts w:eastAsia="Times New Roman" w:cs="Times New Roman"/>
                <w:color w:val="000000"/>
                <w:sz w:val="20"/>
                <w:szCs w:val="20"/>
                <w:lang w:eastAsia="es-MX"/>
              </w:rPr>
              <w:t>42</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0.8651 ±0.15</w:t>
            </w:r>
            <w:r w:rsidR="00436255" w:rsidRPr="002C7446">
              <w:rPr>
                <w:rFonts w:eastAsia="Times New Roman" w:cs="Times New Roman"/>
                <w:color w:val="000000"/>
                <w:sz w:val="20"/>
                <w:szCs w:val="20"/>
                <w:lang w:eastAsia="es-MX"/>
              </w:rPr>
              <w:t>63</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2C4D15" w:rsidRPr="002C7446">
              <w:rPr>
                <w:rFonts w:eastAsia="Times New Roman" w:cs="Times New Roman"/>
                <w:color w:val="000000"/>
                <w:sz w:val="20"/>
                <w:szCs w:val="20"/>
                <w:lang w:eastAsia="es-MX"/>
              </w:rPr>
              <w:t>63 ±0.14</w:t>
            </w:r>
            <w:r w:rsidR="00436255" w:rsidRPr="002C7446">
              <w:rPr>
                <w:rFonts w:eastAsia="Times New Roman" w:cs="Times New Roman"/>
                <w:color w:val="000000"/>
                <w:sz w:val="20"/>
                <w:szCs w:val="20"/>
                <w:lang w:eastAsia="es-MX"/>
              </w:rPr>
              <w:t>01</w:t>
            </w:r>
          </w:p>
        </w:tc>
      </w:tr>
      <w:tr w:rsidR="00436255" w:rsidRPr="002C7446" w:rsidTr="00B94E44">
        <w:trPr>
          <w:trHeight w:val="70"/>
          <w:jc w:val="center"/>
        </w:trPr>
        <w:tc>
          <w:tcPr>
            <w:tcW w:w="1363" w:type="dxa"/>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Pre-Processing</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proofErr w:type="spellStart"/>
            <w:r w:rsidRPr="002C7446">
              <w:rPr>
                <w:rFonts w:eastAsia="Times New Roman" w:cs="Times New Roman"/>
                <w:color w:val="000000"/>
                <w:sz w:val="20"/>
                <w:szCs w:val="20"/>
                <w:lang w:val="en-US" w:eastAsia="es-MX"/>
              </w:rPr>
              <w:t>Eq+Filt</w:t>
            </w:r>
            <w:proofErr w:type="spellEnd"/>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0.8713 ±0.10</w:t>
            </w:r>
            <w:r w:rsidR="00436255" w:rsidRPr="002C7446">
              <w:rPr>
                <w:rFonts w:eastAsia="Times New Roman" w:cs="Times New Roman"/>
                <w:color w:val="000000"/>
                <w:sz w:val="20"/>
                <w:szCs w:val="20"/>
                <w:lang w:eastAsia="es-MX"/>
              </w:rPr>
              <w:t>53</w:t>
            </w:r>
          </w:p>
          <w:p w:rsidR="00B94E44" w:rsidRPr="002C7446" w:rsidRDefault="00B94E4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0.8528</w:t>
            </w:r>
            <w:r w:rsidR="002C4D15" w:rsidRPr="002C7446">
              <w:rPr>
                <w:rFonts w:eastAsia="Times New Roman" w:cs="Times New Roman"/>
                <w:color w:val="000000"/>
                <w:sz w:val="20"/>
                <w:szCs w:val="20"/>
                <w:lang w:eastAsia="es-MX"/>
              </w:rPr>
              <w:t xml:space="preserve"> ±0.16</w:t>
            </w:r>
            <w:r w:rsidR="00436255" w:rsidRPr="002C7446">
              <w:rPr>
                <w:rFonts w:eastAsia="Times New Roman" w:cs="Times New Roman"/>
                <w:color w:val="000000"/>
                <w:sz w:val="20"/>
                <w:szCs w:val="20"/>
                <w:lang w:eastAsia="es-MX"/>
              </w:rPr>
              <w:t>75</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0.89</w:t>
            </w:r>
            <w:r w:rsidR="002C4D15" w:rsidRPr="002C7446">
              <w:rPr>
                <w:rFonts w:eastAsia="Times New Roman" w:cs="Times New Roman"/>
                <w:color w:val="000000"/>
                <w:sz w:val="20"/>
                <w:szCs w:val="20"/>
                <w:lang w:eastAsia="es-MX"/>
              </w:rPr>
              <w:t>52 ±0.11</w:t>
            </w:r>
            <w:r w:rsidR="00436255" w:rsidRPr="002C7446">
              <w:rPr>
                <w:rFonts w:eastAsia="Times New Roman" w:cs="Times New Roman"/>
                <w:color w:val="000000"/>
                <w:sz w:val="20"/>
                <w:szCs w:val="20"/>
                <w:lang w:eastAsia="es-MX"/>
              </w:rPr>
              <w:t>64</w:t>
            </w:r>
          </w:p>
          <w:p w:rsidR="00B94E44" w:rsidRPr="002C7446" w:rsidRDefault="00B94E4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val="restart"/>
            <w:tcBorders>
              <w:left w:val="nil"/>
              <w:right w:val="single" w:sz="4" w:space="0" w:color="auto"/>
            </w:tcBorders>
            <w:shd w:val="clear" w:color="auto" w:fill="auto"/>
          </w:tcPr>
          <w:p w:rsidR="00436255" w:rsidRPr="002C7446" w:rsidRDefault="00FA2A4B"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Co-occurrence</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Contrast</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w:t>
            </w:r>
            <w:r w:rsidR="00143E44" w:rsidRPr="002C7446">
              <w:rPr>
                <w:rFonts w:eastAsia="Times New Roman" w:cs="Times New Roman"/>
                <w:color w:val="000000"/>
                <w:sz w:val="20"/>
                <w:szCs w:val="20"/>
                <w:lang w:eastAsia="es-MX"/>
              </w:rPr>
              <w:t>57</w:t>
            </w:r>
            <w:r w:rsidRPr="002C7446">
              <w:rPr>
                <w:rFonts w:eastAsia="Times New Roman" w:cs="Times New Roman"/>
                <w:color w:val="000000"/>
                <w:sz w:val="20"/>
                <w:szCs w:val="20"/>
                <w:lang w:eastAsia="es-MX"/>
              </w:rPr>
              <w:t xml:space="preserve"> ±0.04</w:t>
            </w:r>
            <w:r w:rsidR="00436255" w:rsidRPr="002C7446">
              <w:rPr>
                <w:rFonts w:eastAsia="Times New Roman" w:cs="Times New Roman"/>
                <w:color w:val="000000"/>
                <w:sz w:val="20"/>
                <w:szCs w:val="20"/>
                <w:lang w:eastAsia="es-MX"/>
              </w:rPr>
              <w:t>18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0.8788 ±0.06</w:t>
            </w:r>
            <w:r w:rsidR="00436255" w:rsidRPr="002C7446">
              <w:rPr>
                <w:rFonts w:eastAsia="Times New Roman" w:cs="Times New Roman"/>
                <w:color w:val="000000"/>
                <w:sz w:val="20"/>
                <w:szCs w:val="20"/>
                <w:lang w:eastAsia="es-MX"/>
              </w:rPr>
              <w:t>43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0.9671 ±0.03</w:t>
            </w:r>
            <w:r w:rsidR="00436255" w:rsidRPr="002C7446">
              <w:rPr>
                <w:rFonts w:eastAsia="Times New Roman" w:cs="Times New Roman"/>
                <w:color w:val="000000"/>
                <w:sz w:val="20"/>
                <w:szCs w:val="20"/>
                <w:lang w:eastAsia="es-MX"/>
              </w:rPr>
              <w:t>79</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xx</w:t>
            </w:r>
          </w:p>
        </w:tc>
      </w:tr>
      <w:tr w:rsidR="00436255" w:rsidRPr="002C7446" w:rsidTr="00B94E44">
        <w:trPr>
          <w:trHeight w:val="109"/>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Correlation</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0.8678 ±0.10</w:t>
            </w:r>
            <w:r w:rsidR="00436255" w:rsidRPr="002C7446">
              <w:rPr>
                <w:rFonts w:eastAsia="Times New Roman" w:cs="Times New Roman"/>
                <w:color w:val="000000"/>
                <w:sz w:val="20"/>
                <w:szCs w:val="20"/>
                <w:lang w:eastAsia="es-MX"/>
              </w:rPr>
              <w:t>26</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0.8253 ±0.16</w:t>
            </w:r>
            <w:r w:rsidR="00436255" w:rsidRPr="002C7446">
              <w:rPr>
                <w:rFonts w:eastAsia="Times New Roman" w:cs="Times New Roman"/>
                <w:color w:val="000000"/>
                <w:sz w:val="20"/>
                <w:szCs w:val="20"/>
                <w:lang w:eastAsia="es-MX"/>
              </w:rPr>
              <w:t>43</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0.9181 ±0.11</w:t>
            </w:r>
            <w:r w:rsidR="00436255" w:rsidRPr="002C7446">
              <w:rPr>
                <w:rFonts w:eastAsia="Times New Roman" w:cs="Times New Roman"/>
                <w:color w:val="000000"/>
                <w:sz w:val="20"/>
                <w:szCs w:val="20"/>
                <w:lang w:eastAsia="es-MX"/>
              </w:rPr>
              <w:t>52</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169"/>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Energy</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0.8846 ±0.07</w:t>
            </w:r>
            <w:r w:rsidR="00436255" w:rsidRPr="002C7446">
              <w:rPr>
                <w:rFonts w:eastAsia="Times New Roman" w:cs="Times New Roman"/>
                <w:color w:val="000000"/>
                <w:sz w:val="20"/>
                <w:szCs w:val="20"/>
                <w:lang w:eastAsia="es-MX"/>
              </w:rPr>
              <w:t>27</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0.8837 ±0.07</w:t>
            </w:r>
            <w:r w:rsidR="00436255" w:rsidRPr="002C7446">
              <w:rPr>
                <w:rFonts w:eastAsia="Times New Roman" w:cs="Times New Roman"/>
                <w:color w:val="000000"/>
                <w:sz w:val="20"/>
                <w:szCs w:val="20"/>
                <w:lang w:eastAsia="es-MX"/>
              </w:rPr>
              <w:t>14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0.9339 ±0.09</w:t>
            </w:r>
            <w:r w:rsidR="00436255" w:rsidRPr="002C7446">
              <w:rPr>
                <w:rFonts w:eastAsia="Times New Roman" w:cs="Times New Roman"/>
                <w:color w:val="000000"/>
                <w:sz w:val="20"/>
                <w:szCs w:val="20"/>
                <w:lang w:eastAsia="es-MX"/>
              </w:rPr>
              <w:t>04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4"/>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Homogeneity</w:t>
            </w:r>
          </w:p>
        </w:tc>
        <w:tc>
          <w:tcPr>
            <w:tcW w:w="1746" w:type="dxa"/>
            <w:tcBorders>
              <w:left w:val="single" w:sz="4" w:space="0" w:color="auto"/>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0.9060</w:t>
            </w:r>
            <w:r w:rsidR="00436255" w:rsidRPr="002C7446">
              <w:rPr>
                <w:rFonts w:eastAsia="Times New Roman" w:cs="Times New Roman"/>
                <w:color w:val="000000"/>
                <w:sz w:val="20"/>
                <w:szCs w:val="20"/>
                <w:lang w:eastAsia="es-MX"/>
              </w:rPr>
              <w:t xml:space="preserve"> ±0.0948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0.8866 ±0.1043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r w:rsidR="002C7446">
              <w:rPr>
                <w:rFonts w:eastAsia="Times New Roman" w:cs="Times New Roman"/>
                <w:color w:val="000000"/>
                <w:sz w:val="20"/>
                <w:szCs w:val="20"/>
                <w:lang w:eastAsia="es-MX"/>
              </w:rPr>
              <w:t>x</w:t>
            </w:r>
          </w:p>
        </w:tc>
        <w:tc>
          <w:tcPr>
            <w:tcW w:w="1720" w:type="dxa"/>
            <w:tcBorders>
              <w:left w:val="nil"/>
              <w:right w:val="nil"/>
            </w:tcBorders>
            <w:noWrap/>
          </w:tcPr>
          <w:p w:rsidR="00455079"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w:t>
            </w:r>
            <w:r w:rsidR="00436255" w:rsidRPr="002C7446">
              <w:rPr>
                <w:rFonts w:eastAsia="Times New Roman" w:cs="Times New Roman"/>
                <w:color w:val="000000"/>
                <w:sz w:val="20"/>
                <w:szCs w:val="20"/>
                <w:lang w:eastAsia="es-MX"/>
              </w:rPr>
              <w:t>84 ±0.0898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Variance</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0.8826 ±0.0991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0.8813 ±0.07</w:t>
            </w:r>
            <w:r w:rsidR="00436255" w:rsidRPr="002C7446">
              <w:rPr>
                <w:rFonts w:eastAsia="Times New Roman" w:cs="Times New Roman"/>
                <w:color w:val="000000"/>
                <w:sz w:val="20"/>
                <w:szCs w:val="20"/>
                <w:lang w:eastAsia="es-MX"/>
              </w:rPr>
              <w:t>13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0.9327 ±0.08</w:t>
            </w:r>
            <w:r w:rsidR="00436255" w:rsidRPr="002C7446">
              <w:rPr>
                <w:rFonts w:eastAsia="Times New Roman" w:cs="Times New Roman"/>
                <w:color w:val="000000"/>
                <w:sz w:val="20"/>
                <w:szCs w:val="20"/>
                <w:lang w:eastAsia="es-MX"/>
              </w:rPr>
              <w:t>75</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val="restart"/>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Run-Length</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GLN</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0.9084 ±0.0748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436255" w:rsidRPr="002C7446">
              <w:rPr>
                <w:rFonts w:eastAsia="Times New Roman" w:cs="Times New Roman"/>
                <w:color w:val="000000"/>
                <w:sz w:val="20"/>
                <w:szCs w:val="20"/>
                <w:lang w:eastAsia="es-MX"/>
              </w:rPr>
              <w:t>73 ±0.0963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0.9465 ±0.0767</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RLN</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0.8725 ±0.10</w:t>
            </w:r>
            <w:r w:rsidR="00436255" w:rsidRPr="002C7446">
              <w:rPr>
                <w:rFonts w:eastAsia="Times New Roman" w:cs="Times New Roman"/>
                <w:color w:val="000000"/>
                <w:sz w:val="20"/>
                <w:szCs w:val="20"/>
                <w:lang w:eastAsia="es-MX"/>
              </w:rPr>
              <w:t>53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2C4D15" w:rsidRPr="002C7446">
              <w:rPr>
                <w:rFonts w:eastAsia="Times New Roman" w:cs="Times New Roman"/>
                <w:color w:val="000000"/>
                <w:sz w:val="20"/>
                <w:szCs w:val="20"/>
                <w:lang w:eastAsia="es-MX"/>
              </w:rPr>
              <w:t>47 ±0.14</w:t>
            </w:r>
            <w:r w:rsidR="00436255" w:rsidRPr="002C7446">
              <w:rPr>
                <w:rFonts w:eastAsia="Times New Roman" w:cs="Times New Roman"/>
                <w:color w:val="000000"/>
                <w:sz w:val="20"/>
                <w:szCs w:val="20"/>
                <w:lang w:eastAsia="es-MX"/>
              </w:rPr>
              <w:t>25</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0.9398 ±0.11</w:t>
            </w:r>
            <w:r w:rsidR="00436255" w:rsidRPr="002C7446">
              <w:rPr>
                <w:rFonts w:eastAsia="Times New Roman" w:cs="Times New Roman"/>
                <w:color w:val="000000"/>
                <w:sz w:val="20"/>
                <w:szCs w:val="20"/>
                <w:lang w:eastAsia="es-MX"/>
              </w:rPr>
              <w:t>33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LRE</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0.8465 ±0.09</w:t>
            </w:r>
            <w:r w:rsidR="00436255" w:rsidRPr="002C7446">
              <w:rPr>
                <w:rFonts w:eastAsia="Times New Roman" w:cs="Times New Roman"/>
                <w:color w:val="000000"/>
                <w:sz w:val="20"/>
                <w:szCs w:val="20"/>
                <w:lang w:eastAsia="es-MX"/>
              </w:rPr>
              <w:t>69</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0.8734 ±0.16</w:t>
            </w:r>
            <w:r w:rsidR="00436255" w:rsidRPr="002C7446">
              <w:rPr>
                <w:rFonts w:eastAsia="Times New Roman" w:cs="Times New Roman"/>
                <w:color w:val="000000"/>
                <w:sz w:val="20"/>
                <w:szCs w:val="20"/>
                <w:lang w:eastAsia="es-MX"/>
              </w:rPr>
              <w:t>40</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0.8516 ±0.11</w:t>
            </w:r>
            <w:r w:rsidR="00436255" w:rsidRPr="002C7446">
              <w:rPr>
                <w:rFonts w:eastAsia="Times New Roman" w:cs="Times New Roman"/>
                <w:color w:val="000000"/>
                <w:sz w:val="20"/>
                <w:szCs w:val="20"/>
                <w:lang w:eastAsia="es-MX"/>
              </w:rPr>
              <w:t>14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SRE</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0.91</w:t>
            </w:r>
            <w:r w:rsidR="00565394" w:rsidRPr="002C7446">
              <w:rPr>
                <w:rFonts w:eastAsia="Times New Roman" w:cs="Times New Roman"/>
                <w:color w:val="000000"/>
                <w:sz w:val="20"/>
                <w:szCs w:val="20"/>
                <w:lang w:eastAsia="es-MX"/>
              </w:rPr>
              <w:t>96</w:t>
            </w:r>
            <w:r w:rsidRPr="002C7446">
              <w:rPr>
                <w:rFonts w:eastAsia="Times New Roman" w:cs="Times New Roman"/>
                <w:color w:val="000000"/>
                <w:sz w:val="20"/>
                <w:szCs w:val="20"/>
                <w:lang w:eastAsia="es-MX"/>
              </w:rPr>
              <w:t xml:space="preserve"> ±0.0696</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0.8858 ±0.0983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0.9599</w:t>
            </w:r>
            <w:r w:rsidR="00436255" w:rsidRPr="002C7446">
              <w:rPr>
                <w:rFonts w:eastAsia="Times New Roman" w:cs="Times New Roman"/>
                <w:color w:val="000000"/>
                <w:sz w:val="20"/>
                <w:szCs w:val="20"/>
                <w:lang w:eastAsia="es-MX"/>
              </w:rPr>
              <w:t xml:space="preserve"> ±0.0651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RP</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0.8916 ±0.0811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lastRenderedPageBreak/>
              <w:t>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lastRenderedPageBreak/>
              <w:t>0.8588 ±0.0974</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0.94</w:t>
            </w:r>
            <w:r w:rsidR="00436255" w:rsidRPr="002C7446">
              <w:rPr>
                <w:rFonts w:eastAsia="Times New Roman" w:cs="Times New Roman"/>
                <w:color w:val="000000"/>
                <w:sz w:val="20"/>
                <w:szCs w:val="20"/>
                <w:lang w:eastAsia="es-MX"/>
              </w:rPr>
              <w:t>68 ±0.0756</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lastRenderedPageBreak/>
              <w:t>x</w:t>
            </w:r>
          </w:p>
        </w:tc>
      </w:tr>
    </w:tbl>
    <w:p w:rsidR="002C0EBA" w:rsidRPr="002C7446" w:rsidRDefault="002C0EBA" w:rsidP="002C0EBA">
      <w:pPr>
        <w:spacing w:after="0"/>
        <w:ind w:left="709"/>
        <w:jc w:val="both"/>
        <w:rPr>
          <w:rFonts w:eastAsiaTheme="minorEastAsia"/>
          <w:sz w:val="20"/>
          <w:szCs w:val="20"/>
        </w:rPr>
      </w:pPr>
    </w:p>
    <w:p w:rsidR="002C0EBA" w:rsidRPr="002C7446" w:rsidRDefault="002C0EBA" w:rsidP="002C0EBA">
      <w:pPr>
        <w:spacing w:after="0"/>
        <w:ind w:left="709"/>
        <w:jc w:val="both"/>
        <w:rPr>
          <w:rFonts w:eastAsiaTheme="minorEastAsia"/>
          <w:sz w:val="20"/>
          <w:szCs w:val="20"/>
        </w:rPr>
      </w:pPr>
      <w:proofErr w:type="gramStart"/>
      <w:r w:rsidRPr="002C7446">
        <w:rPr>
          <w:rFonts w:eastAsiaTheme="minorEastAsia"/>
          <w:sz w:val="20"/>
          <w:szCs w:val="20"/>
        </w:rPr>
        <w:t>x</w:t>
      </w:r>
      <w:proofErr w:type="gramEnd"/>
      <w:r w:rsidRPr="002C7446">
        <w:rPr>
          <w:rFonts w:eastAsiaTheme="minorEastAsia"/>
          <w:sz w:val="20"/>
          <w:szCs w:val="20"/>
        </w:rPr>
        <w:t xml:space="preserve"> improves the segmentation index.</w:t>
      </w:r>
    </w:p>
    <w:p w:rsidR="002C0EBA" w:rsidRPr="002C7446" w:rsidRDefault="002C0EBA" w:rsidP="002C0EBA">
      <w:pPr>
        <w:spacing w:after="0"/>
        <w:ind w:left="709"/>
        <w:jc w:val="both"/>
        <w:rPr>
          <w:rFonts w:eastAsiaTheme="minorEastAsia"/>
          <w:sz w:val="20"/>
          <w:szCs w:val="20"/>
        </w:rPr>
      </w:pPr>
      <w:proofErr w:type="gramStart"/>
      <w:r w:rsidRPr="002C7446">
        <w:rPr>
          <w:rFonts w:eastAsiaTheme="minorEastAsia"/>
          <w:sz w:val="20"/>
          <w:szCs w:val="20"/>
        </w:rPr>
        <w:t>xx</w:t>
      </w:r>
      <w:proofErr w:type="gramEnd"/>
      <w:r w:rsidRPr="002C7446">
        <w:rPr>
          <w:rFonts w:eastAsiaTheme="minorEastAsia"/>
          <w:sz w:val="20"/>
          <w:szCs w:val="20"/>
        </w:rPr>
        <w:t xml:space="preserve"> best improvement of its category.</w:t>
      </w:r>
    </w:p>
    <w:p w:rsidR="00755511" w:rsidRPr="002C7446" w:rsidRDefault="002C0EBA" w:rsidP="00654ED2">
      <w:pPr>
        <w:spacing w:after="0"/>
        <w:ind w:left="720" w:hanging="11"/>
        <w:jc w:val="both"/>
        <w:rPr>
          <w:rFonts w:eastAsiaTheme="minorEastAsia"/>
          <w:sz w:val="20"/>
          <w:szCs w:val="20"/>
        </w:rPr>
      </w:pPr>
      <w:proofErr w:type="gramStart"/>
      <w:r w:rsidRPr="002C7446">
        <w:rPr>
          <w:rFonts w:eastAsiaTheme="minorEastAsia"/>
          <w:sz w:val="20"/>
          <w:szCs w:val="20"/>
        </w:rPr>
        <w:t>xxx</w:t>
      </w:r>
      <w:proofErr w:type="gramEnd"/>
      <w:r w:rsidRPr="002C7446">
        <w:rPr>
          <w:rFonts w:eastAsiaTheme="minorEastAsia"/>
          <w:sz w:val="20"/>
          <w:szCs w:val="20"/>
        </w:rPr>
        <w:t xml:space="preserve"> best improvement of all descriptors. </w:t>
      </w:r>
    </w:p>
    <w:sectPr w:rsidR="00755511" w:rsidRPr="002C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A9"/>
    <w:rsid w:val="000068B5"/>
    <w:rsid w:val="00065B0C"/>
    <w:rsid w:val="00070EDA"/>
    <w:rsid w:val="00072343"/>
    <w:rsid w:val="00081684"/>
    <w:rsid w:val="00086DEC"/>
    <w:rsid w:val="00086F53"/>
    <w:rsid w:val="0008755F"/>
    <w:rsid w:val="00096A2F"/>
    <w:rsid w:val="000E7DEE"/>
    <w:rsid w:val="001157D3"/>
    <w:rsid w:val="00132070"/>
    <w:rsid w:val="00133A6C"/>
    <w:rsid w:val="00137F5C"/>
    <w:rsid w:val="00142C2A"/>
    <w:rsid w:val="00143E44"/>
    <w:rsid w:val="00154F0D"/>
    <w:rsid w:val="00164A79"/>
    <w:rsid w:val="00167AF5"/>
    <w:rsid w:val="001B4E4A"/>
    <w:rsid w:val="001C3255"/>
    <w:rsid w:val="001C5D8B"/>
    <w:rsid w:val="001C6D2F"/>
    <w:rsid w:val="001D1C9B"/>
    <w:rsid w:val="001D6520"/>
    <w:rsid w:val="001D6808"/>
    <w:rsid w:val="001E53EE"/>
    <w:rsid w:val="00201E15"/>
    <w:rsid w:val="0021755B"/>
    <w:rsid w:val="002757A2"/>
    <w:rsid w:val="00275840"/>
    <w:rsid w:val="002765FE"/>
    <w:rsid w:val="00290E32"/>
    <w:rsid w:val="002C0EBA"/>
    <w:rsid w:val="002C18A9"/>
    <w:rsid w:val="002C4D15"/>
    <w:rsid w:val="002C7446"/>
    <w:rsid w:val="002C7B18"/>
    <w:rsid w:val="002E2972"/>
    <w:rsid w:val="0030533C"/>
    <w:rsid w:val="00326BE5"/>
    <w:rsid w:val="003346C1"/>
    <w:rsid w:val="003451C3"/>
    <w:rsid w:val="00345343"/>
    <w:rsid w:val="00351CB3"/>
    <w:rsid w:val="0035344F"/>
    <w:rsid w:val="00354775"/>
    <w:rsid w:val="0036253E"/>
    <w:rsid w:val="00373A11"/>
    <w:rsid w:val="00374BDD"/>
    <w:rsid w:val="00387B80"/>
    <w:rsid w:val="003A1401"/>
    <w:rsid w:val="003C60CD"/>
    <w:rsid w:val="003D1B8A"/>
    <w:rsid w:val="003D63B6"/>
    <w:rsid w:val="00402DE9"/>
    <w:rsid w:val="00436255"/>
    <w:rsid w:val="00442EC5"/>
    <w:rsid w:val="00455079"/>
    <w:rsid w:val="00461AF1"/>
    <w:rsid w:val="004A3623"/>
    <w:rsid w:val="004A44BE"/>
    <w:rsid w:val="004A6889"/>
    <w:rsid w:val="004A7261"/>
    <w:rsid w:val="004D3EE0"/>
    <w:rsid w:val="004D75E0"/>
    <w:rsid w:val="004E4B57"/>
    <w:rsid w:val="004F1E7F"/>
    <w:rsid w:val="005044BF"/>
    <w:rsid w:val="00504FDA"/>
    <w:rsid w:val="00522DDD"/>
    <w:rsid w:val="00565394"/>
    <w:rsid w:val="00566EE9"/>
    <w:rsid w:val="00572916"/>
    <w:rsid w:val="005B0A31"/>
    <w:rsid w:val="005D5764"/>
    <w:rsid w:val="005F1595"/>
    <w:rsid w:val="005F490F"/>
    <w:rsid w:val="006020A5"/>
    <w:rsid w:val="00635860"/>
    <w:rsid w:val="0064191C"/>
    <w:rsid w:val="00654ED2"/>
    <w:rsid w:val="006679FE"/>
    <w:rsid w:val="00677BF2"/>
    <w:rsid w:val="00686CE2"/>
    <w:rsid w:val="006C6F5B"/>
    <w:rsid w:val="006E0C68"/>
    <w:rsid w:val="006E5DF3"/>
    <w:rsid w:val="006F1ACA"/>
    <w:rsid w:val="006F3C4F"/>
    <w:rsid w:val="00705C97"/>
    <w:rsid w:val="00723F65"/>
    <w:rsid w:val="00727447"/>
    <w:rsid w:val="00733A0C"/>
    <w:rsid w:val="00734440"/>
    <w:rsid w:val="007504BF"/>
    <w:rsid w:val="00755511"/>
    <w:rsid w:val="00757741"/>
    <w:rsid w:val="007618E7"/>
    <w:rsid w:val="007621DF"/>
    <w:rsid w:val="007800D6"/>
    <w:rsid w:val="007842DA"/>
    <w:rsid w:val="007953EE"/>
    <w:rsid w:val="007969B1"/>
    <w:rsid w:val="0079773F"/>
    <w:rsid w:val="007C18CE"/>
    <w:rsid w:val="007C2B4E"/>
    <w:rsid w:val="007E1C47"/>
    <w:rsid w:val="007E49FC"/>
    <w:rsid w:val="00823079"/>
    <w:rsid w:val="00827ABD"/>
    <w:rsid w:val="0083082A"/>
    <w:rsid w:val="00847729"/>
    <w:rsid w:val="00873208"/>
    <w:rsid w:val="0089076E"/>
    <w:rsid w:val="00896DE2"/>
    <w:rsid w:val="008979FF"/>
    <w:rsid w:val="008B12FA"/>
    <w:rsid w:val="008B5E53"/>
    <w:rsid w:val="008D0BAF"/>
    <w:rsid w:val="009033AB"/>
    <w:rsid w:val="009328FA"/>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0221D"/>
    <w:rsid w:val="00B07848"/>
    <w:rsid w:val="00B12B49"/>
    <w:rsid w:val="00B34FE5"/>
    <w:rsid w:val="00B35444"/>
    <w:rsid w:val="00B36508"/>
    <w:rsid w:val="00B50B2E"/>
    <w:rsid w:val="00B73D22"/>
    <w:rsid w:val="00B84775"/>
    <w:rsid w:val="00B93BE4"/>
    <w:rsid w:val="00B94E44"/>
    <w:rsid w:val="00BD1B83"/>
    <w:rsid w:val="00BD290A"/>
    <w:rsid w:val="00BE5EE1"/>
    <w:rsid w:val="00C02579"/>
    <w:rsid w:val="00C21802"/>
    <w:rsid w:val="00C51305"/>
    <w:rsid w:val="00C566B6"/>
    <w:rsid w:val="00C92BDE"/>
    <w:rsid w:val="00CB25A9"/>
    <w:rsid w:val="00CB5525"/>
    <w:rsid w:val="00CC56F6"/>
    <w:rsid w:val="00CC57A2"/>
    <w:rsid w:val="00CC7DB8"/>
    <w:rsid w:val="00CD2001"/>
    <w:rsid w:val="00CE08B2"/>
    <w:rsid w:val="00CE675B"/>
    <w:rsid w:val="00D27434"/>
    <w:rsid w:val="00D43466"/>
    <w:rsid w:val="00D73889"/>
    <w:rsid w:val="00D80D0F"/>
    <w:rsid w:val="00D931E5"/>
    <w:rsid w:val="00DA3FD6"/>
    <w:rsid w:val="00DA7A2A"/>
    <w:rsid w:val="00DC0771"/>
    <w:rsid w:val="00DF574A"/>
    <w:rsid w:val="00E000D4"/>
    <w:rsid w:val="00E72290"/>
    <w:rsid w:val="00E92AA4"/>
    <w:rsid w:val="00EA45C2"/>
    <w:rsid w:val="00EA7267"/>
    <w:rsid w:val="00EA7953"/>
    <w:rsid w:val="00EE07FC"/>
    <w:rsid w:val="00EE7CE1"/>
    <w:rsid w:val="00EF711D"/>
    <w:rsid w:val="00F01D83"/>
    <w:rsid w:val="00F23981"/>
    <w:rsid w:val="00F5129F"/>
    <w:rsid w:val="00F53295"/>
    <w:rsid w:val="00F552B7"/>
    <w:rsid w:val="00F85AC2"/>
    <w:rsid w:val="00F90847"/>
    <w:rsid w:val="00FA2229"/>
    <w:rsid w:val="00FA2A4B"/>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925D7-E9D1-4D33-B393-A64A180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B24F3AB-8ED6-4CD5-AC41-A379BA61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17</Pages>
  <Words>23488</Words>
  <Characters>129185</Characters>
  <Application>Microsoft Office Word</Application>
  <DocSecurity>0</DocSecurity>
  <Lines>1076</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16</cp:revision>
  <dcterms:created xsi:type="dcterms:W3CDTF">2016-03-22T01:43:00Z</dcterms:created>
  <dcterms:modified xsi:type="dcterms:W3CDTF">2016-03-31T17:26:00Z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