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F31" w:rsidRDefault="00B6697D" w:rsidP="001A11CB">
      <w:pPr>
        <w:spacing w:before="240"/>
        <w:rPr>
          <w:color w:val="E36C0A" w:themeColor="accent6" w:themeShade="BF"/>
          <w:sz w:val="44"/>
          <w:szCs w:val="44"/>
        </w:rPr>
      </w:pPr>
      <w:r>
        <w:rPr>
          <w:color w:val="E36C0A" w:themeColor="accent6" w:themeShade="BF"/>
          <w:sz w:val="44"/>
          <w:szCs w:val="44"/>
        </w:rPr>
        <w:t xml:space="preserve">Quickstart </w:t>
      </w:r>
      <w:r w:rsidRPr="00B6697D">
        <w:rPr>
          <w:color w:val="E36C0A" w:themeColor="accent6" w:themeShade="BF"/>
          <w:sz w:val="44"/>
          <w:szCs w:val="44"/>
        </w:rPr>
        <w:t>Guide</w:t>
      </w:r>
    </w:p>
    <w:p w:rsidR="008D7450" w:rsidRDefault="00416F7B" w:rsidP="001A11CB">
      <w:pPr>
        <w:spacing w:after="0"/>
        <w:rPr>
          <w:sz w:val="28"/>
          <w:szCs w:val="28"/>
          <w:lang/>
        </w:rPr>
      </w:pPr>
      <w:r w:rsidRPr="00B25DF6">
        <w:rPr>
          <w:b/>
          <w:sz w:val="28"/>
          <w:szCs w:val="28"/>
          <w:lang/>
        </w:rPr>
        <w:t>Control</w:t>
      </w:r>
      <w:r>
        <w:rPr>
          <w:sz w:val="28"/>
          <w:szCs w:val="28"/>
          <w:lang/>
        </w:rPr>
        <w:t xml:space="preserve"> </w:t>
      </w:r>
      <w:r w:rsidRPr="00B25DF6">
        <w:rPr>
          <w:b/>
          <w:sz w:val="28"/>
          <w:szCs w:val="28"/>
          <w:lang/>
        </w:rPr>
        <w:t>Panel</w:t>
      </w:r>
      <w:r>
        <w:rPr>
          <w:sz w:val="28"/>
          <w:szCs w:val="28"/>
          <w:lang/>
        </w:rPr>
        <w:t xml:space="preserve">: </w:t>
      </w:r>
      <w:r w:rsidRPr="00416F7B">
        <w:rPr>
          <w:sz w:val="28"/>
          <w:szCs w:val="28"/>
          <w:lang/>
        </w:rPr>
        <w:t xml:space="preserve">Within the control panel you </w:t>
      </w:r>
      <w:r>
        <w:rPr>
          <w:sz w:val="28"/>
          <w:szCs w:val="28"/>
          <w:lang/>
        </w:rPr>
        <w:t xml:space="preserve">can </w:t>
      </w:r>
      <w:r w:rsidRPr="00416F7B">
        <w:rPr>
          <w:sz w:val="28"/>
          <w:szCs w:val="28"/>
          <w:lang/>
        </w:rPr>
        <w:t xml:space="preserve">define all settings, before you start </w:t>
      </w:r>
      <w:r w:rsidR="00270424">
        <w:rPr>
          <w:sz w:val="28"/>
          <w:szCs w:val="28"/>
          <w:lang/>
        </w:rPr>
        <w:t xml:space="preserve">the simulation </w:t>
      </w:r>
      <w:r w:rsidRPr="00416F7B">
        <w:rPr>
          <w:sz w:val="28"/>
          <w:szCs w:val="28"/>
          <w:lang/>
        </w:rPr>
        <w:t xml:space="preserve">via the </w:t>
      </w:r>
      <w:r>
        <w:rPr>
          <w:sz w:val="28"/>
          <w:szCs w:val="28"/>
          <w:lang/>
        </w:rPr>
        <w:t>Play</w:t>
      </w:r>
      <w:r w:rsidRPr="00416F7B">
        <w:rPr>
          <w:sz w:val="28"/>
          <w:szCs w:val="28"/>
          <w:lang/>
        </w:rPr>
        <w:t xml:space="preserve"> button</w:t>
      </w:r>
      <w:r w:rsidR="00270424">
        <w:rPr>
          <w:sz w:val="28"/>
          <w:szCs w:val="28"/>
          <w:lang/>
        </w:rPr>
        <w:t xml:space="preserve"> </w:t>
      </w:r>
      <w:proofErr w:type="gramStart"/>
      <w:r w:rsidR="00270424">
        <w:rPr>
          <w:sz w:val="28"/>
          <w:szCs w:val="28"/>
          <w:lang/>
        </w:rPr>
        <w:t xml:space="preserve">( </w:t>
      </w:r>
      <w:r w:rsidR="00270424">
        <w:rPr>
          <w:rFonts w:ascii="Times New Roman" w:hAnsi="Times New Roman" w:cs="Times New Roman"/>
          <w:sz w:val="28"/>
          <w:szCs w:val="28"/>
          <w:lang/>
        </w:rPr>
        <w:t>►</w:t>
      </w:r>
      <w:proofErr w:type="gramEnd"/>
      <w:r w:rsidR="00270424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270424">
        <w:rPr>
          <w:sz w:val="28"/>
          <w:szCs w:val="28"/>
          <w:lang/>
        </w:rPr>
        <w:t>).</w:t>
      </w:r>
      <w:r w:rsidR="00270424">
        <w:rPr>
          <w:sz w:val="28"/>
          <w:szCs w:val="28"/>
          <w:lang/>
        </w:rPr>
        <w:br/>
      </w:r>
      <w:r w:rsidRPr="00416F7B">
        <w:rPr>
          <w:sz w:val="28"/>
          <w:szCs w:val="28"/>
          <w:lang/>
        </w:rPr>
        <w:t>Except for the orbital se</w:t>
      </w:r>
      <w:r w:rsidR="00270424">
        <w:rPr>
          <w:sz w:val="28"/>
          <w:szCs w:val="28"/>
          <w:lang/>
        </w:rPr>
        <w:t>ttings (eccentricity, axial tilt</w:t>
      </w:r>
      <w:r w:rsidRPr="00416F7B">
        <w:rPr>
          <w:sz w:val="28"/>
          <w:szCs w:val="28"/>
          <w:lang/>
        </w:rPr>
        <w:t xml:space="preserve"> and precession) you can still change them during </w:t>
      </w:r>
      <w:r w:rsidR="00270424">
        <w:rPr>
          <w:sz w:val="28"/>
          <w:szCs w:val="28"/>
          <w:lang/>
        </w:rPr>
        <w:t>a simulation</w:t>
      </w:r>
      <w:r w:rsidRPr="00416F7B">
        <w:rPr>
          <w:sz w:val="28"/>
          <w:szCs w:val="28"/>
          <w:lang/>
        </w:rPr>
        <w:t xml:space="preserve"> run.</w:t>
      </w:r>
    </w:p>
    <w:p w:rsidR="008D7450" w:rsidRPr="001A11CB" w:rsidRDefault="00B7610D" w:rsidP="001A11CB">
      <w:pPr>
        <w:spacing w:after="0" w:line="240" w:lineRule="auto"/>
        <w:rPr>
          <w:sz w:val="16"/>
          <w:szCs w:val="16"/>
          <w:lang/>
        </w:rPr>
      </w:pPr>
      <w:r>
        <w:rPr>
          <w:noProof/>
          <w:color w:val="E36C0A" w:themeColor="accent6" w:themeShade="BF"/>
          <w:sz w:val="44"/>
          <w:szCs w:val="44"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842.3pt;margin-top:375.75pt;width:46.2pt;height:0;z-index:251728896" o:connectortype="straight" strokecolor="#e36c0a [2409]" strokeweight="3pt">
            <v:stroke startarrow="oval"/>
            <v:shadow type="perspective" color="#974706 [1609]" opacity=".5" offset="1pt" offset2="-1pt"/>
          </v:shape>
        </w:pict>
      </w:r>
      <w:r w:rsidR="0094605F" w:rsidRPr="00B6697D">
        <w:rPr>
          <w:noProof/>
          <w:color w:val="E36C0A" w:themeColor="accent6" w:themeShade="BF"/>
          <w:sz w:val="44"/>
          <w:szCs w:val="44"/>
          <w:lang w:eastAsia="de-DE"/>
        </w:rPr>
        <w:pict>
          <v:shape id="_x0000_s1030" type="#_x0000_t32" style="position:absolute;margin-left:841.45pt;margin-top:208.35pt;width:46.2pt;height:0;z-index:251663360" o:connectortype="straight" strokecolor="#e36c0a [2409]" strokeweight="3pt">
            <v:stroke startarrow="oval"/>
            <v:shadow type="perspective" color="#974706 [1609]" opacity=".5" offset="1pt" offset2="-1pt"/>
          </v:shape>
        </w:pict>
      </w:r>
      <w:r w:rsidR="0088743C">
        <w:rPr>
          <w:noProof/>
          <w:color w:val="E36C0A" w:themeColor="accent6" w:themeShade="BF"/>
          <w:sz w:val="44"/>
          <w:szCs w:val="44"/>
          <w:lang w:eastAsia="de-DE"/>
        </w:rPr>
        <w:pict>
          <v:shape id="_x0000_s1083" type="#_x0000_t32" style="position:absolute;margin-left:482.15pt;margin-top:560.6pt;width:36pt;height:0;rotation:270;z-index:251726848" o:connectortype="elbow" adj="-316770,-1,-316770" strokecolor="#e36c0a [2409]" strokeweight="3pt">
            <v:stroke endarrow="oval"/>
            <v:shadow type="perspective" color="#974706 [1609]" opacity=".5" offset="1pt" offset2="-1pt"/>
          </v:shape>
        </w:pict>
      </w:r>
      <w:r w:rsidR="00C42A27">
        <w:rPr>
          <w:noProof/>
          <w:color w:val="E36C0A" w:themeColor="accent6" w:themeShade="BF"/>
          <w:sz w:val="44"/>
          <w:szCs w:val="44"/>
          <w:lang w:eastAsia="de-D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2" type="#_x0000_t34" style="position:absolute;margin-left:254.4pt;margin-top:121.55pt;width:329.2pt;height:61.05pt;rotation:180;flip:y;z-index:251724800" o:connectortype="elbow" adj="393,93034,-42012" strokecolor="#e36c0a [2409]" strokeweight="3pt">
            <v:stroke endarrow="oval"/>
            <v:shadow type="perspective" color="#974706 [1609]" opacity=".5" offset="1pt" offset2="-1pt"/>
          </v:shape>
        </w:pict>
      </w:r>
      <w:r w:rsidR="00C42A27">
        <w:rPr>
          <w:noProof/>
          <w:color w:val="E36C0A" w:themeColor="accent6" w:themeShade="BF"/>
          <w:sz w:val="44"/>
          <w:szCs w:val="44"/>
          <w:lang w:eastAsia="de-DE"/>
        </w:rPr>
        <w:pict>
          <v:shape id="_x0000_s1081" type="#_x0000_t34" style="position:absolute;margin-left:199.6pt;margin-top:77.15pt;width:132pt;height:53.15pt;rotation:90;z-index:251722752" o:connectortype="elbow" adj="21608,-72461,-56806" strokecolor="#e36c0a [2409]" strokeweight="3pt">
            <v:stroke endarrow="oval"/>
            <v:shadow type="perspective" color="#974706 [1609]" opacity=".5" offset="1pt" offset2="-1pt"/>
          </v:shape>
        </w:pict>
      </w:r>
      <w:r w:rsidR="00BC535D">
        <w:rPr>
          <w:noProof/>
          <w:color w:val="E36C0A" w:themeColor="accent6" w:themeShade="BF"/>
          <w:sz w:val="44"/>
          <w:szCs w:val="44"/>
          <w:lang w:eastAsia="de-DE"/>
        </w:rPr>
        <w:pict>
          <v:shape id="_x0000_s1079" type="#_x0000_t34" style="position:absolute;margin-left:113pt;margin-top:128.6pt;width:112.3pt;height:92.3pt;z-index:251718656" o:connectortype="elbow" adj="18215,-63185,-32640" strokecolor="#e36c0a [2409]" strokeweight="3pt">
            <v:stroke endarrow="oval"/>
            <v:shadow type="perspective" color="#974706 [1609]" opacity=".5" offset="1pt" offset2="-1pt"/>
          </v:shape>
        </w:pict>
      </w:r>
      <w:r w:rsidR="00215B32">
        <w:rPr>
          <w:noProof/>
          <w:color w:val="E36C0A" w:themeColor="accent6" w:themeShade="BF"/>
          <w:sz w:val="44"/>
          <w:szCs w:val="44"/>
          <w:lang w:eastAsia="de-DE"/>
        </w:rPr>
        <w:pict>
          <v:shape id="_x0000_s1080" type="#_x0000_t34" style="position:absolute;margin-left:52.3pt;margin-top:506.6pt;width:173pt;height:1in;flip:y;z-index:251720704" o:connectortype="elbow" adj="19564,216000,-13609" strokecolor="#e36c0a [2409]" strokeweight="3pt">
            <v:stroke endarrow="oval"/>
            <v:shadow type="perspective" color="#974706 [1609]" opacity=".5" offset="1pt" offset2="-1pt"/>
          </v:shape>
        </w:pict>
      </w:r>
      <w:r w:rsidR="007469F7">
        <w:rPr>
          <w:noProof/>
          <w:color w:val="E36C0A" w:themeColor="accent6" w:themeShade="BF"/>
          <w:sz w:val="44"/>
          <w:szCs w:val="44"/>
          <w:lang w:eastAsia="de-DE"/>
        </w:rPr>
        <w:pict>
          <v:shape id="_x0000_s1077" type="#_x0000_t34" style="position:absolute;margin-left:167.65pt;margin-top:208.55pt;width:58.8pt;height:56.55pt;rotation:90;flip:x;z-index:251714560" o:connectortype="elbow" adj=",133248,-82818" strokecolor="#e36c0a [2409]" strokeweight="3pt">
            <v:stroke endarrow="oval"/>
            <v:shadow type="perspective" color="#974706 [1609]" opacity=".5" offset="1pt" offset2="-1pt"/>
          </v:shape>
        </w:pict>
      </w:r>
      <w:r w:rsidR="007469F7">
        <w:rPr>
          <w:noProof/>
          <w:color w:val="E36C0A" w:themeColor="accent6" w:themeShade="BF"/>
          <w:sz w:val="44"/>
          <w:szCs w:val="44"/>
          <w:lang w:eastAsia="de-DE"/>
        </w:rPr>
        <w:pict>
          <v:shape id="_x0000_s1078" type="#_x0000_t32" style="position:absolute;margin-left:186.75pt;margin-top:414pt;width:39.4pt;height:0;z-index:251716608" o:connectortype="straight" adj="21576,-258094,-115539" strokecolor="#e36c0a [2409]" strokeweight="3pt">
            <v:stroke endarrow="oval"/>
            <v:shadow type="perspective" color="#974706 [1609]" opacity=".5" offset="1pt" offset2="-1pt"/>
          </v:shape>
        </w:pict>
      </w:r>
      <w:r w:rsidR="007469F7">
        <w:rPr>
          <w:noProof/>
          <w:color w:val="E36C0A" w:themeColor="accent6" w:themeShade="BF"/>
          <w:sz w:val="44"/>
          <w:szCs w:val="44"/>
          <w:lang w:eastAsia="de-DE"/>
        </w:rPr>
        <w:pict>
          <v:shape id="_x0000_s1076" type="#_x0000_t32" style="position:absolute;margin-left:185.9pt;margin-top:313.75pt;width:39.4pt;height:0;z-index:251713536" o:connectortype="straight" adj="21576,-258094,-115539" strokecolor="#e36c0a [2409]" strokeweight="3pt">
            <v:stroke endarrow="oval"/>
            <v:shadow type="perspective" color="#974706 [1609]" opacity=".5" offset="1pt" offset2="-1pt"/>
          </v:shape>
        </w:pict>
      </w:r>
      <w:r w:rsidR="00EC0998">
        <w:rPr>
          <w:noProof/>
          <w:color w:val="E36C0A" w:themeColor="accent6" w:themeShade="BF"/>
          <w:sz w:val="44"/>
          <w:szCs w:val="44"/>
          <w:lang w:eastAsia="de-DE"/>
        </w:rPr>
        <w:pict>
          <v:shape id="_x0000_s1074" type="#_x0000_t34" style="position:absolute;margin-left:153.25pt;margin-top:459.95pt;width:72.9pt;height:29.5pt;flip:y;z-index:251709440" o:connectortype="elbow" adj="21466,461911,-62711" strokecolor="#e36c0a [2409]" strokeweight="3pt">
            <v:stroke endarrow="oval"/>
            <v:shadow type="perspective" color="#974706 [1609]" opacity=".5" offset="1pt" offset2="-1pt"/>
          </v:shape>
        </w:pict>
      </w:r>
      <w:r w:rsidR="00683ACB">
        <w:rPr>
          <w:noProof/>
          <w:color w:val="E36C0A" w:themeColor="accent6" w:themeShade="BF"/>
          <w:sz w:val="44"/>
          <w:szCs w:val="44"/>
          <w:lang w:eastAsia="de-DE"/>
        </w:rPr>
        <w:pict>
          <v:group id="_x0000_s1071" style="position:absolute;margin-left:-31pt;margin-top:24.8pt;width:1144.15pt;height:636.45pt;z-index:251727872" coordorigin="514,3324" coordsize="22883,12729">
            <v:rect id="_x0000_s1052" style="position:absolute;left:6750;top:14109;width:4540;height:1935;mso-height-percent:200;mso-height-percent:200;mso-width-relative:margin;mso-height-relative:margin" fillcolor="#fbd4b4 [1305]" strokecolor="#fbd4b4 [1305]" strokeweight="3pt">
              <v:shadow on="t" type="perspective" color="#205867 [1608]" opacity=".5" offset="1pt" offset2="-1pt"/>
              <v:textbox style="mso-next-textbox:#_x0000_s1052;mso-fit-shape-to-text:t">
                <w:txbxContent>
                  <w:p w:rsidR="001F40D7" w:rsidRPr="005C4745" w:rsidRDefault="001F40D7" w:rsidP="001F40D7">
                    <w:pPr>
                      <w:spacing w:after="60" w:line="240" w:lineRule="auto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Statusbar</w:t>
                    </w:r>
                    <w:proofErr w:type="spellEnd"/>
                  </w:p>
                  <w:p w:rsidR="001F40D7" w:rsidRDefault="00811F7D" w:rsidP="00811F7D">
                    <w:pPr>
                      <w:spacing w:after="60" w:line="240" w:lineRule="auto"/>
                    </w:pPr>
                    <w:r>
                      <w:rPr>
                        <w:lang/>
                      </w:rPr>
                      <w:t xml:space="preserve">The status bar shows the time </w:t>
                    </w:r>
                    <w:r w:rsidR="00554D36">
                      <w:rPr>
                        <w:lang/>
                      </w:rPr>
                      <w:t>elapsed</w:t>
                    </w:r>
                    <w:r>
                      <w:rPr>
                        <w:lang/>
                      </w:rPr>
                      <w:t xml:space="preserve"> in the simulation in years, the distance of the </w:t>
                    </w:r>
                    <w:r w:rsidR="00EB5D8D">
                      <w:rPr>
                        <w:lang/>
                      </w:rPr>
                      <w:t>E</w:t>
                    </w:r>
                    <w:r>
                      <w:rPr>
                        <w:lang/>
                      </w:rPr>
                      <w:t xml:space="preserve">arth to the </w:t>
                    </w:r>
                    <w:r w:rsidR="00EB5D8D">
                      <w:rPr>
                        <w:lang/>
                      </w:rPr>
                      <w:t>S</w:t>
                    </w:r>
                    <w:r>
                      <w:rPr>
                        <w:lang/>
                      </w:rPr>
                      <w:t xml:space="preserve">un in </w:t>
                    </w:r>
                    <w:r w:rsidR="00EB5D8D">
                      <w:rPr>
                        <w:lang/>
                      </w:rPr>
                      <w:t>Astronomical Units (AU)</w:t>
                    </w:r>
                    <w:r>
                      <w:rPr>
                        <w:lang/>
                      </w:rPr>
                      <w:t>, the orbit</w:t>
                    </w:r>
                    <w:r w:rsidR="0065237B">
                      <w:rPr>
                        <w:lang/>
                      </w:rPr>
                      <w:t>al</w:t>
                    </w:r>
                    <w:r>
                      <w:rPr>
                        <w:lang/>
                      </w:rPr>
                      <w:t xml:space="preserve"> speed a</w:t>
                    </w:r>
                    <w:r w:rsidR="00EB5D8D">
                      <w:rPr>
                        <w:lang/>
                      </w:rPr>
                      <w:t>nd the rotational speed in km/</w:t>
                    </w:r>
                    <w:r>
                      <w:rPr>
                        <w:lang/>
                      </w:rPr>
                      <w:t>s.</w:t>
                    </w:r>
                  </w:p>
                </w:txbxContent>
              </v:textbox>
            </v:rect>
            <v:group id="_x0000_s1070" style="position:absolute;left:514;top:3324;width:22883;height:12729" coordorigin="514,3324" coordsize="22883,12729">
              <v:rect id="_x0000_s1054" style="position:absolute;left:18857;top:10172;width:4540;height:2204;mso-height-percent:200;mso-height-percent:200;mso-width-relative:margin;mso-height-relative:margin" fillcolor="#fbd4b4 [1305]" strokecolor="#fbd4b4 [1305]" strokeweight="3pt">
                <v:shadow on="t" type="perspective" color="#205867 [1608]" opacity=".5" offset="1pt" offset2="-1pt"/>
                <v:textbox style="mso-next-textbox:#_x0000_s1054;mso-fit-shape-to-text:t">
                  <w:txbxContent>
                    <w:p w:rsidR="00A61FBF" w:rsidRPr="005C4745" w:rsidRDefault="00A61FBF" w:rsidP="00A61FBF">
                      <w:pPr>
                        <w:spacing w:after="6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Solar Radiation – Annual </w:t>
                      </w:r>
                      <w:proofErr w:type="spellStart"/>
                      <w:r>
                        <w:rPr>
                          <w:b/>
                        </w:rPr>
                        <w:t>Average</w:t>
                      </w:r>
                      <w:proofErr w:type="spellEnd"/>
                      <w:r>
                        <w:rPr>
                          <w:b/>
                        </w:rPr>
                        <w:t xml:space="preserve"> Distribution Over </w:t>
                      </w:r>
                      <w:proofErr w:type="spellStart"/>
                      <w:r>
                        <w:rPr>
                          <w:b/>
                        </w:rPr>
                        <w:t>Latitudes</w:t>
                      </w:r>
                      <w:proofErr w:type="spellEnd"/>
                    </w:p>
                    <w:p w:rsidR="00A61FBF" w:rsidRDefault="00213985" w:rsidP="00213985">
                      <w:pPr>
                        <w:spacing w:after="60" w:line="240" w:lineRule="auto"/>
                      </w:pPr>
                      <w:r>
                        <w:rPr>
                          <w:lang/>
                        </w:rPr>
                        <w:t>This chart shows the distribution of solar radiation over a year.</w:t>
                      </w:r>
                      <w:r w:rsidR="00683ACB">
                        <w:rPr>
                          <w:lang/>
                        </w:rPr>
                        <w:t xml:space="preserve"> The red </w:t>
                      </w:r>
                      <w:r w:rsidR="00745442">
                        <w:rPr>
                          <w:lang/>
                        </w:rPr>
                        <w:t>line</w:t>
                      </w:r>
                      <w:r w:rsidR="00683ACB">
                        <w:rPr>
                          <w:lang/>
                        </w:rPr>
                        <w:t xml:space="preserve"> shows the </w:t>
                      </w:r>
                      <w:r w:rsidR="00745442">
                        <w:rPr>
                          <w:lang/>
                        </w:rPr>
                        <w:t>curve progression</w:t>
                      </w:r>
                      <w:r w:rsidR="00683ACB">
                        <w:rPr>
                          <w:lang/>
                        </w:rPr>
                        <w:t xml:space="preserve"> for the selected settings; the gray </w:t>
                      </w:r>
                      <w:r w:rsidR="00745442">
                        <w:rPr>
                          <w:lang/>
                        </w:rPr>
                        <w:t>line</w:t>
                      </w:r>
                      <w:r w:rsidR="00683ACB">
                        <w:rPr>
                          <w:lang/>
                        </w:rPr>
                        <w:t xml:space="preserve"> the standard run with today's orbital configuration.</w:t>
                      </w:r>
                    </w:p>
                  </w:txbxContent>
                </v:textbox>
              </v:rect>
              <v:group id="_x0000_s1069" style="position:absolute;left:514;top:3324;width:22883;height:12729" coordorigin="514,3324" coordsize="22883,12729">
                <v:rect id="_x0000_s1053" style="position:absolute;left:18857;top:6887;width:4540;height:1398;mso-height-percent:200;mso-height-percent:200;mso-width-relative:margin;mso-height-relative:margin" fillcolor="#fbd4b4 [1305]" strokecolor="#fbd4b4 [1305]" strokeweight="3pt">
                  <v:shadow on="t" type="perspective" color="#205867 [1608]" opacity=".5" offset="1pt" offset2="-1pt"/>
                  <v:textbox style="mso-next-textbox:#_x0000_s1053;mso-fit-shape-to-text:t">
                    <w:txbxContent>
                      <w:p w:rsidR="005B73B4" w:rsidRPr="005C4745" w:rsidRDefault="005B73B4" w:rsidP="005B73B4">
                        <w:pPr>
                          <w:spacing w:after="60" w:line="24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Solar Radiation – Distribution Over </w:t>
                        </w:r>
                        <w:proofErr w:type="spellStart"/>
                        <w:r>
                          <w:rPr>
                            <w:b/>
                          </w:rPr>
                          <w:t>Seasons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And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Latitudes</w:t>
                        </w:r>
                        <w:proofErr w:type="spellEnd"/>
                      </w:p>
                      <w:p w:rsidR="005B73B4" w:rsidRDefault="00213985" w:rsidP="00213985">
                        <w:pPr>
                          <w:spacing w:after="60" w:line="240" w:lineRule="auto"/>
                        </w:pPr>
                        <w:r>
                          <w:rPr>
                            <w:lang/>
                          </w:rPr>
                          <w:t>This chart shows for each day the distribution of solar radiation over the latitudes.</w:t>
                        </w:r>
                      </w:p>
                    </w:txbxContent>
                  </v:textbox>
                </v:rect>
                <v:group id="_x0000_s1068" style="position:absolute;left:514;top:3324;width:16519;height:12729" coordorigin="514,3324" coordsize="16519,12729">
                  <v:rect id="_x0000_s1056" style="position:absolute;left:12493;top:3330;width:4540;height:1935;mso-height-percent:200;mso-height-percent:200;mso-width-relative:margin;mso-height-relative:margin" fillcolor="#fbd4b4 [1305]" strokecolor="#fbd4b4 [1305]" strokeweight="3pt">
                    <v:shadow on="t" type="perspective" color="#205867 [1608]" opacity=".5" offset="1pt" offset2="-1pt"/>
                    <v:textbox style="mso-next-textbox:#_x0000_s1056;mso-fit-shape-to-text:t">
                      <w:txbxContent>
                        <w:p w:rsidR="002D667A" w:rsidRPr="005C4745" w:rsidRDefault="00AA629C" w:rsidP="002D667A">
                          <w:pPr>
                            <w:spacing w:after="60" w:line="240" w:lineRule="auto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Start</w:t>
                          </w:r>
                          <w:r w:rsidR="002D667A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="002D667A">
                            <w:rPr>
                              <w:b/>
                            </w:rPr>
                            <w:t>and</w:t>
                          </w:r>
                          <w:proofErr w:type="spellEnd"/>
                          <w:r w:rsidR="002D667A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</w:rPr>
                            <w:t>Stop</w:t>
                          </w:r>
                          <w:proofErr w:type="spellEnd"/>
                        </w:p>
                        <w:p w:rsidR="002D667A" w:rsidRDefault="00AA629C" w:rsidP="00AA629C">
                          <w:pPr>
                            <w:spacing w:after="60" w:line="240" w:lineRule="auto"/>
                          </w:pPr>
                          <w:r>
                            <w:rPr>
                              <w:lang/>
                            </w:rPr>
                            <w:t xml:space="preserve">Use the </w:t>
                          </w:r>
                          <w:r w:rsidR="00416F7B">
                            <w:rPr>
                              <w:lang/>
                            </w:rPr>
                            <w:t>Play</w:t>
                          </w:r>
                          <w:r>
                            <w:rPr>
                              <w:lang/>
                            </w:rPr>
                            <w:t xml:space="preserve"> and Stop buttons to start or stop the simulation. Warning: If you stop the simulation, it will be reset. Use the spacebar (within the animation) to pause the simulation.</w:t>
                          </w:r>
                        </w:p>
                      </w:txbxContent>
                    </v:textbox>
                  </v:rect>
                  <v:group id="_x0000_s1067" style="position:absolute;left:514;top:3324;width:10776;height:12729" coordorigin="514,3324" coordsize="10776,12729">
                    <v:rect id="_x0000_s1055" style="position:absolute;left:6750;top:3324;width:4540;height:1935;mso-height-percent:200;mso-height-percent:200;mso-width-relative:margin;mso-height-relative:margin" fillcolor="#fbd4b4 [1305]" strokecolor="#fbd4b4 [1305]" strokeweight="3pt">
                      <v:shadow on="t" type="perspective" color="#205867 [1608]" opacity=".5" offset="1pt" offset2="-1pt"/>
                      <v:textbox style="mso-next-textbox:#_x0000_s1055;mso-fit-shape-to-text:t">
                        <w:txbxContent>
                          <w:p w:rsidR="0048031F" w:rsidRPr="005C4745" w:rsidRDefault="0048031F" w:rsidP="0048031F">
                            <w:pPr>
                              <w:spacing w:after="6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</w:t>
                            </w:r>
                          </w:p>
                          <w:p w:rsidR="0048031F" w:rsidRDefault="00F578CD" w:rsidP="00F578CD">
                            <w:pPr>
                              <w:spacing w:after="60" w:line="240" w:lineRule="auto"/>
                            </w:pPr>
                            <w:r>
                              <w:rPr>
                                <w:lang/>
                              </w:rPr>
                              <w:t>Under File you have two options: On the one hand, you can use 'Save output' (shortcut Ctrl + S) to save the charts locally on your computer. On the other hand, you can quit the program via 'Quit' (shortcut Ctrl + G).</w:t>
                            </w:r>
                          </w:p>
                        </w:txbxContent>
                      </v:textbox>
                    </v:rect>
                    <v:group id="_x0000_s1066" style="position:absolute;left:514;top:3324;width:4558;height:12729" coordorigin="514,3324" coordsize="4558,12729">
                      <v:rect id="_x0000_s1051" style="position:absolute;left:532;top:14118;width:4540;height:1935;mso-height-percent:200;mso-height-percent:200;mso-width-relative:margin;mso-height-relative:margin" fillcolor="#fbd4b4 [1305]" strokecolor="#fbd4b4 [1305]" strokeweight="3pt">
                        <v:shadow on="t" type="perspective" color="#205867 [1608]" opacity=".5" offset="1pt" offset2="-1pt"/>
                        <v:textbox style="mso-next-textbox:#_x0000_s1051;mso-fit-shape-to-text:t">
                          <w:txbxContent>
                            <w:p w:rsidR="001D0EBD" w:rsidRPr="005C4745" w:rsidRDefault="001D0EBD" w:rsidP="001D0EBD">
                              <w:pPr>
                                <w:spacing w:after="60" w:line="240" w:lineRule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Axial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precession</w:t>
                              </w:r>
                              <w:proofErr w:type="spellEnd"/>
                            </w:p>
                            <w:p w:rsidR="001D0EBD" w:rsidRDefault="001D0EBD" w:rsidP="001D0EBD">
                              <w:pPr>
                                <w:spacing w:after="60" w:line="240" w:lineRule="auto"/>
                              </w:pPr>
                              <w:r>
                                <w:rPr>
                                  <w:lang/>
                                </w:rPr>
                                <w:t>The precession indicates the direction of the Earth's axis in which it is inclined.</w:t>
                              </w:r>
                              <w:r w:rsidR="00BA0C80">
                                <w:rPr>
                                  <w:lang/>
                                </w:rPr>
                                <w:t xml:space="preserve"> Every 26,000 years, it points in the same direction again. Therefore, you can choose here between a present state and one in 13,000 years.</w:t>
                              </w:r>
                            </w:p>
                          </w:txbxContent>
                        </v:textbox>
                      </v:rect>
                      <v:group id="_x0000_s1065" style="position:absolute;left:514;top:3324;width:4558;height:10445" coordorigin="514,3324" coordsize="4558,10445">
                        <v:rect id="_x0000_s1050" style="position:absolute;left:528;top:12371;width:4540;height:1398;mso-height-percent:200;mso-height-percent:200;mso-width-relative:margin;mso-height-relative:margin" fillcolor="#fbd4b4 [1305]" strokecolor="#fbd4b4 [1305]" strokeweight="3pt">
                          <v:shadow on="t" type="perspective" color="#205867 [1608]" opacity=".5" offset="1pt" offset2="-1pt"/>
                          <v:textbox style="mso-next-textbox:#_x0000_s1050;mso-fit-shape-to-text:t">
                            <w:txbxContent>
                              <w:p w:rsidR="00310543" w:rsidRPr="005C4745" w:rsidRDefault="00310543" w:rsidP="00310543">
                                <w:pPr>
                                  <w:spacing w:after="60" w:line="240" w:lineRule="auto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Axial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tilt</w:t>
                                </w:r>
                                <w:proofErr w:type="spellEnd"/>
                              </w:p>
                              <w:p w:rsidR="00310543" w:rsidRDefault="00310543" w:rsidP="00310543">
                                <w:pPr>
                                  <w:spacing w:after="60" w:line="240" w:lineRule="auto"/>
                                </w:pPr>
                                <w:r>
                                  <w:rPr>
                                    <w:lang/>
                                  </w:rPr>
                                  <w:t>The inclination represents the deviation from the ecliptic. Change the inclination of the Earth's axis between 22.10 ° and 24.50 °.</w:t>
                                </w:r>
                              </w:p>
                            </w:txbxContent>
                          </v:textbox>
                        </v:rect>
                        <v:group id="_x0000_s1064" style="position:absolute;left:514;top:3324;width:4558;height:8703" coordorigin="514,3324" coordsize="4558,8703">
                          <v:rect id="_x0000_s1038" style="position:absolute;left:532;top:10092;width:4540;height:1935;mso-height-percent:200;mso-height-percent:200;mso-width-relative:margin;mso-height-relative:margin" o:regroupid="5" fillcolor="#fbd4b4 [1305]" strokecolor="#fbd4b4 [1305]" strokeweight="3pt">
                            <v:shadow on="t" type="perspective" color="#205867 [1608]" opacity=".5" offset="1pt" offset2="-1pt"/>
                            <v:textbox style="mso-next-textbox:#_x0000_s1038;mso-fit-shape-to-text:t">
                              <w:txbxContent>
                                <w:p w:rsidR="00DE66BA" w:rsidRPr="005C4745" w:rsidRDefault="00DE66BA" w:rsidP="00DE66BA">
                                  <w:pPr>
                                    <w:spacing w:after="60" w:line="240" w:lineRule="auto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Eccentricity</w:t>
                                  </w:r>
                                  <w:proofErr w:type="spellEnd"/>
                                </w:p>
                                <w:p w:rsidR="00DE66BA" w:rsidRDefault="00DE66BA" w:rsidP="00DE66BA">
                                  <w:pPr>
                                    <w:spacing w:after="60" w:line="240" w:lineRule="auto"/>
                                  </w:pPr>
                                  <w:r>
                                    <w:rPr>
                                      <w:lang/>
                                    </w:rPr>
                                    <w:t>The eccentricity indicates how much the orbit deviates from a perfect circle. Change the eccentricity of the earth between an almost perfect circle with 0.000055 and an ellipse with 0.0679.</w:t>
                                  </w:r>
                                </w:p>
                              </w:txbxContent>
                            </v:textbox>
                          </v:rect>
                          <v:group id="_x0000_s1062" style="position:absolute;left:514;top:3324;width:4545;height:6445" coordorigin="514,3324" coordsize="4545,6445" o:regroupid="5">
                            <v:rect id="_x0000_s1034" style="position:absolute;left:519;top:8102;width:4540;height:1667;mso-height-percent:200;mso-height-percent:200;mso-width-relative:margin;mso-height-relative:margin" o:regroupid="2" fillcolor="#fbd4b4 [1305]" strokecolor="#fbd4b4 [1305]" strokeweight="3pt">
                              <v:shadow on="t" type="perspective" color="#205867 [1608]" opacity=".5" offset="1pt" offset2="-1pt"/>
                              <v:textbox style="mso-next-textbox:#_x0000_s1034;mso-fit-shape-to-text:t">
                                <w:txbxContent>
                                  <w:p w:rsidR="00BA7761" w:rsidRPr="005C4745" w:rsidRDefault="00BA7761" w:rsidP="00BA7761">
                                    <w:pPr>
                                      <w:spacing w:after="60" w:line="240" w:lineRule="auto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Simulation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speed</w:t>
                                    </w:r>
                                    <w:proofErr w:type="spellEnd"/>
                                  </w:p>
                                  <w:p w:rsidR="00BA7761" w:rsidRDefault="00BA7761" w:rsidP="00BA7761">
                                    <w:pPr>
                                      <w:spacing w:after="60" w:line="240" w:lineRule="auto"/>
                                    </w:pPr>
                                    <w:r>
                                      <w:rPr>
                                        <w:lang/>
                                      </w:rPr>
                                      <w:t>With this option you can set the simulation speed. This does not change the step size, but merely reduces the time between two simulation steps.</w:t>
                                    </w:r>
                                  </w:p>
                                </w:txbxContent>
                              </v:textbox>
                            </v:rect>
                            <v:group id="_x0000_s1061" style="position:absolute;left:514;top:3324;width:4541;height:4449" coordorigin="514,3324" coordsize="4541,4449">
                              <v:rect id="_x0000_s1032" style="position:absolute;left:515;top:5838;width:4540;height:1935;mso-height-percent:200;mso-height-percent:200;mso-width-relative:margin;mso-height-relative:margin" o:regroupid="4" fillcolor="#fbd4b4 [1305]" strokecolor="#fbd4b4 [1305]" strokeweight="3pt">
                                <v:shadow on="t" type="perspective" color="#205867 [1608]" opacity=".5" offset="1pt" offset2="-1pt"/>
                                <v:textbox style="mso-next-textbox:#_x0000_s1032;mso-fit-shape-to-text:t">
                                  <w:txbxContent>
                                    <w:p w:rsidR="0067561A" w:rsidRPr="005C4745" w:rsidRDefault="0067561A" w:rsidP="0067561A">
                                      <w:pPr>
                                        <w:spacing w:after="60" w:line="240" w:lineRule="auto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 xml:space="preserve">Simulation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</w:rPr>
                                        <w:t>step</w:t>
                                      </w:r>
                                      <w:proofErr w:type="spellEnd"/>
                                    </w:p>
                                    <w:p w:rsidR="0067561A" w:rsidRDefault="00F571FD" w:rsidP="00F571FD">
                                      <w:pPr>
                                        <w:spacing w:after="60" w:line="240" w:lineRule="auto"/>
                                      </w:pPr>
                                      <w:r>
                                        <w:rPr>
                                          <w:lang/>
                                        </w:rPr>
                                        <w:t>Change this option if you want the calculations to be done once an hour or once a day. With hourly update steps, you can also observe the rotation of the planet around its own axis in the animation screen.</w:t>
                                      </w:r>
                                    </w:p>
                                  </w:txbxContent>
                                </v:textbox>
                              </v:rect>
                              <v:rect id="_x0000_s1026" style="position:absolute;left:514;top:3324;width:4540;height:2204;mso-height-percent:200;mso-height-percent:200;mso-width-relative:margin;mso-height-relative:margin" o:regroupid="4" fillcolor="#fbd4b4 [1305]" strokecolor="#fbd4b4 [1305]" strokeweight="3pt">
                                <v:shadow on="t" type="perspective" color="#205867 [1608]" opacity=".5" offset="1pt" offset2="-1pt"/>
                                <v:textbox style="mso-next-textbox:#_x0000_s1026;mso-fit-shape-to-text:t">
                                  <w:txbxContent>
                                    <w:p w:rsidR="005C4745" w:rsidRPr="005C4745" w:rsidRDefault="005C4745" w:rsidP="005C4745">
                                      <w:pPr>
                                        <w:spacing w:after="60" w:line="240" w:lineRule="auto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 xml:space="preserve">Live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</w:rPr>
                                        <w:t>drawing</w:t>
                                      </w:r>
                                      <w:proofErr w:type="spellEnd"/>
                                    </w:p>
                                    <w:p w:rsidR="005C4745" w:rsidRDefault="005C4745" w:rsidP="005C4745">
                                      <w:pPr>
                                        <w:spacing w:after="60" w:line="240" w:lineRule="auto"/>
                                      </w:pPr>
                                      <w:r>
                                        <w:t xml:space="preserve">Activate </w:t>
                                      </w:r>
                                      <w:proofErr w:type="spellStart"/>
                                      <w:r>
                                        <w:t>this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option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if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the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charts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should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be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updated</w:t>
                                      </w:r>
                                      <w:proofErr w:type="spellEnd"/>
                                      <w:r>
                                        <w:t xml:space="preserve"> after </w:t>
                                      </w:r>
                                      <w:proofErr w:type="spellStart"/>
                                      <w:r>
                                        <w:t>each</w:t>
                                      </w:r>
                                      <w:proofErr w:type="spellEnd"/>
                                      <w:r>
                                        <w:t xml:space="preserve"> time </w:t>
                                      </w:r>
                                      <w:proofErr w:type="spellStart"/>
                                      <w:r>
                                        <w:t>step</w:t>
                                      </w:r>
                                      <w:proofErr w:type="spellEnd"/>
                                      <w:r>
                                        <w:t xml:space="preserve">. </w:t>
                                      </w:r>
                                      <w:proofErr w:type="spellStart"/>
                                      <w:r>
                                        <w:t>However</w:t>
                                      </w:r>
                                      <w:proofErr w:type="spellEnd"/>
                                      <w:r>
                                        <w:t xml:space="preserve">, </w:t>
                                      </w:r>
                                      <w:proofErr w:type="spellStart"/>
                                      <w:r>
                                        <w:t>this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slows</w:t>
                                      </w:r>
                                      <w:proofErr w:type="spellEnd"/>
                                      <w:r>
                                        <w:t xml:space="preserve"> down </w:t>
                                      </w:r>
                                      <w:proofErr w:type="spellStart"/>
                                      <w:r>
                                        <w:t>the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simulation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considerably</w:t>
                                      </w:r>
                                      <w:proofErr w:type="spellEnd"/>
                                      <w:r>
                                        <w:t xml:space="preserve">. </w:t>
                                      </w:r>
                                      <w:proofErr w:type="spellStart"/>
                                      <w:r>
                                        <w:t>If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deactivated</w:t>
                                      </w:r>
                                      <w:proofErr w:type="spellEnd"/>
                                      <w:r>
                                        <w:t xml:space="preserve">, </w:t>
                                      </w:r>
                                      <w:proofErr w:type="spellStart"/>
                                      <w:r>
                                        <w:t>the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data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is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generated</w:t>
                                      </w:r>
                                      <w:proofErr w:type="spellEnd"/>
                                      <w:r>
                                        <w:t xml:space="preserve"> in </w:t>
                                      </w:r>
                                      <w:proofErr w:type="spellStart"/>
                                      <w:r>
                                        <w:t>each</w:t>
                                      </w:r>
                                      <w:proofErr w:type="spellEnd"/>
                                      <w:r>
                                        <w:t xml:space="preserve"> time </w:t>
                                      </w:r>
                                      <w:proofErr w:type="spellStart"/>
                                      <w:r>
                                        <w:t>step</w:t>
                                      </w:r>
                                      <w:proofErr w:type="spellEnd"/>
                                      <w:r>
                                        <w:t xml:space="preserve">, but </w:t>
                                      </w:r>
                                      <w:proofErr w:type="spellStart"/>
                                      <w:r>
                                        <w:t>only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displayed</w:t>
                                      </w:r>
                                      <w:proofErr w:type="spellEnd"/>
                                      <w:r>
                                        <w:t xml:space="preserve"> after </w:t>
                                      </w:r>
                                      <w:proofErr w:type="spellStart"/>
                                      <w:r>
                                        <w:t>the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simulation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has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finished</w:t>
                                      </w:r>
                                      <w:proofErr w:type="spellEnd"/>
                                      <w: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v:group>
        </w:pict>
      </w:r>
      <w:r w:rsidR="00683ACB">
        <w:rPr>
          <w:noProof/>
          <w:color w:val="E36C0A" w:themeColor="accent6" w:themeShade="BF"/>
          <w:sz w:val="44"/>
          <w:szCs w:val="44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2793274</wp:posOffset>
            </wp:positionH>
            <wp:positionV relativeFrom="paragraph">
              <wp:posOffset>1916249</wp:posOffset>
            </wp:positionV>
            <wp:extent cx="8177893" cy="5050971"/>
            <wp:effectExtent l="19050" t="0" r="0" b="0"/>
            <wp:wrapNone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7893" cy="5050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7450" w:rsidRPr="001A11CB">
        <w:rPr>
          <w:sz w:val="16"/>
          <w:szCs w:val="16"/>
          <w:lang/>
        </w:rPr>
        <w:br w:type="page"/>
      </w:r>
    </w:p>
    <w:p w:rsidR="001A11CB" w:rsidRDefault="001A11CB" w:rsidP="001A11CB">
      <w:pPr>
        <w:spacing w:before="240" w:after="0"/>
        <w:rPr>
          <w:color w:val="E36C0A" w:themeColor="accent6" w:themeShade="BF"/>
          <w:sz w:val="44"/>
          <w:szCs w:val="44"/>
        </w:rPr>
      </w:pPr>
      <w:r w:rsidRPr="001A11CB">
        <w:rPr>
          <w:color w:val="E36C0A" w:themeColor="accent6" w:themeShade="BF"/>
          <w:sz w:val="16"/>
          <w:szCs w:val="16"/>
        </w:rPr>
        <w:lastRenderedPageBreak/>
        <w:br/>
      </w:r>
      <w:r>
        <w:rPr>
          <w:color w:val="E36C0A" w:themeColor="accent6" w:themeShade="BF"/>
          <w:sz w:val="44"/>
          <w:szCs w:val="44"/>
        </w:rPr>
        <w:t xml:space="preserve">Quickstart </w:t>
      </w:r>
      <w:r w:rsidRPr="00B6697D">
        <w:rPr>
          <w:color w:val="E36C0A" w:themeColor="accent6" w:themeShade="BF"/>
          <w:sz w:val="44"/>
          <w:szCs w:val="44"/>
        </w:rPr>
        <w:t>Guide</w:t>
      </w:r>
    </w:p>
    <w:p w:rsidR="001A11CB" w:rsidRPr="00B25DF6" w:rsidRDefault="001A11CB" w:rsidP="001A11CB">
      <w:pPr>
        <w:spacing w:before="240" w:after="0"/>
        <w:rPr>
          <w:sz w:val="28"/>
          <w:szCs w:val="28"/>
          <w:lang/>
        </w:rPr>
      </w:pPr>
      <w:r w:rsidRPr="00B25DF6">
        <w:rPr>
          <w:b/>
          <w:sz w:val="28"/>
          <w:szCs w:val="28"/>
          <w:lang/>
        </w:rPr>
        <w:t>Animation</w:t>
      </w:r>
      <w:r w:rsidRPr="00B25DF6">
        <w:rPr>
          <w:sz w:val="28"/>
          <w:szCs w:val="28"/>
          <w:lang/>
        </w:rPr>
        <w:t xml:space="preserve">: </w:t>
      </w:r>
      <w:r w:rsidR="00B25DF6" w:rsidRPr="00B25DF6">
        <w:rPr>
          <w:sz w:val="28"/>
          <w:szCs w:val="28"/>
          <w:lang/>
        </w:rPr>
        <w:t>This window shows the planets orbiting the sun.</w:t>
      </w:r>
      <w:r w:rsidR="00B25DF6">
        <w:rPr>
          <w:sz w:val="28"/>
          <w:szCs w:val="28"/>
          <w:lang/>
        </w:rPr>
        <w:br/>
      </w:r>
      <w:r w:rsidR="00B25DF6" w:rsidRPr="00B25DF6">
        <w:rPr>
          <w:sz w:val="28"/>
          <w:szCs w:val="28"/>
          <w:lang/>
        </w:rPr>
        <w:t xml:space="preserve">Depending on the selected setting, even the 24-hour rotation can be observed, as well as the </w:t>
      </w:r>
      <w:r w:rsidR="00B25DF6">
        <w:rPr>
          <w:sz w:val="28"/>
          <w:szCs w:val="28"/>
          <w:lang/>
        </w:rPr>
        <w:t>illumination</w:t>
      </w:r>
      <w:r w:rsidR="00B25DF6" w:rsidRPr="00B25DF6">
        <w:rPr>
          <w:sz w:val="28"/>
          <w:szCs w:val="28"/>
          <w:lang/>
        </w:rPr>
        <w:t xml:space="preserve"> from </w:t>
      </w:r>
      <w:r w:rsidR="00B25DF6">
        <w:rPr>
          <w:sz w:val="28"/>
          <w:szCs w:val="28"/>
          <w:lang/>
        </w:rPr>
        <w:t>the sun.</w:t>
      </w:r>
    </w:p>
    <w:p w:rsidR="00B6697D" w:rsidRPr="00B6697D" w:rsidRDefault="00BD1A2B" w:rsidP="001A11CB">
      <w:pPr>
        <w:spacing w:after="0"/>
        <w:rPr>
          <w:sz w:val="28"/>
          <w:szCs w:val="28"/>
        </w:rPr>
      </w:pPr>
      <w:r>
        <w:rPr>
          <w:noProof/>
          <w:color w:val="E36C0A" w:themeColor="accent6" w:themeShade="BF"/>
          <w:sz w:val="44"/>
          <w:szCs w:val="44"/>
          <w:lang w:eastAsia="de-DE"/>
        </w:rPr>
        <w:pict>
          <v:shape id="_x0000_s1120" type="#_x0000_t34" style="position:absolute;margin-left:836.3pt;margin-top:463.75pt;width:58.15pt;height:.05pt;z-index:251735040" o:connectortype="elbow" adj="10791,-271296000,-331708" strokecolor="#e36c0a [2409]" strokeweight="3pt">
            <v:stroke startarrow="oval"/>
            <v:shadow type="perspective" color="#974706 [1609]" opacity=".5" offset="1pt" offset2="-1pt"/>
          </v:shape>
        </w:pict>
      </w:r>
      <w:r>
        <w:rPr>
          <w:noProof/>
          <w:color w:val="E36C0A" w:themeColor="accent6" w:themeShade="BF"/>
          <w:sz w:val="44"/>
          <w:szCs w:val="44"/>
          <w:lang w:eastAsia="de-DE"/>
        </w:rPr>
        <w:pict>
          <v:shape id="_x0000_s1119" type="#_x0000_t32" style="position:absolute;margin-left:795.3pt;margin-top:376.75pt;width:88.15pt;height:0;z-index:251734016" o:connectortype="elbow" adj="-208771,-1,-208771" strokecolor="#e36c0a [2409]" strokeweight="3pt">
            <v:stroke startarrow="oval"/>
            <v:shadow type="perspective" color="#974706 [1609]" opacity=".5" offset="1pt" offset2="-1pt"/>
          </v:shape>
        </w:pict>
      </w:r>
      <w:r w:rsidR="00095FF5">
        <w:rPr>
          <w:noProof/>
          <w:color w:val="E36C0A" w:themeColor="accent6" w:themeShade="BF"/>
          <w:sz w:val="44"/>
          <w:szCs w:val="44"/>
          <w:lang w:eastAsia="de-DE"/>
        </w:rPr>
        <w:pict>
          <v:shape id="_x0000_s1118" type="#_x0000_t34" style="position:absolute;margin-left:549.3pt;margin-top:265.75pt;width:345.15pt;height:73pt;flip:y;z-index:251731968" o:connectortype="elbow" adj="31,148833,-37924" strokecolor="#e36c0a [2409]" strokeweight="3pt">
            <v:stroke startarrow="oval"/>
            <v:shadow type="perspective" color="#974706 [1609]" opacity=".5" offset="1pt" offset2="-1pt"/>
          </v:shape>
        </w:pict>
      </w:r>
      <w:r w:rsidR="00BC4564">
        <w:rPr>
          <w:noProof/>
          <w:color w:val="E36C0A" w:themeColor="accent6" w:themeShade="BF"/>
          <w:sz w:val="44"/>
          <w:szCs w:val="44"/>
          <w:lang w:eastAsia="de-DE"/>
        </w:rPr>
        <w:pict>
          <v:shape id="_x0000_s1117" type="#_x0000_t34" style="position:absolute;margin-left:323.3pt;margin-top:165.75pt;width:560.15pt;height:200pt;flip:y;z-index:251730944" o:connectortype="elbow" adj="-39,57240,-14653" strokecolor="#e36c0a [2409]" strokeweight="3pt">
            <v:stroke startarrow="oval"/>
            <v:shadow type="perspective" color="#974706 [1609]" opacity=".5" offset="1pt" offset2="-1pt"/>
          </v:shape>
        </w:pict>
      </w:r>
      <w:r w:rsidR="004719AC">
        <w:rPr>
          <w:b/>
          <w:noProof/>
          <w:sz w:val="28"/>
          <w:szCs w:val="28"/>
          <w:lang w:eastAsia="de-DE"/>
        </w:rPr>
        <w:pict>
          <v:group id="_x0000_s1110" style="position:absolute;margin-left:882.75pt;margin-top:127.55pt;width:227.7pt;height:378.1pt;z-index:251736064" coordorigin="532,5802" coordsize="4554,7562">
            <v:rect id="_x0000_s1111" style="position:absolute;left:532;top:11966;width:4540;height:1398;mso-height-percent:200;mso-height-percent:200;mso-width-relative:margin;mso-height-relative:margin" fillcolor="#fbd4b4 [1305]" strokecolor="#fbd4b4 [1305]" strokeweight="3pt">
              <v:shadow on="t" type="perspective" color="#205867 [1608]" opacity=".5" offset="1pt" offset2="-1pt"/>
              <v:textbox style="mso-next-textbox:#_x0000_s1111;mso-fit-shape-to-text:t">
                <w:txbxContent>
                  <w:p w:rsidR="004719AC" w:rsidRPr="005C4745" w:rsidRDefault="004719AC" w:rsidP="004719AC">
                    <w:pPr>
                      <w:spacing w:after="60" w:line="240" w:lineRule="auto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Milky</w:t>
                    </w:r>
                    <w:proofErr w:type="spellEnd"/>
                    <w:r>
                      <w:rPr>
                        <w:b/>
                      </w:rPr>
                      <w:t xml:space="preserve"> Way</w:t>
                    </w:r>
                  </w:p>
                  <w:p w:rsidR="004719AC" w:rsidRDefault="006D4194" w:rsidP="006D4194">
                    <w:pPr>
                      <w:spacing w:after="60" w:line="240" w:lineRule="auto"/>
                    </w:pPr>
                    <w:r>
                      <w:rPr>
                        <w:lang/>
                      </w:rPr>
                      <w:t>In the background you can observe the stars of the Milky Way and search for known sky constellations.</w:t>
                    </w:r>
                  </w:p>
                </w:txbxContent>
              </v:textbox>
            </v:rect>
            <v:group id="_x0000_s1112" style="position:absolute;left:532;top:5802;width:4554;height:5756" coordorigin="532,5802" coordsize="4554,5756">
              <v:rect id="_x0000_s1113" style="position:absolute;left:532;top:9891;width:4540;height:1667;mso-height-percent:200;mso-height-percent:200;mso-width-relative:margin;mso-height-relative:margin" fillcolor="#fbd4b4 [1305]" strokecolor="#fbd4b4 [1305]" strokeweight="3pt">
                <v:shadow on="t" type="perspective" color="#205867 [1608]" opacity=".5" offset="1pt" offset2="-1pt"/>
                <v:textbox style="mso-next-textbox:#_x0000_s1113;mso-fit-shape-to-text:t">
                  <w:txbxContent>
                    <w:p w:rsidR="004719AC" w:rsidRPr="005C4745" w:rsidRDefault="004719AC" w:rsidP="004719AC">
                      <w:pPr>
                        <w:spacing w:after="6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Orbit</w:t>
                      </w:r>
                    </w:p>
                    <w:p w:rsidR="004719AC" w:rsidRDefault="006D4194" w:rsidP="006D4194">
                      <w:pPr>
                        <w:spacing w:after="60" w:line="240" w:lineRule="auto"/>
                      </w:pPr>
                      <w:r>
                        <w:rPr>
                          <w:lang/>
                        </w:rPr>
                        <w:t>The orbit that the Earth describes during a complete cycle around the Sun. Depending on the eccentricity, the track is more or less elliptical.</w:t>
                      </w:r>
                    </w:p>
                  </w:txbxContent>
                </v:textbox>
              </v:rect>
              <v:group id="_x0000_s1114" style="position:absolute;left:532;top:5802;width:4554;height:3436" coordorigin="532,5802" coordsize="4554,3436">
                <v:rect id="_x0000_s1115" style="position:absolute;left:546;top:5802;width:4540;height:1398;mso-height-percent:200;mso-height-percent:200;mso-width-relative:margin;mso-height-relative:margin" fillcolor="#fbd4b4 [1305]" strokecolor="#fbd4b4 [1305]" strokeweight="3pt">
                  <v:shadow on="t" type="perspective" color="#205867 [1608]" opacity=".5" offset="1pt" offset2="-1pt"/>
                  <v:textbox style="mso-next-textbox:#_x0000_s1115;mso-fit-shape-to-text:t">
                    <w:txbxContent>
                      <w:p w:rsidR="00BC4564" w:rsidRPr="005C4745" w:rsidRDefault="00BC4564" w:rsidP="00BC4564">
                        <w:pPr>
                          <w:spacing w:after="60" w:line="24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Earth</w:t>
                        </w:r>
                      </w:p>
                      <w:p w:rsidR="00BC4564" w:rsidRDefault="00BC4564" w:rsidP="00BC4564">
                        <w:pPr>
                          <w:spacing w:after="60" w:line="240" w:lineRule="auto"/>
                        </w:pPr>
                        <w:proofErr w:type="gramStart"/>
                        <w:r>
                          <w:rPr>
                            <w:lang/>
                          </w:rPr>
                          <w:t>Our blue planet.</w:t>
                        </w:r>
                        <w:proofErr w:type="gramEnd"/>
                        <w:r>
                          <w:rPr>
                            <w:lang/>
                          </w:rPr>
                          <w:t xml:space="preserve"> If you zoom in, you can even observe the incidence of light depending on the position of the sun during the seasons.</w:t>
                        </w:r>
                      </w:p>
                    </w:txbxContent>
                  </v:textbox>
                </v:rect>
                <v:rect id="_x0000_s1116" style="position:absolute;left:532;top:7840;width:4540;height:1398;mso-height-percent:200;mso-height-percent:200;mso-width-relative:margin;mso-height-relative:margin" fillcolor="#fbd4b4 [1305]" strokecolor="#fbd4b4 [1305]" strokeweight="3pt">
                  <v:shadow on="t" type="perspective" color="#205867 [1608]" opacity=".5" offset="1pt" offset2="-1pt"/>
                  <v:textbox style="mso-next-textbox:#_x0000_s1116;mso-fit-shape-to-text:t">
                    <w:txbxContent>
                      <w:p w:rsidR="00BC4564" w:rsidRPr="005C4745" w:rsidRDefault="00BC4564" w:rsidP="00BC4564">
                        <w:pPr>
                          <w:spacing w:after="60" w:line="24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Sun</w:t>
                        </w:r>
                      </w:p>
                      <w:p w:rsidR="004719AC" w:rsidRPr="00BC4564" w:rsidRDefault="00BC4564" w:rsidP="00BC4564">
                        <w:pPr>
                          <w:spacing w:after="60" w:line="240" w:lineRule="auto"/>
                        </w:pPr>
                        <w:proofErr w:type="gramStart"/>
                        <w:r>
                          <w:rPr>
                            <w:lang/>
                          </w:rPr>
                          <w:t>Our central star in all its glory.</w:t>
                        </w:r>
                        <w:proofErr w:type="gramEnd"/>
                        <w:r>
                          <w:rPr>
                            <w:lang/>
                          </w:rPr>
                          <w:t xml:space="preserve"> The sun is the primary source of heat and light on the Earth </w:t>
                        </w:r>
                        <w:r>
                          <w:rPr>
                            <w:lang/>
                          </w:rPr>
                          <w:br/>
                          <w:t>- likewise in the simulation.</w:t>
                        </w:r>
                      </w:p>
                    </w:txbxContent>
                  </v:textbox>
                </v:rect>
              </v:group>
            </v:group>
          </v:group>
        </w:pict>
      </w:r>
      <w:r w:rsidR="00B25DF6">
        <w:rPr>
          <w:noProof/>
          <w:sz w:val="28"/>
          <w:szCs w:val="28"/>
          <w:lang w:eastAsia="de-DE"/>
        </w:rPr>
        <w:pict>
          <v:group id="_x0000_s1109" style="position:absolute;margin-left:-30.1pt;margin-top:125.85pt;width:227.7pt;height:378.1pt;z-index:251686400" coordorigin="532,5802" coordsize="4554,7562">
            <v:rect id="_x0000_s1057" style="position:absolute;left:532;top:11966;width:4540;height:1398;mso-height-percent:200;mso-height-percent:200;mso-width-relative:margin;mso-height-relative:margin" fillcolor="#fbd4b4 [1305]" strokecolor="#fbd4b4 [1305]" strokeweight="3pt">
              <v:shadow on="t" type="perspective" color="#205867 [1608]" opacity=".5" offset="1pt" offset2="-1pt"/>
              <v:textbox style="mso-next-textbox:#_x0000_s1057;mso-fit-shape-to-text:t">
                <w:txbxContent>
                  <w:p w:rsidR="003E0D58" w:rsidRPr="005C4745" w:rsidRDefault="003E0D58" w:rsidP="003E0D58">
                    <w:pPr>
                      <w:spacing w:after="60"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Pause</w:t>
                    </w:r>
                  </w:p>
                  <w:p w:rsidR="003E0D58" w:rsidRDefault="003E0D58" w:rsidP="003E0D58">
                    <w:pPr>
                      <w:spacing w:after="60" w:line="240" w:lineRule="auto"/>
                    </w:pPr>
                    <w:r>
                      <w:rPr>
                        <w:lang/>
                      </w:rPr>
                      <w:t xml:space="preserve">Press the spacebar once to </w:t>
                    </w:r>
                    <w:proofErr w:type="gramStart"/>
                    <w:r>
                      <w:rPr>
                        <w:lang/>
                      </w:rPr>
                      <w:t>pause</w:t>
                    </w:r>
                    <w:proofErr w:type="gramEnd"/>
                    <w:r>
                      <w:rPr>
                        <w:lang/>
                      </w:rPr>
                      <w:t xml:space="preserve"> the simulation. If you press the space bar again, the run will continue.</w:t>
                    </w:r>
                  </w:p>
                </w:txbxContent>
              </v:textbox>
            </v:rect>
            <v:group id="_x0000_s1108" style="position:absolute;left:532;top:5802;width:4554;height:5487" coordorigin="532,5802" coordsize="4554,5487">
              <v:rect id="_x0000_s1059" style="position:absolute;left:532;top:9891;width:4540;height:1398;mso-height-percent:200;mso-height-percent:200;mso-width-relative:margin;mso-height-relative:margin" fillcolor="#fbd4b4 [1305]" strokecolor="#fbd4b4 [1305]" strokeweight="3pt">
                <v:shadow on="t" type="perspective" color="#205867 [1608]" opacity=".5" offset="1pt" offset2="-1pt"/>
                <v:textbox style="mso-next-textbox:#_x0000_s1059;mso-fit-shape-to-text:t">
                  <w:txbxContent>
                    <w:p w:rsidR="003E0D58" w:rsidRPr="005C4745" w:rsidRDefault="003E0D58" w:rsidP="003E0D58">
                      <w:pPr>
                        <w:spacing w:after="6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Zoom</w:t>
                      </w:r>
                    </w:p>
                    <w:p w:rsidR="003E0D58" w:rsidRDefault="003E0D58" w:rsidP="003E0D58">
                      <w:pPr>
                        <w:spacing w:after="60" w:line="240" w:lineRule="auto"/>
                      </w:pPr>
                      <w:proofErr w:type="gramStart"/>
                      <w:r>
                        <w:rPr>
                          <w:lang/>
                        </w:rPr>
                        <w:t>To zoom in or out of the application, hold down both mouse buttons and move the mouse forward (</w:t>
                      </w:r>
                      <w:r w:rsidR="005E5BE7">
                        <w:rPr>
                          <w:lang/>
                        </w:rPr>
                        <w:t>+</w:t>
                      </w:r>
                      <w:r>
                        <w:rPr>
                          <w:lang/>
                        </w:rPr>
                        <w:t>) or back (</w:t>
                      </w:r>
                      <w:r w:rsidR="005E5BE7">
                        <w:rPr>
                          <w:lang/>
                        </w:rPr>
                        <w:t>-</w:t>
                      </w:r>
                      <w:r>
                        <w:rPr>
                          <w:lang/>
                        </w:rPr>
                        <w:t>).</w:t>
                      </w:r>
                      <w:proofErr w:type="gramEnd"/>
                    </w:p>
                  </w:txbxContent>
                </v:textbox>
              </v:rect>
              <v:group id="_x0000_s1107" style="position:absolute;left:532;top:5802;width:4554;height:3436" coordorigin="532,5802" coordsize="4554,3436">
                <v:rect id="_x0000_s1058" style="position:absolute;left:546;top:5802;width:4540;height:1398;mso-height-percent:200;mso-height-percent:200;mso-width-relative:margin;mso-height-relative:margin" fillcolor="#fbd4b4 [1305]" strokecolor="#fbd4b4 [1305]" strokeweight="3pt">
                  <v:shadow on="t" type="perspective" color="#205867 [1608]" opacity=".5" offset="1pt" offset2="-1pt"/>
                  <v:textbox style="mso-next-textbox:#_x0000_s1058;mso-fit-shape-to-text:t">
                    <w:txbxContent>
                      <w:p w:rsidR="003E0D58" w:rsidRPr="005C4745" w:rsidRDefault="003E0D58" w:rsidP="003E0D58">
                        <w:pPr>
                          <w:spacing w:after="60" w:line="24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Move</w:t>
                        </w:r>
                      </w:p>
                      <w:p w:rsidR="003E0D58" w:rsidRDefault="00CA3947" w:rsidP="003E0D58">
                        <w:pPr>
                          <w:spacing w:after="60" w:line="240" w:lineRule="auto"/>
                        </w:pPr>
                        <w:r>
                          <w:rPr>
                            <w:lang/>
                          </w:rPr>
                          <w:t>To move the screen, click on the desired location. The camera then jumps to this position.</w:t>
                        </w:r>
                      </w:p>
                    </w:txbxContent>
                  </v:textbox>
                </v:rect>
                <v:rect id="_x0000_s1060" style="position:absolute;left:532;top:7840;width:4540;height:1398;mso-height-percent:200;mso-height-percent:200;mso-width-relative:margin;mso-height-relative:margin" fillcolor="#fbd4b4 [1305]" strokecolor="#fbd4b4 [1305]" strokeweight="3pt">
                  <v:shadow on="t" type="perspective" color="#205867 [1608]" opacity=".5" offset="1pt" offset2="-1pt"/>
                  <v:textbox style="mso-next-textbox:#_x0000_s1060;mso-fit-shape-to-text:t">
                    <w:txbxContent>
                      <w:p w:rsidR="00CA3947" w:rsidRPr="005C4745" w:rsidRDefault="00CA3947" w:rsidP="00CA3947">
                        <w:pPr>
                          <w:spacing w:after="60" w:line="240" w:lineRule="auto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Rotate</w:t>
                        </w:r>
                        <w:proofErr w:type="spellEnd"/>
                      </w:p>
                      <w:p w:rsidR="00CA3947" w:rsidRDefault="00CA3947" w:rsidP="00CA3947">
                        <w:pPr>
                          <w:spacing w:after="60" w:line="240" w:lineRule="auto"/>
                        </w:pPr>
                        <w:r>
                          <w:rPr>
                            <w:lang/>
                          </w:rPr>
                          <w:t>To rotate the view, press and hold the right mouse button and move the mouse up or down.</w:t>
                        </w:r>
                      </w:p>
                    </w:txbxContent>
                  </v:textbox>
                </v:rect>
              </v:group>
            </v:group>
          </v:group>
        </w:pict>
      </w:r>
      <w:r w:rsidR="00B25DF6">
        <w:rPr>
          <w:noProof/>
          <w:sz w:val="28"/>
          <w:szCs w:val="28"/>
          <w:lang w:eastAsia="de-DE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2792730</wp:posOffset>
            </wp:positionH>
            <wp:positionV relativeFrom="paragraph">
              <wp:posOffset>1633855</wp:posOffset>
            </wp:positionV>
            <wp:extent cx="8164195" cy="4618990"/>
            <wp:effectExtent l="19050" t="19050" r="27305" b="10160"/>
            <wp:wrapNone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4195" cy="46189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6697D" w:rsidRPr="00B6697D" w:rsidSect="005C4745">
      <w:headerReference w:type="default" r:id="rId8"/>
      <w:footerReference w:type="default" r:id="rId9"/>
      <w:pgSz w:w="23814" w:h="16839" w:orient="landscape" w:code="8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0BC" w:rsidRDefault="00FA00BC" w:rsidP="00FE56E5">
      <w:pPr>
        <w:spacing w:after="0" w:line="240" w:lineRule="auto"/>
      </w:pPr>
      <w:r>
        <w:separator/>
      </w:r>
    </w:p>
  </w:endnote>
  <w:endnote w:type="continuationSeparator" w:id="0">
    <w:p w:rsidR="00FA00BC" w:rsidRDefault="00FA00BC" w:rsidP="00FE5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94B" w:rsidRDefault="009F594B">
    <w:pPr>
      <w:pStyle w:val="Fuzeile"/>
    </w:pPr>
    <w:r>
      <w:rPr>
        <w:noProof/>
        <w:lang w:eastAsia="de-DE"/>
      </w:rPr>
      <w:pict>
        <v:rect id="_x0000_s4101" style="position:absolute;margin-left:-56.7pt;margin-top:22.9pt;width:1190pt;height:23.6pt;z-index:251660288;mso-width-relative:margin;mso-height-relative:margin" fillcolor="#e36c0a [2409]" strokecolor="#e36c0a [2409]" strokeweight="3pt">
          <v:shadow on="t" type="perspective" color="#205867 [1608]" opacity=".5" offset="1pt" offset2="-1pt"/>
          <v:textbox style="mso-next-textbox:#_x0000_s4101">
            <w:txbxContent>
              <w:p w:rsidR="009F594B" w:rsidRPr="009F594B" w:rsidRDefault="001425A6" w:rsidP="001425A6">
                <w:pPr>
                  <w:ind w:left="708"/>
                  <w:jc w:val="right"/>
                  <w:rPr>
                    <w:color w:val="FFFFFF" w:themeColor="background1"/>
                  </w:rPr>
                </w:pPr>
                <w:proofErr w:type="spellStart"/>
                <w:r>
                  <w:rPr>
                    <w:color w:val="FFFFFF" w:themeColor="background1"/>
                  </w:rPr>
                  <w:t>Author</w:t>
                </w:r>
                <w:proofErr w:type="spellEnd"/>
                <w:r>
                  <w:rPr>
                    <w:color w:val="FFFFFF" w:themeColor="background1"/>
                  </w:rPr>
                  <w:t xml:space="preserve">: </w:t>
                </w:r>
                <w:r w:rsidR="009F594B" w:rsidRPr="009F594B">
                  <w:rPr>
                    <w:color w:val="FFFFFF" w:themeColor="background1"/>
                  </w:rPr>
                  <w:t xml:space="preserve">Stefan M. Fuchs </w:t>
                </w:r>
                <w:r w:rsidR="009F594B">
                  <w:rPr>
                    <w:color w:val="FFFFFF" w:themeColor="background1"/>
                  </w:rPr>
                  <w:tab/>
                </w:r>
                <w:r w:rsidR="009F594B" w:rsidRPr="009F594B">
                  <w:rPr>
                    <w:color w:val="FFFFFF" w:themeColor="background1"/>
                  </w:rPr>
                  <w:t xml:space="preserve">Mobile: +49 (0)160 95 46 74 60 </w:t>
                </w:r>
                <w:r w:rsidR="009F594B">
                  <w:rPr>
                    <w:color w:val="FFFFFF" w:themeColor="background1"/>
                  </w:rPr>
                  <w:tab/>
                </w:r>
                <w:r w:rsidR="009F594B" w:rsidRPr="009F594B">
                  <w:rPr>
                    <w:color w:val="FFFFFF" w:themeColor="background1"/>
                  </w:rPr>
                  <w:t xml:space="preserve">Email: </w:t>
                </w:r>
                <w:hyperlink r:id="rId1" w:history="1">
                  <w:r w:rsidR="009F594B" w:rsidRPr="009F594B">
                    <w:rPr>
                      <w:rStyle w:val="Hyperlink"/>
                      <w:color w:val="FFFFFF" w:themeColor="background1"/>
                    </w:rPr>
                    <w:t>Stefan.Mario.Fuchs@WEB.de</w:t>
                  </w:r>
                </w:hyperlink>
              </w:p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0BC" w:rsidRDefault="00FA00BC" w:rsidP="00FE56E5">
      <w:pPr>
        <w:spacing w:after="0" w:line="240" w:lineRule="auto"/>
      </w:pPr>
      <w:r>
        <w:separator/>
      </w:r>
    </w:p>
  </w:footnote>
  <w:footnote w:type="continuationSeparator" w:id="0">
    <w:p w:rsidR="00FA00BC" w:rsidRDefault="00FA00BC" w:rsidP="00FE5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6E5" w:rsidRDefault="0090557A">
    <w:pPr>
      <w:pStyle w:val="Kopfzeile"/>
    </w:pPr>
    <w:r>
      <w:rPr>
        <w:noProof/>
        <w:lang w:eastAsia="de-DE"/>
      </w:rPr>
      <w:pict>
        <v:rect id="_x0000_s4099" style="position:absolute;margin-left:52.3pt;margin-top:-34.55pt;width:1081pt;height:68.6pt;z-index:251659264;mso-width-relative:margin;mso-height-relative:margin" fillcolor="#e36c0a [2409]" strokecolor="#e36c0a [2409]" strokeweight="3pt">
          <v:shadow on="t" type="perspective" color="#205867 [1608]" opacity=".5" offset="1pt" offset2="-1pt"/>
          <v:textbox style="mso-next-textbox:#_x0000_s4099">
            <w:txbxContent>
              <w:p w:rsidR="00FE56E5" w:rsidRPr="00FE56E5" w:rsidRDefault="00FE56E5" w:rsidP="00FE56E5">
                <w:pPr>
                  <w:spacing w:before="120" w:line="240" w:lineRule="auto"/>
                  <w:ind w:left="708"/>
                  <w:rPr>
                    <w:color w:val="FFFFFF" w:themeColor="background1"/>
                    <w:sz w:val="72"/>
                    <w:szCs w:val="72"/>
                  </w:rPr>
                </w:pPr>
                <w:proofErr w:type="spellStart"/>
                <w:r w:rsidRPr="00FE56E5">
                  <w:rPr>
                    <w:color w:val="FFFFFF" w:themeColor="background1"/>
                    <w:sz w:val="72"/>
                    <w:szCs w:val="72"/>
                  </w:rPr>
                  <w:t>SolarS</w:t>
                </w:r>
                <w:r w:rsidR="00CB500C">
                  <w:rPr>
                    <w:color w:val="FFFFFF" w:themeColor="background1"/>
                    <w:sz w:val="72"/>
                    <w:szCs w:val="72"/>
                  </w:rPr>
                  <w:t>IM</w:t>
                </w:r>
                <w:proofErr w:type="spellEnd"/>
              </w:p>
            </w:txbxContent>
          </v:textbox>
        </v:rect>
      </w:pict>
    </w: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-491490</wp:posOffset>
          </wp:positionH>
          <wp:positionV relativeFrom="paragraph">
            <wp:posOffset>-424180</wp:posOffset>
          </wp:positionV>
          <wp:extent cx="863600" cy="850900"/>
          <wp:effectExtent l="0" t="0" r="0" b="0"/>
          <wp:wrapNone/>
          <wp:docPr id="16" name="Bild 16" descr="D:\Stefan\Studium\Universität Potsdam (UP)\Computational Science (M.Sc.)\11011 Einführung in die Klimamodellierung\SolarSIM\app\icons\title (original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D:\Stefan\Studium\Universität Potsdam (UP)\Computational Science (M.Sc.)\11011 Einführung in die Klimamodellierung\SolarSIM\app\icons\title (original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600" cy="850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E56E5"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>
      <o:colormenu v:ext="edit" fillcolor="none [2409]" strokecolor="none [2409]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84607"/>
    <w:rsid w:val="00056326"/>
    <w:rsid w:val="0006226B"/>
    <w:rsid w:val="00095FF5"/>
    <w:rsid w:val="000C77CD"/>
    <w:rsid w:val="001425A6"/>
    <w:rsid w:val="0014567A"/>
    <w:rsid w:val="001A11CB"/>
    <w:rsid w:val="001D0EBD"/>
    <w:rsid w:val="001E1466"/>
    <w:rsid w:val="001F40D7"/>
    <w:rsid w:val="00213985"/>
    <w:rsid w:val="00215B32"/>
    <w:rsid w:val="00270424"/>
    <w:rsid w:val="002C52D9"/>
    <w:rsid w:val="002D667A"/>
    <w:rsid w:val="002F30FF"/>
    <w:rsid w:val="00310543"/>
    <w:rsid w:val="003B50A4"/>
    <w:rsid w:val="003E0D58"/>
    <w:rsid w:val="00413457"/>
    <w:rsid w:val="00416F7B"/>
    <w:rsid w:val="00455361"/>
    <w:rsid w:val="004719AC"/>
    <w:rsid w:val="0048031F"/>
    <w:rsid w:val="005441E4"/>
    <w:rsid w:val="00554D36"/>
    <w:rsid w:val="005B73B4"/>
    <w:rsid w:val="005C4745"/>
    <w:rsid w:val="005E5BE7"/>
    <w:rsid w:val="0065237B"/>
    <w:rsid w:val="0067561A"/>
    <w:rsid w:val="00683ACB"/>
    <w:rsid w:val="006D4194"/>
    <w:rsid w:val="006D49B1"/>
    <w:rsid w:val="00745442"/>
    <w:rsid w:val="007469F7"/>
    <w:rsid w:val="00772613"/>
    <w:rsid w:val="00811F7D"/>
    <w:rsid w:val="0088743C"/>
    <w:rsid w:val="008B526A"/>
    <w:rsid w:val="008D7450"/>
    <w:rsid w:val="0090557A"/>
    <w:rsid w:val="0094605F"/>
    <w:rsid w:val="009F594B"/>
    <w:rsid w:val="00A61FBF"/>
    <w:rsid w:val="00A670BA"/>
    <w:rsid w:val="00AA629C"/>
    <w:rsid w:val="00AA7F31"/>
    <w:rsid w:val="00B10CD6"/>
    <w:rsid w:val="00B25DF6"/>
    <w:rsid w:val="00B6697D"/>
    <w:rsid w:val="00B7610D"/>
    <w:rsid w:val="00BA0C80"/>
    <w:rsid w:val="00BA7761"/>
    <w:rsid w:val="00BC4564"/>
    <w:rsid w:val="00BC535D"/>
    <w:rsid w:val="00BD1A2B"/>
    <w:rsid w:val="00C42A27"/>
    <w:rsid w:val="00CA3947"/>
    <w:rsid w:val="00CB500C"/>
    <w:rsid w:val="00CC1368"/>
    <w:rsid w:val="00D52915"/>
    <w:rsid w:val="00DC1794"/>
    <w:rsid w:val="00DC59CF"/>
    <w:rsid w:val="00DE66BA"/>
    <w:rsid w:val="00EB5D8D"/>
    <w:rsid w:val="00EC0998"/>
    <w:rsid w:val="00EC5A13"/>
    <w:rsid w:val="00F10ED0"/>
    <w:rsid w:val="00F571FD"/>
    <w:rsid w:val="00F578CD"/>
    <w:rsid w:val="00F84607"/>
    <w:rsid w:val="00FA00BC"/>
    <w:rsid w:val="00FE5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2409]" strokecolor="none [2409]"/>
    </o:shapedefaults>
    <o:shapelayout v:ext="edit">
      <o:idmap v:ext="edit" data="1"/>
      <o:rules v:ext="edit">
        <o:r id="V:Rule3" type="connector" idref="#_x0000_s1030"/>
        <o:r id="V:Rule10" type="connector" idref="#_x0000_s1074"/>
        <o:r id="V:Rule12" type="connector" idref="#_x0000_s1076"/>
        <o:r id="V:Rule13" type="connector" idref="#_x0000_s1077"/>
        <o:r id="V:Rule14" type="connector" idref="#_x0000_s1078"/>
        <o:r id="V:Rule15" type="connector" idref="#_x0000_s1079"/>
        <o:r id="V:Rule16" type="connector" idref="#_x0000_s1080"/>
        <o:r id="V:Rule17" type="connector" idref="#_x0000_s1081"/>
        <o:r id="V:Rule18" type="connector" idref="#_x0000_s1082"/>
        <o:r id="V:Rule19" type="connector" idref="#_x0000_s1083"/>
        <o:r id="V:Rule20" type="connector" idref="#_x0000_s1084"/>
        <o:r id="V:Rule21" type="connector" idref="#_x0000_s1117"/>
        <o:r id="V:Rule22" type="connector" idref="#_x0000_s1118"/>
        <o:r id="V:Rule23" type="connector" idref="#_x0000_s1119"/>
        <o:r id="V:Rule24" type="connector" idref="#_x0000_s1120"/>
      </o:rules>
      <o:regrouptable v:ext="edit">
        <o:entry new="1" old="0"/>
        <o:entry new="2" old="1"/>
        <o:entry new="3" old="2"/>
        <o:entry new="4" old="3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A7F3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4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460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FE5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FE56E5"/>
  </w:style>
  <w:style w:type="paragraph" w:styleId="Fuzeile">
    <w:name w:val="footer"/>
    <w:basedOn w:val="Standard"/>
    <w:link w:val="FuzeileZchn"/>
    <w:uiPriority w:val="99"/>
    <w:semiHidden/>
    <w:unhideWhenUsed/>
    <w:rsid w:val="00FE5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FE56E5"/>
  </w:style>
  <w:style w:type="character" w:styleId="Hyperlink">
    <w:name w:val="Hyperlink"/>
    <w:basedOn w:val="Absatz-Standardschriftart"/>
    <w:uiPriority w:val="99"/>
    <w:semiHidden/>
    <w:unhideWhenUsed/>
    <w:rsid w:val="009F59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efan.Mario.Fuchs@WEB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53</cp:revision>
  <cp:lastPrinted>2018-01-17T13:31:00Z</cp:lastPrinted>
  <dcterms:created xsi:type="dcterms:W3CDTF">2018-01-16T13:10:00Z</dcterms:created>
  <dcterms:modified xsi:type="dcterms:W3CDTF">2018-01-17T13:39:00Z</dcterms:modified>
</cp:coreProperties>
</file>