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95276" w:rsidRPr="00F713B4" w:rsidRDefault="00395276" w:rsidP="00E46CA6">
      <w:r w:rsidRPr="00F713B4">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81pt" o:ole="" fillcolor="window">
            <v:imagedata r:id="rId9" o:title=""/>
          </v:shape>
          <o:OLEObject Type="Embed" ProgID="Word.Picture.8" ShapeID="_x0000_i1025" DrawAspect="Content" ObjectID="_1568534072" r:id="rId10"/>
        </w:object>
      </w:r>
    </w:p>
    <w:p w:rsidR="00395276" w:rsidRPr="00F713B4" w:rsidRDefault="00395276" w:rsidP="00E46CA6">
      <w:pPr>
        <w:pStyle w:val="ShortT"/>
        <w:spacing w:before="240"/>
      </w:pPr>
      <w:r w:rsidRPr="00F713B4">
        <w:t>Fair Work Act 2009</w:t>
      </w:r>
    </w:p>
    <w:p w:rsidR="00395276" w:rsidRPr="00F713B4" w:rsidRDefault="00395276" w:rsidP="00E46CA6">
      <w:pPr>
        <w:pStyle w:val="CompiledActNo"/>
        <w:spacing w:before="240"/>
      </w:pPr>
      <w:r w:rsidRPr="00F713B4">
        <w:t>No.</w:t>
      </w:r>
      <w:r w:rsidR="00F713B4">
        <w:t> </w:t>
      </w:r>
      <w:r w:rsidRPr="00F713B4">
        <w:t>28, 2009</w:t>
      </w:r>
    </w:p>
    <w:p w:rsidR="00395276" w:rsidRPr="00F713B4" w:rsidRDefault="00395276" w:rsidP="00E46CA6">
      <w:pPr>
        <w:spacing w:before="1000"/>
        <w:rPr>
          <w:rFonts w:cs="Arial"/>
          <w:b/>
          <w:sz w:val="32"/>
          <w:szCs w:val="32"/>
        </w:rPr>
      </w:pPr>
      <w:r w:rsidRPr="00F713B4">
        <w:rPr>
          <w:rFonts w:cs="Arial"/>
          <w:b/>
          <w:sz w:val="32"/>
          <w:szCs w:val="32"/>
        </w:rPr>
        <w:t>Compilation No.</w:t>
      </w:r>
      <w:r w:rsidR="00F713B4">
        <w:rPr>
          <w:rFonts w:cs="Arial"/>
          <w:b/>
          <w:sz w:val="32"/>
          <w:szCs w:val="32"/>
        </w:rPr>
        <w:t> </w:t>
      </w:r>
      <w:r w:rsidRPr="00F713B4">
        <w:rPr>
          <w:rFonts w:cs="Arial"/>
          <w:b/>
          <w:sz w:val="32"/>
          <w:szCs w:val="32"/>
        </w:rPr>
        <w:fldChar w:fldCharType="begin"/>
      </w:r>
      <w:r w:rsidRPr="00F713B4">
        <w:rPr>
          <w:rFonts w:cs="Arial"/>
          <w:b/>
          <w:sz w:val="32"/>
          <w:szCs w:val="32"/>
        </w:rPr>
        <w:instrText xml:space="preserve"> DOCPROPERTY  CompilationNumber </w:instrText>
      </w:r>
      <w:r w:rsidRPr="00F713B4">
        <w:rPr>
          <w:rFonts w:cs="Arial"/>
          <w:b/>
          <w:sz w:val="32"/>
          <w:szCs w:val="32"/>
        </w:rPr>
        <w:fldChar w:fldCharType="separate"/>
      </w:r>
      <w:r w:rsidR="00F713B4">
        <w:rPr>
          <w:rFonts w:cs="Arial"/>
          <w:b/>
          <w:sz w:val="32"/>
          <w:szCs w:val="32"/>
        </w:rPr>
        <w:t>33</w:t>
      </w:r>
      <w:r w:rsidRPr="00F713B4">
        <w:rPr>
          <w:rFonts w:cs="Arial"/>
          <w:b/>
          <w:sz w:val="32"/>
          <w:szCs w:val="32"/>
        </w:rPr>
        <w:fldChar w:fldCharType="end"/>
      </w:r>
    </w:p>
    <w:p w:rsidR="00395276" w:rsidRPr="00F713B4" w:rsidRDefault="000400E5" w:rsidP="00E46CA6">
      <w:pPr>
        <w:spacing w:before="480"/>
        <w:rPr>
          <w:rFonts w:cs="Arial"/>
          <w:sz w:val="24"/>
        </w:rPr>
      </w:pPr>
      <w:r w:rsidRPr="00F713B4">
        <w:rPr>
          <w:rFonts w:cs="Arial"/>
          <w:b/>
          <w:sz w:val="24"/>
        </w:rPr>
        <w:t>Compilation date:</w:t>
      </w:r>
      <w:r w:rsidR="00395276" w:rsidRPr="00F713B4">
        <w:rPr>
          <w:rFonts w:cs="Arial"/>
          <w:sz w:val="24"/>
        </w:rPr>
        <w:tab/>
      </w:r>
      <w:r w:rsidR="00395276" w:rsidRPr="00F713B4">
        <w:rPr>
          <w:rFonts w:cs="Arial"/>
          <w:sz w:val="24"/>
        </w:rPr>
        <w:tab/>
      </w:r>
      <w:r w:rsidR="00395276" w:rsidRPr="00F713B4">
        <w:rPr>
          <w:rFonts w:cs="Arial"/>
          <w:sz w:val="24"/>
        </w:rPr>
        <w:tab/>
      </w:r>
      <w:r w:rsidR="00395276" w:rsidRPr="00F713B4">
        <w:rPr>
          <w:rFonts w:cs="Arial"/>
          <w:sz w:val="24"/>
        </w:rPr>
        <w:fldChar w:fldCharType="begin"/>
      </w:r>
      <w:r w:rsidR="00395276" w:rsidRPr="00F713B4">
        <w:rPr>
          <w:rFonts w:cs="Arial"/>
          <w:sz w:val="24"/>
        </w:rPr>
        <w:instrText xml:space="preserve"> DOCPROPERTY StartDate \@ "d MMMM yyyy" </w:instrText>
      </w:r>
      <w:r w:rsidR="00395276" w:rsidRPr="00F713B4">
        <w:rPr>
          <w:rFonts w:cs="Arial"/>
          <w:sz w:val="24"/>
        </w:rPr>
        <w:fldChar w:fldCharType="separate"/>
      </w:r>
      <w:r w:rsidR="00F713B4">
        <w:rPr>
          <w:rFonts w:cs="Arial"/>
          <w:sz w:val="24"/>
        </w:rPr>
        <w:t>20 September 2017</w:t>
      </w:r>
      <w:r w:rsidR="00395276" w:rsidRPr="00F713B4">
        <w:rPr>
          <w:rFonts w:cs="Arial"/>
          <w:sz w:val="24"/>
        </w:rPr>
        <w:fldChar w:fldCharType="end"/>
      </w:r>
    </w:p>
    <w:p w:rsidR="004F003D" w:rsidRPr="00F713B4" w:rsidRDefault="004F003D" w:rsidP="004F003D">
      <w:pPr>
        <w:spacing w:before="240"/>
        <w:rPr>
          <w:rFonts w:cs="Arial"/>
          <w:sz w:val="24"/>
        </w:rPr>
      </w:pPr>
      <w:r w:rsidRPr="00F713B4">
        <w:rPr>
          <w:rFonts w:cs="Arial"/>
          <w:b/>
          <w:sz w:val="24"/>
        </w:rPr>
        <w:t>Includes amendments up to:</w:t>
      </w:r>
      <w:r w:rsidRPr="00F713B4">
        <w:rPr>
          <w:rFonts w:cs="Arial"/>
          <w:sz w:val="24"/>
        </w:rPr>
        <w:tab/>
      </w:r>
      <w:r w:rsidRPr="00F713B4">
        <w:rPr>
          <w:rFonts w:cs="Arial"/>
          <w:sz w:val="24"/>
        </w:rPr>
        <w:fldChar w:fldCharType="begin"/>
      </w:r>
      <w:r w:rsidRPr="00F713B4">
        <w:rPr>
          <w:rFonts w:cs="Arial"/>
          <w:sz w:val="24"/>
        </w:rPr>
        <w:instrText xml:space="preserve"> DOCPROPERTY IncludesUpTo </w:instrText>
      </w:r>
      <w:r w:rsidRPr="00F713B4">
        <w:rPr>
          <w:rFonts w:cs="Arial"/>
          <w:sz w:val="24"/>
        </w:rPr>
        <w:fldChar w:fldCharType="separate"/>
      </w:r>
      <w:r w:rsidR="00F713B4">
        <w:rPr>
          <w:rFonts w:cs="Arial"/>
          <w:sz w:val="24"/>
        </w:rPr>
        <w:t>Act No. 101, 2017</w:t>
      </w:r>
      <w:r w:rsidRPr="00F713B4">
        <w:rPr>
          <w:rFonts w:cs="Arial"/>
          <w:sz w:val="24"/>
        </w:rPr>
        <w:fldChar w:fldCharType="end"/>
      </w:r>
    </w:p>
    <w:p w:rsidR="00395276" w:rsidRPr="00F713B4" w:rsidRDefault="00395276" w:rsidP="00E46CA6">
      <w:pPr>
        <w:spacing w:before="240"/>
        <w:rPr>
          <w:rFonts w:cs="Arial"/>
          <w:sz w:val="24"/>
          <w:szCs w:val="24"/>
        </w:rPr>
      </w:pPr>
      <w:r w:rsidRPr="00F713B4">
        <w:rPr>
          <w:rFonts w:cs="Arial"/>
          <w:b/>
          <w:sz w:val="24"/>
        </w:rPr>
        <w:t>Registered:</w:t>
      </w:r>
      <w:r w:rsidRPr="00F713B4">
        <w:rPr>
          <w:rFonts w:cs="Arial"/>
          <w:sz w:val="24"/>
        </w:rPr>
        <w:tab/>
      </w:r>
      <w:r w:rsidRPr="00F713B4">
        <w:rPr>
          <w:rFonts w:cs="Arial"/>
          <w:sz w:val="24"/>
        </w:rPr>
        <w:tab/>
      </w:r>
      <w:r w:rsidRPr="00F713B4">
        <w:rPr>
          <w:rFonts w:cs="Arial"/>
          <w:sz w:val="24"/>
        </w:rPr>
        <w:tab/>
      </w:r>
      <w:r w:rsidRPr="00F713B4">
        <w:rPr>
          <w:rFonts w:cs="Arial"/>
          <w:sz w:val="24"/>
        </w:rPr>
        <w:tab/>
      </w:r>
      <w:r w:rsidRPr="00F713B4">
        <w:rPr>
          <w:rFonts w:cs="Arial"/>
          <w:sz w:val="24"/>
        </w:rPr>
        <w:fldChar w:fldCharType="begin"/>
      </w:r>
      <w:r w:rsidRPr="00F713B4">
        <w:rPr>
          <w:rFonts w:cs="Arial"/>
          <w:sz w:val="24"/>
        </w:rPr>
        <w:instrText xml:space="preserve"> IF </w:instrText>
      </w:r>
      <w:r w:rsidRPr="00F713B4">
        <w:rPr>
          <w:rFonts w:cs="Arial"/>
          <w:sz w:val="24"/>
        </w:rPr>
        <w:fldChar w:fldCharType="begin"/>
      </w:r>
      <w:r w:rsidRPr="00F713B4">
        <w:rPr>
          <w:rFonts w:cs="Arial"/>
          <w:sz w:val="24"/>
        </w:rPr>
        <w:instrText xml:space="preserve"> DOCPROPERTY RegisteredDate </w:instrText>
      </w:r>
      <w:r w:rsidRPr="00F713B4">
        <w:rPr>
          <w:rFonts w:cs="Arial"/>
          <w:sz w:val="24"/>
        </w:rPr>
        <w:fldChar w:fldCharType="separate"/>
      </w:r>
      <w:r w:rsidR="00F713B4">
        <w:rPr>
          <w:rFonts w:cs="Arial"/>
          <w:sz w:val="24"/>
        </w:rPr>
        <w:instrText>3/10/2017</w:instrText>
      </w:r>
      <w:r w:rsidRPr="00F713B4">
        <w:rPr>
          <w:rFonts w:cs="Arial"/>
          <w:sz w:val="24"/>
        </w:rPr>
        <w:fldChar w:fldCharType="end"/>
      </w:r>
      <w:r w:rsidRPr="00F713B4">
        <w:rPr>
          <w:rFonts w:cs="Arial"/>
          <w:sz w:val="24"/>
        </w:rPr>
        <w:instrText xml:space="preserve"> = #1/1/1901# "Unknown" </w:instrText>
      </w:r>
      <w:r w:rsidRPr="00F713B4">
        <w:rPr>
          <w:rFonts w:cs="Arial"/>
          <w:sz w:val="24"/>
        </w:rPr>
        <w:fldChar w:fldCharType="begin"/>
      </w:r>
      <w:r w:rsidRPr="00F713B4">
        <w:rPr>
          <w:rFonts w:cs="Arial"/>
          <w:sz w:val="24"/>
        </w:rPr>
        <w:instrText xml:space="preserve"> DOCPROPERTY RegisteredDate \@ "d MMMM yyyy" </w:instrText>
      </w:r>
      <w:r w:rsidRPr="00F713B4">
        <w:rPr>
          <w:rFonts w:cs="Arial"/>
          <w:sz w:val="24"/>
        </w:rPr>
        <w:fldChar w:fldCharType="separate"/>
      </w:r>
      <w:r w:rsidR="00F713B4">
        <w:rPr>
          <w:rFonts w:cs="Arial"/>
          <w:sz w:val="24"/>
        </w:rPr>
        <w:instrText>3 October 2017</w:instrText>
      </w:r>
      <w:r w:rsidRPr="00F713B4">
        <w:rPr>
          <w:rFonts w:cs="Arial"/>
          <w:sz w:val="24"/>
        </w:rPr>
        <w:fldChar w:fldCharType="end"/>
      </w:r>
      <w:r w:rsidRPr="00F713B4">
        <w:rPr>
          <w:rFonts w:cs="Arial"/>
          <w:sz w:val="24"/>
        </w:rPr>
        <w:instrText xml:space="preserve"> </w:instrText>
      </w:r>
      <w:r w:rsidRPr="00F713B4">
        <w:rPr>
          <w:rFonts w:cs="Arial"/>
          <w:sz w:val="24"/>
        </w:rPr>
        <w:fldChar w:fldCharType="separate"/>
      </w:r>
      <w:r w:rsidR="00F713B4">
        <w:rPr>
          <w:rFonts w:cs="Arial"/>
          <w:noProof/>
          <w:sz w:val="24"/>
        </w:rPr>
        <w:t>3 October 2017</w:t>
      </w:r>
      <w:r w:rsidRPr="00F713B4">
        <w:rPr>
          <w:rFonts w:cs="Arial"/>
          <w:sz w:val="24"/>
        </w:rPr>
        <w:fldChar w:fldCharType="end"/>
      </w:r>
    </w:p>
    <w:p w:rsidR="00395276" w:rsidRPr="00F713B4" w:rsidRDefault="00395276" w:rsidP="00395276">
      <w:pPr>
        <w:spacing w:before="120"/>
        <w:rPr>
          <w:rFonts w:cs="Arial"/>
          <w:sz w:val="24"/>
        </w:rPr>
      </w:pPr>
      <w:r w:rsidRPr="00F713B4">
        <w:rPr>
          <w:rFonts w:cs="Arial"/>
          <w:sz w:val="24"/>
        </w:rPr>
        <w:t>This compilation is in 2 volumes</w:t>
      </w:r>
    </w:p>
    <w:p w:rsidR="00395276" w:rsidRPr="00F713B4" w:rsidRDefault="00395276" w:rsidP="00395276">
      <w:pPr>
        <w:spacing w:before="240"/>
        <w:rPr>
          <w:b/>
          <w:sz w:val="24"/>
        </w:rPr>
      </w:pPr>
      <w:r w:rsidRPr="00F713B4">
        <w:rPr>
          <w:rFonts w:cs="Arial"/>
          <w:b/>
          <w:sz w:val="24"/>
        </w:rPr>
        <w:t>Volume 1:</w:t>
      </w:r>
      <w:r w:rsidRPr="00F713B4">
        <w:rPr>
          <w:rFonts w:cs="Arial"/>
          <w:b/>
          <w:sz w:val="24"/>
        </w:rPr>
        <w:tab/>
      </w:r>
      <w:r w:rsidRPr="00F713B4">
        <w:rPr>
          <w:b/>
          <w:sz w:val="24"/>
        </w:rPr>
        <w:t>sections</w:t>
      </w:r>
      <w:r w:rsidR="00F713B4">
        <w:rPr>
          <w:b/>
          <w:sz w:val="24"/>
        </w:rPr>
        <w:t> </w:t>
      </w:r>
      <w:r w:rsidRPr="00F713B4">
        <w:rPr>
          <w:b/>
          <w:sz w:val="24"/>
        </w:rPr>
        <w:t>1–536</w:t>
      </w:r>
      <w:r w:rsidR="00CB3152" w:rsidRPr="00F713B4">
        <w:rPr>
          <w:b/>
          <w:sz w:val="24"/>
        </w:rPr>
        <w:t>H</w:t>
      </w:r>
    </w:p>
    <w:p w:rsidR="00395276" w:rsidRPr="00F713B4" w:rsidRDefault="00395276" w:rsidP="00395276">
      <w:pPr>
        <w:rPr>
          <w:sz w:val="24"/>
        </w:rPr>
      </w:pPr>
      <w:r w:rsidRPr="00F713B4">
        <w:rPr>
          <w:rFonts w:cs="Arial"/>
          <w:sz w:val="24"/>
        </w:rPr>
        <w:t>Volume 2:</w:t>
      </w:r>
      <w:r w:rsidRPr="00F713B4">
        <w:rPr>
          <w:rFonts w:cs="Arial"/>
          <w:sz w:val="24"/>
        </w:rPr>
        <w:tab/>
      </w:r>
      <w:r w:rsidRPr="00F713B4">
        <w:rPr>
          <w:sz w:val="24"/>
        </w:rPr>
        <w:t>sections</w:t>
      </w:r>
      <w:r w:rsidR="00F713B4">
        <w:rPr>
          <w:sz w:val="24"/>
        </w:rPr>
        <w:t> </w:t>
      </w:r>
      <w:r w:rsidRPr="00F713B4">
        <w:rPr>
          <w:sz w:val="24"/>
        </w:rPr>
        <w:t>537–800</w:t>
      </w:r>
    </w:p>
    <w:p w:rsidR="00395276" w:rsidRPr="00F713B4" w:rsidRDefault="00395276" w:rsidP="00395276">
      <w:pPr>
        <w:rPr>
          <w:sz w:val="24"/>
        </w:rPr>
      </w:pPr>
      <w:r w:rsidRPr="00F713B4">
        <w:rPr>
          <w:sz w:val="24"/>
        </w:rPr>
        <w:tab/>
      </w:r>
      <w:r w:rsidRPr="00F713B4">
        <w:rPr>
          <w:sz w:val="24"/>
        </w:rPr>
        <w:tab/>
        <w:t>Schedules</w:t>
      </w:r>
    </w:p>
    <w:p w:rsidR="00395276" w:rsidRPr="00F713B4" w:rsidRDefault="00395276" w:rsidP="00395276">
      <w:pPr>
        <w:rPr>
          <w:rFonts w:cs="Arial"/>
          <w:sz w:val="24"/>
        </w:rPr>
      </w:pPr>
      <w:r w:rsidRPr="00F713B4">
        <w:rPr>
          <w:rFonts w:cs="Arial"/>
          <w:sz w:val="24"/>
        </w:rPr>
        <w:tab/>
      </w:r>
      <w:r w:rsidRPr="00F713B4">
        <w:rPr>
          <w:rFonts w:cs="Arial"/>
          <w:sz w:val="24"/>
        </w:rPr>
        <w:tab/>
        <w:t>Endnotes</w:t>
      </w:r>
    </w:p>
    <w:p w:rsidR="00395276" w:rsidRPr="00F713B4" w:rsidRDefault="00395276" w:rsidP="00395276">
      <w:pPr>
        <w:spacing w:before="120"/>
        <w:rPr>
          <w:rFonts w:cs="Arial"/>
          <w:sz w:val="24"/>
        </w:rPr>
      </w:pPr>
      <w:r w:rsidRPr="00F713B4">
        <w:rPr>
          <w:rFonts w:cs="Arial"/>
          <w:sz w:val="24"/>
        </w:rPr>
        <w:t>Each volume has its own contents</w:t>
      </w:r>
    </w:p>
    <w:p w:rsidR="00435E93" w:rsidRPr="00F713B4" w:rsidRDefault="00435E93" w:rsidP="00435E93"/>
    <w:p w:rsidR="00435E93" w:rsidRPr="00F713B4" w:rsidRDefault="00435E93" w:rsidP="00435E93"/>
    <w:p w:rsidR="00435E93" w:rsidRPr="00F713B4" w:rsidRDefault="00435E93" w:rsidP="00435E93"/>
    <w:p w:rsidR="00435E93" w:rsidRPr="00F713B4" w:rsidRDefault="00435E93" w:rsidP="00435E93"/>
    <w:p w:rsidR="00435E93" w:rsidRPr="00F713B4" w:rsidRDefault="00435E93" w:rsidP="00435E93"/>
    <w:p w:rsidR="00435E93" w:rsidRPr="00F713B4" w:rsidRDefault="00435E93" w:rsidP="00435E93"/>
    <w:p w:rsidR="00435E93" w:rsidRPr="00F713B4" w:rsidRDefault="00435E93" w:rsidP="00435E93"/>
    <w:p w:rsidR="004E4345" w:rsidRPr="00F713B4" w:rsidRDefault="004E4345" w:rsidP="00435E93"/>
    <w:p w:rsidR="00435E93" w:rsidRPr="00F713B4" w:rsidRDefault="00435E93" w:rsidP="00435E93">
      <w:pPr>
        <w:rPr>
          <w:b/>
        </w:rPr>
      </w:pPr>
      <w:r w:rsidRPr="00F713B4">
        <w:rPr>
          <w:b/>
        </w:rPr>
        <w:t>This compilation includes a commenced amendment made by Act No.</w:t>
      </w:r>
      <w:r w:rsidR="00F713B4">
        <w:rPr>
          <w:b/>
        </w:rPr>
        <w:t> </w:t>
      </w:r>
      <w:r w:rsidRPr="00F713B4">
        <w:rPr>
          <w:b/>
        </w:rPr>
        <w:t>93, 2017</w:t>
      </w:r>
    </w:p>
    <w:p w:rsidR="004E4345" w:rsidRPr="00F713B4" w:rsidRDefault="004E4345" w:rsidP="004E4345"/>
    <w:p w:rsidR="00395276" w:rsidRPr="00F713B4" w:rsidRDefault="00395276" w:rsidP="00E46CA6">
      <w:pPr>
        <w:pageBreakBefore/>
        <w:rPr>
          <w:rFonts w:cs="Arial"/>
          <w:b/>
          <w:sz w:val="32"/>
          <w:szCs w:val="32"/>
        </w:rPr>
      </w:pPr>
      <w:r w:rsidRPr="00F713B4">
        <w:rPr>
          <w:rFonts w:cs="Arial"/>
          <w:b/>
          <w:sz w:val="32"/>
          <w:szCs w:val="32"/>
        </w:rPr>
        <w:lastRenderedPageBreak/>
        <w:t>About this compilation</w:t>
      </w:r>
    </w:p>
    <w:p w:rsidR="00395276" w:rsidRPr="00F713B4" w:rsidRDefault="00395276" w:rsidP="00E46CA6">
      <w:pPr>
        <w:spacing w:before="240"/>
        <w:rPr>
          <w:rFonts w:cs="Arial"/>
        </w:rPr>
      </w:pPr>
      <w:r w:rsidRPr="00F713B4">
        <w:rPr>
          <w:rFonts w:cs="Arial"/>
          <w:b/>
          <w:szCs w:val="22"/>
        </w:rPr>
        <w:t>This compilation</w:t>
      </w:r>
    </w:p>
    <w:p w:rsidR="00395276" w:rsidRPr="00F713B4" w:rsidRDefault="00395276" w:rsidP="00E46CA6">
      <w:pPr>
        <w:spacing w:before="120" w:after="120"/>
        <w:rPr>
          <w:rFonts w:cs="Arial"/>
          <w:szCs w:val="22"/>
        </w:rPr>
      </w:pPr>
      <w:r w:rsidRPr="00F713B4">
        <w:rPr>
          <w:rFonts w:cs="Arial"/>
          <w:szCs w:val="22"/>
        </w:rPr>
        <w:t xml:space="preserve">This is a compilation of the </w:t>
      </w:r>
      <w:r w:rsidRPr="00F713B4">
        <w:rPr>
          <w:rFonts w:cs="Arial"/>
          <w:i/>
          <w:szCs w:val="22"/>
        </w:rPr>
        <w:fldChar w:fldCharType="begin"/>
      </w:r>
      <w:r w:rsidRPr="00F713B4">
        <w:rPr>
          <w:rFonts w:cs="Arial"/>
          <w:i/>
          <w:szCs w:val="22"/>
        </w:rPr>
        <w:instrText xml:space="preserve"> STYLEREF  ShortT </w:instrText>
      </w:r>
      <w:r w:rsidRPr="00F713B4">
        <w:rPr>
          <w:rFonts w:cs="Arial"/>
          <w:i/>
          <w:szCs w:val="22"/>
        </w:rPr>
        <w:fldChar w:fldCharType="separate"/>
      </w:r>
      <w:r w:rsidR="006C2B6B">
        <w:rPr>
          <w:rFonts w:cs="Arial"/>
          <w:i/>
          <w:noProof/>
          <w:szCs w:val="22"/>
        </w:rPr>
        <w:t>Fair Work Act 2009</w:t>
      </w:r>
      <w:r w:rsidRPr="00F713B4">
        <w:rPr>
          <w:rFonts w:cs="Arial"/>
          <w:i/>
          <w:szCs w:val="22"/>
        </w:rPr>
        <w:fldChar w:fldCharType="end"/>
      </w:r>
      <w:r w:rsidRPr="00F713B4">
        <w:rPr>
          <w:rFonts w:cs="Arial"/>
          <w:szCs w:val="22"/>
        </w:rPr>
        <w:t xml:space="preserve"> that shows the text of the law as amended and in force on </w:t>
      </w:r>
      <w:r w:rsidRPr="00F713B4">
        <w:rPr>
          <w:rFonts w:cs="Arial"/>
          <w:szCs w:val="22"/>
        </w:rPr>
        <w:fldChar w:fldCharType="begin"/>
      </w:r>
      <w:r w:rsidRPr="00F713B4">
        <w:rPr>
          <w:rFonts w:cs="Arial"/>
          <w:szCs w:val="22"/>
        </w:rPr>
        <w:instrText xml:space="preserve"> DOCPROPERTY StartDate \@ "d MMMM yyyy" </w:instrText>
      </w:r>
      <w:r w:rsidRPr="00F713B4">
        <w:rPr>
          <w:rFonts w:cs="Arial"/>
          <w:szCs w:val="22"/>
        </w:rPr>
        <w:fldChar w:fldCharType="separate"/>
      </w:r>
      <w:r w:rsidR="00F713B4">
        <w:rPr>
          <w:rFonts w:cs="Arial"/>
          <w:szCs w:val="22"/>
        </w:rPr>
        <w:t>20 September 2017</w:t>
      </w:r>
      <w:r w:rsidRPr="00F713B4">
        <w:rPr>
          <w:rFonts w:cs="Arial"/>
          <w:szCs w:val="22"/>
        </w:rPr>
        <w:fldChar w:fldCharType="end"/>
      </w:r>
      <w:r w:rsidRPr="00F713B4">
        <w:rPr>
          <w:rFonts w:cs="Arial"/>
          <w:szCs w:val="22"/>
        </w:rPr>
        <w:t xml:space="preserve"> (the </w:t>
      </w:r>
      <w:r w:rsidRPr="00F713B4">
        <w:rPr>
          <w:rFonts w:cs="Arial"/>
          <w:b/>
          <w:i/>
          <w:szCs w:val="22"/>
        </w:rPr>
        <w:t>compilation date</w:t>
      </w:r>
      <w:r w:rsidRPr="00F713B4">
        <w:rPr>
          <w:rFonts w:cs="Arial"/>
          <w:szCs w:val="22"/>
        </w:rPr>
        <w:t>).</w:t>
      </w:r>
    </w:p>
    <w:p w:rsidR="00395276" w:rsidRPr="00F713B4" w:rsidRDefault="00395276" w:rsidP="00E46CA6">
      <w:pPr>
        <w:spacing w:after="120"/>
        <w:rPr>
          <w:rFonts w:cs="Arial"/>
          <w:szCs w:val="22"/>
        </w:rPr>
      </w:pPr>
      <w:r w:rsidRPr="00F713B4">
        <w:rPr>
          <w:rFonts w:cs="Arial"/>
          <w:szCs w:val="22"/>
        </w:rPr>
        <w:t xml:space="preserve">The notes at the end of this compilation (the </w:t>
      </w:r>
      <w:r w:rsidRPr="00F713B4">
        <w:rPr>
          <w:rFonts w:cs="Arial"/>
          <w:b/>
          <w:i/>
          <w:szCs w:val="22"/>
        </w:rPr>
        <w:t>endnotes</w:t>
      </w:r>
      <w:r w:rsidRPr="00F713B4">
        <w:rPr>
          <w:rFonts w:cs="Arial"/>
          <w:szCs w:val="22"/>
        </w:rPr>
        <w:t>) include information about amending laws and the amendment history of provisions of the compiled law.</w:t>
      </w:r>
    </w:p>
    <w:p w:rsidR="00395276" w:rsidRPr="00F713B4" w:rsidRDefault="00395276" w:rsidP="00E46CA6">
      <w:pPr>
        <w:tabs>
          <w:tab w:val="left" w:pos="5640"/>
        </w:tabs>
        <w:spacing w:before="120" w:after="120"/>
        <w:rPr>
          <w:rFonts w:cs="Arial"/>
          <w:b/>
          <w:szCs w:val="22"/>
        </w:rPr>
      </w:pPr>
      <w:r w:rsidRPr="00F713B4">
        <w:rPr>
          <w:rFonts w:cs="Arial"/>
          <w:b/>
          <w:szCs w:val="22"/>
        </w:rPr>
        <w:t>Uncommenced amendments</w:t>
      </w:r>
    </w:p>
    <w:p w:rsidR="00395276" w:rsidRPr="00F713B4" w:rsidRDefault="00395276" w:rsidP="00E46CA6">
      <w:pPr>
        <w:spacing w:after="120"/>
        <w:rPr>
          <w:rFonts w:cs="Arial"/>
          <w:szCs w:val="22"/>
        </w:rPr>
      </w:pPr>
      <w:r w:rsidRPr="00F713B4">
        <w:rPr>
          <w:rFonts w:cs="Arial"/>
          <w:szCs w:val="22"/>
        </w:rPr>
        <w:t>The effect of uncommenced amendments is not shown in the text of the compiled law. Any uncommenced amendments affecting the law are accessible on the Legislation Register (www.legislation.gov.au). The details of amendments made up to, but not commenced at, the compilation date are underlined in the endnotes. For more information on any uncommenced amendments, see the series page on the Legislation Register for the compiled law.</w:t>
      </w:r>
    </w:p>
    <w:p w:rsidR="00395276" w:rsidRPr="00F713B4" w:rsidRDefault="00395276" w:rsidP="00E46CA6">
      <w:pPr>
        <w:spacing w:before="120" w:after="120"/>
        <w:rPr>
          <w:rFonts w:cs="Arial"/>
          <w:b/>
          <w:szCs w:val="22"/>
        </w:rPr>
      </w:pPr>
      <w:r w:rsidRPr="00F713B4">
        <w:rPr>
          <w:rFonts w:cs="Arial"/>
          <w:b/>
          <w:szCs w:val="22"/>
        </w:rPr>
        <w:t>Application, saving and transitional provisions for provisions and amendments</w:t>
      </w:r>
    </w:p>
    <w:p w:rsidR="00395276" w:rsidRPr="00F713B4" w:rsidRDefault="00395276" w:rsidP="00E46CA6">
      <w:pPr>
        <w:spacing w:after="120"/>
        <w:rPr>
          <w:rFonts w:cs="Arial"/>
          <w:szCs w:val="22"/>
        </w:rPr>
      </w:pPr>
      <w:r w:rsidRPr="00F713B4">
        <w:rPr>
          <w:rFonts w:cs="Arial"/>
          <w:szCs w:val="22"/>
        </w:rPr>
        <w:t>If the operation of a provision or amendment of the compiled law is affected by an application, saving or transitional provision that is not included in this compilation, details are included in the endnotes.</w:t>
      </w:r>
    </w:p>
    <w:p w:rsidR="00395276" w:rsidRPr="00F713B4" w:rsidRDefault="00395276" w:rsidP="00E46CA6">
      <w:pPr>
        <w:spacing w:after="120"/>
        <w:rPr>
          <w:rFonts w:cs="Arial"/>
          <w:b/>
          <w:szCs w:val="22"/>
        </w:rPr>
      </w:pPr>
      <w:r w:rsidRPr="00F713B4">
        <w:rPr>
          <w:rFonts w:cs="Arial"/>
          <w:b/>
          <w:szCs w:val="22"/>
        </w:rPr>
        <w:t>Editorial changes</w:t>
      </w:r>
    </w:p>
    <w:p w:rsidR="00395276" w:rsidRPr="00F713B4" w:rsidRDefault="00395276" w:rsidP="00E46CA6">
      <w:pPr>
        <w:spacing w:after="120"/>
        <w:rPr>
          <w:rFonts w:cs="Arial"/>
          <w:szCs w:val="22"/>
        </w:rPr>
      </w:pPr>
      <w:r w:rsidRPr="00F713B4">
        <w:rPr>
          <w:rFonts w:cs="Arial"/>
          <w:szCs w:val="22"/>
        </w:rPr>
        <w:t>For more information about any editorial changes made in this compilation, see the endnotes.</w:t>
      </w:r>
    </w:p>
    <w:p w:rsidR="00395276" w:rsidRPr="00F713B4" w:rsidRDefault="00395276" w:rsidP="00E46CA6">
      <w:pPr>
        <w:spacing w:before="120" w:after="120"/>
        <w:rPr>
          <w:rFonts w:cs="Arial"/>
          <w:b/>
          <w:szCs w:val="22"/>
        </w:rPr>
      </w:pPr>
      <w:r w:rsidRPr="00F713B4">
        <w:rPr>
          <w:rFonts w:cs="Arial"/>
          <w:b/>
          <w:szCs w:val="22"/>
        </w:rPr>
        <w:t>Modifications</w:t>
      </w:r>
    </w:p>
    <w:p w:rsidR="00395276" w:rsidRPr="00F713B4" w:rsidRDefault="00395276" w:rsidP="00E46CA6">
      <w:pPr>
        <w:spacing w:after="120"/>
        <w:rPr>
          <w:rFonts w:cs="Arial"/>
          <w:szCs w:val="22"/>
        </w:rPr>
      </w:pPr>
      <w:r w:rsidRPr="00F713B4">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the Legislation Register for the compiled law.</w:t>
      </w:r>
    </w:p>
    <w:p w:rsidR="00395276" w:rsidRPr="00F713B4" w:rsidRDefault="00395276" w:rsidP="00E46CA6">
      <w:pPr>
        <w:spacing w:before="80" w:after="120"/>
        <w:rPr>
          <w:rFonts w:cs="Arial"/>
          <w:b/>
          <w:szCs w:val="22"/>
        </w:rPr>
      </w:pPr>
      <w:r w:rsidRPr="00F713B4">
        <w:rPr>
          <w:rFonts w:cs="Arial"/>
          <w:b/>
          <w:szCs w:val="22"/>
        </w:rPr>
        <w:t>Self</w:t>
      </w:r>
      <w:r w:rsidR="00F713B4">
        <w:rPr>
          <w:rFonts w:cs="Arial"/>
          <w:b/>
          <w:szCs w:val="22"/>
        </w:rPr>
        <w:noBreakHyphen/>
      </w:r>
      <w:r w:rsidRPr="00F713B4">
        <w:rPr>
          <w:rFonts w:cs="Arial"/>
          <w:b/>
          <w:szCs w:val="22"/>
        </w:rPr>
        <w:t>repealing provisions</w:t>
      </w:r>
    </w:p>
    <w:p w:rsidR="00395276" w:rsidRPr="00F713B4" w:rsidRDefault="00395276" w:rsidP="00E46CA6">
      <w:pPr>
        <w:spacing w:after="120"/>
        <w:rPr>
          <w:rFonts w:cs="Arial"/>
          <w:szCs w:val="22"/>
        </w:rPr>
      </w:pPr>
      <w:r w:rsidRPr="00F713B4">
        <w:rPr>
          <w:rFonts w:cs="Arial"/>
          <w:szCs w:val="22"/>
        </w:rPr>
        <w:t>If a provision of the compiled law has been repealed in accordance with a provision of the law, details are included in the endnotes.</w:t>
      </w:r>
    </w:p>
    <w:p w:rsidR="00395276" w:rsidRPr="00F713B4" w:rsidRDefault="00395276" w:rsidP="00E46CA6">
      <w:pPr>
        <w:pStyle w:val="Header"/>
        <w:tabs>
          <w:tab w:val="clear" w:pos="4150"/>
          <w:tab w:val="clear" w:pos="8307"/>
        </w:tabs>
      </w:pPr>
      <w:r w:rsidRPr="00F713B4">
        <w:rPr>
          <w:rStyle w:val="CharChapNo"/>
        </w:rPr>
        <w:t xml:space="preserve"> </w:t>
      </w:r>
      <w:r w:rsidRPr="00F713B4">
        <w:rPr>
          <w:rStyle w:val="CharChapText"/>
        </w:rPr>
        <w:t xml:space="preserve"> </w:t>
      </w:r>
    </w:p>
    <w:p w:rsidR="00395276" w:rsidRPr="00F713B4" w:rsidRDefault="00395276" w:rsidP="00E46CA6">
      <w:pPr>
        <w:pStyle w:val="Header"/>
        <w:tabs>
          <w:tab w:val="clear" w:pos="4150"/>
          <w:tab w:val="clear" w:pos="8307"/>
        </w:tabs>
      </w:pPr>
      <w:r w:rsidRPr="00F713B4">
        <w:rPr>
          <w:rStyle w:val="CharPartNo"/>
        </w:rPr>
        <w:t xml:space="preserve"> </w:t>
      </w:r>
      <w:r w:rsidRPr="00F713B4">
        <w:rPr>
          <w:rStyle w:val="CharPartText"/>
        </w:rPr>
        <w:t xml:space="preserve"> </w:t>
      </w:r>
    </w:p>
    <w:p w:rsidR="00395276" w:rsidRPr="00F713B4" w:rsidRDefault="00395276" w:rsidP="00E46CA6">
      <w:pPr>
        <w:pStyle w:val="Header"/>
        <w:tabs>
          <w:tab w:val="clear" w:pos="4150"/>
          <w:tab w:val="clear" w:pos="8307"/>
        </w:tabs>
      </w:pPr>
      <w:r w:rsidRPr="00F713B4">
        <w:rPr>
          <w:rStyle w:val="CharDivNo"/>
        </w:rPr>
        <w:t xml:space="preserve"> </w:t>
      </w:r>
      <w:r w:rsidRPr="00F713B4">
        <w:rPr>
          <w:rStyle w:val="CharDivText"/>
        </w:rPr>
        <w:t xml:space="preserve"> </w:t>
      </w:r>
    </w:p>
    <w:p w:rsidR="00395276" w:rsidRPr="00F713B4" w:rsidRDefault="00395276" w:rsidP="00E46CA6">
      <w:pPr>
        <w:sectPr w:rsidR="00395276" w:rsidRPr="00F713B4" w:rsidSect="00BF1C18">
          <w:headerReference w:type="even" r:id="rId11"/>
          <w:headerReference w:type="default" r:id="rId12"/>
          <w:footerReference w:type="even" r:id="rId13"/>
          <w:footerReference w:type="default" r:id="rId14"/>
          <w:headerReference w:type="first" r:id="rId15"/>
          <w:footerReference w:type="first" r:id="rId16"/>
          <w:pgSz w:w="11907" w:h="16839"/>
          <w:pgMar w:top="1418" w:right="2410" w:bottom="4252" w:left="2410" w:header="720" w:footer="3402" w:gutter="0"/>
          <w:cols w:space="708"/>
          <w:titlePg/>
          <w:docGrid w:linePitch="360"/>
        </w:sectPr>
      </w:pPr>
    </w:p>
    <w:p w:rsidR="00851436" w:rsidRPr="00F713B4" w:rsidRDefault="00851436" w:rsidP="00F77181">
      <w:pPr>
        <w:rPr>
          <w:sz w:val="36"/>
          <w:szCs w:val="36"/>
        </w:rPr>
      </w:pPr>
      <w:r w:rsidRPr="00F713B4">
        <w:rPr>
          <w:sz w:val="36"/>
          <w:szCs w:val="36"/>
        </w:rPr>
        <w:lastRenderedPageBreak/>
        <w:t>Contents</w:t>
      </w:r>
    </w:p>
    <w:p w:rsidR="00E66266" w:rsidRDefault="00093173">
      <w:pPr>
        <w:pStyle w:val="TOC1"/>
        <w:rPr>
          <w:rFonts w:asciiTheme="minorHAnsi" w:eastAsiaTheme="minorEastAsia" w:hAnsiTheme="minorHAnsi" w:cstheme="minorBidi"/>
          <w:b w:val="0"/>
          <w:noProof/>
          <w:kern w:val="0"/>
          <w:sz w:val="22"/>
          <w:szCs w:val="22"/>
        </w:rPr>
      </w:pPr>
      <w:r w:rsidRPr="00F713B4">
        <w:rPr>
          <w:bCs/>
          <w:szCs w:val="32"/>
        </w:rPr>
        <w:fldChar w:fldCharType="begin"/>
      </w:r>
      <w:r w:rsidRPr="00F713B4">
        <w:instrText xml:space="preserve"> TOC \o "1-9" </w:instrText>
      </w:r>
      <w:r w:rsidRPr="00F713B4">
        <w:rPr>
          <w:bCs/>
          <w:szCs w:val="32"/>
        </w:rPr>
        <w:fldChar w:fldCharType="separate"/>
      </w:r>
      <w:r w:rsidR="00E66266">
        <w:rPr>
          <w:noProof/>
        </w:rPr>
        <w:t>Chapter 1—Introduction</w:t>
      </w:r>
      <w:r w:rsidR="00E66266" w:rsidRPr="00E66266">
        <w:rPr>
          <w:b w:val="0"/>
          <w:noProof/>
          <w:sz w:val="18"/>
        </w:rPr>
        <w:tab/>
      </w:r>
      <w:r w:rsidR="00E66266" w:rsidRPr="00E66266">
        <w:rPr>
          <w:b w:val="0"/>
          <w:noProof/>
          <w:sz w:val="18"/>
        </w:rPr>
        <w:fldChar w:fldCharType="begin"/>
      </w:r>
      <w:r w:rsidR="00E66266" w:rsidRPr="00E66266">
        <w:rPr>
          <w:b w:val="0"/>
          <w:noProof/>
          <w:sz w:val="18"/>
        </w:rPr>
        <w:instrText xml:space="preserve"> PAGEREF _Toc494463174 \h </w:instrText>
      </w:r>
      <w:r w:rsidR="00E66266" w:rsidRPr="00E66266">
        <w:rPr>
          <w:b w:val="0"/>
          <w:noProof/>
          <w:sz w:val="18"/>
        </w:rPr>
      </w:r>
      <w:r w:rsidR="00E66266" w:rsidRPr="00E66266">
        <w:rPr>
          <w:b w:val="0"/>
          <w:noProof/>
          <w:sz w:val="18"/>
        </w:rPr>
        <w:fldChar w:fldCharType="separate"/>
      </w:r>
      <w:r w:rsidR="00C44623">
        <w:rPr>
          <w:b w:val="0"/>
          <w:noProof/>
          <w:sz w:val="18"/>
        </w:rPr>
        <w:t>1</w:t>
      </w:r>
      <w:r w:rsidR="00E66266" w:rsidRPr="00E66266">
        <w:rPr>
          <w:b w:val="0"/>
          <w:noProof/>
          <w:sz w:val="18"/>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1</w:t>
      </w:r>
      <w:r>
        <w:rPr>
          <w:noProof/>
        </w:rPr>
        <w:noBreakHyphen/>
        <w:t>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_Toc494463175 \h </w:instrText>
      </w:r>
      <w:r w:rsidRPr="00E66266">
        <w:rPr>
          <w:b w:val="0"/>
          <w:noProof/>
          <w:sz w:val="18"/>
        </w:rPr>
      </w:r>
      <w:r w:rsidRPr="00E66266">
        <w:rPr>
          <w:b w:val="0"/>
          <w:noProof/>
          <w:sz w:val="18"/>
        </w:rPr>
        <w:fldChar w:fldCharType="separate"/>
      </w:r>
      <w:r w:rsidR="00C44623">
        <w:rPr>
          <w:b w:val="0"/>
          <w:noProof/>
          <w:sz w:val="18"/>
        </w:rPr>
        <w:t>1</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1—Preliminary</w:t>
      </w:r>
      <w:r w:rsidRPr="00E66266">
        <w:rPr>
          <w:b w:val="0"/>
          <w:noProof/>
          <w:sz w:val="18"/>
        </w:rPr>
        <w:tab/>
      </w:r>
      <w:r w:rsidRPr="00E66266">
        <w:rPr>
          <w:b w:val="0"/>
          <w:noProof/>
          <w:sz w:val="18"/>
        </w:rPr>
        <w:fldChar w:fldCharType="begin"/>
      </w:r>
      <w:r w:rsidRPr="00E66266">
        <w:rPr>
          <w:b w:val="0"/>
          <w:noProof/>
          <w:sz w:val="18"/>
        </w:rPr>
        <w:instrText xml:space="preserve"> PAGEREF _Toc494463176 \h </w:instrText>
      </w:r>
      <w:r w:rsidRPr="00E66266">
        <w:rPr>
          <w:b w:val="0"/>
          <w:noProof/>
          <w:sz w:val="18"/>
        </w:rPr>
      </w:r>
      <w:r w:rsidRPr="00E66266">
        <w:rPr>
          <w:b w:val="0"/>
          <w:noProof/>
          <w:sz w:val="18"/>
        </w:rPr>
        <w:fldChar w:fldCharType="separate"/>
      </w:r>
      <w:r w:rsidR="00C44623">
        <w:rPr>
          <w:b w:val="0"/>
          <w:noProof/>
          <w:sz w:val="18"/>
        </w:rPr>
        <w:t>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w:t>
      </w:r>
      <w:r>
        <w:rPr>
          <w:noProof/>
        </w:rPr>
        <w:tab/>
        <w:t>Short title</w:t>
      </w:r>
      <w:r w:rsidRPr="00E66266">
        <w:rPr>
          <w:noProof/>
        </w:rPr>
        <w:tab/>
      </w:r>
      <w:r w:rsidRPr="00E66266">
        <w:rPr>
          <w:noProof/>
        </w:rPr>
        <w:fldChar w:fldCharType="begin"/>
      </w:r>
      <w:r w:rsidRPr="00E66266">
        <w:rPr>
          <w:noProof/>
        </w:rPr>
        <w:instrText xml:space="preserve"> PAGEREF _Toc494463177 \h </w:instrText>
      </w:r>
      <w:r w:rsidRPr="00E66266">
        <w:rPr>
          <w:noProof/>
        </w:rPr>
      </w:r>
      <w:r w:rsidRPr="00E66266">
        <w:rPr>
          <w:noProof/>
        </w:rPr>
        <w:fldChar w:fldCharType="separate"/>
      </w:r>
      <w:r w:rsidR="00C44623">
        <w:rPr>
          <w:noProof/>
        </w:rPr>
        <w:t>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w:t>
      </w:r>
      <w:r>
        <w:rPr>
          <w:noProof/>
        </w:rPr>
        <w:tab/>
        <w:t>Commencement</w:t>
      </w:r>
      <w:r w:rsidRPr="00E66266">
        <w:rPr>
          <w:noProof/>
        </w:rPr>
        <w:tab/>
      </w:r>
      <w:r w:rsidRPr="00E66266">
        <w:rPr>
          <w:noProof/>
        </w:rPr>
        <w:fldChar w:fldCharType="begin"/>
      </w:r>
      <w:r w:rsidRPr="00E66266">
        <w:rPr>
          <w:noProof/>
        </w:rPr>
        <w:instrText xml:space="preserve"> PAGEREF _Toc494463178 \h </w:instrText>
      </w:r>
      <w:r w:rsidRPr="00E66266">
        <w:rPr>
          <w:noProof/>
        </w:rPr>
      </w:r>
      <w:r w:rsidRPr="00E66266">
        <w:rPr>
          <w:noProof/>
        </w:rPr>
        <w:fldChar w:fldCharType="separate"/>
      </w:r>
      <w:r w:rsidR="00C44623">
        <w:rPr>
          <w:noProof/>
        </w:rPr>
        <w:t>1</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2—Object of this Act</w:t>
      </w:r>
      <w:r w:rsidRPr="00E66266">
        <w:rPr>
          <w:b w:val="0"/>
          <w:noProof/>
          <w:sz w:val="18"/>
        </w:rPr>
        <w:tab/>
      </w:r>
      <w:r w:rsidRPr="00E66266">
        <w:rPr>
          <w:b w:val="0"/>
          <w:noProof/>
          <w:sz w:val="18"/>
        </w:rPr>
        <w:fldChar w:fldCharType="begin"/>
      </w:r>
      <w:r w:rsidRPr="00E66266">
        <w:rPr>
          <w:b w:val="0"/>
          <w:noProof/>
          <w:sz w:val="18"/>
        </w:rPr>
        <w:instrText xml:space="preserve"> PAGEREF _Toc494463179 \h </w:instrText>
      </w:r>
      <w:r w:rsidRPr="00E66266">
        <w:rPr>
          <w:b w:val="0"/>
          <w:noProof/>
          <w:sz w:val="18"/>
        </w:rPr>
      </w:r>
      <w:r w:rsidRPr="00E66266">
        <w:rPr>
          <w:b w:val="0"/>
          <w:noProof/>
          <w:sz w:val="18"/>
        </w:rPr>
        <w:fldChar w:fldCharType="separate"/>
      </w:r>
      <w:r w:rsidR="00C44623">
        <w:rPr>
          <w:b w:val="0"/>
          <w:noProof/>
          <w:sz w:val="18"/>
        </w:rPr>
        <w:t>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w:t>
      </w:r>
      <w:r>
        <w:rPr>
          <w:noProof/>
        </w:rPr>
        <w:tab/>
        <w:t>Object of this Act</w:t>
      </w:r>
      <w:r w:rsidRPr="00E66266">
        <w:rPr>
          <w:noProof/>
        </w:rPr>
        <w:tab/>
      </w:r>
      <w:r w:rsidRPr="00E66266">
        <w:rPr>
          <w:noProof/>
        </w:rPr>
        <w:fldChar w:fldCharType="begin"/>
      </w:r>
      <w:r w:rsidRPr="00E66266">
        <w:rPr>
          <w:noProof/>
        </w:rPr>
        <w:instrText xml:space="preserve"> PAGEREF _Toc494463180 \h </w:instrText>
      </w:r>
      <w:r w:rsidRPr="00E66266">
        <w:rPr>
          <w:noProof/>
        </w:rPr>
      </w:r>
      <w:r w:rsidRPr="00E66266">
        <w:rPr>
          <w:noProof/>
        </w:rPr>
        <w:fldChar w:fldCharType="separate"/>
      </w:r>
      <w:r w:rsidR="00C44623">
        <w:rPr>
          <w:noProof/>
        </w:rPr>
        <w:t>4</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3—Guide to this Act</w:t>
      </w:r>
      <w:r w:rsidRPr="00E66266">
        <w:rPr>
          <w:b w:val="0"/>
          <w:noProof/>
          <w:sz w:val="18"/>
        </w:rPr>
        <w:tab/>
      </w:r>
      <w:r w:rsidRPr="00E66266">
        <w:rPr>
          <w:b w:val="0"/>
          <w:noProof/>
          <w:sz w:val="18"/>
        </w:rPr>
        <w:fldChar w:fldCharType="begin"/>
      </w:r>
      <w:r w:rsidRPr="00E66266">
        <w:rPr>
          <w:b w:val="0"/>
          <w:noProof/>
          <w:sz w:val="18"/>
        </w:rPr>
        <w:instrText xml:space="preserve"> PAGEREF _Toc494463181 \h </w:instrText>
      </w:r>
      <w:r w:rsidRPr="00E66266">
        <w:rPr>
          <w:b w:val="0"/>
          <w:noProof/>
          <w:sz w:val="18"/>
        </w:rPr>
      </w:r>
      <w:r w:rsidRPr="00E66266">
        <w:rPr>
          <w:b w:val="0"/>
          <w:noProof/>
          <w:sz w:val="18"/>
        </w:rPr>
        <w:fldChar w:fldCharType="separate"/>
      </w:r>
      <w:r w:rsidR="00C44623">
        <w:rPr>
          <w:b w:val="0"/>
          <w:noProof/>
          <w:sz w:val="18"/>
        </w:rPr>
        <w:t>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w:t>
      </w:r>
      <w:r>
        <w:rPr>
          <w:noProof/>
        </w:rPr>
        <w:tab/>
        <w:t>Guide to this Act</w:t>
      </w:r>
      <w:r w:rsidRPr="00E66266">
        <w:rPr>
          <w:noProof/>
        </w:rPr>
        <w:tab/>
      </w:r>
      <w:r w:rsidRPr="00E66266">
        <w:rPr>
          <w:noProof/>
        </w:rPr>
        <w:fldChar w:fldCharType="begin"/>
      </w:r>
      <w:r w:rsidRPr="00E66266">
        <w:rPr>
          <w:noProof/>
        </w:rPr>
        <w:instrText xml:space="preserve"> PAGEREF _Toc494463182 \h </w:instrText>
      </w:r>
      <w:r w:rsidRPr="00E66266">
        <w:rPr>
          <w:noProof/>
        </w:rPr>
      </w:r>
      <w:r w:rsidRPr="00E66266">
        <w:rPr>
          <w:noProof/>
        </w:rPr>
        <w:fldChar w:fldCharType="separate"/>
      </w:r>
      <w:r w:rsidR="00C44623">
        <w:rPr>
          <w:noProof/>
        </w:rPr>
        <w:t>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w:t>
      </w:r>
      <w:r>
        <w:rPr>
          <w:noProof/>
        </w:rPr>
        <w:tab/>
        <w:t>Terms and conditions of employment (Chapter 2)</w:t>
      </w:r>
      <w:r w:rsidRPr="00E66266">
        <w:rPr>
          <w:noProof/>
        </w:rPr>
        <w:tab/>
      </w:r>
      <w:r w:rsidRPr="00E66266">
        <w:rPr>
          <w:noProof/>
        </w:rPr>
        <w:fldChar w:fldCharType="begin"/>
      </w:r>
      <w:r w:rsidRPr="00E66266">
        <w:rPr>
          <w:noProof/>
        </w:rPr>
        <w:instrText xml:space="preserve"> PAGEREF _Toc494463183 \h </w:instrText>
      </w:r>
      <w:r w:rsidRPr="00E66266">
        <w:rPr>
          <w:noProof/>
        </w:rPr>
      </w:r>
      <w:r w:rsidRPr="00E66266">
        <w:rPr>
          <w:noProof/>
        </w:rPr>
        <w:fldChar w:fldCharType="separate"/>
      </w:r>
      <w:r w:rsidR="00C44623">
        <w:rPr>
          <w:noProof/>
        </w:rPr>
        <w:t>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w:t>
      </w:r>
      <w:r>
        <w:rPr>
          <w:noProof/>
        </w:rPr>
        <w:tab/>
        <w:t>Rights and responsibilities of employees, employers, organisations etc. (Chapter 3)</w:t>
      </w:r>
      <w:r w:rsidRPr="00E66266">
        <w:rPr>
          <w:noProof/>
        </w:rPr>
        <w:tab/>
      </w:r>
      <w:r w:rsidRPr="00E66266">
        <w:rPr>
          <w:noProof/>
        </w:rPr>
        <w:fldChar w:fldCharType="begin"/>
      </w:r>
      <w:r w:rsidRPr="00E66266">
        <w:rPr>
          <w:noProof/>
        </w:rPr>
        <w:instrText xml:space="preserve"> PAGEREF _Toc494463184 \h </w:instrText>
      </w:r>
      <w:r w:rsidRPr="00E66266">
        <w:rPr>
          <w:noProof/>
        </w:rPr>
      </w:r>
      <w:r w:rsidRPr="00E66266">
        <w:rPr>
          <w:noProof/>
        </w:rPr>
        <w:fldChar w:fldCharType="separate"/>
      </w:r>
      <w:r w:rsidR="00C44623">
        <w:rPr>
          <w:noProof/>
        </w:rPr>
        <w:t>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w:t>
      </w:r>
      <w:r>
        <w:rPr>
          <w:noProof/>
        </w:rPr>
        <w:tab/>
        <w:t>Compliance and enforcement (Chapter 4)</w:t>
      </w:r>
      <w:r w:rsidRPr="00E66266">
        <w:rPr>
          <w:noProof/>
        </w:rPr>
        <w:tab/>
      </w:r>
      <w:r w:rsidRPr="00E66266">
        <w:rPr>
          <w:noProof/>
        </w:rPr>
        <w:fldChar w:fldCharType="begin"/>
      </w:r>
      <w:r w:rsidRPr="00E66266">
        <w:rPr>
          <w:noProof/>
        </w:rPr>
        <w:instrText xml:space="preserve"> PAGEREF _Toc494463185 \h </w:instrText>
      </w:r>
      <w:r w:rsidRPr="00E66266">
        <w:rPr>
          <w:noProof/>
        </w:rPr>
      </w:r>
      <w:r w:rsidRPr="00E66266">
        <w:rPr>
          <w:noProof/>
        </w:rPr>
        <w:fldChar w:fldCharType="separate"/>
      </w:r>
      <w:r w:rsidR="00C44623">
        <w:rPr>
          <w:noProof/>
        </w:rPr>
        <w:t>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w:t>
      </w:r>
      <w:r>
        <w:rPr>
          <w:noProof/>
        </w:rPr>
        <w:tab/>
        <w:t>Administration (Chapter 5)</w:t>
      </w:r>
      <w:r w:rsidRPr="00E66266">
        <w:rPr>
          <w:noProof/>
        </w:rPr>
        <w:tab/>
      </w:r>
      <w:r w:rsidRPr="00E66266">
        <w:rPr>
          <w:noProof/>
        </w:rPr>
        <w:fldChar w:fldCharType="begin"/>
      </w:r>
      <w:r w:rsidRPr="00E66266">
        <w:rPr>
          <w:noProof/>
        </w:rPr>
        <w:instrText xml:space="preserve"> PAGEREF _Toc494463186 \h </w:instrText>
      </w:r>
      <w:r w:rsidRPr="00E66266">
        <w:rPr>
          <w:noProof/>
        </w:rPr>
      </w:r>
      <w:r w:rsidRPr="00E66266">
        <w:rPr>
          <w:noProof/>
        </w:rPr>
        <w:fldChar w:fldCharType="separate"/>
      </w:r>
      <w:r w:rsidR="00C44623">
        <w:rPr>
          <w:noProof/>
        </w:rPr>
        <w:t>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w:t>
      </w:r>
      <w:r>
        <w:rPr>
          <w:noProof/>
        </w:rPr>
        <w:tab/>
        <w:t>Miscellaneous (Chapter 6)</w:t>
      </w:r>
      <w:r w:rsidRPr="00E66266">
        <w:rPr>
          <w:noProof/>
        </w:rPr>
        <w:tab/>
      </w:r>
      <w:r w:rsidRPr="00E66266">
        <w:rPr>
          <w:noProof/>
        </w:rPr>
        <w:fldChar w:fldCharType="begin"/>
      </w:r>
      <w:r w:rsidRPr="00E66266">
        <w:rPr>
          <w:noProof/>
        </w:rPr>
        <w:instrText xml:space="preserve"> PAGEREF _Toc494463187 \h </w:instrText>
      </w:r>
      <w:r w:rsidRPr="00E66266">
        <w:rPr>
          <w:noProof/>
        </w:rPr>
      </w:r>
      <w:r w:rsidRPr="00E66266">
        <w:rPr>
          <w:noProof/>
        </w:rPr>
        <w:fldChar w:fldCharType="separate"/>
      </w:r>
      <w:r w:rsidR="00C44623">
        <w:rPr>
          <w:noProof/>
        </w:rPr>
        <w:t>10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9A</w:t>
      </w:r>
      <w:r>
        <w:rPr>
          <w:noProof/>
        </w:rPr>
        <w:tab/>
        <w:t>Application, transitional and saving provisions for amendments (Schedules)</w:t>
      </w:r>
      <w:r w:rsidRPr="00E66266">
        <w:rPr>
          <w:noProof/>
        </w:rPr>
        <w:tab/>
      </w:r>
      <w:r w:rsidRPr="00E66266">
        <w:rPr>
          <w:noProof/>
        </w:rPr>
        <w:fldChar w:fldCharType="begin"/>
      </w:r>
      <w:r w:rsidRPr="00E66266">
        <w:rPr>
          <w:noProof/>
        </w:rPr>
        <w:instrText xml:space="preserve"> PAGEREF _Toc494463188 \h </w:instrText>
      </w:r>
      <w:r w:rsidRPr="00E66266">
        <w:rPr>
          <w:noProof/>
        </w:rPr>
      </w:r>
      <w:r w:rsidRPr="00E66266">
        <w:rPr>
          <w:noProof/>
        </w:rPr>
        <w:fldChar w:fldCharType="separate"/>
      </w:r>
      <w:r w:rsidR="00C44623">
        <w:rPr>
          <w:noProof/>
        </w:rPr>
        <w:t>11</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1</w:t>
      </w:r>
      <w:r>
        <w:rPr>
          <w:noProof/>
        </w:rPr>
        <w:noBreakHyphen/>
        <w:t>2—Definitions</w:t>
      </w:r>
      <w:r w:rsidRPr="00E66266">
        <w:rPr>
          <w:b w:val="0"/>
          <w:noProof/>
          <w:sz w:val="18"/>
        </w:rPr>
        <w:tab/>
      </w:r>
      <w:r w:rsidRPr="00E66266">
        <w:rPr>
          <w:b w:val="0"/>
          <w:noProof/>
          <w:sz w:val="18"/>
        </w:rPr>
        <w:fldChar w:fldCharType="begin"/>
      </w:r>
      <w:r w:rsidRPr="00E66266">
        <w:rPr>
          <w:b w:val="0"/>
          <w:noProof/>
          <w:sz w:val="18"/>
        </w:rPr>
        <w:instrText xml:space="preserve"> PAGEREF _Toc494463189 \h </w:instrText>
      </w:r>
      <w:r w:rsidRPr="00E66266">
        <w:rPr>
          <w:b w:val="0"/>
          <w:noProof/>
          <w:sz w:val="18"/>
        </w:rPr>
      </w:r>
      <w:r w:rsidRPr="00E66266">
        <w:rPr>
          <w:b w:val="0"/>
          <w:noProof/>
          <w:sz w:val="18"/>
        </w:rPr>
        <w:fldChar w:fldCharType="separate"/>
      </w:r>
      <w:r w:rsidR="00C44623">
        <w:rPr>
          <w:b w:val="0"/>
          <w:noProof/>
          <w:sz w:val="18"/>
        </w:rPr>
        <w:t>12</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_Toc494463190 \h </w:instrText>
      </w:r>
      <w:r w:rsidRPr="00E66266">
        <w:rPr>
          <w:b w:val="0"/>
          <w:noProof/>
          <w:sz w:val="18"/>
        </w:rPr>
      </w:r>
      <w:r w:rsidRPr="00E66266">
        <w:rPr>
          <w:b w:val="0"/>
          <w:noProof/>
          <w:sz w:val="18"/>
        </w:rPr>
        <w:fldChar w:fldCharType="separate"/>
      </w:r>
      <w:r w:rsidR="00C44623">
        <w:rPr>
          <w:b w:val="0"/>
          <w:noProof/>
          <w:sz w:val="18"/>
        </w:rPr>
        <w:t>12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w:t>
      </w:r>
      <w:r>
        <w:rPr>
          <w:noProof/>
        </w:rPr>
        <w:tab/>
        <w:t>Guide to this Part</w:t>
      </w:r>
      <w:r w:rsidRPr="00E66266">
        <w:rPr>
          <w:noProof/>
        </w:rPr>
        <w:tab/>
      </w:r>
      <w:r w:rsidRPr="00E66266">
        <w:rPr>
          <w:noProof/>
        </w:rPr>
        <w:fldChar w:fldCharType="begin"/>
      </w:r>
      <w:r w:rsidRPr="00E66266">
        <w:rPr>
          <w:noProof/>
        </w:rPr>
        <w:instrText xml:space="preserve"> PAGEREF _Toc494463191 \h </w:instrText>
      </w:r>
      <w:r w:rsidRPr="00E66266">
        <w:rPr>
          <w:noProof/>
        </w:rPr>
      </w:r>
      <w:r w:rsidRPr="00E66266">
        <w:rPr>
          <w:noProof/>
        </w:rPr>
        <w:fldChar w:fldCharType="separate"/>
      </w:r>
      <w:r w:rsidR="00C44623">
        <w:rPr>
          <w:noProof/>
        </w:rPr>
        <w:t>12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_Toc494463192 \h </w:instrText>
      </w:r>
      <w:r w:rsidRPr="00E66266">
        <w:rPr>
          <w:noProof/>
        </w:rPr>
      </w:r>
      <w:r w:rsidRPr="00E66266">
        <w:rPr>
          <w:noProof/>
        </w:rPr>
        <w:fldChar w:fldCharType="separate"/>
      </w:r>
      <w:r w:rsidR="00C44623">
        <w:rPr>
          <w:noProof/>
        </w:rPr>
        <w:t>12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2—The Dictionary</w:t>
      </w:r>
      <w:r w:rsidRPr="00E66266">
        <w:rPr>
          <w:b w:val="0"/>
          <w:noProof/>
          <w:sz w:val="18"/>
        </w:rPr>
        <w:tab/>
      </w:r>
      <w:r w:rsidRPr="00E66266">
        <w:rPr>
          <w:b w:val="0"/>
          <w:noProof/>
          <w:sz w:val="18"/>
        </w:rPr>
        <w:fldChar w:fldCharType="begin"/>
      </w:r>
      <w:r w:rsidRPr="00E66266">
        <w:rPr>
          <w:b w:val="0"/>
          <w:noProof/>
          <w:sz w:val="18"/>
        </w:rPr>
        <w:instrText xml:space="preserve"> PAGEREF _Toc494463193 \h </w:instrText>
      </w:r>
      <w:r w:rsidRPr="00E66266">
        <w:rPr>
          <w:b w:val="0"/>
          <w:noProof/>
          <w:sz w:val="18"/>
        </w:rPr>
      </w:r>
      <w:r w:rsidRPr="00E66266">
        <w:rPr>
          <w:b w:val="0"/>
          <w:noProof/>
          <w:sz w:val="18"/>
        </w:rPr>
        <w:fldChar w:fldCharType="separate"/>
      </w:r>
      <w:r w:rsidR="00C44623">
        <w:rPr>
          <w:b w:val="0"/>
          <w:noProof/>
          <w:sz w:val="18"/>
        </w:rPr>
        <w:t>13</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w:t>
      </w:r>
      <w:r>
        <w:rPr>
          <w:noProof/>
        </w:rPr>
        <w:tab/>
        <w:t>The Dictionary</w:t>
      </w:r>
      <w:r w:rsidRPr="00E66266">
        <w:rPr>
          <w:noProof/>
        </w:rPr>
        <w:tab/>
      </w:r>
      <w:r w:rsidRPr="00E66266">
        <w:rPr>
          <w:noProof/>
        </w:rPr>
        <w:fldChar w:fldCharType="begin"/>
      </w:r>
      <w:r w:rsidRPr="00E66266">
        <w:rPr>
          <w:noProof/>
        </w:rPr>
        <w:instrText xml:space="preserve"> PAGEREF _Toc494463194 \h </w:instrText>
      </w:r>
      <w:r w:rsidRPr="00E66266">
        <w:rPr>
          <w:noProof/>
        </w:rPr>
      </w:r>
      <w:r w:rsidRPr="00E66266">
        <w:rPr>
          <w:noProof/>
        </w:rPr>
        <w:fldChar w:fldCharType="separate"/>
      </w:r>
      <w:r w:rsidR="00C44623">
        <w:rPr>
          <w:noProof/>
        </w:rPr>
        <w:t>13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3—Definitions relating to the meanings of employee, employer etc.</w:t>
      </w:r>
      <w:r w:rsidRPr="00E66266">
        <w:rPr>
          <w:b w:val="0"/>
          <w:noProof/>
          <w:sz w:val="18"/>
        </w:rPr>
        <w:tab/>
      </w:r>
      <w:r w:rsidRPr="00E66266">
        <w:rPr>
          <w:b w:val="0"/>
          <w:noProof/>
          <w:sz w:val="18"/>
        </w:rPr>
        <w:fldChar w:fldCharType="begin"/>
      </w:r>
      <w:r w:rsidRPr="00E66266">
        <w:rPr>
          <w:b w:val="0"/>
          <w:noProof/>
          <w:sz w:val="18"/>
        </w:rPr>
        <w:instrText xml:space="preserve"> PAGEREF _Toc494463195 \h </w:instrText>
      </w:r>
      <w:r w:rsidRPr="00E66266">
        <w:rPr>
          <w:b w:val="0"/>
          <w:noProof/>
          <w:sz w:val="18"/>
        </w:rPr>
      </w:r>
      <w:r w:rsidRPr="00E66266">
        <w:rPr>
          <w:b w:val="0"/>
          <w:noProof/>
          <w:sz w:val="18"/>
        </w:rPr>
        <w:fldChar w:fldCharType="separate"/>
      </w:r>
      <w:r w:rsidR="00C44623">
        <w:rPr>
          <w:b w:val="0"/>
          <w:noProof/>
          <w:sz w:val="18"/>
        </w:rPr>
        <w:t>47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w:t>
      </w:r>
      <w:r>
        <w:rPr>
          <w:noProof/>
        </w:rPr>
        <w:tab/>
        <w:t xml:space="preserve">Meaning of </w:t>
      </w:r>
      <w:r w:rsidRPr="00D364BF">
        <w:rPr>
          <w:i/>
          <w:noProof/>
        </w:rPr>
        <w:t>national system employee</w:t>
      </w:r>
      <w:r w:rsidRPr="00E66266">
        <w:rPr>
          <w:noProof/>
        </w:rPr>
        <w:tab/>
      </w:r>
      <w:r w:rsidRPr="00E66266">
        <w:rPr>
          <w:noProof/>
        </w:rPr>
        <w:fldChar w:fldCharType="begin"/>
      </w:r>
      <w:r w:rsidRPr="00E66266">
        <w:rPr>
          <w:noProof/>
        </w:rPr>
        <w:instrText xml:space="preserve"> PAGEREF _Toc494463196 \h </w:instrText>
      </w:r>
      <w:r w:rsidRPr="00E66266">
        <w:rPr>
          <w:noProof/>
        </w:rPr>
      </w:r>
      <w:r w:rsidRPr="00E66266">
        <w:rPr>
          <w:noProof/>
        </w:rPr>
        <w:fldChar w:fldCharType="separate"/>
      </w:r>
      <w:r w:rsidR="00C44623">
        <w:rPr>
          <w:noProof/>
        </w:rPr>
        <w:t>47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w:t>
      </w:r>
      <w:r>
        <w:rPr>
          <w:noProof/>
        </w:rPr>
        <w:tab/>
        <w:t xml:space="preserve">Meaning of </w:t>
      </w:r>
      <w:r w:rsidRPr="00D364BF">
        <w:rPr>
          <w:i/>
          <w:noProof/>
        </w:rPr>
        <w:t>national system employer</w:t>
      </w:r>
      <w:r w:rsidRPr="00E66266">
        <w:rPr>
          <w:noProof/>
        </w:rPr>
        <w:tab/>
      </w:r>
      <w:r w:rsidRPr="00E66266">
        <w:rPr>
          <w:noProof/>
        </w:rPr>
        <w:fldChar w:fldCharType="begin"/>
      </w:r>
      <w:r w:rsidRPr="00E66266">
        <w:rPr>
          <w:noProof/>
        </w:rPr>
        <w:instrText xml:space="preserve"> PAGEREF _Toc494463197 \h </w:instrText>
      </w:r>
      <w:r w:rsidRPr="00E66266">
        <w:rPr>
          <w:noProof/>
        </w:rPr>
      </w:r>
      <w:r w:rsidRPr="00E66266">
        <w:rPr>
          <w:noProof/>
        </w:rPr>
        <w:fldChar w:fldCharType="separate"/>
      </w:r>
      <w:r w:rsidR="00C44623">
        <w:rPr>
          <w:noProof/>
        </w:rPr>
        <w:t>47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14A</w:t>
      </w:r>
      <w:r>
        <w:rPr>
          <w:noProof/>
        </w:rPr>
        <w:tab/>
        <w:t>Transitional matters relating to employers etc. becoming, or ceasing to be, national system employers etc.</w:t>
      </w:r>
      <w:r w:rsidRPr="00E66266">
        <w:rPr>
          <w:noProof/>
        </w:rPr>
        <w:tab/>
      </w:r>
      <w:r w:rsidRPr="00E66266">
        <w:rPr>
          <w:noProof/>
        </w:rPr>
        <w:fldChar w:fldCharType="begin"/>
      </w:r>
      <w:r w:rsidRPr="00E66266">
        <w:rPr>
          <w:noProof/>
        </w:rPr>
        <w:instrText xml:space="preserve"> PAGEREF _Toc494463198 \h </w:instrText>
      </w:r>
      <w:r w:rsidRPr="00E66266">
        <w:rPr>
          <w:noProof/>
        </w:rPr>
      </w:r>
      <w:r w:rsidRPr="00E66266">
        <w:rPr>
          <w:noProof/>
        </w:rPr>
        <w:fldChar w:fldCharType="separate"/>
      </w:r>
      <w:r w:rsidR="00C44623">
        <w:rPr>
          <w:noProof/>
        </w:rPr>
        <w:t>49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w:t>
      </w:r>
      <w:r>
        <w:rPr>
          <w:noProof/>
        </w:rPr>
        <w:tab/>
        <w:t xml:space="preserve">Ordinary 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_Toc494463199 \h </w:instrText>
      </w:r>
      <w:r w:rsidRPr="00E66266">
        <w:rPr>
          <w:noProof/>
        </w:rPr>
      </w:r>
      <w:r w:rsidRPr="00E66266">
        <w:rPr>
          <w:noProof/>
        </w:rPr>
        <w:fldChar w:fldCharType="separate"/>
      </w:r>
      <w:r w:rsidR="00C44623">
        <w:rPr>
          <w:noProof/>
        </w:rPr>
        <w:t>50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4—Other definitions</w:t>
      </w:r>
      <w:r w:rsidRPr="00E66266">
        <w:rPr>
          <w:b w:val="0"/>
          <w:noProof/>
          <w:sz w:val="18"/>
        </w:rPr>
        <w:tab/>
      </w:r>
      <w:r w:rsidRPr="00E66266">
        <w:rPr>
          <w:b w:val="0"/>
          <w:noProof/>
          <w:sz w:val="18"/>
        </w:rPr>
        <w:fldChar w:fldCharType="begin"/>
      </w:r>
      <w:r w:rsidRPr="00E66266">
        <w:rPr>
          <w:b w:val="0"/>
          <w:noProof/>
          <w:sz w:val="18"/>
        </w:rPr>
        <w:instrText xml:space="preserve"> PAGEREF _Toc494463200 \h </w:instrText>
      </w:r>
      <w:r w:rsidRPr="00E66266">
        <w:rPr>
          <w:b w:val="0"/>
          <w:noProof/>
          <w:sz w:val="18"/>
        </w:rPr>
      </w:r>
      <w:r w:rsidRPr="00E66266">
        <w:rPr>
          <w:b w:val="0"/>
          <w:noProof/>
          <w:sz w:val="18"/>
        </w:rPr>
        <w:fldChar w:fldCharType="separate"/>
      </w:r>
      <w:r w:rsidR="00C44623">
        <w:rPr>
          <w:b w:val="0"/>
          <w:noProof/>
          <w:sz w:val="18"/>
        </w:rPr>
        <w:t>51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w:t>
      </w:r>
      <w:r>
        <w:rPr>
          <w:noProof/>
        </w:rPr>
        <w:tab/>
        <w:t xml:space="preserve">Meaning of </w:t>
      </w:r>
      <w:r w:rsidRPr="00D364BF">
        <w:rPr>
          <w:i/>
          <w:noProof/>
        </w:rPr>
        <w:t>base rate of pay</w:t>
      </w:r>
      <w:r w:rsidRPr="00E66266">
        <w:rPr>
          <w:noProof/>
        </w:rPr>
        <w:tab/>
      </w:r>
      <w:r w:rsidRPr="00E66266">
        <w:rPr>
          <w:noProof/>
        </w:rPr>
        <w:fldChar w:fldCharType="begin"/>
      </w:r>
      <w:r w:rsidRPr="00E66266">
        <w:rPr>
          <w:noProof/>
        </w:rPr>
        <w:instrText xml:space="preserve"> PAGEREF _Toc494463201 \h </w:instrText>
      </w:r>
      <w:r w:rsidRPr="00E66266">
        <w:rPr>
          <w:noProof/>
        </w:rPr>
      </w:r>
      <w:r w:rsidRPr="00E66266">
        <w:rPr>
          <w:noProof/>
        </w:rPr>
        <w:fldChar w:fldCharType="separate"/>
      </w:r>
      <w:r w:rsidR="00C44623">
        <w:rPr>
          <w:noProof/>
        </w:rPr>
        <w:t>51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w:t>
      </w:r>
      <w:r>
        <w:rPr>
          <w:noProof/>
        </w:rPr>
        <w:tab/>
        <w:t xml:space="preserve">Meaning of </w:t>
      </w:r>
      <w:r w:rsidRPr="00D364BF">
        <w:rPr>
          <w:i/>
          <w:noProof/>
        </w:rPr>
        <w:t xml:space="preserve">child </w:t>
      </w:r>
      <w:r>
        <w:rPr>
          <w:noProof/>
        </w:rPr>
        <w:t>of a person</w:t>
      </w:r>
      <w:r w:rsidRPr="00E66266">
        <w:rPr>
          <w:noProof/>
        </w:rPr>
        <w:tab/>
      </w:r>
      <w:r w:rsidRPr="00E66266">
        <w:rPr>
          <w:noProof/>
        </w:rPr>
        <w:fldChar w:fldCharType="begin"/>
      </w:r>
      <w:r w:rsidRPr="00E66266">
        <w:rPr>
          <w:noProof/>
        </w:rPr>
        <w:instrText xml:space="preserve"> PAGEREF _Toc494463202 \h </w:instrText>
      </w:r>
      <w:r w:rsidRPr="00E66266">
        <w:rPr>
          <w:noProof/>
        </w:rPr>
      </w:r>
      <w:r w:rsidRPr="00E66266">
        <w:rPr>
          <w:noProof/>
        </w:rPr>
        <w:fldChar w:fldCharType="separate"/>
      </w:r>
      <w:r w:rsidR="00C44623">
        <w:rPr>
          <w:noProof/>
        </w:rPr>
        <w:t>52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17A</w:t>
      </w:r>
      <w:r>
        <w:rPr>
          <w:noProof/>
        </w:rPr>
        <w:tab/>
        <w:t xml:space="preserve">Meaning of </w:t>
      </w:r>
      <w:r w:rsidRPr="00D364BF">
        <w:rPr>
          <w:i/>
          <w:noProof/>
        </w:rPr>
        <w:t>directly</w:t>
      </w:r>
      <w:r>
        <w:rPr>
          <w:noProof/>
        </w:rPr>
        <w:t xml:space="preserve"> and </w:t>
      </w:r>
      <w:r w:rsidRPr="00D364BF">
        <w:rPr>
          <w:i/>
          <w:noProof/>
        </w:rPr>
        <w:t>indirectly</w:t>
      </w:r>
      <w:r>
        <w:rPr>
          <w:noProof/>
        </w:rPr>
        <w:t xml:space="preserve"> (in relation to TCF work)</w:t>
      </w:r>
      <w:r w:rsidRPr="00E66266">
        <w:rPr>
          <w:noProof/>
        </w:rPr>
        <w:tab/>
      </w:r>
      <w:r w:rsidRPr="00E66266">
        <w:rPr>
          <w:noProof/>
        </w:rPr>
        <w:fldChar w:fldCharType="begin"/>
      </w:r>
      <w:r w:rsidRPr="00E66266">
        <w:rPr>
          <w:noProof/>
        </w:rPr>
        <w:instrText xml:space="preserve"> PAGEREF _Toc494463203 \h </w:instrText>
      </w:r>
      <w:r w:rsidRPr="00E66266">
        <w:rPr>
          <w:noProof/>
        </w:rPr>
      </w:r>
      <w:r w:rsidRPr="00E66266">
        <w:rPr>
          <w:noProof/>
        </w:rPr>
        <w:fldChar w:fldCharType="separate"/>
      </w:r>
      <w:r w:rsidR="00C44623">
        <w:rPr>
          <w:noProof/>
        </w:rPr>
        <w:t>52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w:t>
      </w:r>
      <w:r>
        <w:rPr>
          <w:noProof/>
        </w:rPr>
        <w:tab/>
        <w:t xml:space="preserve">Meaning of </w:t>
      </w:r>
      <w:r w:rsidRPr="00D364BF">
        <w:rPr>
          <w:i/>
          <w:noProof/>
        </w:rPr>
        <w:t>full rate of pay</w:t>
      </w:r>
      <w:r w:rsidRPr="00E66266">
        <w:rPr>
          <w:noProof/>
        </w:rPr>
        <w:tab/>
      </w:r>
      <w:r w:rsidRPr="00E66266">
        <w:rPr>
          <w:noProof/>
        </w:rPr>
        <w:fldChar w:fldCharType="begin"/>
      </w:r>
      <w:r w:rsidRPr="00E66266">
        <w:rPr>
          <w:noProof/>
        </w:rPr>
        <w:instrText xml:space="preserve"> PAGEREF _Toc494463204 \h </w:instrText>
      </w:r>
      <w:r w:rsidRPr="00E66266">
        <w:rPr>
          <w:noProof/>
        </w:rPr>
      </w:r>
      <w:r w:rsidRPr="00E66266">
        <w:rPr>
          <w:noProof/>
        </w:rPr>
        <w:fldChar w:fldCharType="separate"/>
      </w:r>
      <w:r w:rsidR="00C44623">
        <w:rPr>
          <w:noProof/>
        </w:rPr>
        <w:t>53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w:t>
      </w:r>
      <w:r>
        <w:rPr>
          <w:noProof/>
        </w:rPr>
        <w:tab/>
        <w:t xml:space="preserve">Meaning of </w:t>
      </w:r>
      <w:r w:rsidRPr="00D364BF">
        <w:rPr>
          <w:i/>
          <w:noProof/>
        </w:rPr>
        <w:t>industrial action</w:t>
      </w:r>
      <w:r w:rsidRPr="00E66266">
        <w:rPr>
          <w:noProof/>
        </w:rPr>
        <w:tab/>
      </w:r>
      <w:r w:rsidRPr="00E66266">
        <w:rPr>
          <w:noProof/>
        </w:rPr>
        <w:fldChar w:fldCharType="begin"/>
      </w:r>
      <w:r w:rsidRPr="00E66266">
        <w:rPr>
          <w:noProof/>
        </w:rPr>
        <w:instrText xml:space="preserve"> PAGEREF _Toc494463205 \h </w:instrText>
      </w:r>
      <w:r w:rsidRPr="00E66266">
        <w:rPr>
          <w:noProof/>
        </w:rPr>
      </w:r>
      <w:r w:rsidRPr="00E66266">
        <w:rPr>
          <w:noProof/>
        </w:rPr>
        <w:fldChar w:fldCharType="separate"/>
      </w:r>
      <w:r w:rsidR="00C44623">
        <w:rPr>
          <w:noProof/>
        </w:rPr>
        <w:t>54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w:t>
      </w:r>
      <w:r>
        <w:rPr>
          <w:noProof/>
        </w:rPr>
        <w:tab/>
        <w:t xml:space="preserve">Meaning of </w:t>
      </w:r>
      <w:r w:rsidRPr="00D364BF">
        <w:rPr>
          <w:i/>
          <w:noProof/>
        </w:rPr>
        <w:t>ordinary hours of work</w:t>
      </w:r>
      <w:r>
        <w:rPr>
          <w:noProof/>
        </w:rPr>
        <w:t xml:space="preserve"> for award/agreement free employees</w:t>
      </w:r>
      <w:r w:rsidRPr="00E66266">
        <w:rPr>
          <w:noProof/>
        </w:rPr>
        <w:tab/>
      </w:r>
      <w:r w:rsidRPr="00E66266">
        <w:rPr>
          <w:noProof/>
        </w:rPr>
        <w:fldChar w:fldCharType="begin"/>
      </w:r>
      <w:r w:rsidRPr="00E66266">
        <w:rPr>
          <w:noProof/>
        </w:rPr>
        <w:instrText xml:space="preserve"> PAGEREF _Toc494463206 \h </w:instrText>
      </w:r>
      <w:r w:rsidRPr="00E66266">
        <w:rPr>
          <w:noProof/>
        </w:rPr>
      </w:r>
      <w:r w:rsidRPr="00E66266">
        <w:rPr>
          <w:noProof/>
        </w:rPr>
        <w:fldChar w:fldCharType="separate"/>
      </w:r>
      <w:r w:rsidR="00C44623">
        <w:rPr>
          <w:noProof/>
        </w:rPr>
        <w:t>55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w:t>
      </w:r>
      <w:r>
        <w:rPr>
          <w:noProof/>
        </w:rPr>
        <w:tab/>
        <w:t xml:space="preserve">Meaning of </w:t>
      </w:r>
      <w:r w:rsidRPr="00D364BF">
        <w:rPr>
          <w:i/>
          <w:noProof/>
        </w:rPr>
        <w:t>pieceworker</w:t>
      </w:r>
      <w:r w:rsidRPr="00E66266">
        <w:rPr>
          <w:noProof/>
        </w:rPr>
        <w:tab/>
      </w:r>
      <w:r w:rsidRPr="00E66266">
        <w:rPr>
          <w:noProof/>
        </w:rPr>
        <w:fldChar w:fldCharType="begin"/>
      </w:r>
      <w:r w:rsidRPr="00E66266">
        <w:rPr>
          <w:noProof/>
        </w:rPr>
        <w:instrText xml:space="preserve"> PAGEREF _Toc494463207 \h </w:instrText>
      </w:r>
      <w:r w:rsidRPr="00E66266">
        <w:rPr>
          <w:noProof/>
        </w:rPr>
      </w:r>
      <w:r w:rsidRPr="00E66266">
        <w:rPr>
          <w:noProof/>
        </w:rPr>
        <w:fldChar w:fldCharType="separate"/>
      </w:r>
      <w:r w:rsidR="00C44623">
        <w:rPr>
          <w:noProof/>
        </w:rPr>
        <w:t>56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w:t>
      </w:r>
      <w:r>
        <w:rPr>
          <w:noProof/>
        </w:rPr>
        <w:tab/>
        <w:t xml:space="preserve">Meanings of </w:t>
      </w:r>
      <w:r w:rsidRPr="00D364BF">
        <w:rPr>
          <w:i/>
          <w:noProof/>
        </w:rPr>
        <w:t>service</w:t>
      </w:r>
      <w:r>
        <w:rPr>
          <w:noProof/>
        </w:rPr>
        <w:t xml:space="preserve"> and </w:t>
      </w:r>
      <w:r w:rsidRPr="00D364BF">
        <w:rPr>
          <w:i/>
          <w:noProof/>
        </w:rPr>
        <w:t>continuous service</w:t>
      </w:r>
      <w:r w:rsidRPr="00E66266">
        <w:rPr>
          <w:noProof/>
        </w:rPr>
        <w:tab/>
      </w:r>
      <w:r w:rsidRPr="00E66266">
        <w:rPr>
          <w:noProof/>
        </w:rPr>
        <w:fldChar w:fldCharType="begin"/>
      </w:r>
      <w:r w:rsidRPr="00E66266">
        <w:rPr>
          <w:noProof/>
        </w:rPr>
        <w:instrText xml:space="preserve"> PAGEREF _Toc494463208 \h </w:instrText>
      </w:r>
      <w:r w:rsidRPr="00E66266">
        <w:rPr>
          <w:noProof/>
        </w:rPr>
      </w:r>
      <w:r w:rsidRPr="00E66266">
        <w:rPr>
          <w:noProof/>
        </w:rPr>
        <w:fldChar w:fldCharType="separate"/>
      </w:r>
      <w:r w:rsidR="00C44623">
        <w:rPr>
          <w:noProof/>
        </w:rPr>
        <w:t>57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w:t>
      </w:r>
      <w:r>
        <w:rPr>
          <w:noProof/>
        </w:rPr>
        <w:tab/>
        <w:t xml:space="preserve">Meaning of </w:t>
      </w:r>
      <w:r w:rsidRPr="00D364BF">
        <w:rPr>
          <w:i/>
          <w:noProof/>
        </w:rPr>
        <w:t>small business employer</w:t>
      </w:r>
      <w:r w:rsidRPr="00E66266">
        <w:rPr>
          <w:noProof/>
        </w:rPr>
        <w:tab/>
      </w:r>
      <w:r w:rsidRPr="00E66266">
        <w:rPr>
          <w:noProof/>
        </w:rPr>
        <w:fldChar w:fldCharType="begin"/>
      </w:r>
      <w:r w:rsidRPr="00E66266">
        <w:rPr>
          <w:noProof/>
        </w:rPr>
        <w:instrText xml:space="preserve"> PAGEREF _Toc494463209 \h </w:instrText>
      </w:r>
      <w:r w:rsidRPr="00E66266">
        <w:rPr>
          <w:noProof/>
        </w:rPr>
      </w:r>
      <w:r w:rsidRPr="00E66266">
        <w:rPr>
          <w:noProof/>
        </w:rPr>
        <w:fldChar w:fldCharType="separate"/>
      </w:r>
      <w:r w:rsidR="00C44623">
        <w:rPr>
          <w:noProof/>
        </w:rPr>
        <w:t>60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23A</w:t>
      </w:r>
      <w:r>
        <w:rPr>
          <w:noProof/>
        </w:rPr>
        <w:tab/>
        <w:t>Terms relating to superannuation</w:t>
      </w:r>
      <w:r w:rsidRPr="00E66266">
        <w:rPr>
          <w:noProof/>
        </w:rPr>
        <w:tab/>
      </w:r>
      <w:r w:rsidRPr="00E66266">
        <w:rPr>
          <w:noProof/>
        </w:rPr>
        <w:fldChar w:fldCharType="begin"/>
      </w:r>
      <w:r w:rsidRPr="00E66266">
        <w:rPr>
          <w:noProof/>
        </w:rPr>
        <w:instrText xml:space="preserve"> PAGEREF _Toc494463210 \h </w:instrText>
      </w:r>
      <w:r w:rsidRPr="00E66266">
        <w:rPr>
          <w:noProof/>
        </w:rPr>
      </w:r>
      <w:r w:rsidRPr="00E66266">
        <w:rPr>
          <w:noProof/>
        </w:rPr>
        <w:fldChar w:fldCharType="separate"/>
      </w:r>
      <w:r w:rsidR="00C44623">
        <w:rPr>
          <w:noProof/>
        </w:rPr>
        <w:t>61</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1</w:t>
      </w:r>
      <w:r>
        <w:rPr>
          <w:noProof/>
        </w:rPr>
        <w:noBreakHyphen/>
        <w:t>3—Application of this Act</w:t>
      </w:r>
      <w:r w:rsidRPr="00E66266">
        <w:rPr>
          <w:b w:val="0"/>
          <w:noProof/>
          <w:sz w:val="18"/>
        </w:rPr>
        <w:tab/>
      </w:r>
      <w:r w:rsidRPr="00E66266">
        <w:rPr>
          <w:b w:val="0"/>
          <w:noProof/>
          <w:sz w:val="18"/>
        </w:rPr>
        <w:fldChar w:fldCharType="begin"/>
      </w:r>
      <w:r w:rsidRPr="00E66266">
        <w:rPr>
          <w:b w:val="0"/>
          <w:noProof/>
          <w:sz w:val="18"/>
        </w:rPr>
        <w:instrText xml:space="preserve"> PAGEREF _Toc494463211 \h </w:instrText>
      </w:r>
      <w:r w:rsidRPr="00E66266">
        <w:rPr>
          <w:b w:val="0"/>
          <w:noProof/>
          <w:sz w:val="18"/>
        </w:rPr>
      </w:r>
      <w:r w:rsidRPr="00E66266">
        <w:rPr>
          <w:b w:val="0"/>
          <w:noProof/>
          <w:sz w:val="18"/>
        </w:rPr>
        <w:fldChar w:fldCharType="separate"/>
      </w:r>
      <w:r w:rsidR="00C44623">
        <w:rPr>
          <w:b w:val="0"/>
          <w:noProof/>
          <w:sz w:val="18"/>
        </w:rPr>
        <w:t>63</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_Toc494463212 \h </w:instrText>
      </w:r>
      <w:r w:rsidRPr="00E66266">
        <w:rPr>
          <w:b w:val="0"/>
          <w:noProof/>
          <w:sz w:val="18"/>
        </w:rPr>
      </w:r>
      <w:r w:rsidRPr="00E66266">
        <w:rPr>
          <w:b w:val="0"/>
          <w:noProof/>
          <w:sz w:val="18"/>
        </w:rPr>
        <w:fldChar w:fldCharType="separate"/>
      </w:r>
      <w:r w:rsidR="00C44623">
        <w:rPr>
          <w:b w:val="0"/>
          <w:noProof/>
          <w:sz w:val="18"/>
        </w:rPr>
        <w:t>63</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w:t>
      </w:r>
      <w:r>
        <w:rPr>
          <w:noProof/>
        </w:rPr>
        <w:tab/>
        <w:t>Guide to this Part</w:t>
      </w:r>
      <w:r w:rsidRPr="00E66266">
        <w:rPr>
          <w:noProof/>
        </w:rPr>
        <w:tab/>
      </w:r>
      <w:r w:rsidRPr="00E66266">
        <w:rPr>
          <w:noProof/>
        </w:rPr>
        <w:fldChar w:fldCharType="begin"/>
      </w:r>
      <w:r w:rsidRPr="00E66266">
        <w:rPr>
          <w:noProof/>
        </w:rPr>
        <w:instrText xml:space="preserve"> PAGEREF _Toc494463213 \h </w:instrText>
      </w:r>
      <w:r w:rsidRPr="00E66266">
        <w:rPr>
          <w:noProof/>
        </w:rPr>
      </w:r>
      <w:r w:rsidRPr="00E66266">
        <w:rPr>
          <w:noProof/>
        </w:rPr>
        <w:fldChar w:fldCharType="separate"/>
      </w:r>
      <w:r w:rsidR="00C44623">
        <w:rPr>
          <w:noProof/>
        </w:rPr>
        <w:t>63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_Toc494463214 \h </w:instrText>
      </w:r>
      <w:r w:rsidRPr="00E66266">
        <w:rPr>
          <w:noProof/>
        </w:rPr>
      </w:r>
      <w:r w:rsidRPr="00E66266">
        <w:rPr>
          <w:noProof/>
        </w:rPr>
        <w:fldChar w:fldCharType="separate"/>
      </w:r>
      <w:r w:rsidR="00C44623">
        <w:rPr>
          <w:noProof/>
        </w:rPr>
        <w:t>63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2—Interaction with State and Territory laws</w:t>
      </w:r>
      <w:r w:rsidRPr="00E66266">
        <w:rPr>
          <w:b w:val="0"/>
          <w:noProof/>
          <w:sz w:val="18"/>
        </w:rPr>
        <w:tab/>
      </w:r>
      <w:r w:rsidRPr="00E66266">
        <w:rPr>
          <w:b w:val="0"/>
          <w:noProof/>
          <w:sz w:val="18"/>
        </w:rPr>
        <w:fldChar w:fldCharType="begin"/>
      </w:r>
      <w:r w:rsidRPr="00E66266">
        <w:rPr>
          <w:b w:val="0"/>
          <w:noProof/>
          <w:sz w:val="18"/>
        </w:rPr>
        <w:instrText xml:space="preserve"> PAGEREF _Toc494463215 \h </w:instrText>
      </w:r>
      <w:r w:rsidRPr="00E66266">
        <w:rPr>
          <w:b w:val="0"/>
          <w:noProof/>
          <w:sz w:val="18"/>
        </w:rPr>
      </w:r>
      <w:r w:rsidRPr="00E66266">
        <w:rPr>
          <w:b w:val="0"/>
          <w:noProof/>
          <w:sz w:val="18"/>
        </w:rPr>
        <w:fldChar w:fldCharType="separate"/>
      </w:r>
      <w:r w:rsidR="00C44623">
        <w:rPr>
          <w:b w:val="0"/>
          <w:noProof/>
          <w:sz w:val="18"/>
        </w:rPr>
        <w:t>64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w:t>
      </w:r>
      <w:r>
        <w:rPr>
          <w:noProof/>
        </w:rPr>
        <w:tab/>
        <w:t>Act excludes State or Territory industrial laws</w:t>
      </w:r>
      <w:r w:rsidRPr="00E66266">
        <w:rPr>
          <w:noProof/>
        </w:rPr>
        <w:tab/>
      </w:r>
      <w:r w:rsidRPr="00E66266">
        <w:rPr>
          <w:noProof/>
        </w:rPr>
        <w:fldChar w:fldCharType="begin"/>
      </w:r>
      <w:r w:rsidRPr="00E66266">
        <w:rPr>
          <w:noProof/>
        </w:rPr>
        <w:instrText xml:space="preserve"> PAGEREF _Toc494463216 \h </w:instrText>
      </w:r>
      <w:r w:rsidRPr="00E66266">
        <w:rPr>
          <w:noProof/>
        </w:rPr>
      </w:r>
      <w:r w:rsidRPr="00E66266">
        <w:rPr>
          <w:noProof/>
        </w:rPr>
        <w:fldChar w:fldCharType="separate"/>
      </w:r>
      <w:r w:rsidR="00C44623">
        <w:rPr>
          <w:noProof/>
        </w:rPr>
        <w:t>64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w:t>
      </w:r>
      <w:r>
        <w:rPr>
          <w:noProof/>
        </w:rPr>
        <w:tab/>
        <w:t>State and Territory laws that are not excluded by section 26</w:t>
      </w:r>
      <w:r w:rsidRPr="00E66266">
        <w:rPr>
          <w:noProof/>
        </w:rPr>
        <w:tab/>
      </w:r>
      <w:r w:rsidRPr="00E66266">
        <w:rPr>
          <w:noProof/>
        </w:rPr>
        <w:fldChar w:fldCharType="begin"/>
      </w:r>
      <w:r w:rsidRPr="00E66266">
        <w:rPr>
          <w:noProof/>
        </w:rPr>
        <w:instrText xml:space="preserve"> PAGEREF _Toc494463217 \h </w:instrText>
      </w:r>
      <w:r w:rsidRPr="00E66266">
        <w:rPr>
          <w:noProof/>
        </w:rPr>
      </w:r>
      <w:r w:rsidRPr="00E66266">
        <w:rPr>
          <w:noProof/>
        </w:rPr>
        <w:fldChar w:fldCharType="separate"/>
      </w:r>
      <w:r w:rsidR="00C44623">
        <w:rPr>
          <w:noProof/>
        </w:rPr>
        <w:t>66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w:t>
      </w:r>
      <w:r>
        <w:rPr>
          <w:noProof/>
        </w:rPr>
        <w:tab/>
        <w:t>Act excludes prescribed State and Territory laws</w:t>
      </w:r>
      <w:r w:rsidRPr="00E66266">
        <w:rPr>
          <w:noProof/>
        </w:rPr>
        <w:tab/>
      </w:r>
      <w:r w:rsidRPr="00E66266">
        <w:rPr>
          <w:noProof/>
        </w:rPr>
        <w:fldChar w:fldCharType="begin"/>
      </w:r>
      <w:r w:rsidRPr="00E66266">
        <w:rPr>
          <w:noProof/>
        </w:rPr>
        <w:instrText xml:space="preserve"> PAGEREF _Toc494463218 \h </w:instrText>
      </w:r>
      <w:r w:rsidRPr="00E66266">
        <w:rPr>
          <w:noProof/>
        </w:rPr>
      </w:r>
      <w:r w:rsidRPr="00E66266">
        <w:rPr>
          <w:noProof/>
        </w:rPr>
        <w:fldChar w:fldCharType="separate"/>
      </w:r>
      <w:r w:rsidR="00C44623">
        <w:rPr>
          <w:noProof/>
        </w:rPr>
        <w:t>67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w:t>
      </w:r>
      <w:r>
        <w:rPr>
          <w:noProof/>
        </w:rPr>
        <w:tab/>
        <w:t>Interaction of modern awards and enterprise agreements with State and Territory laws</w:t>
      </w:r>
      <w:r w:rsidRPr="00E66266">
        <w:rPr>
          <w:noProof/>
        </w:rPr>
        <w:tab/>
      </w:r>
      <w:r w:rsidRPr="00E66266">
        <w:rPr>
          <w:noProof/>
        </w:rPr>
        <w:fldChar w:fldCharType="begin"/>
      </w:r>
      <w:r w:rsidRPr="00E66266">
        <w:rPr>
          <w:noProof/>
        </w:rPr>
        <w:instrText xml:space="preserve"> PAGEREF _Toc494463219 \h </w:instrText>
      </w:r>
      <w:r w:rsidRPr="00E66266">
        <w:rPr>
          <w:noProof/>
        </w:rPr>
      </w:r>
      <w:r w:rsidRPr="00E66266">
        <w:rPr>
          <w:noProof/>
        </w:rPr>
        <w:fldChar w:fldCharType="separate"/>
      </w:r>
      <w:r w:rsidR="00C44623">
        <w:rPr>
          <w:noProof/>
        </w:rPr>
        <w:t>68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w:t>
      </w:r>
      <w:r>
        <w:rPr>
          <w:noProof/>
        </w:rPr>
        <w:tab/>
        <w:t>Act may exclude State and Territory laws etc. in other cases</w:t>
      </w:r>
      <w:r w:rsidRPr="00E66266">
        <w:rPr>
          <w:noProof/>
        </w:rPr>
        <w:tab/>
      </w:r>
      <w:r w:rsidRPr="00E66266">
        <w:rPr>
          <w:noProof/>
        </w:rPr>
        <w:fldChar w:fldCharType="begin"/>
      </w:r>
      <w:r w:rsidRPr="00E66266">
        <w:rPr>
          <w:noProof/>
        </w:rPr>
        <w:instrText xml:space="preserve"> PAGEREF _Toc494463220 \h </w:instrText>
      </w:r>
      <w:r w:rsidRPr="00E66266">
        <w:rPr>
          <w:noProof/>
        </w:rPr>
      </w:r>
      <w:r w:rsidRPr="00E66266">
        <w:rPr>
          <w:noProof/>
        </w:rPr>
        <w:fldChar w:fldCharType="separate"/>
      </w:r>
      <w:r w:rsidR="00C44623">
        <w:rPr>
          <w:noProof/>
        </w:rPr>
        <w:t>68</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2A—Application of this Act in States that refer matters before 1 July 2009</w:t>
      </w:r>
      <w:r w:rsidRPr="00E66266">
        <w:rPr>
          <w:b w:val="0"/>
          <w:noProof/>
          <w:sz w:val="18"/>
        </w:rPr>
        <w:tab/>
      </w:r>
      <w:r w:rsidRPr="00E66266">
        <w:rPr>
          <w:b w:val="0"/>
          <w:noProof/>
          <w:sz w:val="18"/>
        </w:rPr>
        <w:fldChar w:fldCharType="begin"/>
      </w:r>
      <w:r w:rsidRPr="00E66266">
        <w:rPr>
          <w:b w:val="0"/>
          <w:noProof/>
          <w:sz w:val="18"/>
        </w:rPr>
        <w:instrText xml:space="preserve"> PAGEREF _Toc494463221 \h </w:instrText>
      </w:r>
      <w:r w:rsidRPr="00E66266">
        <w:rPr>
          <w:b w:val="0"/>
          <w:noProof/>
          <w:sz w:val="18"/>
        </w:rPr>
      </w:r>
      <w:r w:rsidRPr="00E66266">
        <w:rPr>
          <w:b w:val="0"/>
          <w:noProof/>
          <w:sz w:val="18"/>
        </w:rPr>
        <w:fldChar w:fldCharType="separate"/>
      </w:r>
      <w:r w:rsidR="00C44623">
        <w:rPr>
          <w:b w:val="0"/>
          <w:noProof/>
          <w:sz w:val="18"/>
        </w:rPr>
        <w:t>69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30A</w:t>
      </w:r>
      <w:r>
        <w:rPr>
          <w:noProof/>
        </w:rPr>
        <w:tab/>
        <w:t>Meaning of terms used in this Division</w:t>
      </w:r>
      <w:r w:rsidRPr="00E66266">
        <w:rPr>
          <w:noProof/>
        </w:rPr>
        <w:tab/>
      </w:r>
      <w:r w:rsidRPr="00E66266">
        <w:rPr>
          <w:noProof/>
        </w:rPr>
        <w:fldChar w:fldCharType="begin"/>
      </w:r>
      <w:r w:rsidRPr="00E66266">
        <w:rPr>
          <w:noProof/>
        </w:rPr>
        <w:instrText xml:space="preserve"> PAGEREF _Toc494463222 \h </w:instrText>
      </w:r>
      <w:r w:rsidRPr="00E66266">
        <w:rPr>
          <w:noProof/>
        </w:rPr>
      </w:r>
      <w:r w:rsidRPr="00E66266">
        <w:rPr>
          <w:noProof/>
        </w:rPr>
        <w:fldChar w:fldCharType="separate"/>
      </w:r>
      <w:r w:rsidR="00C44623">
        <w:rPr>
          <w:noProof/>
        </w:rPr>
        <w:t>69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30B</w:t>
      </w:r>
      <w:r>
        <w:rPr>
          <w:noProof/>
        </w:rPr>
        <w:tab/>
        <w:t xml:space="preserve">Meaning of </w:t>
      </w:r>
      <w:r w:rsidRPr="00D364BF">
        <w:rPr>
          <w:i/>
          <w:noProof/>
        </w:rPr>
        <w:t>referring State</w:t>
      </w:r>
      <w:r w:rsidRPr="00E66266">
        <w:rPr>
          <w:noProof/>
        </w:rPr>
        <w:tab/>
      </w:r>
      <w:r w:rsidRPr="00E66266">
        <w:rPr>
          <w:noProof/>
        </w:rPr>
        <w:fldChar w:fldCharType="begin"/>
      </w:r>
      <w:r w:rsidRPr="00E66266">
        <w:rPr>
          <w:noProof/>
        </w:rPr>
        <w:instrText xml:space="preserve"> PAGEREF _Toc494463223 \h </w:instrText>
      </w:r>
      <w:r w:rsidRPr="00E66266">
        <w:rPr>
          <w:noProof/>
        </w:rPr>
      </w:r>
      <w:r w:rsidRPr="00E66266">
        <w:rPr>
          <w:noProof/>
        </w:rPr>
        <w:fldChar w:fldCharType="separate"/>
      </w:r>
      <w:r w:rsidR="00C44623">
        <w:rPr>
          <w:noProof/>
        </w:rPr>
        <w:t>74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30C</w:t>
      </w:r>
      <w:r>
        <w:rPr>
          <w:noProof/>
        </w:rPr>
        <w:tab/>
        <w:t xml:space="preserve">Extended meaning of </w:t>
      </w:r>
      <w:r w:rsidRPr="00D364BF">
        <w:rPr>
          <w:i/>
          <w:noProof/>
        </w:rPr>
        <w:t>national system employee</w:t>
      </w:r>
      <w:r w:rsidRPr="00E66266">
        <w:rPr>
          <w:noProof/>
        </w:rPr>
        <w:tab/>
      </w:r>
      <w:r w:rsidRPr="00E66266">
        <w:rPr>
          <w:noProof/>
        </w:rPr>
        <w:fldChar w:fldCharType="begin"/>
      </w:r>
      <w:r w:rsidRPr="00E66266">
        <w:rPr>
          <w:noProof/>
        </w:rPr>
        <w:instrText xml:space="preserve"> PAGEREF _Toc494463224 \h </w:instrText>
      </w:r>
      <w:r w:rsidRPr="00E66266">
        <w:rPr>
          <w:noProof/>
        </w:rPr>
      </w:r>
      <w:r w:rsidRPr="00E66266">
        <w:rPr>
          <w:noProof/>
        </w:rPr>
        <w:fldChar w:fldCharType="separate"/>
      </w:r>
      <w:r w:rsidR="00C44623">
        <w:rPr>
          <w:noProof/>
        </w:rPr>
        <w:t>77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30D</w:t>
      </w:r>
      <w:r>
        <w:rPr>
          <w:noProof/>
        </w:rPr>
        <w:tab/>
        <w:t xml:space="preserve">Extended meaning of </w:t>
      </w:r>
      <w:r w:rsidRPr="00D364BF">
        <w:rPr>
          <w:i/>
          <w:noProof/>
        </w:rPr>
        <w:t>national system employer</w:t>
      </w:r>
      <w:r w:rsidRPr="00E66266">
        <w:rPr>
          <w:noProof/>
        </w:rPr>
        <w:tab/>
      </w:r>
      <w:r w:rsidRPr="00E66266">
        <w:rPr>
          <w:noProof/>
        </w:rPr>
        <w:fldChar w:fldCharType="begin"/>
      </w:r>
      <w:r w:rsidRPr="00E66266">
        <w:rPr>
          <w:noProof/>
        </w:rPr>
        <w:instrText xml:space="preserve"> PAGEREF _Toc494463225 \h </w:instrText>
      </w:r>
      <w:r w:rsidRPr="00E66266">
        <w:rPr>
          <w:noProof/>
        </w:rPr>
      </w:r>
      <w:r w:rsidRPr="00E66266">
        <w:rPr>
          <w:noProof/>
        </w:rPr>
        <w:fldChar w:fldCharType="separate"/>
      </w:r>
      <w:r w:rsidR="00C44623">
        <w:rPr>
          <w:noProof/>
        </w:rPr>
        <w:t>77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30E</w:t>
      </w:r>
      <w:r>
        <w:rPr>
          <w:noProof/>
        </w:rPr>
        <w:tab/>
        <w:t xml:space="preserve">Extended ordinary 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_Toc494463226 \h </w:instrText>
      </w:r>
      <w:r w:rsidRPr="00E66266">
        <w:rPr>
          <w:noProof/>
        </w:rPr>
      </w:r>
      <w:r w:rsidRPr="00E66266">
        <w:rPr>
          <w:noProof/>
        </w:rPr>
        <w:fldChar w:fldCharType="separate"/>
      </w:r>
      <w:r w:rsidR="00C44623">
        <w:rPr>
          <w:noProof/>
        </w:rPr>
        <w:t>78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30F</w:t>
      </w:r>
      <w:r>
        <w:rPr>
          <w:noProof/>
        </w:rPr>
        <w:tab/>
        <w:t xml:space="preserve">Extended meaning of </w:t>
      </w:r>
      <w:r w:rsidRPr="00D364BF">
        <w:rPr>
          <w:i/>
          <w:noProof/>
        </w:rPr>
        <w:t>outworker entity</w:t>
      </w:r>
      <w:r w:rsidRPr="00E66266">
        <w:rPr>
          <w:noProof/>
        </w:rPr>
        <w:tab/>
      </w:r>
      <w:r w:rsidRPr="00E66266">
        <w:rPr>
          <w:noProof/>
        </w:rPr>
        <w:fldChar w:fldCharType="begin"/>
      </w:r>
      <w:r w:rsidRPr="00E66266">
        <w:rPr>
          <w:noProof/>
        </w:rPr>
        <w:instrText xml:space="preserve"> PAGEREF _Toc494463227 \h </w:instrText>
      </w:r>
      <w:r w:rsidRPr="00E66266">
        <w:rPr>
          <w:noProof/>
        </w:rPr>
      </w:r>
      <w:r w:rsidRPr="00E66266">
        <w:rPr>
          <w:noProof/>
        </w:rPr>
        <w:fldChar w:fldCharType="separate"/>
      </w:r>
      <w:r w:rsidR="00C44623">
        <w:rPr>
          <w:noProof/>
        </w:rPr>
        <w:t>78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30G</w:t>
      </w:r>
      <w:r>
        <w:rPr>
          <w:noProof/>
        </w:rPr>
        <w:tab/>
        <w:t>General protections</w:t>
      </w:r>
      <w:r w:rsidRPr="00E66266">
        <w:rPr>
          <w:noProof/>
        </w:rPr>
        <w:tab/>
      </w:r>
      <w:r w:rsidRPr="00E66266">
        <w:rPr>
          <w:noProof/>
        </w:rPr>
        <w:fldChar w:fldCharType="begin"/>
      </w:r>
      <w:r w:rsidRPr="00E66266">
        <w:rPr>
          <w:noProof/>
        </w:rPr>
        <w:instrText xml:space="preserve"> PAGEREF _Toc494463228 \h </w:instrText>
      </w:r>
      <w:r w:rsidRPr="00E66266">
        <w:rPr>
          <w:noProof/>
        </w:rPr>
      </w:r>
      <w:r w:rsidRPr="00E66266">
        <w:rPr>
          <w:noProof/>
        </w:rPr>
        <w:fldChar w:fldCharType="separate"/>
      </w:r>
      <w:r w:rsidR="00C44623">
        <w:rPr>
          <w:noProof/>
        </w:rPr>
        <w:t>79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30H</w:t>
      </w:r>
      <w:r>
        <w:rPr>
          <w:noProof/>
        </w:rPr>
        <w:tab/>
        <w:t>Division only has effect if supported by reference</w:t>
      </w:r>
      <w:r w:rsidRPr="00E66266">
        <w:rPr>
          <w:noProof/>
        </w:rPr>
        <w:tab/>
      </w:r>
      <w:r w:rsidRPr="00E66266">
        <w:rPr>
          <w:noProof/>
        </w:rPr>
        <w:fldChar w:fldCharType="begin"/>
      </w:r>
      <w:r w:rsidRPr="00E66266">
        <w:rPr>
          <w:noProof/>
        </w:rPr>
        <w:instrText xml:space="preserve"> PAGEREF _Toc494463229 \h </w:instrText>
      </w:r>
      <w:r w:rsidRPr="00E66266">
        <w:rPr>
          <w:noProof/>
        </w:rPr>
      </w:r>
      <w:r w:rsidRPr="00E66266">
        <w:rPr>
          <w:noProof/>
        </w:rPr>
        <w:fldChar w:fldCharType="separate"/>
      </w:r>
      <w:r w:rsidR="00C44623">
        <w:rPr>
          <w:noProof/>
        </w:rPr>
        <w:t>79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2B—Application of this Act in States that refer matters after 1 July 2009 but on or before 1 January 2010</w:t>
      </w:r>
      <w:r w:rsidRPr="00E66266">
        <w:rPr>
          <w:b w:val="0"/>
          <w:noProof/>
          <w:sz w:val="18"/>
        </w:rPr>
        <w:tab/>
      </w:r>
      <w:r w:rsidRPr="00E66266">
        <w:rPr>
          <w:b w:val="0"/>
          <w:noProof/>
          <w:sz w:val="18"/>
        </w:rPr>
        <w:fldChar w:fldCharType="begin"/>
      </w:r>
      <w:r w:rsidRPr="00E66266">
        <w:rPr>
          <w:b w:val="0"/>
          <w:noProof/>
          <w:sz w:val="18"/>
        </w:rPr>
        <w:instrText xml:space="preserve"> PAGEREF _Toc494463230 \h </w:instrText>
      </w:r>
      <w:r w:rsidRPr="00E66266">
        <w:rPr>
          <w:b w:val="0"/>
          <w:noProof/>
          <w:sz w:val="18"/>
        </w:rPr>
      </w:r>
      <w:r w:rsidRPr="00E66266">
        <w:rPr>
          <w:b w:val="0"/>
          <w:noProof/>
          <w:sz w:val="18"/>
        </w:rPr>
        <w:fldChar w:fldCharType="separate"/>
      </w:r>
      <w:r w:rsidR="00C44623">
        <w:rPr>
          <w:b w:val="0"/>
          <w:noProof/>
          <w:sz w:val="18"/>
        </w:rPr>
        <w:t>80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30K</w:t>
      </w:r>
      <w:r>
        <w:rPr>
          <w:noProof/>
        </w:rPr>
        <w:tab/>
        <w:t>Meaning of terms used in this Division</w:t>
      </w:r>
      <w:r w:rsidRPr="00E66266">
        <w:rPr>
          <w:noProof/>
        </w:rPr>
        <w:tab/>
      </w:r>
      <w:r w:rsidRPr="00E66266">
        <w:rPr>
          <w:noProof/>
        </w:rPr>
        <w:fldChar w:fldCharType="begin"/>
      </w:r>
      <w:r w:rsidRPr="00E66266">
        <w:rPr>
          <w:noProof/>
        </w:rPr>
        <w:instrText xml:space="preserve"> PAGEREF _Toc494463231 \h </w:instrText>
      </w:r>
      <w:r w:rsidRPr="00E66266">
        <w:rPr>
          <w:noProof/>
        </w:rPr>
      </w:r>
      <w:r w:rsidRPr="00E66266">
        <w:rPr>
          <w:noProof/>
        </w:rPr>
        <w:fldChar w:fldCharType="separate"/>
      </w:r>
      <w:r w:rsidR="00C44623">
        <w:rPr>
          <w:noProof/>
        </w:rPr>
        <w:t>80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30L</w:t>
      </w:r>
      <w:r>
        <w:rPr>
          <w:noProof/>
        </w:rPr>
        <w:tab/>
        <w:t xml:space="preserve">Meaning of </w:t>
      </w:r>
      <w:r w:rsidRPr="00D364BF">
        <w:rPr>
          <w:i/>
          <w:noProof/>
        </w:rPr>
        <w:t>referring State</w:t>
      </w:r>
      <w:r w:rsidRPr="00E66266">
        <w:rPr>
          <w:noProof/>
        </w:rPr>
        <w:tab/>
      </w:r>
      <w:r w:rsidRPr="00E66266">
        <w:rPr>
          <w:noProof/>
        </w:rPr>
        <w:fldChar w:fldCharType="begin"/>
      </w:r>
      <w:r w:rsidRPr="00E66266">
        <w:rPr>
          <w:noProof/>
        </w:rPr>
        <w:instrText xml:space="preserve"> PAGEREF _Toc494463232 \h </w:instrText>
      </w:r>
      <w:r w:rsidRPr="00E66266">
        <w:rPr>
          <w:noProof/>
        </w:rPr>
      </w:r>
      <w:r w:rsidRPr="00E66266">
        <w:rPr>
          <w:noProof/>
        </w:rPr>
        <w:fldChar w:fldCharType="separate"/>
      </w:r>
      <w:r w:rsidR="00C44623">
        <w:rPr>
          <w:noProof/>
        </w:rPr>
        <w:t>85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30M</w:t>
      </w:r>
      <w:r>
        <w:rPr>
          <w:noProof/>
        </w:rPr>
        <w:tab/>
        <w:t xml:space="preserve">Extended meaning of </w:t>
      </w:r>
      <w:r w:rsidRPr="00D364BF">
        <w:rPr>
          <w:i/>
          <w:noProof/>
        </w:rPr>
        <w:t>national system employee</w:t>
      </w:r>
      <w:r w:rsidRPr="00E66266">
        <w:rPr>
          <w:noProof/>
        </w:rPr>
        <w:tab/>
      </w:r>
      <w:r w:rsidRPr="00E66266">
        <w:rPr>
          <w:noProof/>
        </w:rPr>
        <w:fldChar w:fldCharType="begin"/>
      </w:r>
      <w:r w:rsidRPr="00E66266">
        <w:rPr>
          <w:noProof/>
        </w:rPr>
        <w:instrText xml:space="preserve"> PAGEREF _Toc494463233 \h </w:instrText>
      </w:r>
      <w:r w:rsidRPr="00E66266">
        <w:rPr>
          <w:noProof/>
        </w:rPr>
      </w:r>
      <w:r w:rsidRPr="00E66266">
        <w:rPr>
          <w:noProof/>
        </w:rPr>
        <w:fldChar w:fldCharType="separate"/>
      </w:r>
      <w:r w:rsidR="00C44623">
        <w:rPr>
          <w:noProof/>
        </w:rPr>
        <w:t>88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30N</w:t>
      </w:r>
      <w:r>
        <w:rPr>
          <w:noProof/>
        </w:rPr>
        <w:tab/>
        <w:t xml:space="preserve">Extended meaning of </w:t>
      </w:r>
      <w:r w:rsidRPr="00D364BF">
        <w:rPr>
          <w:i/>
          <w:noProof/>
        </w:rPr>
        <w:t>national system employer</w:t>
      </w:r>
      <w:r w:rsidRPr="00E66266">
        <w:rPr>
          <w:noProof/>
        </w:rPr>
        <w:tab/>
      </w:r>
      <w:r w:rsidRPr="00E66266">
        <w:rPr>
          <w:noProof/>
        </w:rPr>
        <w:fldChar w:fldCharType="begin"/>
      </w:r>
      <w:r w:rsidRPr="00E66266">
        <w:rPr>
          <w:noProof/>
        </w:rPr>
        <w:instrText xml:space="preserve"> PAGEREF _Toc494463234 \h </w:instrText>
      </w:r>
      <w:r w:rsidRPr="00E66266">
        <w:rPr>
          <w:noProof/>
        </w:rPr>
      </w:r>
      <w:r w:rsidRPr="00E66266">
        <w:rPr>
          <w:noProof/>
        </w:rPr>
        <w:fldChar w:fldCharType="separate"/>
      </w:r>
      <w:r w:rsidR="00C44623">
        <w:rPr>
          <w:noProof/>
        </w:rPr>
        <w:t>88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30P</w:t>
      </w:r>
      <w:r>
        <w:rPr>
          <w:noProof/>
        </w:rPr>
        <w:tab/>
        <w:t xml:space="preserve">Extended ordinary 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_Toc494463235 \h </w:instrText>
      </w:r>
      <w:r w:rsidRPr="00E66266">
        <w:rPr>
          <w:noProof/>
        </w:rPr>
      </w:r>
      <w:r w:rsidRPr="00E66266">
        <w:rPr>
          <w:noProof/>
        </w:rPr>
        <w:fldChar w:fldCharType="separate"/>
      </w:r>
      <w:r w:rsidR="00C44623">
        <w:rPr>
          <w:noProof/>
        </w:rPr>
        <w:t>89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30Q</w:t>
      </w:r>
      <w:r>
        <w:rPr>
          <w:noProof/>
        </w:rPr>
        <w:tab/>
        <w:t xml:space="preserve">Extended meaning of </w:t>
      </w:r>
      <w:r w:rsidRPr="00D364BF">
        <w:rPr>
          <w:i/>
          <w:noProof/>
        </w:rPr>
        <w:t>outworker entity</w:t>
      </w:r>
      <w:r w:rsidRPr="00E66266">
        <w:rPr>
          <w:noProof/>
        </w:rPr>
        <w:tab/>
      </w:r>
      <w:r w:rsidRPr="00E66266">
        <w:rPr>
          <w:noProof/>
        </w:rPr>
        <w:fldChar w:fldCharType="begin"/>
      </w:r>
      <w:r w:rsidRPr="00E66266">
        <w:rPr>
          <w:noProof/>
        </w:rPr>
        <w:instrText xml:space="preserve"> PAGEREF _Toc494463236 \h </w:instrText>
      </w:r>
      <w:r w:rsidRPr="00E66266">
        <w:rPr>
          <w:noProof/>
        </w:rPr>
      </w:r>
      <w:r w:rsidRPr="00E66266">
        <w:rPr>
          <w:noProof/>
        </w:rPr>
        <w:fldChar w:fldCharType="separate"/>
      </w:r>
      <w:r w:rsidR="00C44623">
        <w:rPr>
          <w:noProof/>
        </w:rPr>
        <w:t>89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30R</w:t>
      </w:r>
      <w:r>
        <w:rPr>
          <w:noProof/>
        </w:rPr>
        <w:tab/>
        <w:t>General protections</w:t>
      </w:r>
      <w:r w:rsidRPr="00E66266">
        <w:rPr>
          <w:noProof/>
        </w:rPr>
        <w:tab/>
      </w:r>
      <w:r w:rsidRPr="00E66266">
        <w:rPr>
          <w:noProof/>
        </w:rPr>
        <w:fldChar w:fldCharType="begin"/>
      </w:r>
      <w:r w:rsidRPr="00E66266">
        <w:rPr>
          <w:noProof/>
        </w:rPr>
        <w:instrText xml:space="preserve"> PAGEREF _Toc494463237 \h </w:instrText>
      </w:r>
      <w:r w:rsidRPr="00E66266">
        <w:rPr>
          <w:noProof/>
        </w:rPr>
      </w:r>
      <w:r w:rsidRPr="00E66266">
        <w:rPr>
          <w:noProof/>
        </w:rPr>
        <w:fldChar w:fldCharType="separate"/>
      </w:r>
      <w:r w:rsidR="00C44623">
        <w:rPr>
          <w:noProof/>
        </w:rPr>
        <w:t>90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30S</w:t>
      </w:r>
      <w:r>
        <w:rPr>
          <w:noProof/>
        </w:rPr>
        <w:tab/>
        <w:t>Division only has effect if supported by reference</w:t>
      </w:r>
      <w:r w:rsidRPr="00E66266">
        <w:rPr>
          <w:noProof/>
        </w:rPr>
        <w:tab/>
      </w:r>
      <w:r w:rsidRPr="00E66266">
        <w:rPr>
          <w:noProof/>
        </w:rPr>
        <w:fldChar w:fldCharType="begin"/>
      </w:r>
      <w:r w:rsidRPr="00E66266">
        <w:rPr>
          <w:noProof/>
        </w:rPr>
        <w:instrText xml:space="preserve"> PAGEREF _Toc494463238 \h </w:instrText>
      </w:r>
      <w:r w:rsidRPr="00E66266">
        <w:rPr>
          <w:noProof/>
        </w:rPr>
      </w:r>
      <w:r w:rsidRPr="00E66266">
        <w:rPr>
          <w:noProof/>
        </w:rPr>
        <w:fldChar w:fldCharType="separate"/>
      </w:r>
      <w:r w:rsidR="00C44623">
        <w:rPr>
          <w:noProof/>
        </w:rPr>
        <w:t>90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3—Geographical application of this Act</w:t>
      </w:r>
      <w:r w:rsidRPr="00E66266">
        <w:rPr>
          <w:b w:val="0"/>
          <w:noProof/>
          <w:sz w:val="18"/>
        </w:rPr>
        <w:tab/>
      </w:r>
      <w:r w:rsidRPr="00E66266">
        <w:rPr>
          <w:b w:val="0"/>
          <w:noProof/>
          <w:sz w:val="18"/>
        </w:rPr>
        <w:fldChar w:fldCharType="begin"/>
      </w:r>
      <w:r w:rsidRPr="00E66266">
        <w:rPr>
          <w:b w:val="0"/>
          <w:noProof/>
          <w:sz w:val="18"/>
        </w:rPr>
        <w:instrText xml:space="preserve"> PAGEREF _Toc494463239 \h </w:instrText>
      </w:r>
      <w:r w:rsidRPr="00E66266">
        <w:rPr>
          <w:b w:val="0"/>
          <w:noProof/>
          <w:sz w:val="18"/>
        </w:rPr>
      </w:r>
      <w:r w:rsidRPr="00E66266">
        <w:rPr>
          <w:b w:val="0"/>
          <w:noProof/>
          <w:sz w:val="18"/>
        </w:rPr>
        <w:fldChar w:fldCharType="separate"/>
      </w:r>
      <w:r w:rsidR="00C44623">
        <w:rPr>
          <w:b w:val="0"/>
          <w:noProof/>
          <w:sz w:val="18"/>
        </w:rPr>
        <w:t>91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w:t>
      </w:r>
      <w:r>
        <w:rPr>
          <w:noProof/>
        </w:rPr>
        <w:tab/>
        <w:t>Exclusion of persons etc. insufficiently connected with Australia</w:t>
      </w:r>
      <w:r w:rsidRPr="00E66266">
        <w:rPr>
          <w:noProof/>
        </w:rPr>
        <w:tab/>
      </w:r>
      <w:r w:rsidRPr="00E66266">
        <w:rPr>
          <w:noProof/>
        </w:rPr>
        <w:fldChar w:fldCharType="begin"/>
      </w:r>
      <w:r w:rsidRPr="00E66266">
        <w:rPr>
          <w:noProof/>
        </w:rPr>
        <w:instrText xml:space="preserve"> PAGEREF _Toc494463240 \h </w:instrText>
      </w:r>
      <w:r w:rsidRPr="00E66266">
        <w:rPr>
          <w:noProof/>
        </w:rPr>
      </w:r>
      <w:r w:rsidRPr="00E66266">
        <w:rPr>
          <w:noProof/>
        </w:rPr>
        <w:fldChar w:fldCharType="separate"/>
      </w:r>
      <w:r w:rsidR="00C44623">
        <w:rPr>
          <w:noProof/>
        </w:rPr>
        <w:t>91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w:t>
      </w:r>
      <w:r>
        <w:rPr>
          <w:noProof/>
        </w:rPr>
        <w:tab/>
        <w:t>Regulations may modify application of this Act in certain parts of Australia</w:t>
      </w:r>
      <w:r w:rsidRPr="00E66266">
        <w:rPr>
          <w:noProof/>
        </w:rPr>
        <w:tab/>
      </w:r>
      <w:r w:rsidRPr="00E66266">
        <w:rPr>
          <w:noProof/>
        </w:rPr>
        <w:fldChar w:fldCharType="begin"/>
      </w:r>
      <w:r w:rsidRPr="00E66266">
        <w:rPr>
          <w:noProof/>
        </w:rPr>
        <w:instrText xml:space="preserve"> PAGEREF _Toc494463241 \h </w:instrText>
      </w:r>
      <w:r w:rsidRPr="00E66266">
        <w:rPr>
          <w:noProof/>
        </w:rPr>
      </w:r>
      <w:r w:rsidRPr="00E66266">
        <w:rPr>
          <w:noProof/>
        </w:rPr>
        <w:fldChar w:fldCharType="separate"/>
      </w:r>
      <w:r w:rsidR="00C44623">
        <w:rPr>
          <w:noProof/>
        </w:rPr>
        <w:t>91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32A</w:t>
      </w:r>
      <w:r>
        <w:rPr>
          <w:noProof/>
        </w:rPr>
        <w:tab/>
        <w:t>Rules may modify application of this Act in Norfolk Island</w:t>
      </w:r>
      <w:r w:rsidRPr="00E66266">
        <w:rPr>
          <w:noProof/>
        </w:rPr>
        <w:tab/>
      </w:r>
      <w:r w:rsidRPr="00E66266">
        <w:rPr>
          <w:noProof/>
        </w:rPr>
        <w:fldChar w:fldCharType="begin"/>
      </w:r>
      <w:r w:rsidRPr="00E66266">
        <w:rPr>
          <w:noProof/>
        </w:rPr>
        <w:instrText xml:space="preserve"> PAGEREF _Toc494463242 \h </w:instrText>
      </w:r>
      <w:r w:rsidRPr="00E66266">
        <w:rPr>
          <w:noProof/>
        </w:rPr>
      </w:r>
      <w:r w:rsidRPr="00E66266">
        <w:rPr>
          <w:noProof/>
        </w:rPr>
        <w:fldChar w:fldCharType="separate"/>
      </w:r>
      <w:r w:rsidR="00C44623">
        <w:rPr>
          <w:noProof/>
        </w:rPr>
        <w:t>92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w:t>
      </w:r>
      <w:r>
        <w:rPr>
          <w:noProof/>
        </w:rPr>
        <w:tab/>
        <w:t>Extension of this Act to the exclusive economic zone and the continental shelf</w:t>
      </w:r>
      <w:r w:rsidRPr="00E66266">
        <w:rPr>
          <w:noProof/>
        </w:rPr>
        <w:tab/>
      </w:r>
      <w:r w:rsidRPr="00E66266">
        <w:rPr>
          <w:noProof/>
        </w:rPr>
        <w:fldChar w:fldCharType="begin"/>
      </w:r>
      <w:r w:rsidRPr="00E66266">
        <w:rPr>
          <w:noProof/>
        </w:rPr>
        <w:instrText xml:space="preserve"> PAGEREF _Toc494463243 \h </w:instrText>
      </w:r>
      <w:r w:rsidRPr="00E66266">
        <w:rPr>
          <w:noProof/>
        </w:rPr>
      </w:r>
      <w:r w:rsidRPr="00E66266">
        <w:rPr>
          <w:noProof/>
        </w:rPr>
        <w:fldChar w:fldCharType="separate"/>
      </w:r>
      <w:r w:rsidR="00C44623">
        <w:rPr>
          <w:noProof/>
        </w:rPr>
        <w:t>93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w:t>
      </w:r>
      <w:r>
        <w:rPr>
          <w:noProof/>
        </w:rPr>
        <w:tab/>
        <w:t>Extension of this Act beyond the exclusive economic zone and the continental shelf</w:t>
      </w:r>
      <w:r w:rsidRPr="00E66266">
        <w:rPr>
          <w:noProof/>
        </w:rPr>
        <w:tab/>
      </w:r>
      <w:r w:rsidRPr="00E66266">
        <w:rPr>
          <w:noProof/>
        </w:rPr>
        <w:fldChar w:fldCharType="begin"/>
      </w:r>
      <w:r w:rsidRPr="00E66266">
        <w:rPr>
          <w:noProof/>
        </w:rPr>
        <w:instrText xml:space="preserve"> PAGEREF _Toc494463244 \h </w:instrText>
      </w:r>
      <w:r w:rsidRPr="00E66266">
        <w:rPr>
          <w:noProof/>
        </w:rPr>
      </w:r>
      <w:r w:rsidRPr="00E66266">
        <w:rPr>
          <w:noProof/>
        </w:rPr>
        <w:fldChar w:fldCharType="separate"/>
      </w:r>
      <w:r w:rsidR="00C44623">
        <w:rPr>
          <w:noProof/>
        </w:rPr>
        <w:t>94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w:t>
      </w:r>
      <w:r>
        <w:rPr>
          <w:noProof/>
        </w:rPr>
        <w:tab/>
        <w:t xml:space="preserve">Meanings of </w:t>
      </w:r>
      <w:r w:rsidRPr="00D364BF">
        <w:rPr>
          <w:i/>
          <w:noProof/>
        </w:rPr>
        <w:t>Australian employer</w:t>
      </w:r>
      <w:r>
        <w:rPr>
          <w:noProof/>
        </w:rPr>
        <w:t xml:space="preserve"> and </w:t>
      </w:r>
      <w:r w:rsidRPr="00D364BF">
        <w:rPr>
          <w:i/>
          <w:noProof/>
        </w:rPr>
        <w:t>Australian</w:t>
      </w:r>
      <w:r w:rsidRPr="00D364BF">
        <w:rPr>
          <w:i/>
          <w:noProof/>
        </w:rPr>
        <w:noBreakHyphen/>
        <w:t>based employee</w:t>
      </w:r>
      <w:r w:rsidRPr="00E66266">
        <w:rPr>
          <w:noProof/>
        </w:rPr>
        <w:tab/>
      </w:r>
      <w:r w:rsidRPr="00E66266">
        <w:rPr>
          <w:noProof/>
        </w:rPr>
        <w:fldChar w:fldCharType="begin"/>
      </w:r>
      <w:r w:rsidRPr="00E66266">
        <w:rPr>
          <w:noProof/>
        </w:rPr>
        <w:instrText xml:space="preserve"> PAGEREF _Toc494463245 \h </w:instrText>
      </w:r>
      <w:r w:rsidRPr="00E66266">
        <w:rPr>
          <w:noProof/>
        </w:rPr>
      </w:r>
      <w:r w:rsidRPr="00E66266">
        <w:rPr>
          <w:noProof/>
        </w:rPr>
        <w:fldChar w:fldCharType="separate"/>
      </w:r>
      <w:r w:rsidR="00C44623">
        <w:rPr>
          <w:noProof/>
        </w:rPr>
        <w:t>96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35A</w:t>
      </w:r>
      <w:r>
        <w:rPr>
          <w:noProof/>
        </w:rPr>
        <w:tab/>
        <w:t>Regulations excluding application of Act</w:t>
      </w:r>
      <w:r w:rsidRPr="00E66266">
        <w:rPr>
          <w:noProof/>
        </w:rPr>
        <w:tab/>
      </w:r>
      <w:r w:rsidRPr="00E66266">
        <w:rPr>
          <w:noProof/>
        </w:rPr>
        <w:fldChar w:fldCharType="begin"/>
      </w:r>
      <w:r w:rsidRPr="00E66266">
        <w:rPr>
          <w:noProof/>
        </w:rPr>
        <w:instrText xml:space="preserve"> PAGEREF _Toc494463246 \h </w:instrText>
      </w:r>
      <w:r w:rsidRPr="00E66266">
        <w:rPr>
          <w:noProof/>
        </w:rPr>
      </w:r>
      <w:r w:rsidRPr="00E66266">
        <w:rPr>
          <w:noProof/>
        </w:rPr>
        <w:fldChar w:fldCharType="separate"/>
      </w:r>
      <w:r w:rsidR="00C44623">
        <w:rPr>
          <w:noProof/>
        </w:rPr>
        <w:t>96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w:t>
      </w:r>
      <w:r>
        <w:rPr>
          <w:noProof/>
        </w:rPr>
        <w:tab/>
        <w:t>Geographical application of offences</w:t>
      </w:r>
      <w:r w:rsidRPr="00E66266">
        <w:rPr>
          <w:noProof/>
        </w:rPr>
        <w:tab/>
      </w:r>
      <w:r w:rsidRPr="00E66266">
        <w:rPr>
          <w:noProof/>
        </w:rPr>
        <w:fldChar w:fldCharType="begin"/>
      </w:r>
      <w:r w:rsidRPr="00E66266">
        <w:rPr>
          <w:noProof/>
        </w:rPr>
        <w:instrText xml:space="preserve"> PAGEREF _Toc494463247 \h </w:instrText>
      </w:r>
      <w:r w:rsidRPr="00E66266">
        <w:rPr>
          <w:noProof/>
        </w:rPr>
      </w:r>
      <w:r w:rsidRPr="00E66266">
        <w:rPr>
          <w:noProof/>
        </w:rPr>
        <w:fldChar w:fldCharType="separate"/>
      </w:r>
      <w:r w:rsidR="00C44623">
        <w:rPr>
          <w:noProof/>
        </w:rPr>
        <w:t>97</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4—Miscellaneous</w:t>
      </w:r>
      <w:r w:rsidRPr="00E66266">
        <w:rPr>
          <w:b w:val="0"/>
          <w:noProof/>
          <w:sz w:val="18"/>
        </w:rPr>
        <w:tab/>
      </w:r>
      <w:r w:rsidRPr="00E66266">
        <w:rPr>
          <w:b w:val="0"/>
          <w:noProof/>
          <w:sz w:val="18"/>
        </w:rPr>
        <w:fldChar w:fldCharType="begin"/>
      </w:r>
      <w:r w:rsidRPr="00E66266">
        <w:rPr>
          <w:b w:val="0"/>
          <w:noProof/>
          <w:sz w:val="18"/>
        </w:rPr>
        <w:instrText xml:space="preserve"> PAGEREF _Toc494463248 \h </w:instrText>
      </w:r>
      <w:r w:rsidRPr="00E66266">
        <w:rPr>
          <w:b w:val="0"/>
          <w:noProof/>
          <w:sz w:val="18"/>
        </w:rPr>
      </w:r>
      <w:r w:rsidRPr="00E66266">
        <w:rPr>
          <w:b w:val="0"/>
          <w:noProof/>
          <w:sz w:val="18"/>
        </w:rPr>
        <w:fldChar w:fldCharType="separate"/>
      </w:r>
      <w:r w:rsidR="00C44623">
        <w:rPr>
          <w:b w:val="0"/>
          <w:noProof/>
          <w:sz w:val="18"/>
        </w:rPr>
        <w:t>98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w:t>
      </w:r>
      <w:r>
        <w:rPr>
          <w:noProof/>
        </w:rPr>
        <w:tab/>
        <w:t>Act binds Crown</w:t>
      </w:r>
      <w:r w:rsidRPr="00E66266">
        <w:rPr>
          <w:noProof/>
        </w:rPr>
        <w:tab/>
      </w:r>
      <w:r w:rsidRPr="00E66266">
        <w:rPr>
          <w:noProof/>
        </w:rPr>
        <w:fldChar w:fldCharType="begin"/>
      </w:r>
      <w:r w:rsidRPr="00E66266">
        <w:rPr>
          <w:noProof/>
        </w:rPr>
        <w:instrText xml:space="preserve"> PAGEREF _Toc494463249 \h </w:instrText>
      </w:r>
      <w:r w:rsidRPr="00E66266">
        <w:rPr>
          <w:noProof/>
        </w:rPr>
      </w:r>
      <w:r w:rsidRPr="00E66266">
        <w:rPr>
          <w:noProof/>
        </w:rPr>
        <w:fldChar w:fldCharType="separate"/>
      </w:r>
      <w:r w:rsidR="00C44623">
        <w:rPr>
          <w:noProof/>
        </w:rPr>
        <w:t>98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w:t>
      </w:r>
      <w:r>
        <w:rPr>
          <w:noProof/>
        </w:rPr>
        <w:tab/>
        <w:t>Act not to apply so as to exceed Commonwealth power</w:t>
      </w:r>
      <w:r w:rsidRPr="00E66266">
        <w:rPr>
          <w:noProof/>
        </w:rPr>
        <w:tab/>
      </w:r>
      <w:r w:rsidRPr="00E66266">
        <w:rPr>
          <w:noProof/>
        </w:rPr>
        <w:fldChar w:fldCharType="begin"/>
      </w:r>
      <w:r w:rsidRPr="00E66266">
        <w:rPr>
          <w:noProof/>
        </w:rPr>
        <w:instrText xml:space="preserve"> PAGEREF _Toc494463250 \h </w:instrText>
      </w:r>
      <w:r w:rsidRPr="00E66266">
        <w:rPr>
          <w:noProof/>
        </w:rPr>
      </w:r>
      <w:r w:rsidRPr="00E66266">
        <w:rPr>
          <w:noProof/>
        </w:rPr>
        <w:fldChar w:fldCharType="separate"/>
      </w:r>
      <w:r w:rsidR="00C44623">
        <w:rPr>
          <w:noProof/>
        </w:rPr>
        <w:t>98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w:t>
      </w:r>
      <w:r>
        <w:rPr>
          <w:noProof/>
        </w:rPr>
        <w:tab/>
        <w:t>Acquisition of property</w:t>
      </w:r>
      <w:r w:rsidRPr="00E66266">
        <w:rPr>
          <w:noProof/>
        </w:rPr>
        <w:tab/>
      </w:r>
      <w:r w:rsidRPr="00E66266">
        <w:rPr>
          <w:noProof/>
        </w:rPr>
        <w:fldChar w:fldCharType="begin"/>
      </w:r>
      <w:r w:rsidRPr="00E66266">
        <w:rPr>
          <w:noProof/>
        </w:rPr>
        <w:instrText xml:space="preserve"> PAGEREF _Toc494463251 \h </w:instrText>
      </w:r>
      <w:r w:rsidRPr="00E66266">
        <w:rPr>
          <w:noProof/>
        </w:rPr>
      </w:r>
      <w:r w:rsidRPr="00E66266">
        <w:rPr>
          <w:noProof/>
        </w:rPr>
        <w:fldChar w:fldCharType="separate"/>
      </w:r>
      <w:r w:rsidR="00C44623">
        <w:rPr>
          <w:noProof/>
        </w:rPr>
        <w:t>99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w:t>
      </w:r>
      <w:r>
        <w:rPr>
          <w:noProof/>
        </w:rPr>
        <w:tab/>
        <w:t>Interaction between fair work instruments and public sector employment laws</w:t>
      </w:r>
      <w:r w:rsidRPr="00E66266">
        <w:rPr>
          <w:noProof/>
        </w:rPr>
        <w:tab/>
      </w:r>
      <w:r w:rsidRPr="00E66266">
        <w:rPr>
          <w:noProof/>
        </w:rPr>
        <w:fldChar w:fldCharType="begin"/>
      </w:r>
      <w:r w:rsidRPr="00E66266">
        <w:rPr>
          <w:noProof/>
        </w:rPr>
        <w:instrText xml:space="preserve"> PAGEREF _Toc494463252 \h </w:instrText>
      </w:r>
      <w:r w:rsidRPr="00E66266">
        <w:rPr>
          <w:noProof/>
        </w:rPr>
      </w:r>
      <w:r w:rsidRPr="00E66266">
        <w:rPr>
          <w:noProof/>
        </w:rPr>
        <w:fldChar w:fldCharType="separate"/>
      </w:r>
      <w:r w:rsidR="00C44623">
        <w:rPr>
          <w:noProof/>
        </w:rPr>
        <w:t>99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40A</w:t>
      </w:r>
      <w:r>
        <w:rPr>
          <w:noProof/>
        </w:rPr>
        <w:tab/>
        <w:t xml:space="preserve">Application of the </w:t>
      </w:r>
      <w:r w:rsidRPr="00D364BF">
        <w:rPr>
          <w:i/>
          <w:noProof/>
        </w:rPr>
        <w:t>Acts Interpretation Act 1901</w:t>
      </w:r>
      <w:r w:rsidRPr="00E66266">
        <w:rPr>
          <w:noProof/>
        </w:rPr>
        <w:tab/>
      </w:r>
      <w:r w:rsidRPr="00E66266">
        <w:rPr>
          <w:noProof/>
        </w:rPr>
        <w:fldChar w:fldCharType="begin"/>
      </w:r>
      <w:r w:rsidRPr="00E66266">
        <w:rPr>
          <w:noProof/>
        </w:rPr>
        <w:instrText xml:space="preserve"> PAGEREF _Toc494463253 \h </w:instrText>
      </w:r>
      <w:r w:rsidRPr="00E66266">
        <w:rPr>
          <w:noProof/>
        </w:rPr>
      </w:r>
      <w:r w:rsidRPr="00E66266">
        <w:rPr>
          <w:noProof/>
        </w:rPr>
        <w:fldChar w:fldCharType="separate"/>
      </w:r>
      <w:r w:rsidR="00C44623">
        <w:rPr>
          <w:noProof/>
        </w:rPr>
        <w:t>100</w:t>
      </w:r>
      <w:r w:rsidRPr="00E66266">
        <w:rPr>
          <w:noProof/>
        </w:rPr>
        <w:fldChar w:fldCharType="end"/>
      </w:r>
    </w:p>
    <w:p w:rsidR="00E66266" w:rsidRDefault="00E66266">
      <w:pPr>
        <w:pStyle w:val="TOC1"/>
        <w:rPr>
          <w:rFonts w:asciiTheme="minorHAnsi" w:eastAsiaTheme="minorEastAsia" w:hAnsiTheme="minorHAnsi" w:cstheme="minorBidi"/>
          <w:b w:val="0"/>
          <w:noProof/>
          <w:kern w:val="0"/>
          <w:sz w:val="22"/>
          <w:szCs w:val="22"/>
        </w:rPr>
      </w:pPr>
      <w:r>
        <w:rPr>
          <w:noProof/>
        </w:rPr>
        <w:t>Chapter 2—Terms and conditions of employment</w:t>
      </w:r>
      <w:r w:rsidRPr="00E66266">
        <w:rPr>
          <w:b w:val="0"/>
          <w:noProof/>
          <w:sz w:val="18"/>
        </w:rPr>
        <w:tab/>
      </w:r>
      <w:r w:rsidRPr="00E66266">
        <w:rPr>
          <w:b w:val="0"/>
          <w:noProof/>
          <w:sz w:val="18"/>
        </w:rPr>
        <w:fldChar w:fldCharType="begin"/>
      </w:r>
      <w:r w:rsidRPr="00E66266">
        <w:rPr>
          <w:b w:val="0"/>
          <w:noProof/>
          <w:sz w:val="18"/>
        </w:rPr>
        <w:instrText xml:space="preserve"> PAGEREF _Toc494463254 \h </w:instrText>
      </w:r>
      <w:r w:rsidRPr="00E66266">
        <w:rPr>
          <w:b w:val="0"/>
          <w:noProof/>
          <w:sz w:val="18"/>
        </w:rPr>
      </w:r>
      <w:r w:rsidRPr="00E66266">
        <w:rPr>
          <w:b w:val="0"/>
          <w:noProof/>
          <w:sz w:val="18"/>
        </w:rPr>
        <w:fldChar w:fldCharType="separate"/>
      </w:r>
      <w:r w:rsidR="00C44623">
        <w:rPr>
          <w:b w:val="0"/>
          <w:noProof/>
          <w:sz w:val="18"/>
        </w:rPr>
        <w:t>101</w:t>
      </w:r>
      <w:r w:rsidRPr="00E66266">
        <w:rPr>
          <w:b w:val="0"/>
          <w:noProof/>
          <w:sz w:val="18"/>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2</w:t>
      </w:r>
      <w:r>
        <w:rPr>
          <w:noProof/>
        </w:rPr>
        <w:noBreakHyphen/>
        <w:t>1—Core provisions for this Chapter</w:t>
      </w:r>
      <w:r w:rsidRPr="00E66266">
        <w:rPr>
          <w:b w:val="0"/>
          <w:noProof/>
          <w:sz w:val="18"/>
        </w:rPr>
        <w:tab/>
      </w:r>
      <w:r w:rsidRPr="00E66266">
        <w:rPr>
          <w:b w:val="0"/>
          <w:noProof/>
          <w:sz w:val="18"/>
        </w:rPr>
        <w:fldChar w:fldCharType="begin"/>
      </w:r>
      <w:r w:rsidRPr="00E66266">
        <w:rPr>
          <w:b w:val="0"/>
          <w:noProof/>
          <w:sz w:val="18"/>
        </w:rPr>
        <w:instrText xml:space="preserve"> PAGEREF _Toc494463255 \h </w:instrText>
      </w:r>
      <w:r w:rsidRPr="00E66266">
        <w:rPr>
          <w:b w:val="0"/>
          <w:noProof/>
          <w:sz w:val="18"/>
        </w:rPr>
      </w:r>
      <w:r w:rsidRPr="00E66266">
        <w:rPr>
          <w:b w:val="0"/>
          <w:noProof/>
          <w:sz w:val="18"/>
        </w:rPr>
        <w:fldChar w:fldCharType="separate"/>
      </w:r>
      <w:r w:rsidR="00C44623">
        <w:rPr>
          <w:b w:val="0"/>
          <w:noProof/>
          <w:sz w:val="18"/>
        </w:rPr>
        <w:t>101</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_Toc494463256 \h </w:instrText>
      </w:r>
      <w:r w:rsidRPr="00E66266">
        <w:rPr>
          <w:b w:val="0"/>
          <w:noProof/>
          <w:sz w:val="18"/>
        </w:rPr>
      </w:r>
      <w:r w:rsidRPr="00E66266">
        <w:rPr>
          <w:b w:val="0"/>
          <w:noProof/>
          <w:sz w:val="18"/>
        </w:rPr>
        <w:fldChar w:fldCharType="separate"/>
      </w:r>
      <w:r w:rsidR="00C44623">
        <w:rPr>
          <w:b w:val="0"/>
          <w:noProof/>
          <w:sz w:val="18"/>
        </w:rPr>
        <w:t>101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w:t>
      </w:r>
      <w:r>
        <w:rPr>
          <w:noProof/>
        </w:rPr>
        <w:tab/>
        <w:t>Guide to this Part</w:t>
      </w:r>
      <w:r w:rsidRPr="00E66266">
        <w:rPr>
          <w:noProof/>
        </w:rPr>
        <w:tab/>
      </w:r>
      <w:r w:rsidRPr="00E66266">
        <w:rPr>
          <w:noProof/>
        </w:rPr>
        <w:fldChar w:fldCharType="begin"/>
      </w:r>
      <w:r w:rsidRPr="00E66266">
        <w:rPr>
          <w:noProof/>
        </w:rPr>
        <w:instrText xml:space="preserve"> PAGEREF _Toc494463257 \h </w:instrText>
      </w:r>
      <w:r w:rsidRPr="00E66266">
        <w:rPr>
          <w:noProof/>
        </w:rPr>
      </w:r>
      <w:r w:rsidRPr="00E66266">
        <w:rPr>
          <w:noProof/>
        </w:rPr>
        <w:fldChar w:fldCharType="separate"/>
      </w:r>
      <w:r w:rsidR="00C44623">
        <w:rPr>
          <w:noProof/>
        </w:rPr>
        <w:t>101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_Toc494463258 \h </w:instrText>
      </w:r>
      <w:r w:rsidRPr="00E66266">
        <w:rPr>
          <w:noProof/>
        </w:rPr>
      </w:r>
      <w:r w:rsidRPr="00E66266">
        <w:rPr>
          <w:noProof/>
        </w:rPr>
        <w:fldChar w:fldCharType="separate"/>
      </w:r>
      <w:r w:rsidR="00C44623">
        <w:rPr>
          <w:noProof/>
        </w:rPr>
        <w:t>102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2—Core provisions for this Chapter</w:t>
      </w:r>
      <w:r w:rsidRPr="00E66266">
        <w:rPr>
          <w:b w:val="0"/>
          <w:noProof/>
          <w:sz w:val="18"/>
        </w:rPr>
        <w:tab/>
      </w:r>
      <w:r w:rsidRPr="00E66266">
        <w:rPr>
          <w:b w:val="0"/>
          <w:noProof/>
          <w:sz w:val="18"/>
        </w:rPr>
        <w:fldChar w:fldCharType="begin"/>
      </w:r>
      <w:r w:rsidRPr="00E66266">
        <w:rPr>
          <w:b w:val="0"/>
          <w:noProof/>
          <w:sz w:val="18"/>
        </w:rPr>
        <w:instrText xml:space="preserve"> PAGEREF _Toc494463259 \h </w:instrText>
      </w:r>
      <w:r w:rsidRPr="00E66266">
        <w:rPr>
          <w:b w:val="0"/>
          <w:noProof/>
          <w:sz w:val="18"/>
        </w:rPr>
      </w:r>
      <w:r w:rsidRPr="00E66266">
        <w:rPr>
          <w:b w:val="0"/>
          <w:noProof/>
          <w:sz w:val="18"/>
        </w:rPr>
        <w:fldChar w:fldCharType="separate"/>
      </w:r>
      <w:r w:rsidR="00C44623">
        <w:rPr>
          <w:b w:val="0"/>
          <w:noProof/>
          <w:sz w:val="18"/>
        </w:rPr>
        <w:t>103</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A—Terms and conditions of employment provided under this Act</w:t>
      </w:r>
      <w:r w:rsidRPr="00E66266">
        <w:rPr>
          <w:b w:val="0"/>
          <w:noProof/>
          <w:sz w:val="18"/>
        </w:rPr>
        <w:tab/>
      </w:r>
      <w:r w:rsidRPr="00E66266">
        <w:rPr>
          <w:b w:val="0"/>
          <w:noProof/>
          <w:sz w:val="18"/>
        </w:rPr>
        <w:fldChar w:fldCharType="begin"/>
      </w:r>
      <w:r w:rsidRPr="00E66266">
        <w:rPr>
          <w:b w:val="0"/>
          <w:noProof/>
          <w:sz w:val="18"/>
        </w:rPr>
        <w:instrText xml:space="preserve"> PAGEREF _Toc494463260 \h </w:instrText>
      </w:r>
      <w:r w:rsidRPr="00E66266">
        <w:rPr>
          <w:b w:val="0"/>
          <w:noProof/>
          <w:sz w:val="18"/>
        </w:rPr>
      </w:r>
      <w:r w:rsidRPr="00E66266">
        <w:rPr>
          <w:b w:val="0"/>
          <w:noProof/>
          <w:sz w:val="18"/>
        </w:rPr>
        <w:fldChar w:fldCharType="separate"/>
      </w:r>
      <w:r w:rsidR="00C44623">
        <w:rPr>
          <w:b w:val="0"/>
          <w:noProof/>
          <w:sz w:val="18"/>
        </w:rPr>
        <w:t>103</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w:t>
      </w:r>
      <w:r>
        <w:rPr>
          <w:noProof/>
        </w:rPr>
        <w:tab/>
        <w:t>Terms and conditions of employment provided under this Act</w:t>
      </w:r>
      <w:r w:rsidRPr="00E66266">
        <w:rPr>
          <w:noProof/>
        </w:rPr>
        <w:tab/>
      </w:r>
      <w:r w:rsidRPr="00E66266">
        <w:rPr>
          <w:noProof/>
        </w:rPr>
        <w:fldChar w:fldCharType="begin"/>
      </w:r>
      <w:r w:rsidRPr="00E66266">
        <w:rPr>
          <w:noProof/>
        </w:rPr>
        <w:instrText xml:space="preserve"> PAGEREF _Toc494463261 \h </w:instrText>
      </w:r>
      <w:r w:rsidRPr="00E66266">
        <w:rPr>
          <w:noProof/>
        </w:rPr>
      </w:r>
      <w:r w:rsidRPr="00E66266">
        <w:rPr>
          <w:noProof/>
        </w:rPr>
        <w:fldChar w:fldCharType="separate"/>
      </w:r>
      <w:r w:rsidR="00C44623">
        <w:rPr>
          <w:noProof/>
        </w:rPr>
        <w:t>103</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B—Terms and conditions of employment provided by the National Employment Standards</w:t>
      </w:r>
      <w:r w:rsidRPr="00E66266">
        <w:rPr>
          <w:b w:val="0"/>
          <w:noProof/>
          <w:sz w:val="18"/>
        </w:rPr>
        <w:tab/>
      </w:r>
      <w:r w:rsidRPr="00E66266">
        <w:rPr>
          <w:b w:val="0"/>
          <w:noProof/>
          <w:sz w:val="18"/>
        </w:rPr>
        <w:fldChar w:fldCharType="begin"/>
      </w:r>
      <w:r w:rsidRPr="00E66266">
        <w:rPr>
          <w:b w:val="0"/>
          <w:noProof/>
          <w:sz w:val="18"/>
        </w:rPr>
        <w:instrText xml:space="preserve"> PAGEREF _Toc494463262 \h </w:instrText>
      </w:r>
      <w:r w:rsidRPr="00E66266">
        <w:rPr>
          <w:b w:val="0"/>
          <w:noProof/>
          <w:sz w:val="18"/>
        </w:rPr>
      </w:r>
      <w:r w:rsidRPr="00E66266">
        <w:rPr>
          <w:b w:val="0"/>
          <w:noProof/>
          <w:sz w:val="18"/>
        </w:rPr>
        <w:fldChar w:fldCharType="separate"/>
      </w:r>
      <w:r w:rsidR="00C44623">
        <w:rPr>
          <w:b w:val="0"/>
          <w:noProof/>
          <w:sz w:val="18"/>
        </w:rPr>
        <w:t>104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w:t>
      </w:r>
      <w:r>
        <w:rPr>
          <w:noProof/>
        </w:rPr>
        <w:tab/>
        <w:t>Contravening the National Employment Standards</w:t>
      </w:r>
      <w:r w:rsidRPr="00E66266">
        <w:rPr>
          <w:noProof/>
        </w:rPr>
        <w:tab/>
      </w:r>
      <w:r w:rsidRPr="00E66266">
        <w:rPr>
          <w:noProof/>
        </w:rPr>
        <w:fldChar w:fldCharType="begin"/>
      </w:r>
      <w:r w:rsidRPr="00E66266">
        <w:rPr>
          <w:noProof/>
        </w:rPr>
        <w:instrText xml:space="preserve"> PAGEREF _Toc494463263 \h </w:instrText>
      </w:r>
      <w:r w:rsidRPr="00E66266">
        <w:rPr>
          <w:noProof/>
        </w:rPr>
      </w:r>
      <w:r w:rsidRPr="00E66266">
        <w:rPr>
          <w:noProof/>
        </w:rPr>
        <w:fldChar w:fldCharType="separate"/>
      </w:r>
      <w:r w:rsidR="00C44623">
        <w:rPr>
          <w:noProof/>
        </w:rPr>
        <w:t>104</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lastRenderedPageBreak/>
        <w:t>Subdivision C—Terms and conditions of employment provided by a modern award</w:t>
      </w:r>
      <w:r w:rsidRPr="00E66266">
        <w:rPr>
          <w:b w:val="0"/>
          <w:noProof/>
          <w:sz w:val="18"/>
        </w:rPr>
        <w:tab/>
      </w:r>
      <w:r w:rsidRPr="00E66266">
        <w:rPr>
          <w:b w:val="0"/>
          <w:noProof/>
          <w:sz w:val="18"/>
        </w:rPr>
        <w:fldChar w:fldCharType="begin"/>
      </w:r>
      <w:r w:rsidRPr="00E66266">
        <w:rPr>
          <w:b w:val="0"/>
          <w:noProof/>
          <w:sz w:val="18"/>
        </w:rPr>
        <w:instrText xml:space="preserve"> PAGEREF _Toc494463264 \h </w:instrText>
      </w:r>
      <w:r w:rsidRPr="00E66266">
        <w:rPr>
          <w:b w:val="0"/>
          <w:noProof/>
          <w:sz w:val="18"/>
        </w:rPr>
      </w:r>
      <w:r w:rsidRPr="00E66266">
        <w:rPr>
          <w:b w:val="0"/>
          <w:noProof/>
          <w:sz w:val="18"/>
        </w:rPr>
        <w:fldChar w:fldCharType="separate"/>
      </w:r>
      <w:r w:rsidR="00C44623">
        <w:rPr>
          <w:b w:val="0"/>
          <w:noProof/>
          <w:sz w:val="18"/>
        </w:rPr>
        <w:t>104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w:t>
      </w:r>
      <w:r>
        <w:rPr>
          <w:noProof/>
        </w:rPr>
        <w:tab/>
        <w:t>Contravening a modern award</w:t>
      </w:r>
      <w:r w:rsidRPr="00E66266">
        <w:rPr>
          <w:noProof/>
        </w:rPr>
        <w:tab/>
      </w:r>
      <w:r w:rsidRPr="00E66266">
        <w:rPr>
          <w:noProof/>
        </w:rPr>
        <w:fldChar w:fldCharType="begin"/>
      </w:r>
      <w:r w:rsidRPr="00E66266">
        <w:rPr>
          <w:noProof/>
        </w:rPr>
        <w:instrText xml:space="preserve"> PAGEREF _Toc494463265 \h </w:instrText>
      </w:r>
      <w:r w:rsidRPr="00E66266">
        <w:rPr>
          <w:noProof/>
        </w:rPr>
      </w:r>
      <w:r w:rsidRPr="00E66266">
        <w:rPr>
          <w:noProof/>
        </w:rPr>
        <w:fldChar w:fldCharType="separate"/>
      </w:r>
      <w:r w:rsidR="00C44623">
        <w:rPr>
          <w:noProof/>
        </w:rPr>
        <w:t>104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w:t>
      </w:r>
      <w:r>
        <w:rPr>
          <w:noProof/>
        </w:rPr>
        <w:tab/>
        <w:t>The significance of a modern award applying to a person</w:t>
      </w:r>
      <w:r w:rsidRPr="00E66266">
        <w:rPr>
          <w:noProof/>
        </w:rPr>
        <w:tab/>
      </w:r>
      <w:r w:rsidRPr="00E66266">
        <w:rPr>
          <w:noProof/>
        </w:rPr>
        <w:fldChar w:fldCharType="begin"/>
      </w:r>
      <w:r w:rsidRPr="00E66266">
        <w:rPr>
          <w:noProof/>
        </w:rPr>
        <w:instrText xml:space="preserve"> PAGEREF _Toc494463266 \h </w:instrText>
      </w:r>
      <w:r w:rsidRPr="00E66266">
        <w:rPr>
          <w:noProof/>
        </w:rPr>
      </w:r>
      <w:r w:rsidRPr="00E66266">
        <w:rPr>
          <w:noProof/>
        </w:rPr>
        <w:fldChar w:fldCharType="separate"/>
      </w:r>
      <w:r w:rsidR="00C44623">
        <w:rPr>
          <w:noProof/>
        </w:rPr>
        <w:t>104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w:t>
      </w:r>
      <w:r>
        <w:rPr>
          <w:noProof/>
        </w:rPr>
        <w:tab/>
        <w:t xml:space="preserve">When a modern award </w:t>
      </w:r>
      <w:r w:rsidRPr="00D364BF">
        <w:rPr>
          <w:i/>
          <w:noProof/>
        </w:rPr>
        <w:t>applies</w:t>
      </w:r>
      <w:r>
        <w:rPr>
          <w:noProof/>
        </w:rPr>
        <w:t xml:space="preserve"> to an employer, employee, organisation or outworker entity</w:t>
      </w:r>
      <w:r w:rsidRPr="00E66266">
        <w:rPr>
          <w:noProof/>
        </w:rPr>
        <w:tab/>
      </w:r>
      <w:r w:rsidRPr="00E66266">
        <w:rPr>
          <w:noProof/>
        </w:rPr>
        <w:fldChar w:fldCharType="begin"/>
      </w:r>
      <w:r w:rsidRPr="00E66266">
        <w:rPr>
          <w:noProof/>
        </w:rPr>
        <w:instrText xml:space="preserve"> PAGEREF _Toc494463267 \h </w:instrText>
      </w:r>
      <w:r w:rsidRPr="00E66266">
        <w:rPr>
          <w:noProof/>
        </w:rPr>
      </w:r>
      <w:r w:rsidRPr="00E66266">
        <w:rPr>
          <w:noProof/>
        </w:rPr>
        <w:fldChar w:fldCharType="separate"/>
      </w:r>
      <w:r w:rsidR="00C44623">
        <w:rPr>
          <w:noProof/>
        </w:rPr>
        <w:t>105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w:t>
      </w:r>
      <w:r>
        <w:rPr>
          <w:noProof/>
        </w:rPr>
        <w:tab/>
        <w:t xml:space="preserve">When a modern award </w:t>
      </w:r>
      <w:r w:rsidRPr="00D364BF">
        <w:rPr>
          <w:i/>
          <w:noProof/>
        </w:rPr>
        <w:t>covers</w:t>
      </w:r>
      <w:r>
        <w:rPr>
          <w:noProof/>
        </w:rPr>
        <w:t xml:space="preserve"> an employer, employee, organisation or outworker entity</w:t>
      </w:r>
      <w:r w:rsidRPr="00E66266">
        <w:rPr>
          <w:noProof/>
        </w:rPr>
        <w:tab/>
      </w:r>
      <w:r w:rsidRPr="00E66266">
        <w:rPr>
          <w:noProof/>
        </w:rPr>
        <w:fldChar w:fldCharType="begin"/>
      </w:r>
      <w:r w:rsidRPr="00E66266">
        <w:rPr>
          <w:noProof/>
        </w:rPr>
        <w:instrText xml:space="preserve"> PAGEREF _Toc494463268 \h </w:instrText>
      </w:r>
      <w:r w:rsidRPr="00E66266">
        <w:rPr>
          <w:noProof/>
        </w:rPr>
      </w:r>
      <w:r w:rsidRPr="00E66266">
        <w:rPr>
          <w:noProof/>
        </w:rPr>
        <w:fldChar w:fldCharType="separate"/>
      </w:r>
      <w:r w:rsidR="00C44623">
        <w:rPr>
          <w:noProof/>
        </w:rPr>
        <w:t>106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w:t>
      </w:r>
      <w:r>
        <w:rPr>
          <w:noProof/>
        </w:rPr>
        <w:tab/>
        <w:t>When a modern award is in operation</w:t>
      </w:r>
      <w:r w:rsidRPr="00E66266">
        <w:rPr>
          <w:noProof/>
        </w:rPr>
        <w:tab/>
      </w:r>
      <w:r w:rsidRPr="00E66266">
        <w:rPr>
          <w:noProof/>
        </w:rPr>
        <w:fldChar w:fldCharType="begin"/>
      </w:r>
      <w:r w:rsidRPr="00E66266">
        <w:rPr>
          <w:noProof/>
        </w:rPr>
        <w:instrText xml:space="preserve"> PAGEREF _Toc494463269 \h </w:instrText>
      </w:r>
      <w:r w:rsidRPr="00E66266">
        <w:rPr>
          <w:noProof/>
        </w:rPr>
      </w:r>
      <w:r w:rsidRPr="00E66266">
        <w:rPr>
          <w:noProof/>
        </w:rPr>
        <w:fldChar w:fldCharType="separate"/>
      </w:r>
      <w:r w:rsidR="00C44623">
        <w:rPr>
          <w:noProof/>
        </w:rPr>
        <w:t>107</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D—Terms and conditions of employment provided by an enterprise agreement</w:t>
      </w:r>
      <w:r w:rsidRPr="00E66266">
        <w:rPr>
          <w:b w:val="0"/>
          <w:noProof/>
          <w:sz w:val="18"/>
        </w:rPr>
        <w:tab/>
      </w:r>
      <w:r w:rsidRPr="00E66266">
        <w:rPr>
          <w:b w:val="0"/>
          <w:noProof/>
          <w:sz w:val="18"/>
        </w:rPr>
        <w:fldChar w:fldCharType="begin"/>
      </w:r>
      <w:r w:rsidRPr="00E66266">
        <w:rPr>
          <w:b w:val="0"/>
          <w:noProof/>
          <w:sz w:val="18"/>
        </w:rPr>
        <w:instrText xml:space="preserve"> PAGEREF _Toc494463270 \h </w:instrText>
      </w:r>
      <w:r w:rsidRPr="00E66266">
        <w:rPr>
          <w:b w:val="0"/>
          <w:noProof/>
          <w:sz w:val="18"/>
        </w:rPr>
      </w:r>
      <w:r w:rsidRPr="00E66266">
        <w:rPr>
          <w:b w:val="0"/>
          <w:noProof/>
          <w:sz w:val="18"/>
        </w:rPr>
        <w:fldChar w:fldCharType="separate"/>
      </w:r>
      <w:r w:rsidR="00C44623">
        <w:rPr>
          <w:b w:val="0"/>
          <w:noProof/>
          <w:sz w:val="18"/>
        </w:rPr>
        <w:t>108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w:t>
      </w:r>
      <w:r>
        <w:rPr>
          <w:noProof/>
        </w:rPr>
        <w:tab/>
        <w:t>Contravening an enterprise agreement</w:t>
      </w:r>
      <w:r w:rsidRPr="00E66266">
        <w:rPr>
          <w:noProof/>
        </w:rPr>
        <w:tab/>
      </w:r>
      <w:r w:rsidRPr="00E66266">
        <w:rPr>
          <w:noProof/>
        </w:rPr>
        <w:fldChar w:fldCharType="begin"/>
      </w:r>
      <w:r w:rsidRPr="00E66266">
        <w:rPr>
          <w:noProof/>
        </w:rPr>
        <w:instrText xml:space="preserve"> PAGEREF _Toc494463271 \h </w:instrText>
      </w:r>
      <w:r w:rsidRPr="00E66266">
        <w:rPr>
          <w:noProof/>
        </w:rPr>
      </w:r>
      <w:r w:rsidRPr="00E66266">
        <w:rPr>
          <w:noProof/>
        </w:rPr>
        <w:fldChar w:fldCharType="separate"/>
      </w:r>
      <w:r w:rsidR="00C44623">
        <w:rPr>
          <w:noProof/>
        </w:rPr>
        <w:t>108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w:t>
      </w:r>
      <w:r>
        <w:rPr>
          <w:noProof/>
        </w:rPr>
        <w:tab/>
        <w:t>The significance of an enterprise agreement applying to a person</w:t>
      </w:r>
      <w:r w:rsidRPr="00E66266">
        <w:rPr>
          <w:noProof/>
        </w:rPr>
        <w:tab/>
      </w:r>
      <w:r w:rsidRPr="00E66266">
        <w:rPr>
          <w:noProof/>
        </w:rPr>
        <w:fldChar w:fldCharType="begin"/>
      </w:r>
      <w:r w:rsidRPr="00E66266">
        <w:rPr>
          <w:noProof/>
        </w:rPr>
        <w:instrText xml:space="preserve"> PAGEREF _Toc494463272 \h </w:instrText>
      </w:r>
      <w:r w:rsidRPr="00E66266">
        <w:rPr>
          <w:noProof/>
        </w:rPr>
      </w:r>
      <w:r w:rsidRPr="00E66266">
        <w:rPr>
          <w:noProof/>
        </w:rPr>
        <w:fldChar w:fldCharType="separate"/>
      </w:r>
      <w:r w:rsidR="00C44623">
        <w:rPr>
          <w:noProof/>
        </w:rPr>
        <w:t>108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w:t>
      </w:r>
      <w:r>
        <w:rPr>
          <w:noProof/>
        </w:rPr>
        <w:tab/>
        <w:t xml:space="preserve">When an enterprise agreement </w:t>
      </w:r>
      <w:r w:rsidRPr="00D364BF">
        <w:rPr>
          <w:i/>
          <w:noProof/>
        </w:rPr>
        <w:t>applies</w:t>
      </w:r>
      <w:r>
        <w:rPr>
          <w:noProof/>
        </w:rPr>
        <w:t xml:space="preserve"> to an employer, employee or employee organisation</w:t>
      </w:r>
      <w:r w:rsidRPr="00E66266">
        <w:rPr>
          <w:noProof/>
        </w:rPr>
        <w:tab/>
      </w:r>
      <w:r w:rsidRPr="00E66266">
        <w:rPr>
          <w:noProof/>
        </w:rPr>
        <w:fldChar w:fldCharType="begin"/>
      </w:r>
      <w:r w:rsidRPr="00E66266">
        <w:rPr>
          <w:noProof/>
        </w:rPr>
        <w:instrText xml:space="preserve"> PAGEREF _Toc494463273 \h </w:instrText>
      </w:r>
      <w:r w:rsidRPr="00E66266">
        <w:rPr>
          <w:noProof/>
        </w:rPr>
      </w:r>
      <w:r w:rsidRPr="00E66266">
        <w:rPr>
          <w:noProof/>
        </w:rPr>
        <w:fldChar w:fldCharType="separate"/>
      </w:r>
      <w:r w:rsidR="00C44623">
        <w:rPr>
          <w:noProof/>
        </w:rPr>
        <w:t>108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w:t>
      </w:r>
      <w:r>
        <w:rPr>
          <w:noProof/>
        </w:rPr>
        <w:tab/>
        <w:t xml:space="preserve">When an enterprise agreement </w:t>
      </w:r>
      <w:r w:rsidRPr="00D364BF">
        <w:rPr>
          <w:i/>
          <w:noProof/>
        </w:rPr>
        <w:t>covers</w:t>
      </w:r>
      <w:r>
        <w:rPr>
          <w:noProof/>
        </w:rPr>
        <w:t xml:space="preserve"> an employer, employee or employee organisation</w:t>
      </w:r>
      <w:r w:rsidRPr="00E66266">
        <w:rPr>
          <w:noProof/>
        </w:rPr>
        <w:tab/>
      </w:r>
      <w:r w:rsidRPr="00E66266">
        <w:rPr>
          <w:noProof/>
        </w:rPr>
        <w:fldChar w:fldCharType="begin"/>
      </w:r>
      <w:r w:rsidRPr="00E66266">
        <w:rPr>
          <w:noProof/>
        </w:rPr>
        <w:instrText xml:space="preserve"> PAGEREF _Toc494463274 \h </w:instrText>
      </w:r>
      <w:r w:rsidRPr="00E66266">
        <w:rPr>
          <w:noProof/>
        </w:rPr>
      </w:r>
      <w:r w:rsidRPr="00E66266">
        <w:rPr>
          <w:noProof/>
        </w:rPr>
        <w:fldChar w:fldCharType="separate"/>
      </w:r>
      <w:r w:rsidR="00C44623">
        <w:rPr>
          <w:noProof/>
        </w:rPr>
        <w:t>109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54</w:t>
      </w:r>
      <w:r>
        <w:rPr>
          <w:noProof/>
        </w:rPr>
        <w:tab/>
        <w:t>When an enterprise agreement is in operation</w:t>
      </w:r>
      <w:r w:rsidRPr="00E66266">
        <w:rPr>
          <w:noProof/>
        </w:rPr>
        <w:tab/>
      </w:r>
      <w:r w:rsidRPr="00E66266">
        <w:rPr>
          <w:noProof/>
        </w:rPr>
        <w:fldChar w:fldCharType="begin"/>
      </w:r>
      <w:r w:rsidRPr="00E66266">
        <w:rPr>
          <w:noProof/>
        </w:rPr>
        <w:instrText xml:space="preserve"> PAGEREF _Toc494463275 \h </w:instrText>
      </w:r>
      <w:r w:rsidRPr="00E66266">
        <w:rPr>
          <w:noProof/>
        </w:rPr>
      </w:r>
      <w:r w:rsidRPr="00E66266">
        <w:rPr>
          <w:noProof/>
        </w:rPr>
        <w:fldChar w:fldCharType="separate"/>
      </w:r>
      <w:r w:rsidR="00C44623">
        <w:rPr>
          <w:noProof/>
        </w:rPr>
        <w:t>110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3—Interaction between the National Employment Standards, modern awards and enterprise agreements</w:t>
      </w:r>
      <w:r w:rsidRPr="00E66266">
        <w:rPr>
          <w:b w:val="0"/>
          <w:noProof/>
          <w:sz w:val="18"/>
        </w:rPr>
        <w:tab/>
      </w:r>
      <w:r w:rsidRPr="00E66266">
        <w:rPr>
          <w:b w:val="0"/>
          <w:noProof/>
          <w:sz w:val="18"/>
        </w:rPr>
        <w:fldChar w:fldCharType="begin"/>
      </w:r>
      <w:r w:rsidRPr="00E66266">
        <w:rPr>
          <w:b w:val="0"/>
          <w:noProof/>
          <w:sz w:val="18"/>
        </w:rPr>
        <w:instrText xml:space="preserve"> PAGEREF _Toc494463276 \h </w:instrText>
      </w:r>
      <w:r w:rsidRPr="00E66266">
        <w:rPr>
          <w:b w:val="0"/>
          <w:noProof/>
          <w:sz w:val="18"/>
        </w:rPr>
      </w:r>
      <w:r w:rsidRPr="00E66266">
        <w:rPr>
          <w:b w:val="0"/>
          <w:noProof/>
          <w:sz w:val="18"/>
        </w:rPr>
        <w:fldChar w:fldCharType="separate"/>
      </w:r>
      <w:r w:rsidR="00C44623">
        <w:rPr>
          <w:b w:val="0"/>
          <w:noProof/>
          <w:sz w:val="18"/>
        </w:rPr>
        <w:t>112</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A—Interaction between the National Employment Standards and a modern award or an enterprise agreement</w:t>
      </w:r>
      <w:r w:rsidRPr="00E66266">
        <w:rPr>
          <w:b w:val="0"/>
          <w:noProof/>
          <w:sz w:val="18"/>
        </w:rPr>
        <w:tab/>
      </w:r>
      <w:r w:rsidRPr="00E66266">
        <w:rPr>
          <w:b w:val="0"/>
          <w:noProof/>
          <w:sz w:val="18"/>
        </w:rPr>
        <w:fldChar w:fldCharType="begin"/>
      </w:r>
      <w:r w:rsidRPr="00E66266">
        <w:rPr>
          <w:b w:val="0"/>
          <w:noProof/>
          <w:sz w:val="18"/>
        </w:rPr>
        <w:instrText xml:space="preserve"> PAGEREF _Toc494463277 \h </w:instrText>
      </w:r>
      <w:r w:rsidRPr="00E66266">
        <w:rPr>
          <w:b w:val="0"/>
          <w:noProof/>
          <w:sz w:val="18"/>
        </w:rPr>
      </w:r>
      <w:r w:rsidRPr="00E66266">
        <w:rPr>
          <w:b w:val="0"/>
          <w:noProof/>
          <w:sz w:val="18"/>
        </w:rPr>
        <w:fldChar w:fldCharType="separate"/>
      </w:r>
      <w:r w:rsidR="00C44623">
        <w:rPr>
          <w:b w:val="0"/>
          <w:noProof/>
          <w:sz w:val="18"/>
        </w:rPr>
        <w:t>112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55</w:t>
      </w:r>
      <w:r>
        <w:rPr>
          <w:noProof/>
        </w:rPr>
        <w:tab/>
        <w:t>Interaction between the National Employment Standards and a modern award or enterprise agreement</w:t>
      </w:r>
      <w:r w:rsidRPr="00E66266">
        <w:rPr>
          <w:noProof/>
        </w:rPr>
        <w:tab/>
      </w:r>
      <w:r w:rsidRPr="00E66266">
        <w:rPr>
          <w:noProof/>
        </w:rPr>
        <w:fldChar w:fldCharType="begin"/>
      </w:r>
      <w:r w:rsidRPr="00E66266">
        <w:rPr>
          <w:noProof/>
        </w:rPr>
        <w:instrText xml:space="preserve"> PAGEREF _Toc494463278 \h </w:instrText>
      </w:r>
      <w:r w:rsidRPr="00E66266">
        <w:rPr>
          <w:noProof/>
        </w:rPr>
      </w:r>
      <w:r w:rsidRPr="00E66266">
        <w:rPr>
          <w:noProof/>
        </w:rPr>
        <w:fldChar w:fldCharType="separate"/>
      </w:r>
      <w:r w:rsidR="00C44623">
        <w:rPr>
          <w:noProof/>
        </w:rPr>
        <w:t>112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56</w:t>
      </w:r>
      <w:r>
        <w:rPr>
          <w:noProof/>
        </w:rPr>
        <w:tab/>
        <w:t>Terms of a modern award or enterprise agreement contravening section 55 have no effect</w:t>
      </w:r>
      <w:r w:rsidRPr="00E66266">
        <w:rPr>
          <w:noProof/>
        </w:rPr>
        <w:tab/>
      </w:r>
      <w:r w:rsidRPr="00E66266">
        <w:rPr>
          <w:noProof/>
        </w:rPr>
        <w:fldChar w:fldCharType="begin"/>
      </w:r>
      <w:r w:rsidRPr="00E66266">
        <w:rPr>
          <w:noProof/>
        </w:rPr>
        <w:instrText xml:space="preserve"> PAGEREF _Toc494463279 \h </w:instrText>
      </w:r>
      <w:r w:rsidRPr="00E66266">
        <w:rPr>
          <w:noProof/>
        </w:rPr>
      </w:r>
      <w:r w:rsidRPr="00E66266">
        <w:rPr>
          <w:noProof/>
        </w:rPr>
        <w:fldChar w:fldCharType="separate"/>
      </w:r>
      <w:r w:rsidR="00C44623">
        <w:rPr>
          <w:noProof/>
        </w:rPr>
        <w:t>114</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B—Interaction between modern awards and enterprise agreements</w:t>
      </w:r>
      <w:r w:rsidRPr="00E66266">
        <w:rPr>
          <w:b w:val="0"/>
          <w:noProof/>
          <w:sz w:val="18"/>
        </w:rPr>
        <w:tab/>
      </w:r>
      <w:r w:rsidRPr="00E66266">
        <w:rPr>
          <w:b w:val="0"/>
          <w:noProof/>
          <w:sz w:val="18"/>
        </w:rPr>
        <w:fldChar w:fldCharType="begin"/>
      </w:r>
      <w:r w:rsidRPr="00E66266">
        <w:rPr>
          <w:b w:val="0"/>
          <w:noProof/>
          <w:sz w:val="18"/>
        </w:rPr>
        <w:instrText xml:space="preserve"> PAGEREF _Toc494463280 \h </w:instrText>
      </w:r>
      <w:r w:rsidRPr="00E66266">
        <w:rPr>
          <w:b w:val="0"/>
          <w:noProof/>
          <w:sz w:val="18"/>
        </w:rPr>
      </w:r>
      <w:r w:rsidRPr="00E66266">
        <w:rPr>
          <w:b w:val="0"/>
          <w:noProof/>
          <w:sz w:val="18"/>
        </w:rPr>
        <w:fldChar w:fldCharType="separate"/>
      </w:r>
      <w:r w:rsidR="00C44623">
        <w:rPr>
          <w:b w:val="0"/>
          <w:noProof/>
          <w:sz w:val="18"/>
        </w:rPr>
        <w:t>115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57</w:t>
      </w:r>
      <w:r>
        <w:rPr>
          <w:noProof/>
        </w:rPr>
        <w:tab/>
        <w:t>Interaction between modern awards and enterprise agreements</w:t>
      </w:r>
      <w:r w:rsidRPr="00E66266">
        <w:rPr>
          <w:noProof/>
        </w:rPr>
        <w:tab/>
      </w:r>
      <w:r w:rsidRPr="00E66266">
        <w:rPr>
          <w:noProof/>
        </w:rPr>
        <w:fldChar w:fldCharType="begin"/>
      </w:r>
      <w:r w:rsidRPr="00E66266">
        <w:rPr>
          <w:noProof/>
        </w:rPr>
        <w:instrText xml:space="preserve"> PAGEREF _Toc494463281 \h </w:instrText>
      </w:r>
      <w:r w:rsidRPr="00E66266">
        <w:rPr>
          <w:noProof/>
        </w:rPr>
      </w:r>
      <w:r w:rsidRPr="00E66266">
        <w:rPr>
          <w:noProof/>
        </w:rPr>
        <w:fldChar w:fldCharType="separate"/>
      </w:r>
      <w:r w:rsidR="00C44623">
        <w:rPr>
          <w:noProof/>
        </w:rPr>
        <w:t>115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57A</w:t>
      </w:r>
      <w:r>
        <w:rPr>
          <w:noProof/>
        </w:rPr>
        <w:tab/>
        <w:t>Designated outworker terms of a modern award continue to apply</w:t>
      </w:r>
      <w:r w:rsidRPr="00E66266">
        <w:rPr>
          <w:noProof/>
        </w:rPr>
        <w:tab/>
      </w:r>
      <w:r w:rsidRPr="00E66266">
        <w:rPr>
          <w:noProof/>
        </w:rPr>
        <w:fldChar w:fldCharType="begin"/>
      </w:r>
      <w:r w:rsidRPr="00E66266">
        <w:rPr>
          <w:noProof/>
        </w:rPr>
        <w:instrText xml:space="preserve"> PAGEREF _Toc494463282 \h </w:instrText>
      </w:r>
      <w:r w:rsidRPr="00E66266">
        <w:rPr>
          <w:noProof/>
        </w:rPr>
      </w:r>
      <w:r w:rsidRPr="00E66266">
        <w:rPr>
          <w:noProof/>
        </w:rPr>
        <w:fldChar w:fldCharType="separate"/>
      </w:r>
      <w:r w:rsidR="00C44623">
        <w:rPr>
          <w:noProof/>
        </w:rPr>
        <w:t>115</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C—Interaction between one or more enterprise agreements</w:t>
      </w:r>
      <w:r w:rsidRPr="00E66266">
        <w:rPr>
          <w:b w:val="0"/>
          <w:noProof/>
          <w:sz w:val="18"/>
        </w:rPr>
        <w:tab/>
      </w:r>
      <w:r w:rsidRPr="00E66266">
        <w:rPr>
          <w:b w:val="0"/>
          <w:noProof/>
          <w:sz w:val="18"/>
        </w:rPr>
        <w:fldChar w:fldCharType="begin"/>
      </w:r>
      <w:r w:rsidRPr="00E66266">
        <w:rPr>
          <w:b w:val="0"/>
          <w:noProof/>
          <w:sz w:val="18"/>
        </w:rPr>
        <w:instrText xml:space="preserve"> PAGEREF _Toc494463283 \h </w:instrText>
      </w:r>
      <w:r w:rsidRPr="00E66266">
        <w:rPr>
          <w:b w:val="0"/>
          <w:noProof/>
          <w:sz w:val="18"/>
        </w:rPr>
      </w:r>
      <w:r w:rsidRPr="00E66266">
        <w:rPr>
          <w:b w:val="0"/>
          <w:noProof/>
          <w:sz w:val="18"/>
        </w:rPr>
        <w:fldChar w:fldCharType="separate"/>
      </w:r>
      <w:r w:rsidR="00C44623">
        <w:rPr>
          <w:b w:val="0"/>
          <w:noProof/>
          <w:sz w:val="18"/>
        </w:rPr>
        <w:t>116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58</w:t>
      </w:r>
      <w:r>
        <w:rPr>
          <w:noProof/>
        </w:rPr>
        <w:tab/>
        <w:t>Only one enterprise agreement can apply to an employee</w:t>
      </w:r>
      <w:r w:rsidRPr="00E66266">
        <w:rPr>
          <w:noProof/>
        </w:rPr>
        <w:tab/>
      </w:r>
      <w:r w:rsidRPr="00E66266">
        <w:rPr>
          <w:noProof/>
        </w:rPr>
        <w:fldChar w:fldCharType="begin"/>
      </w:r>
      <w:r w:rsidRPr="00E66266">
        <w:rPr>
          <w:noProof/>
        </w:rPr>
        <w:instrText xml:space="preserve"> PAGEREF _Toc494463284 \h </w:instrText>
      </w:r>
      <w:r w:rsidRPr="00E66266">
        <w:rPr>
          <w:noProof/>
        </w:rPr>
      </w:r>
      <w:r w:rsidRPr="00E66266">
        <w:rPr>
          <w:noProof/>
        </w:rPr>
        <w:fldChar w:fldCharType="separate"/>
      </w:r>
      <w:r w:rsidR="00C44623">
        <w:rPr>
          <w:noProof/>
        </w:rPr>
        <w:t>116</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lastRenderedPageBreak/>
        <w:t>Part 2</w:t>
      </w:r>
      <w:r>
        <w:rPr>
          <w:noProof/>
        </w:rPr>
        <w:noBreakHyphen/>
        <w:t>2—The National Employment Standards</w:t>
      </w:r>
      <w:r w:rsidRPr="00E66266">
        <w:rPr>
          <w:b w:val="0"/>
          <w:noProof/>
          <w:sz w:val="18"/>
        </w:rPr>
        <w:tab/>
      </w:r>
      <w:r w:rsidRPr="00E66266">
        <w:rPr>
          <w:b w:val="0"/>
          <w:noProof/>
          <w:sz w:val="18"/>
        </w:rPr>
        <w:fldChar w:fldCharType="begin"/>
      </w:r>
      <w:r w:rsidRPr="00E66266">
        <w:rPr>
          <w:b w:val="0"/>
          <w:noProof/>
          <w:sz w:val="18"/>
        </w:rPr>
        <w:instrText xml:space="preserve"> PAGEREF _Toc494463285 \h </w:instrText>
      </w:r>
      <w:r w:rsidRPr="00E66266">
        <w:rPr>
          <w:b w:val="0"/>
          <w:noProof/>
          <w:sz w:val="18"/>
        </w:rPr>
      </w:r>
      <w:r w:rsidRPr="00E66266">
        <w:rPr>
          <w:b w:val="0"/>
          <w:noProof/>
          <w:sz w:val="18"/>
        </w:rPr>
        <w:fldChar w:fldCharType="separate"/>
      </w:r>
      <w:r w:rsidR="00C44623">
        <w:rPr>
          <w:b w:val="0"/>
          <w:noProof/>
          <w:sz w:val="18"/>
        </w:rPr>
        <w:t>118</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_Toc494463286 \h </w:instrText>
      </w:r>
      <w:r w:rsidRPr="00E66266">
        <w:rPr>
          <w:b w:val="0"/>
          <w:noProof/>
          <w:sz w:val="18"/>
        </w:rPr>
      </w:r>
      <w:r w:rsidRPr="00E66266">
        <w:rPr>
          <w:b w:val="0"/>
          <w:noProof/>
          <w:sz w:val="18"/>
        </w:rPr>
        <w:fldChar w:fldCharType="separate"/>
      </w:r>
      <w:r w:rsidR="00C44623">
        <w:rPr>
          <w:b w:val="0"/>
          <w:noProof/>
          <w:sz w:val="18"/>
        </w:rPr>
        <w:t>118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59</w:t>
      </w:r>
      <w:r>
        <w:rPr>
          <w:noProof/>
        </w:rPr>
        <w:tab/>
        <w:t>Guide to this Part</w:t>
      </w:r>
      <w:r w:rsidRPr="00E66266">
        <w:rPr>
          <w:noProof/>
        </w:rPr>
        <w:tab/>
      </w:r>
      <w:r w:rsidRPr="00E66266">
        <w:rPr>
          <w:noProof/>
        </w:rPr>
        <w:fldChar w:fldCharType="begin"/>
      </w:r>
      <w:r w:rsidRPr="00E66266">
        <w:rPr>
          <w:noProof/>
        </w:rPr>
        <w:instrText xml:space="preserve"> PAGEREF _Toc494463287 \h </w:instrText>
      </w:r>
      <w:r w:rsidRPr="00E66266">
        <w:rPr>
          <w:noProof/>
        </w:rPr>
      </w:r>
      <w:r w:rsidRPr="00E66266">
        <w:rPr>
          <w:noProof/>
        </w:rPr>
        <w:fldChar w:fldCharType="separate"/>
      </w:r>
      <w:r w:rsidR="00C44623">
        <w:rPr>
          <w:noProof/>
        </w:rPr>
        <w:t>118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60</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_Toc494463288 \h </w:instrText>
      </w:r>
      <w:r w:rsidRPr="00E66266">
        <w:rPr>
          <w:noProof/>
        </w:rPr>
      </w:r>
      <w:r w:rsidRPr="00E66266">
        <w:rPr>
          <w:noProof/>
        </w:rPr>
        <w:fldChar w:fldCharType="separate"/>
      </w:r>
      <w:r w:rsidR="00C44623">
        <w:rPr>
          <w:noProof/>
        </w:rPr>
        <w:t>119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2—The National Employment Standards</w:t>
      </w:r>
      <w:r w:rsidRPr="00E66266">
        <w:rPr>
          <w:b w:val="0"/>
          <w:noProof/>
          <w:sz w:val="18"/>
        </w:rPr>
        <w:tab/>
      </w:r>
      <w:r w:rsidRPr="00E66266">
        <w:rPr>
          <w:b w:val="0"/>
          <w:noProof/>
          <w:sz w:val="18"/>
        </w:rPr>
        <w:fldChar w:fldCharType="begin"/>
      </w:r>
      <w:r w:rsidRPr="00E66266">
        <w:rPr>
          <w:b w:val="0"/>
          <w:noProof/>
          <w:sz w:val="18"/>
        </w:rPr>
        <w:instrText xml:space="preserve"> PAGEREF _Toc494463289 \h </w:instrText>
      </w:r>
      <w:r w:rsidRPr="00E66266">
        <w:rPr>
          <w:b w:val="0"/>
          <w:noProof/>
          <w:sz w:val="18"/>
        </w:rPr>
      </w:r>
      <w:r w:rsidRPr="00E66266">
        <w:rPr>
          <w:b w:val="0"/>
          <w:noProof/>
          <w:sz w:val="18"/>
        </w:rPr>
        <w:fldChar w:fldCharType="separate"/>
      </w:r>
      <w:r w:rsidR="00C44623">
        <w:rPr>
          <w:b w:val="0"/>
          <w:noProof/>
          <w:sz w:val="18"/>
        </w:rPr>
        <w:t>120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61</w:t>
      </w:r>
      <w:r>
        <w:rPr>
          <w:noProof/>
        </w:rPr>
        <w:tab/>
        <w:t>The National Employment Standards are minimum standards applying to employment of employees</w:t>
      </w:r>
      <w:r w:rsidRPr="00E66266">
        <w:rPr>
          <w:noProof/>
        </w:rPr>
        <w:tab/>
      </w:r>
      <w:r w:rsidRPr="00E66266">
        <w:rPr>
          <w:noProof/>
        </w:rPr>
        <w:fldChar w:fldCharType="begin"/>
      </w:r>
      <w:r w:rsidRPr="00E66266">
        <w:rPr>
          <w:noProof/>
        </w:rPr>
        <w:instrText xml:space="preserve"> PAGEREF _Toc494463290 \h </w:instrText>
      </w:r>
      <w:r w:rsidRPr="00E66266">
        <w:rPr>
          <w:noProof/>
        </w:rPr>
      </w:r>
      <w:r w:rsidRPr="00E66266">
        <w:rPr>
          <w:noProof/>
        </w:rPr>
        <w:fldChar w:fldCharType="separate"/>
      </w:r>
      <w:r w:rsidR="00C44623">
        <w:rPr>
          <w:noProof/>
        </w:rPr>
        <w:t>120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3—Maximum weekly hours</w:t>
      </w:r>
      <w:r w:rsidRPr="00E66266">
        <w:rPr>
          <w:b w:val="0"/>
          <w:noProof/>
          <w:sz w:val="18"/>
        </w:rPr>
        <w:tab/>
      </w:r>
      <w:r w:rsidRPr="00E66266">
        <w:rPr>
          <w:b w:val="0"/>
          <w:noProof/>
          <w:sz w:val="18"/>
        </w:rPr>
        <w:fldChar w:fldCharType="begin"/>
      </w:r>
      <w:r w:rsidRPr="00E66266">
        <w:rPr>
          <w:b w:val="0"/>
          <w:noProof/>
          <w:sz w:val="18"/>
        </w:rPr>
        <w:instrText xml:space="preserve"> PAGEREF _Toc494463291 \h </w:instrText>
      </w:r>
      <w:r w:rsidRPr="00E66266">
        <w:rPr>
          <w:b w:val="0"/>
          <w:noProof/>
          <w:sz w:val="18"/>
        </w:rPr>
      </w:r>
      <w:r w:rsidRPr="00E66266">
        <w:rPr>
          <w:b w:val="0"/>
          <w:noProof/>
          <w:sz w:val="18"/>
        </w:rPr>
        <w:fldChar w:fldCharType="separate"/>
      </w:r>
      <w:r w:rsidR="00C44623">
        <w:rPr>
          <w:b w:val="0"/>
          <w:noProof/>
          <w:sz w:val="18"/>
        </w:rPr>
        <w:t>121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62</w:t>
      </w:r>
      <w:r>
        <w:rPr>
          <w:noProof/>
        </w:rPr>
        <w:tab/>
        <w:t>Maximum weekly hours</w:t>
      </w:r>
      <w:r w:rsidRPr="00E66266">
        <w:rPr>
          <w:noProof/>
        </w:rPr>
        <w:tab/>
      </w:r>
      <w:r w:rsidRPr="00E66266">
        <w:rPr>
          <w:noProof/>
        </w:rPr>
        <w:fldChar w:fldCharType="begin"/>
      </w:r>
      <w:r w:rsidRPr="00E66266">
        <w:rPr>
          <w:noProof/>
        </w:rPr>
        <w:instrText xml:space="preserve"> PAGEREF _Toc494463292 \h </w:instrText>
      </w:r>
      <w:r w:rsidRPr="00E66266">
        <w:rPr>
          <w:noProof/>
        </w:rPr>
      </w:r>
      <w:r w:rsidRPr="00E66266">
        <w:rPr>
          <w:noProof/>
        </w:rPr>
        <w:fldChar w:fldCharType="separate"/>
      </w:r>
      <w:r w:rsidR="00C44623">
        <w:rPr>
          <w:noProof/>
        </w:rPr>
        <w:t>121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63</w:t>
      </w:r>
      <w:r>
        <w:rPr>
          <w:noProof/>
        </w:rPr>
        <w:tab/>
        <w:t>Modern awards and enterprise agreements may provide for averaging of hours of work</w:t>
      </w:r>
      <w:r w:rsidRPr="00E66266">
        <w:rPr>
          <w:noProof/>
        </w:rPr>
        <w:tab/>
      </w:r>
      <w:r w:rsidRPr="00E66266">
        <w:rPr>
          <w:noProof/>
        </w:rPr>
        <w:fldChar w:fldCharType="begin"/>
      </w:r>
      <w:r w:rsidRPr="00E66266">
        <w:rPr>
          <w:noProof/>
        </w:rPr>
        <w:instrText xml:space="preserve"> PAGEREF _Toc494463293 \h </w:instrText>
      </w:r>
      <w:r w:rsidRPr="00E66266">
        <w:rPr>
          <w:noProof/>
        </w:rPr>
      </w:r>
      <w:r w:rsidRPr="00E66266">
        <w:rPr>
          <w:noProof/>
        </w:rPr>
        <w:fldChar w:fldCharType="separate"/>
      </w:r>
      <w:r w:rsidR="00C44623">
        <w:rPr>
          <w:noProof/>
        </w:rPr>
        <w:t>122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64</w:t>
      </w:r>
      <w:r>
        <w:rPr>
          <w:noProof/>
        </w:rPr>
        <w:tab/>
        <w:t>Averaging of hours of work for award/agreement free employees</w:t>
      </w:r>
      <w:r w:rsidRPr="00E66266">
        <w:rPr>
          <w:noProof/>
        </w:rPr>
        <w:tab/>
      </w:r>
      <w:r w:rsidRPr="00E66266">
        <w:rPr>
          <w:noProof/>
        </w:rPr>
        <w:fldChar w:fldCharType="begin"/>
      </w:r>
      <w:r w:rsidRPr="00E66266">
        <w:rPr>
          <w:noProof/>
        </w:rPr>
        <w:instrText xml:space="preserve"> PAGEREF _Toc494463294 \h </w:instrText>
      </w:r>
      <w:r w:rsidRPr="00E66266">
        <w:rPr>
          <w:noProof/>
        </w:rPr>
      </w:r>
      <w:r w:rsidRPr="00E66266">
        <w:rPr>
          <w:noProof/>
        </w:rPr>
        <w:fldChar w:fldCharType="separate"/>
      </w:r>
      <w:r w:rsidR="00C44623">
        <w:rPr>
          <w:noProof/>
        </w:rPr>
        <w:t>123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4—Requests for flexible working arrangements</w:t>
      </w:r>
      <w:r w:rsidRPr="00E66266">
        <w:rPr>
          <w:b w:val="0"/>
          <w:noProof/>
          <w:sz w:val="18"/>
        </w:rPr>
        <w:tab/>
      </w:r>
      <w:r w:rsidRPr="00E66266">
        <w:rPr>
          <w:b w:val="0"/>
          <w:noProof/>
          <w:sz w:val="18"/>
        </w:rPr>
        <w:fldChar w:fldCharType="begin"/>
      </w:r>
      <w:r w:rsidRPr="00E66266">
        <w:rPr>
          <w:b w:val="0"/>
          <w:noProof/>
          <w:sz w:val="18"/>
        </w:rPr>
        <w:instrText xml:space="preserve"> PAGEREF _Toc494463295 \h </w:instrText>
      </w:r>
      <w:r w:rsidRPr="00E66266">
        <w:rPr>
          <w:b w:val="0"/>
          <w:noProof/>
          <w:sz w:val="18"/>
        </w:rPr>
      </w:r>
      <w:r w:rsidRPr="00E66266">
        <w:rPr>
          <w:b w:val="0"/>
          <w:noProof/>
          <w:sz w:val="18"/>
        </w:rPr>
        <w:fldChar w:fldCharType="separate"/>
      </w:r>
      <w:r w:rsidR="00C44623">
        <w:rPr>
          <w:b w:val="0"/>
          <w:noProof/>
          <w:sz w:val="18"/>
        </w:rPr>
        <w:t>124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65</w:t>
      </w:r>
      <w:r>
        <w:rPr>
          <w:noProof/>
        </w:rPr>
        <w:tab/>
        <w:t>Requests for flexible working arrangements</w:t>
      </w:r>
      <w:r w:rsidRPr="00E66266">
        <w:rPr>
          <w:noProof/>
        </w:rPr>
        <w:tab/>
      </w:r>
      <w:r w:rsidRPr="00E66266">
        <w:rPr>
          <w:noProof/>
        </w:rPr>
        <w:fldChar w:fldCharType="begin"/>
      </w:r>
      <w:r w:rsidRPr="00E66266">
        <w:rPr>
          <w:noProof/>
        </w:rPr>
        <w:instrText xml:space="preserve"> PAGEREF _Toc494463296 \h </w:instrText>
      </w:r>
      <w:r w:rsidRPr="00E66266">
        <w:rPr>
          <w:noProof/>
        </w:rPr>
      </w:r>
      <w:r w:rsidRPr="00E66266">
        <w:rPr>
          <w:noProof/>
        </w:rPr>
        <w:fldChar w:fldCharType="separate"/>
      </w:r>
      <w:r w:rsidR="00C44623">
        <w:rPr>
          <w:noProof/>
        </w:rPr>
        <w:t>124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66</w:t>
      </w:r>
      <w:r>
        <w:rPr>
          <w:noProof/>
        </w:rPr>
        <w:tab/>
        <w:t>State and Territory laws that are not excluded</w:t>
      </w:r>
      <w:r w:rsidRPr="00E66266">
        <w:rPr>
          <w:noProof/>
        </w:rPr>
        <w:tab/>
      </w:r>
      <w:r w:rsidRPr="00E66266">
        <w:rPr>
          <w:noProof/>
        </w:rPr>
        <w:fldChar w:fldCharType="begin"/>
      </w:r>
      <w:r w:rsidRPr="00E66266">
        <w:rPr>
          <w:noProof/>
        </w:rPr>
        <w:instrText xml:space="preserve"> PAGEREF _Toc494463297 \h </w:instrText>
      </w:r>
      <w:r w:rsidRPr="00E66266">
        <w:rPr>
          <w:noProof/>
        </w:rPr>
      </w:r>
      <w:r w:rsidRPr="00E66266">
        <w:rPr>
          <w:noProof/>
        </w:rPr>
        <w:fldChar w:fldCharType="separate"/>
      </w:r>
      <w:r w:rsidR="00C44623">
        <w:rPr>
          <w:noProof/>
        </w:rPr>
        <w:t>126</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5—Parental leave and related entitlements</w:t>
      </w:r>
      <w:r w:rsidRPr="00E66266">
        <w:rPr>
          <w:b w:val="0"/>
          <w:noProof/>
          <w:sz w:val="18"/>
        </w:rPr>
        <w:tab/>
      </w:r>
      <w:r w:rsidRPr="00E66266">
        <w:rPr>
          <w:b w:val="0"/>
          <w:noProof/>
          <w:sz w:val="18"/>
        </w:rPr>
        <w:fldChar w:fldCharType="begin"/>
      </w:r>
      <w:r w:rsidRPr="00E66266">
        <w:rPr>
          <w:b w:val="0"/>
          <w:noProof/>
          <w:sz w:val="18"/>
        </w:rPr>
        <w:instrText xml:space="preserve"> PAGEREF _Toc494463298 \h </w:instrText>
      </w:r>
      <w:r w:rsidRPr="00E66266">
        <w:rPr>
          <w:b w:val="0"/>
          <w:noProof/>
          <w:sz w:val="18"/>
        </w:rPr>
      </w:r>
      <w:r w:rsidRPr="00E66266">
        <w:rPr>
          <w:b w:val="0"/>
          <w:noProof/>
          <w:sz w:val="18"/>
        </w:rPr>
        <w:fldChar w:fldCharType="separate"/>
      </w:r>
      <w:r w:rsidR="00C44623">
        <w:rPr>
          <w:b w:val="0"/>
          <w:noProof/>
          <w:sz w:val="18"/>
        </w:rPr>
        <w:t>127</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A—General</w:t>
      </w:r>
      <w:r w:rsidRPr="00E66266">
        <w:rPr>
          <w:b w:val="0"/>
          <w:noProof/>
          <w:sz w:val="18"/>
        </w:rPr>
        <w:tab/>
      </w:r>
      <w:r w:rsidRPr="00E66266">
        <w:rPr>
          <w:b w:val="0"/>
          <w:noProof/>
          <w:sz w:val="18"/>
        </w:rPr>
        <w:fldChar w:fldCharType="begin"/>
      </w:r>
      <w:r w:rsidRPr="00E66266">
        <w:rPr>
          <w:b w:val="0"/>
          <w:noProof/>
          <w:sz w:val="18"/>
        </w:rPr>
        <w:instrText xml:space="preserve"> PAGEREF _Toc494463299 \h </w:instrText>
      </w:r>
      <w:r w:rsidRPr="00E66266">
        <w:rPr>
          <w:b w:val="0"/>
          <w:noProof/>
          <w:sz w:val="18"/>
        </w:rPr>
      </w:r>
      <w:r w:rsidRPr="00E66266">
        <w:rPr>
          <w:b w:val="0"/>
          <w:noProof/>
          <w:sz w:val="18"/>
        </w:rPr>
        <w:fldChar w:fldCharType="separate"/>
      </w:r>
      <w:r w:rsidR="00C44623">
        <w:rPr>
          <w:b w:val="0"/>
          <w:noProof/>
          <w:sz w:val="18"/>
        </w:rPr>
        <w:t>127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67</w:t>
      </w:r>
      <w:r>
        <w:rPr>
          <w:noProof/>
        </w:rPr>
        <w:tab/>
        <w:t>General rule—employee must have completed at least 12 months of service</w:t>
      </w:r>
      <w:r w:rsidRPr="00E66266">
        <w:rPr>
          <w:noProof/>
        </w:rPr>
        <w:tab/>
      </w:r>
      <w:r w:rsidRPr="00E66266">
        <w:rPr>
          <w:noProof/>
        </w:rPr>
        <w:fldChar w:fldCharType="begin"/>
      </w:r>
      <w:r w:rsidRPr="00E66266">
        <w:rPr>
          <w:noProof/>
        </w:rPr>
        <w:instrText xml:space="preserve"> PAGEREF _Toc494463300 \h </w:instrText>
      </w:r>
      <w:r w:rsidRPr="00E66266">
        <w:rPr>
          <w:noProof/>
        </w:rPr>
      </w:r>
      <w:r w:rsidRPr="00E66266">
        <w:rPr>
          <w:noProof/>
        </w:rPr>
        <w:fldChar w:fldCharType="separate"/>
      </w:r>
      <w:r w:rsidR="00C44623">
        <w:rPr>
          <w:noProof/>
        </w:rPr>
        <w:t>127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68</w:t>
      </w:r>
      <w:r>
        <w:rPr>
          <w:noProof/>
        </w:rPr>
        <w:tab/>
        <w:t>General rule for adoption</w:t>
      </w:r>
      <w:r>
        <w:rPr>
          <w:noProof/>
        </w:rPr>
        <w:noBreakHyphen/>
        <w:t>related leave—child must be under 16 etc.</w:t>
      </w:r>
      <w:r w:rsidRPr="00E66266">
        <w:rPr>
          <w:noProof/>
        </w:rPr>
        <w:tab/>
      </w:r>
      <w:r w:rsidRPr="00E66266">
        <w:rPr>
          <w:noProof/>
        </w:rPr>
        <w:fldChar w:fldCharType="begin"/>
      </w:r>
      <w:r w:rsidRPr="00E66266">
        <w:rPr>
          <w:noProof/>
        </w:rPr>
        <w:instrText xml:space="preserve"> PAGEREF _Toc494463301 \h </w:instrText>
      </w:r>
      <w:r w:rsidRPr="00E66266">
        <w:rPr>
          <w:noProof/>
        </w:rPr>
      </w:r>
      <w:r w:rsidRPr="00E66266">
        <w:rPr>
          <w:noProof/>
        </w:rPr>
        <w:fldChar w:fldCharType="separate"/>
      </w:r>
      <w:r w:rsidR="00C44623">
        <w:rPr>
          <w:noProof/>
        </w:rPr>
        <w:t>129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69</w:t>
      </w:r>
      <w:r>
        <w:rPr>
          <w:noProof/>
        </w:rPr>
        <w:tab/>
        <w:t>Transfer of employment situations in which employee is entitled to continue on leave etc.</w:t>
      </w:r>
      <w:r w:rsidRPr="00E66266">
        <w:rPr>
          <w:noProof/>
        </w:rPr>
        <w:tab/>
      </w:r>
      <w:r w:rsidRPr="00E66266">
        <w:rPr>
          <w:noProof/>
        </w:rPr>
        <w:fldChar w:fldCharType="begin"/>
      </w:r>
      <w:r w:rsidRPr="00E66266">
        <w:rPr>
          <w:noProof/>
        </w:rPr>
        <w:instrText xml:space="preserve"> PAGEREF _Toc494463302 \h </w:instrText>
      </w:r>
      <w:r w:rsidRPr="00E66266">
        <w:rPr>
          <w:noProof/>
        </w:rPr>
      </w:r>
      <w:r w:rsidRPr="00E66266">
        <w:rPr>
          <w:noProof/>
        </w:rPr>
        <w:fldChar w:fldCharType="separate"/>
      </w:r>
      <w:r w:rsidR="00C44623">
        <w:rPr>
          <w:noProof/>
        </w:rPr>
        <w:t>129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B—Parental leave</w:t>
      </w:r>
      <w:r w:rsidRPr="00E66266">
        <w:rPr>
          <w:b w:val="0"/>
          <w:noProof/>
          <w:sz w:val="18"/>
        </w:rPr>
        <w:tab/>
      </w:r>
      <w:r w:rsidRPr="00E66266">
        <w:rPr>
          <w:b w:val="0"/>
          <w:noProof/>
          <w:sz w:val="18"/>
        </w:rPr>
        <w:fldChar w:fldCharType="begin"/>
      </w:r>
      <w:r w:rsidRPr="00E66266">
        <w:rPr>
          <w:b w:val="0"/>
          <w:noProof/>
          <w:sz w:val="18"/>
        </w:rPr>
        <w:instrText xml:space="preserve"> PAGEREF _Toc494463303 \h </w:instrText>
      </w:r>
      <w:r w:rsidRPr="00E66266">
        <w:rPr>
          <w:b w:val="0"/>
          <w:noProof/>
          <w:sz w:val="18"/>
        </w:rPr>
      </w:r>
      <w:r w:rsidRPr="00E66266">
        <w:rPr>
          <w:b w:val="0"/>
          <w:noProof/>
          <w:sz w:val="18"/>
        </w:rPr>
        <w:fldChar w:fldCharType="separate"/>
      </w:r>
      <w:r w:rsidR="00C44623">
        <w:rPr>
          <w:b w:val="0"/>
          <w:noProof/>
          <w:sz w:val="18"/>
        </w:rPr>
        <w:t>130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70</w:t>
      </w:r>
      <w:r>
        <w:rPr>
          <w:noProof/>
        </w:rPr>
        <w:tab/>
        <w:t>Entitlement to unpaid parental leave</w:t>
      </w:r>
      <w:r w:rsidRPr="00E66266">
        <w:rPr>
          <w:noProof/>
        </w:rPr>
        <w:tab/>
      </w:r>
      <w:r w:rsidRPr="00E66266">
        <w:rPr>
          <w:noProof/>
        </w:rPr>
        <w:fldChar w:fldCharType="begin"/>
      </w:r>
      <w:r w:rsidRPr="00E66266">
        <w:rPr>
          <w:noProof/>
        </w:rPr>
        <w:instrText xml:space="preserve"> PAGEREF _Toc494463304 \h </w:instrText>
      </w:r>
      <w:r w:rsidRPr="00E66266">
        <w:rPr>
          <w:noProof/>
        </w:rPr>
      </w:r>
      <w:r w:rsidRPr="00E66266">
        <w:rPr>
          <w:noProof/>
        </w:rPr>
        <w:fldChar w:fldCharType="separate"/>
      </w:r>
      <w:r w:rsidR="00C44623">
        <w:rPr>
          <w:noProof/>
        </w:rPr>
        <w:t>130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71</w:t>
      </w:r>
      <w:r>
        <w:rPr>
          <w:noProof/>
        </w:rPr>
        <w:tab/>
        <w:t>The period of leave—other than for members of an employee couple who each intend to take leave</w:t>
      </w:r>
      <w:r w:rsidRPr="00E66266">
        <w:rPr>
          <w:noProof/>
        </w:rPr>
        <w:tab/>
      </w:r>
      <w:r w:rsidRPr="00E66266">
        <w:rPr>
          <w:noProof/>
        </w:rPr>
        <w:fldChar w:fldCharType="begin"/>
      </w:r>
      <w:r w:rsidRPr="00E66266">
        <w:rPr>
          <w:noProof/>
        </w:rPr>
        <w:instrText xml:space="preserve"> PAGEREF _Toc494463305 \h </w:instrText>
      </w:r>
      <w:r w:rsidRPr="00E66266">
        <w:rPr>
          <w:noProof/>
        </w:rPr>
      </w:r>
      <w:r w:rsidRPr="00E66266">
        <w:rPr>
          <w:noProof/>
        </w:rPr>
        <w:fldChar w:fldCharType="separate"/>
      </w:r>
      <w:r w:rsidR="00C44623">
        <w:rPr>
          <w:noProof/>
        </w:rPr>
        <w:t>130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72</w:t>
      </w:r>
      <w:r>
        <w:rPr>
          <w:noProof/>
        </w:rPr>
        <w:tab/>
        <w:t>The period of leave—members of an employee couple who each intend to take leave</w:t>
      </w:r>
      <w:r w:rsidRPr="00E66266">
        <w:rPr>
          <w:noProof/>
        </w:rPr>
        <w:tab/>
      </w:r>
      <w:r w:rsidRPr="00E66266">
        <w:rPr>
          <w:noProof/>
        </w:rPr>
        <w:fldChar w:fldCharType="begin"/>
      </w:r>
      <w:r w:rsidRPr="00E66266">
        <w:rPr>
          <w:noProof/>
        </w:rPr>
        <w:instrText xml:space="preserve"> PAGEREF _Toc494463306 \h </w:instrText>
      </w:r>
      <w:r w:rsidRPr="00E66266">
        <w:rPr>
          <w:noProof/>
        </w:rPr>
      </w:r>
      <w:r w:rsidRPr="00E66266">
        <w:rPr>
          <w:noProof/>
        </w:rPr>
        <w:fldChar w:fldCharType="separate"/>
      </w:r>
      <w:r w:rsidR="00C44623">
        <w:rPr>
          <w:noProof/>
        </w:rPr>
        <w:t>132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73</w:t>
      </w:r>
      <w:r>
        <w:rPr>
          <w:noProof/>
        </w:rPr>
        <w:tab/>
        <w:t>Pregnant employee may be required to take unpaid parental leave within 6 weeks before the birth</w:t>
      </w:r>
      <w:r w:rsidRPr="00E66266">
        <w:rPr>
          <w:noProof/>
        </w:rPr>
        <w:tab/>
      </w:r>
      <w:r w:rsidRPr="00E66266">
        <w:rPr>
          <w:noProof/>
        </w:rPr>
        <w:fldChar w:fldCharType="begin"/>
      </w:r>
      <w:r w:rsidRPr="00E66266">
        <w:rPr>
          <w:noProof/>
        </w:rPr>
        <w:instrText xml:space="preserve"> PAGEREF _Toc494463307 \h </w:instrText>
      </w:r>
      <w:r w:rsidRPr="00E66266">
        <w:rPr>
          <w:noProof/>
        </w:rPr>
      </w:r>
      <w:r w:rsidRPr="00E66266">
        <w:rPr>
          <w:noProof/>
        </w:rPr>
        <w:fldChar w:fldCharType="separate"/>
      </w:r>
      <w:r w:rsidR="00C44623">
        <w:rPr>
          <w:noProof/>
        </w:rPr>
        <w:t>134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74</w:t>
      </w:r>
      <w:r>
        <w:rPr>
          <w:noProof/>
        </w:rPr>
        <w:tab/>
        <w:t>Notice and evidence requirements</w:t>
      </w:r>
      <w:r w:rsidRPr="00E66266">
        <w:rPr>
          <w:noProof/>
        </w:rPr>
        <w:tab/>
      </w:r>
      <w:r w:rsidRPr="00E66266">
        <w:rPr>
          <w:noProof/>
        </w:rPr>
        <w:fldChar w:fldCharType="begin"/>
      </w:r>
      <w:r w:rsidRPr="00E66266">
        <w:rPr>
          <w:noProof/>
        </w:rPr>
        <w:instrText xml:space="preserve"> PAGEREF _Toc494463308 \h </w:instrText>
      </w:r>
      <w:r w:rsidRPr="00E66266">
        <w:rPr>
          <w:noProof/>
        </w:rPr>
      </w:r>
      <w:r w:rsidRPr="00E66266">
        <w:rPr>
          <w:noProof/>
        </w:rPr>
        <w:fldChar w:fldCharType="separate"/>
      </w:r>
      <w:r w:rsidR="00C44623">
        <w:rPr>
          <w:noProof/>
        </w:rPr>
        <w:t>136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75</w:t>
      </w:r>
      <w:r>
        <w:rPr>
          <w:noProof/>
        </w:rPr>
        <w:tab/>
        <w:t>Extending period of unpaid parental leave—extending to use more of available parental leave period</w:t>
      </w:r>
      <w:r w:rsidRPr="00E66266">
        <w:rPr>
          <w:noProof/>
        </w:rPr>
        <w:tab/>
      </w:r>
      <w:r w:rsidRPr="00E66266">
        <w:rPr>
          <w:noProof/>
        </w:rPr>
        <w:fldChar w:fldCharType="begin"/>
      </w:r>
      <w:r w:rsidRPr="00E66266">
        <w:rPr>
          <w:noProof/>
        </w:rPr>
        <w:instrText xml:space="preserve"> PAGEREF _Toc494463309 \h </w:instrText>
      </w:r>
      <w:r w:rsidRPr="00E66266">
        <w:rPr>
          <w:noProof/>
        </w:rPr>
      </w:r>
      <w:r w:rsidRPr="00E66266">
        <w:rPr>
          <w:noProof/>
        </w:rPr>
        <w:fldChar w:fldCharType="separate"/>
      </w:r>
      <w:r w:rsidR="00C44623">
        <w:rPr>
          <w:noProof/>
        </w:rPr>
        <w:t>137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76</w:t>
      </w:r>
      <w:r>
        <w:rPr>
          <w:noProof/>
        </w:rPr>
        <w:tab/>
        <w:t>Extending period of unpaid parental leave—extending for up to 12 months beyond available parental leave period</w:t>
      </w:r>
      <w:r w:rsidRPr="00E66266">
        <w:rPr>
          <w:noProof/>
        </w:rPr>
        <w:tab/>
      </w:r>
      <w:r w:rsidRPr="00E66266">
        <w:rPr>
          <w:noProof/>
        </w:rPr>
        <w:fldChar w:fldCharType="begin"/>
      </w:r>
      <w:r w:rsidRPr="00E66266">
        <w:rPr>
          <w:noProof/>
        </w:rPr>
        <w:instrText xml:space="preserve"> PAGEREF _Toc494463310 \h </w:instrText>
      </w:r>
      <w:r w:rsidRPr="00E66266">
        <w:rPr>
          <w:noProof/>
        </w:rPr>
      </w:r>
      <w:r w:rsidRPr="00E66266">
        <w:rPr>
          <w:noProof/>
        </w:rPr>
        <w:fldChar w:fldCharType="separate"/>
      </w:r>
      <w:r w:rsidR="00C44623">
        <w:rPr>
          <w:noProof/>
        </w:rPr>
        <w:t>139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77</w:t>
      </w:r>
      <w:r>
        <w:rPr>
          <w:noProof/>
        </w:rPr>
        <w:tab/>
        <w:t>Reducing period of unpaid parental leave</w:t>
      </w:r>
      <w:r w:rsidRPr="00E66266">
        <w:rPr>
          <w:noProof/>
        </w:rPr>
        <w:tab/>
      </w:r>
      <w:r w:rsidRPr="00E66266">
        <w:rPr>
          <w:noProof/>
        </w:rPr>
        <w:fldChar w:fldCharType="begin"/>
      </w:r>
      <w:r w:rsidRPr="00E66266">
        <w:rPr>
          <w:noProof/>
        </w:rPr>
        <w:instrText xml:space="preserve"> PAGEREF _Toc494463311 \h </w:instrText>
      </w:r>
      <w:r w:rsidRPr="00E66266">
        <w:rPr>
          <w:noProof/>
        </w:rPr>
      </w:r>
      <w:r w:rsidRPr="00E66266">
        <w:rPr>
          <w:noProof/>
        </w:rPr>
        <w:fldChar w:fldCharType="separate"/>
      </w:r>
      <w:r w:rsidR="00C44623">
        <w:rPr>
          <w:noProof/>
        </w:rPr>
        <w:t>140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77A</w:t>
      </w:r>
      <w:r>
        <w:rPr>
          <w:noProof/>
        </w:rPr>
        <w:tab/>
        <w:t>Pregnancy ends (other than by birth of a living child) or child born alive dies</w:t>
      </w:r>
      <w:r w:rsidRPr="00E66266">
        <w:rPr>
          <w:noProof/>
        </w:rPr>
        <w:tab/>
      </w:r>
      <w:r w:rsidRPr="00E66266">
        <w:rPr>
          <w:noProof/>
        </w:rPr>
        <w:fldChar w:fldCharType="begin"/>
      </w:r>
      <w:r w:rsidRPr="00E66266">
        <w:rPr>
          <w:noProof/>
        </w:rPr>
        <w:instrText xml:space="preserve"> PAGEREF _Toc494463312 \h </w:instrText>
      </w:r>
      <w:r w:rsidRPr="00E66266">
        <w:rPr>
          <w:noProof/>
        </w:rPr>
      </w:r>
      <w:r w:rsidRPr="00E66266">
        <w:rPr>
          <w:noProof/>
        </w:rPr>
        <w:fldChar w:fldCharType="separate"/>
      </w:r>
      <w:r w:rsidR="00C44623">
        <w:rPr>
          <w:noProof/>
        </w:rPr>
        <w:t>140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78</w:t>
      </w:r>
      <w:r>
        <w:rPr>
          <w:noProof/>
        </w:rPr>
        <w:tab/>
        <w:t>Employee who ceases to have responsibility for care of child</w:t>
      </w:r>
      <w:r w:rsidRPr="00E66266">
        <w:rPr>
          <w:noProof/>
        </w:rPr>
        <w:tab/>
      </w:r>
      <w:r w:rsidRPr="00E66266">
        <w:rPr>
          <w:noProof/>
        </w:rPr>
        <w:fldChar w:fldCharType="begin"/>
      </w:r>
      <w:r w:rsidRPr="00E66266">
        <w:rPr>
          <w:noProof/>
        </w:rPr>
        <w:instrText xml:space="preserve"> PAGEREF _Toc494463313 \h </w:instrText>
      </w:r>
      <w:r w:rsidRPr="00E66266">
        <w:rPr>
          <w:noProof/>
        </w:rPr>
      </w:r>
      <w:r w:rsidRPr="00E66266">
        <w:rPr>
          <w:noProof/>
        </w:rPr>
        <w:fldChar w:fldCharType="separate"/>
      </w:r>
      <w:r w:rsidR="00C44623">
        <w:rPr>
          <w:noProof/>
        </w:rPr>
        <w:t>142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79</w:t>
      </w:r>
      <w:r>
        <w:rPr>
          <w:noProof/>
        </w:rPr>
        <w:tab/>
        <w:t>Interaction with paid leave</w:t>
      </w:r>
      <w:r w:rsidRPr="00E66266">
        <w:rPr>
          <w:noProof/>
        </w:rPr>
        <w:tab/>
      </w:r>
      <w:r w:rsidRPr="00E66266">
        <w:rPr>
          <w:noProof/>
        </w:rPr>
        <w:fldChar w:fldCharType="begin"/>
      </w:r>
      <w:r w:rsidRPr="00E66266">
        <w:rPr>
          <w:noProof/>
        </w:rPr>
        <w:instrText xml:space="preserve"> PAGEREF _Toc494463314 \h </w:instrText>
      </w:r>
      <w:r w:rsidRPr="00E66266">
        <w:rPr>
          <w:noProof/>
        </w:rPr>
      </w:r>
      <w:r w:rsidRPr="00E66266">
        <w:rPr>
          <w:noProof/>
        </w:rPr>
        <w:fldChar w:fldCharType="separate"/>
      </w:r>
      <w:r w:rsidR="00C44623">
        <w:rPr>
          <w:noProof/>
        </w:rPr>
        <w:t>143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79A</w:t>
      </w:r>
      <w:r>
        <w:rPr>
          <w:noProof/>
        </w:rPr>
        <w:tab/>
        <w:t>Keeping in touch days</w:t>
      </w:r>
      <w:r w:rsidRPr="00E66266">
        <w:rPr>
          <w:noProof/>
        </w:rPr>
        <w:tab/>
      </w:r>
      <w:r w:rsidRPr="00E66266">
        <w:rPr>
          <w:noProof/>
        </w:rPr>
        <w:fldChar w:fldCharType="begin"/>
      </w:r>
      <w:r w:rsidRPr="00E66266">
        <w:rPr>
          <w:noProof/>
        </w:rPr>
        <w:instrText xml:space="preserve"> PAGEREF _Toc494463315 \h </w:instrText>
      </w:r>
      <w:r w:rsidRPr="00E66266">
        <w:rPr>
          <w:noProof/>
        </w:rPr>
      </w:r>
      <w:r w:rsidRPr="00E66266">
        <w:rPr>
          <w:noProof/>
        </w:rPr>
        <w:fldChar w:fldCharType="separate"/>
      </w:r>
      <w:r w:rsidR="00C44623">
        <w:rPr>
          <w:noProof/>
        </w:rPr>
        <w:t>143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79B</w:t>
      </w:r>
      <w:r>
        <w:rPr>
          <w:noProof/>
        </w:rPr>
        <w:tab/>
        <w:t>Unpaid parental leave not extended by paid leave or keeping in touch days</w:t>
      </w:r>
      <w:r w:rsidRPr="00E66266">
        <w:rPr>
          <w:noProof/>
        </w:rPr>
        <w:tab/>
      </w:r>
      <w:r w:rsidRPr="00E66266">
        <w:rPr>
          <w:noProof/>
        </w:rPr>
        <w:fldChar w:fldCharType="begin"/>
      </w:r>
      <w:r w:rsidRPr="00E66266">
        <w:rPr>
          <w:noProof/>
        </w:rPr>
        <w:instrText xml:space="preserve"> PAGEREF _Toc494463316 \h </w:instrText>
      </w:r>
      <w:r w:rsidRPr="00E66266">
        <w:rPr>
          <w:noProof/>
        </w:rPr>
      </w:r>
      <w:r w:rsidRPr="00E66266">
        <w:rPr>
          <w:noProof/>
        </w:rPr>
        <w:fldChar w:fldCharType="separate"/>
      </w:r>
      <w:r w:rsidR="00C44623">
        <w:rPr>
          <w:noProof/>
        </w:rPr>
        <w:t>144</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C—Other entitlements</w:t>
      </w:r>
      <w:r w:rsidRPr="00E66266">
        <w:rPr>
          <w:b w:val="0"/>
          <w:noProof/>
          <w:sz w:val="18"/>
        </w:rPr>
        <w:tab/>
      </w:r>
      <w:r w:rsidRPr="00E66266">
        <w:rPr>
          <w:b w:val="0"/>
          <w:noProof/>
          <w:sz w:val="18"/>
        </w:rPr>
        <w:fldChar w:fldCharType="begin"/>
      </w:r>
      <w:r w:rsidRPr="00E66266">
        <w:rPr>
          <w:b w:val="0"/>
          <w:noProof/>
          <w:sz w:val="18"/>
        </w:rPr>
        <w:instrText xml:space="preserve"> PAGEREF _Toc494463317 \h </w:instrText>
      </w:r>
      <w:r w:rsidRPr="00E66266">
        <w:rPr>
          <w:b w:val="0"/>
          <w:noProof/>
          <w:sz w:val="18"/>
        </w:rPr>
      </w:r>
      <w:r w:rsidRPr="00E66266">
        <w:rPr>
          <w:b w:val="0"/>
          <w:noProof/>
          <w:sz w:val="18"/>
        </w:rPr>
        <w:fldChar w:fldCharType="separate"/>
      </w:r>
      <w:r w:rsidR="00C44623">
        <w:rPr>
          <w:b w:val="0"/>
          <w:noProof/>
          <w:sz w:val="18"/>
        </w:rPr>
        <w:t>145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80</w:t>
      </w:r>
      <w:r>
        <w:rPr>
          <w:noProof/>
        </w:rPr>
        <w:tab/>
        <w:t>Unpaid special maternity leave</w:t>
      </w:r>
      <w:r w:rsidRPr="00E66266">
        <w:rPr>
          <w:noProof/>
        </w:rPr>
        <w:tab/>
      </w:r>
      <w:r w:rsidRPr="00E66266">
        <w:rPr>
          <w:noProof/>
        </w:rPr>
        <w:fldChar w:fldCharType="begin"/>
      </w:r>
      <w:r w:rsidRPr="00E66266">
        <w:rPr>
          <w:noProof/>
        </w:rPr>
        <w:instrText xml:space="preserve"> PAGEREF _Toc494463318 \h </w:instrText>
      </w:r>
      <w:r w:rsidRPr="00E66266">
        <w:rPr>
          <w:noProof/>
        </w:rPr>
      </w:r>
      <w:r w:rsidRPr="00E66266">
        <w:rPr>
          <w:noProof/>
        </w:rPr>
        <w:fldChar w:fldCharType="separate"/>
      </w:r>
      <w:r w:rsidR="00C44623">
        <w:rPr>
          <w:noProof/>
        </w:rPr>
        <w:t>145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81</w:t>
      </w:r>
      <w:r>
        <w:rPr>
          <w:noProof/>
        </w:rPr>
        <w:tab/>
        <w:t>Transfer to a safe job</w:t>
      </w:r>
      <w:r w:rsidRPr="00E66266">
        <w:rPr>
          <w:noProof/>
        </w:rPr>
        <w:tab/>
      </w:r>
      <w:r w:rsidRPr="00E66266">
        <w:rPr>
          <w:noProof/>
        </w:rPr>
        <w:fldChar w:fldCharType="begin"/>
      </w:r>
      <w:r w:rsidRPr="00E66266">
        <w:rPr>
          <w:noProof/>
        </w:rPr>
        <w:instrText xml:space="preserve"> PAGEREF _Toc494463319 \h </w:instrText>
      </w:r>
      <w:r w:rsidRPr="00E66266">
        <w:rPr>
          <w:noProof/>
        </w:rPr>
      </w:r>
      <w:r w:rsidRPr="00E66266">
        <w:rPr>
          <w:noProof/>
        </w:rPr>
        <w:fldChar w:fldCharType="separate"/>
      </w:r>
      <w:r w:rsidR="00C44623">
        <w:rPr>
          <w:noProof/>
        </w:rPr>
        <w:t>146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81A</w:t>
      </w:r>
      <w:r>
        <w:rPr>
          <w:noProof/>
        </w:rPr>
        <w:tab/>
        <w:t>Paid no safe job leave</w:t>
      </w:r>
      <w:r w:rsidRPr="00E66266">
        <w:rPr>
          <w:noProof/>
        </w:rPr>
        <w:tab/>
      </w:r>
      <w:r w:rsidRPr="00E66266">
        <w:rPr>
          <w:noProof/>
        </w:rPr>
        <w:fldChar w:fldCharType="begin"/>
      </w:r>
      <w:r w:rsidRPr="00E66266">
        <w:rPr>
          <w:noProof/>
        </w:rPr>
        <w:instrText xml:space="preserve"> PAGEREF _Toc494463320 \h </w:instrText>
      </w:r>
      <w:r w:rsidRPr="00E66266">
        <w:rPr>
          <w:noProof/>
        </w:rPr>
      </w:r>
      <w:r w:rsidRPr="00E66266">
        <w:rPr>
          <w:noProof/>
        </w:rPr>
        <w:fldChar w:fldCharType="separate"/>
      </w:r>
      <w:r w:rsidR="00C44623">
        <w:rPr>
          <w:noProof/>
        </w:rPr>
        <w:t>147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82</w:t>
      </w:r>
      <w:r>
        <w:rPr>
          <w:noProof/>
        </w:rPr>
        <w:tab/>
        <w:t>Employee on paid no safe job leave may be asked to provide a further medical certificate</w:t>
      </w:r>
      <w:r w:rsidRPr="00E66266">
        <w:rPr>
          <w:noProof/>
        </w:rPr>
        <w:tab/>
      </w:r>
      <w:r w:rsidRPr="00E66266">
        <w:rPr>
          <w:noProof/>
        </w:rPr>
        <w:fldChar w:fldCharType="begin"/>
      </w:r>
      <w:r w:rsidRPr="00E66266">
        <w:rPr>
          <w:noProof/>
        </w:rPr>
        <w:instrText xml:space="preserve"> PAGEREF _Toc494463321 \h </w:instrText>
      </w:r>
      <w:r w:rsidRPr="00E66266">
        <w:rPr>
          <w:noProof/>
        </w:rPr>
      </w:r>
      <w:r w:rsidRPr="00E66266">
        <w:rPr>
          <w:noProof/>
        </w:rPr>
        <w:fldChar w:fldCharType="separate"/>
      </w:r>
      <w:r w:rsidR="00C44623">
        <w:rPr>
          <w:noProof/>
        </w:rPr>
        <w:t>147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82A</w:t>
      </w:r>
      <w:r>
        <w:rPr>
          <w:noProof/>
        </w:rPr>
        <w:tab/>
        <w:t>Unpaid no safe job leave</w:t>
      </w:r>
      <w:r w:rsidRPr="00E66266">
        <w:rPr>
          <w:noProof/>
        </w:rPr>
        <w:tab/>
      </w:r>
      <w:r w:rsidRPr="00E66266">
        <w:rPr>
          <w:noProof/>
        </w:rPr>
        <w:fldChar w:fldCharType="begin"/>
      </w:r>
      <w:r w:rsidRPr="00E66266">
        <w:rPr>
          <w:noProof/>
        </w:rPr>
        <w:instrText xml:space="preserve"> PAGEREF _Toc494463322 \h </w:instrText>
      </w:r>
      <w:r w:rsidRPr="00E66266">
        <w:rPr>
          <w:noProof/>
        </w:rPr>
      </w:r>
      <w:r w:rsidRPr="00E66266">
        <w:rPr>
          <w:noProof/>
        </w:rPr>
        <w:fldChar w:fldCharType="separate"/>
      </w:r>
      <w:r w:rsidR="00C44623">
        <w:rPr>
          <w:noProof/>
        </w:rPr>
        <w:t>148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83</w:t>
      </w:r>
      <w:r>
        <w:rPr>
          <w:noProof/>
        </w:rPr>
        <w:tab/>
        <w:t>Consultation with employee on unpaid parental leave</w:t>
      </w:r>
      <w:r w:rsidRPr="00E66266">
        <w:rPr>
          <w:noProof/>
        </w:rPr>
        <w:tab/>
      </w:r>
      <w:r w:rsidRPr="00E66266">
        <w:rPr>
          <w:noProof/>
        </w:rPr>
        <w:fldChar w:fldCharType="begin"/>
      </w:r>
      <w:r w:rsidRPr="00E66266">
        <w:rPr>
          <w:noProof/>
        </w:rPr>
        <w:instrText xml:space="preserve"> PAGEREF _Toc494463323 \h </w:instrText>
      </w:r>
      <w:r w:rsidRPr="00E66266">
        <w:rPr>
          <w:noProof/>
        </w:rPr>
      </w:r>
      <w:r w:rsidRPr="00E66266">
        <w:rPr>
          <w:noProof/>
        </w:rPr>
        <w:fldChar w:fldCharType="separate"/>
      </w:r>
      <w:r w:rsidR="00C44623">
        <w:rPr>
          <w:noProof/>
        </w:rPr>
        <w:t>148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84</w:t>
      </w:r>
      <w:r>
        <w:rPr>
          <w:noProof/>
        </w:rPr>
        <w:tab/>
        <w:t>Return to work guarantee</w:t>
      </w:r>
      <w:r w:rsidRPr="00E66266">
        <w:rPr>
          <w:noProof/>
        </w:rPr>
        <w:tab/>
      </w:r>
      <w:r w:rsidRPr="00E66266">
        <w:rPr>
          <w:noProof/>
        </w:rPr>
        <w:fldChar w:fldCharType="begin"/>
      </w:r>
      <w:r w:rsidRPr="00E66266">
        <w:rPr>
          <w:noProof/>
        </w:rPr>
        <w:instrText xml:space="preserve"> PAGEREF _Toc494463324 \h </w:instrText>
      </w:r>
      <w:r w:rsidRPr="00E66266">
        <w:rPr>
          <w:noProof/>
        </w:rPr>
      </w:r>
      <w:r w:rsidRPr="00E66266">
        <w:rPr>
          <w:noProof/>
        </w:rPr>
        <w:fldChar w:fldCharType="separate"/>
      </w:r>
      <w:r w:rsidR="00C44623">
        <w:rPr>
          <w:noProof/>
        </w:rPr>
        <w:t>149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84A</w:t>
      </w:r>
      <w:r>
        <w:rPr>
          <w:noProof/>
        </w:rPr>
        <w:tab/>
        <w:t>Replacement employees</w:t>
      </w:r>
      <w:r w:rsidRPr="00E66266">
        <w:rPr>
          <w:noProof/>
        </w:rPr>
        <w:tab/>
      </w:r>
      <w:r w:rsidRPr="00E66266">
        <w:rPr>
          <w:noProof/>
        </w:rPr>
        <w:fldChar w:fldCharType="begin"/>
      </w:r>
      <w:r w:rsidRPr="00E66266">
        <w:rPr>
          <w:noProof/>
        </w:rPr>
        <w:instrText xml:space="preserve"> PAGEREF _Toc494463325 \h </w:instrText>
      </w:r>
      <w:r w:rsidRPr="00E66266">
        <w:rPr>
          <w:noProof/>
        </w:rPr>
      </w:r>
      <w:r w:rsidRPr="00E66266">
        <w:rPr>
          <w:noProof/>
        </w:rPr>
        <w:fldChar w:fldCharType="separate"/>
      </w:r>
      <w:r w:rsidR="00C44623">
        <w:rPr>
          <w:noProof/>
        </w:rPr>
        <w:t>149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85</w:t>
      </w:r>
      <w:r>
        <w:rPr>
          <w:noProof/>
        </w:rPr>
        <w:tab/>
        <w:t>Unpaid pre</w:t>
      </w:r>
      <w:r>
        <w:rPr>
          <w:noProof/>
        </w:rPr>
        <w:noBreakHyphen/>
        <w:t>adoption leave</w:t>
      </w:r>
      <w:r w:rsidRPr="00E66266">
        <w:rPr>
          <w:noProof/>
        </w:rPr>
        <w:tab/>
      </w:r>
      <w:r w:rsidRPr="00E66266">
        <w:rPr>
          <w:noProof/>
        </w:rPr>
        <w:fldChar w:fldCharType="begin"/>
      </w:r>
      <w:r w:rsidRPr="00E66266">
        <w:rPr>
          <w:noProof/>
        </w:rPr>
        <w:instrText xml:space="preserve"> PAGEREF _Toc494463326 \h </w:instrText>
      </w:r>
      <w:r w:rsidRPr="00E66266">
        <w:rPr>
          <w:noProof/>
        </w:rPr>
      </w:r>
      <w:r w:rsidRPr="00E66266">
        <w:rPr>
          <w:noProof/>
        </w:rPr>
        <w:fldChar w:fldCharType="separate"/>
      </w:r>
      <w:r w:rsidR="00C44623">
        <w:rPr>
          <w:noProof/>
        </w:rPr>
        <w:t>150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6—Annual leave</w:t>
      </w:r>
      <w:r w:rsidRPr="00E66266">
        <w:rPr>
          <w:b w:val="0"/>
          <w:noProof/>
          <w:sz w:val="18"/>
        </w:rPr>
        <w:tab/>
      </w:r>
      <w:r w:rsidRPr="00E66266">
        <w:rPr>
          <w:b w:val="0"/>
          <w:noProof/>
          <w:sz w:val="18"/>
        </w:rPr>
        <w:fldChar w:fldCharType="begin"/>
      </w:r>
      <w:r w:rsidRPr="00E66266">
        <w:rPr>
          <w:b w:val="0"/>
          <w:noProof/>
          <w:sz w:val="18"/>
        </w:rPr>
        <w:instrText xml:space="preserve"> PAGEREF _Toc494463327 \h </w:instrText>
      </w:r>
      <w:r w:rsidRPr="00E66266">
        <w:rPr>
          <w:b w:val="0"/>
          <w:noProof/>
          <w:sz w:val="18"/>
        </w:rPr>
      </w:r>
      <w:r w:rsidRPr="00E66266">
        <w:rPr>
          <w:b w:val="0"/>
          <w:noProof/>
          <w:sz w:val="18"/>
        </w:rPr>
        <w:fldChar w:fldCharType="separate"/>
      </w:r>
      <w:r w:rsidR="00C44623">
        <w:rPr>
          <w:b w:val="0"/>
          <w:noProof/>
          <w:sz w:val="18"/>
        </w:rPr>
        <w:t>152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86</w:t>
      </w:r>
      <w:r>
        <w:rPr>
          <w:noProof/>
        </w:rPr>
        <w:tab/>
        <w:t>Division applies to employees other than casual employees</w:t>
      </w:r>
      <w:r w:rsidRPr="00E66266">
        <w:rPr>
          <w:noProof/>
        </w:rPr>
        <w:tab/>
      </w:r>
      <w:r w:rsidRPr="00E66266">
        <w:rPr>
          <w:noProof/>
        </w:rPr>
        <w:fldChar w:fldCharType="begin"/>
      </w:r>
      <w:r w:rsidRPr="00E66266">
        <w:rPr>
          <w:noProof/>
        </w:rPr>
        <w:instrText xml:space="preserve"> PAGEREF _Toc494463328 \h </w:instrText>
      </w:r>
      <w:r w:rsidRPr="00E66266">
        <w:rPr>
          <w:noProof/>
        </w:rPr>
      </w:r>
      <w:r w:rsidRPr="00E66266">
        <w:rPr>
          <w:noProof/>
        </w:rPr>
        <w:fldChar w:fldCharType="separate"/>
      </w:r>
      <w:r w:rsidR="00C44623">
        <w:rPr>
          <w:noProof/>
        </w:rPr>
        <w:t>152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87</w:t>
      </w:r>
      <w:r>
        <w:rPr>
          <w:noProof/>
        </w:rPr>
        <w:tab/>
        <w:t>Entitlement to annual leave</w:t>
      </w:r>
      <w:r w:rsidRPr="00E66266">
        <w:rPr>
          <w:noProof/>
        </w:rPr>
        <w:tab/>
      </w:r>
      <w:r w:rsidRPr="00E66266">
        <w:rPr>
          <w:noProof/>
        </w:rPr>
        <w:fldChar w:fldCharType="begin"/>
      </w:r>
      <w:r w:rsidRPr="00E66266">
        <w:rPr>
          <w:noProof/>
        </w:rPr>
        <w:instrText xml:space="preserve"> PAGEREF _Toc494463329 \h </w:instrText>
      </w:r>
      <w:r w:rsidRPr="00E66266">
        <w:rPr>
          <w:noProof/>
        </w:rPr>
      </w:r>
      <w:r w:rsidRPr="00E66266">
        <w:rPr>
          <w:noProof/>
        </w:rPr>
        <w:fldChar w:fldCharType="separate"/>
      </w:r>
      <w:r w:rsidR="00C44623">
        <w:rPr>
          <w:noProof/>
        </w:rPr>
        <w:t>152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88</w:t>
      </w:r>
      <w:r>
        <w:rPr>
          <w:noProof/>
        </w:rPr>
        <w:tab/>
        <w:t>Taking paid annual leave</w:t>
      </w:r>
      <w:r w:rsidRPr="00E66266">
        <w:rPr>
          <w:noProof/>
        </w:rPr>
        <w:tab/>
      </w:r>
      <w:r w:rsidRPr="00E66266">
        <w:rPr>
          <w:noProof/>
        </w:rPr>
        <w:fldChar w:fldCharType="begin"/>
      </w:r>
      <w:r w:rsidRPr="00E66266">
        <w:rPr>
          <w:noProof/>
        </w:rPr>
        <w:instrText xml:space="preserve"> PAGEREF _Toc494463330 \h </w:instrText>
      </w:r>
      <w:r w:rsidRPr="00E66266">
        <w:rPr>
          <w:noProof/>
        </w:rPr>
      </w:r>
      <w:r w:rsidRPr="00E66266">
        <w:rPr>
          <w:noProof/>
        </w:rPr>
        <w:fldChar w:fldCharType="separate"/>
      </w:r>
      <w:r w:rsidR="00C44623">
        <w:rPr>
          <w:noProof/>
        </w:rPr>
        <w:t>153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89</w:t>
      </w:r>
      <w:r>
        <w:rPr>
          <w:noProof/>
        </w:rPr>
        <w:tab/>
        <w:t>Employee not taken to be on paid annual leave at certain times</w:t>
      </w:r>
      <w:r w:rsidRPr="00E66266">
        <w:rPr>
          <w:noProof/>
        </w:rPr>
        <w:tab/>
      </w:r>
      <w:r w:rsidRPr="00E66266">
        <w:rPr>
          <w:noProof/>
        </w:rPr>
        <w:fldChar w:fldCharType="begin"/>
      </w:r>
      <w:r w:rsidRPr="00E66266">
        <w:rPr>
          <w:noProof/>
        </w:rPr>
        <w:instrText xml:space="preserve"> PAGEREF _Toc494463331 \h </w:instrText>
      </w:r>
      <w:r w:rsidRPr="00E66266">
        <w:rPr>
          <w:noProof/>
        </w:rPr>
      </w:r>
      <w:r w:rsidRPr="00E66266">
        <w:rPr>
          <w:noProof/>
        </w:rPr>
        <w:fldChar w:fldCharType="separate"/>
      </w:r>
      <w:r w:rsidR="00C44623">
        <w:rPr>
          <w:noProof/>
        </w:rPr>
        <w:t>154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90</w:t>
      </w:r>
      <w:r>
        <w:rPr>
          <w:noProof/>
        </w:rPr>
        <w:tab/>
        <w:t>Payment for annual leave</w:t>
      </w:r>
      <w:r w:rsidRPr="00E66266">
        <w:rPr>
          <w:noProof/>
        </w:rPr>
        <w:tab/>
      </w:r>
      <w:r w:rsidRPr="00E66266">
        <w:rPr>
          <w:noProof/>
        </w:rPr>
        <w:fldChar w:fldCharType="begin"/>
      </w:r>
      <w:r w:rsidRPr="00E66266">
        <w:rPr>
          <w:noProof/>
        </w:rPr>
        <w:instrText xml:space="preserve"> PAGEREF _Toc494463332 \h </w:instrText>
      </w:r>
      <w:r w:rsidRPr="00E66266">
        <w:rPr>
          <w:noProof/>
        </w:rPr>
      </w:r>
      <w:r w:rsidRPr="00E66266">
        <w:rPr>
          <w:noProof/>
        </w:rPr>
        <w:fldChar w:fldCharType="separate"/>
      </w:r>
      <w:r w:rsidR="00C44623">
        <w:rPr>
          <w:noProof/>
        </w:rPr>
        <w:t>154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91</w:t>
      </w:r>
      <w:r>
        <w:rPr>
          <w:noProof/>
        </w:rPr>
        <w:tab/>
        <w:t>Transfer of employment situations that affect entitlement to payment for period of untaken paid annual leave</w:t>
      </w:r>
      <w:r w:rsidRPr="00E66266">
        <w:rPr>
          <w:noProof/>
        </w:rPr>
        <w:tab/>
      </w:r>
      <w:r w:rsidRPr="00E66266">
        <w:rPr>
          <w:noProof/>
        </w:rPr>
        <w:fldChar w:fldCharType="begin"/>
      </w:r>
      <w:r w:rsidRPr="00E66266">
        <w:rPr>
          <w:noProof/>
        </w:rPr>
        <w:instrText xml:space="preserve"> PAGEREF _Toc494463333 \h </w:instrText>
      </w:r>
      <w:r w:rsidRPr="00E66266">
        <w:rPr>
          <w:noProof/>
        </w:rPr>
      </w:r>
      <w:r w:rsidRPr="00E66266">
        <w:rPr>
          <w:noProof/>
        </w:rPr>
        <w:fldChar w:fldCharType="separate"/>
      </w:r>
      <w:r w:rsidR="00C44623">
        <w:rPr>
          <w:noProof/>
        </w:rPr>
        <w:t>154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92</w:t>
      </w:r>
      <w:r>
        <w:rPr>
          <w:noProof/>
        </w:rPr>
        <w:tab/>
        <w:t>Paid annual leave must not be cashed out except in accordance with permitted cashing out terms</w:t>
      </w:r>
      <w:r w:rsidRPr="00E66266">
        <w:rPr>
          <w:noProof/>
        </w:rPr>
        <w:tab/>
      </w:r>
      <w:r w:rsidRPr="00E66266">
        <w:rPr>
          <w:noProof/>
        </w:rPr>
        <w:fldChar w:fldCharType="begin"/>
      </w:r>
      <w:r w:rsidRPr="00E66266">
        <w:rPr>
          <w:noProof/>
        </w:rPr>
        <w:instrText xml:space="preserve"> PAGEREF _Toc494463334 \h </w:instrText>
      </w:r>
      <w:r w:rsidRPr="00E66266">
        <w:rPr>
          <w:noProof/>
        </w:rPr>
      </w:r>
      <w:r w:rsidRPr="00E66266">
        <w:rPr>
          <w:noProof/>
        </w:rPr>
        <w:fldChar w:fldCharType="separate"/>
      </w:r>
      <w:r w:rsidR="00C44623">
        <w:rPr>
          <w:noProof/>
        </w:rPr>
        <w:t>155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93</w:t>
      </w:r>
      <w:r>
        <w:rPr>
          <w:noProof/>
        </w:rPr>
        <w:tab/>
        <w:t>Modern awards and enterprise agreements may include terms relating to cashing out and taking paid annual leave</w:t>
      </w:r>
      <w:r w:rsidRPr="00E66266">
        <w:rPr>
          <w:noProof/>
        </w:rPr>
        <w:tab/>
      </w:r>
      <w:r w:rsidRPr="00E66266">
        <w:rPr>
          <w:noProof/>
        </w:rPr>
        <w:fldChar w:fldCharType="begin"/>
      </w:r>
      <w:r w:rsidRPr="00E66266">
        <w:rPr>
          <w:noProof/>
        </w:rPr>
        <w:instrText xml:space="preserve"> PAGEREF _Toc494463335 \h </w:instrText>
      </w:r>
      <w:r w:rsidRPr="00E66266">
        <w:rPr>
          <w:noProof/>
        </w:rPr>
      </w:r>
      <w:r w:rsidRPr="00E66266">
        <w:rPr>
          <w:noProof/>
        </w:rPr>
        <w:fldChar w:fldCharType="separate"/>
      </w:r>
      <w:r w:rsidR="00C44623">
        <w:rPr>
          <w:noProof/>
        </w:rPr>
        <w:t>155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94</w:t>
      </w:r>
      <w:r>
        <w:rPr>
          <w:noProof/>
        </w:rPr>
        <w:tab/>
        <w:t>Cashing out and taking paid annual leave for award/agreement free employees</w:t>
      </w:r>
      <w:r w:rsidRPr="00E66266">
        <w:rPr>
          <w:noProof/>
        </w:rPr>
        <w:tab/>
      </w:r>
      <w:r w:rsidRPr="00E66266">
        <w:rPr>
          <w:noProof/>
        </w:rPr>
        <w:fldChar w:fldCharType="begin"/>
      </w:r>
      <w:r w:rsidRPr="00E66266">
        <w:rPr>
          <w:noProof/>
        </w:rPr>
        <w:instrText xml:space="preserve"> PAGEREF _Toc494463336 \h </w:instrText>
      </w:r>
      <w:r w:rsidRPr="00E66266">
        <w:rPr>
          <w:noProof/>
        </w:rPr>
      </w:r>
      <w:r w:rsidRPr="00E66266">
        <w:rPr>
          <w:noProof/>
        </w:rPr>
        <w:fldChar w:fldCharType="separate"/>
      </w:r>
      <w:r w:rsidR="00C44623">
        <w:rPr>
          <w:noProof/>
        </w:rPr>
        <w:t>156</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7—Personal/carer’s leave and compassionate leave</w:t>
      </w:r>
      <w:r w:rsidRPr="00E66266">
        <w:rPr>
          <w:b w:val="0"/>
          <w:noProof/>
          <w:sz w:val="18"/>
        </w:rPr>
        <w:tab/>
      </w:r>
      <w:r w:rsidRPr="00E66266">
        <w:rPr>
          <w:b w:val="0"/>
          <w:noProof/>
          <w:sz w:val="18"/>
        </w:rPr>
        <w:fldChar w:fldCharType="begin"/>
      </w:r>
      <w:r w:rsidRPr="00E66266">
        <w:rPr>
          <w:b w:val="0"/>
          <w:noProof/>
          <w:sz w:val="18"/>
        </w:rPr>
        <w:instrText xml:space="preserve"> PAGEREF _Toc494463337 \h </w:instrText>
      </w:r>
      <w:r w:rsidRPr="00E66266">
        <w:rPr>
          <w:b w:val="0"/>
          <w:noProof/>
          <w:sz w:val="18"/>
        </w:rPr>
      </w:r>
      <w:r w:rsidRPr="00E66266">
        <w:rPr>
          <w:b w:val="0"/>
          <w:noProof/>
          <w:sz w:val="18"/>
        </w:rPr>
        <w:fldChar w:fldCharType="separate"/>
      </w:r>
      <w:r w:rsidR="00C44623">
        <w:rPr>
          <w:b w:val="0"/>
          <w:noProof/>
          <w:sz w:val="18"/>
        </w:rPr>
        <w:t>158</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A—Paid personal/carer’s leave</w:t>
      </w:r>
      <w:r w:rsidRPr="00E66266">
        <w:rPr>
          <w:b w:val="0"/>
          <w:noProof/>
          <w:sz w:val="18"/>
        </w:rPr>
        <w:tab/>
      </w:r>
      <w:r w:rsidRPr="00E66266">
        <w:rPr>
          <w:b w:val="0"/>
          <w:noProof/>
          <w:sz w:val="18"/>
        </w:rPr>
        <w:fldChar w:fldCharType="begin"/>
      </w:r>
      <w:r w:rsidRPr="00E66266">
        <w:rPr>
          <w:b w:val="0"/>
          <w:noProof/>
          <w:sz w:val="18"/>
        </w:rPr>
        <w:instrText xml:space="preserve"> PAGEREF _Toc494463338 \h </w:instrText>
      </w:r>
      <w:r w:rsidRPr="00E66266">
        <w:rPr>
          <w:b w:val="0"/>
          <w:noProof/>
          <w:sz w:val="18"/>
        </w:rPr>
      </w:r>
      <w:r w:rsidRPr="00E66266">
        <w:rPr>
          <w:b w:val="0"/>
          <w:noProof/>
          <w:sz w:val="18"/>
        </w:rPr>
        <w:fldChar w:fldCharType="separate"/>
      </w:r>
      <w:r w:rsidR="00C44623">
        <w:rPr>
          <w:b w:val="0"/>
          <w:noProof/>
          <w:sz w:val="18"/>
        </w:rPr>
        <w:t>158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95</w:t>
      </w:r>
      <w:r>
        <w:rPr>
          <w:noProof/>
        </w:rPr>
        <w:tab/>
        <w:t>Subdivision applies to employees other than casual employees</w:t>
      </w:r>
      <w:r w:rsidRPr="00E66266">
        <w:rPr>
          <w:noProof/>
        </w:rPr>
        <w:tab/>
      </w:r>
      <w:r w:rsidRPr="00E66266">
        <w:rPr>
          <w:noProof/>
        </w:rPr>
        <w:fldChar w:fldCharType="begin"/>
      </w:r>
      <w:r w:rsidRPr="00E66266">
        <w:rPr>
          <w:noProof/>
        </w:rPr>
        <w:instrText xml:space="preserve"> PAGEREF _Toc494463339 \h </w:instrText>
      </w:r>
      <w:r w:rsidRPr="00E66266">
        <w:rPr>
          <w:noProof/>
        </w:rPr>
      </w:r>
      <w:r w:rsidRPr="00E66266">
        <w:rPr>
          <w:noProof/>
        </w:rPr>
        <w:fldChar w:fldCharType="separate"/>
      </w:r>
      <w:r w:rsidR="00C44623">
        <w:rPr>
          <w:noProof/>
        </w:rPr>
        <w:t>158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96</w:t>
      </w:r>
      <w:r>
        <w:rPr>
          <w:noProof/>
        </w:rPr>
        <w:tab/>
        <w:t>Entitlement to paid personal/carer’s leave</w:t>
      </w:r>
      <w:r w:rsidRPr="00E66266">
        <w:rPr>
          <w:noProof/>
        </w:rPr>
        <w:tab/>
      </w:r>
      <w:r w:rsidRPr="00E66266">
        <w:rPr>
          <w:noProof/>
        </w:rPr>
        <w:fldChar w:fldCharType="begin"/>
      </w:r>
      <w:r w:rsidRPr="00E66266">
        <w:rPr>
          <w:noProof/>
        </w:rPr>
        <w:instrText xml:space="preserve"> PAGEREF _Toc494463340 \h </w:instrText>
      </w:r>
      <w:r w:rsidRPr="00E66266">
        <w:rPr>
          <w:noProof/>
        </w:rPr>
      </w:r>
      <w:r w:rsidRPr="00E66266">
        <w:rPr>
          <w:noProof/>
        </w:rPr>
        <w:fldChar w:fldCharType="separate"/>
      </w:r>
      <w:r w:rsidR="00C44623">
        <w:rPr>
          <w:noProof/>
        </w:rPr>
        <w:t>158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97</w:t>
      </w:r>
      <w:r>
        <w:rPr>
          <w:noProof/>
        </w:rPr>
        <w:tab/>
        <w:t>Taking paid personal/carer’s leave</w:t>
      </w:r>
      <w:r w:rsidRPr="00E66266">
        <w:rPr>
          <w:noProof/>
        </w:rPr>
        <w:tab/>
      </w:r>
      <w:r w:rsidRPr="00E66266">
        <w:rPr>
          <w:noProof/>
        </w:rPr>
        <w:fldChar w:fldCharType="begin"/>
      </w:r>
      <w:r w:rsidRPr="00E66266">
        <w:rPr>
          <w:noProof/>
        </w:rPr>
        <w:instrText xml:space="preserve"> PAGEREF _Toc494463341 \h </w:instrText>
      </w:r>
      <w:r w:rsidRPr="00E66266">
        <w:rPr>
          <w:noProof/>
        </w:rPr>
      </w:r>
      <w:r w:rsidRPr="00E66266">
        <w:rPr>
          <w:noProof/>
        </w:rPr>
        <w:fldChar w:fldCharType="separate"/>
      </w:r>
      <w:r w:rsidR="00C44623">
        <w:rPr>
          <w:noProof/>
        </w:rPr>
        <w:t>158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98</w:t>
      </w:r>
      <w:r>
        <w:rPr>
          <w:noProof/>
        </w:rPr>
        <w:tab/>
        <w:t>Employee taken not to be on paid personal/carer’s leave on public holiday</w:t>
      </w:r>
      <w:r w:rsidRPr="00E66266">
        <w:rPr>
          <w:noProof/>
        </w:rPr>
        <w:tab/>
      </w:r>
      <w:r w:rsidRPr="00E66266">
        <w:rPr>
          <w:noProof/>
        </w:rPr>
        <w:fldChar w:fldCharType="begin"/>
      </w:r>
      <w:r w:rsidRPr="00E66266">
        <w:rPr>
          <w:noProof/>
        </w:rPr>
        <w:instrText xml:space="preserve"> PAGEREF _Toc494463342 \h </w:instrText>
      </w:r>
      <w:r w:rsidRPr="00E66266">
        <w:rPr>
          <w:noProof/>
        </w:rPr>
      </w:r>
      <w:r w:rsidRPr="00E66266">
        <w:rPr>
          <w:noProof/>
        </w:rPr>
        <w:fldChar w:fldCharType="separate"/>
      </w:r>
      <w:r w:rsidR="00C44623">
        <w:rPr>
          <w:noProof/>
        </w:rPr>
        <w:t>159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99</w:t>
      </w:r>
      <w:r>
        <w:rPr>
          <w:noProof/>
        </w:rPr>
        <w:tab/>
        <w:t>Payment for paid personal/carer’s leave</w:t>
      </w:r>
      <w:r w:rsidRPr="00E66266">
        <w:rPr>
          <w:noProof/>
        </w:rPr>
        <w:tab/>
      </w:r>
      <w:r w:rsidRPr="00E66266">
        <w:rPr>
          <w:noProof/>
        </w:rPr>
        <w:fldChar w:fldCharType="begin"/>
      </w:r>
      <w:r w:rsidRPr="00E66266">
        <w:rPr>
          <w:noProof/>
        </w:rPr>
        <w:instrText xml:space="preserve"> PAGEREF _Toc494463343 \h </w:instrText>
      </w:r>
      <w:r w:rsidRPr="00E66266">
        <w:rPr>
          <w:noProof/>
        </w:rPr>
      </w:r>
      <w:r w:rsidRPr="00E66266">
        <w:rPr>
          <w:noProof/>
        </w:rPr>
        <w:fldChar w:fldCharType="separate"/>
      </w:r>
      <w:r w:rsidR="00C44623">
        <w:rPr>
          <w:noProof/>
        </w:rPr>
        <w:t>159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100</w:t>
      </w:r>
      <w:r>
        <w:rPr>
          <w:noProof/>
        </w:rPr>
        <w:tab/>
        <w:t>Paid personal/carer’s leave must not be cashed out except in accordance with permitted cashing out terms</w:t>
      </w:r>
      <w:r w:rsidRPr="00E66266">
        <w:rPr>
          <w:noProof/>
        </w:rPr>
        <w:tab/>
      </w:r>
      <w:r w:rsidRPr="00E66266">
        <w:rPr>
          <w:noProof/>
        </w:rPr>
        <w:fldChar w:fldCharType="begin"/>
      </w:r>
      <w:r w:rsidRPr="00E66266">
        <w:rPr>
          <w:noProof/>
        </w:rPr>
        <w:instrText xml:space="preserve"> PAGEREF _Toc494463344 \h </w:instrText>
      </w:r>
      <w:r w:rsidRPr="00E66266">
        <w:rPr>
          <w:noProof/>
        </w:rPr>
      </w:r>
      <w:r w:rsidRPr="00E66266">
        <w:rPr>
          <w:noProof/>
        </w:rPr>
        <w:fldChar w:fldCharType="separate"/>
      </w:r>
      <w:r w:rsidR="00C44623">
        <w:rPr>
          <w:noProof/>
        </w:rPr>
        <w:t>159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101</w:t>
      </w:r>
      <w:r>
        <w:rPr>
          <w:noProof/>
        </w:rPr>
        <w:tab/>
        <w:t>Modern awards and enterprise agreements may include terms relating to cashing out paid personal/carer’s leave</w:t>
      </w:r>
      <w:r w:rsidRPr="00E66266">
        <w:rPr>
          <w:noProof/>
        </w:rPr>
        <w:tab/>
      </w:r>
      <w:r w:rsidRPr="00E66266">
        <w:rPr>
          <w:noProof/>
        </w:rPr>
        <w:fldChar w:fldCharType="begin"/>
      </w:r>
      <w:r w:rsidRPr="00E66266">
        <w:rPr>
          <w:noProof/>
        </w:rPr>
        <w:instrText xml:space="preserve"> PAGEREF _Toc494463345 \h </w:instrText>
      </w:r>
      <w:r w:rsidRPr="00E66266">
        <w:rPr>
          <w:noProof/>
        </w:rPr>
      </w:r>
      <w:r w:rsidRPr="00E66266">
        <w:rPr>
          <w:noProof/>
        </w:rPr>
        <w:fldChar w:fldCharType="separate"/>
      </w:r>
      <w:r w:rsidR="00C44623">
        <w:rPr>
          <w:noProof/>
        </w:rPr>
        <w:t>159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B—Unpaid carer’s leave</w:t>
      </w:r>
      <w:r w:rsidRPr="00E66266">
        <w:rPr>
          <w:b w:val="0"/>
          <w:noProof/>
          <w:sz w:val="18"/>
        </w:rPr>
        <w:tab/>
      </w:r>
      <w:r w:rsidRPr="00E66266">
        <w:rPr>
          <w:b w:val="0"/>
          <w:noProof/>
          <w:sz w:val="18"/>
        </w:rPr>
        <w:fldChar w:fldCharType="begin"/>
      </w:r>
      <w:r w:rsidRPr="00E66266">
        <w:rPr>
          <w:b w:val="0"/>
          <w:noProof/>
          <w:sz w:val="18"/>
        </w:rPr>
        <w:instrText xml:space="preserve"> PAGEREF _Toc494463346 \h </w:instrText>
      </w:r>
      <w:r w:rsidRPr="00E66266">
        <w:rPr>
          <w:b w:val="0"/>
          <w:noProof/>
          <w:sz w:val="18"/>
        </w:rPr>
      </w:r>
      <w:r w:rsidRPr="00E66266">
        <w:rPr>
          <w:b w:val="0"/>
          <w:noProof/>
          <w:sz w:val="18"/>
        </w:rPr>
        <w:fldChar w:fldCharType="separate"/>
      </w:r>
      <w:r w:rsidR="00C44623">
        <w:rPr>
          <w:b w:val="0"/>
          <w:noProof/>
          <w:sz w:val="18"/>
        </w:rPr>
        <w:t>160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102</w:t>
      </w:r>
      <w:r>
        <w:rPr>
          <w:noProof/>
        </w:rPr>
        <w:tab/>
        <w:t>Entitlement to unpaid carer’s leave</w:t>
      </w:r>
      <w:r w:rsidRPr="00E66266">
        <w:rPr>
          <w:noProof/>
        </w:rPr>
        <w:tab/>
      </w:r>
      <w:r w:rsidRPr="00E66266">
        <w:rPr>
          <w:noProof/>
        </w:rPr>
        <w:fldChar w:fldCharType="begin"/>
      </w:r>
      <w:r w:rsidRPr="00E66266">
        <w:rPr>
          <w:noProof/>
        </w:rPr>
        <w:instrText xml:space="preserve"> PAGEREF _Toc494463347 \h </w:instrText>
      </w:r>
      <w:r w:rsidRPr="00E66266">
        <w:rPr>
          <w:noProof/>
        </w:rPr>
      </w:r>
      <w:r w:rsidRPr="00E66266">
        <w:rPr>
          <w:noProof/>
        </w:rPr>
        <w:fldChar w:fldCharType="separate"/>
      </w:r>
      <w:r w:rsidR="00C44623">
        <w:rPr>
          <w:noProof/>
        </w:rPr>
        <w:t>160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103</w:t>
      </w:r>
      <w:r>
        <w:rPr>
          <w:noProof/>
        </w:rPr>
        <w:tab/>
        <w:t>Taking unpaid carer’s leave</w:t>
      </w:r>
      <w:r w:rsidRPr="00E66266">
        <w:rPr>
          <w:noProof/>
        </w:rPr>
        <w:tab/>
      </w:r>
      <w:r w:rsidRPr="00E66266">
        <w:rPr>
          <w:noProof/>
        </w:rPr>
        <w:fldChar w:fldCharType="begin"/>
      </w:r>
      <w:r w:rsidRPr="00E66266">
        <w:rPr>
          <w:noProof/>
        </w:rPr>
        <w:instrText xml:space="preserve"> PAGEREF _Toc494463348 \h </w:instrText>
      </w:r>
      <w:r w:rsidRPr="00E66266">
        <w:rPr>
          <w:noProof/>
        </w:rPr>
      </w:r>
      <w:r w:rsidRPr="00E66266">
        <w:rPr>
          <w:noProof/>
        </w:rPr>
        <w:fldChar w:fldCharType="separate"/>
      </w:r>
      <w:r w:rsidR="00C44623">
        <w:rPr>
          <w:noProof/>
        </w:rPr>
        <w:t>160</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C—Compassionate leave</w:t>
      </w:r>
      <w:r w:rsidRPr="00E66266">
        <w:rPr>
          <w:b w:val="0"/>
          <w:noProof/>
          <w:sz w:val="18"/>
        </w:rPr>
        <w:tab/>
      </w:r>
      <w:r w:rsidRPr="00E66266">
        <w:rPr>
          <w:b w:val="0"/>
          <w:noProof/>
          <w:sz w:val="18"/>
        </w:rPr>
        <w:fldChar w:fldCharType="begin"/>
      </w:r>
      <w:r w:rsidRPr="00E66266">
        <w:rPr>
          <w:b w:val="0"/>
          <w:noProof/>
          <w:sz w:val="18"/>
        </w:rPr>
        <w:instrText xml:space="preserve"> PAGEREF _Toc494463349 \h </w:instrText>
      </w:r>
      <w:r w:rsidRPr="00E66266">
        <w:rPr>
          <w:b w:val="0"/>
          <w:noProof/>
          <w:sz w:val="18"/>
        </w:rPr>
      </w:r>
      <w:r w:rsidRPr="00E66266">
        <w:rPr>
          <w:b w:val="0"/>
          <w:noProof/>
          <w:sz w:val="18"/>
        </w:rPr>
        <w:fldChar w:fldCharType="separate"/>
      </w:r>
      <w:r w:rsidR="00C44623">
        <w:rPr>
          <w:b w:val="0"/>
          <w:noProof/>
          <w:sz w:val="18"/>
        </w:rPr>
        <w:t>161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104</w:t>
      </w:r>
      <w:r>
        <w:rPr>
          <w:noProof/>
        </w:rPr>
        <w:tab/>
        <w:t>Entitlement to compassionate leave</w:t>
      </w:r>
      <w:r w:rsidRPr="00E66266">
        <w:rPr>
          <w:noProof/>
        </w:rPr>
        <w:tab/>
      </w:r>
      <w:r w:rsidRPr="00E66266">
        <w:rPr>
          <w:noProof/>
        </w:rPr>
        <w:fldChar w:fldCharType="begin"/>
      </w:r>
      <w:r w:rsidRPr="00E66266">
        <w:rPr>
          <w:noProof/>
        </w:rPr>
        <w:instrText xml:space="preserve"> PAGEREF _Toc494463350 \h </w:instrText>
      </w:r>
      <w:r w:rsidRPr="00E66266">
        <w:rPr>
          <w:noProof/>
        </w:rPr>
      </w:r>
      <w:r w:rsidRPr="00E66266">
        <w:rPr>
          <w:noProof/>
        </w:rPr>
        <w:fldChar w:fldCharType="separate"/>
      </w:r>
      <w:r w:rsidR="00C44623">
        <w:rPr>
          <w:noProof/>
        </w:rPr>
        <w:t>161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105</w:t>
      </w:r>
      <w:r>
        <w:rPr>
          <w:noProof/>
        </w:rPr>
        <w:tab/>
        <w:t>Taking compassionate leave</w:t>
      </w:r>
      <w:r w:rsidRPr="00E66266">
        <w:rPr>
          <w:noProof/>
        </w:rPr>
        <w:tab/>
      </w:r>
      <w:r w:rsidRPr="00E66266">
        <w:rPr>
          <w:noProof/>
        </w:rPr>
        <w:fldChar w:fldCharType="begin"/>
      </w:r>
      <w:r w:rsidRPr="00E66266">
        <w:rPr>
          <w:noProof/>
        </w:rPr>
        <w:instrText xml:space="preserve"> PAGEREF _Toc494463351 \h </w:instrText>
      </w:r>
      <w:r w:rsidRPr="00E66266">
        <w:rPr>
          <w:noProof/>
        </w:rPr>
      </w:r>
      <w:r w:rsidRPr="00E66266">
        <w:rPr>
          <w:noProof/>
        </w:rPr>
        <w:fldChar w:fldCharType="separate"/>
      </w:r>
      <w:r w:rsidR="00C44623">
        <w:rPr>
          <w:noProof/>
        </w:rPr>
        <w:t>161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106</w:t>
      </w:r>
      <w:r>
        <w:rPr>
          <w:noProof/>
        </w:rPr>
        <w:tab/>
        <w:t>Payment for compassionate leave (other than for casual employees)</w:t>
      </w:r>
      <w:r w:rsidRPr="00E66266">
        <w:rPr>
          <w:noProof/>
        </w:rPr>
        <w:tab/>
      </w:r>
      <w:r w:rsidRPr="00E66266">
        <w:rPr>
          <w:noProof/>
        </w:rPr>
        <w:fldChar w:fldCharType="begin"/>
      </w:r>
      <w:r w:rsidRPr="00E66266">
        <w:rPr>
          <w:noProof/>
        </w:rPr>
        <w:instrText xml:space="preserve"> PAGEREF _Toc494463352 \h </w:instrText>
      </w:r>
      <w:r w:rsidRPr="00E66266">
        <w:rPr>
          <w:noProof/>
        </w:rPr>
      </w:r>
      <w:r w:rsidRPr="00E66266">
        <w:rPr>
          <w:noProof/>
        </w:rPr>
        <w:fldChar w:fldCharType="separate"/>
      </w:r>
      <w:r w:rsidR="00C44623">
        <w:rPr>
          <w:noProof/>
        </w:rPr>
        <w:t>162</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D—Notice and evidence requirements</w:t>
      </w:r>
      <w:r w:rsidRPr="00E66266">
        <w:rPr>
          <w:b w:val="0"/>
          <w:noProof/>
          <w:sz w:val="18"/>
        </w:rPr>
        <w:tab/>
      </w:r>
      <w:r w:rsidRPr="00E66266">
        <w:rPr>
          <w:b w:val="0"/>
          <w:noProof/>
          <w:sz w:val="18"/>
        </w:rPr>
        <w:fldChar w:fldCharType="begin"/>
      </w:r>
      <w:r w:rsidRPr="00E66266">
        <w:rPr>
          <w:b w:val="0"/>
          <w:noProof/>
          <w:sz w:val="18"/>
        </w:rPr>
        <w:instrText xml:space="preserve"> PAGEREF _Toc494463353 \h </w:instrText>
      </w:r>
      <w:r w:rsidRPr="00E66266">
        <w:rPr>
          <w:b w:val="0"/>
          <w:noProof/>
          <w:sz w:val="18"/>
        </w:rPr>
      </w:r>
      <w:r w:rsidRPr="00E66266">
        <w:rPr>
          <w:b w:val="0"/>
          <w:noProof/>
          <w:sz w:val="18"/>
        </w:rPr>
        <w:fldChar w:fldCharType="separate"/>
      </w:r>
      <w:r w:rsidR="00C44623">
        <w:rPr>
          <w:b w:val="0"/>
          <w:noProof/>
          <w:sz w:val="18"/>
        </w:rPr>
        <w:t>162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107</w:t>
      </w:r>
      <w:r>
        <w:rPr>
          <w:noProof/>
        </w:rPr>
        <w:tab/>
        <w:t>Notice and evidence requirements</w:t>
      </w:r>
      <w:r w:rsidRPr="00E66266">
        <w:rPr>
          <w:noProof/>
        </w:rPr>
        <w:tab/>
      </w:r>
      <w:r w:rsidRPr="00E66266">
        <w:rPr>
          <w:noProof/>
        </w:rPr>
        <w:fldChar w:fldCharType="begin"/>
      </w:r>
      <w:r w:rsidRPr="00E66266">
        <w:rPr>
          <w:noProof/>
        </w:rPr>
        <w:instrText xml:space="preserve"> PAGEREF _Toc494463354 \h </w:instrText>
      </w:r>
      <w:r w:rsidRPr="00E66266">
        <w:rPr>
          <w:noProof/>
        </w:rPr>
      </w:r>
      <w:r w:rsidRPr="00E66266">
        <w:rPr>
          <w:noProof/>
        </w:rPr>
        <w:fldChar w:fldCharType="separate"/>
      </w:r>
      <w:r w:rsidR="00C44623">
        <w:rPr>
          <w:noProof/>
        </w:rPr>
        <w:t>162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8—Community service leave</w:t>
      </w:r>
      <w:r w:rsidRPr="00E66266">
        <w:rPr>
          <w:b w:val="0"/>
          <w:noProof/>
          <w:sz w:val="18"/>
        </w:rPr>
        <w:tab/>
      </w:r>
      <w:r w:rsidRPr="00E66266">
        <w:rPr>
          <w:b w:val="0"/>
          <w:noProof/>
          <w:sz w:val="18"/>
        </w:rPr>
        <w:fldChar w:fldCharType="begin"/>
      </w:r>
      <w:r w:rsidRPr="00E66266">
        <w:rPr>
          <w:b w:val="0"/>
          <w:noProof/>
          <w:sz w:val="18"/>
        </w:rPr>
        <w:instrText xml:space="preserve"> PAGEREF _Toc494463355 \h </w:instrText>
      </w:r>
      <w:r w:rsidRPr="00E66266">
        <w:rPr>
          <w:b w:val="0"/>
          <w:noProof/>
          <w:sz w:val="18"/>
        </w:rPr>
      </w:r>
      <w:r w:rsidRPr="00E66266">
        <w:rPr>
          <w:b w:val="0"/>
          <w:noProof/>
          <w:sz w:val="18"/>
        </w:rPr>
        <w:fldChar w:fldCharType="separate"/>
      </w:r>
      <w:r w:rsidR="00C44623">
        <w:rPr>
          <w:b w:val="0"/>
          <w:noProof/>
          <w:sz w:val="18"/>
        </w:rPr>
        <w:t>164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108</w:t>
      </w:r>
      <w:r>
        <w:rPr>
          <w:noProof/>
        </w:rPr>
        <w:tab/>
        <w:t>Entitlement to be absent from employment for engaging in eligible community service activity</w:t>
      </w:r>
      <w:r w:rsidRPr="00E66266">
        <w:rPr>
          <w:noProof/>
        </w:rPr>
        <w:tab/>
      </w:r>
      <w:r w:rsidRPr="00E66266">
        <w:rPr>
          <w:noProof/>
        </w:rPr>
        <w:fldChar w:fldCharType="begin"/>
      </w:r>
      <w:r w:rsidRPr="00E66266">
        <w:rPr>
          <w:noProof/>
        </w:rPr>
        <w:instrText xml:space="preserve"> PAGEREF _Toc494463356 \h </w:instrText>
      </w:r>
      <w:r w:rsidRPr="00E66266">
        <w:rPr>
          <w:noProof/>
        </w:rPr>
      </w:r>
      <w:r w:rsidRPr="00E66266">
        <w:rPr>
          <w:noProof/>
        </w:rPr>
        <w:fldChar w:fldCharType="separate"/>
      </w:r>
      <w:r w:rsidR="00C44623">
        <w:rPr>
          <w:noProof/>
        </w:rPr>
        <w:t>164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109</w:t>
      </w:r>
      <w:r>
        <w:rPr>
          <w:noProof/>
        </w:rPr>
        <w:tab/>
        <w:t xml:space="preserve">Meaning of </w:t>
      </w:r>
      <w:r w:rsidRPr="00D364BF">
        <w:rPr>
          <w:i/>
          <w:noProof/>
        </w:rPr>
        <w:t>eligible community service activity</w:t>
      </w:r>
      <w:r w:rsidRPr="00E66266">
        <w:rPr>
          <w:noProof/>
        </w:rPr>
        <w:tab/>
      </w:r>
      <w:r w:rsidRPr="00E66266">
        <w:rPr>
          <w:noProof/>
        </w:rPr>
        <w:fldChar w:fldCharType="begin"/>
      </w:r>
      <w:r w:rsidRPr="00E66266">
        <w:rPr>
          <w:noProof/>
        </w:rPr>
        <w:instrText xml:space="preserve"> PAGEREF _Toc494463357 \h </w:instrText>
      </w:r>
      <w:r w:rsidRPr="00E66266">
        <w:rPr>
          <w:noProof/>
        </w:rPr>
      </w:r>
      <w:r w:rsidRPr="00E66266">
        <w:rPr>
          <w:noProof/>
        </w:rPr>
        <w:fldChar w:fldCharType="separate"/>
      </w:r>
      <w:r w:rsidR="00C44623">
        <w:rPr>
          <w:noProof/>
        </w:rPr>
        <w:t>164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110</w:t>
      </w:r>
      <w:r>
        <w:rPr>
          <w:noProof/>
        </w:rPr>
        <w:tab/>
        <w:t>Notice and evidence requirements</w:t>
      </w:r>
      <w:r w:rsidRPr="00E66266">
        <w:rPr>
          <w:noProof/>
        </w:rPr>
        <w:tab/>
      </w:r>
      <w:r w:rsidRPr="00E66266">
        <w:rPr>
          <w:noProof/>
        </w:rPr>
        <w:fldChar w:fldCharType="begin"/>
      </w:r>
      <w:r w:rsidRPr="00E66266">
        <w:rPr>
          <w:noProof/>
        </w:rPr>
        <w:instrText xml:space="preserve"> PAGEREF _Toc494463358 \h </w:instrText>
      </w:r>
      <w:r w:rsidRPr="00E66266">
        <w:rPr>
          <w:noProof/>
        </w:rPr>
      </w:r>
      <w:r w:rsidRPr="00E66266">
        <w:rPr>
          <w:noProof/>
        </w:rPr>
        <w:fldChar w:fldCharType="separate"/>
      </w:r>
      <w:r w:rsidR="00C44623">
        <w:rPr>
          <w:noProof/>
        </w:rPr>
        <w:t>166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111</w:t>
      </w:r>
      <w:r>
        <w:rPr>
          <w:noProof/>
        </w:rPr>
        <w:tab/>
        <w:t>Payment to employees (other than casuals) on jury service</w:t>
      </w:r>
      <w:r w:rsidRPr="00E66266">
        <w:rPr>
          <w:noProof/>
        </w:rPr>
        <w:tab/>
      </w:r>
      <w:r w:rsidRPr="00E66266">
        <w:rPr>
          <w:noProof/>
        </w:rPr>
        <w:fldChar w:fldCharType="begin"/>
      </w:r>
      <w:r w:rsidRPr="00E66266">
        <w:rPr>
          <w:noProof/>
        </w:rPr>
        <w:instrText xml:space="preserve"> PAGEREF _Toc494463359 \h </w:instrText>
      </w:r>
      <w:r w:rsidRPr="00E66266">
        <w:rPr>
          <w:noProof/>
        </w:rPr>
      </w:r>
      <w:r w:rsidRPr="00E66266">
        <w:rPr>
          <w:noProof/>
        </w:rPr>
        <w:fldChar w:fldCharType="separate"/>
      </w:r>
      <w:r w:rsidR="00C44623">
        <w:rPr>
          <w:noProof/>
        </w:rPr>
        <w:t>166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112</w:t>
      </w:r>
      <w:r>
        <w:rPr>
          <w:noProof/>
        </w:rPr>
        <w:tab/>
        <w:t>State and Territory laws that are not excluded</w:t>
      </w:r>
      <w:r w:rsidRPr="00E66266">
        <w:rPr>
          <w:noProof/>
        </w:rPr>
        <w:tab/>
      </w:r>
      <w:r w:rsidRPr="00E66266">
        <w:rPr>
          <w:noProof/>
        </w:rPr>
        <w:fldChar w:fldCharType="begin"/>
      </w:r>
      <w:r w:rsidRPr="00E66266">
        <w:rPr>
          <w:noProof/>
        </w:rPr>
        <w:instrText xml:space="preserve"> PAGEREF _Toc494463360 \h </w:instrText>
      </w:r>
      <w:r w:rsidRPr="00E66266">
        <w:rPr>
          <w:noProof/>
        </w:rPr>
      </w:r>
      <w:r w:rsidRPr="00E66266">
        <w:rPr>
          <w:noProof/>
        </w:rPr>
        <w:fldChar w:fldCharType="separate"/>
      </w:r>
      <w:r w:rsidR="00C44623">
        <w:rPr>
          <w:noProof/>
        </w:rPr>
        <w:t>168</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9—Long service leave</w:t>
      </w:r>
      <w:r w:rsidRPr="00E66266">
        <w:rPr>
          <w:b w:val="0"/>
          <w:noProof/>
          <w:sz w:val="18"/>
        </w:rPr>
        <w:tab/>
      </w:r>
      <w:r w:rsidRPr="00E66266">
        <w:rPr>
          <w:b w:val="0"/>
          <w:noProof/>
          <w:sz w:val="18"/>
        </w:rPr>
        <w:fldChar w:fldCharType="begin"/>
      </w:r>
      <w:r w:rsidRPr="00E66266">
        <w:rPr>
          <w:b w:val="0"/>
          <w:noProof/>
          <w:sz w:val="18"/>
        </w:rPr>
        <w:instrText xml:space="preserve"> PAGEREF _Toc494463361 \h </w:instrText>
      </w:r>
      <w:r w:rsidRPr="00E66266">
        <w:rPr>
          <w:b w:val="0"/>
          <w:noProof/>
          <w:sz w:val="18"/>
        </w:rPr>
      </w:r>
      <w:r w:rsidRPr="00E66266">
        <w:rPr>
          <w:b w:val="0"/>
          <w:noProof/>
          <w:sz w:val="18"/>
        </w:rPr>
        <w:fldChar w:fldCharType="separate"/>
      </w:r>
      <w:r w:rsidR="00C44623">
        <w:rPr>
          <w:b w:val="0"/>
          <w:noProof/>
          <w:sz w:val="18"/>
        </w:rPr>
        <w:t>170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113</w:t>
      </w:r>
      <w:r>
        <w:rPr>
          <w:noProof/>
        </w:rPr>
        <w:tab/>
        <w:t>Entitlement to long service leave</w:t>
      </w:r>
      <w:r w:rsidRPr="00E66266">
        <w:rPr>
          <w:noProof/>
        </w:rPr>
        <w:tab/>
      </w:r>
      <w:r w:rsidRPr="00E66266">
        <w:rPr>
          <w:noProof/>
        </w:rPr>
        <w:fldChar w:fldCharType="begin"/>
      </w:r>
      <w:r w:rsidRPr="00E66266">
        <w:rPr>
          <w:noProof/>
        </w:rPr>
        <w:instrText xml:space="preserve"> PAGEREF _Toc494463362 \h </w:instrText>
      </w:r>
      <w:r w:rsidRPr="00E66266">
        <w:rPr>
          <w:noProof/>
        </w:rPr>
      </w:r>
      <w:r w:rsidRPr="00E66266">
        <w:rPr>
          <w:noProof/>
        </w:rPr>
        <w:fldChar w:fldCharType="separate"/>
      </w:r>
      <w:r w:rsidR="00C44623">
        <w:rPr>
          <w:noProof/>
        </w:rPr>
        <w:t>170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113A</w:t>
      </w:r>
      <w:r>
        <w:rPr>
          <w:noProof/>
        </w:rPr>
        <w:tab/>
        <w:t>Enterprise agreements may contain terms discounting service under prior agreements etc. in certain circumstances</w:t>
      </w:r>
      <w:r w:rsidRPr="00E66266">
        <w:rPr>
          <w:noProof/>
        </w:rPr>
        <w:tab/>
      </w:r>
      <w:r w:rsidRPr="00E66266">
        <w:rPr>
          <w:noProof/>
        </w:rPr>
        <w:fldChar w:fldCharType="begin"/>
      </w:r>
      <w:r w:rsidRPr="00E66266">
        <w:rPr>
          <w:noProof/>
        </w:rPr>
        <w:instrText xml:space="preserve"> PAGEREF _Toc494463363 \h </w:instrText>
      </w:r>
      <w:r w:rsidRPr="00E66266">
        <w:rPr>
          <w:noProof/>
        </w:rPr>
      </w:r>
      <w:r w:rsidRPr="00E66266">
        <w:rPr>
          <w:noProof/>
        </w:rPr>
        <w:fldChar w:fldCharType="separate"/>
      </w:r>
      <w:r w:rsidR="00C44623">
        <w:rPr>
          <w:noProof/>
        </w:rPr>
        <w:t>172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10—Public holidays</w:t>
      </w:r>
      <w:r w:rsidRPr="00E66266">
        <w:rPr>
          <w:b w:val="0"/>
          <w:noProof/>
          <w:sz w:val="18"/>
        </w:rPr>
        <w:tab/>
      </w:r>
      <w:r w:rsidRPr="00E66266">
        <w:rPr>
          <w:b w:val="0"/>
          <w:noProof/>
          <w:sz w:val="18"/>
        </w:rPr>
        <w:fldChar w:fldCharType="begin"/>
      </w:r>
      <w:r w:rsidRPr="00E66266">
        <w:rPr>
          <w:b w:val="0"/>
          <w:noProof/>
          <w:sz w:val="18"/>
        </w:rPr>
        <w:instrText xml:space="preserve"> PAGEREF _Toc494463364 \h </w:instrText>
      </w:r>
      <w:r w:rsidRPr="00E66266">
        <w:rPr>
          <w:b w:val="0"/>
          <w:noProof/>
          <w:sz w:val="18"/>
        </w:rPr>
      </w:r>
      <w:r w:rsidRPr="00E66266">
        <w:rPr>
          <w:b w:val="0"/>
          <w:noProof/>
          <w:sz w:val="18"/>
        </w:rPr>
        <w:fldChar w:fldCharType="separate"/>
      </w:r>
      <w:r w:rsidR="00C44623">
        <w:rPr>
          <w:b w:val="0"/>
          <w:noProof/>
          <w:sz w:val="18"/>
        </w:rPr>
        <w:t>174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114</w:t>
      </w:r>
      <w:r>
        <w:rPr>
          <w:noProof/>
        </w:rPr>
        <w:tab/>
        <w:t>Entitlement to be absent from employment on public holiday</w:t>
      </w:r>
      <w:r w:rsidRPr="00E66266">
        <w:rPr>
          <w:noProof/>
        </w:rPr>
        <w:tab/>
      </w:r>
      <w:r w:rsidRPr="00E66266">
        <w:rPr>
          <w:noProof/>
        </w:rPr>
        <w:fldChar w:fldCharType="begin"/>
      </w:r>
      <w:r w:rsidRPr="00E66266">
        <w:rPr>
          <w:noProof/>
        </w:rPr>
        <w:instrText xml:space="preserve"> PAGEREF _Toc494463365 \h </w:instrText>
      </w:r>
      <w:r w:rsidRPr="00E66266">
        <w:rPr>
          <w:noProof/>
        </w:rPr>
      </w:r>
      <w:r w:rsidRPr="00E66266">
        <w:rPr>
          <w:noProof/>
        </w:rPr>
        <w:fldChar w:fldCharType="separate"/>
      </w:r>
      <w:r w:rsidR="00C44623">
        <w:rPr>
          <w:noProof/>
        </w:rPr>
        <w:t>174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115</w:t>
      </w:r>
      <w:r>
        <w:rPr>
          <w:noProof/>
        </w:rPr>
        <w:tab/>
        <w:t xml:space="preserve">Meaning of </w:t>
      </w:r>
      <w:r w:rsidRPr="00D364BF">
        <w:rPr>
          <w:i/>
          <w:noProof/>
        </w:rPr>
        <w:t>public holiday</w:t>
      </w:r>
      <w:r w:rsidRPr="00E66266">
        <w:rPr>
          <w:noProof/>
        </w:rPr>
        <w:tab/>
      </w:r>
      <w:r w:rsidRPr="00E66266">
        <w:rPr>
          <w:noProof/>
        </w:rPr>
        <w:fldChar w:fldCharType="begin"/>
      </w:r>
      <w:r w:rsidRPr="00E66266">
        <w:rPr>
          <w:noProof/>
        </w:rPr>
        <w:instrText xml:space="preserve"> PAGEREF _Toc494463366 \h </w:instrText>
      </w:r>
      <w:r w:rsidRPr="00E66266">
        <w:rPr>
          <w:noProof/>
        </w:rPr>
      </w:r>
      <w:r w:rsidRPr="00E66266">
        <w:rPr>
          <w:noProof/>
        </w:rPr>
        <w:fldChar w:fldCharType="separate"/>
      </w:r>
      <w:r w:rsidR="00C44623">
        <w:rPr>
          <w:noProof/>
        </w:rPr>
        <w:t>175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116</w:t>
      </w:r>
      <w:r>
        <w:rPr>
          <w:noProof/>
        </w:rPr>
        <w:tab/>
        <w:t>Payment for absence on public holiday</w:t>
      </w:r>
      <w:r w:rsidRPr="00E66266">
        <w:rPr>
          <w:noProof/>
        </w:rPr>
        <w:tab/>
      </w:r>
      <w:r w:rsidRPr="00E66266">
        <w:rPr>
          <w:noProof/>
        </w:rPr>
        <w:fldChar w:fldCharType="begin"/>
      </w:r>
      <w:r w:rsidRPr="00E66266">
        <w:rPr>
          <w:noProof/>
        </w:rPr>
        <w:instrText xml:space="preserve"> PAGEREF _Toc494463367 \h </w:instrText>
      </w:r>
      <w:r w:rsidRPr="00E66266">
        <w:rPr>
          <w:noProof/>
        </w:rPr>
      </w:r>
      <w:r w:rsidRPr="00E66266">
        <w:rPr>
          <w:noProof/>
        </w:rPr>
        <w:fldChar w:fldCharType="separate"/>
      </w:r>
      <w:r w:rsidR="00C44623">
        <w:rPr>
          <w:noProof/>
        </w:rPr>
        <w:t>176</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11—Notice of termination and redundancy pay</w:t>
      </w:r>
      <w:r w:rsidRPr="00E66266">
        <w:rPr>
          <w:b w:val="0"/>
          <w:noProof/>
          <w:sz w:val="18"/>
        </w:rPr>
        <w:tab/>
      </w:r>
      <w:r w:rsidRPr="00E66266">
        <w:rPr>
          <w:b w:val="0"/>
          <w:noProof/>
          <w:sz w:val="18"/>
        </w:rPr>
        <w:fldChar w:fldCharType="begin"/>
      </w:r>
      <w:r w:rsidRPr="00E66266">
        <w:rPr>
          <w:b w:val="0"/>
          <w:noProof/>
          <w:sz w:val="18"/>
        </w:rPr>
        <w:instrText xml:space="preserve"> PAGEREF _Toc494463368 \h </w:instrText>
      </w:r>
      <w:r w:rsidRPr="00E66266">
        <w:rPr>
          <w:b w:val="0"/>
          <w:noProof/>
          <w:sz w:val="18"/>
        </w:rPr>
      </w:r>
      <w:r w:rsidRPr="00E66266">
        <w:rPr>
          <w:b w:val="0"/>
          <w:noProof/>
          <w:sz w:val="18"/>
        </w:rPr>
        <w:fldChar w:fldCharType="separate"/>
      </w:r>
      <w:r w:rsidR="00C44623">
        <w:rPr>
          <w:b w:val="0"/>
          <w:noProof/>
          <w:sz w:val="18"/>
        </w:rPr>
        <w:t>177</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A—Notice of termination or payment in lieu of notice</w:t>
      </w:r>
      <w:r w:rsidRPr="00E66266">
        <w:rPr>
          <w:b w:val="0"/>
          <w:noProof/>
          <w:sz w:val="18"/>
        </w:rPr>
        <w:tab/>
      </w:r>
      <w:r w:rsidRPr="00E66266">
        <w:rPr>
          <w:b w:val="0"/>
          <w:noProof/>
          <w:sz w:val="18"/>
        </w:rPr>
        <w:fldChar w:fldCharType="begin"/>
      </w:r>
      <w:r w:rsidRPr="00E66266">
        <w:rPr>
          <w:b w:val="0"/>
          <w:noProof/>
          <w:sz w:val="18"/>
        </w:rPr>
        <w:instrText xml:space="preserve"> PAGEREF _Toc494463369 \h </w:instrText>
      </w:r>
      <w:r w:rsidRPr="00E66266">
        <w:rPr>
          <w:b w:val="0"/>
          <w:noProof/>
          <w:sz w:val="18"/>
        </w:rPr>
      </w:r>
      <w:r w:rsidRPr="00E66266">
        <w:rPr>
          <w:b w:val="0"/>
          <w:noProof/>
          <w:sz w:val="18"/>
        </w:rPr>
        <w:fldChar w:fldCharType="separate"/>
      </w:r>
      <w:r w:rsidR="00C44623">
        <w:rPr>
          <w:b w:val="0"/>
          <w:noProof/>
          <w:sz w:val="18"/>
        </w:rPr>
        <w:t>177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117</w:t>
      </w:r>
      <w:r>
        <w:rPr>
          <w:noProof/>
        </w:rPr>
        <w:tab/>
        <w:t>Requirement for notice of termination or payment in lieu</w:t>
      </w:r>
      <w:r w:rsidRPr="00E66266">
        <w:rPr>
          <w:noProof/>
        </w:rPr>
        <w:tab/>
      </w:r>
      <w:r w:rsidRPr="00E66266">
        <w:rPr>
          <w:noProof/>
        </w:rPr>
        <w:fldChar w:fldCharType="begin"/>
      </w:r>
      <w:r w:rsidRPr="00E66266">
        <w:rPr>
          <w:noProof/>
        </w:rPr>
        <w:instrText xml:space="preserve"> PAGEREF _Toc494463370 \h </w:instrText>
      </w:r>
      <w:r w:rsidRPr="00E66266">
        <w:rPr>
          <w:noProof/>
        </w:rPr>
      </w:r>
      <w:r w:rsidRPr="00E66266">
        <w:rPr>
          <w:noProof/>
        </w:rPr>
        <w:fldChar w:fldCharType="separate"/>
      </w:r>
      <w:r w:rsidR="00C44623">
        <w:rPr>
          <w:noProof/>
        </w:rPr>
        <w:t>177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118</w:t>
      </w:r>
      <w:r>
        <w:rPr>
          <w:noProof/>
        </w:rPr>
        <w:tab/>
        <w:t>Modern awards and enterprise agreements may provide for notice of termination by employees</w:t>
      </w:r>
      <w:r w:rsidRPr="00E66266">
        <w:rPr>
          <w:noProof/>
        </w:rPr>
        <w:tab/>
      </w:r>
      <w:r w:rsidRPr="00E66266">
        <w:rPr>
          <w:noProof/>
        </w:rPr>
        <w:fldChar w:fldCharType="begin"/>
      </w:r>
      <w:r w:rsidRPr="00E66266">
        <w:rPr>
          <w:noProof/>
        </w:rPr>
        <w:instrText xml:space="preserve"> PAGEREF _Toc494463371 \h </w:instrText>
      </w:r>
      <w:r w:rsidRPr="00E66266">
        <w:rPr>
          <w:noProof/>
        </w:rPr>
      </w:r>
      <w:r w:rsidRPr="00E66266">
        <w:rPr>
          <w:noProof/>
        </w:rPr>
        <w:fldChar w:fldCharType="separate"/>
      </w:r>
      <w:r w:rsidR="00C44623">
        <w:rPr>
          <w:noProof/>
        </w:rPr>
        <w:t>178</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B—Redundancy pay</w:t>
      </w:r>
      <w:r w:rsidRPr="00E66266">
        <w:rPr>
          <w:b w:val="0"/>
          <w:noProof/>
          <w:sz w:val="18"/>
        </w:rPr>
        <w:tab/>
      </w:r>
      <w:r w:rsidRPr="00E66266">
        <w:rPr>
          <w:b w:val="0"/>
          <w:noProof/>
          <w:sz w:val="18"/>
        </w:rPr>
        <w:fldChar w:fldCharType="begin"/>
      </w:r>
      <w:r w:rsidRPr="00E66266">
        <w:rPr>
          <w:b w:val="0"/>
          <w:noProof/>
          <w:sz w:val="18"/>
        </w:rPr>
        <w:instrText xml:space="preserve"> PAGEREF _Toc494463372 \h </w:instrText>
      </w:r>
      <w:r w:rsidRPr="00E66266">
        <w:rPr>
          <w:b w:val="0"/>
          <w:noProof/>
          <w:sz w:val="18"/>
        </w:rPr>
      </w:r>
      <w:r w:rsidRPr="00E66266">
        <w:rPr>
          <w:b w:val="0"/>
          <w:noProof/>
          <w:sz w:val="18"/>
        </w:rPr>
        <w:fldChar w:fldCharType="separate"/>
      </w:r>
      <w:r w:rsidR="00C44623">
        <w:rPr>
          <w:b w:val="0"/>
          <w:noProof/>
          <w:sz w:val="18"/>
        </w:rPr>
        <w:t>178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119</w:t>
      </w:r>
      <w:r>
        <w:rPr>
          <w:noProof/>
        </w:rPr>
        <w:tab/>
        <w:t>Redundancy pay</w:t>
      </w:r>
      <w:r w:rsidRPr="00E66266">
        <w:rPr>
          <w:noProof/>
        </w:rPr>
        <w:tab/>
      </w:r>
      <w:r w:rsidRPr="00E66266">
        <w:rPr>
          <w:noProof/>
        </w:rPr>
        <w:fldChar w:fldCharType="begin"/>
      </w:r>
      <w:r w:rsidRPr="00E66266">
        <w:rPr>
          <w:noProof/>
        </w:rPr>
        <w:instrText xml:space="preserve"> PAGEREF _Toc494463373 \h </w:instrText>
      </w:r>
      <w:r w:rsidRPr="00E66266">
        <w:rPr>
          <w:noProof/>
        </w:rPr>
      </w:r>
      <w:r w:rsidRPr="00E66266">
        <w:rPr>
          <w:noProof/>
        </w:rPr>
        <w:fldChar w:fldCharType="separate"/>
      </w:r>
      <w:r w:rsidR="00C44623">
        <w:rPr>
          <w:noProof/>
        </w:rPr>
        <w:t>178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120</w:t>
      </w:r>
      <w:r>
        <w:rPr>
          <w:noProof/>
        </w:rPr>
        <w:tab/>
        <w:t>Variation of redundancy pay for other employment or incapacity to pay</w:t>
      </w:r>
      <w:r w:rsidRPr="00E66266">
        <w:rPr>
          <w:noProof/>
        </w:rPr>
        <w:tab/>
      </w:r>
      <w:r w:rsidRPr="00E66266">
        <w:rPr>
          <w:noProof/>
        </w:rPr>
        <w:fldChar w:fldCharType="begin"/>
      </w:r>
      <w:r w:rsidRPr="00E66266">
        <w:rPr>
          <w:noProof/>
        </w:rPr>
        <w:instrText xml:space="preserve"> PAGEREF _Toc494463374 \h </w:instrText>
      </w:r>
      <w:r w:rsidRPr="00E66266">
        <w:rPr>
          <w:noProof/>
        </w:rPr>
      </w:r>
      <w:r w:rsidRPr="00E66266">
        <w:rPr>
          <w:noProof/>
        </w:rPr>
        <w:fldChar w:fldCharType="separate"/>
      </w:r>
      <w:r w:rsidR="00C44623">
        <w:rPr>
          <w:noProof/>
        </w:rPr>
        <w:t>179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121</w:t>
      </w:r>
      <w:r>
        <w:rPr>
          <w:noProof/>
        </w:rPr>
        <w:tab/>
        <w:t>Exclusions from obligation to pay redundancy pay</w:t>
      </w:r>
      <w:r w:rsidRPr="00E66266">
        <w:rPr>
          <w:noProof/>
        </w:rPr>
        <w:tab/>
      </w:r>
      <w:r w:rsidRPr="00E66266">
        <w:rPr>
          <w:noProof/>
        </w:rPr>
        <w:fldChar w:fldCharType="begin"/>
      </w:r>
      <w:r w:rsidRPr="00E66266">
        <w:rPr>
          <w:noProof/>
        </w:rPr>
        <w:instrText xml:space="preserve"> PAGEREF _Toc494463375 \h </w:instrText>
      </w:r>
      <w:r w:rsidRPr="00E66266">
        <w:rPr>
          <w:noProof/>
        </w:rPr>
      </w:r>
      <w:r w:rsidRPr="00E66266">
        <w:rPr>
          <w:noProof/>
        </w:rPr>
        <w:fldChar w:fldCharType="separate"/>
      </w:r>
      <w:r w:rsidR="00C44623">
        <w:rPr>
          <w:noProof/>
        </w:rPr>
        <w:t>180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122</w:t>
      </w:r>
      <w:r>
        <w:rPr>
          <w:noProof/>
        </w:rPr>
        <w:tab/>
        <w:t>Transfer of employment situations that affect the obligation to pay redundancy pay</w:t>
      </w:r>
      <w:r w:rsidRPr="00E66266">
        <w:rPr>
          <w:noProof/>
        </w:rPr>
        <w:tab/>
      </w:r>
      <w:r w:rsidRPr="00E66266">
        <w:rPr>
          <w:noProof/>
        </w:rPr>
        <w:fldChar w:fldCharType="begin"/>
      </w:r>
      <w:r w:rsidRPr="00E66266">
        <w:rPr>
          <w:noProof/>
        </w:rPr>
        <w:instrText xml:space="preserve"> PAGEREF _Toc494463376 \h </w:instrText>
      </w:r>
      <w:r w:rsidRPr="00E66266">
        <w:rPr>
          <w:noProof/>
        </w:rPr>
      </w:r>
      <w:r w:rsidRPr="00E66266">
        <w:rPr>
          <w:noProof/>
        </w:rPr>
        <w:fldChar w:fldCharType="separate"/>
      </w:r>
      <w:r w:rsidR="00C44623">
        <w:rPr>
          <w:noProof/>
        </w:rPr>
        <w:t>180</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C—Limits on scope of this Division</w:t>
      </w:r>
      <w:r w:rsidRPr="00E66266">
        <w:rPr>
          <w:b w:val="0"/>
          <w:noProof/>
          <w:sz w:val="18"/>
        </w:rPr>
        <w:tab/>
      </w:r>
      <w:r w:rsidRPr="00E66266">
        <w:rPr>
          <w:b w:val="0"/>
          <w:noProof/>
          <w:sz w:val="18"/>
        </w:rPr>
        <w:fldChar w:fldCharType="begin"/>
      </w:r>
      <w:r w:rsidRPr="00E66266">
        <w:rPr>
          <w:b w:val="0"/>
          <w:noProof/>
          <w:sz w:val="18"/>
        </w:rPr>
        <w:instrText xml:space="preserve"> PAGEREF _Toc494463377 \h </w:instrText>
      </w:r>
      <w:r w:rsidRPr="00E66266">
        <w:rPr>
          <w:b w:val="0"/>
          <w:noProof/>
          <w:sz w:val="18"/>
        </w:rPr>
      </w:r>
      <w:r w:rsidRPr="00E66266">
        <w:rPr>
          <w:b w:val="0"/>
          <w:noProof/>
          <w:sz w:val="18"/>
        </w:rPr>
        <w:fldChar w:fldCharType="separate"/>
      </w:r>
      <w:r w:rsidR="00C44623">
        <w:rPr>
          <w:b w:val="0"/>
          <w:noProof/>
          <w:sz w:val="18"/>
        </w:rPr>
        <w:t>182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123</w:t>
      </w:r>
      <w:r>
        <w:rPr>
          <w:noProof/>
        </w:rPr>
        <w:tab/>
        <w:t>Limits on scope of this Division</w:t>
      </w:r>
      <w:r w:rsidRPr="00E66266">
        <w:rPr>
          <w:noProof/>
        </w:rPr>
        <w:tab/>
      </w:r>
      <w:r w:rsidRPr="00E66266">
        <w:rPr>
          <w:noProof/>
        </w:rPr>
        <w:fldChar w:fldCharType="begin"/>
      </w:r>
      <w:r w:rsidRPr="00E66266">
        <w:rPr>
          <w:noProof/>
        </w:rPr>
        <w:instrText xml:space="preserve"> PAGEREF _Toc494463378 \h </w:instrText>
      </w:r>
      <w:r w:rsidRPr="00E66266">
        <w:rPr>
          <w:noProof/>
        </w:rPr>
      </w:r>
      <w:r w:rsidRPr="00E66266">
        <w:rPr>
          <w:noProof/>
        </w:rPr>
        <w:fldChar w:fldCharType="separate"/>
      </w:r>
      <w:r w:rsidR="00C44623">
        <w:rPr>
          <w:noProof/>
        </w:rPr>
        <w:t>182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12—Fair Work Information Statement</w:t>
      </w:r>
      <w:r w:rsidRPr="00E66266">
        <w:rPr>
          <w:b w:val="0"/>
          <w:noProof/>
          <w:sz w:val="18"/>
        </w:rPr>
        <w:tab/>
      </w:r>
      <w:r w:rsidRPr="00E66266">
        <w:rPr>
          <w:b w:val="0"/>
          <w:noProof/>
          <w:sz w:val="18"/>
        </w:rPr>
        <w:fldChar w:fldCharType="begin"/>
      </w:r>
      <w:r w:rsidRPr="00E66266">
        <w:rPr>
          <w:b w:val="0"/>
          <w:noProof/>
          <w:sz w:val="18"/>
        </w:rPr>
        <w:instrText xml:space="preserve"> PAGEREF _Toc494463379 \h </w:instrText>
      </w:r>
      <w:r w:rsidRPr="00E66266">
        <w:rPr>
          <w:b w:val="0"/>
          <w:noProof/>
          <w:sz w:val="18"/>
        </w:rPr>
      </w:r>
      <w:r w:rsidRPr="00E66266">
        <w:rPr>
          <w:b w:val="0"/>
          <w:noProof/>
          <w:sz w:val="18"/>
        </w:rPr>
        <w:fldChar w:fldCharType="separate"/>
      </w:r>
      <w:r w:rsidR="00C44623">
        <w:rPr>
          <w:b w:val="0"/>
          <w:noProof/>
          <w:sz w:val="18"/>
        </w:rPr>
        <w:t>184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124</w:t>
      </w:r>
      <w:r>
        <w:rPr>
          <w:noProof/>
        </w:rPr>
        <w:tab/>
        <w:t>Fair Work Ombudsman to prepare and publish Fair Work Information Statement</w:t>
      </w:r>
      <w:r w:rsidRPr="00E66266">
        <w:rPr>
          <w:noProof/>
        </w:rPr>
        <w:tab/>
      </w:r>
      <w:r w:rsidRPr="00E66266">
        <w:rPr>
          <w:noProof/>
        </w:rPr>
        <w:fldChar w:fldCharType="begin"/>
      </w:r>
      <w:r w:rsidRPr="00E66266">
        <w:rPr>
          <w:noProof/>
        </w:rPr>
        <w:instrText xml:space="preserve"> PAGEREF _Toc494463380 \h </w:instrText>
      </w:r>
      <w:r w:rsidRPr="00E66266">
        <w:rPr>
          <w:noProof/>
        </w:rPr>
      </w:r>
      <w:r w:rsidRPr="00E66266">
        <w:rPr>
          <w:noProof/>
        </w:rPr>
        <w:fldChar w:fldCharType="separate"/>
      </w:r>
      <w:r w:rsidR="00C44623">
        <w:rPr>
          <w:noProof/>
        </w:rPr>
        <w:t>184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125</w:t>
      </w:r>
      <w:r>
        <w:rPr>
          <w:noProof/>
        </w:rPr>
        <w:tab/>
        <w:t>Giving new employees the Fair Work Information Statement</w:t>
      </w:r>
      <w:r w:rsidRPr="00E66266">
        <w:rPr>
          <w:noProof/>
        </w:rPr>
        <w:tab/>
      </w:r>
      <w:r w:rsidRPr="00E66266">
        <w:rPr>
          <w:noProof/>
        </w:rPr>
        <w:fldChar w:fldCharType="begin"/>
      </w:r>
      <w:r w:rsidRPr="00E66266">
        <w:rPr>
          <w:noProof/>
        </w:rPr>
        <w:instrText xml:space="preserve"> PAGEREF _Toc494463381 \h </w:instrText>
      </w:r>
      <w:r w:rsidRPr="00E66266">
        <w:rPr>
          <w:noProof/>
        </w:rPr>
      </w:r>
      <w:r w:rsidRPr="00E66266">
        <w:rPr>
          <w:noProof/>
        </w:rPr>
        <w:fldChar w:fldCharType="separate"/>
      </w:r>
      <w:r w:rsidR="00C44623">
        <w:rPr>
          <w:noProof/>
        </w:rPr>
        <w:t>184</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13—Miscellaneous</w:t>
      </w:r>
      <w:r w:rsidRPr="00E66266">
        <w:rPr>
          <w:b w:val="0"/>
          <w:noProof/>
          <w:sz w:val="18"/>
        </w:rPr>
        <w:tab/>
      </w:r>
      <w:r w:rsidRPr="00E66266">
        <w:rPr>
          <w:b w:val="0"/>
          <w:noProof/>
          <w:sz w:val="18"/>
        </w:rPr>
        <w:fldChar w:fldCharType="begin"/>
      </w:r>
      <w:r w:rsidRPr="00E66266">
        <w:rPr>
          <w:b w:val="0"/>
          <w:noProof/>
          <w:sz w:val="18"/>
        </w:rPr>
        <w:instrText xml:space="preserve"> PAGEREF _Toc494463382 \h </w:instrText>
      </w:r>
      <w:r w:rsidRPr="00E66266">
        <w:rPr>
          <w:b w:val="0"/>
          <w:noProof/>
          <w:sz w:val="18"/>
        </w:rPr>
      </w:r>
      <w:r w:rsidRPr="00E66266">
        <w:rPr>
          <w:b w:val="0"/>
          <w:noProof/>
          <w:sz w:val="18"/>
        </w:rPr>
        <w:fldChar w:fldCharType="separate"/>
      </w:r>
      <w:r w:rsidR="00C44623">
        <w:rPr>
          <w:b w:val="0"/>
          <w:noProof/>
          <w:sz w:val="18"/>
        </w:rPr>
        <w:t>186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126</w:t>
      </w:r>
      <w:r>
        <w:rPr>
          <w:noProof/>
        </w:rPr>
        <w:tab/>
        <w:t>Modern awards and enterprise agreements may provide for school</w:t>
      </w:r>
      <w:r>
        <w:rPr>
          <w:noProof/>
        </w:rPr>
        <w:noBreakHyphen/>
        <w:t>based apprentices and trainees to be paid loadings in lieu</w:t>
      </w:r>
      <w:r w:rsidRPr="00E66266">
        <w:rPr>
          <w:noProof/>
        </w:rPr>
        <w:tab/>
      </w:r>
      <w:r w:rsidRPr="00E66266">
        <w:rPr>
          <w:noProof/>
        </w:rPr>
        <w:fldChar w:fldCharType="begin"/>
      </w:r>
      <w:r w:rsidRPr="00E66266">
        <w:rPr>
          <w:noProof/>
        </w:rPr>
        <w:instrText xml:space="preserve"> PAGEREF _Toc494463383 \h </w:instrText>
      </w:r>
      <w:r w:rsidRPr="00E66266">
        <w:rPr>
          <w:noProof/>
        </w:rPr>
      </w:r>
      <w:r w:rsidRPr="00E66266">
        <w:rPr>
          <w:noProof/>
        </w:rPr>
        <w:fldChar w:fldCharType="separate"/>
      </w:r>
      <w:r w:rsidR="00C44623">
        <w:rPr>
          <w:noProof/>
        </w:rPr>
        <w:t>186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127</w:t>
      </w:r>
      <w:r>
        <w:rPr>
          <w:noProof/>
        </w:rPr>
        <w:tab/>
        <w:t>Regulations about what modern awards and enterprise agreements can do</w:t>
      </w:r>
      <w:r w:rsidRPr="00E66266">
        <w:rPr>
          <w:noProof/>
        </w:rPr>
        <w:tab/>
      </w:r>
      <w:r w:rsidRPr="00E66266">
        <w:rPr>
          <w:noProof/>
        </w:rPr>
        <w:fldChar w:fldCharType="begin"/>
      </w:r>
      <w:r w:rsidRPr="00E66266">
        <w:rPr>
          <w:noProof/>
        </w:rPr>
        <w:instrText xml:space="preserve"> PAGEREF _Toc494463384 \h </w:instrText>
      </w:r>
      <w:r w:rsidRPr="00E66266">
        <w:rPr>
          <w:noProof/>
        </w:rPr>
      </w:r>
      <w:r w:rsidRPr="00E66266">
        <w:rPr>
          <w:noProof/>
        </w:rPr>
        <w:fldChar w:fldCharType="separate"/>
      </w:r>
      <w:r w:rsidR="00C44623">
        <w:rPr>
          <w:noProof/>
        </w:rPr>
        <w:t>186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128</w:t>
      </w:r>
      <w:r>
        <w:rPr>
          <w:noProof/>
        </w:rPr>
        <w:tab/>
        <w:t>Relationship between National Employment Standards and agreements etc. permitted by this Part for award/agreement free employees</w:t>
      </w:r>
      <w:r w:rsidRPr="00E66266">
        <w:rPr>
          <w:noProof/>
        </w:rPr>
        <w:tab/>
      </w:r>
      <w:r w:rsidRPr="00E66266">
        <w:rPr>
          <w:noProof/>
        </w:rPr>
        <w:fldChar w:fldCharType="begin"/>
      </w:r>
      <w:r w:rsidRPr="00E66266">
        <w:rPr>
          <w:noProof/>
        </w:rPr>
        <w:instrText xml:space="preserve"> PAGEREF _Toc494463385 \h </w:instrText>
      </w:r>
      <w:r w:rsidRPr="00E66266">
        <w:rPr>
          <w:noProof/>
        </w:rPr>
      </w:r>
      <w:r w:rsidRPr="00E66266">
        <w:rPr>
          <w:noProof/>
        </w:rPr>
        <w:fldChar w:fldCharType="separate"/>
      </w:r>
      <w:r w:rsidR="00C44623">
        <w:rPr>
          <w:noProof/>
        </w:rPr>
        <w:t>187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129</w:t>
      </w:r>
      <w:r>
        <w:rPr>
          <w:noProof/>
        </w:rPr>
        <w:tab/>
        <w:t>Regulations about what can be agreed to etc. in relation to award/agreement free employees</w:t>
      </w:r>
      <w:r w:rsidRPr="00E66266">
        <w:rPr>
          <w:noProof/>
        </w:rPr>
        <w:tab/>
      </w:r>
      <w:r w:rsidRPr="00E66266">
        <w:rPr>
          <w:noProof/>
        </w:rPr>
        <w:fldChar w:fldCharType="begin"/>
      </w:r>
      <w:r w:rsidRPr="00E66266">
        <w:rPr>
          <w:noProof/>
        </w:rPr>
        <w:instrText xml:space="preserve"> PAGEREF _Toc494463386 \h </w:instrText>
      </w:r>
      <w:r w:rsidRPr="00E66266">
        <w:rPr>
          <w:noProof/>
        </w:rPr>
      </w:r>
      <w:r w:rsidRPr="00E66266">
        <w:rPr>
          <w:noProof/>
        </w:rPr>
        <w:fldChar w:fldCharType="separate"/>
      </w:r>
      <w:r w:rsidR="00C44623">
        <w:rPr>
          <w:noProof/>
        </w:rPr>
        <w:t>187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130</w:t>
      </w:r>
      <w:r>
        <w:rPr>
          <w:noProof/>
        </w:rPr>
        <w:tab/>
        <w:t>Restriction on taking or accruing leave or absence while receiving workers’ compensation</w:t>
      </w:r>
      <w:r w:rsidRPr="00E66266">
        <w:rPr>
          <w:noProof/>
        </w:rPr>
        <w:tab/>
      </w:r>
      <w:r w:rsidRPr="00E66266">
        <w:rPr>
          <w:noProof/>
        </w:rPr>
        <w:fldChar w:fldCharType="begin"/>
      </w:r>
      <w:r w:rsidRPr="00E66266">
        <w:rPr>
          <w:noProof/>
        </w:rPr>
        <w:instrText xml:space="preserve"> PAGEREF _Toc494463387 \h </w:instrText>
      </w:r>
      <w:r w:rsidRPr="00E66266">
        <w:rPr>
          <w:noProof/>
        </w:rPr>
      </w:r>
      <w:r w:rsidRPr="00E66266">
        <w:rPr>
          <w:noProof/>
        </w:rPr>
        <w:fldChar w:fldCharType="separate"/>
      </w:r>
      <w:r w:rsidR="00C44623">
        <w:rPr>
          <w:noProof/>
        </w:rPr>
        <w:t>187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131</w:t>
      </w:r>
      <w:r>
        <w:rPr>
          <w:noProof/>
        </w:rPr>
        <w:tab/>
        <w:t>Relationship with other Commonwealth laws</w:t>
      </w:r>
      <w:r w:rsidRPr="00E66266">
        <w:rPr>
          <w:noProof/>
        </w:rPr>
        <w:tab/>
      </w:r>
      <w:r w:rsidRPr="00E66266">
        <w:rPr>
          <w:noProof/>
        </w:rPr>
        <w:fldChar w:fldCharType="begin"/>
      </w:r>
      <w:r w:rsidRPr="00E66266">
        <w:rPr>
          <w:noProof/>
        </w:rPr>
        <w:instrText xml:space="preserve"> PAGEREF _Toc494463388 \h </w:instrText>
      </w:r>
      <w:r w:rsidRPr="00E66266">
        <w:rPr>
          <w:noProof/>
        </w:rPr>
      </w:r>
      <w:r w:rsidRPr="00E66266">
        <w:rPr>
          <w:noProof/>
        </w:rPr>
        <w:fldChar w:fldCharType="separate"/>
      </w:r>
      <w:r w:rsidR="00C44623">
        <w:rPr>
          <w:noProof/>
        </w:rPr>
        <w:t>188</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2</w:t>
      </w:r>
      <w:r>
        <w:rPr>
          <w:noProof/>
        </w:rPr>
        <w:noBreakHyphen/>
        <w:t>3—Modern awards</w:t>
      </w:r>
      <w:r w:rsidRPr="00E66266">
        <w:rPr>
          <w:b w:val="0"/>
          <w:noProof/>
          <w:sz w:val="18"/>
        </w:rPr>
        <w:tab/>
      </w:r>
      <w:r w:rsidRPr="00E66266">
        <w:rPr>
          <w:b w:val="0"/>
          <w:noProof/>
          <w:sz w:val="18"/>
        </w:rPr>
        <w:fldChar w:fldCharType="begin"/>
      </w:r>
      <w:r w:rsidRPr="00E66266">
        <w:rPr>
          <w:b w:val="0"/>
          <w:noProof/>
          <w:sz w:val="18"/>
        </w:rPr>
        <w:instrText xml:space="preserve"> PAGEREF _Toc494463389 \h </w:instrText>
      </w:r>
      <w:r w:rsidRPr="00E66266">
        <w:rPr>
          <w:b w:val="0"/>
          <w:noProof/>
          <w:sz w:val="18"/>
        </w:rPr>
      </w:r>
      <w:r w:rsidRPr="00E66266">
        <w:rPr>
          <w:b w:val="0"/>
          <w:noProof/>
          <w:sz w:val="18"/>
        </w:rPr>
        <w:fldChar w:fldCharType="separate"/>
      </w:r>
      <w:r w:rsidR="00C44623">
        <w:rPr>
          <w:b w:val="0"/>
          <w:noProof/>
          <w:sz w:val="18"/>
        </w:rPr>
        <w:t>189</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_Toc494463390 \h </w:instrText>
      </w:r>
      <w:r w:rsidRPr="00E66266">
        <w:rPr>
          <w:b w:val="0"/>
          <w:noProof/>
          <w:sz w:val="18"/>
        </w:rPr>
      </w:r>
      <w:r w:rsidRPr="00E66266">
        <w:rPr>
          <w:b w:val="0"/>
          <w:noProof/>
          <w:sz w:val="18"/>
        </w:rPr>
        <w:fldChar w:fldCharType="separate"/>
      </w:r>
      <w:r w:rsidR="00C44623">
        <w:rPr>
          <w:b w:val="0"/>
          <w:noProof/>
          <w:sz w:val="18"/>
        </w:rPr>
        <w:t>189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132</w:t>
      </w:r>
      <w:r>
        <w:rPr>
          <w:noProof/>
        </w:rPr>
        <w:tab/>
        <w:t>Guide to this Part</w:t>
      </w:r>
      <w:r w:rsidRPr="00E66266">
        <w:rPr>
          <w:noProof/>
        </w:rPr>
        <w:tab/>
      </w:r>
      <w:r w:rsidRPr="00E66266">
        <w:rPr>
          <w:noProof/>
        </w:rPr>
        <w:fldChar w:fldCharType="begin"/>
      </w:r>
      <w:r w:rsidRPr="00E66266">
        <w:rPr>
          <w:noProof/>
        </w:rPr>
        <w:instrText xml:space="preserve"> PAGEREF _Toc494463391 \h </w:instrText>
      </w:r>
      <w:r w:rsidRPr="00E66266">
        <w:rPr>
          <w:noProof/>
        </w:rPr>
      </w:r>
      <w:r w:rsidRPr="00E66266">
        <w:rPr>
          <w:noProof/>
        </w:rPr>
        <w:fldChar w:fldCharType="separate"/>
      </w:r>
      <w:r w:rsidR="00C44623">
        <w:rPr>
          <w:noProof/>
        </w:rPr>
        <w:t>189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133</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_Toc494463392 \h </w:instrText>
      </w:r>
      <w:r w:rsidRPr="00E66266">
        <w:rPr>
          <w:noProof/>
        </w:rPr>
      </w:r>
      <w:r w:rsidRPr="00E66266">
        <w:rPr>
          <w:noProof/>
        </w:rPr>
        <w:fldChar w:fldCharType="separate"/>
      </w:r>
      <w:r w:rsidR="00C44623">
        <w:rPr>
          <w:noProof/>
        </w:rPr>
        <w:t>190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2—Overarching provisions</w:t>
      </w:r>
      <w:r w:rsidRPr="00E66266">
        <w:rPr>
          <w:b w:val="0"/>
          <w:noProof/>
          <w:sz w:val="18"/>
        </w:rPr>
        <w:tab/>
      </w:r>
      <w:r w:rsidRPr="00E66266">
        <w:rPr>
          <w:b w:val="0"/>
          <w:noProof/>
          <w:sz w:val="18"/>
        </w:rPr>
        <w:fldChar w:fldCharType="begin"/>
      </w:r>
      <w:r w:rsidRPr="00E66266">
        <w:rPr>
          <w:b w:val="0"/>
          <w:noProof/>
          <w:sz w:val="18"/>
        </w:rPr>
        <w:instrText xml:space="preserve"> PAGEREF _Toc494463393 \h </w:instrText>
      </w:r>
      <w:r w:rsidRPr="00E66266">
        <w:rPr>
          <w:b w:val="0"/>
          <w:noProof/>
          <w:sz w:val="18"/>
        </w:rPr>
      </w:r>
      <w:r w:rsidRPr="00E66266">
        <w:rPr>
          <w:b w:val="0"/>
          <w:noProof/>
          <w:sz w:val="18"/>
        </w:rPr>
        <w:fldChar w:fldCharType="separate"/>
      </w:r>
      <w:r w:rsidR="00C44623">
        <w:rPr>
          <w:b w:val="0"/>
          <w:noProof/>
          <w:sz w:val="18"/>
        </w:rPr>
        <w:t>192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134</w:t>
      </w:r>
      <w:r>
        <w:rPr>
          <w:noProof/>
        </w:rPr>
        <w:tab/>
        <w:t>The modern awards objective</w:t>
      </w:r>
      <w:r w:rsidRPr="00E66266">
        <w:rPr>
          <w:noProof/>
        </w:rPr>
        <w:tab/>
      </w:r>
      <w:r w:rsidRPr="00E66266">
        <w:rPr>
          <w:noProof/>
        </w:rPr>
        <w:fldChar w:fldCharType="begin"/>
      </w:r>
      <w:r w:rsidRPr="00E66266">
        <w:rPr>
          <w:noProof/>
        </w:rPr>
        <w:instrText xml:space="preserve"> PAGEREF _Toc494463394 \h </w:instrText>
      </w:r>
      <w:r w:rsidRPr="00E66266">
        <w:rPr>
          <w:noProof/>
        </w:rPr>
      </w:r>
      <w:r w:rsidRPr="00E66266">
        <w:rPr>
          <w:noProof/>
        </w:rPr>
        <w:fldChar w:fldCharType="separate"/>
      </w:r>
      <w:r w:rsidR="00C44623">
        <w:rPr>
          <w:noProof/>
        </w:rPr>
        <w:t>192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135</w:t>
      </w:r>
      <w:r>
        <w:rPr>
          <w:noProof/>
        </w:rPr>
        <w:tab/>
        <w:t>Special provisions relating to modern award minimum wages</w:t>
      </w:r>
      <w:r w:rsidRPr="00E66266">
        <w:rPr>
          <w:noProof/>
        </w:rPr>
        <w:tab/>
      </w:r>
      <w:r w:rsidRPr="00E66266">
        <w:rPr>
          <w:noProof/>
        </w:rPr>
        <w:fldChar w:fldCharType="begin"/>
      </w:r>
      <w:r w:rsidRPr="00E66266">
        <w:rPr>
          <w:noProof/>
        </w:rPr>
        <w:instrText xml:space="preserve"> PAGEREF _Toc494463395 \h </w:instrText>
      </w:r>
      <w:r w:rsidRPr="00E66266">
        <w:rPr>
          <w:noProof/>
        </w:rPr>
      </w:r>
      <w:r w:rsidRPr="00E66266">
        <w:rPr>
          <w:noProof/>
        </w:rPr>
        <w:fldChar w:fldCharType="separate"/>
      </w:r>
      <w:r w:rsidR="00C44623">
        <w:rPr>
          <w:noProof/>
        </w:rPr>
        <w:t>193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3—Terms of modern awards</w:t>
      </w:r>
      <w:r w:rsidRPr="00E66266">
        <w:rPr>
          <w:b w:val="0"/>
          <w:noProof/>
          <w:sz w:val="18"/>
        </w:rPr>
        <w:tab/>
      </w:r>
      <w:r w:rsidRPr="00E66266">
        <w:rPr>
          <w:b w:val="0"/>
          <w:noProof/>
          <w:sz w:val="18"/>
        </w:rPr>
        <w:fldChar w:fldCharType="begin"/>
      </w:r>
      <w:r w:rsidRPr="00E66266">
        <w:rPr>
          <w:b w:val="0"/>
          <w:noProof/>
          <w:sz w:val="18"/>
        </w:rPr>
        <w:instrText xml:space="preserve"> PAGEREF _Toc494463396 \h </w:instrText>
      </w:r>
      <w:r w:rsidRPr="00E66266">
        <w:rPr>
          <w:b w:val="0"/>
          <w:noProof/>
          <w:sz w:val="18"/>
        </w:rPr>
      </w:r>
      <w:r w:rsidRPr="00E66266">
        <w:rPr>
          <w:b w:val="0"/>
          <w:noProof/>
          <w:sz w:val="18"/>
        </w:rPr>
        <w:fldChar w:fldCharType="separate"/>
      </w:r>
      <w:r w:rsidR="00C44623">
        <w:rPr>
          <w:b w:val="0"/>
          <w:noProof/>
          <w:sz w:val="18"/>
        </w:rPr>
        <w:t>194</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A—Preliminary</w:t>
      </w:r>
      <w:r w:rsidRPr="00E66266">
        <w:rPr>
          <w:b w:val="0"/>
          <w:noProof/>
          <w:sz w:val="18"/>
        </w:rPr>
        <w:tab/>
      </w:r>
      <w:r w:rsidRPr="00E66266">
        <w:rPr>
          <w:b w:val="0"/>
          <w:noProof/>
          <w:sz w:val="18"/>
        </w:rPr>
        <w:fldChar w:fldCharType="begin"/>
      </w:r>
      <w:r w:rsidRPr="00E66266">
        <w:rPr>
          <w:b w:val="0"/>
          <w:noProof/>
          <w:sz w:val="18"/>
        </w:rPr>
        <w:instrText xml:space="preserve"> PAGEREF _Toc494463397 \h </w:instrText>
      </w:r>
      <w:r w:rsidRPr="00E66266">
        <w:rPr>
          <w:b w:val="0"/>
          <w:noProof/>
          <w:sz w:val="18"/>
        </w:rPr>
      </w:r>
      <w:r w:rsidRPr="00E66266">
        <w:rPr>
          <w:b w:val="0"/>
          <w:noProof/>
          <w:sz w:val="18"/>
        </w:rPr>
        <w:fldChar w:fldCharType="separate"/>
      </w:r>
      <w:r w:rsidR="00C44623">
        <w:rPr>
          <w:b w:val="0"/>
          <w:noProof/>
          <w:sz w:val="18"/>
        </w:rPr>
        <w:t>194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136</w:t>
      </w:r>
      <w:r>
        <w:rPr>
          <w:noProof/>
        </w:rPr>
        <w:tab/>
        <w:t>What can be included in modern awards</w:t>
      </w:r>
      <w:r w:rsidRPr="00E66266">
        <w:rPr>
          <w:noProof/>
        </w:rPr>
        <w:tab/>
      </w:r>
      <w:r w:rsidRPr="00E66266">
        <w:rPr>
          <w:noProof/>
        </w:rPr>
        <w:fldChar w:fldCharType="begin"/>
      </w:r>
      <w:r w:rsidRPr="00E66266">
        <w:rPr>
          <w:noProof/>
        </w:rPr>
        <w:instrText xml:space="preserve"> PAGEREF _Toc494463398 \h </w:instrText>
      </w:r>
      <w:r w:rsidRPr="00E66266">
        <w:rPr>
          <w:noProof/>
        </w:rPr>
      </w:r>
      <w:r w:rsidRPr="00E66266">
        <w:rPr>
          <w:noProof/>
        </w:rPr>
        <w:fldChar w:fldCharType="separate"/>
      </w:r>
      <w:r w:rsidR="00C44623">
        <w:rPr>
          <w:noProof/>
        </w:rPr>
        <w:t>194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137</w:t>
      </w:r>
      <w:r>
        <w:rPr>
          <w:noProof/>
        </w:rPr>
        <w:tab/>
        <w:t>Terms that contravene section 136 have no effect</w:t>
      </w:r>
      <w:r w:rsidRPr="00E66266">
        <w:rPr>
          <w:noProof/>
        </w:rPr>
        <w:tab/>
      </w:r>
      <w:r w:rsidRPr="00E66266">
        <w:rPr>
          <w:noProof/>
        </w:rPr>
        <w:fldChar w:fldCharType="begin"/>
      </w:r>
      <w:r w:rsidRPr="00E66266">
        <w:rPr>
          <w:noProof/>
        </w:rPr>
        <w:instrText xml:space="preserve"> PAGEREF _Toc494463399 \h </w:instrText>
      </w:r>
      <w:r w:rsidRPr="00E66266">
        <w:rPr>
          <w:noProof/>
        </w:rPr>
      </w:r>
      <w:r w:rsidRPr="00E66266">
        <w:rPr>
          <w:noProof/>
        </w:rPr>
        <w:fldChar w:fldCharType="separate"/>
      </w:r>
      <w:r w:rsidR="00C44623">
        <w:rPr>
          <w:noProof/>
        </w:rPr>
        <w:t>195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138</w:t>
      </w:r>
      <w:r>
        <w:rPr>
          <w:noProof/>
        </w:rPr>
        <w:tab/>
        <w:t>Achieving the modern awards objective</w:t>
      </w:r>
      <w:r w:rsidRPr="00E66266">
        <w:rPr>
          <w:noProof/>
        </w:rPr>
        <w:tab/>
      </w:r>
      <w:r w:rsidRPr="00E66266">
        <w:rPr>
          <w:noProof/>
        </w:rPr>
        <w:fldChar w:fldCharType="begin"/>
      </w:r>
      <w:r w:rsidRPr="00E66266">
        <w:rPr>
          <w:noProof/>
        </w:rPr>
        <w:instrText xml:space="preserve"> PAGEREF _Toc494463400 \h </w:instrText>
      </w:r>
      <w:r w:rsidRPr="00E66266">
        <w:rPr>
          <w:noProof/>
        </w:rPr>
      </w:r>
      <w:r w:rsidRPr="00E66266">
        <w:rPr>
          <w:noProof/>
        </w:rPr>
        <w:fldChar w:fldCharType="separate"/>
      </w:r>
      <w:r w:rsidR="00C44623">
        <w:rPr>
          <w:noProof/>
        </w:rPr>
        <w:t>195</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B—Terms that may be included in modern awards</w:t>
      </w:r>
      <w:r w:rsidRPr="00E66266">
        <w:rPr>
          <w:b w:val="0"/>
          <w:noProof/>
          <w:sz w:val="18"/>
        </w:rPr>
        <w:tab/>
      </w:r>
      <w:r w:rsidRPr="00E66266">
        <w:rPr>
          <w:b w:val="0"/>
          <w:noProof/>
          <w:sz w:val="18"/>
        </w:rPr>
        <w:fldChar w:fldCharType="begin"/>
      </w:r>
      <w:r w:rsidRPr="00E66266">
        <w:rPr>
          <w:b w:val="0"/>
          <w:noProof/>
          <w:sz w:val="18"/>
        </w:rPr>
        <w:instrText xml:space="preserve"> PAGEREF _Toc494463401 \h </w:instrText>
      </w:r>
      <w:r w:rsidRPr="00E66266">
        <w:rPr>
          <w:b w:val="0"/>
          <w:noProof/>
          <w:sz w:val="18"/>
        </w:rPr>
      </w:r>
      <w:r w:rsidRPr="00E66266">
        <w:rPr>
          <w:b w:val="0"/>
          <w:noProof/>
          <w:sz w:val="18"/>
        </w:rPr>
        <w:fldChar w:fldCharType="separate"/>
      </w:r>
      <w:r w:rsidR="00C44623">
        <w:rPr>
          <w:b w:val="0"/>
          <w:noProof/>
          <w:sz w:val="18"/>
        </w:rPr>
        <w:t>195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139</w:t>
      </w:r>
      <w:r>
        <w:rPr>
          <w:noProof/>
        </w:rPr>
        <w:tab/>
        <w:t>Terms that may be included in modern awards—general</w:t>
      </w:r>
      <w:r w:rsidRPr="00E66266">
        <w:rPr>
          <w:noProof/>
        </w:rPr>
        <w:tab/>
      </w:r>
      <w:r w:rsidRPr="00E66266">
        <w:rPr>
          <w:noProof/>
        </w:rPr>
        <w:fldChar w:fldCharType="begin"/>
      </w:r>
      <w:r w:rsidRPr="00E66266">
        <w:rPr>
          <w:noProof/>
        </w:rPr>
        <w:instrText xml:space="preserve"> PAGEREF _Toc494463402 \h </w:instrText>
      </w:r>
      <w:r w:rsidRPr="00E66266">
        <w:rPr>
          <w:noProof/>
        </w:rPr>
      </w:r>
      <w:r w:rsidRPr="00E66266">
        <w:rPr>
          <w:noProof/>
        </w:rPr>
        <w:fldChar w:fldCharType="separate"/>
      </w:r>
      <w:r w:rsidR="00C44623">
        <w:rPr>
          <w:noProof/>
        </w:rPr>
        <w:t>195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140</w:t>
      </w:r>
      <w:r>
        <w:rPr>
          <w:noProof/>
        </w:rPr>
        <w:tab/>
        <w:t>Outworker terms</w:t>
      </w:r>
      <w:r w:rsidRPr="00E66266">
        <w:rPr>
          <w:noProof/>
        </w:rPr>
        <w:tab/>
      </w:r>
      <w:r w:rsidRPr="00E66266">
        <w:rPr>
          <w:noProof/>
        </w:rPr>
        <w:fldChar w:fldCharType="begin"/>
      </w:r>
      <w:r w:rsidRPr="00E66266">
        <w:rPr>
          <w:noProof/>
        </w:rPr>
        <w:instrText xml:space="preserve"> PAGEREF _Toc494463403 \h </w:instrText>
      </w:r>
      <w:r w:rsidRPr="00E66266">
        <w:rPr>
          <w:noProof/>
        </w:rPr>
      </w:r>
      <w:r w:rsidRPr="00E66266">
        <w:rPr>
          <w:noProof/>
        </w:rPr>
        <w:fldChar w:fldCharType="separate"/>
      </w:r>
      <w:r w:rsidR="00C44623">
        <w:rPr>
          <w:noProof/>
        </w:rPr>
        <w:t>196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141</w:t>
      </w:r>
      <w:r>
        <w:rPr>
          <w:noProof/>
        </w:rPr>
        <w:tab/>
        <w:t>Industry</w:t>
      </w:r>
      <w:r>
        <w:rPr>
          <w:noProof/>
        </w:rPr>
        <w:noBreakHyphen/>
        <w:t>specific redundancy schemes</w:t>
      </w:r>
      <w:r w:rsidRPr="00E66266">
        <w:rPr>
          <w:noProof/>
        </w:rPr>
        <w:tab/>
      </w:r>
      <w:r w:rsidRPr="00E66266">
        <w:rPr>
          <w:noProof/>
        </w:rPr>
        <w:fldChar w:fldCharType="begin"/>
      </w:r>
      <w:r w:rsidRPr="00E66266">
        <w:rPr>
          <w:noProof/>
        </w:rPr>
        <w:instrText xml:space="preserve"> PAGEREF _Toc494463404 \h </w:instrText>
      </w:r>
      <w:r w:rsidRPr="00E66266">
        <w:rPr>
          <w:noProof/>
        </w:rPr>
      </w:r>
      <w:r w:rsidRPr="00E66266">
        <w:rPr>
          <w:noProof/>
        </w:rPr>
        <w:fldChar w:fldCharType="separate"/>
      </w:r>
      <w:r w:rsidR="00C44623">
        <w:rPr>
          <w:noProof/>
        </w:rPr>
        <w:t>197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142</w:t>
      </w:r>
      <w:r>
        <w:rPr>
          <w:noProof/>
        </w:rPr>
        <w:tab/>
        <w:t>Incidental and machinery terms</w:t>
      </w:r>
      <w:r w:rsidRPr="00E66266">
        <w:rPr>
          <w:noProof/>
        </w:rPr>
        <w:tab/>
      </w:r>
      <w:r w:rsidRPr="00E66266">
        <w:rPr>
          <w:noProof/>
        </w:rPr>
        <w:fldChar w:fldCharType="begin"/>
      </w:r>
      <w:r w:rsidRPr="00E66266">
        <w:rPr>
          <w:noProof/>
        </w:rPr>
        <w:instrText xml:space="preserve"> PAGEREF _Toc494463405 \h </w:instrText>
      </w:r>
      <w:r w:rsidRPr="00E66266">
        <w:rPr>
          <w:noProof/>
        </w:rPr>
      </w:r>
      <w:r w:rsidRPr="00E66266">
        <w:rPr>
          <w:noProof/>
        </w:rPr>
        <w:fldChar w:fldCharType="separate"/>
      </w:r>
      <w:r w:rsidR="00C44623">
        <w:rPr>
          <w:noProof/>
        </w:rPr>
        <w:t>198</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C—Terms that must be included in modern awards</w:t>
      </w:r>
      <w:r w:rsidRPr="00E66266">
        <w:rPr>
          <w:b w:val="0"/>
          <w:noProof/>
          <w:sz w:val="18"/>
        </w:rPr>
        <w:tab/>
      </w:r>
      <w:r w:rsidRPr="00E66266">
        <w:rPr>
          <w:b w:val="0"/>
          <w:noProof/>
          <w:sz w:val="18"/>
        </w:rPr>
        <w:fldChar w:fldCharType="begin"/>
      </w:r>
      <w:r w:rsidRPr="00E66266">
        <w:rPr>
          <w:b w:val="0"/>
          <w:noProof/>
          <w:sz w:val="18"/>
        </w:rPr>
        <w:instrText xml:space="preserve"> PAGEREF _Toc494463406 \h </w:instrText>
      </w:r>
      <w:r w:rsidRPr="00E66266">
        <w:rPr>
          <w:b w:val="0"/>
          <w:noProof/>
          <w:sz w:val="18"/>
        </w:rPr>
      </w:r>
      <w:r w:rsidRPr="00E66266">
        <w:rPr>
          <w:b w:val="0"/>
          <w:noProof/>
          <w:sz w:val="18"/>
        </w:rPr>
        <w:fldChar w:fldCharType="separate"/>
      </w:r>
      <w:r w:rsidR="00C44623">
        <w:rPr>
          <w:b w:val="0"/>
          <w:noProof/>
          <w:sz w:val="18"/>
        </w:rPr>
        <w:t>199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143</w:t>
      </w:r>
      <w:r>
        <w:rPr>
          <w:noProof/>
        </w:rPr>
        <w:tab/>
        <w:t>Coverage terms of modern awards other than modern enterprise awards and State reference public sector modern awards</w:t>
      </w:r>
      <w:r w:rsidRPr="00E66266">
        <w:rPr>
          <w:noProof/>
        </w:rPr>
        <w:tab/>
      </w:r>
      <w:r w:rsidRPr="00E66266">
        <w:rPr>
          <w:noProof/>
        </w:rPr>
        <w:fldChar w:fldCharType="begin"/>
      </w:r>
      <w:r w:rsidRPr="00E66266">
        <w:rPr>
          <w:noProof/>
        </w:rPr>
        <w:instrText xml:space="preserve"> PAGEREF _Toc494463407 \h </w:instrText>
      </w:r>
      <w:r w:rsidRPr="00E66266">
        <w:rPr>
          <w:noProof/>
        </w:rPr>
      </w:r>
      <w:r w:rsidRPr="00E66266">
        <w:rPr>
          <w:noProof/>
        </w:rPr>
        <w:fldChar w:fldCharType="separate"/>
      </w:r>
      <w:r w:rsidR="00C44623">
        <w:rPr>
          <w:noProof/>
        </w:rPr>
        <w:t>199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143A</w:t>
      </w:r>
      <w:r>
        <w:rPr>
          <w:noProof/>
        </w:rPr>
        <w:tab/>
        <w:t>Coverage terms of modern enterprise awards</w:t>
      </w:r>
      <w:r w:rsidRPr="00E66266">
        <w:rPr>
          <w:noProof/>
        </w:rPr>
        <w:tab/>
      </w:r>
      <w:r w:rsidRPr="00E66266">
        <w:rPr>
          <w:noProof/>
        </w:rPr>
        <w:fldChar w:fldCharType="begin"/>
      </w:r>
      <w:r w:rsidRPr="00E66266">
        <w:rPr>
          <w:noProof/>
        </w:rPr>
        <w:instrText xml:space="preserve"> PAGEREF _Toc494463408 \h </w:instrText>
      </w:r>
      <w:r w:rsidRPr="00E66266">
        <w:rPr>
          <w:noProof/>
        </w:rPr>
      </w:r>
      <w:r w:rsidRPr="00E66266">
        <w:rPr>
          <w:noProof/>
        </w:rPr>
        <w:fldChar w:fldCharType="separate"/>
      </w:r>
      <w:r w:rsidR="00C44623">
        <w:rPr>
          <w:noProof/>
        </w:rPr>
        <w:t>201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143B</w:t>
      </w:r>
      <w:r>
        <w:rPr>
          <w:noProof/>
        </w:rPr>
        <w:tab/>
        <w:t>Coverage terms of State reference public sector modern awards</w:t>
      </w:r>
      <w:r w:rsidRPr="00E66266">
        <w:rPr>
          <w:noProof/>
        </w:rPr>
        <w:tab/>
      </w:r>
      <w:r w:rsidRPr="00E66266">
        <w:rPr>
          <w:noProof/>
        </w:rPr>
        <w:fldChar w:fldCharType="begin"/>
      </w:r>
      <w:r w:rsidRPr="00E66266">
        <w:rPr>
          <w:noProof/>
        </w:rPr>
        <w:instrText xml:space="preserve"> PAGEREF _Toc494463409 \h </w:instrText>
      </w:r>
      <w:r w:rsidRPr="00E66266">
        <w:rPr>
          <w:noProof/>
        </w:rPr>
      </w:r>
      <w:r w:rsidRPr="00E66266">
        <w:rPr>
          <w:noProof/>
        </w:rPr>
        <w:fldChar w:fldCharType="separate"/>
      </w:r>
      <w:r w:rsidR="00C44623">
        <w:rPr>
          <w:noProof/>
        </w:rPr>
        <w:t>203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144</w:t>
      </w:r>
      <w:r>
        <w:rPr>
          <w:noProof/>
        </w:rPr>
        <w:tab/>
        <w:t>Flexibility terms</w:t>
      </w:r>
      <w:r w:rsidRPr="00E66266">
        <w:rPr>
          <w:noProof/>
        </w:rPr>
        <w:tab/>
      </w:r>
      <w:r w:rsidRPr="00E66266">
        <w:rPr>
          <w:noProof/>
        </w:rPr>
        <w:fldChar w:fldCharType="begin"/>
      </w:r>
      <w:r w:rsidRPr="00E66266">
        <w:rPr>
          <w:noProof/>
        </w:rPr>
        <w:instrText xml:space="preserve"> PAGEREF _Toc494463410 \h </w:instrText>
      </w:r>
      <w:r w:rsidRPr="00E66266">
        <w:rPr>
          <w:noProof/>
        </w:rPr>
      </w:r>
      <w:r w:rsidRPr="00E66266">
        <w:rPr>
          <w:noProof/>
        </w:rPr>
        <w:fldChar w:fldCharType="separate"/>
      </w:r>
      <w:r w:rsidR="00C44623">
        <w:rPr>
          <w:noProof/>
        </w:rPr>
        <w:t>204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145</w:t>
      </w:r>
      <w:r>
        <w:rPr>
          <w:noProof/>
        </w:rPr>
        <w:tab/>
        <w:t>Effect of individual flexibility arrangement that does not meet requirements of flexibility term</w:t>
      </w:r>
      <w:r w:rsidRPr="00E66266">
        <w:rPr>
          <w:noProof/>
        </w:rPr>
        <w:tab/>
      </w:r>
      <w:r w:rsidRPr="00E66266">
        <w:rPr>
          <w:noProof/>
        </w:rPr>
        <w:fldChar w:fldCharType="begin"/>
      </w:r>
      <w:r w:rsidRPr="00E66266">
        <w:rPr>
          <w:noProof/>
        </w:rPr>
        <w:instrText xml:space="preserve"> PAGEREF _Toc494463411 \h </w:instrText>
      </w:r>
      <w:r w:rsidRPr="00E66266">
        <w:rPr>
          <w:noProof/>
        </w:rPr>
      </w:r>
      <w:r w:rsidRPr="00E66266">
        <w:rPr>
          <w:noProof/>
        </w:rPr>
        <w:fldChar w:fldCharType="separate"/>
      </w:r>
      <w:r w:rsidR="00C44623">
        <w:rPr>
          <w:noProof/>
        </w:rPr>
        <w:t>205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145A</w:t>
      </w:r>
      <w:r>
        <w:rPr>
          <w:noProof/>
        </w:rPr>
        <w:tab/>
        <w:t>Consultation about changes to rosters or hours of work</w:t>
      </w:r>
      <w:r w:rsidRPr="00E66266">
        <w:rPr>
          <w:noProof/>
        </w:rPr>
        <w:tab/>
      </w:r>
      <w:r w:rsidRPr="00E66266">
        <w:rPr>
          <w:noProof/>
        </w:rPr>
        <w:fldChar w:fldCharType="begin"/>
      </w:r>
      <w:r w:rsidRPr="00E66266">
        <w:rPr>
          <w:noProof/>
        </w:rPr>
        <w:instrText xml:space="preserve"> PAGEREF _Toc494463412 \h </w:instrText>
      </w:r>
      <w:r w:rsidRPr="00E66266">
        <w:rPr>
          <w:noProof/>
        </w:rPr>
      </w:r>
      <w:r w:rsidRPr="00E66266">
        <w:rPr>
          <w:noProof/>
        </w:rPr>
        <w:fldChar w:fldCharType="separate"/>
      </w:r>
      <w:r w:rsidR="00C44623">
        <w:rPr>
          <w:noProof/>
        </w:rPr>
        <w:t>206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146</w:t>
      </w:r>
      <w:r>
        <w:rPr>
          <w:noProof/>
        </w:rPr>
        <w:tab/>
        <w:t>Terms about settling disputes</w:t>
      </w:r>
      <w:r w:rsidRPr="00E66266">
        <w:rPr>
          <w:noProof/>
        </w:rPr>
        <w:tab/>
      </w:r>
      <w:r w:rsidRPr="00E66266">
        <w:rPr>
          <w:noProof/>
        </w:rPr>
        <w:fldChar w:fldCharType="begin"/>
      </w:r>
      <w:r w:rsidRPr="00E66266">
        <w:rPr>
          <w:noProof/>
        </w:rPr>
        <w:instrText xml:space="preserve"> PAGEREF _Toc494463413 \h </w:instrText>
      </w:r>
      <w:r w:rsidRPr="00E66266">
        <w:rPr>
          <w:noProof/>
        </w:rPr>
      </w:r>
      <w:r w:rsidRPr="00E66266">
        <w:rPr>
          <w:noProof/>
        </w:rPr>
        <w:fldChar w:fldCharType="separate"/>
      </w:r>
      <w:r w:rsidR="00C44623">
        <w:rPr>
          <w:noProof/>
        </w:rPr>
        <w:t>206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147</w:t>
      </w:r>
      <w:r>
        <w:rPr>
          <w:noProof/>
        </w:rPr>
        <w:tab/>
        <w:t>Ordinary hours of work</w:t>
      </w:r>
      <w:r w:rsidRPr="00E66266">
        <w:rPr>
          <w:noProof/>
        </w:rPr>
        <w:tab/>
      </w:r>
      <w:r w:rsidRPr="00E66266">
        <w:rPr>
          <w:noProof/>
        </w:rPr>
        <w:fldChar w:fldCharType="begin"/>
      </w:r>
      <w:r w:rsidRPr="00E66266">
        <w:rPr>
          <w:noProof/>
        </w:rPr>
        <w:instrText xml:space="preserve"> PAGEREF _Toc494463414 \h </w:instrText>
      </w:r>
      <w:r w:rsidRPr="00E66266">
        <w:rPr>
          <w:noProof/>
        </w:rPr>
      </w:r>
      <w:r w:rsidRPr="00E66266">
        <w:rPr>
          <w:noProof/>
        </w:rPr>
        <w:fldChar w:fldCharType="separate"/>
      </w:r>
      <w:r w:rsidR="00C44623">
        <w:rPr>
          <w:noProof/>
        </w:rPr>
        <w:t>207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148</w:t>
      </w:r>
      <w:r>
        <w:rPr>
          <w:noProof/>
        </w:rPr>
        <w:tab/>
        <w:t>Base and full rates of pay for pieceworkers</w:t>
      </w:r>
      <w:r w:rsidRPr="00E66266">
        <w:rPr>
          <w:noProof/>
        </w:rPr>
        <w:tab/>
      </w:r>
      <w:r w:rsidRPr="00E66266">
        <w:rPr>
          <w:noProof/>
        </w:rPr>
        <w:fldChar w:fldCharType="begin"/>
      </w:r>
      <w:r w:rsidRPr="00E66266">
        <w:rPr>
          <w:noProof/>
        </w:rPr>
        <w:instrText xml:space="preserve"> PAGEREF _Toc494463415 \h </w:instrText>
      </w:r>
      <w:r w:rsidRPr="00E66266">
        <w:rPr>
          <w:noProof/>
        </w:rPr>
      </w:r>
      <w:r w:rsidRPr="00E66266">
        <w:rPr>
          <w:noProof/>
        </w:rPr>
        <w:fldChar w:fldCharType="separate"/>
      </w:r>
      <w:r w:rsidR="00C44623">
        <w:rPr>
          <w:noProof/>
        </w:rPr>
        <w:t>207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149</w:t>
      </w:r>
      <w:r>
        <w:rPr>
          <w:noProof/>
        </w:rPr>
        <w:tab/>
        <w:t>Automatic variation of allowances</w:t>
      </w:r>
      <w:r w:rsidRPr="00E66266">
        <w:rPr>
          <w:noProof/>
        </w:rPr>
        <w:tab/>
      </w:r>
      <w:r w:rsidRPr="00E66266">
        <w:rPr>
          <w:noProof/>
        </w:rPr>
        <w:fldChar w:fldCharType="begin"/>
      </w:r>
      <w:r w:rsidRPr="00E66266">
        <w:rPr>
          <w:noProof/>
        </w:rPr>
        <w:instrText xml:space="preserve"> PAGEREF _Toc494463416 \h </w:instrText>
      </w:r>
      <w:r w:rsidRPr="00E66266">
        <w:rPr>
          <w:noProof/>
        </w:rPr>
      </w:r>
      <w:r w:rsidRPr="00E66266">
        <w:rPr>
          <w:noProof/>
        </w:rPr>
        <w:fldChar w:fldCharType="separate"/>
      </w:r>
      <w:r w:rsidR="00C44623">
        <w:rPr>
          <w:noProof/>
        </w:rPr>
        <w:t>207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149B</w:t>
      </w:r>
      <w:r>
        <w:rPr>
          <w:noProof/>
        </w:rPr>
        <w:tab/>
        <w:t>Term requiring avoidance of liability to pay superannuation guarantee charge</w:t>
      </w:r>
      <w:r w:rsidRPr="00E66266">
        <w:rPr>
          <w:noProof/>
        </w:rPr>
        <w:tab/>
      </w:r>
      <w:r w:rsidRPr="00E66266">
        <w:rPr>
          <w:noProof/>
        </w:rPr>
        <w:fldChar w:fldCharType="begin"/>
      </w:r>
      <w:r w:rsidRPr="00E66266">
        <w:rPr>
          <w:noProof/>
        </w:rPr>
        <w:instrText xml:space="preserve"> PAGEREF _Toc494463417 \h </w:instrText>
      </w:r>
      <w:r w:rsidRPr="00E66266">
        <w:rPr>
          <w:noProof/>
        </w:rPr>
      </w:r>
      <w:r w:rsidRPr="00E66266">
        <w:rPr>
          <w:noProof/>
        </w:rPr>
        <w:fldChar w:fldCharType="separate"/>
      </w:r>
      <w:r w:rsidR="00C44623">
        <w:rPr>
          <w:noProof/>
        </w:rPr>
        <w:t>208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149C</w:t>
      </w:r>
      <w:r>
        <w:rPr>
          <w:noProof/>
        </w:rPr>
        <w:tab/>
        <w:t>Default fund terms</w:t>
      </w:r>
      <w:r w:rsidRPr="00E66266">
        <w:rPr>
          <w:noProof/>
        </w:rPr>
        <w:tab/>
      </w:r>
      <w:r w:rsidRPr="00E66266">
        <w:rPr>
          <w:noProof/>
        </w:rPr>
        <w:fldChar w:fldCharType="begin"/>
      </w:r>
      <w:r w:rsidRPr="00E66266">
        <w:rPr>
          <w:noProof/>
        </w:rPr>
        <w:instrText xml:space="preserve"> PAGEREF _Toc494463418 \h </w:instrText>
      </w:r>
      <w:r w:rsidRPr="00E66266">
        <w:rPr>
          <w:noProof/>
        </w:rPr>
      </w:r>
      <w:r w:rsidRPr="00E66266">
        <w:rPr>
          <w:noProof/>
        </w:rPr>
        <w:fldChar w:fldCharType="separate"/>
      </w:r>
      <w:r w:rsidR="00C44623">
        <w:rPr>
          <w:noProof/>
        </w:rPr>
        <w:t>208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149D</w:t>
      </w:r>
      <w:r>
        <w:rPr>
          <w:noProof/>
        </w:rPr>
        <w:tab/>
        <w:t>Default fund term must provide for contributions to be made to certain funds</w:t>
      </w:r>
      <w:r w:rsidRPr="00E66266">
        <w:rPr>
          <w:noProof/>
        </w:rPr>
        <w:tab/>
      </w:r>
      <w:r w:rsidRPr="00E66266">
        <w:rPr>
          <w:noProof/>
        </w:rPr>
        <w:fldChar w:fldCharType="begin"/>
      </w:r>
      <w:r w:rsidRPr="00E66266">
        <w:rPr>
          <w:noProof/>
        </w:rPr>
        <w:instrText xml:space="preserve"> PAGEREF _Toc494463419 \h </w:instrText>
      </w:r>
      <w:r w:rsidRPr="00E66266">
        <w:rPr>
          <w:noProof/>
        </w:rPr>
      </w:r>
      <w:r w:rsidRPr="00E66266">
        <w:rPr>
          <w:noProof/>
        </w:rPr>
        <w:fldChar w:fldCharType="separate"/>
      </w:r>
      <w:r w:rsidR="00C44623">
        <w:rPr>
          <w:noProof/>
        </w:rPr>
        <w:t>208</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D—Terms that must not be included in modern awards</w:t>
      </w:r>
      <w:r w:rsidRPr="00E66266">
        <w:rPr>
          <w:b w:val="0"/>
          <w:noProof/>
          <w:sz w:val="18"/>
        </w:rPr>
        <w:tab/>
      </w:r>
      <w:r w:rsidRPr="00E66266">
        <w:rPr>
          <w:b w:val="0"/>
          <w:noProof/>
          <w:sz w:val="18"/>
        </w:rPr>
        <w:fldChar w:fldCharType="begin"/>
      </w:r>
      <w:r w:rsidRPr="00E66266">
        <w:rPr>
          <w:b w:val="0"/>
          <w:noProof/>
          <w:sz w:val="18"/>
        </w:rPr>
        <w:instrText xml:space="preserve"> PAGEREF _Toc494463420 \h </w:instrText>
      </w:r>
      <w:r w:rsidRPr="00E66266">
        <w:rPr>
          <w:b w:val="0"/>
          <w:noProof/>
          <w:sz w:val="18"/>
        </w:rPr>
      </w:r>
      <w:r w:rsidRPr="00E66266">
        <w:rPr>
          <w:b w:val="0"/>
          <w:noProof/>
          <w:sz w:val="18"/>
        </w:rPr>
        <w:fldChar w:fldCharType="separate"/>
      </w:r>
      <w:r w:rsidR="00C44623">
        <w:rPr>
          <w:b w:val="0"/>
          <w:noProof/>
          <w:sz w:val="18"/>
        </w:rPr>
        <w:t>210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150</w:t>
      </w:r>
      <w:r>
        <w:rPr>
          <w:noProof/>
        </w:rPr>
        <w:tab/>
        <w:t>Objectionable terms</w:t>
      </w:r>
      <w:r w:rsidRPr="00E66266">
        <w:rPr>
          <w:noProof/>
        </w:rPr>
        <w:tab/>
      </w:r>
      <w:r w:rsidRPr="00E66266">
        <w:rPr>
          <w:noProof/>
        </w:rPr>
        <w:fldChar w:fldCharType="begin"/>
      </w:r>
      <w:r w:rsidRPr="00E66266">
        <w:rPr>
          <w:noProof/>
        </w:rPr>
        <w:instrText xml:space="preserve"> PAGEREF _Toc494463421 \h </w:instrText>
      </w:r>
      <w:r w:rsidRPr="00E66266">
        <w:rPr>
          <w:noProof/>
        </w:rPr>
      </w:r>
      <w:r w:rsidRPr="00E66266">
        <w:rPr>
          <w:noProof/>
        </w:rPr>
        <w:fldChar w:fldCharType="separate"/>
      </w:r>
      <w:r w:rsidR="00C44623">
        <w:rPr>
          <w:noProof/>
        </w:rPr>
        <w:t>210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151</w:t>
      </w:r>
      <w:r>
        <w:rPr>
          <w:noProof/>
        </w:rPr>
        <w:tab/>
        <w:t>Terms about payments and deductions for benefit of employer etc.</w:t>
      </w:r>
      <w:r w:rsidRPr="00E66266">
        <w:rPr>
          <w:noProof/>
        </w:rPr>
        <w:tab/>
      </w:r>
      <w:r w:rsidRPr="00E66266">
        <w:rPr>
          <w:noProof/>
        </w:rPr>
        <w:fldChar w:fldCharType="begin"/>
      </w:r>
      <w:r w:rsidRPr="00E66266">
        <w:rPr>
          <w:noProof/>
        </w:rPr>
        <w:instrText xml:space="preserve"> PAGEREF _Toc494463422 \h </w:instrText>
      </w:r>
      <w:r w:rsidRPr="00E66266">
        <w:rPr>
          <w:noProof/>
        </w:rPr>
      </w:r>
      <w:r w:rsidRPr="00E66266">
        <w:rPr>
          <w:noProof/>
        </w:rPr>
        <w:fldChar w:fldCharType="separate"/>
      </w:r>
      <w:r w:rsidR="00C44623">
        <w:rPr>
          <w:noProof/>
        </w:rPr>
        <w:t>210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152</w:t>
      </w:r>
      <w:r>
        <w:rPr>
          <w:noProof/>
        </w:rPr>
        <w:tab/>
        <w:t>Terms about right of entry</w:t>
      </w:r>
      <w:r w:rsidRPr="00E66266">
        <w:rPr>
          <w:noProof/>
        </w:rPr>
        <w:tab/>
      </w:r>
      <w:r w:rsidRPr="00E66266">
        <w:rPr>
          <w:noProof/>
        </w:rPr>
        <w:fldChar w:fldCharType="begin"/>
      </w:r>
      <w:r w:rsidRPr="00E66266">
        <w:rPr>
          <w:noProof/>
        </w:rPr>
        <w:instrText xml:space="preserve"> PAGEREF _Toc494463423 \h </w:instrText>
      </w:r>
      <w:r w:rsidRPr="00E66266">
        <w:rPr>
          <w:noProof/>
        </w:rPr>
      </w:r>
      <w:r w:rsidRPr="00E66266">
        <w:rPr>
          <w:noProof/>
        </w:rPr>
        <w:fldChar w:fldCharType="separate"/>
      </w:r>
      <w:r w:rsidR="00C44623">
        <w:rPr>
          <w:noProof/>
        </w:rPr>
        <w:t>211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153</w:t>
      </w:r>
      <w:r>
        <w:rPr>
          <w:noProof/>
        </w:rPr>
        <w:tab/>
        <w:t>Terms that are discriminatory</w:t>
      </w:r>
      <w:r w:rsidRPr="00E66266">
        <w:rPr>
          <w:noProof/>
        </w:rPr>
        <w:tab/>
      </w:r>
      <w:r w:rsidRPr="00E66266">
        <w:rPr>
          <w:noProof/>
        </w:rPr>
        <w:fldChar w:fldCharType="begin"/>
      </w:r>
      <w:r w:rsidRPr="00E66266">
        <w:rPr>
          <w:noProof/>
        </w:rPr>
        <w:instrText xml:space="preserve"> PAGEREF _Toc494463424 \h </w:instrText>
      </w:r>
      <w:r w:rsidRPr="00E66266">
        <w:rPr>
          <w:noProof/>
        </w:rPr>
      </w:r>
      <w:r w:rsidRPr="00E66266">
        <w:rPr>
          <w:noProof/>
        </w:rPr>
        <w:fldChar w:fldCharType="separate"/>
      </w:r>
      <w:r w:rsidR="00C44623">
        <w:rPr>
          <w:noProof/>
        </w:rPr>
        <w:t>211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154</w:t>
      </w:r>
      <w:r>
        <w:rPr>
          <w:noProof/>
        </w:rPr>
        <w:tab/>
        <w:t>Terms that contain State</w:t>
      </w:r>
      <w:r>
        <w:rPr>
          <w:noProof/>
        </w:rPr>
        <w:noBreakHyphen/>
        <w:t>based differences</w:t>
      </w:r>
      <w:r w:rsidRPr="00E66266">
        <w:rPr>
          <w:noProof/>
        </w:rPr>
        <w:tab/>
      </w:r>
      <w:r w:rsidRPr="00E66266">
        <w:rPr>
          <w:noProof/>
        </w:rPr>
        <w:fldChar w:fldCharType="begin"/>
      </w:r>
      <w:r w:rsidRPr="00E66266">
        <w:rPr>
          <w:noProof/>
        </w:rPr>
        <w:instrText xml:space="preserve"> PAGEREF _Toc494463425 \h </w:instrText>
      </w:r>
      <w:r w:rsidRPr="00E66266">
        <w:rPr>
          <w:noProof/>
        </w:rPr>
      </w:r>
      <w:r w:rsidRPr="00E66266">
        <w:rPr>
          <w:noProof/>
        </w:rPr>
        <w:fldChar w:fldCharType="separate"/>
      </w:r>
      <w:r w:rsidR="00C44623">
        <w:rPr>
          <w:noProof/>
        </w:rPr>
        <w:t>212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155</w:t>
      </w:r>
      <w:r>
        <w:rPr>
          <w:noProof/>
        </w:rPr>
        <w:tab/>
        <w:t>Terms dealing with long service leave</w:t>
      </w:r>
      <w:r w:rsidRPr="00E66266">
        <w:rPr>
          <w:noProof/>
        </w:rPr>
        <w:tab/>
      </w:r>
      <w:r w:rsidRPr="00E66266">
        <w:rPr>
          <w:noProof/>
        </w:rPr>
        <w:fldChar w:fldCharType="begin"/>
      </w:r>
      <w:r w:rsidRPr="00E66266">
        <w:rPr>
          <w:noProof/>
        </w:rPr>
        <w:instrText xml:space="preserve"> PAGEREF _Toc494463426 \h </w:instrText>
      </w:r>
      <w:r w:rsidRPr="00E66266">
        <w:rPr>
          <w:noProof/>
        </w:rPr>
      </w:r>
      <w:r w:rsidRPr="00E66266">
        <w:rPr>
          <w:noProof/>
        </w:rPr>
        <w:fldChar w:fldCharType="separate"/>
      </w:r>
      <w:r w:rsidR="00C44623">
        <w:rPr>
          <w:noProof/>
        </w:rPr>
        <w:t>213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4—4 yearly reviews of modern awards</w:t>
      </w:r>
      <w:r w:rsidRPr="00E66266">
        <w:rPr>
          <w:b w:val="0"/>
          <w:noProof/>
          <w:sz w:val="18"/>
        </w:rPr>
        <w:tab/>
      </w:r>
      <w:r w:rsidRPr="00E66266">
        <w:rPr>
          <w:b w:val="0"/>
          <w:noProof/>
          <w:sz w:val="18"/>
        </w:rPr>
        <w:fldChar w:fldCharType="begin"/>
      </w:r>
      <w:r w:rsidRPr="00E66266">
        <w:rPr>
          <w:b w:val="0"/>
          <w:noProof/>
          <w:sz w:val="18"/>
        </w:rPr>
        <w:instrText xml:space="preserve"> PAGEREF _Toc494463427 \h </w:instrText>
      </w:r>
      <w:r w:rsidRPr="00E66266">
        <w:rPr>
          <w:b w:val="0"/>
          <w:noProof/>
          <w:sz w:val="18"/>
        </w:rPr>
      </w:r>
      <w:r w:rsidRPr="00E66266">
        <w:rPr>
          <w:b w:val="0"/>
          <w:noProof/>
          <w:sz w:val="18"/>
        </w:rPr>
        <w:fldChar w:fldCharType="separate"/>
      </w:r>
      <w:r w:rsidR="00C44623">
        <w:rPr>
          <w:b w:val="0"/>
          <w:noProof/>
          <w:sz w:val="18"/>
        </w:rPr>
        <w:t>214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w:t>
      </w:r>
      <w:r>
        <w:rPr>
          <w:noProof/>
        </w:rPr>
        <w:tab/>
        <w:t>4 yearly reviews of modern awards to be conducted</w:t>
      </w:r>
      <w:r w:rsidRPr="00E66266">
        <w:rPr>
          <w:noProof/>
        </w:rPr>
        <w:tab/>
      </w:r>
      <w:r w:rsidRPr="00E66266">
        <w:rPr>
          <w:noProof/>
        </w:rPr>
        <w:fldChar w:fldCharType="begin"/>
      </w:r>
      <w:r w:rsidRPr="00E66266">
        <w:rPr>
          <w:noProof/>
        </w:rPr>
        <w:instrText xml:space="preserve"> PAGEREF _Toc494463428 \h </w:instrText>
      </w:r>
      <w:r w:rsidRPr="00E66266">
        <w:rPr>
          <w:noProof/>
        </w:rPr>
      </w:r>
      <w:r w:rsidRPr="00E66266">
        <w:rPr>
          <w:noProof/>
        </w:rPr>
        <w:fldChar w:fldCharType="separate"/>
      </w:r>
      <w:r w:rsidR="00C44623">
        <w:rPr>
          <w:noProof/>
        </w:rPr>
        <w:t>214</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lastRenderedPageBreak/>
        <w:t>Division 4A—4 yearly reviews of default fund terms of modern awards</w:t>
      </w:r>
      <w:r w:rsidRPr="00E66266">
        <w:rPr>
          <w:b w:val="0"/>
          <w:noProof/>
          <w:sz w:val="18"/>
        </w:rPr>
        <w:tab/>
      </w:r>
      <w:r w:rsidRPr="00E66266">
        <w:rPr>
          <w:b w:val="0"/>
          <w:noProof/>
          <w:sz w:val="18"/>
        </w:rPr>
        <w:fldChar w:fldCharType="begin"/>
      </w:r>
      <w:r w:rsidRPr="00E66266">
        <w:rPr>
          <w:b w:val="0"/>
          <w:noProof/>
          <w:sz w:val="18"/>
        </w:rPr>
        <w:instrText xml:space="preserve"> PAGEREF _Toc494463429 \h </w:instrText>
      </w:r>
      <w:r w:rsidRPr="00E66266">
        <w:rPr>
          <w:b w:val="0"/>
          <w:noProof/>
          <w:sz w:val="18"/>
        </w:rPr>
      </w:r>
      <w:r w:rsidRPr="00E66266">
        <w:rPr>
          <w:b w:val="0"/>
          <w:noProof/>
          <w:sz w:val="18"/>
        </w:rPr>
        <w:fldChar w:fldCharType="separate"/>
      </w:r>
      <w:r w:rsidR="00C44623">
        <w:rPr>
          <w:b w:val="0"/>
          <w:noProof/>
          <w:sz w:val="18"/>
        </w:rPr>
        <w:t>216</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A—4 yearly reviews of default fund terms</w:t>
      </w:r>
      <w:r w:rsidRPr="00E66266">
        <w:rPr>
          <w:b w:val="0"/>
          <w:noProof/>
          <w:sz w:val="18"/>
        </w:rPr>
        <w:tab/>
      </w:r>
      <w:r w:rsidRPr="00E66266">
        <w:rPr>
          <w:b w:val="0"/>
          <w:noProof/>
          <w:sz w:val="18"/>
        </w:rPr>
        <w:fldChar w:fldCharType="begin"/>
      </w:r>
      <w:r w:rsidRPr="00E66266">
        <w:rPr>
          <w:b w:val="0"/>
          <w:noProof/>
          <w:sz w:val="18"/>
        </w:rPr>
        <w:instrText xml:space="preserve"> PAGEREF _Toc494463430 \h </w:instrText>
      </w:r>
      <w:r w:rsidRPr="00E66266">
        <w:rPr>
          <w:b w:val="0"/>
          <w:noProof/>
          <w:sz w:val="18"/>
        </w:rPr>
      </w:r>
      <w:r w:rsidRPr="00E66266">
        <w:rPr>
          <w:b w:val="0"/>
          <w:noProof/>
          <w:sz w:val="18"/>
        </w:rPr>
        <w:fldChar w:fldCharType="separate"/>
      </w:r>
      <w:r w:rsidR="00C44623">
        <w:rPr>
          <w:b w:val="0"/>
          <w:noProof/>
          <w:sz w:val="18"/>
        </w:rPr>
        <w:t>216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156A</w:t>
      </w:r>
      <w:r>
        <w:rPr>
          <w:noProof/>
        </w:rPr>
        <w:tab/>
        <w:t>4 yearly reviews of default fund terms</w:t>
      </w:r>
      <w:r w:rsidRPr="00E66266">
        <w:rPr>
          <w:noProof/>
        </w:rPr>
        <w:tab/>
      </w:r>
      <w:r w:rsidRPr="00E66266">
        <w:rPr>
          <w:noProof/>
        </w:rPr>
        <w:fldChar w:fldCharType="begin"/>
      </w:r>
      <w:r w:rsidRPr="00E66266">
        <w:rPr>
          <w:noProof/>
        </w:rPr>
        <w:instrText xml:space="preserve"> PAGEREF _Toc494463431 \h </w:instrText>
      </w:r>
      <w:r w:rsidRPr="00E66266">
        <w:rPr>
          <w:noProof/>
        </w:rPr>
      </w:r>
      <w:r w:rsidRPr="00E66266">
        <w:rPr>
          <w:noProof/>
        </w:rPr>
        <w:fldChar w:fldCharType="separate"/>
      </w:r>
      <w:r w:rsidR="00C44623">
        <w:rPr>
          <w:noProof/>
        </w:rPr>
        <w:t>216</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B—The first stage of the 4 yearly review</w:t>
      </w:r>
      <w:r w:rsidRPr="00E66266">
        <w:rPr>
          <w:b w:val="0"/>
          <w:noProof/>
          <w:sz w:val="18"/>
        </w:rPr>
        <w:tab/>
      </w:r>
      <w:r w:rsidRPr="00E66266">
        <w:rPr>
          <w:b w:val="0"/>
          <w:noProof/>
          <w:sz w:val="18"/>
        </w:rPr>
        <w:fldChar w:fldCharType="begin"/>
      </w:r>
      <w:r w:rsidRPr="00E66266">
        <w:rPr>
          <w:b w:val="0"/>
          <w:noProof/>
          <w:sz w:val="18"/>
        </w:rPr>
        <w:instrText xml:space="preserve"> PAGEREF _Toc494463432 \h </w:instrText>
      </w:r>
      <w:r w:rsidRPr="00E66266">
        <w:rPr>
          <w:b w:val="0"/>
          <w:noProof/>
          <w:sz w:val="18"/>
        </w:rPr>
      </w:r>
      <w:r w:rsidRPr="00E66266">
        <w:rPr>
          <w:b w:val="0"/>
          <w:noProof/>
          <w:sz w:val="18"/>
        </w:rPr>
        <w:fldChar w:fldCharType="separate"/>
      </w:r>
      <w:r w:rsidR="00C44623">
        <w:rPr>
          <w:b w:val="0"/>
          <w:noProof/>
          <w:sz w:val="18"/>
        </w:rPr>
        <w:t>217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156B</w:t>
      </w:r>
      <w:r>
        <w:rPr>
          <w:noProof/>
        </w:rPr>
        <w:tab/>
        <w:t>Making the Default Superannuation List</w:t>
      </w:r>
      <w:r w:rsidRPr="00E66266">
        <w:rPr>
          <w:noProof/>
        </w:rPr>
        <w:tab/>
      </w:r>
      <w:r w:rsidRPr="00E66266">
        <w:rPr>
          <w:noProof/>
        </w:rPr>
        <w:fldChar w:fldCharType="begin"/>
      </w:r>
      <w:r w:rsidRPr="00E66266">
        <w:rPr>
          <w:noProof/>
        </w:rPr>
        <w:instrText xml:space="preserve"> PAGEREF _Toc494463433 \h </w:instrText>
      </w:r>
      <w:r w:rsidRPr="00E66266">
        <w:rPr>
          <w:noProof/>
        </w:rPr>
      </w:r>
      <w:r w:rsidRPr="00E66266">
        <w:rPr>
          <w:noProof/>
        </w:rPr>
        <w:fldChar w:fldCharType="separate"/>
      </w:r>
      <w:r w:rsidR="00C44623">
        <w:rPr>
          <w:noProof/>
        </w:rPr>
        <w:t>217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156C</w:t>
      </w:r>
      <w:r>
        <w:rPr>
          <w:noProof/>
        </w:rPr>
        <w:tab/>
        <w:t>Applications to list a standard MySuper product</w:t>
      </w:r>
      <w:r w:rsidRPr="00E66266">
        <w:rPr>
          <w:noProof/>
        </w:rPr>
        <w:tab/>
      </w:r>
      <w:r w:rsidRPr="00E66266">
        <w:rPr>
          <w:noProof/>
        </w:rPr>
        <w:fldChar w:fldCharType="begin"/>
      </w:r>
      <w:r w:rsidRPr="00E66266">
        <w:rPr>
          <w:noProof/>
        </w:rPr>
        <w:instrText xml:space="preserve"> PAGEREF _Toc494463434 \h </w:instrText>
      </w:r>
      <w:r w:rsidRPr="00E66266">
        <w:rPr>
          <w:noProof/>
        </w:rPr>
      </w:r>
      <w:r w:rsidRPr="00E66266">
        <w:rPr>
          <w:noProof/>
        </w:rPr>
        <w:fldChar w:fldCharType="separate"/>
      </w:r>
      <w:r w:rsidR="00C44623">
        <w:rPr>
          <w:noProof/>
        </w:rPr>
        <w:t>217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156D</w:t>
      </w:r>
      <w:r>
        <w:rPr>
          <w:noProof/>
        </w:rPr>
        <w:tab/>
        <w:t>Submissions on applications to list a standard MySuper product</w:t>
      </w:r>
      <w:r w:rsidRPr="00E66266">
        <w:rPr>
          <w:noProof/>
        </w:rPr>
        <w:tab/>
      </w:r>
      <w:r w:rsidRPr="00E66266">
        <w:rPr>
          <w:noProof/>
        </w:rPr>
        <w:fldChar w:fldCharType="begin"/>
      </w:r>
      <w:r w:rsidRPr="00E66266">
        <w:rPr>
          <w:noProof/>
        </w:rPr>
        <w:instrText xml:space="preserve"> PAGEREF _Toc494463435 \h </w:instrText>
      </w:r>
      <w:r w:rsidRPr="00E66266">
        <w:rPr>
          <w:noProof/>
        </w:rPr>
      </w:r>
      <w:r w:rsidRPr="00E66266">
        <w:rPr>
          <w:noProof/>
        </w:rPr>
        <w:fldChar w:fldCharType="separate"/>
      </w:r>
      <w:r w:rsidR="00C44623">
        <w:rPr>
          <w:noProof/>
        </w:rPr>
        <w:t>218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156E</w:t>
      </w:r>
      <w:r>
        <w:rPr>
          <w:noProof/>
        </w:rPr>
        <w:tab/>
        <w:t>Determining applications to list a standard MySuper product</w:t>
      </w:r>
      <w:r w:rsidRPr="00E66266">
        <w:rPr>
          <w:noProof/>
        </w:rPr>
        <w:tab/>
      </w:r>
      <w:r w:rsidRPr="00E66266">
        <w:rPr>
          <w:noProof/>
        </w:rPr>
        <w:fldChar w:fldCharType="begin"/>
      </w:r>
      <w:r w:rsidRPr="00E66266">
        <w:rPr>
          <w:noProof/>
        </w:rPr>
        <w:instrText xml:space="preserve"> PAGEREF _Toc494463436 \h </w:instrText>
      </w:r>
      <w:r w:rsidRPr="00E66266">
        <w:rPr>
          <w:noProof/>
        </w:rPr>
      </w:r>
      <w:r w:rsidRPr="00E66266">
        <w:rPr>
          <w:noProof/>
        </w:rPr>
        <w:fldChar w:fldCharType="separate"/>
      </w:r>
      <w:r w:rsidR="00C44623">
        <w:rPr>
          <w:noProof/>
        </w:rPr>
        <w:t>219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156F</w:t>
      </w:r>
      <w:r>
        <w:rPr>
          <w:noProof/>
        </w:rPr>
        <w:tab/>
        <w:t>First stage criteria</w:t>
      </w:r>
      <w:r w:rsidRPr="00E66266">
        <w:rPr>
          <w:noProof/>
        </w:rPr>
        <w:tab/>
      </w:r>
      <w:r w:rsidRPr="00E66266">
        <w:rPr>
          <w:noProof/>
        </w:rPr>
        <w:fldChar w:fldCharType="begin"/>
      </w:r>
      <w:r w:rsidRPr="00E66266">
        <w:rPr>
          <w:noProof/>
        </w:rPr>
        <w:instrText xml:space="preserve"> PAGEREF _Toc494463437 \h </w:instrText>
      </w:r>
      <w:r w:rsidRPr="00E66266">
        <w:rPr>
          <w:noProof/>
        </w:rPr>
      </w:r>
      <w:r w:rsidRPr="00E66266">
        <w:rPr>
          <w:noProof/>
        </w:rPr>
        <w:fldChar w:fldCharType="separate"/>
      </w:r>
      <w:r w:rsidR="00C44623">
        <w:rPr>
          <w:noProof/>
        </w:rPr>
        <w:t>219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C—Second stage of the 4 yearly review</w:t>
      </w:r>
      <w:r w:rsidRPr="00E66266">
        <w:rPr>
          <w:b w:val="0"/>
          <w:noProof/>
          <w:sz w:val="18"/>
        </w:rPr>
        <w:tab/>
      </w:r>
      <w:r w:rsidRPr="00E66266">
        <w:rPr>
          <w:b w:val="0"/>
          <w:noProof/>
          <w:sz w:val="18"/>
        </w:rPr>
        <w:fldChar w:fldCharType="begin"/>
      </w:r>
      <w:r w:rsidRPr="00E66266">
        <w:rPr>
          <w:b w:val="0"/>
          <w:noProof/>
          <w:sz w:val="18"/>
        </w:rPr>
        <w:instrText xml:space="preserve"> PAGEREF _Toc494463438 \h </w:instrText>
      </w:r>
      <w:r w:rsidRPr="00E66266">
        <w:rPr>
          <w:b w:val="0"/>
          <w:noProof/>
          <w:sz w:val="18"/>
        </w:rPr>
      </w:r>
      <w:r w:rsidRPr="00E66266">
        <w:rPr>
          <w:b w:val="0"/>
          <w:noProof/>
          <w:sz w:val="18"/>
        </w:rPr>
        <w:fldChar w:fldCharType="separate"/>
      </w:r>
      <w:r w:rsidR="00C44623">
        <w:rPr>
          <w:b w:val="0"/>
          <w:noProof/>
          <w:sz w:val="18"/>
        </w:rPr>
        <w:t>220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156G</w:t>
      </w:r>
      <w:r>
        <w:rPr>
          <w:noProof/>
        </w:rPr>
        <w:tab/>
        <w:t>Review of the default fund term of modern awards</w:t>
      </w:r>
      <w:r w:rsidRPr="00E66266">
        <w:rPr>
          <w:noProof/>
        </w:rPr>
        <w:tab/>
      </w:r>
      <w:r w:rsidRPr="00E66266">
        <w:rPr>
          <w:noProof/>
        </w:rPr>
        <w:fldChar w:fldCharType="begin"/>
      </w:r>
      <w:r w:rsidRPr="00E66266">
        <w:rPr>
          <w:noProof/>
        </w:rPr>
        <w:instrText xml:space="preserve"> PAGEREF _Toc494463439 \h </w:instrText>
      </w:r>
      <w:r w:rsidRPr="00E66266">
        <w:rPr>
          <w:noProof/>
        </w:rPr>
      </w:r>
      <w:r w:rsidRPr="00E66266">
        <w:rPr>
          <w:noProof/>
        </w:rPr>
        <w:fldChar w:fldCharType="separate"/>
      </w:r>
      <w:r w:rsidR="00C44623">
        <w:rPr>
          <w:noProof/>
        </w:rPr>
        <w:t>220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156H</w:t>
      </w:r>
      <w:r>
        <w:rPr>
          <w:noProof/>
        </w:rPr>
        <w:tab/>
        <w:t>Default fund term must specify certain superannuation funds</w:t>
      </w:r>
      <w:r w:rsidRPr="00E66266">
        <w:rPr>
          <w:noProof/>
        </w:rPr>
        <w:tab/>
      </w:r>
      <w:r w:rsidRPr="00E66266">
        <w:rPr>
          <w:noProof/>
        </w:rPr>
        <w:fldChar w:fldCharType="begin"/>
      </w:r>
      <w:r w:rsidRPr="00E66266">
        <w:rPr>
          <w:noProof/>
        </w:rPr>
        <w:instrText xml:space="preserve"> PAGEREF _Toc494463440 \h </w:instrText>
      </w:r>
      <w:r w:rsidRPr="00E66266">
        <w:rPr>
          <w:noProof/>
        </w:rPr>
      </w:r>
      <w:r w:rsidRPr="00E66266">
        <w:rPr>
          <w:noProof/>
        </w:rPr>
        <w:fldChar w:fldCharType="separate"/>
      </w:r>
      <w:r w:rsidR="00C44623">
        <w:rPr>
          <w:noProof/>
        </w:rPr>
        <w:t>221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156J</w:t>
      </w:r>
      <w:r>
        <w:rPr>
          <w:noProof/>
        </w:rPr>
        <w:tab/>
        <w:t>Variation to comply with section 149D</w:t>
      </w:r>
      <w:r w:rsidRPr="00E66266">
        <w:rPr>
          <w:noProof/>
        </w:rPr>
        <w:tab/>
      </w:r>
      <w:r w:rsidRPr="00E66266">
        <w:rPr>
          <w:noProof/>
        </w:rPr>
        <w:fldChar w:fldCharType="begin"/>
      </w:r>
      <w:r w:rsidRPr="00E66266">
        <w:rPr>
          <w:noProof/>
        </w:rPr>
        <w:instrText xml:space="preserve"> PAGEREF _Toc494463441 \h </w:instrText>
      </w:r>
      <w:r w:rsidRPr="00E66266">
        <w:rPr>
          <w:noProof/>
        </w:rPr>
      </w:r>
      <w:r w:rsidRPr="00E66266">
        <w:rPr>
          <w:noProof/>
        </w:rPr>
        <w:fldChar w:fldCharType="separate"/>
      </w:r>
      <w:r w:rsidR="00C44623">
        <w:rPr>
          <w:noProof/>
        </w:rPr>
        <w:t>222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156K</w:t>
      </w:r>
      <w:r>
        <w:rPr>
          <w:noProof/>
        </w:rPr>
        <w:tab/>
        <w:t>Transitional authorisation for certain superannuation funds</w:t>
      </w:r>
      <w:r w:rsidRPr="00E66266">
        <w:rPr>
          <w:noProof/>
        </w:rPr>
        <w:tab/>
      </w:r>
      <w:r w:rsidRPr="00E66266">
        <w:rPr>
          <w:noProof/>
        </w:rPr>
        <w:fldChar w:fldCharType="begin"/>
      </w:r>
      <w:r w:rsidRPr="00E66266">
        <w:rPr>
          <w:noProof/>
        </w:rPr>
        <w:instrText xml:space="preserve"> PAGEREF _Toc494463442 \h </w:instrText>
      </w:r>
      <w:r w:rsidRPr="00E66266">
        <w:rPr>
          <w:noProof/>
        </w:rPr>
      </w:r>
      <w:r w:rsidRPr="00E66266">
        <w:rPr>
          <w:noProof/>
        </w:rPr>
        <w:fldChar w:fldCharType="separate"/>
      </w:r>
      <w:r w:rsidR="00C44623">
        <w:rPr>
          <w:noProof/>
        </w:rPr>
        <w:t>222</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D—The Schedule of Approved Employer MySuper Products</w:t>
      </w:r>
      <w:r w:rsidRPr="00E66266">
        <w:rPr>
          <w:b w:val="0"/>
          <w:noProof/>
          <w:sz w:val="18"/>
        </w:rPr>
        <w:tab/>
      </w:r>
      <w:r w:rsidRPr="00E66266">
        <w:rPr>
          <w:b w:val="0"/>
          <w:noProof/>
          <w:sz w:val="18"/>
        </w:rPr>
        <w:fldChar w:fldCharType="begin"/>
      </w:r>
      <w:r w:rsidRPr="00E66266">
        <w:rPr>
          <w:b w:val="0"/>
          <w:noProof/>
          <w:sz w:val="18"/>
        </w:rPr>
        <w:instrText xml:space="preserve"> PAGEREF _Toc494463443 \h </w:instrText>
      </w:r>
      <w:r w:rsidRPr="00E66266">
        <w:rPr>
          <w:b w:val="0"/>
          <w:noProof/>
          <w:sz w:val="18"/>
        </w:rPr>
      </w:r>
      <w:r w:rsidRPr="00E66266">
        <w:rPr>
          <w:b w:val="0"/>
          <w:noProof/>
          <w:sz w:val="18"/>
        </w:rPr>
        <w:fldChar w:fldCharType="separate"/>
      </w:r>
      <w:r w:rsidR="00C44623">
        <w:rPr>
          <w:b w:val="0"/>
          <w:noProof/>
          <w:sz w:val="18"/>
        </w:rPr>
        <w:t>222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156L</w:t>
      </w:r>
      <w:r>
        <w:rPr>
          <w:noProof/>
        </w:rPr>
        <w:tab/>
        <w:t>The Schedule of Approved Employer MySuper Products</w:t>
      </w:r>
      <w:r w:rsidRPr="00E66266">
        <w:rPr>
          <w:noProof/>
        </w:rPr>
        <w:tab/>
      </w:r>
      <w:r w:rsidRPr="00E66266">
        <w:rPr>
          <w:noProof/>
        </w:rPr>
        <w:fldChar w:fldCharType="begin"/>
      </w:r>
      <w:r w:rsidRPr="00E66266">
        <w:rPr>
          <w:noProof/>
        </w:rPr>
        <w:instrText xml:space="preserve"> PAGEREF _Toc494463444 \h </w:instrText>
      </w:r>
      <w:r w:rsidRPr="00E66266">
        <w:rPr>
          <w:noProof/>
        </w:rPr>
      </w:r>
      <w:r w:rsidRPr="00E66266">
        <w:rPr>
          <w:noProof/>
        </w:rPr>
        <w:fldChar w:fldCharType="separate"/>
      </w:r>
      <w:r w:rsidR="00C44623">
        <w:rPr>
          <w:noProof/>
        </w:rPr>
        <w:t>222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156M</w:t>
      </w:r>
      <w:r>
        <w:rPr>
          <w:noProof/>
        </w:rPr>
        <w:tab/>
        <w:t>FWC to invite applications to include employer MySuper products on schedule</w:t>
      </w:r>
      <w:r w:rsidRPr="00E66266">
        <w:rPr>
          <w:noProof/>
        </w:rPr>
        <w:tab/>
      </w:r>
      <w:r w:rsidRPr="00E66266">
        <w:rPr>
          <w:noProof/>
        </w:rPr>
        <w:fldChar w:fldCharType="begin"/>
      </w:r>
      <w:r w:rsidRPr="00E66266">
        <w:rPr>
          <w:noProof/>
        </w:rPr>
        <w:instrText xml:space="preserve"> PAGEREF _Toc494463445 \h </w:instrText>
      </w:r>
      <w:r w:rsidRPr="00E66266">
        <w:rPr>
          <w:noProof/>
        </w:rPr>
      </w:r>
      <w:r w:rsidRPr="00E66266">
        <w:rPr>
          <w:noProof/>
        </w:rPr>
        <w:fldChar w:fldCharType="separate"/>
      </w:r>
      <w:r w:rsidR="00C44623">
        <w:rPr>
          <w:noProof/>
        </w:rPr>
        <w:t>223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156N</w:t>
      </w:r>
      <w:r>
        <w:rPr>
          <w:noProof/>
        </w:rPr>
        <w:tab/>
        <w:t>Making applications to include employer MySuper products on schedule</w:t>
      </w:r>
      <w:r w:rsidRPr="00E66266">
        <w:rPr>
          <w:noProof/>
        </w:rPr>
        <w:tab/>
      </w:r>
      <w:r w:rsidRPr="00E66266">
        <w:rPr>
          <w:noProof/>
        </w:rPr>
        <w:fldChar w:fldCharType="begin"/>
      </w:r>
      <w:r w:rsidRPr="00E66266">
        <w:rPr>
          <w:noProof/>
        </w:rPr>
        <w:instrText xml:space="preserve"> PAGEREF _Toc494463446 \h </w:instrText>
      </w:r>
      <w:r w:rsidRPr="00E66266">
        <w:rPr>
          <w:noProof/>
        </w:rPr>
      </w:r>
      <w:r w:rsidRPr="00E66266">
        <w:rPr>
          <w:noProof/>
        </w:rPr>
        <w:fldChar w:fldCharType="separate"/>
      </w:r>
      <w:r w:rsidR="00C44623">
        <w:rPr>
          <w:noProof/>
        </w:rPr>
        <w:t>223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156P</w:t>
      </w:r>
      <w:r>
        <w:rPr>
          <w:noProof/>
        </w:rPr>
        <w:tab/>
        <w:t>FWC to determine applications</w:t>
      </w:r>
      <w:r w:rsidRPr="00E66266">
        <w:rPr>
          <w:noProof/>
        </w:rPr>
        <w:tab/>
      </w:r>
      <w:r w:rsidRPr="00E66266">
        <w:rPr>
          <w:noProof/>
        </w:rPr>
        <w:fldChar w:fldCharType="begin"/>
      </w:r>
      <w:r w:rsidRPr="00E66266">
        <w:rPr>
          <w:noProof/>
        </w:rPr>
        <w:instrText xml:space="preserve"> PAGEREF _Toc494463447 \h </w:instrText>
      </w:r>
      <w:r w:rsidRPr="00E66266">
        <w:rPr>
          <w:noProof/>
        </w:rPr>
      </w:r>
      <w:r w:rsidRPr="00E66266">
        <w:rPr>
          <w:noProof/>
        </w:rPr>
        <w:fldChar w:fldCharType="separate"/>
      </w:r>
      <w:r w:rsidR="00C44623">
        <w:rPr>
          <w:noProof/>
        </w:rPr>
        <w:t>224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156Q</w:t>
      </w:r>
      <w:r>
        <w:rPr>
          <w:noProof/>
        </w:rPr>
        <w:tab/>
        <w:t>The first stage test</w:t>
      </w:r>
      <w:r w:rsidRPr="00E66266">
        <w:rPr>
          <w:noProof/>
        </w:rPr>
        <w:tab/>
      </w:r>
      <w:r w:rsidRPr="00E66266">
        <w:rPr>
          <w:noProof/>
        </w:rPr>
        <w:fldChar w:fldCharType="begin"/>
      </w:r>
      <w:r w:rsidRPr="00E66266">
        <w:rPr>
          <w:noProof/>
        </w:rPr>
        <w:instrText xml:space="preserve"> PAGEREF _Toc494463448 \h </w:instrText>
      </w:r>
      <w:r w:rsidRPr="00E66266">
        <w:rPr>
          <w:noProof/>
        </w:rPr>
      </w:r>
      <w:r w:rsidRPr="00E66266">
        <w:rPr>
          <w:noProof/>
        </w:rPr>
        <w:fldChar w:fldCharType="separate"/>
      </w:r>
      <w:r w:rsidR="00C44623">
        <w:rPr>
          <w:noProof/>
        </w:rPr>
        <w:t>225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156R</w:t>
      </w:r>
      <w:r>
        <w:rPr>
          <w:noProof/>
        </w:rPr>
        <w:tab/>
        <w:t>Submissions about the first stage test</w:t>
      </w:r>
      <w:r w:rsidRPr="00E66266">
        <w:rPr>
          <w:noProof/>
        </w:rPr>
        <w:tab/>
      </w:r>
      <w:r w:rsidRPr="00E66266">
        <w:rPr>
          <w:noProof/>
        </w:rPr>
        <w:fldChar w:fldCharType="begin"/>
      </w:r>
      <w:r w:rsidRPr="00E66266">
        <w:rPr>
          <w:noProof/>
        </w:rPr>
        <w:instrText xml:space="preserve"> PAGEREF _Toc494463449 \h </w:instrText>
      </w:r>
      <w:r w:rsidRPr="00E66266">
        <w:rPr>
          <w:noProof/>
        </w:rPr>
      </w:r>
      <w:r w:rsidRPr="00E66266">
        <w:rPr>
          <w:noProof/>
        </w:rPr>
        <w:fldChar w:fldCharType="separate"/>
      </w:r>
      <w:r w:rsidR="00C44623">
        <w:rPr>
          <w:noProof/>
        </w:rPr>
        <w:t>225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156S</w:t>
      </w:r>
      <w:r>
        <w:rPr>
          <w:noProof/>
        </w:rPr>
        <w:tab/>
        <w:t>The second stage test</w:t>
      </w:r>
      <w:r w:rsidRPr="00E66266">
        <w:rPr>
          <w:noProof/>
        </w:rPr>
        <w:tab/>
      </w:r>
      <w:r w:rsidRPr="00E66266">
        <w:rPr>
          <w:noProof/>
        </w:rPr>
        <w:fldChar w:fldCharType="begin"/>
      </w:r>
      <w:r w:rsidRPr="00E66266">
        <w:rPr>
          <w:noProof/>
        </w:rPr>
        <w:instrText xml:space="preserve"> PAGEREF _Toc494463450 \h </w:instrText>
      </w:r>
      <w:r w:rsidRPr="00E66266">
        <w:rPr>
          <w:noProof/>
        </w:rPr>
      </w:r>
      <w:r w:rsidRPr="00E66266">
        <w:rPr>
          <w:noProof/>
        </w:rPr>
        <w:fldChar w:fldCharType="separate"/>
      </w:r>
      <w:r w:rsidR="00C44623">
        <w:rPr>
          <w:noProof/>
        </w:rPr>
        <w:t>226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156T</w:t>
      </w:r>
      <w:r>
        <w:rPr>
          <w:noProof/>
        </w:rPr>
        <w:tab/>
        <w:t>Submissions about the second stage test</w:t>
      </w:r>
      <w:r w:rsidRPr="00E66266">
        <w:rPr>
          <w:noProof/>
        </w:rPr>
        <w:tab/>
      </w:r>
      <w:r w:rsidRPr="00E66266">
        <w:rPr>
          <w:noProof/>
        </w:rPr>
        <w:fldChar w:fldCharType="begin"/>
      </w:r>
      <w:r w:rsidRPr="00E66266">
        <w:rPr>
          <w:noProof/>
        </w:rPr>
        <w:instrText xml:space="preserve"> PAGEREF _Toc494463451 \h </w:instrText>
      </w:r>
      <w:r w:rsidRPr="00E66266">
        <w:rPr>
          <w:noProof/>
        </w:rPr>
      </w:r>
      <w:r w:rsidRPr="00E66266">
        <w:rPr>
          <w:noProof/>
        </w:rPr>
        <w:fldChar w:fldCharType="separate"/>
      </w:r>
      <w:r w:rsidR="00C44623">
        <w:rPr>
          <w:noProof/>
        </w:rPr>
        <w:t>226</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E—Publishing documents under this Division</w:t>
      </w:r>
      <w:r w:rsidRPr="00E66266">
        <w:rPr>
          <w:b w:val="0"/>
          <w:noProof/>
          <w:sz w:val="18"/>
        </w:rPr>
        <w:tab/>
      </w:r>
      <w:r w:rsidRPr="00E66266">
        <w:rPr>
          <w:b w:val="0"/>
          <w:noProof/>
          <w:sz w:val="18"/>
        </w:rPr>
        <w:fldChar w:fldCharType="begin"/>
      </w:r>
      <w:r w:rsidRPr="00E66266">
        <w:rPr>
          <w:b w:val="0"/>
          <w:noProof/>
          <w:sz w:val="18"/>
        </w:rPr>
        <w:instrText xml:space="preserve"> PAGEREF _Toc494463452 \h </w:instrText>
      </w:r>
      <w:r w:rsidRPr="00E66266">
        <w:rPr>
          <w:b w:val="0"/>
          <w:noProof/>
          <w:sz w:val="18"/>
        </w:rPr>
      </w:r>
      <w:r w:rsidRPr="00E66266">
        <w:rPr>
          <w:b w:val="0"/>
          <w:noProof/>
          <w:sz w:val="18"/>
        </w:rPr>
        <w:fldChar w:fldCharType="separate"/>
      </w:r>
      <w:r w:rsidR="00C44623">
        <w:rPr>
          <w:b w:val="0"/>
          <w:noProof/>
          <w:sz w:val="18"/>
        </w:rPr>
        <w:t>227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156U</w:t>
      </w:r>
      <w:r>
        <w:rPr>
          <w:noProof/>
        </w:rPr>
        <w:tab/>
        <w:t>Publishing documents under this Division</w:t>
      </w:r>
      <w:r w:rsidRPr="00E66266">
        <w:rPr>
          <w:noProof/>
        </w:rPr>
        <w:tab/>
      </w:r>
      <w:r w:rsidRPr="00E66266">
        <w:rPr>
          <w:noProof/>
        </w:rPr>
        <w:fldChar w:fldCharType="begin"/>
      </w:r>
      <w:r w:rsidRPr="00E66266">
        <w:rPr>
          <w:noProof/>
        </w:rPr>
        <w:instrText xml:space="preserve"> PAGEREF _Toc494463453 \h </w:instrText>
      </w:r>
      <w:r w:rsidRPr="00E66266">
        <w:rPr>
          <w:noProof/>
        </w:rPr>
      </w:r>
      <w:r w:rsidRPr="00E66266">
        <w:rPr>
          <w:noProof/>
        </w:rPr>
        <w:fldChar w:fldCharType="separate"/>
      </w:r>
      <w:r w:rsidR="00C44623">
        <w:rPr>
          <w:noProof/>
        </w:rPr>
        <w:t>227</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5—Exercising modern award powers outside 4 yearly reviews and annual wage reviews</w:t>
      </w:r>
      <w:r w:rsidRPr="00E66266">
        <w:rPr>
          <w:b w:val="0"/>
          <w:noProof/>
          <w:sz w:val="18"/>
        </w:rPr>
        <w:tab/>
      </w:r>
      <w:r w:rsidRPr="00E66266">
        <w:rPr>
          <w:b w:val="0"/>
          <w:noProof/>
          <w:sz w:val="18"/>
        </w:rPr>
        <w:fldChar w:fldCharType="begin"/>
      </w:r>
      <w:r w:rsidRPr="00E66266">
        <w:rPr>
          <w:b w:val="0"/>
          <w:noProof/>
          <w:sz w:val="18"/>
        </w:rPr>
        <w:instrText xml:space="preserve"> PAGEREF _Toc494463454 \h </w:instrText>
      </w:r>
      <w:r w:rsidRPr="00E66266">
        <w:rPr>
          <w:b w:val="0"/>
          <w:noProof/>
          <w:sz w:val="18"/>
        </w:rPr>
      </w:r>
      <w:r w:rsidRPr="00E66266">
        <w:rPr>
          <w:b w:val="0"/>
          <w:noProof/>
          <w:sz w:val="18"/>
        </w:rPr>
        <w:fldChar w:fldCharType="separate"/>
      </w:r>
      <w:r w:rsidR="00C44623">
        <w:rPr>
          <w:b w:val="0"/>
          <w:noProof/>
          <w:sz w:val="18"/>
        </w:rPr>
        <w:t>228</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A—Exercise of powers if necessary to achieve modern awards objective</w:t>
      </w:r>
      <w:r w:rsidRPr="00E66266">
        <w:rPr>
          <w:b w:val="0"/>
          <w:noProof/>
          <w:sz w:val="18"/>
        </w:rPr>
        <w:tab/>
      </w:r>
      <w:r w:rsidRPr="00E66266">
        <w:rPr>
          <w:b w:val="0"/>
          <w:noProof/>
          <w:sz w:val="18"/>
        </w:rPr>
        <w:fldChar w:fldCharType="begin"/>
      </w:r>
      <w:r w:rsidRPr="00E66266">
        <w:rPr>
          <w:b w:val="0"/>
          <w:noProof/>
          <w:sz w:val="18"/>
        </w:rPr>
        <w:instrText xml:space="preserve"> PAGEREF _Toc494463455 \h </w:instrText>
      </w:r>
      <w:r w:rsidRPr="00E66266">
        <w:rPr>
          <w:b w:val="0"/>
          <w:noProof/>
          <w:sz w:val="18"/>
        </w:rPr>
      </w:r>
      <w:r w:rsidRPr="00E66266">
        <w:rPr>
          <w:b w:val="0"/>
          <w:noProof/>
          <w:sz w:val="18"/>
        </w:rPr>
        <w:fldChar w:fldCharType="separate"/>
      </w:r>
      <w:r w:rsidR="00C44623">
        <w:rPr>
          <w:b w:val="0"/>
          <w:noProof/>
          <w:sz w:val="18"/>
        </w:rPr>
        <w:t>228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157</w:t>
      </w:r>
      <w:r>
        <w:rPr>
          <w:noProof/>
        </w:rPr>
        <w:tab/>
        <w:t>FWC may vary etc. modern awards if necessary to achieve modern awards objective</w:t>
      </w:r>
      <w:r w:rsidRPr="00E66266">
        <w:rPr>
          <w:noProof/>
        </w:rPr>
        <w:tab/>
      </w:r>
      <w:r w:rsidRPr="00E66266">
        <w:rPr>
          <w:noProof/>
        </w:rPr>
        <w:fldChar w:fldCharType="begin"/>
      </w:r>
      <w:r w:rsidRPr="00E66266">
        <w:rPr>
          <w:noProof/>
        </w:rPr>
        <w:instrText xml:space="preserve"> PAGEREF _Toc494463456 \h </w:instrText>
      </w:r>
      <w:r w:rsidRPr="00E66266">
        <w:rPr>
          <w:noProof/>
        </w:rPr>
      </w:r>
      <w:r w:rsidRPr="00E66266">
        <w:rPr>
          <w:noProof/>
        </w:rPr>
        <w:fldChar w:fldCharType="separate"/>
      </w:r>
      <w:r w:rsidR="00C44623">
        <w:rPr>
          <w:noProof/>
        </w:rPr>
        <w:t>228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158</w:t>
      </w:r>
      <w:r>
        <w:rPr>
          <w:noProof/>
        </w:rPr>
        <w:tab/>
        <w:t>Applications to vary, revoke or make modern award</w:t>
      </w:r>
      <w:r w:rsidRPr="00E66266">
        <w:rPr>
          <w:noProof/>
        </w:rPr>
        <w:tab/>
      </w:r>
      <w:r w:rsidRPr="00E66266">
        <w:rPr>
          <w:noProof/>
        </w:rPr>
        <w:fldChar w:fldCharType="begin"/>
      </w:r>
      <w:r w:rsidRPr="00E66266">
        <w:rPr>
          <w:noProof/>
        </w:rPr>
        <w:instrText xml:space="preserve"> PAGEREF _Toc494463457 \h </w:instrText>
      </w:r>
      <w:r w:rsidRPr="00E66266">
        <w:rPr>
          <w:noProof/>
        </w:rPr>
      </w:r>
      <w:r w:rsidRPr="00E66266">
        <w:rPr>
          <w:noProof/>
        </w:rPr>
        <w:fldChar w:fldCharType="separate"/>
      </w:r>
      <w:r w:rsidR="00C44623">
        <w:rPr>
          <w:noProof/>
        </w:rPr>
        <w:t>229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B—Other situations</w:t>
      </w:r>
      <w:r w:rsidRPr="00E66266">
        <w:rPr>
          <w:b w:val="0"/>
          <w:noProof/>
          <w:sz w:val="18"/>
        </w:rPr>
        <w:tab/>
      </w:r>
      <w:r w:rsidRPr="00E66266">
        <w:rPr>
          <w:b w:val="0"/>
          <w:noProof/>
          <w:sz w:val="18"/>
        </w:rPr>
        <w:fldChar w:fldCharType="begin"/>
      </w:r>
      <w:r w:rsidRPr="00E66266">
        <w:rPr>
          <w:b w:val="0"/>
          <w:noProof/>
          <w:sz w:val="18"/>
        </w:rPr>
        <w:instrText xml:space="preserve"> PAGEREF _Toc494463458 \h </w:instrText>
      </w:r>
      <w:r w:rsidRPr="00E66266">
        <w:rPr>
          <w:b w:val="0"/>
          <w:noProof/>
          <w:sz w:val="18"/>
        </w:rPr>
      </w:r>
      <w:r w:rsidRPr="00E66266">
        <w:rPr>
          <w:b w:val="0"/>
          <w:noProof/>
          <w:sz w:val="18"/>
        </w:rPr>
        <w:fldChar w:fldCharType="separate"/>
      </w:r>
      <w:r w:rsidR="00C44623">
        <w:rPr>
          <w:b w:val="0"/>
          <w:noProof/>
          <w:sz w:val="18"/>
        </w:rPr>
        <w:t>231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159</w:t>
      </w:r>
      <w:r>
        <w:rPr>
          <w:noProof/>
        </w:rPr>
        <w:tab/>
        <w:t>Variation of modern award to update or omit name of employer, organisation or outworker entity</w:t>
      </w:r>
      <w:r w:rsidRPr="00E66266">
        <w:rPr>
          <w:noProof/>
        </w:rPr>
        <w:tab/>
      </w:r>
      <w:r w:rsidRPr="00E66266">
        <w:rPr>
          <w:noProof/>
        </w:rPr>
        <w:fldChar w:fldCharType="begin"/>
      </w:r>
      <w:r w:rsidRPr="00E66266">
        <w:rPr>
          <w:noProof/>
        </w:rPr>
        <w:instrText xml:space="preserve"> PAGEREF _Toc494463459 \h </w:instrText>
      </w:r>
      <w:r w:rsidRPr="00E66266">
        <w:rPr>
          <w:noProof/>
        </w:rPr>
      </w:r>
      <w:r w:rsidRPr="00E66266">
        <w:rPr>
          <w:noProof/>
        </w:rPr>
        <w:fldChar w:fldCharType="separate"/>
      </w:r>
      <w:r w:rsidR="00C44623">
        <w:rPr>
          <w:noProof/>
        </w:rPr>
        <w:t>231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159A</w:t>
      </w:r>
      <w:r>
        <w:rPr>
          <w:noProof/>
        </w:rPr>
        <w:tab/>
        <w:t>Variation of default fund term of modern award</w:t>
      </w:r>
      <w:r w:rsidRPr="00E66266">
        <w:rPr>
          <w:noProof/>
        </w:rPr>
        <w:tab/>
      </w:r>
      <w:r w:rsidRPr="00E66266">
        <w:rPr>
          <w:noProof/>
        </w:rPr>
        <w:fldChar w:fldCharType="begin"/>
      </w:r>
      <w:r w:rsidRPr="00E66266">
        <w:rPr>
          <w:noProof/>
        </w:rPr>
        <w:instrText xml:space="preserve"> PAGEREF _Toc494463460 \h </w:instrText>
      </w:r>
      <w:r w:rsidRPr="00E66266">
        <w:rPr>
          <w:noProof/>
        </w:rPr>
      </w:r>
      <w:r w:rsidRPr="00E66266">
        <w:rPr>
          <w:noProof/>
        </w:rPr>
        <w:fldChar w:fldCharType="separate"/>
      </w:r>
      <w:r w:rsidR="00C44623">
        <w:rPr>
          <w:noProof/>
        </w:rPr>
        <w:t>232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160</w:t>
      </w:r>
      <w:r>
        <w:rPr>
          <w:noProof/>
        </w:rPr>
        <w:tab/>
        <w:t>Variation of modern award to remove ambiguity or uncertainty or correct error</w:t>
      </w:r>
      <w:r w:rsidRPr="00E66266">
        <w:rPr>
          <w:noProof/>
        </w:rPr>
        <w:tab/>
      </w:r>
      <w:r w:rsidRPr="00E66266">
        <w:rPr>
          <w:noProof/>
        </w:rPr>
        <w:fldChar w:fldCharType="begin"/>
      </w:r>
      <w:r w:rsidRPr="00E66266">
        <w:rPr>
          <w:noProof/>
        </w:rPr>
        <w:instrText xml:space="preserve"> PAGEREF _Toc494463461 \h </w:instrText>
      </w:r>
      <w:r w:rsidRPr="00E66266">
        <w:rPr>
          <w:noProof/>
        </w:rPr>
      </w:r>
      <w:r w:rsidRPr="00E66266">
        <w:rPr>
          <w:noProof/>
        </w:rPr>
        <w:fldChar w:fldCharType="separate"/>
      </w:r>
      <w:r w:rsidR="00C44623">
        <w:rPr>
          <w:noProof/>
        </w:rPr>
        <w:t>233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161</w:t>
      </w:r>
      <w:r>
        <w:rPr>
          <w:noProof/>
        </w:rPr>
        <w:tab/>
        <w:t>Variation of modern award on referral by Australian Human Rights Commission</w:t>
      </w:r>
      <w:r w:rsidRPr="00E66266">
        <w:rPr>
          <w:noProof/>
        </w:rPr>
        <w:tab/>
      </w:r>
      <w:r w:rsidRPr="00E66266">
        <w:rPr>
          <w:noProof/>
        </w:rPr>
        <w:fldChar w:fldCharType="begin"/>
      </w:r>
      <w:r w:rsidRPr="00E66266">
        <w:rPr>
          <w:noProof/>
        </w:rPr>
        <w:instrText xml:space="preserve"> PAGEREF _Toc494463462 \h </w:instrText>
      </w:r>
      <w:r w:rsidRPr="00E66266">
        <w:rPr>
          <w:noProof/>
        </w:rPr>
      </w:r>
      <w:r w:rsidRPr="00E66266">
        <w:rPr>
          <w:noProof/>
        </w:rPr>
        <w:fldChar w:fldCharType="separate"/>
      </w:r>
      <w:r w:rsidR="00C44623">
        <w:rPr>
          <w:noProof/>
        </w:rPr>
        <w:t>234</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6—General provisions relating to modern award powers</w:t>
      </w:r>
      <w:r w:rsidRPr="00E66266">
        <w:rPr>
          <w:b w:val="0"/>
          <w:noProof/>
          <w:sz w:val="18"/>
        </w:rPr>
        <w:tab/>
      </w:r>
      <w:r w:rsidRPr="00E66266">
        <w:rPr>
          <w:b w:val="0"/>
          <w:noProof/>
          <w:sz w:val="18"/>
        </w:rPr>
        <w:fldChar w:fldCharType="begin"/>
      </w:r>
      <w:r w:rsidRPr="00E66266">
        <w:rPr>
          <w:b w:val="0"/>
          <w:noProof/>
          <w:sz w:val="18"/>
        </w:rPr>
        <w:instrText xml:space="preserve"> PAGEREF _Toc494463463 \h </w:instrText>
      </w:r>
      <w:r w:rsidRPr="00E66266">
        <w:rPr>
          <w:b w:val="0"/>
          <w:noProof/>
          <w:sz w:val="18"/>
        </w:rPr>
      </w:r>
      <w:r w:rsidRPr="00E66266">
        <w:rPr>
          <w:b w:val="0"/>
          <w:noProof/>
          <w:sz w:val="18"/>
        </w:rPr>
        <w:fldChar w:fldCharType="separate"/>
      </w:r>
      <w:r w:rsidR="00C44623">
        <w:rPr>
          <w:b w:val="0"/>
          <w:noProof/>
          <w:sz w:val="18"/>
        </w:rPr>
        <w:t>235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162</w:t>
      </w:r>
      <w:r>
        <w:rPr>
          <w:noProof/>
        </w:rPr>
        <w:tab/>
        <w:t>General</w:t>
      </w:r>
      <w:r w:rsidRPr="00E66266">
        <w:rPr>
          <w:noProof/>
        </w:rPr>
        <w:tab/>
      </w:r>
      <w:r w:rsidRPr="00E66266">
        <w:rPr>
          <w:noProof/>
        </w:rPr>
        <w:fldChar w:fldCharType="begin"/>
      </w:r>
      <w:r w:rsidRPr="00E66266">
        <w:rPr>
          <w:noProof/>
        </w:rPr>
        <w:instrText xml:space="preserve"> PAGEREF _Toc494463464 \h </w:instrText>
      </w:r>
      <w:r w:rsidRPr="00E66266">
        <w:rPr>
          <w:noProof/>
        </w:rPr>
      </w:r>
      <w:r w:rsidRPr="00E66266">
        <w:rPr>
          <w:noProof/>
        </w:rPr>
        <w:fldChar w:fldCharType="separate"/>
      </w:r>
      <w:r w:rsidR="00C44623">
        <w:rPr>
          <w:noProof/>
        </w:rPr>
        <w:t>235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163</w:t>
      </w:r>
      <w:r>
        <w:rPr>
          <w:noProof/>
        </w:rPr>
        <w:tab/>
        <w:t>Special criteria relating to changing coverage of modern awards</w:t>
      </w:r>
      <w:r w:rsidRPr="00E66266">
        <w:rPr>
          <w:noProof/>
        </w:rPr>
        <w:tab/>
      </w:r>
      <w:r w:rsidRPr="00E66266">
        <w:rPr>
          <w:noProof/>
        </w:rPr>
        <w:fldChar w:fldCharType="begin"/>
      </w:r>
      <w:r w:rsidRPr="00E66266">
        <w:rPr>
          <w:noProof/>
        </w:rPr>
        <w:instrText xml:space="preserve"> PAGEREF _Toc494463465 \h </w:instrText>
      </w:r>
      <w:r w:rsidRPr="00E66266">
        <w:rPr>
          <w:noProof/>
        </w:rPr>
      </w:r>
      <w:r w:rsidRPr="00E66266">
        <w:rPr>
          <w:noProof/>
        </w:rPr>
        <w:fldChar w:fldCharType="separate"/>
      </w:r>
      <w:r w:rsidR="00C44623">
        <w:rPr>
          <w:noProof/>
        </w:rPr>
        <w:t>235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164</w:t>
      </w:r>
      <w:r>
        <w:rPr>
          <w:noProof/>
        </w:rPr>
        <w:tab/>
        <w:t>Special criteria for revoking modern awards</w:t>
      </w:r>
      <w:r w:rsidRPr="00E66266">
        <w:rPr>
          <w:noProof/>
        </w:rPr>
        <w:tab/>
      </w:r>
      <w:r w:rsidRPr="00E66266">
        <w:rPr>
          <w:noProof/>
        </w:rPr>
        <w:fldChar w:fldCharType="begin"/>
      </w:r>
      <w:r w:rsidRPr="00E66266">
        <w:rPr>
          <w:noProof/>
        </w:rPr>
        <w:instrText xml:space="preserve"> PAGEREF _Toc494463466 \h </w:instrText>
      </w:r>
      <w:r w:rsidRPr="00E66266">
        <w:rPr>
          <w:noProof/>
        </w:rPr>
      </w:r>
      <w:r w:rsidRPr="00E66266">
        <w:rPr>
          <w:noProof/>
        </w:rPr>
        <w:fldChar w:fldCharType="separate"/>
      </w:r>
      <w:r w:rsidR="00C44623">
        <w:rPr>
          <w:noProof/>
        </w:rPr>
        <w:t>236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165</w:t>
      </w:r>
      <w:r>
        <w:rPr>
          <w:noProof/>
        </w:rPr>
        <w:tab/>
        <w:t>When variation determinations come into operation, other than determinations setting, varying or revoking modern award minimum wages</w:t>
      </w:r>
      <w:r w:rsidRPr="00E66266">
        <w:rPr>
          <w:noProof/>
        </w:rPr>
        <w:tab/>
      </w:r>
      <w:r w:rsidRPr="00E66266">
        <w:rPr>
          <w:noProof/>
        </w:rPr>
        <w:fldChar w:fldCharType="begin"/>
      </w:r>
      <w:r w:rsidRPr="00E66266">
        <w:rPr>
          <w:noProof/>
        </w:rPr>
        <w:instrText xml:space="preserve"> PAGEREF _Toc494463467 \h </w:instrText>
      </w:r>
      <w:r w:rsidRPr="00E66266">
        <w:rPr>
          <w:noProof/>
        </w:rPr>
      </w:r>
      <w:r w:rsidRPr="00E66266">
        <w:rPr>
          <w:noProof/>
        </w:rPr>
        <w:fldChar w:fldCharType="separate"/>
      </w:r>
      <w:r w:rsidR="00C44623">
        <w:rPr>
          <w:noProof/>
        </w:rPr>
        <w:t>236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166</w:t>
      </w:r>
      <w:r>
        <w:rPr>
          <w:noProof/>
        </w:rPr>
        <w:tab/>
        <w:t>When variation determinations setting, varying or revoking modern award minimum wages come into operation</w:t>
      </w:r>
      <w:r w:rsidRPr="00E66266">
        <w:rPr>
          <w:noProof/>
        </w:rPr>
        <w:tab/>
      </w:r>
      <w:r w:rsidRPr="00E66266">
        <w:rPr>
          <w:noProof/>
        </w:rPr>
        <w:fldChar w:fldCharType="begin"/>
      </w:r>
      <w:r w:rsidRPr="00E66266">
        <w:rPr>
          <w:noProof/>
        </w:rPr>
        <w:instrText xml:space="preserve"> PAGEREF _Toc494463468 \h </w:instrText>
      </w:r>
      <w:r w:rsidRPr="00E66266">
        <w:rPr>
          <w:noProof/>
        </w:rPr>
      </w:r>
      <w:r w:rsidRPr="00E66266">
        <w:rPr>
          <w:noProof/>
        </w:rPr>
        <w:fldChar w:fldCharType="separate"/>
      </w:r>
      <w:r w:rsidR="00C44623">
        <w:rPr>
          <w:noProof/>
        </w:rPr>
        <w:t>237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167</w:t>
      </w:r>
      <w:r>
        <w:rPr>
          <w:noProof/>
        </w:rPr>
        <w:tab/>
        <w:t>Special rules relating to retrospective variations of awards</w:t>
      </w:r>
      <w:r w:rsidRPr="00E66266">
        <w:rPr>
          <w:noProof/>
        </w:rPr>
        <w:tab/>
      </w:r>
      <w:r w:rsidRPr="00E66266">
        <w:rPr>
          <w:noProof/>
        </w:rPr>
        <w:fldChar w:fldCharType="begin"/>
      </w:r>
      <w:r w:rsidRPr="00E66266">
        <w:rPr>
          <w:noProof/>
        </w:rPr>
        <w:instrText xml:space="preserve"> PAGEREF _Toc494463469 \h </w:instrText>
      </w:r>
      <w:r w:rsidRPr="00E66266">
        <w:rPr>
          <w:noProof/>
        </w:rPr>
      </w:r>
      <w:r w:rsidRPr="00E66266">
        <w:rPr>
          <w:noProof/>
        </w:rPr>
        <w:fldChar w:fldCharType="separate"/>
      </w:r>
      <w:r w:rsidR="00C44623">
        <w:rPr>
          <w:noProof/>
        </w:rPr>
        <w:t>238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w:t>
      </w:r>
      <w:r>
        <w:rPr>
          <w:noProof/>
        </w:rPr>
        <w:tab/>
        <w:t>Varied modern award must be published</w:t>
      </w:r>
      <w:r w:rsidRPr="00E66266">
        <w:rPr>
          <w:noProof/>
        </w:rPr>
        <w:tab/>
      </w:r>
      <w:r w:rsidRPr="00E66266">
        <w:rPr>
          <w:noProof/>
        </w:rPr>
        <w:fldChar w:fldCharType="begin"/>
      </w:r>
      <w:r w:rsidRPr="00E66266">
        <w:rPr>
          <w:noProof/>
        </w:rPr>
        <w:instrText xml:space="preserve"> PAGEREF _Toc494463470 \h </w:instrText>
      </w:r>
      <w:r w:rsidRPr="00E66266">
        <w:rPr>
          <w:noProof/>
        </w:rPr>
      </w:r>
      <w:r w:rsidRPr="00E66266">
        <w:rPr>
          <w:noProof/>
        </w:rPr>
        <w:fldChar w:fldCharType="separate"/>
      </w:r>
      <w:r w:rsidR="00C44623">
        <w:rPr>
          <w:noProof/>
        </w:rPr>
        <w:t>239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7—Additional provisions relating to modern enterprise awards</w:t>
      </w:r>
      <w:r w:rsidRPr="00E66266">
        <w:rPr>
          <w:b w:val="0"/>
          <w:noProof/>
          <w:sz w:val="18"/>
        </w:rPr>
        <w:tab/>
      </w:r>
      <w:r w:rsidRPr="00E66266">
        <w:rPr>
          <w:b w:val="0"/>
          <w:noProof/>
          <w:sz w:val="18"/>
        </w:rPr>
        <w:fldChar w:fldCharType="begin"/>
      </w:r>
      <w:r w:rsidRPr="00E66266">
        <w:rPr>
          <w:b w:val="0"/>
          <w:noProof/>
          <w:sz w:val="18"/>
        </w:rPr>
        <w:instrText xml:space="preserve"> PAGEREF _Toc494463471 \h </w:instrText>
      </w:r>
      <w:r w:rsidRPr="00E66266">
        <w:rPr>
          <w:b w:val="0"/>
          <w:noProof/>
          <w:sz w:val="18"/>
        </w:rPr>
      </w:r>
      <w:r w:rsidRPr="00E66266">
        <w:rPr>
          <w:b w:val="0"/>
          <w:noProof/>
          <w:sz w:val="18"/>
        </w:rPr>
        <w:fldChar w:fldCharType="separate"/>
      </w:r>
      <w:r w:rsidR="00C44623">
        <w:rPr>
          <w:b w:val="0"/>
          <w:noProof/>
          <w:sz w:val="18"/>
        </w:rPr>
        <w:t>240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168A</w:t>
      </w:r>
      <w:r>
        <w:rPr>
          <w:noProof/>
        </w:rPr>
        <w:tab/>
        <w:t>Modern enterprise awards</w:t>
      </w:r>
      <w:r w:rsidRPr="00E66266">
        <w:rPr>
          <w:noProof/>
        </w:rPr>
        <w:tab/>
      </w:r>
      <w:r w:rsidRPr="00E66266">
        <w:rPr>
          <w:noProof/>
        </w:rPr>
        <w:fldChar w:fldCharType="begin"/>
      </w:r>
      <w:r w:rsidRPr="00E66266">
        <w:rPr>
          <w:noProof/>
        </w:rPr>
        <w:instrText xml:space="preserve"> PAGEREF _Toc494463472 \h </w:instrText>
      </w:r>
      <w:r w:rsidRPr="00E66266">
        <w:rPr>
          <w:noProof/>
        </w:rPr>
      </w:r>
      <w:r w:rsidRPr="00E66266">
        <w:rPr>
          <w:noProof/>
        </w:rPr>
        <w:fldChar w:fldCharType="separate"/>
      </w:r>
      <w:r w:rsidR="00C44623">
        <w:rPr>
          <w:noProof/>
        </w:rPr>
        <w:t>240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168B</w:t>
      </w:r>
      <w:r>
        <w:rPr>
          <w:noProof/>
        </w:rPr>
        <w:tab/>
        <w:t>The modern enterprise awards objective</w:t>
      </w:r>
      <w:r w:rsidRPr="00E66266">
        <w:rPr>
          <w:noProof/>
        </w:rPr>
        <w:tab/>
      </w:r>
      <w:r w:rsidRPr="00E66266">
        <w:rPr>
          <w:noProof/>
        </w:rPr>
        <w:fldChar w:fldCharType="begin"/>
      </w:r>
      <w:r w:rsidRPr="00E66266">
        <w:rPr>
          <w:noProof/>
        </w:rPr>
        <w:instrText xml:space="preserve"> PAGEREF _Toc494463473 \h </w:instrText>
      </w:r>
      <w:r w:rsidRPr="00E66266">
        <w:rPr>
          <w:noProof/>
        </w:rPr>
      </w:r>
      <w:r w:rsidRPr="00E66266">
        <w:rPr>
          <w:noProof/>
        </w:rPr>
        <w:fldChar w:fldCharType="separate"/>
      </w:r>
      <w:r w:rsidR="00C44623">
        <w:rPr>
          <w:noProof/>
        </w:rPr>
        <w:t>241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168C</w:t>
      </w:r>
      <w:r>
        <w:rPr>
          <w:noProof/>
        </w:rPr>
        <w:tab/>
        <w:t>Rules about making and revoking modern enterprise awards</w:t>
      </w:r>
      <w:r w:rsidRPr="00E66266">
        <w:rPr>
          <w:noProof/>
        </w:rPr>
        <w:tab/>
      </w:r>
      <w:r w:rsidRPr="00E66266">
        <w:rPr>
          <w:noProof/>
        </w:rPr>
        <w:fldChar w:fldCharType="begin"/>
      </w:r>
      <w:r w:rsidRPr="00E66266">
        <w:rPr>
          <w:noProof/>
        </w:rPr>
        <w:instrText xml:space="preserve"> PAGEREF _Toc494463474 \h </w:instrText>
      </w:r>
      <w:r w:rsidRPr="00E66266">
        <w:rPr>
          <w:noProof/>
        </w:rPr>
      </w:r>
      <w:r w:rsidRPr="00E66266">
        <w:rPr>
          <w:noProof/>
        </w:rPr>
        <w:fldChar w:fldCharType="separate"/>
      </w:r>
      <w:r w:rsidR="00C44623">
        <w:rPr>
          <w:noProof/>
        </w:rPr>
        <w:t>241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168D</w:t>
      </w:r>
      <w:r>
        <w:rPr>
          <w:noProof/>
        </w:rPr>
        <w:tab/>
        <w:t>Rules about changing coverage of modern enterprise awards</w:t>
      </w:r>
      <w:r w:rsidRPr="00E66266">
        <w:rPr>
          <w:noProof/>
        </w:rPr>
        <w:tab/>
      </w:r>
      <w:r w:rsidRPr="00E66266">
        <w:rPr>
          <w:noProof/>
        </w:rPr>
        <w:fldChar w:fldCharType="begin"/>
      </w:r>
      <w:r w:rsidRPr="00E66266">
        <w:rPr>
          <w:noProof/>
        </w:rPr>
        <w:instrText xml:space="preserve"> PAGEREF _Toc494463475 \h </w:instrText>
      </w:r>
      <w:r w:rsidRPr="00E66266">
        <w:rPr>
          <w:noProof/>
        </w:rPr>
      </w:r>
      <w:r w:rsidRPr="00E66266">
        <w:rPr>
          <w:noProof/>
        </w:rPr>
        <w:fldChar w:fldCharType="separate"/>
      </w:r>
      <w:r w:rsidR="00C44623">
        <w:rPr>
          <w:noProof/>
        </w:rPr>
        <w:t>243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8—Additional provisions relating to State reference public sector modern awards</w:t>
      </w:r>
      <w:r w:rsidRPr="00E66266">
        <w:rPr>
          <w:b w:val="0"/>
          <w:noProof/>
          <w:sz w:val="18"/>
        </w:rPr>
        <w:tab/>
      </w:r>
      <w:r w:rsidRPr="00E66266">
        <w:rPr>
          <w:b w:val="0"/>
          <w:noProof/>
          <w:sz w:val="18"/>
        </w:rPr>
        <w:fldChar w:fldCharType="begin"/>
      </w:r>
      <w:r w:rsidRPr="00E66266">
        <w:rPr>
          <w:b w:val="0"/>
          <w:noProof/>
          <w:sz w:val="18"/>
        </w:rPr>
        <w:instrText xml:space="preserve"> PAGEREF _Toc494463476 \h </w:instrText>
      </w:r>
      <w:r w:rsidRPr="00E66266">
        <w:rPr>
          <w:b w:val="0"/>
          <w:noProof/>
          <w:sz w:val="18"/>
        </w:rPr>
      </w:r>
      <w:r w:rsidRPr="00E66266">
        <w:rPr>
          <w:b w:val="0"/>
          <w:noProof/>
          <w:sz w:val="18"/>
        </w:rPr>
        <w:fldChar w:fldCharType="separate"/>
      </w:r>
      <w:r w:rsidR="00C44623">
        <w:rPr>
          <w:b w:val="0"/>
          <w:noProof/>
          <w:sz w:val="18"/>
        </w:rPr>
        <w:t>244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168E</w:t>
      </w:r>
      <w:r>
        <w:rPr>
          <w:noProof/>
        </w:rPr>
        <w:tab/>
        <w:t>State reference public sector modern awards</w:t>
      </w:r>
      <w:r w:rsidRPr="00E66266">
        <w:rPr>
          <w:noProof/>
        </w:rPr>
        <w:tab/>
      </w:r>
      <w:r w:rsidRPr="00E66266">
        <w:rPr>
          <w:noProof/>
        </w:rPr>
        <w:fldChar w:fldCharType="begin"/>
      </w:r>
      <w:r w:rsidRPr="00E66266">
        <w:rPr>
          <w:noProof/>
        </w:rPr>
        <w:instrText xml:space="preserve"> PAGEREF _Toc494463477 \h </w:instrText>
      </w:r>
      <w:r w:rsidRPr="00E66266">
        <w:rPr>
          <w:noProof/>
        </w:rPr>
      </w:r>
      <w:r w:rsidRPr="00E66266">
        <w:rPr>
          <w:noProof/>
        </w:rPr>
        <w:fldChar w:fldCharType="separate"/>
      </w:r>
      <w:r w:rsidR="00C44623">
        <w:rPr>
          <w:noProof/>
        </w:rPr>
        <w:t>244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168F</w:t>
      </w:r>
      <w:r>
        <w:rPr>
          <w:noProof/>
        </w:rPr>
        <w:tab/>
        <w:t>The State reference public sector modern awards objective</w:t>
      </w:r>
      <w:r w:rsidRPr="00E66266">
        <w:rPr>
          <w:noProof/>
        </w:rPr>
        <w:tab/>
      </w:r>
      <w:r w:rsidRPr="00E66266">
        <w:rPr>
          <w:noProof/>
        </w:rPr>
        <w:fldChar w:fldCharType="begin"/>
      </w:r>
      <w:r w:rsidRPr="00E66266">
        <w:rPr>
          <w:noProof/>
        </w:rPr>
        <w:instrText xml:space="preserve"> PAGEREF _Toc494463478 \h </w:instrText>
      </w:r>
      <w:r w:rsidRPr="00E66266">
        <w:rPr>
          <w:noProof/>
        </w:rPr>
      </w:r>
      <w:r w:rsidRPr="00E66266">
        <w:rPr>
          <w:noProof/>
        </w:rPr>
        <w:fldChar w:fldCharType="separate"/>
      </w:r>
      <w:r w:rsidR="00C44623">
        <w:rPr>
          <w:noProof/>
        </w:rPr>
        <w:t>244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168G</w:t>
      </w:r>
      <w:r>
        <w:rPr>
          <w:noProof/>
        </w:rPr>
        <w:tab/>
        <w:t>Making State reference public sector modern awards on application</w:t>
      </w:r>
      <w:r w:rsidRPr="00E66266">
        <w:rPr>
          <w:noProof/>
        </w:rPr>
        <w:tab/>
      </w:r>
      <w:r w:rsidRPr="00E66266">
        <w:rPr>
          <w:noProof/>
        </w:rPr>
        <w:fldChar w:fldCharType="begin"/>
      </w:r>
      <w:r w:rsidRPr="00E66266">
        <w:rPr>
          <w:noProof/>
        </w:rPr>
        <w:instrText xml:space="preserve"> PAGEREF _Toc494463479 \h </w:instrText>
      </w:r>
      <w:r w:rsidRPr="00E66266">
        <w:rPr>
          <w:noProof/>
        </w:rPr>
      </w:r>
      <w:r w:rsidRPr="00E66266">
        <w:rPr>
          <w:noProof/>
        </w:rPr>
        <w:fldChar w:fldCharType="separate"/>
      </w:r>
      <w:r w:rsidR="00C44623">
        <w:rPr>
          <w:noProof/>
        </w:rPr>
        <w:t>245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168H</w:t>
      </w:r>
      <w:r>
        <w:rPr>
          <w:noProof/>
        </w:rPr>
        <w:tab/>
        <w:t>State reference public sector modern awards may contain State</w:t>
      </w:r>
      <w:r>
        <w:rPr>
          <w:noProof/>
        </w:rPr>
        <w:noBreakHyphen/>
        <w:t>based differences</w:t>
      </w:r>
      <w:r w:rsidRPr="00E66266">
        <w:rPr>
          <w:noProof/>
        </w:rPr>
        <w:tab/>
      </w:r>
      <w:r w:rsidRPr="00E66266">
        <w:rPr>
          <w:noProof/>
        </w:rPr>
        <w:fldChar w:fldCharType="begin"/>
      </w:r>
      <w:r w:rsidRPr="00E66266">
        <w:rPr>
          <w:noProof/>
        </w:rPr>
        <w:instrText xml:space="preserve"> PAGEREF _Toc494463480 \h </w:instrText>
      </w:r>
      <w:r w:rsidRPr="00E66266">
        <w:rPr>
          <w:noProof/>
        </w:rPr>
      </w:r>
      <w:r w:rsidRPr="00E66266">
        <w:rPr>
          <w:noProof/>
        </w:rPr>
        <w:fldChar w:fldCharType="separate"/>
      </w:r>
      <w:r w:rsidR="00C44623">
        <w:rPr>
          <w:noProof/>
        </w:rPr>
        <w:t>246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168J</w:t>
      </w:r>
      <w:r>
        <w:rPr>
          <w:noProof/>
        </w:rPr>
        <w:tab/>
        <w:t>When State reference public sector modern awards come into operation</w:t>
      </w:r>
      <w:r w:rsidRPr="00E66266">
        <w:rPr>
          <w:noProof/>
        </w:rPr>
        <w:tab/>
      </w:r>
      <w:r w:rsidRPr="00E66266">
        <w:rPr>
          <w:noProof/>
        </w:rPr>
        <w:fldChar w:fldCharType="begin"/>
      </w:r>
      <w:r w:rsidRPr="00E66266">
        <w:rPr>
          <w:noProof/>
        </w:rPr>
        <w:instrText xml:space="preserve"> PAGEREF _Toc494463481 \h </w:instrText>
      </w:r>
      <w:r w:rsidRPr="00E66266">
        <w:rPr>
          <w:noProof/>
        </w:rPr>
      </w:r>
      <w:r w:rsidRPr="00E66266">
        <w:rPr>
          <w:noProof/>
        </w:rPr>
        <w:fldChar w:fldCharType="separate"/>
      </w:r>
      <w:r w:rsidR="00C44623">
        <w:rPr>
          <w:noProof/>
        </w:rPr>
        <w:t>246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168K</w:t>
      </w:r>
      <w:r>
        <w:rPr>
          <w:noProof/>
        </w:rPr>
        <w:tab/>
        <w:t>Rules about revoking State reference public sector modern awards</w:t>
      </w:r>
      <w:r w:rsidRPr="00E66266">
        <w:rPr>
          <w:noProof/>
        </w:rPr>
        <w:tab/>
      </w:r>
      <w:r w:rsidRPr="00E66266">
        <w:rPr>
          <w:noProof/>
        </w:rPr>
        <w:fldChar w:fldCharType="begin"/>
      </w:r>
      <w:r w:rsidRPr="00E66266">
        <w:rPr>
          <w:noProof/>
        </w:rPr>
        <w:instrText xml:space="preserve"> PAGEREF _Toc494463482 \h </w:instrText>
      </w:r>
      <w:r w:rsidRPr="00E66266">
        <w:rPr>
          <w:noProof/>
        </w:rPr>
      </w:r>
      <w:r w:rsidRPr="00E66266">
        <w:rPr>
          <w:noProof/>
        </w:rPr>
        <w:fldChar w:fldCharType="separate"/>
      </w:r>
      <w:r w:rsidR="00C44623">
        <w:rPr>
          <w:noProof/>
        </w:rPr>
        <w:t>247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168L</w:t>
      </w:r>
      <w:r>
        <w:rPr>
          <w:noProof/>
        </w:rPr>
        <w:tab/>
        <w:t>Rules about varying coverage of State reference public sector modern awards</w:t>
      </w:r>
      <w:r w:rsidRPr="00E66266">
        <w:rPr>
          <w:noProof/>
        </w:rPr>
        <w:tab/>
      </w:r>
      <w:r w:rsidRPr="00E66266">
        <w:rPr>
          <w:noProof/>
        </w:rPr>
        <w:fldChar w:fldCharType="begin"/>
      </w:r>
      <w:r w:rsidRPr="00E66266">
        <w:rPr>
          <w:noProof/>
        </w:rPr>
        <w:instrText xml:space="preserve"> PAGEREF _Toc494463483 \h </w:instrText>
      </w:r>
      <w:r w:rsidRPr="00E66266">
        <w:rPr>
          <w:noProof/>
        </w:rPr>
      </w:r>
      <w:r w:rsidRPr="00E66266">
        <w:rPr>
          <w:noProof/>
        </w:rPr>
        <w:fldChar w:fldCharType="separate"/>
      </w:r>
      <w:r w:rsidR="00C44623">
        <w:rPr>
          <w:noProof/>
        </w:rPr>
        <w:t>248</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lastRenderedPageBreak/>
        <w:t>Part 2</w:t>
      </w:r>
      <w:r>
        <w:rPr>
          <w:noProof/>
        </w:rPr>
        <w:noBreakHyphen/>
        <w:t>4—Enterprise agreements</w:t>
      </w:r>
      <w:r w:rsidRPr="00E66266">
        <w:rPr>
          <w:b w:val="0"/>
          <w:noProof/>
          <w:sz w:val="18"/>
        </w:rPr>
        <w:tab/>
      </w:r>
      <w:r w:rsidRPr="00E66266">
        <w:rPr>
          <w:b w:val="0"/>
          <w:noProof/>
          <w:sz w:val="18"/>
        </w:rPr>
        <w:fldChar w:fldCharType="begin"/>
      </w:r>
      <w:r w:rsidRPr="00E66266">
        <w:rPr>
          <w:b w:val="0"/>
          <w:noProof/>
          <w:sz w:val="18"/>
        </w:rPr>
        <w:instrText xml:space="preserve"> PAGEREF _Toc494463484 \h </w:instrText>
      </w:r>
      <w:r w:rsidRPr="00E66266">
        <w:rPr>
          <w:b w:val="0"/>
          <w:noProof/>
          <w:sz w:val="18"/>
        </w:rPr>
      </w:r>
      <w:r w:rsidRPr="00E66266">
        <w:rPr>
          <w:b w:val="0"/>
          <w:noProof/>
          <w:sz w:val="18"/>
        </w:rPr>
        <w:fldChar w:fldCharType="separate"/>
      </w:r>
      <w:r w:rsidR="00C44623">
        <w:rPr>
          <w:b w:val="0"/>
          <w:noProof/>
          <w:sz w:val="18"/>
        </w:rPr>
        <w:t>249</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_Toc494463485 \h </w:instrText>
      </w:r>
      <w:r w:rsidRPr="00E66266">
        <w:rPr>
          <w:b w:val="0"/>
          <w:noProof/>
          <w:sz w:val="18"/>
        </w:rPr>
      </w:r>
      <w:r w:rsidRPr="00E66266">
        <w:rPr>
          <w:b w:val="0"/>
          <w:noProof/>
          <w:sz w:val="18"/>
        </w:rPr>
        <w:fldChar w:fldCharType="separate"/>
      </w:r>
      <w:r w:rsidR="00C44623">
        <w:rPr>
          <w:b w:val="0"/>
          <w:noProof/>
          <w:sz w:val="18"/>
        </w:rPr>
        <w:t>249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169</w:t>
      </w:r>
      <w:r>
        <w:rPr>
          <w:noProof/>
        </w:rPr>
        <w:tab/>
        <w:t>Guide to this Part</w:t>
      </w:r>
      <w:r w:rsidRPr="00E66266">
        <w:rPr>
          <w:noProof/>
        </w:rPr>
        <w:tab/>
      </w:r>
      <w:r w:rsidRPr="00E66266">
        <w:rPr>
          <w:noProof/>
        </w:rPr>
        <w:fldChar w:fldCharType="begin"/>
      </w:r>
      <w:r w:rsidRPr="00E66266">
        <w:rPr>
          <w:noProof/>
        </w:rPr>
        <w:instrText xml:space="preserve"> PAGEREF _Toc494463486 \h </w:instrText>
      </w:r>
      <w:r w:rsidRPr="00E66266">
        <w:rPr>
          <w:noProof/>
        </w:rPr>
      </w:r>
      <w:r w:rsidRPr="00E66266">
        <w:rPr>
          <w:noProof/>
        </w:rPr>
        <w:fldChar w:fldCharType="separate"/>
      </w:r>
      <w:r w:rsidR="00C44623">
        <w:rPr>
          <w:noProof/>
        </w:rPr>
        <w:t>249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170</w:t>
      </w:r>
      <w:r>
        <w:rPr>
          <w:noProof/>
        </w:rPr>
        <w:tab/>
        <w:t xml:space="preserve">Meanings of </w:t>
      </w:r>
      <w:r w:rsidRPr="00D364BF">
        <w:rPr>
          <w:i/>
          <w:noProof/>
        </w:rPr>
        <w:t>employee</w:t>
      </w:r>
      <w:r>
        <w:rPr>
          <w:noProof/>
        </w:rPr>
        <w:t xml:space="preserve"> and</w:t>
      </w:r>
      <w:r w:rsidRPr="00D364BF">
        <w:rPr>
          <w:i/>
          <w:noProof/>
        </w:rPr>
        <w:t xml:space="preserve"> employer</w:t>
      </w:r>
      <w:r w:rsidRPr="00E66266">
        <w:rPr>
          <w:noProof/>
        </w:rPr>
        <w:tab/>
      </w:r>
      <w:r w:rsidRPr="00E66266">
        <w:rPr>
          <w:noProof/>
        </w:rPr>
        <w:fldChar w:fldCharType="begin"/>
      </w:r>
      <w:r w:rsidRPr="00E66266">
        <w:rPr>
          <w:noProof/>
        </w:rPr>
        <w:instrText xml:space="preserve"> PAGEREF _Toc494463487 \h </w:instrText>
      </w:r>
      <w:r w:rsidRPr="00E66266">
        <w:rPr>
          <w:noProof/>
        </w:rPr>
      </w:r>
      <w:r w:rsidRPr="00E66266">
        <w:rPr>
          <w:noProof/>
        </w:rPr>
        <w:fldChar w:fldCharType="separate"/>
      </w:r>
      <w:r w:rsidR="00C44623">
        <w:rPr>
          <w:noProof/>
        </w:rPr>
        <w:t>250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171</w:t>
      </w:r>
      <w:r>
        <w:rPr>
          <w:noProof/>
        </w:rPr>
        <w:tab/>
        <w:t>Objects of this Part</w:t>
      </w:r>
      <w:r w:rsidRPr="00E66266">
        <w:rPr>
          <w:noProof/>
        </w:rPr>
        <w:tab/>
      </w:r>
      <w:r w:rsidRPr="00E66266">
        <w:rPr>
          <w:noProof/>
        </w:rPr>
        <w:fldChar w:fldCharType="begin"/>
      </w:r>
      <w:r w:rsidRPr="00E66266">
        <w:rPr>
          <w:noProof/>
        </w:rPr>
        <w:instrText xml:space="preserve"> PAGEREF _Toc494463488 \h </w:instrText>
      </w:r>
      <w:r w:rsidRPr="00E66266">
        <w:rPr>
          <w:noProof/>
        </w:rPr>
      </w:r>
      <w:r w:rsidRPr="00E66266">
        <w:rPr>
          <w:noProof/>
        </w:rPr>
        <w:fldChar w:fldCharType="separate"/>
      </w:r>
      <w:r w:rsidR="00C44623">
        <w:rPr>
          <w:noProof/>
        </w:rPr>
        <w:t>251</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2—Employers and employees may make enterprise agreements</w:t>
      </w:r>
      <w:r w:rsidRPr="00E66266">
        <w:rPr>
          <w:b w:val="0"/>
          <w:noProof/>
          <w:sz w:val="18"/>
        </w:rPr>
        <w:tab/>
      </w:r>
      <w:r w:rsidRPr="00E66266">
        <w:rPr>
          <w:b w:val="0"/>
          <w:noProof/>
          <w:sz w:val="18"/>
        </w:rPr>
        <w:fldChar w:fldCharType="begin"/>
      </w:r>
      <w:r w:rsidRPr="00E66266">
        <w:rPr>
          <w:b w:val="0"/>
          <w:noProof/>
          <w:sz w:val="18"/>
        </w:rPr>
        <w:instrText xml:space="preserve"> PAGEREF _Toc494463489 \h </w:instrText>
      </w:r>
      <w:r w:rsidRPr="00E66266">
        <w:rPr>
          <w:b w:val="0"/>
          <w:noProof/>
          <w:sz w:val="18"/>
        </w:rPr>
      </w:r>
      <w:r w:rsidRPr="00E66266">
        <w:rPr>
          <w:b w:val="0"/>
          <w:noProof/>
          <w:sz w:val="18"/>
        </w:rPr>
        <w:fldChar w:fldCharType="separate"/>
      </w:r>
      <w:r w:rsidR="00C44623">
        <w:rPr>
          <w:b w:val="0"/>
          <w:noProof/>
          <w:sz w:val="18"/>
        </w:rPr>
        <w:t>252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172</w:t>
      </w:r>
      <w:r>
        <w:rPr>
          <w:noProof/>
        </w:rPr>
        <w:tab/>
        <w:t>Making an enterprise agreement</w:t>
      </w:r>
      <w:r w:rsidRPr="00E66266">
        <w:rPr>
          <w:noProof/>
        </w:rPr>
        <w:tab/>
      </w:r>
      <w:r w:rsidRPr="00E66266">
        <w:rPr>
          <w:noProof/>
        </w:rPr>
        <w:fldChar w:fldCharType="begin"/>
      </w:r>
      <w:r w:rsidRPr="00E66266">
        <w:rPr>
          <w:noProof/>
        </w:rPr>
        <w:instrText xml:space="preserve"> PAGEREF _Toc494463490 \h </w:instrText>
      </w:r>
      <w:r w:rsidRPr="00E66266">
        <w:rPr>
          <w:noProof/>
        </w:rPr>
      </w:r>
      <w:r w:rsidRPr="00E66266">
        <w:rPr>
          <w:noProof/>
        </w:rPr>
        <w:fldChar w:fldCharType="separate"/>
      </w:r>
      <w:r w:rsidR="00C44623">
        <w:rPr>
          <w:noProof/>
        </w:rPr>
        <w:t>252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3—Bargaining and representation during bargaining</w:t>
      </w:r>
      <w:r w:rsidRPr="00E66266">
        <w:rPr>
          <w:b w:val="0"/>
          <w:noProof/>
          <w:sz w:val="18"/>
        </w:rPr>
        <w:tab/>
      </w:r>
      <w:r w:rsidRPr="00E66266">
        <w:rPr>
          <w:b w:val="0"/>
          <w:noProof/>
          <w:sz w:val="18"/>
        </w:rPr>
        <w:fldChar w:fldCharType="begin"/>
      </w:r>
      <w:r w:rsidRPr="00E66266">
        <w:rPr>
          <w:b w:val="0"/>
          <w:noProof/>
          <w:sz w:val="18"/>
        </w:rPr>
        <w:instrText xml:space="preserve"> PAGEREF _Toc494463491 \h </w:instrText>
      </w:r>
      <w:r w:rsidRPr="00E66266">
        <w:rPr>
          <w:b w:val="0"/>
          <w:noProof/>
          <w:sz w:val="18"/>
        </w:rPr>
      </w:r>
      <w:r w:rsidRPr="00E66266">
        <w:rPr>
          <w:b w:val="0"/>
          <w:noProof/>
          <w:sz w:val="18"/>
        </w:rPr>
        <w:fldChar w:fldCharType="separate"/>
      </w:r>
      <w:r w:rsidR="00C44623">
        <w:rPr>
          <w:b w:val="0"/>
          <w:noProof/>
          <w:sz w:val="18"/>
        </w:rPr>
        <w:t>255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173</w:t>
      </w:r>
      <w:r>
        <w:rPr>
          <w:noProof/>
        </w:rPr>
        <w:tab/>
        <w:t>Notice of employee representational rights</w:t>
      </w:r>
      <w:r w:rsidRPr="00E66266">
        <w:rPr>
          <w:noProof/>
        </w:rPr>
        <w:tab/>
      </w:r>
      <w:r w:rsidRPr="00E66266">
        <w:rPr>
          <w:noProof/>
        </w:rPr>
        <w:fldChar w:fldCharType="begin"/>
      </w:r>
      <w:r w:rsidRPr="00E66266">
        <w:rPr>
          <w:noProof/>
        </w:rPr>
        <w:instrText xml:space="preserve"> PAGEREF _Toc494463492 \h </w:instrText>
      </w:r>
      <w:r w:rsidRPr="00E66266">
        <w:rPr>
          <w:noProof/>
        </w:rPr>
      </w:r>
      <w:r w:rsidRPr="00E66266">
        <w:rPr>
          <w:noProof/>
        </w:rPr>
        <w:fldChar w:fldCharType="separate"/>
      </w:r>
      <w:r w:rsidR="00C44623">
        <w:rPr>
          <w:noProof/>
        </w:rPr>
        <w:t>255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174</w:t>
      </w:r>
      <w:r>
        <w:rPr>
          <w:noProof/>
        </w:rPr>
        <w:tab/>
        <w:t>Content and form of notice of employee representational rights</w:t>
      </w:r>
      <w:r w:rsidRPr="00E66266">
        <w:rPr>
          <w:noProof/>
        </w:rPr>
        <w:tab/>
      </w:r>
      <w:r w:rsidRPr="00E66266">
        <w:rPr>
          <w:noProof/>
        </w:rPr>
        <w:fldChar w:fldCharType="begin"/>
      </w:r>
      <w:r w:rsidRPr="00E66266">
        <w:rPr>
          <w:noProof/>
        </w:rPr>
        <w:instrText xml:space="preserve"> PAGEREF _Toc494463493 \h </w:instrText>
      </w:r>
      <w:r w:rsidRPr="00E66266">
        <w:rPr>
          <w:noProof/>
        </w:rPr>
      </w:r>
      <w:r w:rsidRPr="00E66266">
        <w:rPr>
          <w:noProof/>
        </w:rPr>
        <w:fldChar w:fldCharType="separate"/>
      </w:r>
      <w:r w:rsidR="00C44623">
        <w:rPr>
          <w:noProof/>
        </w:rPr>
        <w:t>256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176</w:t>
      </w:r>
      <w:r>
        <w:rPr>
          <w:noProof/>
        </w:rPr>
        <w:tab/>
        <w:t>Bargaining representatives for proposed enterprise agreements that are not greenfields agreements</w:t>
      </w:r>
      <w:r w:rsidRPr="00E66266">
        <w:rPr>
          <w:noProof/>
        </w:rPr>
        <w:tab/>
      </w:r>
      <w:r w:rsidRPr="00E66266">
        <w:rPr>
          <w:noProof/>
        </w:rPr>
        <w:fldChar w:fldCharType="begin"/>
      </w:r>
      <w:r w:rsidRPr="00E66266">
        <w:rPr>
          <w:noProof/>
        </w:rPr>
        <w:instrText xml:space="preserve"> PAGEREF _Toc494463494 \h </w:instrText>
      </w:r>
      <w:r w:rsidRPr="00E66266">
        <w:rPr>
          <w:noProof/>
        </w:rPr>
      </w:r>
      <w:r w:rsidRPr="00E66266">
        <w:rPr>
          <w:noProof/>
        </w:rPr>
        <w:fldChar w:fldCharType="separate"/>
      </w:r>
      <w:r w:rsidR="00C44623">
        <w:rPr>
          <w:noProof/>
        </w:rPr>
        <w:t>257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177</w:t>
      </w:r>
      <w:r>
        <w:rPr>
          <w:noProof/>
        </w:rPr>
        <w:tab/>
        <w:t>Bargaining representatives for proposed enterprise agreements that are greenfields agreements</w:t>
      </w:r>
      <w:r w:rsidRPr="00E66266">
        <w:rPr>
          <w:noProof/>
        </w:rPr>
        <w:tab/>
      </w:r>
      <w:r w:rsidRPr="00E66266">
        <w:rPr>
          <w:noProof/>
        </w:rPr>
        <w:fldChar w:fldCharType="begin"/>
      </w:r>
      <w:r w:rsidRPr="00E66266">
        <w:rPr>
          <w:noProof/>
        </w:rPr>
        <w:instrText xml:space="preserve"> PAGEREF _Toc494463495 \h </w:instrText>
      </w:r>
      <w:r w:rsidRPr="00E66266">
        <w:rPr>
          <w:noProof/>
        </w:rPr>
      </w:r>
      <w:r w:rsidRPr="00E66266">
        <w:rPr>
          <w:noProof/>
        </w:rPr>
        <w:fldChar w:fldCharType="separate"/>
      </w:r>
      <w:r w:rsidR="00C44623">
        <w:rPr>
          <w:noProof/>
        </w:rPr>
        <w:t>259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178</w:t>
      </w:r>
      <w:r>
        <w:rPr>
          <w:noProof/>
        </w:rPr>
        <w:tab/>
        <w:t>Appointment of bargaining representatives—other matters</w:t>
      </w:r>
      <w:r w:rsidRPr="00E66266">
        <w:rPr>
          <w:noProof/>
        </w:rPr>
        <w:tab/>
      </w:r>
      <w:r w:rsidRPr="00E66266">
        <w:rPr>
          <w:noProof/>
        </w:rPr>
        <w:fldChar w:fldCharType="begin"/>
      </w:r>
      <w:r w:rsidRPr="00E66266">
        <w:rPr>
          <w:noProof/>
        </w:rPr>
        <w:instrText xml:space="preserve"> PAGEREF _Toc494463496 \h </w:instrText>
      </w:r>
      <w:r w:rsidRPr="00E66266">
        <w:rPr>
          <w:noProof/>
        </w:rPr>
      </w:r>
      <w:r w:rsidRPr="00E66266">
        <w:rPr>
          <w:noProof/>
        </w:rPr>
        <w:fldChar w:fldCharType="separate"/>
      </w:r>
      <w:r w:rsidR="00C44623">
        <w:rPr>
          <w:noProof/>
        </w:rPr>
        <w:t>260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178A</w:t>
      </w:r>
      <w:r>
        <w:rPr>
          <w:noProof/>
        </w:rPr>
        <w:tab/>
        <w:t>Revocation of appointment of bargaining representatives etc.</w:t>
      </w:r>
      <w:r w:rsidRPr="00E66266">
        <w:rPr>
          <w:noProof/>
        </w:rPr>
        <w:tab/>
      </w:r>
      <w:r w:rsidRPr="00E66266">
        <w:rPr>
          <w:noProof/>
        </w:rPr>
        <w:fldChar w:fldCharType="begin"/>
      </w:r>
      <w:r w:rsidRPr="00E66266">
        <w:rPr>
          <w:noProof/>
        </w:rPr>
        <w:instrText xml:space="preserve"> PAGEREF _Toc494463497 \h </w:instrText>
      </w:r>
      <w:r w:rsidRPr="00E66266">
        <w:rPr>
          <w:noProof/>
        </w:rPr>
      </w:r>
      <w:r w:rsidRPr="00E66266">
        <w:rPr>
          <w:noProof/>
        </w:rPr>
        <w:fldChar w:fldCharType="separate"/>
      </w:r>
      <w:r w:rsidR="00C44623">
        <w:rPr>
          <w:noProof/>
        </w:rPr>
        <w:t>261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178B</w:t>
      </w:r>
      <w:r>
        <w:rPr>
          <w:noProof/>
        </w:rPr>
        <w:tab/>
        <w:t>Notified negotiation period for a proposed single</w:t>
      </w:r>
      <w:r>
        <w:rPr>
          <w:noProof/>
        </w:rPr>
        <w:noBreakHyphen/>
        <w:t>enterprise agreement that is a greenfields agreement</w:t>
      </w:r>
      <w:r w:rsidRPr="00E66266">
        <w:rPr>
          <w:noProof/>
        </w:rPr>
        <w:tab/>
      </w:r>
      <w:r w:rsidRPr="00E66266">
        <w:rPr>
          <w:noProof/>
        </w:rPr>
        <w:fldChar w:fldCharType="begin"/>
      </w:r>
      <w:r w:rsidRPr="00E66266">
        <w:rPr>
          <w:noProof/>
        </w:rPr>
        <w:instrText xml:space="preserve"> PAGEREF _Toc494463498 \h </w:instrText>
      </w:r>
      <w:r w:rsidRPr="00E66266">
        <w:rPr>
          <w:noProof/>
        </w:rPr>
      </w:r>
      <w:r w:rsidRPr="00E66266">
        <w:rPr>
          <w:noProof/>
        </w:rPr>
        <w:fldChar w:fldCharType="separate"/>
      </w:r>
      <w:r w:rsidR="00C44623">
        <w:rPr>
          <w:noProof/>
        </w:rPr>
        <w:t>262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4—Approval of enterprise agreements</w:t>
      </w:r>
      <w:r w:rsidRPr="00E66266">
        <w:rPr>
          <w:b w:val="0"/>
          <w:noProof/>
          <w:sz w:val="18"/>
        </w:rPr>
        <w:tab/>
      </w:r>
      <w:r w:rsidRPr="00E66266">
        <w:rPr>
          <w:b w:val="0"/>
          <w:noProof/>
          <w:sz w:val="18"/>
        </w:rPr>
        <w:fldChar w:fldCharType="begin"/>
      </w:r>
      <w:r w:rsidRPr="00E66266">
        <w:rPr>
          <w:b w:val="0"/>
          <w:noProof/>
          <w:sz w:val="18"/>
        </w:rPr>
        <w:instrText xml:space="preserve"> PAGEREF _Toc494463499 \h </w:instrText>
      </w:r>
      <w:r w:rsidRPr="00E66266">
        <w:rPr>
          <w:b w:val="0"/>
          <w:noProof/>
          <w:sz w:val="18"/>
        </w:rPr>
      </w:r>
      <w:r w:rsidRPr="00E66266">
        <w:rPr>
          <w:b w:val="0"/>
          <w:noProof/>
          <w:sz w:val="18"/>
        </w:rPr>
        <w:fldChar w:fldCharType="separate"/>
      </w:r>
      <w:r w:rsidR="00C44623">
        <w:rPr>
          <w:b w:val="0"/>
          <w:noProof/>
          <w:sz w:val="18"/>
        </w:rPr>
        <w:t>263</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A—Pre</w:t>
      </w:r>
      <w:r>
        <w:rPr>
          <w:noProof/>
        </w:rPr>
        <w:noBreakHyphen/>
        <w:t>approval steps and applications for the FWC’s approval</w:t>
      </w:r>
      <w:r w:rsidRPr="00E66266">
        <w:rPr>
          <w:b w:val="0"/>
          <w:noProof/>
          <w:sz w:val="18"/>
        </w:rPr>
        <w:tab/>
      </w:r>
      <w:r w:rsidRPr="00E66266">
        <w:rPr>
          <w:b w:val="0"/>
          <w:noProof/>
          <w:sz w:val="18"/>
        </w:rPr>
        <w:fldChar w:fldCharType="begin"/>
      </w:r>
      <w:r w:rsidRPr="00E66266">
        <w:rPr>
          <w:b w:val="0"/>
          <w:noProof/>
          <w:sz w:val="18"/>
        </w:rPr>
        <w:instrText xml:space="preserve"> PAGEREF _Toc494463500 \h </w:instrText>
      </w:r>
      <w:r w:rsidRPr="00E66266">
        <w:rPr>
          <w:b w:val="0"/>
          <w:noProof/>
          <w:sz w:val="18"/>
        </w:rPr>
      </w:r>
      <w:r w:rsidRPr="00E66266">
        <w:rPr>
          <w:b w:val="0"/>
          <w:noProof/>
          <w:sz w:val="18"/>
        </w:rPr>
        <w:fldChar w:fldCharType="separate"/>
      </w:r>
      <w:r w:rsidR="00C44623">
        <w:rPr>
          <w:b w:val="0"/>
          <w:noProof/>
          <w:sz w:val="18"/>
        </w:rPr>
        <w:t>263</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179</w:t>
      </w:r>
      <w:r>
        <w:rPr>
          <w:noProof/>
        </w:rPr>
        <w:tab/>
        <w:t>Disclosure by organisations that are bargaining representatives</w:t>
      </w:r>
      <w:r w:rsidRPr="00E66266">
        <w:rPr>
          <w:noProof/>
        </w:rPr>
        <w:tab/>
      </w:r>
      <w:r w:rsidRPr="00E66266">
        <w:rPr>
          <w:noProof/>
        </w:rPr>
        <w:fldChar w:fldCharType="begin"/>
      </w:r>
      <w:r w:rsidRPr="00E66266">
        <w:rPr>
          <w:noProof/>
        </w:rPr>
        <w:instrText xml:space="preserve"> PAGEREF _Toc494463501 \h </w:instrText>
      </w:r>
      <w:r w:rsidRPr="00E66266">
        <w:rPr>
          <w:noProof/>
        </w:rPr>
      </w:r>
      <w:r w:rsidRPr="00E66266">
        <w:rPr>
          <w:noProof/>
        </w:rPr>
        <w:fldChar w:fldCharType="separate"/>
      </w:r>
      <w:r w:rsidR="00C44623">
        <w:rPr>
          <w:noProof/>
        </w:rPr>
        <w:t>263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179A</w:t>
      </w:r>
      <w:r>
        <w:rPr>
          <w:noProof/>
        </w:rPr>
        <w:tab/>
        <w:t>Disclosure by employers</w:t>
      </w:r>
      <w:r w:rsidRPr="00E66266">
        <w:rPr>
          <w:noProof/>
        </w:rPr>
        <w:tab/>
      </w:r>
      <w:r w:rsidRPr="00E66266">
        <w:rPr>
          <w:noProof/>
        </w:rPr>
        <w:fldChar w:fldCharType="begin"/>
      </w:r>
      <w:r w:rsidRPr="00E66266">
        <w:rPr>
          <w:noProof/>
        </w:rPr>
        <w:instrText xml:space="preserve"> PAGEREF _Toc494463502 \h </w:instrText>
      </w:r>
      <w:r w:rsidRPr="00E66266">
        <w:rPr>
          <w:noProof/>
        </w:rPr>
      </w:r>
      <w:r w:rsidRPr="00E66266">
        <w:rPr>
          <w:noProof/>
        </w:rPr>
        <w:fldChar w:fldCharType="separate"/>
      </w:r>
      <w:r w:rsidR="00C44623">
        <w:rPr>
          <w:noProof/>
        </w:rPr>
        <w:t>264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180</w:t>
      </w:r>
      <w:r>
        <w:rPr>
          <w:noProof/>
        </w:rPr>
        <w:tab/>
        <w:t>Employees must be given a copy of a proposed enterprise agreement etc.</w:t>
      </w:r>
      <w:r w:rsidRPr="00E66266">
        <w:rPr>
          <w:noProof/>
        </w:rPr>
        <w:tab/>
      </w:r>
      <w:r w:rsidRPr="00E66266">
        <w:rPr>
          <w:noProof/>
        </w:rPr>
        <w:fldChar w:fldCharType="begin"/>
      </w:r>
      <w:r w:rsidRPr="00E66266">
        <w:rPr>
          <w:noProof/>
        </w:rPr>
        <w:instrText xml:space="preserve"> PAGEREF _Toc494463503 \h </w:instrText>
      </w:r>
      <w:r w:rsidRPr="00E66266">
        <w:rPr>
          <w:noProof/>
        </w:rPr>
      </w:r>
      <w:r w:rsidRPr="00E66266">
        <w:rPr>
          <w:noProof/>
        </w:rPr>
        <w:fldChar w:fldCharType="separate"/>
      </w:r>
      <w:r w:rsidR="00C44623">
        <w:rPr>
          <w:noProof/>
        </w:rPr>
        <w:t>265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181</w:t>
      </w:r>
      <w:r>
        <w:rPr>
          <w:noProof/>
        </w:rPr>
        <w:tab/>
        <w:t>Employers may request employees to approve a proposed enterprise agreement</w:t>
      </w:r>
      <w:r w:rsidRPr="00E66266">
        <w:rPr>
          <w:noProof/>
        </w:rPr>
        <w:tab/>
      </w:r>
      <w:r w:rsidRPr="00E66266">
        <w:rPr>
          <w:noProof/>
        </w:rPr>
        <w:fldChar w:fldCharType="begin"/>
      </w:r>
      <w:r w:rsidRPr="00E66266">
        <w:rPr>
          <w:noProof/>
        </w:rPr>
        <w:instrText xml:space="preserve"> PAGEREF _Toc494463504 \h </w:instrText>
      </w:r>
      <w:r w:rsidRPr="00E66266">
        <w:rPr>
          <w:noProof/>
        </w:rPr>
      </w:r>
      <w:r w:rsidRPr="00E66266">
        <w:rPr>
          <w:noProof/>
        </w:rPr>
        <w:fldChar w:fldCharType="separate"/>
      </w:r>
      <w:r w:rsidR="00C44623">
        <w:rPr>
          <w:noProof/>
        </w:rPr>
        <w:t>267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182</w:t>
      </w:r>
      <w:r>
        <w:rPr>
          <w:noProof/>
        </w:rPr>
        <w:tab/>
        <w:t>When an enterprise agreement is made</w:t>
      </w:r>
      <w:r w:rsidRPr="00E66266">
        <w:rPr>
          <w:noProof/>
        </w:rPr>
        <w:tab/>
      </w:r>
      <w:r w:rsidRPr="00E66266">
        <w:rPr>
          <w:noProof/>
        </w:rPr>
        <w:fldChar w:fldCharType="begin"/>
      </w:r>
      <w:r w:rsidRPr="00E66266">
        <w:rPr>
          <w:noProof/>
        </w:rPr>
        <w:instrText xml:space="preserve"> PAGEREF _Toc494463505 \h </w:instrText>
      </w:r>
      <w:r w:rsidRPr="00E66266">
        <w:rPr>
          <w:noProof/>
        </w:rPr>
      </w:r>
      <w:r w:rsidRPr="00E66266">
        <w:rPr>
          <w:noProof/>
        </w:rPr>
        <w:fldChar w:fldCharType="separate"/>
      </w:r>
      <w:r w:rsidR="00C44623">
        <w:rPr>
          <w:noProof/>
        </w:rPr>
        <w:t>268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183</w:t>
      </w:r>
      <w:r>
        <w:rPr>
          <w:noProof/>
        </w:rPr>
        <w:tab/>
        <w:t>Entitlement of an employee organisation to have an enterprise agreement cover it</w:t>
      </w:r>
      <w:r w:rsidRPr="00E66266">
        <w:rPr>
          <w:noProof/>
        </w:rPr>
        <w:tab/>
      </w:r>
      <w:r w:rsidRPr="00E66266">
        <w:rPr>
          <w:noProof/>
        </w:rPr>
        <w:fldChar w:fldCharType="begin"/>
      </w:r>
      <w:r w:rsidRPr="00E66266">
        <w:rPr>
          <w:noProof/>
        </w:rPr>
        <w:instrText xml:space="preserve"> PAGEREF _Toc494463506 \h </w:instrText>
      </w:r>
      <w:r w:rsidRPr="00E66266">
        <w:rPr>
          <w:noProof/>
        </w:rPr>
      </w:r>
      <w:r w:rsidRPr="00E66266">
        <w:rPr>
          <w:noProof/>
        </w:rPr>
        <w:fldChar w:fldCharType="separate"/>
      </w:r>
      <w:r w:rsidR="00C44623">
        <w:rPr>
          <w:noProof/>
        </w:rPr>
        <w:t>269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184</w:t>
      </w:r>
      <w:r>
        <w:rPr>
          <w:noProof/>
        </w:rPr>
        <w:tab/>
        <w:t>Multi</w:t>
      </w:r>
      <w:r>
        <w:rPr>
          <w:noProof/>
        </w:rPr>
        <w:noBreakHyphen/>
        <w:t>enterprise agreement to be varied if not all employees approve the agreement</w:t>
      </w:r>
      <w:r w:rsidRPr="00E66266">
        <w:rPr>
          <w:noProof/>
        </w:rPr>
        <w:tab/>
      </w:r>
      <w:r w:rsidRPr="00E66266">
        <w:rPr>
          <w:noProof/>
        </w:rPr>
        <w:fldChar w:fldCharType="begin"/>
      </w:r>
      <w:r w:rsidRPr="00E66266">
        <w:rPr>
          <w:noProof/>
        </w:rPr>
        <w:instrText xml:space="preserve"> PAGEREF _Toc494463507 \h </w:instrText>
      </w:r>
      <w:r w:rsidRPr="00E66266">
        <w:rPr>
          <w:noProof/>
        </w:rPr>
      </w:r>
      <w:r w:rsidRPr="00E66266">
        <w:rPr>
          <w:noProof/>
        </w:rPr>
        <w:fldChar w:fldCharType="separate"/>
      </w:r>
      <w:r w:rsidR="00C44623">
        <w:rPr>
          <w:noProof/>
        </w:rPr>
        <w:t>270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185</w:t>
      </w:r>
      <w:r>
        <w:rPr>
          <w:noProof/>
        </w:rPr>
        <w:tab/>
        <w:t>Bargaining representative must apply for the FWC’s approval of an enterprise agreement</w:t>
      </w:r>
      <w:r w:rsidRPr="00E66266">
        <w:rPr>
          <w:noProof/>
        </w:rPr>
        <w:tab/>
      </w:r>
      <w:r w:rsidRPr="00E66266">
        <w:rPr>
          <w:noProof/>
        </w:rPr>
        <w:fldChar w:fldCharType="begin"/>
      </w:r>
      <w:r w:rsidRPr="00E66266">
        <w:rPr>
          <w:noProof/>
        </w:rPr>
        <w:instrText xml:space="preserve"> PAGEREF _Toc494463508 \h </w:instrText>
      </w:r>
      <w:r w:rsidRPr="00E66266">
        <w:rPr>
          <w:noProof/>
        </w:rPr>
      </w:r>
      <w:r w:rsidRPr="00E66266">
        <w:rPr>
          <w:noProof/>
        </w:rPr>
        <w:fldChar w:fldCharType="separate"/>
      </w:r>
      <w:r w:rsidR="00C44623">
        <w:rPr>
          <w:noProof/>
        </w:rPr>
        <w:t>271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185A</w:t>
      </w:r>
      <w:r>
        <w:rPr>
          <w:noProof/>
        </w:rPr>
        <w:tab/>
        <w:t>Material that must accompany an application under subsection 182(4) for approval of a greenfields agreement</w:t>
      </w:r>
      <w:r w:rsidRPr="00E66266">
        <w:rPr>
          <w:noProof/>
        </w:rPr>
        <w:tab/>
      </w:r>
      <w:r w:rsidRPr="00E66266">
        <w:rPr>
          <w:noProof/>
        </w:rPr>
        <w:fldChar w:fldCharType="begin"/>
      </w:r>
      <w:r w:rsidRPr="00E66266">
        <w:rPr>
          <w:noProof/>
        </w:rPr>
        <w:instrText xml:space="preserve"> PAGEREF _Toc494463509 \h </w:instrText>
      </w:r>
      <w:r w:rsidRPr="00E66266">
        <w:rPr>
          <w:noProof/>
        </w:rPr>
      </w:r>
      <w:r w:rsidRPr="00E66266">
        <w:rPr>
          <w:noProof/>
        </w:rPr>
        <w:fldChar w:fldCharType="separate"/>
      </w:r>
      <w:r w:rsidR="00C44623">
        <w:rPr>
          <w:noProof/>
        </w:rPr>
        <w:t>272</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lastRenderedPageBreak/>
        <w:t>Subdivision B—Approval of enterprise agreements by the FWC</w:t>
      </w:r>
      <w:r w:rsidRPr="00E66266">
        <w:rPr>
          <w:b w:val="0"/>
          <w:noProof/>
          <w:sz w:val="18"/>
        </w:rPr>
        <w:tab/>
      </w:r>
      <w:r w:rsidRPr="00E66266">
        <w:rPr>
          <w:b w:val="0"/>
          <w:noProof/>
          <w:sz w:val="18"/>
        </w:rPr>
        <w:fldChar w:fldCharType="begin"/>
      </w:r>
      <w:r w:rsidRPr="00E66266">
        <w:rPr>
          <w:b w:val="0"/>
          <w:noProof/>
          <w:sz w:val="18"/>
        </w:rPr>
        <w:instrText xml:space="preserve"> PAGEREF _Toc494463510 \h </w:instrText>
      </w:r>
      <w:r w:rsidRPr="00E66266">
        <w:rPr>
          <w:b w:val="0"/>
          <w:noProof/>
          <w:sz w:val="18"/>
        </w:rPr>
      </w:r>
      <w:r w:rsidRPr="00E66266">
        <w:rPr>
          <w:b w:val="0"/>
          <w:noProof/>
          <w:sz w:val="18"/>
        </w:rPr>
        <w:fldChar w:fldCharType="separate"/>
      </w:r>
      <w:r w:rsidR="00C44623">
        <w:rPr>
          <w:b w:val="0"/>
          <w:noProof/>
          <w:sz w:val="18"/>
        </w:rPr>
        <w:t>272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186</w:t>
      </w:r>
      <w:r>
        <w:rPr>
          <w:noProof/>
        </w:rPr>
        <w:tab/>
        <w:t>When the FWC must approve an enterprise agreement—general requirements</w:t>
      </w:r>
      <w:r w:rsidRPr="00E66266">
        <w:rPr>
          <w:noProof/>
        </w:rPr>
        <w:tab/>
      </w:r>
      <w:r w:rsidRPr="00E66266">
        <w:rPr>
          <w:noProof/>
        </w:rPr>
        <w:fldChar w:fldCharType="begin"/>
      </w:r>
      <w:r w:rsidRPr="00E66266">
        <w:rPr>
          <w:noProof/>
        </w:rPr>
        <w:instrText xml:space="preserve"> PAGEREF _Toc494463511 \h </w:instrText>
      </w:r>
      <w:r w:rsidRPr="00E66266">
        <w:rPr>
          <w:noProof/>
        </w:rPr>
      </w:r>
      <w:r w:rsidRPr="00E66266">
        <w:rPr>
          <w:noProof/>
        </w:rPr>
        <w:fldChar w:fldCharType="separate"/>
      </w:r>
      <w:r w:rsidR="00C44623">
        <w:rPr>
          <w:noProof/>
        </w:rPr>
        <w:t>272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187</w:t>
      </w:r>
      <w:r>
        <w:rPr>
          <w:noProof/>
        </w:rPr>
        <w:tab/>
        <w:t>When the FWC must approve an enterprise agreement—additional requirements</w:t>
      </w:r>
      <w:r w:rsidRPr="00E66266">
        <w:rPr>
          <w:noProof/>
        </w:rPr>
        <w:tab/>
      </w:r>
      <w:r w:rsidRPr="00E66266">
        <w:rPr>
          <w:noProof/>
        </w:rPr>
        <w:fldChar w:fldCharType="begin"/>
      </w:r>
      <w:r w:rsidRPr="00E66266">
        <w:rPr>
          <w:noProof/>
        </w:rPr>
        <w:instrText xml:space="preserve"> PAGEREF _Toc494463512 \h </w:instrText>
      </w:r>
      <w:r w:rsidRPr="00E66266">
        <w:rPr>
          <w:noProof/>
        </w:rPr>
      </w:r>
      <w:r w:rsidRPr="00E66266">
        <w:rPr>
          <w:noProof/>
        </w:rPr>
        <w:fldChar w:fldCharType="separate"/>
      </w:r>
      <w:r w:rsidR="00C44623">
        <w:rPr>
          <w:noProof/>
        </w:rPr>
        <w:t>274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188</w:t>
      </w:r>
      <w:r>
        <w:rPr>
          <w:noProof/>
        </w:rPr>
        <w:tab/>
        <w:t>When employees have genuinely agreed to an enterprise agreement</w:t>
      </w:r>
      <w:r w:rsidRPr="00E66266">
        <w:rPr>
          <w:noProof/>
        </w:rPr>
        <w:tab/>
      </w:r>
      <w:r w:rsidRPr="00E66266">
        <w:rPr>
          <w:noProof/>
        </w:rPr>
        <w:fldChar w:fldCharType="begin"/>
      </w:r>
      <w:r w:rsidRPr="00E66266">
        <w:rPr>
          <w:noProof/>
        </w:rPr>
        <w:instrText xml:space="preserve"> PAGEREF _Toc494463513 \h </w:instrText>
      </w:r>
      <w:r w:rsidRPr="00E66266">
        <w:rPr>
          <w:noProof/>
        </w:rPr>
      </w:r>
      <w:r w:rsidRPr="00E66266">
        <w:rPr>
          <w:noProof/>
        </w:rPr>
        <w:fldChar w:fldCharType="separate"/>
      </w:r>
      <w:r w:rsidR="00C44623">
        <w:rPr>
          <w:noProof/>
        </w:rPr>
        <w:t>276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188A</w:t>
      </w:r>
      <w:r>
        <w:rPr>
          <w:noProof/>
        </w:rPr>
        <w:tab/>
        <w:t>Disclosure documents</w:t>
      </w:r>
      <w:r w:rsidRPr="00E66266">
        <w:rPr>
          <w:noProof/>
        </w:rPr>
        <w:tab/>
      </w:r>
      <w:r w:rsidRPr="00E66266">
        <w:rPr>
          <w:noProof/>
        </w:rPr>
        <w:fldChar w:fldCharType="begin"/>
      </w:r>
      <w:r w:rsidRPr="00E66266">
        <w:rPr>
          <w:noProof/>
        </w:rPr>
        <w:instrText xml:space="preserve"> PAGEREF _Toc494463514 \h </w:instrText>
      </w:r>
      <w:r w:rsidRPr="00E66266">
        <w:rPr>
          <w:noProof/>
        </w:rPr>
      </w:r>
      <w:r w:rsidRPr="00E66266">
        <w:rPr>
          <w:noProof/>
        </w:rPr>
        <w:fldChar w:fldCharType="separate"/>
      </w:r>
      <w:r w:rsidR="00C44623">
        <w:rPr>
          <w:noProof/>
        </w:rPr>
        <w:t>276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189</w:t>
      </w:r>
      <w:r>
        <w:rPr>
          <w:noProof/>
        </w:rPr>
        <w:tab/>
        <w:t>FWC may approve an enterprise agreement that does not pass better off overall test—public interest test</w:t>
      </w:r>
      <w:r w:rsidRPr="00E66266">
        <w:rPr>
          <w:noProof/>
        </w:rPr>
        <w:tab/>
      </w:r>
      <w:r w:rsidRPr="00E66266">
        <w:rPr>
          <w:noProof/>
        </w:rPr>
        <w:fldChar w:fldCharType="begin"/>
      </w:r>
      <w:r w:rsidRPr="00E66266">
        <w:rPr>
          <w:noProof/>
        </w:rPr>
        <w:instrText xml:space="preserve"> PAGEREF _Toc494463515 \h </w:instrText>
      </w:r>
      <w:r w:rsidRPr="00E66266">
        <w:rPr>
          <w:noProof/>
        </w:rPr>
      </w:r>
      <w:r w:rsidRPr="00E66266">
        <w:rPr>
          <w:noProof/>
        </w:rPr>
        <w:fldChar w:fldCharType="separate"/>
      </w:r>
      <w:r w:rsidR="00C44623">
        <w:rPr>
          <w:noProof/>
        </w:rPr>
        <w:t>277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190</w:t>
      </w:r>
      <w:r>
        <w:rPr>
          <w:noProof/>
        </w:rPr>
        <w:tab/>
        <w:t>FWC may approve an enterprise agreement with undertakings</w:t>
      </w:r>
      <w:r w:rsidRPr="00E66266">
        <w:rPr>
          <w:noProof/>
        </w:rPr>
        <w:tab/>
      </w:r>
      <w:r w:rsidRPr="00E66266">
        <w:rPr>
          <w:noProof/>
        </w:rPr>
        <w:fldChar w:fldCharType="begin"/>
      </w:r>
      <w:r w:rsidRPr="00E66266">
        <w:rPr>
          <w:noProof/>
        </w:rPr>
        <w:instrText xml:space="preserve"> PAGEREF _Toc494463516 \h </w:instrText>
      </w:r>
      <w:r w:rsidRPr="00E66266">
        <w:rPr>
          <w:noProof/>
        </w:rPr>
      </w:r>
      <w:r w:rsidRPr="00E66266">
        <w:rPr>
          <w:noProof/>
        </w:rPr>
        <w:fldChar w:fldCharType="separate"/>
      </w:r>
      <w:r w:rsidR="00C44623">
        <w:rPr>
          <w:noProof/>
        </w:rPr>
        <w:t>278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191</w:t>
      </w:r>
      <w:r>
        <w:rPr>
          <w:noProof/>
        </w:rPr>
        <w:tab/>
        <w:t>Effect of undertakings</w:t>
      </w:r>
      <w:r w:rsidRPr="00E66266">
        <w:rPr>
          <w:noProof/>
        </w:rPr>
        <w:tab/>
      </w:r>
      <w:r w:rsidRPr="00E66266">
        <w:rPr>
          <w:noProof/>
        </w:rPr>
        <w:fldChar w:fldCharType="begin"/>
      </w:r>
      <w:r w:rsidRPr="00E66266">
        <w:rPr>
          <w:noProof/>
        </w:rPr>
        <w:instrText xml:space="preserve"> PAGEREF _Toc494463517 \h </w:instrText>
      </w:r>
      <w:r w:rsidRPr="00E66266">
        <w:rPr>
          <w:noProof/>
        </w:rPr>
      </w:r>
      <w:r w:rsidRPr="00E66266">
        <w:rPr>
          <w:noProof/>
        </w:rPr>
        <w:fldChar w:fldCharType="separate"/>
      </w:r>
      <w:r w:rsidR="00C44623">
        <w:rPr>
          <w:noProof/>
        </w:rPr>
        <w:t>278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192</w:t>
      </w:r>
      <w:r>
        <w:rPr>
          <w:noProof/>
        </w:rPr>
        <w:tab/>
        <w:t>When the FWC may refuse to approve an enterprise agreement</w:t>
      </w:r>
      <w:r w:rsidRPr="00E66266">
        <w:rPr>
          <w:noProof/>
        </w:rPr>
        <w:tab/>
      </w:r>
      <w:r w:rsidRPr="00E66266">
        <w:rPr>
          <w:noProof/>
        </w:rPr>
        <w:fldChar w:fldCharType="begin"/>
      </w:r>
      <w:r w:rsidRPr="00E66266">
        <w:rPr>
          <w:noProof/>
        </w:rPr>
        <w:instrText xml:space="preserve"> PAGEREF _Toc494463518 \h </w:instrText>
      </w:r>
      <w:r w:rsidRPr="00E66266">
        <w:rPr>
          <w:noProof/>
        </w:rPr>
      </w:r>
      <w:r w:rsidRPr="00E66266">
        <w:rPr>
          <w:noProof/>
        </w:rPr>
        <w:fldChar w:fldCharType="separate"/>
      </w:r>
      <w:r w:rsidR="00C44623">
        <w:rPr>
          <w:noProof/>
        </w:rPr>
        <w:t>279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C—Better off overall test</w:t>
      </w:r>
      <w:r w:rsidRPr="00E66266">
        <w:rPr>
          <w:b w:val="0"/>
          <w:noProof/>
          <w:sz w:val="18"/>
        </w:rPr>
        <w:tab/>
      </w:r>
      <w:r w:rsidRPr="00E66266">
        <w:rPr>
          <w:b w:val="0"/>
          <w:noProof/>
          <w:sz w:val="18"/>
        </w:rPr>
        <w:fldChar w:fldCharType="begin"/>
      </w:r>
      <w:r w:rsidRPr="00E66266">
        <w:rPr>
          <w:b w:val="0"/>
          <w:noProof/>
          <w:sz w:val="18"/>
        </w:rPr>
        <w:instrText xml:space="preserve"> PAGEREF _Toc494463519 \h </w:instrText>
      </w:r>
      <w:r w:rsidRPr="00E66266">
        <w:rPr>
          <w:b w:val="0"/>
          <w:noProof/>
          <w:sz w:val="18"/>
        </w:rPr>
      </w:r>
      <w:r w:rsidRPr="00E66266">
        <w:rPr>
          <w:b w:val="0"/>
          <w:noProof/>
          <w:sz w:val="18"/>
        </w:rPr>
        <w:fldChar w:fldCharType="separate"/>
      </w:r>
      <w:r w:rsidR="00C44623">
        <w:rPr>
          <w:b w:val="0"/>
          <w:noProof/>
          <w:sz w:val="18"/>
        </w:rPr>
        <w:t>280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193</w:t>
      </w:r>
      <w:r>
        <w:rPr>
          <w:noProof/>
        </w:rPr>
        <w:tab/>
        <w:t>Passing the better off overall test</w:t>
      </w:r>
      <w:r w:rsidRPr="00E66266">
        <w:rPr>
          <w:noProof/>
        </w:rPr>
        <w:tab/>
      </w:r>
      <w:r w:rsidRPr="00E66266">
        <w:rPr>
          <w:noProof/>
        </w:rPr>
        <w:fldChar w:fldCharType="begin"/>
      </w:r>
      <w:r w:rsidRPr="00E66266">
        <w:rPr>
          <w:noProof/>
        </w:rPr>
        <w:instrText xml:space="preserve"> PAGEREF _Toc494463520 \h </w:instrText>
      </w:r>
      <w:r w:rsidRPr="00E66266">
        <w:rPr>
          <w:noProof/>
        </w:rPr>
      </w:r>
      <w:r w:rsidRPr="00E66266">
        <w:rPr>
          <w:noProof/>
        </w:rPr>
        <w:fldChar w:fldCharType="separate"/>
      </w:r>
      <w:r w:rsidR="00C44623">
        <w:rPr>
          <w:noProof/>
        </w:rPr>
        <w:t>280</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D—Unlawful terms</w:t>
      </w:r>
      <w:r w:rsidRPr="00E66266">
        <w:rPr>
          <w:b w:val="0"/>
          <w:noProof/>
          <w:sz w:val="18"/>
        </w:rPr>
        <w:tab/>
      </w:r>
      <w:r w:rsidRPr="00E66266">
        <w:rPr>
          <w:b w:val="0"/>
          <w:noProof/>
          <w:sz w:val="18"/>
        </w:rPr>
        <w:fldChar w:fldCharType="begin"/>
      </w:r>
      <w:r w:rsidRPr="00E66266">
        <w:rPr>
          <w:b w:val="0"/>
          <w:noProof/>
          <w:sz w:val="18"/>
        </w:rPr>
        <w:instrText xml:space="preserve"> PAGEREF _Toc494463521 \h </w:instrText>
      </w:r>
      <w:r w:rsidRPr="00E66266">
        <w:rPr>
          <w:b w:val="0"/>
          <w:noProof/>
          <w:sz w:val="18"/>
        </w:rPr>
      </w:r>
      <w:r w:rsidRPr="00E66266">
        <w:rPr>
          <w:b w:val="0"/>
          <w:noProof/>
          <w:sz w:val="18"/>
        </w:rPr>
        <w:fldChar w:fldCharType="separate"/>
      </w:r>
      <w:r w:rsidR="00C44623">
        <w:rPr>
          <w:b w:val="0"/>
          <w:noProof/>
          <w:sz w:val="18"/>
        </w:rPr>
        <w:t>282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194</w:t>
      </w:r>
      <w:r>
        <w:rPr>
          <w:noProof/>
        </w:rPr>
        <w:tab/>
        <w:t xml:space="preserve">Meaning of </w:t>
      </w:r>
      <w:r w:rsidRPr="00D364BF">
        <w:rPr>
          <w:i/>
          <w:noProof/>
        </w:rPr>
        <w:t>unlawful term</w:t>
      </w:r>
      <w:r w:rsidRPr="00E66266">
        <w:rPr>
          <w:noProof/>
        </w:rPr>
        <w:tab/>
      </w:r>
      <w:r w:rsidRPr="00E66266">
        <w:rPr>
          <w:noProof/>
        </w:rPr>
        <w:fldChar w:fldCharType="begin"/>
      </w:r>
      <w:r w:rsidRPr="00E66266">
        <w:rPr>
          <w:noProof/>
        </w:rPr>
        <w:instrText xml:space="preserve"> PAGEREF _Toc494463522 \h </w:instrText>
      </w:r>
      <w:r w:rsidRPr="00E66266">
        <w:rPr>
          <w:noProof/>
        </w:rPr>
      </w:r>
      <w:r w:rsidRPr="00E66266">
        <w:rPr>
          <w:noProof/>
        </w:rPr>
        <w:fldChar w:fldCharType="separate"/>
      </w:r>
      <w:r w:rsidR="00C44623">
        <w:rPr>
          <w:noProof/>
        </w:rPr>
        <w:t>282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195</w:t>
      </w:r>
      <w:r>
        <w:rPr>
          <w:noProof/>
        </w:rPr>
        <w:tab/>
        <w:t xml:space="preserve">Meaning of </w:t>
      </w:r>
      <w:r w:rsidRPr="00D364BF">
        <w:rPr>
          <w:i/>
          <w:noProof/>
        </w:rPr>
        <w:t>discriminatory term</w:t>
      </w:r>
      <w:r w:rsidRPr="00E66266">
        <w:rPr>
          <w:noProof/>
        </w:rPr>
        <w:tab/>
      </w:r>
      <w:r w:rsidRPr="00E66266">
        <w:rPr>
          <w:noProof/>
        </w:rPr>
        <w:fldChar w:fldCharType="begin"/>
      </w:r>
      <w:r w:rsidRPr="00E66266">
        <w:rPr>
          <w:noProof/>
        </w:rPr>
        <w:instrText xml:space="preserve"> PAGEREF _Toc494463523 \h </w:instrText>
      </w:r>
      <w:r w:rsidRPr="00E66266">
        <w:rPr>
          <w:noProof/>
        </w:rPr>
      </w:r>
      <w:r w:rsidRPr="00E66266">
        <w:rPr>
          <w:noProof/>
        </w:rPr>
        <w:fldChar w:fldCharType="separate"/>
      </w:r>
      <w:r w:rsidR="00C44623">
        <w:rPr>
          <w:noProof/>
        </w:rPr>
        <w:t>283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195A</w:t>
      </w:r>
      <w:r>
        <w:rPr>
          <w:noProof/>
        </w:rPr>
        <w:tab/>
        <w:t xml:space="preserve">Meaning of </w:t>
      </w:r>
      <w:r w:rsidRPr="00D364BF">
        <w:rPr>
          <w:i/>
          <w:noProof/>
        </w:rPr>
        <w:t>objectionable emergency management term</w:t>
      </w:r>
      <w:r w:rsidRPr="00E66266">
        <w:rPr>
          <w:noProof/>
        </w:rPr>
        <w:tab/>
      </w:r>
      <w:r w:rsidRPr="00E66266">
        <w:rPr>
          <w:noProof/>
        </w:rPr>
        <w:fldChar w:fldCharType="begin"/>
      </w:r>
      <w:r w:rsidRPr="00E66266">
        <w:rPr>
          <w:noProof/>
        </w:rPr>
        <w:instrText xml:space="preserve"> PAGEREF _Toc494463524 \h </w:instrText>
      </w:r>
      <w:r w:rsidRPr="00E66266">
        <w:rPr>
          <w:noProof/>
        </w:rPr>
      </w:r>
      <w:r w:rsidRPr="00E66266">
        <w:rPr>
          <w:noProof/>
        </w:rPr>
        <w:fldChar w:fldCharType="separate"/>
      </w:r>
      <w:r w:rsidR="00C44623">
        <w:rPr>
          <w:noProof/>
        </w:rPr>
        <w:t>284</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E—Approval requirements relating to particular kinds of employees</w:t>
      </w:r>
      <w:r w:rsidRPr="00E66266">
        <w:rPr>
          <w:b w:val="0"/>
          <w:noProof/>
          <w:sz w:val="18"/>
        </w:rPr>
        <w:tab/>
      </w:r>
      <w:r w:rsidRPr="00E66266">
        <w:rPr>
          <w:b w:val="0"/>
          <w:noProof/>
          <w:sz w:val="18"/>
        </w:rPr>
        <w:fldChar w:fldCharType="begin"/>
      </w:r>
      <w:r w:rsidRPr="00E66266">
        <w:rPr>
          <w:b w:val="0"/>
          <w:noProof/>
          <w:sz w:val="18"/>
        </w:rPr>
        <w:instrText xml:space="preserve"> PAGEREF _Toc494463525 \h </w:instrText>
      </w:r>
      <w:r w:rsidRPr="00E66266">
        <w:rPr>
          <w:b w:val="0"/>
          <w:noProof/>
          <w:sz w:val="18"/>
        </w:rPr>
      </w:r>
      <w:r w:rsidRPr="00E66266">
        <w:rPr>
          <w:b w:val="0"/>
          <w:noProof/>
          <w:sz w:val="18"/>
        </w:rPr>
        <w:fldChar w:fldCharType="separate"/>
      </w:r>
      <w:r w:rsidR="00C44623">
        <w:rPr>
          <w:b w:val="0"/>
          <w:noProof/>
          <w:sz w:val="18"/>
        </w:rPr>
        <w:t>287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196</w:t>
      </w:r>
      <w:r>
        <w:rPr>
          <w:noProof/>
        </w:rPr>
        <w:tab/>
        <w:t>Shiftworkers</w:t>
      </w:r>
      <w:r w:rsidRPr="00E66266">
        <w:rPr>
          <w:noProof/>
        </w:rPr>
        <w:tab/>
      </w:r>
      <w:r w:rsidRPr="00E66266">
        <w:rPr>
          <w:noProof/>
        </w:rPr>
        <w:fldChar w:fldCharType="begin"/>
      </w:r>
      <w:r w:rsidRPr="00E66266">
        <w:rPr>
          <w:noProof/>
        </w:rPr>
        <w:instrText xml:space="preserve"> PAGEREF _Toc494463526 \h </w:instrText>
      </w:r>
      <w:r w:rsidRPr="00E66266">
        <w:rPr>
          <w:noProof/>
        </w:rPr>
      </w:r>
      <w:r w:rsidRPr="00E66266">
        <w:rPr>
          <w:noProof/>
        </w:rPr>
        <w:fldChar w:fldCharType="separate"/>
      </w:r>
      <w:r w:rsidR="00C44623">
        <w:rPr>
          <w:noProof/>
        </w:rPr>
        <w:t>287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197</w:t>
      </w:r>
      <w:r>
        <w:rPr>
          <w:noProof/>
        </w:rPr>
        <w:tab/>
        <w:t>Pieceworkers—enterprise agreement includes pieceworker term</w:t>
      </w:r>
      <w:r w:rsidRPr="00E66266">
        <w:rPr>
          <w:noProof/>
        </w:rPr>
        <w:tab/>
      </w:r>
      <w:r w:rsidRPr="00E66266">
        <w:rPr>
          <w:noProof/>
        </w:rPr>
        <w:fldChar w:fldCharType="begin"/>
      </w:r>
      <w:r w:rsidRPr="00E66266">
        <w:rPr>
          <w:noProof/>
        </w:rPr>
        <w:instrText xml:space="preserve"> PAGEREF _Toc494463527 \h </w:instrText>
      </w:r>
      <w:r w:rsidRPr="00E66266">
        <w:rPr>
          <w:noProof/>
        </w:rPr>
      </w:r>
      <w:r w:rsidRPr="00E66266">
        <w:rPr>
          <w:noProof/>
        </w:rPr>
        <w:fldChar w:fldCharType="separate"/>
      </w:r>
      <w:r w:rsidR="00C44623">
        <w:rPr>
          <w:noProof/>
        </w:rPr>
        <w:t>287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198</w:t>
      </w:r>
      <w:r>
        <w:rPr>
          <w:noProof/>
        </w:rPr>
        <w:tab/>
        <w:t>Pieceworkers—enterprise agreement does not include a pieceworker term</w:t>
      </w:r>
      <w:r w:rsidRPr="00E66266">
        <w:rPr>
          <w:noProof/>
        </w:rPr>
        <w:tab/>
      </w:r>
      <w:r w:rsidRPr="00E66266">
        <w:rPr>
          <w:noProof/>
        </w:rPr>
        <w:fldChar w:fldCharType="begin"/>
      </w:r>
      <w:r w:rsidRPr="00E66266">
        <w:rPr>
          <w:noProof/>
        </w:rPr>
        <w:instrText xml:space="preserve"> PAGEREF _Toc494463528 \h </w:instrText>
      </w:r>
      <w:r w:rsidRPr="00E66266">
        <w:rPr>
          <w:noProof/>
        </w:rPr>
      </w:r>
      <w:r w:rsidRPr="00E66266">
        <w:rPr>
          <w:noProof/>
        </w:rPr>
        <w:fldChar w:fldCharType="separate"/>
      </w:r>
      <w:r w:rsidR="00C44623">
        <w:rPr>
          <w:noProof/>
        </w:rPr>
        <w:t>288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199</w:t>
      </w:r>
      <w:r>
        <w:rPr>
          <w:noProof/>
        </w:rPr>
        <w:tab/>
        <w:t>School</w:t>
      </w:r>
      <w:r>
        <w:rPr>
          <w:noProof/>
        </w:rPr>
        <w:noBreakHyphen/>
        <w:t>based apprentices and school</w:t>
      </w:r>
      <w:r>
        <w:rPr>
          <w:noProof/>
        </w:rPr>
        <w:noBreakHyphen/>
        <w:t>based trainees</w:t>
      </w:r>
      <w:r w:rsidRPr="00E66266">
        <w:rPr>
          <w:noProof/>
        </w:rPr>
        <w:tab/>
      </w:r>
      <w:r w:rsidRPr="00E66266">
        <w:rPr>
          <w:noProof/>
        </w:rPr>
        <w:fldChar w:fldCharType="begin"/>
      </w:r>
      <w:r w:rsidRPr="00E66266">
        <w:rPr>
          <w:noProof/>
        </w:rPr>
        <w:instrText xml:space="preserve"> PAGEREF _Toc494463529 \h </w:instrText>
      </w:r>
      <w:r w:rsidRPr="00E66266">
        <w:rPr>
          <w:noProof/>
        </w:rPr>
      </w:r>
      <w:r w:rsidRPr="00E66266">
        <w:rPr>
          <w:noProof/>
        </w:rPr>
        <w:fldChar w:fldCharType="separate"/>
      </w:r>
      <w:r w:rsidR="00C44623">
        <w:rPr>
          <w:noProof/>
        </w:rPr>
        <w:t>288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200</w:t>
      </w:r>
      <w:r>
        <w:rPr>
          <w:noProof/>
        </w:rPr>
        <w:tab/>
        <w:t>Outworkers</w:t>
      </w:r>
      <w:r w:rsidRPr="00E66266">
        <w:rPr>
          <w:noProof/>
        </w:rPr>
        <w:tab/>
      </w:r>
      <w:r w:rsidRPr="00E66266">
        <w:rPr>
          <w:noProof/>
        </w:rPr>
        <w:fldChar w:fldCharType="begin"/>
      </w:r>
      <w:r w:rsidRPr="00E66266">
        <w:rPr>
          <w:noProof/>
        </w:rPr>
        <w:instrText xml:space="preserve"> PAGEREF _Toc494463530 \h </w:instrText>
      </w:r>
      <w:r w:rsidRPr="00E66266">
        <w:rPr>
          <w:noProof/>
        </w:rPr>
      </w:r>
      <w:r w:rsidRPr="00E66266">
        <w:rPr>
          <w:noProof/>
        </w:rPr>
        <w:fldChar w:fldCharType="separate"/>
      </w:r>
      <w:r w:rsidR="00C44623">
        <w:rPr>
          <w:noProof/>
        </w:rPr>
        <w:t>289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F—Other matters</w:t>
      </w:r>
      <w:r w:rsidRPr="00E66266">
        <w:rPr>
          <w:b w:val="0"/>
          <w:noProof/>
          <w:sz w:val="18"/>
        </w:rPr>
        <w:tab/>
      </w:r>
      <w:r w:rsidRPr="00E66266">
        <w:rPr>
          <w:b w:val="0"/>
          <w:noProof/>
          <w:sz w:val="18"/>
        </w:rPr>
        <w:fldChar w:fldCharType="begin"/>
      </w:r>
      <w:r w:rsidRPr="00E66266">
        <w:rPr>
          <w:b w:val="0"/>
          <w:noProof/>
          <w:sz w:val="18"/>
        </w:rPr>
        <w:instrText xml:space="preserve"> PAGEREF _Toc494463531 \h </w:instrText>
      </w:r>
      <w:r w:rsidRPr="00E66266">
        <w:rPr>
          <w:b w:val="0"/>
          <w:noProof/>
          <w:sz w:val="18"/>
        </w:rPr>
      </w:r>
      <w:r w:rsidRPr="00E66266">
        <w:rPr>
          <w:b w:val="0"/>
          <w:noProof/>
          <w:sz w:val="18"/>
        </w:rPr>
        <w:fldChar w:fldCharType="separate"/>
      </w:r>
      <w:r w:rsidR="00C44623">
        <w:rPr>
          <w:b w:val="0"/>
          <w:noProof/>
          <w:sz w:val="18"/>
        </w:rPr>
        <w:t>289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201</w:t>
      </w:r>
      <w:r>
        <w:rPr>
          <w:noProof/>
        </w:rPr>
        <w:tab/>
        <w:t>Approval decision to note certain matters</w:t>
      </w:r>
      <w:r w:rsidRPr="00E66266">
        <w:rPr>
          <w:noProof/>
        </w:rPr>
        <w:tab/>
      </w:r>
      <w:r w:rsidRPr="00E66266">
        <w:rPr>
          <w:noProof/>
        </w:rPr>
        <w:fldChar w:fldCharType="begin"/>
      </w:r>
      <w:r w:rsidRPr="00E66266">
        <w:rPr>
          <w:noProof/>
        </w:rPr>
        <w:instrText xml:space="preserve"> PAGEREF _Toc494463532 \h </w:instrText>
      </w:r>
      <w:r w:rsidRPr="00E66266">
        <w:rPr>
          <w:noProof/>
        </w:rPr>
      </w:r>
      <w:r w:rsidRPr="00E66266">
        <w:rPr>
          <w:noProof/>
        </w:rPr>
        <w:fldChar w:fldCharType="separate"/>
      </w:r>
      <w:r w:rsidR="00C44623">
        <w:rPr>
          <w:noProof/>
        </w:rPr>
        <w:t>289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5—Mandatory terms of enterprise agreements</w:t>
      </w:r>
      <w:r w:rsidRPr="00E66266">
        <w:rPr>
          <w:b w:val="0"/>
          <w:noProof/>
          <w:sz w:val="18"/>
        </w:rPr>
        <w:tab/>
      </w:r>
      <w:r w:rsidRPr="00E66266">
        <w:rPr>
          <w:b w:val="0"/>
          <w:noProof/>
          <w:sz w:val="18"/>
        </w:rPr>
        <w:fldChar w:fldCharType="begin"/>
      </w:r>
      <w:r w:rsidRPr="00E66266">
        <w:rPr>
          <w:b w:val="0"/>
          <w:noProof/>
          <w:sz w:val="18"/>
        </w:rPr>
        <w:instrText xml:space="preserve"> PAGEREF _Toc494463533 \h </w:instrText>
      </w:r>
      <w:r w:rsidRPr="00E66266">
        <w:rPr>
          <w:b w:val="0"/>
          <w:noProof/>
          <w:sz w:val="18"/>
        </w:rPr>
      </w:r>
      <w:r w:rsidRPr="00E66266">
        <w:rPr>
          <w:b w:val="0"/>
          <w:noProof/>
          <w:sz w:val="18"/>
        </w:rPr>
        <w:fldChar w:fldCharType="separate"/>
      </w:r>
      <w:r w:rsidR="00C44623">
        <w:rPr>
          <w:b w:val="0"/>
          <w:noProof/>
          <w:sz w:val="18"/>
        </w:rPr>
        <w:t>291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202</w:t>
      </w:r>
      <w:r>
        <w:rPr>
          <w:noProof/>
        </w:rPr>
        <w:tab/>
        <w:t>Enterprise agreements to include a flexibility term etc.</w:t>
      </w:r>
      <w:r w:rsidRPr="00E66266">
        <w:rPr>
          <w:noProof/>
        </w:rPr>
        <w:tab/>
      </w:r>
      <w:r w:rsidRPr="00E66266">
        <w:rPr>
          <w:noProof/>
        </w:rPr>
        <w:fldChar w:fldCharType="begin"/>
      </w:r>
      <w:r w:rsidRPr="00E66266">
        <w:rPr>
          <w:noProof/>
        </w:rPr>
        <w:instrText xml:space="preserve"> PAGEREF _Toc494463534 \h </w:instrText>
      </w:r>
      <w:r w:rsidRPr="00E66266">
        <w:rPr>
          <w:noProof/>
        </w:rPr>
      </w:r>
      <w:r w:rsidRPr="00E66266">
        <w:rPr>
          <w:noProof/>
        </w:rPr>
        <w:fldChar w:fldCharType="separate"/>
      </w:r>
      <w:r w:rsidR="00C44623">
        <w:rPr>
          <w:noProof/>
        </w:rPr>
        <w:t>291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203</w:t>
      </w:r>
      <w:r>
        <w:rPr>
          <w:noProof/>
        </w:rPr>
        <w:tab/>
        <w:t>Requirements to be met by a flexibility term</w:t>
      </w:r>
      <w:r w:rsidRPr="00E66266">
        <w:rPr>
          <w:noProof/>
        </w:rPr>
        <w:tab/>
      </w:r>
      <w:r w:rsidRPr="00E66266">
        <w:rPr>
          <w:noProof/>
        </w:rPr>
        <w:fldChar w:fldCharType="begin"/>
      </w:r>
      <w:r w:rsidRPr="00E66266">
        <w:rPr>
          <w:noProof/>
        </w:rPr>
        <w:instrText xml:space="preserve"> PAGEREF _Toc494463535 \h </w:instrText>
      </w:r>
      <w:r w:rsidRPr="00E66266">
        <w:rPr>
          <w:noProof/>
        </w:rPr>
      </w:r>
      <w:r w:rsidRPr="00E66266">
        <w:rPr>
          <w:noProof/>
        </w:rPr>
        <w:fldChar w:fldCharType="separate"/>
      </w:r>
      <w:r w:rsidR="00C44623">
        <w:rPr>
          <w:noProof/>
        </w:rPr>
        <w:t>292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204</w:t>
      </w:r>
      <w:r>
        <w:rPr>
          <w:noProof/>
        </w:rPr>
        <w:tab/>
        <w:t>Effect of arrangement that does not meet requirements of flexibility term</w:t>
      </w:r>
      <w:r w:rsidRPr="00E66266">
        <w:rPr>
          <w:noProof/>
        </w:rPr>
        <w:tab/>
      </w:r>
      <w:r w:rsidRPr="00E66266">
        <w:rPr>
          <w:noProof/>
        </w:rPr>
        <w:fldChar w:fldCharType="begin"/>
      </w:r>
      <w:r w:rsidRPr="00E66266">
        <w:rPr>
          <w:noProof/>
        </w:rPr>
        <w:instrText xml:space="preserve"> PAGEREF _Toc494463536 \h </w:instrText>
      </w:r>
      <w:r w:rsidRPr="00E66266">
        <w:rPr>
          <w:noProof/>
        </w:rPr>
      </w:r>
      <w:r w:rsidRPr="00E66266">
        <w:rPr>
          <w:noProof/>
        </w:rPr>
        <w:fldChar w:fldCharType="separate"/>
      </w:r>
      <w:r w:rsidR="00C44623">
        <w:rPr>
          <w:noProof/>
        </w:rPr>
        <w:t>293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205</w:t>
      </w:r>
      <w:r>
        <w:rPr>
          <w:noProof/>
        </w:rPr>
        <w:tab/>
        <w:t>Enterprise agreements to include a consultation term etc.</w:t>
      </w:r>
      <w:r w:rsidRPr="00E66266">
        <w:rPr>
          <w:noProof/>
        </w:rPr>
        <w:tab/>
      </w:r>
      <w:r w:rsidRPr="00E66266">
        <w:rPr>
          <w:noProof/>
        </w:rPr>
        <w:fldChar w:fldCharType="begin"/>
      </w:r>
      <w:r w:rsidRPr="00E66266">
        <w:rPr>
          <w:noProof/>
        </w:rPr>
        <w:instrText xml:space="preserve"> PAGEREF _Toc494463537 \h </w:instrText>
      </w:r>
      <w:r w:rsidRPr="00E66266">
        <w:rPr>
          <w:noProof/>
        </w:rPr>
      </w:r>
      <w:r w:rsidRPr="00E66266">
        <w:rPr>
          <w:noProof/>
        </w:rPr>
        <w:fldChar w:fldCharType="separate"/>
      </w:r>
      <w:r w:rsidR="00C44623">
        <w:rPr>
          <w:noProof/>
        </w:rPr>
        <w:t>294</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lastRenderedPageBreak/>
        <w:t>Division 6—Base rate of pay under enterprise agreements</w:t>
      </w:r>
      <w:r w:rsidRPr="00E66266">
        <w:rPr>
          <w:b w:val="0"/>
          <w:noProof/>
          <w:sz w:val="18"/>
        </w:rPr>
        <w:tab/>
      </w:r>
      <w:r w:rsidRPr="00E66266">
        <w:rPr>
          <w:b w:val="0"/>
          <w:noProof/>
          <w:sz w:val="18"/>
        </w:rPr>
        <w:fldChar w:fldCharType="begin"/>
      </w:r>
      <w:r w:rsidRPr="00E66266">
        <w:rPr>
          <w:b w:val="0"/>
          <w:noProof/>
          <w:sz w:val="18"/>
        </w:rPr>
        <w:instrText xml:space="preserve"> PAGEREF _Toc494463538 \h </w:instrText>
      </w:r>
      <w:r w:rsidRPr="00E66266">
        <w:rPr>
          <w:b w:val="0"/>
          <w:noProof/>
          <w:sz w:val="18"/>
        </w:rPr>
      </w:r>
      <w:r w:rsidRPr="00E66266">
        <w:rPr>
          <w:b w:val="0"/>
          <w:noProof/>
          <w:sz w:val="18"/>
        </w:rPr>
        <w:fldChar w:fldCharType="separate"/>
      </w:r>
      <w:r w:rsidR="00C44623">
        <w:rPr>
          <w:b w:val="0"/>
          <w:noProof/>
          <w:sz w:val="18"/>
        </w:rPr>
        <w:t>296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206</w:t>
      </w:r>
      <w:r>
        <w:rPr>
          <w:noProof/>
        </w:rPr>
        <w:tab/>
        <w:t>Base rate of pay under an enterprise agreement must not be less than the modern award rate or the national minimum wage order rate etc.</w:t>
      </w:r>
      <w:r w:rsidRPr="00E66266">
        <w:rPr>
          <w:noProof/>
        </w:rPr>
        <w:tab/>
      </w:r>
      <w:r w:rsidRPr="00E66266">
        <w:rPr>
          <w:noProof/>
        </w:rPr>
        <w:fldChar w:fldCharType="begin"/>
      </w:r>
      <w:r w:rsidRPr="00E66266">
        <w:rPr>
          <w:noProof/>
        </w:rPr>
        <w:instrText xml:space="preserve"> PAGEREF _Toc494463539 \h </w:instrText>
      </w:r>
      <w:r w:rsidRPr="00E66266">
        <w:rPr>
          <w:noProof/>
        </w:rPr>
      </w:r>
      <w:r w:rsidRPr="00E66266">
        <w:rPr>
          <w:noProof/>
        </w:rPr>
        <w:fldChar w:fldCharType="separate"/>
      </w:r>
      <w:r w:rsidR="00C44623">
        <w:rPr>
          <w:noProof/>
        </w:rPr>
        <w:t>296</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7—Variation and termination of enterprise agreements</w:t>
      </w:r>
      <w:r w:rsidRPr="00E66266">
        <w:rPr>
          <w:b w:val="0"/>
          <w:noProof/>
          <w:sz w:val="18"/>
        </w:rPr>
        <w:tab/>
      </w:r>
      <w:r w:rsidRPr="00E66266">
        <w:rPr>
          <w:b w:val="0"/>
          <w:noProof/>
          <w:sz w:val="18"/>
        </w:rPr>
        <w:fldChar w:fldCharType="begin"/>
      </w:r>
      <w:r w:rsidRPr="00E66266">
        <w:rPr>
          <w:b w:val="0"/>
          <w:noProof/>
          <w:sz w:val="18"/>
        </w:rPr>
        <w:instrText xml:space="preserve"> PAGEREF _Toc494463540 \h </w:instrText>
      </w:r>
      <w:r w:rsidRPr="00E66266">
        <w:rPr>
          <w:b w:val="0"/>
          <w:noProof/>
          <w:sz w:val="18"/>
        </w:rPr>
      </w:r>
      <w:r w:rsidRPr="00E66266">
        <w:rPr>
          <w:b w:val="0"/>
          <w:noProof/>
          <w:sz w:val="18"/>
        </w:rPr>
        <w:fldChar w:fldCharType="separate"/>
      </w:r>
      <w:r w:rsidR="00C44623">
        <w:rPr>
          <w:b w:val="0"/>
          <w:noProof/>
          <w:sz w:val="18"/>
        </w:rPr>
        <w:t>298</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A—Variation of enterprise agreements by employers and employees</w:t>
      </w:r>
      <w:r w:rsidRPr="00E66266">
        <w:rPr>
          <w:b w:val="0"/>
          <w:noProof/>
          <w:sz w:val="18"/>
        </w:rPr>
        <w:tab/>
      </w:r>
      <w:r w:rsidRPr="00E66266">
        <w:rPr>
          <w:b w:val="0"/>
          <w:noProof/>
          <w:sz w:val="18"/>
        </w:rPr>
        <w:fldChar w:fldCharType="begin"/>
      </w:r>
      <w:r w:rsidRPr="00E66266">
        <w:rPr>
          <w:b w:val="0"/>
          <w:noProof/>
          <w:sz w:val="18"/>
        </w:rPr>
        <w:instrText xml:space="preserve"> PAGEREF _Toc494463541 \h </w:instrText>
      </w:r>
      <w:r w:rsidRPr="00E66266">
        <w:rPr>
          <w:b w:val="0"/>
          <w:noProof/>
          <w:sz w:val="18"/>
        </w:rPr>
      </w:r>
      <w:r w:rsidRPr="00E66266">
        <w:rPr>
          <w:b w:val="0"/>
          <w:noProof/>
          <w:sz w:val="18"/>
        </w:rPr>
        <w:fldChar w:fldCharType="separate"/>
      </w:r>
      <w:r w:rsidR="00C44623">
        <w:rPr>
          <w:b w:val="0"/>
          <w:noProof/>
          <w:sz w:val="18"/>
        </w:rPr>
        <w:t>298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207</w:t>
      </w:r>
      <w:r>
        <w:rPr>
          <w:noProof/>
        </w:rPr>
        <w:tab/>
        <w:t>Variation of an enterprise agreement may be made by employers and employees</w:t>
      </w:r>
      <w:r w:rsidRPr="00E66266">
        <w:rPr>
          <w:noProof/>
        </w:rPr>
        <w:tab/>
      </w:r>
      <w:r w:rsidRPr="00E66266">
        <w:rPr>
          <w:noProof/>
        </w:rPr>
        <w:fldChar w:fldCharType="begin"/>
      </w:r>
      <w:r w:rsidRPr="00E66266">
        <w:rPr>
          <w:noProof/>
        </w:rPr>
        <w:instrText xml:space="preserve"> PAGEREF _Toc494463542 \h </w:instrText>
      </w:r>
      <w:r w:rsidRPr="00E66266">
        <w:rPr>
          <w:noProof/>
        </w:rPr>
      </w:r>
      <w:r w:rsidRPr="00E66266">
        <w:rPr>
          <w:noProof/>
        </w:rPr>
        <w:fldChar w:fldCharType="separate"/>
      </w:r>
      <w:r w:rsidR="00C44623">
        <w:rPr>
          <w:noProof/>
        </w:rPr>
        <w:t>298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208</w:t>
      </w:r>
      <w:r>
        <w:rPr>
          <w:noProof/>
        </w:rPr>
        <w:tab/>
        <w:t>Employers may request employees to approve a proposed variation of an enterprise agreement</w:t>
      </w:r>
      <w:r w:rsidRPr="00E66266">
        <w:rPr>
          <w:noProof/>
        </w:rPr>
        <w:tab/>
      </w:r>
      <w:r w:rsidRPr="00E66266">
        <w:rPr>
          <w:noProof/>
        </w:rPr>
        <w:fldChar w:fldCharType="begin"/>
      </w:r>
      <w:r w:rsidRPr="00E66266">
        <w:rPr>
          <w:noProof/>
        </w:rPr>
        <w:instrText xml:space="preserve"> PAGEREF _Toc494463543 \h </w:instrText>
      </w:r>
      <w:r w:rsidRPr="00E66266">
        <w:rPr>
          <w:noProof/>
        </w:rPr>
      </w:r>
      <w:r w:rsidRPr="00E66266">
        <w:rPr>
          <w:noProof/>
        </w:rPr>
        <w:fldChar w:fldCharType="separate"/>
      </w:r>
      <w:r w:rsidR="00C44623">
        <w:rPr>
          <w:noProof/>
        </w:rPr>
        <w:t>299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209</w:t>
      </w:r>
      <w:r>
        <w:rPr>
          <w:noProof/>
        </w:rPr>
        <w:tab/>
        <w:t>When a variation of an enterprise agreement is made</w:t>
      </w:r>
      <w:r w:rsidRPr="00E66266">
        <w:rPr>
          <w:noProof/>
        </w:rPr>
        <w:tab/>
      </w:r>
      <w:r w:rsidRPr="00E66266">
        <w:rPr>
          <w:noProof/>
        </w:rPr>
        <w:fldChar w:fldCharType="begin"/>
      </w:r>
      <w:r w:rsidRPr="00E66266">
        <w:rPr>
          <w:noProof/>
        </w:rPr>
        <w:instrText xml:space="preserve"> PAGEREF _Toc494463544 \h </w:instrText>
      </w:r>
      <w:r w:rsidRPr="00E66266">
        <w:rPr>
          <w:noProof/>
        </w:rPr>
      </w:r>
      <w:r w:rsidRPr="00E66266">
        <w:rPr>
          <w:noProof/>
        </w:rPr>
        <w:fldChar w:fldCharType="separate"/>
      </w:r>
      <w:r w:rsidR="00C44623">
        <w:rPr>
          <w:noProof/>
        </w:rPr>
        <w:t>299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210</w:t>
      </w:r>
      <w:r>
        <w:rPr>
          <w:noProof/>
        </w:rPr>
        <w:tab/>
        <w:t>Application for the FWC’s approval of a variation of an enterprise agreement</w:t>
      </w:r>
      <w:r w:rsidRPr="00E66266">
        <w:rPr>
          <w:noProof/>
        </w:rPr>
        <w:tab/>
      </w:r>
      <w:r w:rsidRPr="00E66266">
        <w:rPr>
          <w:noProof/>
        </w:rPr>
        <w:fldChar w:fldCharType="begin"/>
      </w:r>
      <w:r w:rsidRPr="00E66266">
        <w:rPr>
          <w:noProof/>
        </w:rPr>
        <w:instrText xml:space="preserve"> PAGEREF _Toc494463545 \h </w:instrText>
      </w:r>
      <w:r w:rsidRPr="00E66266">
        <w:rPr>
          <w:noProof/>
        </w:rPr>
      </w:r>
      <w:r w:rsidRPr="00E66266">
        <w:rPr>
          <w:noProof/>
        </w:rPr>
        <w:fldChar w:fldCharType="separate"/>
      </w:r>
      <w:r w:rsidR="00C44623">
        <w:rPr>
          <w:noProof/>
        </w:rPr>
        <w:t>300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211</w:t>
      </w:r>
      <w:r>
        <w:rPr>
          <w:noProof/>
        </w:rPr>
        <w:tab/>
        <w:t>When the FWC must approve a variation of an enterprise agreement</w:t>
      </w:r>
      <w:r w:rsidRPr="00E66266">
        <w:rPr>
          <w:noProof/>
        </w:rPr>
        <w:tab/>
      </w:r>
      <w:r w:rsidRPr="00E66266">
        <w:rPr>
          <w:noProof/>
        </w:rPr>
        <w:fldChar w:fldCharType="begin"/>
      </w:r>
      <w:r w:rsidRPr="00E66266">
        <w:rPr>
          <w:noProof/>
        </w:rPr>
        <w:instrText xml:space="preserve"> PAGEREF _Toc494463546 \h </w:instrText>
      </w:r>
      <w:r w:rsidRPr="00E66266">
        <w:rPr>
          <w:noProof/>
        </w:rPr>
      </w:r>
      <w:r w:rsidRPr="00E66266">
        <w:rPr>
          <w:noProof/>
        </w:rPr>
        <w:fldChar w:fldCharType="separate"/>
      </w:r>
      <w:r w:rsidR="00C44623">
        <w:rPr>
          <w:noProof/>
        </w:rPr>
        <w:t>300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212</w:t>
      </w:r>
      <w:r>
        <w:rPr>
          <w:noProof/>
        </w:rPr>
        <w:tab/>
        <w:t>FWC may approve a variation of an enterprise agreement with undertakings</w:t>
      </w:r>
      <w:r w:rsidRPr="00E66266">
        <w:rPr>
          <w:noProof/>
        </w:rPr>
        <w:tab/>
      </w:r>
      <w:r w:rsidRPr="00E66266">
        <w:rPr>
          <w:noProof/>
        </w:rPr>
        <w:fldChar w:fldCharType="begin"/>
      </w:r>
      <w:r w:rsidRPr="00E66266">
        <w:rPr>
          <w:noProof/>
        </w:rPr>
        <w:instrText xml:space="preserve"> PAGEREF _Toc494463547 \h </w:instrText>
      </w:r>
      <w:r w:rsidRPr="00E66266">
        <w:rPr>
          <w:noProof/>
        </w:rPr>
      </w:r>
      <w:r w:rsidRPr="00E66266">
        <w:rPr>
          <w:noProof/>
        </w:rPr>
        <w:fldChar w:fldCharType="separate"/>
      </w:r>
      <w:r w:rsidR="00C44623">
        <w:rPr>
          <w:noProof/>
        </w:rPr>
        <w:t>303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213</w:t>
      </w:r>
      <w:r>
        <w:rPr>
          <w:noProof/>
        </w:rPr>
        <w:tab/>
        <w:t>Effect of undertakings</w:t>
      </w:r>
      <w:r w:rsidRPr="00E66266">
        <w:rPr>
          <w:noProof/>
        </w:rPr>
        <w:tab/>
      </w:r>
      <w:r w:rsidRPr="00E66266">
        <w:rPr>
          <w:noProof/>
        </w:rPr>
        <w:fldChar w:fldCharType="begin"/>
      </w:r>
      <w:r w:rsidRPr="00E66266">
        <w:rPr>
          <w:noProof/>
        </w:rPr>
        <w:instrText xml:space="preserve"> PAGEREF _Toc494463548 \h </w:instrText>
      </w:r>
      <w:r w:rsidRPr="00E66266">
        <w:rPr>
          <w:noProof/>
        </w:rPr>
      </w:r>
      <w:r w:rsidRPr="00E66266">
        <w:rPr>
          <w:noProof/>
        </w:rPr>
        <w:fldChar w:fldCharType="separate"/>
      </w:r>
      <w:r w:rsidR="00C44623">
        <w:rPr>
          <w:noProof/>
        </w:rPr>
        <w:t>303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214</w:t>
      </w:r>
      <w:r>
        <w:rPr>
          <w:noProof/>
        </w:rPr>
        <w:tab/>
        <w:t>When the FWC may refuse to approve a variation of an enterprise agreement</w:t>
      </w:r>
      <w:r w:rsidRPr="00E66266">
        <w:rPr>
          <w:noProof/>
        </w:rPr>
        <w:tab/>
      </w:r>
      <w:r w:rsidRPr="00E66266">
        <w:rPr>
          <w:noProof/>
        </w:rPr>
        <w:fldChar w:fldCharType="begin"/>
      </w:r>
      <w:r w:rsidRPr="00E66266">
        <w:rPr>
          <w:noProof/>
        </w:rPr>
        <w:instrText xml:space="preserve"> PAGEREF _Toc494463549 \h </w:instrText>
      </w:r>
      <w:r w:rsidRPr="00E66266">
        <w:rPr>
          <w:noProof/>
        </w:rPr>
      </w:r>
      <w:r w:rsidRPr="00E66266">
        <w:rPr>
          <w:noProof/>
        </w:rPr>
        <w:fldChar w:fldCharType="separate"/>
      </w:r>
      <w:r w:rsidR="00C44623">
        <w:rPr>
          <w:noProof/>
        </w:rPr>
        <w:t>304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215</w:t>
      </w:r>
      <w:r>
        <w:rPr>
          <w:noProof/>
        </w:rPr>
        <w:tab/>
        <w:t>Approval decision to note undertakings</w:t>
      </w:r>
      <w:r w:rsidRPr="00E66266">
        <w:rPr>
          <w:noProof/>
        </w:rPr>
        <w:tab/>
      </w:r>
      <w:r w:rsidRPr="00E66266">
        <w:rPr>
          <w:noProof/>
        </w:rPr>
        <w:fldChar w:fldCharType="begin"/>
      </w:r>
      <w:r w:rsidRPr="00E66266">
        <w:rPr>
          <w:noProof/>
        </w:rPr>
        <w:instrText xml:space="preserve"> PAGEREF _Toc494463550 \h </w:instrText>
      </w:r>
      <w:r w:rsidRPr="00E66266">
        <w:rPr>
          <w:noProof/>
        </w:rPr>
      </w:r>
      <w:r w:rsidRPr="00E66266">
        <w:rPr>
          <w:noProof/>
        </w:rPr>
        <w:fldChar w:fldCharType="separate"/>
      </w:r>
      <w:r w:rsidR="00C44623">
        <w:rPr>
          <w:noProof/>
        </w:rPr>
        <w:t>304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216</w:t>
      </w:r>
      <w:r>
        <w:rPr>
          <w:noProof/>
        </w:rPr>
        <w:tab/>
        <w:t>When variation comes into operation</w:t>
      </w:r>
      <w:r w:rsidRPr="00E66266">
        <w:rPr>
          <w:noProof/>
        </w:rPr>
        <w:tab/>
      </w:r>
      <w:r w:rsidRPr="00E66266">
        <w:rPr>
          <w:noProof/>
        </w:rPr>
        <w:fldChar w:fldCharType="begin"/>
      </w:r>
      <w:r w:rsidRPr="00E66266">
        <w:rPr>
          <w:noProof/>
        </w:rPr>
        <w:instrText xml:space="preserve"> PAGEREF _Toc494463551 \h </w:instrText>
      </w:r>
      <w:r w:rsidRPr="00E66266">
        <w:rPr>
          <w:noProof/>
        </w:rPr>
      </w:r>
      <w:r w:rsidRPr="00E66266">
        <w:rPr>
          <w:noProof/>
        </w:rPr>
        <w:fldChar w:fldCharType="separate"/>
      </w:r>
      <w:r w:rsidR="00C44623">
        <w:rPr>
          <w:noProof/>
        </w:rPr>
        <w:t>305</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B—Variations of enterprise agreements where there is ambiguity, uncertainty or discrimination</w:t>
      </w:r>
      <w:r w:rsidRPr="00E66266">
        <w:rPr>
          <w:b w:val="0"/>
          <w:noProof/>
          <w:sz w:val="18"/>
        </w:rPr>
        <w:tab/>
      </w:r>
      <w:r w:rsidRPr="00E66266">
        <w:rPr>
          <w:b w:val="0"/>
          <w:noProof/>
          <w:sz w:val="18"/>
        </w:rPr>
        <w:fldChar w:fldCharType="begin"/>
      </w:r>
      <w:r w:rsidRPr="00E66266">
        <w:rPr>
          <w:b w:val="0"/>
          <w:noProof/>
          <w:sz w:val="18"/>
        </w:rPr>
        <w:instrText xml:space="preserve"> PAGEREF _Toc494463552 \h </w:instrText>
      </w:r>
      <w:r w:rsidRPr="00E66266">
        <w:rPr>
          <w:b w:val="0"/>
          <w:noProof/>
          <w:sz w:val="18"/>
        </w:rPr>
      </w:r>
      <w:r w:rsidRPr="00E66266">
        <w:rPr>
          <w:b w:val="0"/>
          <w:noProof/>
          <w:sz w:val="18"/>
        </w:rPr>
        <w:fldChar w:fldCharType="separate"/>
      </w:r>
      <w:r w:rsidR="00C44623">
        <w:rPr>
          <w:b w:val="0"/>
          <w:noProof/>
          <w:sz w:val="18"/>
        </w:rPr>
        <w:t>305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217</w:t>
      </w:r>
      <w:r>
        <w:rPr>
          <w:noProof/>
        </w:rPr>
        <w:tab/>
        <w:t>Variation of an enterprise agreement to remove an ambiguity or uncertainty</w:t>
      </w:r>
      <w:r w:rsidRPr="00E66266">
        <w:rPr>
          <w:noProof/>
        </w:rPr>
        <w:tab/>
      </w:r>
      <w:r w:rsidRPr="00E66266">
        <w:rPr>
          <w:noProof/>
        </w:rPr>
        <w:fldChar w:fldCharType="begin"/>
      </w:r>
      <w:r w:rsidRPr="00E66266">
        <w:rPr>
          <w:noProof/>
        </w:rPr>
        <w:instrText xml:space="preserve"> PAGEREF _Toc494463553 \h </w:instrText>
      </w:r>
      <w:r w:rsidRPr="00E66266">
        <w:rPr>
          <w:noProof/>
        </w:rPr>
      </w:r>
      <w:r w:rsidRPr="00E66266">
        <w:rPr>
          <w:noProof/>
        </w:rPr>
        <w:fldChar w:fldCharType="separate"/>
      </w:r>
      <w:r w:rsidR="00C44623">
        <w:rPr>
          <w:noProof/>
        </w:rPr>
        <w:t>305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217A</w:t>
      </w:r>
      <w:r>
        <w:rPr>
          <w:noProof/>
        </w:rPr>
        <w:tab/>
        <w:t>FWC may deal with certain disputes about variations</w:t>
      </w:r>
      <w:r w:rsidRPr="00E66266">
        <w:rPr>
          <w:noProof/>
        </w:rPr>
        <w:tab/>
      </w:r>
      <w:r w:rsidRPr="00E66266">
        <w:rPr>
          <w:noProof/>
        </w:rPr>
        <w:fldChar w:fldCharType="begin"/>
      </w:r>
      <w:r w:rsidRPr="00E66266">
        <w:rPr>
          <w:noProof/>
        </w:rPr>
        <w:instrText xml:space="preserve"> PAGEREF _Toc494463554 \h </w:instrText>
      </w:r>
      <w:r w:rsidRPr="00E66266">
        <w:rPr>
          <w:noProof/>
        </w:rPr>
      </w:r>
      <w:r w:rsidRPr="00E66266">
        <w:rPr>
          <w:noProof/>
        </w:rPr>
        <w:fldChar w:fldCharType="separate"/>
      </w:r>
      <w:r w:rsidR="00C44623">
        <w:rPr>
          <w:noProof/>
        </w:rPr>
        <w:t>305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218</w:t>
      </w:r>
      <w:r>
        <w:rPr>
          <w:noProof/>
        </w:rPr>
        <w:tab/>
        <w:t>Variation of an enterprise agreement on referral by Australian Human Rights Commission</w:t>
      </w:r>
      <w:r w:rsidRPr="00E66266">
        <w:rPr>
          <w:noProof/>
        </w:rPr>
        <w:tab/>
      </w:r>
      <w:r w:rsidRPr="00E66266">
        <w:rPr>
          <w:noProof/>
        </w:rPr>
        <w:fldChar w:fldCharType="begin"/>
      </w:r>
      <w:r w:rsidRPr="00E66266">
        <w:rPr>
          <w:noProof/>
        </w:rPr>
        <w:instrText xml:space="preserve"> PAGEREF _Toc494463555 \h </w:instrText>
      </w:r>
      <w:r w:rsidRPr="00E66266">
        <w:rPr>
          <w:noProof/>
        </w:rPr>
      </w:r>
      <w:r w:rsidRPr="00E66266">
        <w:rPr>
          <w:noProof/>
        </w:rPr>
        <w:fldChar w:fldCharType="separate"/>
      </w:r>
      <w:r w:rsidR="00C44623">
        <w:rPr>
          <w:noProof/>
        </w:rPr>
        <w:t>306</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C—Termination of enterprise agreements by employers and employees</w:t>
      </w:r>
      <w:r w:rsidRPr="00E66266">
        <w:rPr>
          <w:b w:val="0"/>
          <w:noProof/>
          <w:sz w:val="18"/>
        </w:rPr>
        <w:tab/>
      </w:r>
      <w:r w:rsidRPr="00E66266">
        <w:rPr>
          <w:b w:val="0"/>
          <w:noProof/>
          <w:sz w:val="18"/>
        </w:rPr>
        <w:fldChar w:fldCharType="begin"/>
      </w:r>
      <w:r w:rsidRPr="00E66266">
        <w:rPr>
          <w:b w:val="0"/>
          <w:noProof/>
          <w:sz w:val="18"/>
        </w:rPr>
        <w:instrText xml:space="preserve"> PAGEREF _Toc494463556 \h </w:instrText>
      </w:r>
      <w:r w:rsidRPr="00E66266">
        <w:rPr>
          <w:b w:val="0"/>
          <w:noProof/>
          <w:sz w:val="18"/>
        </w:rPr>
      </w:r>
      <w:r w:rsidRPr="00E66266">
        <w:rPr>
          <w:b w:val="0"/>
          <w:noProof/>
          <w:sz w:val="18"/>
        </w:rPr>
        <w:fldChar w:fldCharType="separate"/>
      </w:r>
      <w:r w:rsidR="00C44623">
        <w:rPr>
          <w:b w:val="0"/>
          <w:noProof/>
          <w:sz w:val="18"/>
        </w:rPr>
        <w:t>307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219</w:t>
      </w:r>
      <w:r>
        <w:rPr>
          <w:noProof/>
        </w:rPr>
        <w:tab/>
        <w:t>Employers and employees may agree to terminate an enterprise agreement</w:t>
      </w:r>
      <w:r w:rsidRPr="00E66266">
        <w:rPr>
          <w:noProof/>
        </w:rPr>
        <w:tab/>
      </w:r>
      <w:r w:rsidRPr="00E66266">
        <w:rPr>
          <w:noProof/>
        </w:rPr>
        <w:fldChar w:fldCharType="begin"/>
      </w:r>
      <w:r w:rsidRPr="00E66266">
        <w:rPr>
          <w:noProof/>
        </w:rPr>
        <w:instrText xml:space="preserve"> PAGEREF _Toc494463557 \h </w:instrText>
      </w:r>
      <w:r w:rsidRPr="00E66266">
        <w:rPr>
          <w:noProof/>
        </w:rPr>
      </w:r>
      <w:r w:rsidRPr="00E66266">
        <w:rPr>
          <w:noProof/>
        </w:rPr>
        <w:fldChar w:fldCharType="separate"/>
      </w:r>
      <w:r w:rsidR="00C44623">
        <w:rPr>
          <w:noProof/>
        </w:rPr>
        <w:t>307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220</w:t>
      </w:r>
      <w:r>
        <w:rPr>
          <w:noProof/>
        </w:rPr>
        <w:tab/>
        <w:t>Employers may request employees to approve a proposed termination of an enterprise agreement</w:t>
      </w:r>
      <w:r w:rsidRPr="00E66266">
        <w:rPr>
          <w:noProof/>
        </w:rPr>
        <w:tab/>
      </w:r>
      <w:r w:rsidRPr="00E66266">
        <w:rPr>
          <w:noProof/>
        </w:rPr>
        <w:fldChar w:fldCharType="begin"/>
      </w:r>
      <w:r w:rsidRPr="00E66266">
        <w:rPr>
          <w:noProof/>
        </w:rPr>
        <w:instrText xml:space="preserve"> PAGEREF _Toc494463558 \h </w:instrText>
      </w:r>
      <w:r w:rsidRPr="00E66266">
        <w:rPr>
          <w:noProof/>
        </w:rPr>
      </w:r>
      <w:r w:rsidRPr="00E66266">
        <w:rPr>
          <w:noProof/>
        </w:rPr>
        <w:fldChar w:fldCharType="separate"/>
      </w:r>
      <w:r w:rsidR="00C44623">
        <w:rPr>
          <w:noProof/>
        </w:rPr>
        <w:t>307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221</w:t>
      </w:r>
      <w:r>
        <w:rPr>
          <w:noProof/>
        </w:rPr>
        <w:tab/>
        <w:t>When termination of an enterprise agreement is agreed to</w:t>
      </w:r>
      <w:r w:rsidRPr="00E66266">
        <w:rPr>
          <w:noProof/>
        </w:rPr>
        <w:tab/>
      </w:r>
      <w:r w:rsidRPr="00E66266">
        <w:rPr>
          <w:noProof/>
        </w:rPr>
        <w:fldChar w:fldCharType="begin"/>
      </w:r>
      <w:r w:rsidRPr="00E66266">
        <w:rPr>
          <w:noProof/>
        </w:rPr>
        <w:instrText xml:space="preserve"> PAGEREF _Toc494463559 \h </w:instrText>
      </w:r>
      <w:r w:rsidRPr="00E66266">
        <w:rPr>
          <w:noProof/>
        </w:rPr>
      </w:r>
      <w:r w:rsidRPr="00E66266">
        <w:rPr>
          <w:noProof/>
        </w:rPr>
        <w:fldChar w:fldCharType="separate"/>
      </w:r>
      <w:r w:rsidR="00C44623">
        <w:rPr>
          <w:noProof/>
        </w:rPr>
        <w:t>308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222</w:t>
      </w:r>
      <w:r>
        <w:rPr>
          <w:noProof/>
        </w:rPr>
        <w:tab/>
        <w:t>Application for the FWC’s approval of a termination of an enterprise agreement</w:t>
      </w:r>
      <w:r w:rsidRPr="00E66266">
        <w:rPr>
          <w:noProof/>
        </w:rPr>
        <w:tab/>
      </w:r>
      <w:r w:rsidRPr="00E66266">
        <w:rPr>
          <w:noProof/>
        </w:rPr>
        <w:fldChar w:fldCharType="begin"/>
      </w:r>
      <w:r w:rsidRPr="00E66266">
        <w:rPr>
          <w:noProof/>
        </w:rPr>
        <w:instrText xml:space="preserve"> PAGEREF _Toc494463560 \h </w:instrText>
      </w:r>
      <w:r w:rsidRPr="00E66266">
        <w:rPr>
          <w:noProof/>
        </w:rPr>
      </w:r>
      <w:r w:rsidRPr="00E66266">
        <w:rPr>
          <w:noProof/>
        </w:rPr>
        <w:fldChar w:fldCharType="separate"/>
      </w:r>
      <w:r w:rsidR="00C44623">
        <w:rPr>
          <w:noProof/>
        </w:rPr>
        <w:t>308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223</w:t>
      </w:r>
      <w:r>
        <w:rPr>
          <w:noProof/>
        </w:rPr>
        <w:tab/>
        <w:t>When the FWC must approve a termination of an enterprise agreement</w:t>
      </w:r>
      <w:r w:rsidRPr="00E66266">
        <w:rPr>
          <w:noProof/>
        </w:rPr>
        <w:tab/>
      </w:r>
      <w:r w:rsidRPr="00E66266">
        <w:rPr>
          <w:noProof/>
        </w:rPr>
        <w:fldChar w:fldCharType="begin"/>
      </w:r>
      <w:r w:rsidRPr="00E66266">
        <w:rPr>
          <w:noProof/>
        </w:rPr>
        <w:instrText xml:space="preserve"> PAGEREF _Toc494463561 \h </w:instrText>
      </w:r>
      <w:r w:rsidRPr="00E66266">
        <w:rPr>
          <w:noProof/>
        </w:rPr>
      </w:r>
      <w:r w:rsidRPr="00E66266">
        <w:rPr>
          <w:noProof/>
        </w:rPr>
        <w:fldChar w:fldCharType="separate"/>
      </w:r>
      <w:r w:rsidR="00C44623">
        <w:rPr>
          <w:noProof/>
        </w:rPr>
        <w:t>309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224</w:t>
      </w:r>
      <w:r>
        <w:rPr>
          <w:noProof/>
        </w:rPr>
        <w:tab/>
        <w:t>When termination comes into operation</w:t>
      </w:r>
      <w:r w:rsidRPr="00E66266">
        <w:rPr>
          <w:noProof/>
        </w:rPr>
        <w:tab/>
      </w:r>
      <w:r w:rsidRPr="00E66266">
        <w:rPr>
          <w:noProof/>
        </w:rPr>
        <w:fldChar w:fldCharType="begin"/>
      </w:r>
      <w:r w:rsidRPr="00E66266">
        <w:rPr>
          <w:noProof/>
        </w:rPr>
        <w:instrText xml:space="preserve"> PAGEREF _Toc494463562 \h </w:instrText>
      </w:r>
      <w:r w:rsidRPr="00E66266">
        <w:rPr>
          <w:noProof/>
        </w:rPr>
      </w:r>
      <w:r w:rsidRPr="00E66266">
        <w:rPr>
          <w:noProof/>
        </w:rPr>
        <w:fldChar w:fldCharType="separate"/>
      </w:r>
      <w:r w:rsidR="00C44623">
        <w:rPr>
          <w:noProof/>
        </w:rPr>
        <w:t>310</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D—Termination of enterprise agreements after nominal expiry date</w:t>
      </w:r>
      <w:r w:rsidRPr="00E66266">
        <w:rPr>
          <w:b w:val="0"/>
          <w:noProof/>
          <w:sz w:val="18"/>
        </w:rPr>
        <w:tab/>
      </w:r>
      <w:r w:rsidRPr="00E66266">
        <w:rPr>
          <w:b w:val="0"/>
          <w:noProof/>
          <w:sz w:val="18"/>
        </w:rPr>
        <w:fldChar w:fldCharType="begin"/>
      </w:r>
      <w:r w:rsidRPr="00E66266">
        <w:rPr>
          <w:b w:val="0"/>
          <w:noProof/>
          <w:sz w:val="18"/>
        </w:rPr>
        <w:instrText xml:space="preserve"> PAGEREF _Toc494463563 \h </w:instrText>
      </w:r>
      <w:r w:rsidRPr="00E66266">
        <w:rPr>
          <w:b w:val="0"/>
          <w:noProof/>
          <w:sz w:val="18"/>
        </w:rPr>
      </w:r>
      <w:r w:rsidRPr="00E66266">
        <w:rPr>
          <w:b w:val="0"/>
          <w:noProof/>
          <w:sz w:val="18"/>
        </w:rPr>
        <w:fldChar w:fldCharType="separate"/>
      </w:r>
      <w:r w:rsidR="00C44623">
        <w:rPr>
          <w:b w:val="0"/>
          <w:noProof/>
          <w:sz w:val="18"/>
        </w:rPr>
        <w:t>310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225</w:t>
      </w:r>
      <w:r>
        <w:rPr>
          <w:noProof/>
        </w:rPr>
        <w:tab/>
        <w:t>Application for termination of an enterprise agreement after its nominal expiry date</w:t>
      </w:r>
      <w:r w:rsidRPr="00E66266">
        <w:rPr>
          <w:noProof/>
        </w:rPr>
        <w:tab/>
      </w:r>
      <w:r w:rsidRPr="00E66266">
        <w:rPr>
          <w:noProof/>
        </w:rPr>
        <w:fldChar w:fldCharType="begin"/>
      </w:r>
      <w:r w:rsidRPr="00E66266">
        <w:rPr>
          <w:noProof/>
        </w:rPr>
        <w:instrText xml:space="preserve"> PAGEREF _Toc494463564 \h </w:instrText>
      </w:r>
      <w:r w:rsidRPr="00E66266">
        <w:rPr>
          <w:noProof/>
        </w:rPr>
      </w:r>
      <w:r w:rsidRPr="00E66266">
        <w:rPr>
          <w:noProof/>
        </w:rPr>
        <w:fldChar w:fldCharType="separate"/>
      </w:r>
      <w:r w:rsidR="00C44623">
        <w:rPr>
          <w:noProof/>
        </w:rPr>
        <w:t>310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226</w:t>
      </w:r>
      <w:r>
        <w:rPr>
          <w:noProof/>
        </w:rPr>
        <w:tab/>
        <w:t>When the FWC must terminate an enterprise agreement</w:t>
      </w:r>
      <w:r w:rsidRPr="00E66266">
        <w:rPr>
          <w:noProof/>
        </w:rPr>
        <w:tab/>
      </w:r>
      <w:r w:rsidRPr="00E66266">
        <w:rPr>
          <w:noProof/>
        </w:rPr>
        <w:fldChar w:fldCharType="begin"/>
      </w:r>
      <w:r w:rsidRPr="00E66266">
        <w:rPr>
          <w:noProof/>
        </w:rPr>
        <w:instrText xml:space="preserve"> PAGEREF _Toc494463565 \h </w:instrText>
      </w:r>
      <w:r w:rsidRPr="00E66266">
        <w:rPr>
          <w:noProof/>
        </w:rPr>
      </w:r>
      <w:r w:rsidRPr="00E66266">
        <w:rPr>
          <w:noProof/>
        </w:rPr>
        <w:fldChar w:fldCharType="separate"/>
      </w:r>
      <w:r w:rsidR="00C44623">
        <w:rPr>
          <w:noProof/>
        </w:rPr>
        <w:t>310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227</w:t>
      </w:r>
      <w:r>
        <w:rPr>
          <w:noProof/>
        </w:rPr>
        <w:tab/>
        <w:t>When termination comes into operation</w:t>
      </w:r>
      <w:r w:rsidRPr="00E66266">
        <w:rPr>
          <w:noProof/>
        </w:rPr>
        <w:tab/>
      </w:r>
      <w:r w:rsidRPr="00E66266">
        <w:rPr>
          <w:noProof/>
        </w:rPr>
        <w:fldChar w:fldCharType="begin"/>
      </w:r>
      <w:r w:rsidRPr="00E66266">
        <w:rPr>
          <w:noProof/>
        </w:rPr>
        <w:instrText xml:space="preserve"> PAGEREF _Toc494463566 \h </w:instrText>
      </w:r>
      <w:r w:rsidRPr="00E66266">
        <w:rPr>
          <w:noProof/>
        </w:rPr>
      </w:r>
      <w:r w:rsidRPr="00E66266">
        <w:rPr>
          <w:noProof/>
        </w:rPr>
        <w:fldChar w:fldCharType="separate"/>
      </w:r>
      <w:r w:rsidR="00C44623">
        <w:rPr>
          <w:noProof/>
        </w:rPr>
        <w:t>311</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8—FWC’s general role in facilitating bargaining</w:t>
      </w:r>
      <w:r w:rsidRPr="00E66266">
        <w:rPr>
          <w:b w:val="0"/>
          <w:noProof/>
          <w:sz w:val="18"/>
        </w:rPr>
        <w:tab/>
      </w:r>
      <w:r w:rsidRPr="00E66266">
        <w:rPr>
          <w:b w:val="0"/>
          <w:noProof/>
          <w:sz w:val="18"/>
        </w:rPr>
        <w:fldChar w:fldCharType="begin"/>
      </w:r>
      <w:r w:rsidRPr="00E66266">
        <w:rPr>
          <w:b w:val="0"/>
          <w:noProof/>
          <w:sz w:val="18"/>
        </w:rPr>
        <w:instrText xml:space="preserve"> PAGEREF _Toc494463567 \h </w:instrText>
      </w:r>
      <w:r w:rsidRPr="00E66266">
        <w:rPr>
          <w:b w:val="0"/>
          <w:noProof/>
          <w:sz w:val="18"/>
        </w:rPr>
      </w:r>
      <w:r w:rsidRPr="00E66266">
        <w:rPr>
          <w:b w:val="0"/>
          <w:noProof/>
          <w:sz w:val="18"/>
        </w:rPr>
        <w:fldChar w:fldCharType="separate"/>
      </w:r>
      <w:r w:rsidR="00C44623">
        <w:rPr>
          <w:b w:val="0"/>
          <w:noProof/>
          <w:sz w:val="18"/>
        </w:rPr>
        <w:t>312</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A—Bargaining orders</w:t>
      </w:r>
      <w:r w:rsidRPr="00E66266">
        <w:rPr>
          <w:b w:val="0"/>
          <w:noProof/>
          <w:sz w:val="18"/>
        </w:rPr>
        <w:tab/>
      </w:r>
      <w:r w:rsidRPr="00E66266">
        <w:rPr>
          <w:b w:val="0"/>
          <w:noProof/>
          <w:sz w:val="18"/>
        </w:rPr>
        <w:fldChar w:fldCharType="begin"/>
      </w:r>
      <w:r w:rsidRPr="00E66266">
        <w:rPr>
          <w:b w:val="0"/>
          <w:noProof/>
          <w:sz w:val="18"/>
        </w:rPr>
        <w:instrText xml:space="preserve"> PAGEREF _Toc494463568 \h </w:instrText>
      </w:r>
      <w:r w:rsidRPr="00E66266">
        <w:rPr>
          <w:b w:val="0"/>
          <w:noProof/>
          <w:sz w:val="18"/>
        </w:rPr>
      </w:r>
      <w:r w:rsidRPr="00E66266">
        <w:rPr>
          <w:b w:val="0"/>
          <w:noProof/>
          <w:sz w:val="18"/>
        </w:rPr>
        <w:fldChar w:fldCharType="separate"/>
      </w:r>
      <w:r w:rsidR="00C44623">
        <w:rPr>
          <w:b w:val="0"/>
          <w:noProof/>
          <w:sz w:val="18"/>
        </w:rPr>
        <w:t>312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228</w:t>
      </w:r>
      <w:r>
        <w:rPr>
          <w:noProof/>
        </w:rPr>
        <w:tab/>
        <w:t>Bargaining representatives must meet the good faith bargaining requirements</w:t>
      </w:r>
      <w:r w:rsidRPr="00E66266">
        <w:rPr>
          <w:noProof/>
        </w:rPr>
        <w:tab/>
      </w:r>
      <w:r w:rsidRPr="00E66266">
        <w:rPr>
          <w:noProof/>
        </w:rPr>
        <w:fldChar w:fldCharType="begin"/>
      </w:r>
      <w:r w:rsidRPr="00E66266">
        <w:rPr>
          <w:noProof/>
        </w:rPr>
        <w:instrText xml:space="preserve"> PAGEREF _Toc494463569 \h </w:instrText>
      </w:r>
      <w:r w:rsidRPr="00E66266">
        <w:rPr>
          <w:noProof/>
        </w:rPr>
      </w:r>
      <w:r w:rsidRPr="00E66266">
        <w:rPr>
          <w:noProof/>
        </w:rPr>
        <w:fldChar w:fldCharType="separate"/>
      </w:r>
      <w:r w:rsidR="00C44623">
        <w:rPr>
          <w:noProof/>
        </w:rPr>
        <w:t>312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229</w:t>
      </w:r>
      <w:r>
        <w:rPr>
          <w:noProof/>
        </w:rPr>
        <w:tab/>
        <w:t>Applications for bargaining orders</w:t>
      </w:r>
      <w:r w:rsidRPr="00E66266">
        <w:rPr>
          <w:noProof/>
        </w:rPr>
        <w:tab/>
      </w:r>
      <w:r w:rsidRPr="00E66266">
        <w:rPr>
          <w:noProof/>
        </w:rPr>
        <w:fldChar w:fldCharType="begin"/>
      </w:r>
      <w:r w:rsidRPr="00E66266">
        <w:rPr>
          <w:noProof/>
        </w:rPr>
        <w:instrText xml:space="preserve"> PAGEREF _Toc494463570 \h </w:instrText>
      </w:r>
      <w:r w:rsidRPr="00E66266">
        <w:rPr>
          <w:noProof/>
        </w:rPr>
      </w:r>
      <w:r w:rsidRPr="00E66266">
        <w:rPr>
          <w:noProof/>
        </w:rPr>
        <w:fldChar w:fldCharType="separate"/>
      </w:r>
      <w:r w:rsidR="00C44623">
        <w:rPr>
          <w:noProof/>
        </w:rPr>
        <w:t>313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230</w:t>
      </w:r>
      <w:r>
        <w:rPr>
          <w:noProof/>
        </w:rPr>
        <w:tab/>
        <w:t>When the FWC may make a bargaining order</w:t>
      </w:r>
      <w:r w:rsidRPr="00E66266">
        <w:rPr>
          <w:noProof/>
        </w:rPr>
        <w:tab/>
      </w:r>
      <w:r w:rsidRPr="00E66266">
        <w:rPr>
          <w:noProof/>
        </w:rPr>
        <w:fldChar w:fldCharType="begin"/>
      </w:r>
      <w:r w:rsidRPr="00E66266">
        <w:rPr>
          <w:noProof/>
        </w:rPr>
        <w:instrText xml:space="preserve"> PAGEREF _Toc494463571 \h </w:instrText>
      </w:r>
      <w:r w:rsidRPr="00E66266">
        <w:rPr>
          <w:noProof/>
        </w:rPr>
      </w:r>
      <w:r w:rsidRPr="00E66266">
        <w:rPr>
          <w:noProof/>
        </w:rPr>
        <w:fldChar w:fldCharType="separate"/>
      </w:r>
      <w:r w:rsidR="00C44623">
        <w:rPr>
          <w:noProof/>
        </w:rPr>
        <w:t>314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231</w:t>
      </w:r>
      <w:r>
        <w:rPr>
          <w:noProof/>
        </w:rPr>
        <w:tab/>
        <w:t>What a bargaining order must specify</w:t>
      </w:r>
      <w:r w:rsidRPr="00E66266">
        <w:rPr>
          <w:noProof/>
        </w:rPr>
        <w:tab/>
      </w:r>
      <w:r w:rsidRPr="00E66266">
        <w:rPr>
          <w:noProof/>
        </w:rPr>
        <w:fldChar w:fldCharType="begin"/>
      </w:r>
      <w:r w:rsidRPr="00E66266">
        <w:rPr>
          <w:noProof/>
        </w:rPr>
        <w:instrText xml:space="preserve"> PAGEREF _Toc494463572 \h </w:instrText>
      </w:r>
      <w:r w:rsidRPr="00E66266">
        <w:rPr>
          <w:noProof/>
        </w:rPr>
      </w:r>
      <w:r w:rsidRPr="00E66266">
        <w:rPr>
          <w:noProof/>
        </w:rPr>
        <w:fldChar w:fldCharType="separate"/>
      </w:r>
      <w:r w:rsidR="00C44623">
        <w:rPr>
          <w:noProof/>
        </w:rPr>
        <w:t>315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232</w:t>
      </w:r>
      <w:r>
        <w:rPr>
          <w:noProof/>
        </w:rPr>
        <w:tab/>
        <w:t>Operation of a bargaining order</w:t>
      </w:r>
      <w:r w:rsidRPr="00E66266">
        <w:rPr>
          <w:noProof/>
        </w:rPr>
        <w:tab/>
      </w:r>
      <w:r w:rsidRPr="00E66266">
        <w:rPr>
          <w:noProof/>
        </w:rPr>
        <w:fldChar w:fldCharType="begin"/>
      </w:r>
      <w:r w:rsidRPr="00E66266">
        <w:rPr>
          <w:noProof/>
        </w:rPr>
        <w:instrText xml:space="preserve"> PAGEREF _Toc494463573 \h </w:instrText>
      </w:r>
      <w:r w:rsidRPr="00E66266">
        <w:rPr>
          <w:noProof/>
        </w:rPr>
      </w:r>
      <w:r w:rsidRPr="00E66266">
        <w:rPr>
          <w:noProof/>
        </w:rPr>
        <w:fldChar w:fldCharType="separate"/>
      </w:r>
      <w:r w:rsidR="00C44623">
        <w:rPr>
          <w:noProof/>
        </w:rPr>
        <w:t>317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233</w:t>
      </w:r>
      <w:r>
        <w:rPr>
          <w:noProof/>
        </w:rPr>
        <w:tab/>
        <w:t>Contravening a bargaining order</w:t>
      </w:r>
      <w:r w:rsidRPr="00E66266">
        <w:rPr>
          <w:noProof/>
        </w:rPr>
        <w:tab/>
      </w:r>
      <w:r w:rsidRPr="00E66266">
        <w:rPr>
          <w:noProof/>
        </w:rPr>
        <w:fldChar w:fldCharType="begin"/>
      </w:r>
      <w:r w:rsidRPr="00E66266">
        <w:rPr>
          <w:noProof/>
        </w:rPr>
        <w:instrText xml:space="preserve"> PAGEREF _Toc494463574 \h </w:instrText>
      </w:r>
      <w:r w:rsidRPr="00E66266">
        <w:rPr>
          <w:noProof/>
        </w:rPr>
      </w:r>
      <w:r w:rsidRPr="00E66266">
        <w:rPr>
          <w:noProof/>
        </w:rPr>
        <w:fldChar w:fldCharType="separate"/>
      </w:r>
      <w:r w:rsidR="00C44623">
        <w:rPr>
          <w:noProof/>
        </w:rPr>
        <w:t>317</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B—Serious breach declarations</w:t>
      </w:r>
      <w:r w:rsidRPr="00E66266">
        <w:rPr>
          <w:b w:val="0"/>
          <w:noProof/>
          <w:sz w:val="18"/>
        </w:rPr>
        <w:tab/>
      </w:r>
      <w:r w:rsidRPr="00E66266">
        <w:rPr>
          <w:b w:val="0"/>
          <w:noProof/>
          <w:sz w:val="18"/>
        </w:rPr>
        <w:fldChar w:fldCharType="begin"/>
      </w:r>
      <w:r w:rsidRPr="00E66266">
        <w:rPr>
          <w:b w:val="0"/>
          <w:noProof/>
          <w:sz w:val="18"/>
        </w:rPr>
        <w:instrText xml:space="preserve"> PAGEREF _Toc494463575 \h </w:instrText>
      </w:r>
      <w:r w:rsidRPr="00E66266">
        <w:rPr>
          <w:b w:val="0"/>
          <w:noProof/>
          <w:sz w:val="18"/>
        </w:rPr>
      </w:r>
      <w:r w:rsidRPr="00E66266">
        <w:rPr>
          <w:b w:val="0"/>
          <w:noProof/>
          <w:sz w:val="18"/>
        </w:rPr>
        <w:fldChar w:fldCharType="separate"/>
      </w:r>
      <w:r w:rsidR="00C44623">
        <w:rPr>
          <w:b w:val="0"/>
          <w:noProof/>
          <w:sz w:val="18"/>
        </w:rPr>
        <w:t>317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234</w:t>
      </w:r>
      <w:r>
        <w:rPr>
          <w:noProof/>
        </w:rPr>
        <w:tab/>
        <w:t>Applications for serious breach declarations</w:t>
      </w:r>
      <w:r w:rsidRPr="00E66266">
        <w:rPr>
          <w:noProof/>
        </w:rPr>
        <w:tab/>
      </w:r>
      <w:r w:rsidRPr="00E66266">
        <w:rPr>
          <w:noProof/>
        </w:rPr>
        <w:fldChar w:fldCharType="begin"/>
      </w:r>
      <w:r w:rsidRPr="00E66266">
        <w:rPr>
          <w:noProof/>
        </w:rPr>
        <w:instrText xml:space="preserve"> PAGEREF _Toc494463576 \h </w:instrText>
      </w:r>
      <w:r w:rsidRPr="00E66266">
        <w:rPr>
          <w:noProof/>
        </w:rPr>
      </w:r>
      <w:r w:rsidRPr="00E66266">
        <w:rPr>
          <w:noProof/>
        </w:rPr>
        <w:fldChar w:fldCharType="separate"/>
      </w:r>
      <w:r w:rsidR="00C44623">
        <w:rPr>
          <w:noProof/>
        </w:rPr>
        <w:t>317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235</w:t>
      </w:r>
      <w:r>
        <w:rPr>
          <w:noProof/>
        </w:rPr>
        <w:tab/>
        <w:t>When the FWC may make a serious breach declaration</w:t>
      </w:r>
      <w:r w:rsidRPr="00E66266">
        <w:rPr>
          <w:noProof/>
        </w:rPr>
        <w:tab/>
      </w:r>
      <w:r w:rsidRPr="00E66266">
        <w:rPr>
          <w:noProof/>
        </w:rPr>
        <w:fldChar w:fldCharType="begin"/>
      </w:r>
      <w:r w:rsidRPr="00E66266">
        <w:rPr>
          <w:noProof/>
        </w:rPr>
        <w:instrText xml:space="preserve"> PAGEREF _Toc494463577 \h </w:instrText>
      </w:r>
      <w:r w:rsidRPr="00E66266">
        <w:rPr>
          <w:noProof/>
        </w:rPr>
      </w:r>
      <w:r w:rsidRPr="00E66266">
        <w:rPr>
          <w:noProof/>
        </w:rPr>
        <w:fldChar w:fldCharType="separate"/>
      </w:r>
      <w:r w:rsidR="00C44623">
        <w:rPr>
          <w:noProof/>
        </w:rPr>
        <w:t>318</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C—Majority support determinations and scope orders</w:t>
      </w:r>
      <w:r w:rsidRPr="00E66266">
        <w:rPr>
          <w:b w:val="0"/>
          <w:noProof/>
          <w:sz w:val="18"/>
        </w:rPr>
        <w:tab/>
      </w:r>
      <w:r w:rsidRPr="00E66266">
        <w:rPr>
          <w:b w:val="0"/>
          <w:noProof/>
          <w:sz w:val="18"/>
        </w:rPr>
        <w:fldChar w:fldCharType="begin"/>
      </w:r>
      <w:r w:rsidRPr="00E66266">
        <w:rPr>
          <w:b w:val="0"/>
          <w:noProof/>
          <w:sz w:val="18"/>
        </w:rPr>
        <w:instrText xml:space="preserve"> PAGEREF _Toc494463578 \h </w:instrText>
      </w:r>
      <w:r w:rsidRPr="00E66266">
        <w:rPr>
          <w:b w:val="0"/>
          <w:noProof/>
          <w:sz w:val="18"/>
        </w:rPr>
      </w:r>
      <w:r w:rsidRPr="00E66266">
        <w:rPr>
          <w:b w:val="0"/>
          <w:noProof/>
          <w:sz w:val="18"/>
        </w:rPr>
        <w:fldChar w:fldCharType="separate"/>
      </w:r>
      <w:r w:rsidR="00C44623">
        <w:rPr>
          <w:b w:val="0"/>
          <w:noProof/>
          <w:sz w:val="18"/>
        </w:rPr>
        <w:t>320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236</w:t>
      </w:r>
      <w:r>
        <w:rPr>
          <w:noProof/>
        </w:rPr>
        <w:tab/>
        <w:t>Majority support determinations</w:t>
      </w:r>
      <w:r w:rsidRPr="00E66266">
        <w:rPr>
          <w:noProof/>
        </w:rPr>
        <w:tab/>
      </w:r>
      <w:r w:rsidRPr="00E66266">
        <w:rPr>
          <w:noProof/>
        </w:rPr>
        <w:fldChar w:fldCharType="begin"/>
      </w:r>
      <w:r w:rsidRPr="00E66266">
        <w:rPr>
          <w:noProof/>
        </w:rPr>
        <w:instrText xml:space="preserve"> PAGEREF _Toc494463579 \h </w:instrText>
      </w:r>
      <w:r w:rsidRPr="00E66266">
        <w:rPr>
          <w:noProof/>
        </w:rPr>
      </w:r>
      <w:r w:rsidRPr="00E66266">
        <w:rPr>
          <w:noProof/>
        </w:rPr>
        <w:fldChar w:fldCharType="separate"/>
      </w:r>
      <w:r w:rsidR="00C44623">
        <w:rPr>
          <w:noProof/>
        </w:rPr>
        <w:t>320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237</w:t>
      </w:r>
      <w:r>
        <w:rPr>
          <w:noProof/>
        </w:rPr>
        <w:tab/>
        <w:t>When the FWC must make a majority support determination</w:t>
      </w:r>
      <w:r w:rsidRPr="00E66266">
        <w:rPr>
          <w:noProof/>
        </w:rPr>
        <w:tab/>
      </w:r>
      <w:r w:rsidRPr="00E66266">
        <w:rPr>
          <w:noProof/>
        </w:rPr>
        <w:fldChar w:fldCharType="begin"/>
      </w:r>
      <w:r w:rsidRPr="00E66266">
        <w:rPr>
          <w:noProof/>
        </w:rPr>
        <w:instrText xml:space="preserve"> PAGEREF _Toc494463580 \h </w:instrText>
      </w:r>
      <w:r w:rsidRPr="00E66266">
        <w:rPr>
          <w:noProof/>
        </w:rPr>
      </w:r>
      <w:r w:rsidRPr="00E66266">
        <w:rPr>
          <w:noProof/>
        </w:rPr>
        <w:fldChar w:fldCharType="separate"/>
      </w:r>
      <w:r w:rsidR="00C44623">
        <w:rPr>
          <w:noProof/>
        </w:rPr>
        <w:t>320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238</w:t>
      </w:r>
      <w:r>
        <w:rPr>
          <w:noProof/>
        </w:rPr>
        <w:tab/>
        <w:t>Scope orders</w:t>
      </w:r>
      <w:r w:rsidRPr="00E66266">
        <w:rPr>
          <w:noProof/>
        </w:rPr>
        <w:tab/>
      </w:r>
      <w:r w:rsidRPr="00E66266">
        <w:rPr>
          <w:noProof/>
        </w:rPr>
        <w:fldChar w:fldCharType="begin"/>
      </w:r>
      <w:r w:rsidRPr="00E66266">
        <w:rPr>
          <w:noProof/>
        </w:rPr>
        <w:instrText xml:space="preserve"> PAGEREF _Toc494463581 \h </w:instrText>
      </w:r>
      <w:r w:rsidRPr="00E66266">
        <w:rPr>
          <w:noProof/>
        </w:rPr>
      </w:r>
      <w:r w:rsidRPr="00E66266">
        <w:rPr>
          <w:noProof/>
        </w:rPr>
        <w:fldChar w:fldCharType="separate"/>
      </w:r>
      <w:r w:rsidR="00C44623">
        <w:rPr>
          <w:noProof/>
        </w:rPr>
        <w:t>321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239</w:t>
      </w:r>
      <w:r>
        <w:rPr>
          <w:noProof/>
        </w:rPr>
        <w:tab/>
        <w:t>Operation of a scope order</w:t>
      </w:r>
      <w:r w:rsidRPr="00E66266">
        <w:rPr>
          <w:noProof/>
        </w:rPr>
        <w:tab/>
      </w:r>
      <w:r w:rsidRPr="00E66266">
        <w:rPr>
          <w:noProof/>
        </w:rPr>
        <w:fldChar w:fldCharType="begin"/>
      </w:r>
      <w:r w:rsidRPr="00E66266">
        <w:rPr>
          <w:noProof/>
        </w:rPr>
        <w:instrText xml:space="preserve"> PAGEREF _Toc494463582 \h </w:instrText>
      </w:r>
      <w:r w:rsidRPr="00E66266">
        <w:rPr>
          <w:noProof/>
        </w:rPr>
      </w:r>
      <w:r w:rsidRPr="00E66266">
        <w:rPr>
          <w:noProof/>
        </w:rPr>
        <w:fldChar w:fldCharType="separate"/>
      </w:r>
      <w:r w:rsidR="00C44623">
        <w:rPr>
          <w:noProof/>
        </w:rPr>
        <w:t>323</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D—FWC may deal with a bargaining dispute on request</w:t>
      </w:r>
      <w:r w:rsidRPr="00E66266">
        <w:rPr>
          <w:b w:val="0"/>
          <w:noProof/>
          <w:sz w:val="18"/>
        </w:rPr>
        <w:tab/>
      </w:r>
      <w:r w:rsidRPr="00E66266">
        <w:rPr>
          <w:b w:val="0"/>
          <w:noProof/>
          <w:sz w:val="18"/>
        </w:rPr>
        <w:fldChar w:fldCharType="begin"/>
      </w:r>
      <w:r w:rsidRPr="00E66266">
        <w:rPr>
          <w:b w:val="0"/>
          <w:noProof/>
          <w:sz w:val="18"/>
        </w:rPr>
        <w:instrText xml:space="preserve"> PAGEREF _Toc494463583 \h </w:instrText>
      </w:r>
      <w:r w:rsidRPr="00E66266">
        <w:rPr>
          <w:b w:val="0"/>
          <w:noProof/>
          <w:sz w:val="18"/>
        </w:rPr>
      </w:r>
      <w:r w:rsidRPr="00E66266">
        <w:rPr>
          <w:b w:val="0"/>
          <w:noProof/>
          <w:sz w:val="18"/>
        </w:rPr>
        <w:fldChar w:fldCharType="separate"/>
      </w:r>
      <w:r w:rsidR="00C44623">
        <w:rPr>
          <w:b w:val="0"/>
          <w:noProof/>
          <w:sz w:val="18"/>
        </w:rPr>
        <w:t>324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240</w:t>
      </w:r>
      <w:r>
        <w:rPr>
          <w:noProof/>
        </w:rPr>
        <w:tab/>
        <w:t>Application for the FWC to deal with a bargaining dispute</w:t>
      </w:r>
      <w:r w:rsidRPr="00E66266">
        <w:rPr>
          <w:noProof/>
        </w:rPr>
        <w:tab/>
      </w:r>
      <w:r w:rsidRPr="00E66266">
        <w:rPr>
          <w:noProof/>
        </w:rPr>
        <w:fldChar w:fldCharType="begin"/>
      </w:r>
      <w:r w:rsidRPr="00E66266">
        <w:rPr>
          <w:noProof/>
        </w:rPr>
        <w:instrText xml:space="preserve"> PAGEREF _Toc494463584 \h </w:instrText>
      </w:r>
      <w:r w:rsidRPr="00E66266">
        <w:rPr>
          <w:noProof/>
        </w:rPr>
      </w:r>
      <w:r w:rsidRPr="00E66266">
        <w:rPr>
          <w:noProof/>
        </w:rPr>
        <w:fldChar w:fldCharType="separate"/>
      </w:r>
      <w:r w:rsidR="00C44623">
        <w:rPr>
          <w:noProof/>
        </w:rPr>
        <w:t>324</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9—Low</w:t>
      </w:r>
      <w:r>
        <w:rPr>
          <w:noProof/>
        </w:rPr>
        <w:noBreakHyphen/>
        <w:t>paid bargaining</w:t>
      </w:r>
      <w:r w:rsidRPr="00E66266">
        <w:rPr>
          <w:b w:val="0"/>
          <w:noProof/>
          <w:sz w:val="18"/>
        </w:rPr>
        <w:tab/>
      </w:r>
      <w:r w:rsidRPr="00E66266">
        <w:rPr>
          <w:b w:val="0"/>
          <w:noProof/>
          <w:sz w:val="18"/>
        </w:rPr>
        <w:fldChar w:fldCharType="begin"/>
      </w:r>
      <w:r w:rsidRPr="00E66266">
        <w:rPr>
          <w:b w:val="0"/>
          <w:noProof/>
          <w:sz w:val="18"/>
        </w:rPr>
        <w:instrText xml:space="preserve"> PAGEREF _Toc494463585 \h </w:instrText>
      </w:r>
      <w:r w:rsidRPr="00E66266">
        <w:rPr>
          <w:b w:val="0"/>
          <w:noProof/>
          <w:sz w:val="18"/>
        </w:rPr>
      </w:r>
      <w:r w:rsidRPr="00E66266">
        <w:rPr>
          <w:b w:val="0"/>
          <w:noProof/>
          <w:sz w:val="18"/>
        </w:rPr>
        <w:fldChar w:fldCharType="separate"/>
      </w:r>
      <w:r w:rsidR="00C44623">
        <w:rPr>
          <w:b w:val="0"/>
          <w:noProof/>
          <w:sz w:val="18"/>
        </w:rPr>
        <w:t>325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241</w:t>
      </w:r>
      <w:r>
        <w:rPr>
          <w:noProof/>
        </w:rPr>
        <w:tab/>
        <w:t>Objects of this Division</w:t>
      </w:r>
      <w:r w:rsidRPr="00E66266">
        <w:rPr>
          <w:noProof/>
        </w:rPr>
        <w:tab/>
      </w:r>
      <w:r w:rsidRPr="00E66266">
        <w:rPr>
          <w:noProof/>
        </w:rPr>
        <w:fldChar w:fldCharType="begin"/>
      </w:r>
      <w:r w:rsidRPr="00E66266">
        <w:rPr>
          <w:noProof/>
        </w:rPr>
        <w:instrText xml:space="preserve"> PAGEREF _Toc494463586 \h </w:instrText>
      </w:r>
      <w:r w:rsidRPr="00E66266">
        <w:rPr>
          <w:noProof/>
        </w:rPr>
      </w:r>
      <w:r w:rsidRPr="00E66266">
        <w:rPr>
          <w:noProof/>
        </w:rPr>
        <w:fldChar w:fldCharType="separate"/>
      </w:r>
      <w:r w:rsidR="00C44623">
        <w:rPr>
          <w:noProof/>
        </w:rPr>
        <w:t>325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242</w:t>
      </w:r>
      <w:r>
        <w:rPr>
          <w:noProof/>
        </w:rPr>
        <w:tab/>
        <w:t>Low</w:t>
      </w:r>
      <w:r>
        <w:rPr>
          <w:noProof/>
        </w:rPr>
        <w:noBreakHyphen/>
        <w:t>paid authorisations</w:t>
      </w:r>
      <w:r w:rsidRPr="00E66266">
        <w:rPr>
          <w:noProof/>
        </w:rPr>
        <w:tab/>
      </w:r>
      <w:r w:rsidRPr="00E66266">
        <w:rPr>
          <w:noProof/>
        </w:rPr>
        <w:fldChar w:fldCharType="begin"/>
      </w:r>
      <w:r w:rsidRPr="00E66266">
        <w:rPr>
          <w:noProof/>
        </w:rPr>
        <w:instrText xml:space="preserve"> PAGEREF _Toc494463587 \h </w:instrText>
      </w:r>
      <w:r w:rsidRPr="00E66266">
        <w:rPr>
          <w:noProof/>
        </w:rPr>
      </w:r>
      <w:r w:rsidRPr="00E66266">
        <w:rPr>
          <w:noProof/>
        </w:rPr>
        <w:fldChar w:fldCharType="separate"/>
      </w:r>
      <w:r w:rsidR="00C44623">
        <w:rPr>
          <w:noProof/>
        </w:rPr>
        <w:t>325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243</w:t>
      </w:r>
      <w:r>
        <w:rPr>
          <w:noProof/>
        </w:rPr>
        <w:tab/>
        <w:t>When the FWC must make a low</w:t>
      </w:r>
      <w:r>
        <w:rPr>
          <w:noProof/>
        </w:rPr>
        <w:noBreakHyphen/>
        <w:t>paid authorisation</w:t>
      </w:r>
      <w:r w:rsidRPr="00E66266">
        <w:rPr>
          <w:noProof/>
        </w:rPr>
        <w:tab/>
      </w:r>
      <w:r w:rsidRPr="00E66266">
        <w:rPr>
          <w:noProof/>
        </w:rPr>
        <w:fldChar w:fldCharType="begin"/>
      </w:r>
      <w:r w:rsidRPr="00E66266">
        <w:rPr>
          <w:noProof/>
        </w:rPr>
        <w:instrText xml:space="preserve"> PAGEREF _Toc494463588 \h </w:instrText>
      </w:r>
      <w:r w:rsidRPr="00E66266">
        <w:rPr>
          <w:noProof/>
        </w:rPr>
      </w:r>
      <w:r w:rsidRPr="00E66266">
        <w:rPr>
          <w:noProof/>
        </w:rPr>
        <w:fldChar w:fldCharType="separate"/>
      </w:r>
      <w:r w:rsidR="00C44623">
        <w:rPr>
          <w:noProof/>
        </w:rPr>
        <w:t>326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244</w:t>
      </w:r>
      <w:r>
        <w:rPr>
          <w:noProof/>
        </w:rPr>
        <w:tab/>
        <w:t>Variation of low</w:t>
      </w:r>
      <w:r>
        <w:rPr>
          <w:noProof/>
        </w:rPr>
        <w:noBreakHyphen/>
        <w:t>paid authorisations—general</w:t>
      </w:r>
      <w:r w:rsidRPr="00E66266">
        <w:rPr>
          <w:noProof/>
        </w:rPr>
        <w:tab/>
      </w:r>
      <w:r w:rsidRPr="00E66266">
        <w:rPr>
          <w:noProof/>
        </w:rPr>
        <w:fldChar w:fldCharType="begin"/>
      </w:r>
      <w:r w:rsidRPr="00E66266">
        <w:rPr>
          <w:noProof/>
        </w:rPr>
        <w:instrText xml:space="preserve"> PAGEREF _Toc494463589 \h </w:instrText>
      </w:r>
      <w:r w:rsidRPr="00E66266">
        <w:rPr>
          <w:noProof/>
        </w:rPr>
      </w:r>
      <w:r w:rsidRPr="00E66266">
        <w:rPr>
          <w:noProof/>
        </w:rPr>
        <w:fldChar w:fldCharType="separate"/>
      </w:r>
      <w:r w:rsidR="00C44623">
        <w:rPr>
          <w:noProof/>
        </w:rPr>
        <w:t>328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245</w:t>
      </w:r>
      <w:r>
        <w:rPr>
          <w:noProof/>
        </w:rPr>
        <w:tab/>
        <w:t>Variation of low</w:t>
      </w:r>
      <w:r>
        <w:rPr>
          <w:noProof/>
        </w:rPr>
        <w:noBreakHyphen/>
        <w:t>paid authorisations—enterprise agreement etc. comes into operation</w:t>
      </w:r>
      <w:r w:rsidRPr="00E66266">
        <w:rPr>
          <w:noProof/>
        </w:rPr>
        <w:tab/>
      </w:r>
      <w:r w:rsidRPr="00E66266">
        <w:rPr>
          <w:noProof/>
        </w:rPr>
        <w:fldChar w:fldCharType="begin"/>
      </w:r>
      <w:r w:rsidRPr="00E66266">
        <w:rPr>
          <w:noProof/>
        </w:rPr>
        <w:instrText xml:space="preserve"> PAGEREF _Toc494463590 \h </w:instrText>
      </w:r>
      <w:r w:rsidRPr="00E66266">
        <w:rPr>
          <w:noProof/>
        </w:rPr>
      </w:r>
      <w:r w:rsidRPr="00E66266">
        <w:rPr>
          <w:noProof/>
        </w:rPr>
        <w:fldChar w:fldCharType="separate"/>
      </w:r>
      <w:r w:rsidR="00C44623">
        <w:rPr>
          <w:noProof/>
        </w:rPr>
        <w:t>329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246</w:t>
      </w:r>
      <w:r>
        <w:rPr>
          <w:noProof/>
        </w:rPr>
        <w:tab/>
        <w:t>FWC’s assistance for the low</w:t>
      </w:r>
      <w:r>
        <w:rPr>
          <w:noProof/>
        </w:rPr>
        <w:noBreakHyphen/>
        <w:t>paid</w:t>
      </w:r>
      <w:r w:rsidRPr="00E66266">
        <w:rPr>
          <w:noProof/>
        </w:rPr>
        <w:tab/>
      </w:r>
      <w:r w:rsidRPr="00E66266">
        <w:rPr>
          <w:noProof/>
        </w:rPr>
        <w:fldChar w:fldCharType="begin"/>
      </w:r>
      <w:r w:rsidRPr="00E66266">
        <w:rPr>
          <w:noProof/>
        </w:rPr>
        <w:instrText xml:space="preserve"> PAGEREF _Toc494463591 \h </w:instrText>
      </w:r>
      <w:r w:rsidRPr="00E66266">
        <w:rPr>
          <w:noProof/>
        </w:rPr>
      </w:r>
      <w:r w:rsidRPr="00E66266">
        <w:rPr>
          <w:noProof/>
        </w:rPr>
        <w:fldChar w:fldCharType="separate"/>
      </w:r>
      <w:r w:rsidR="00C44623">
        <w:rPr>
          <w:noProof/>
        </w:rPr>
        <w:t>329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lastRenderedPageBreak/>
        <w:t>Division 10—Single interest employer authorisations</w:t>
      </w:r>
      <w:r w:rsidRPr="00E66266">
        <w:rPr>
          <w:b w:val="0"/>
          <w:noProof/>
          <w:sz w:val="18"/>
        </w:rPr>
        <w:tab/>
      </w:r>
      <w:r w:rsidRPr="00E66266">
        <w:rPr>
          <w:b w:val="0"/>
          <w:noProof/>
          <w:sz w:val="18"/>
        </w:rPr>
        <w:fldChar w:fldCharType="begin"/>
      </w:r>
      <w:r w:rsidRPr="00E66266">
        <w:rPr>
          <w:b w:val="0"/>
          <w:noProof/>
          <w:sz w:val="18"/>
        </w:rPr>
        <w:instrText xml:space="preserve"> PAGEREF _Toc494463592 \h </w:instrText>
      </w:r>
      <w:r w:rsidRPr="00E66266">
        <w:rPr>
          <w:b w:val="0"/>
          <w:noProof/>
          <w:sz w:val="18"/>
        </w:rPr>
      </w:r>
      <w:r w:rsidRPr="00E66266">
        <w:rPr>
          <w:b w:val="0"/>
          <w:noProof/>
          <w:sz w:val="18"/>
        </w:rPr>
        <w:fldChar w:fldCharType="separate"/>
      </w:r>
      <w:r w:rsidR="00C44623">
        <w:rPr>
          <w:b w:val="0"/>
          <w:noProof/>
          <w:sz w:val="18"/>
        </w:rPr>
        <w:t>331</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A—Declaration that employers may bargain together for a proposed enterprise agreement</w:t>
      </w:r>
      <w:r w:rsidRPr="00E66266">
        <w:rPr>
          <w:b w:val="0"/>
          <w:noProof/>
          <w:sz w:val="18"/>
        </w:rPr>
        <w:tab/>
      </w:r>
      <w:r w:rsidRPr="00E66266">
        <w:rPr>
          <w:b w:val="0"/>
          <w:noProof/>
          <w:sz w:val="18"/>
        </w:rPr>
        <w:fldChar w:fldCharType="begin"/>
      </w:r>
      <w:r w:rsidRPr="00E66266">
        <w:rPr>
          <w:b w:val="0"/>
          <w:noProof/>
          <w:sz w:val="18"/>
        </w:rPr>
        <w:instrText xml:space="preserve"> PAGEREF _Toc494463593 \h </w:instrText>
      </w:r>
      <w:r w:rsidRPr="00E66266">
        <w:rPr>
          <w:b w:val="0"/>
          <w:noProof/>
          <w:sz w:val="18"/>
        </w:rPr>
      </w:r>
      <w:r w:rsidRPr="00E66266">
        <w:rPr>
          <w:b w:val="0"/>
          <w:noProof/>
          <w:sz w:val="18"/>
        </w:rPr>
        <w:fldChar w:fldCharType="separate"/>
      </w:r>
      <w:r w:rsidR="00C44623">
        <w:rPr>
          <w:b w:val="0"/>
          <w:noProof/>
          <w:sz w:val="18"/>
        </w:rPr>
        <w:t>331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247</w:t>
      </w:r>
      <w:r>
        <w:rPr>
          <w:noProof/>
        </w:rPr>
        <w:tab/>
        <w:t>Ministerial declaration that employers may bargain together for a proposed enterprise agreement</w:t>
      </w:r>
      <w:r w:rsidRPr="00E66266">
        <w:rPr>
          <w:noProof/>
        </w:rPr>
        <w:tab/>
      </w:r>
      <w:r w:rsidRPr="00E66266">
        <w:rPr>
          <w:noProof/>
        </w:rPr>
        <w:fldChar w:fldCharType="begin"/>
      </w:r>
      <w:r w:rsidRPr="00E66266">
        <w:rPr>
          <w:noProof/>
        </w:rPr>
        <w:instrText xml:space="preserve"> PAGEREF _Toc494463594 \h </w:instrText>
      </w:r>
      <w:r w:rsidRPr="00E66266">
        <w:rPr>
          <w:noProof/>
        </w:rPr>
      </w:r>
      <w:r w:rsidRPr="00E66266">
        <w:rPr>
          <w:noProof/>
        </w:rPr>
        <w:fldChar w:fldCharType="separate"/>
      </w:r>
      <w:r w:rsidR="00C44623">
        <w:rPr>
          <w:noProof/>
        </w:rPr>
        <w:t>331</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B—Single interest employer authorisations</w:t>
      </w:r>
      <w:r w:rsidRPr="00E66266">
        <w:rPr>
          <w:b w:val="0"/>
          <w:noProof/>
          <w:sz w:val="18"/>
        </w:rPr>
        <w:tab/>
      </w:r>
      <w:r w:rsidRPr="00E66266">
        <w:rPr>
          <w:b w:val="0"/>
          <w:noProof/>
          <w:sz w:val="18"/>
        </w:rPr>
        <w:fldChar w:fldCharType="begin"/>
      </w:r>
      <w:r w:rsidRPr="00E66266">
        <w:rPr>
          <w:b w:val="0"/>
          <w:noProof/>
          <w:sz w:val="18"/>
        </w:rPr>
        <w:instrText xml:space="preserve"> PAGEREF _Toc494463595 \h </w:instrText>
      </w:r>
      <w:r w:rsidRPr="00E66266">
        <w:rPr>
          <w:b w:val="0"/>
          <w:noProof/>
          <w:sz w:val="18"/>
        </w:rPr>
      </w:r>
      <w:r w:rsidRPr="00E66266">
        <w:rPr>
          <w:b w:val="0"/>
          <w:noProof/>
          <w:sz w:val="18"/>
        </w:rPr>
        <w:fldChar w:fldCharType="separate"/>
      </w:r>
      <w:r w:rsidR="00C44623">
        <w:rPr>
          <w:b w:val="0"/>
          <w:noProof/>
          <w:sz w:val="18"/>
        </w:rPr>
        <w:t>332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248</w:t>
      </w:r>
      <w:r>
        <w:rPr>
          <w:noProof/>
        </w:rPr>
        <w:tab/>
        <w:t>Single interest employer authorisations</w:t>
      </w:r>
      <w:r w:rsidRPr="00E66266">
        <w:rPr>
          <w:noProof/>
        </w:rPr>
        <w:tab/>
      </w:r>
      <w:r w:rsidRPr="00E66266">
        <w:rPr>
          <w:noProof/>
        </w:rPr>
        <w:fldChar w:fldCharType="begin"/>
      </w:r>
      <w:r w:rsidRPr="00E66266">
        <w:rPr>
          <w:noProof/>
        </w:rPr>
        <w:instrText xml:space="preserve"> PAGEREF _Toc494463596 \h </w:instrText>
      </w:r>
      <w:r w:rsidRPr="00E66266">
        <w:rPr>
          <w:noProof/>
        </w:rPr>
      </w:r>
      <w:r w:rsidRPr="00E66266">
        <w:rPr>
          <w:noProof/>
        </w:rPr>
        <w:fldChar w:fldCharType="separate"/>
      </w:r>
      <w:r w:rsidR="00C44623">
        <w:rPr>
          <w:noProof/>
        </w:rPr>
        <w:t>332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249</w:t>
      </w:r>
      <w:r>
        <w:rPr>
          <w:noProof/>
        </w:rPr>
        <w:tab/>
        <w:t>When the FWC must make a single interest employer authorisation</w:t>
      </w:r>
      <w:r w:rsidRPr="00E66266">
        <w:rPr>
          <w:noProof/>
        </w:rPr>
        <w:tab/>
      </w:r>
      <w:r w:rsidRPr="00E66266">
        <w:rPr>
          <w:noProof/>
        </w:rPr>
        <w:fldChar w:fldCharType="begin"/>
      </w:r>
      <w:r w:rsidRPr="00E66266">
        <w:rPr>
          <w:noProof/>
        </w:rPr>
        <w:instrText xml:space="preserve"> PAGEREF _Toc494463597 \h </w:instrText>
      </w:r>
      <w:r w:rsidRPr="00E66266">
        <w:rPr>
          <w:noProof/>
        </w:rPr>
      </w:r>
      <w:r w:rsidRPr="00E66266">
        <w:rPr>
          <w:noProof/>
        </w:rPr>
        <w:fldChar w:fldCharType="separate"/>
      </w:r>
      <w:r w:rsidR="00C44623">
        <w:rPr>
          <w:noProof/>
        </w:rPr>
        <w:t>332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250</w:t>
      </w:r>
      <w:r>
        <w:rPr>
          <w:noProof/>
        </w:rPr>
        <w:tab/>
        <w:t>What a single interest employer authorisation must specify</w:t>
      </w:r>
      <w:r w:rsidRPr="00E66266">
        <w:rPr>
          <w:noProof/>
        </w:rPr>
        <w:tab/>
      </w:r>
      <w:r w:rsidRPr="00E66266">
        <w:rPr>
          <w:noProof/>
        </w:rPr>
        <w:fldChar w:fldCharType="begin"/>
      </w:r>
      <w:r w:rsidRPr="00E66266">
        <w:rPr>
          <w:noProof/>
        </w:rPr>
        <w:instrText xml:space="preserve"> PAGEREF _Toc494463598 \h </w:instrText>
      </w:r>
      <w:r w:rsidRPr="00E66266">
        <w:rPr>
          <w:noProof/>
        </w:rPr>
      </w:r>
      <w:r w:rsidRPr="00E66266">
        <w:rPr>
          <w:noProof/>
        </w:rPr>
        <w:fldChar w:fldCharType="separate"/>
      </w:r>
      <w:r w:rsidR="00C44623">
        <w:rPr>
          <w:noProof/>
        </w:rPr>
        <w:t>334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251</w:t>
      </w:r>
      <w:r>
        <w:rPr>
          <w:noProof/>
        </w:rPr>
        <w:tab/>
        <w:t>Variation of single interest employer authorisations</w:t>
      </w:r>
      <w:r w:rsidRPr="00E66266">
        <w:rPr>
          <w:noProof/>
        </w:rPr>
        <w:tab/>
      </w:r>
      <w:r w:rsidRPr="00E66266">
        <w:rPr>
          <w:noProof/>
        </w:rPr>
        <w:fldChar w:fldCharType="begin"/>
      </w:r>
      <w:r w:rsidRPr="00E66266">
        <w:rPr>
          <w:noProof/>
        </w:rPr>
        <w:instrText xml:space="preserve"> PAGEREF _Toc494463599 \h </w:instrText>
      </w:r>
      <w:r w:rsidRPr="00E66266">
        <w:rPr>
          <w:noProof/>
        </w:rPr>
      </w:r>
      <w:r w:rsidRPr="00E66266">
        <w:rPr>
          <w:noProof/>
        </w:rPr>
        <w:fldChar w:fldCharType="separate"/>
      </w:r>
      <w:r w:rsidR="00C44623">
        <w:rPr>
          <w:noProof/>
        </w:rPr>
        <w:t>334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252</w:t>
      </w:r>
      <w:r>
        <w:rPr>
          <w:noProof/>
        </w:rPr>
        <w:tab/>
        <w:t>Variation to extend period single interest employer authorisation is in operation</w:t>
      </w:r>
      <w:r w:rsidRPr="00E66266">
        <w:rPr>
          <w:noProof/>
        </w:rPr>
        <w:tab/>
      </w:r>
      <w:r w:rsidRPr="00E66266">
        <w:rPr>
          <w:noProof/>
        </w:rPr>
        <w:fldChar w:fldCharType="begin"/>
      </w:r>
      <w:r w:rsidRPr="00E66266">
        <w:rPr>
          <w:noProof/>
        </w:rPr>
        <w:instrText xml:space="preserve"> PAGEREF _Toc494463600 \h </w:instrText>
      </w:r>
      <w:r w:rsidRPr="00E66266">
        <w:rPr>
          <w:noProof/>
        </w:rPr>
      </w:r>
      <w:r w:rsidRPr="00E66266">
        <w:rPr>
          <w:noProof/>
        </w:rPr>
        <w:fldChar w:fldCharType="separate"/>
      </w:r>
      <w:r w:rsidR="00C44623">
        <w:rPr>
          <w:noProof/>
        </w:rPr>
        <w:t>335</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11—Other matters</w:t>
      </w:r>
      <w:r w:rsidRPr="00E66266">
        <w:rPr>
          <w:b w:val="0"/>
          <w:noProof/>
          <w:sz w:val="18"/>
        </w:rPr>
        <w:tab/>
      </w:r>
      <w:r w:rsidRPr="00E66266">
        <w:rPr>
          <w:b w:val="0"/>
          <w:noProof/>
          <w:sz w:val="18"/>
        </w:rPr>
        <w:fldChar w:fldCharType="begin"/>
      </w:r>
      <w:r w:rsidRPr="00E66266">
        <w:rPr>
          <w:b w:val="0"/>
          <w:noProof/>
          <w:sz w:val="18"/>
        </w:rPr>
        <w:instrText xml:space="preserve"> PAGEREF _Toc494463601 \h </w:instrText>
      </w:r>
      <w:r w:rsidRPr="00E66266">
        <w:rPr>
          <w:b w:val="0"/>
          <w:noProof/>
          <w:sz w:val="18"/>
        </w:rPr>
      </w:r>
      <w:r w:rsidRPr="00E66266">
        <w:rPr>
          <w:b w:val="0"/>
          <w:noProof/>
          <w:sz w:val="18"/>
        </w:rPr>
        <w:fldChar w:fldCharType="separate"/>
      </w:r>
      <w:r w:rsidR="00C44623">
        <w:rPr>
          <w:b w:val="0"/>
          <w:noProof/>
          <w:sz w:val="18"/>
        </w:rPr>
        <w:t>336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253</w:t>
      </w:r>
      <w:r>
        <w:rPr>
          <w:noProof/>
        </w:rPr>
        <w:tab/>
        <w:t>Terms of an enterprise agreement that are of no effect</w:t>
      </w:r>
      <w:r w:rsidRPr="00E66266">
        <w:rPr>
          <w:noProof/>
        </w:rPr>
        <w:tab/>
      </w:r>
      <w:r w:rsidRPr="00E66266">
        <w:rPr>
          <w:noProof/>
        </w:rPr>
        <w:fldChar w:fldCharType="begin"/>
      </w:r>
      <w:r w:rsidRPr="00E66266">
        <w:rPr>
          <w:noProof/>
        </w:rPr>
        <w:instrText xml:space="preserve"> PAGEREF _Toc494463602 \h </w:instrText>
      </w:r>
      <w:r w:rsidRPr="00E66266">
        <w:rPr>
          <w:noProof/>
        </w:rPr>
      </w:r>
      <w:r w:rsidRPr="00E66266">
        <w:rPr>
          <w:noProof/>
        </w:rPr>
        <w:fldChar w:fldCharType="separate"/>
      </w:r>
      <w:r w:rsidR="00C44623">
        <w:rPr>
          <w:noProof/>
        </w:rPr>
        <w:t>336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254</w:t>
      </w:r>
      <w:r>
        <w:rPr>
          <w:noProof/>
        </w:rPr>
        <w:tab/>
        <w:t>Applications by bargaining representatives</w:t>
      </w:r>
      <w:r w:rsidRPr="00E66266">
        <w:rPr>
          <w:noProof/>
        </w:rPr>
        <w:tab/>
      </w:r>
      <w:r w:rsidRPr="00E66266">
        <w:rPr>
          <w:noProof/>
        </w:rPr>
        <w:fldChar w:fldCharType="begin"/>
      </w:r>
      <w:r w:rsidRPr="00E66266">
        <w:rPr>
          <w:noProof/>
        </w:rPr>
        <w:instrText xml:space="preserve"> PAGEREF _Toc494463603 \h </w:instrText>
      </w:r>
      <w:r w:rsidRPr="00E66266">
        <w:rPr>
          <w:noProof/>
        </w:rPr>
      </w:r>
      <w:r w:rsidRPr="00E66266">
        <w:rPr>
          <w:noProof/>
        </w:rPr>
        <w:fldChar w:fldCharType="separate"/>
      </w:r>
      <w:r w:rsidR="00C44623">
        <w:rPr>
          <w:noProof/>
        </w:rPr>
        <w:t>336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254A</w:t>
      </w:r>
      <w:r>
        <w:rPr>
          <w:noProof/>
        </w:rPr>
        <w:tab/>
        <w:t>Entitlement for volunteer bodies to make submissions</w:t>
      </w:r>
      <w:r w:rsidRPr="00E66266">
        <w:rPr>
          <w:noProof/>
        </w:rPr>
        <w:tab/>
      </w:r>
      <w:r w:rsidRPr="00E66266">
        <w:rPr>
          <w:noProof/>
        </w:rPr>
        <w:fldChar w:fldCharType="begin"/>
      </w:r>
      <w:r w:rsidRPr="00E66266">
        <w:rPr>
          <w:noProof/>
        </w:rPr>
        <w:instrText xml:space="preserve"> PAGEREF _Toc494463604 \h </w:instrText>
      </w:r>
      <w:r w:rsidRPr="00E66266">
        <w:rPr>
          <w:noProof/>
        </w:rPr>
      </w:r>
      <w:r w:rsidRPr="00E66266">
        <w:rPr>
          <w:noProof/>
        </w:rPr>
        <w:fldChar w:fldCharType="separate"/>
      </w:r>
      <w:r w:rsidR="00C44623">
        <w:rPr>
          <w:noProof/>
        </w:rPr>
        <w:t>337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255</w:t>
      </w:r>
      <w:r>
        <w:rPr>
          <w:noProof/>
        </w:rPr>
        <w:tab/>
        <w:t>Part does not empower the FWC to make certain orders</w:t>
      </w:r>
      <w:r w:rsidRPr="00E66266">
        <w:rPr>
          <w:noProof/>
        </w:rPr>
        <w:tab/>
      </w:r>
      <w:r w:rsidRPr="00E66266">
        <w:rPr>
          <w:noProof/>
        </w:rPr>
        <w:fldChar w:fldCharType="begin"/>
      </w:r>
      <w:r w:rsidRPr="00E66266">
        <w:rPr>
          <w:noProof/>
        </w:rPr>
        <w:instrText xml:space="preserve"> PAGEREF _Toc494463605 \h </w:instrText>
      </w:r>
      <w:r w:rsidRPr="00E66266">
        <w:rPr>
          <w:noProof/>
        </w:rPr>
      </w:r>
      <w:r w:rsidRPr="00E66266">
        <w:rPr>
          <w:noProof/>
        </w:rPr>
        <w:fldChar w:fldCharType="separate"/>
      </w:r>
      <w:r w:rsidR="00C44623">
        <w:rPr>
          <w:noProof/>
        </w:rPr>
        <w:t>337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255A</w:t>
      </w:r>
      <w:r>
        <w:rPr>
          <w:noProof/>
        </w:rPr>
        <w:tab/>
        <w:t>Limitations relating to greenfields agreements</w:t>
      </w:r>
      <w:r w:rsidRPr="00E66266">
        <w:rPr>
          <w:noProof/>
        </w:rPr>
        <w:tab/>
      </w:r>
      <w:r w:rsidRPr="00E66266">
        <w:rPr>
          <w:noProof/>
        </w:rPr>
        <w:fldChar w:fldCharType="begin"/>
      </w:r>
      <w:r w:rsidRPr="00E66266">
        <w:rPr>
          <w:noProof/>
        </w:rPr>
        <w:instrText xml:space="preserve"> PAGEREF _Toc494463606 \h </w:instrText>
      </w:r>
      <w:r w:rsidRPr="00E66266">
        <w:rPr>
          <w:noProof/>
        </w:rPr>
      </w:r>
      <w:r w:rsidRPr="00E66266">
        <w:rPr>
          <w:noProof/>
        </w:rPr>
        <w:fldChar w:fldCharType="separate"/>
      </w:r>
      <w:r w:rsidR="00C44623">
        <w:rPr>
          <w:noProof/>
        </w:rPr>
        <w:t>338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256</w:t>
      </w:r>
      <w:r>
        <w:rPr>
          <w:noProof/>
        </w:rPr>
        <w:tab/>
        <w:t>Prospective employers and employees</w:t>
      </w:r>
      <w:r w:rsidRPr="00E66266">
        <w:rPr>
          <w:noProof/>
        </w:rPr>
        <w:tab/>
      </w:r>
      <w:r w:rsidRPr="00E66266">
        <w:rPr>
          <w:noProof/>
        </w:rPr>
        <w:fldChar w:fldCharType="begin"/>
      </w:r>
      <w:r w:rsidRPr="00E66266">
        <w:rPr>
          <w:noProof/>
        </w:rPr>
        <w:instrText xml:space="preserve"> PAGEREF _Toc494463607 \h </w:instrText>
      </w:r>
      <w:r w:rsidRPr="00E66266">
        <w:rPr>
          <w:noProof/>
        </w:rPr>
      </w:r>
      <w:r w:rsidRPr="00E66266">
        <w:rPr>
          <w:noProof/>
        </w:rPr>
        <w:fldChar w:fldCharType="separate"/>
      </w:r>
      <w:r w:rsidR="00C44623">
        <w:rPr>
          <w:noProof/>
        </w:rPr>
        <w:t>339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256A</w:t>
      </w:r>
      <w:r>
        <w:rPr>
          <w:noProof/>
        </w:rPr>
        <w:tab/>
        <w:t>How employees, employers and employee organisations are to be described</w:t>
      </w:r>
      <w:r w:rsidRPr="00E66266">
        <w:rPr>
          <w:noProof/>
        </w:rPr>
        <w:tab/>
      </w:r>
      <w:r w:rsidRPr="00E66266">
        <w:rPr>
          <w:noProof/>
        </w:rPr>
        <w:fldChar w:fldCharType="begin"/>
      </w:r>
      <w:r w:rsidRPr="00E66266">
        <w:rPr>
          <w:noProof/>
        </w:rPr>
        <w:instrText xml:space="preserve"> PAGEREF _Toc494463608 \h </w:instrText>
      </w:r>
      <w:r w:rsidRPr="00E66266">
        <w:rPr>
          <w:noProof/>
        </w:rPr>
      </w:r>
      <w:r w:rsidRPr="00E66266">
        <w:rPr>
          <w:noProof/>
        </w:rPr>
        <w:fldChar w:fldCharType="separate"/>
      </w:r>
      <w:r w:rsidR="00C44623">
        <w:rPr>
          <w:noProof/>
        </w:rPr>
        <w:t>339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257</w:t>
      </w:r>
      <w:r>
        <w:rPr>
          <w:noProof/>
        </w:rPr>
        <w:tab/>
        <w:t>Enterprise agreements may incorporate material in force from time to time etc.</w:t>
      </w:r>
      <w:r w:rsidRPr="00E66266">
        <w:rPr>
          <w:noProof/>
        </w:rPr>
        <w:tab/>
      </w:r>
      <w:r w:rsidRPr="00E66266">
        <w:rPr>
          <w:noProof/>
        </w:rPr>
        <w:fldChar w:fldCharType="begin"/>
      </w:r>
      <w:r w:rsidRPr="00E66266">
        <w:rPr>
          <w:noProof/>
        </w:rPr>
        <w:instrText xml:space="preserve"> PAGEREF _Toc494463609 \h </w:instrText>
      </w:r>
      <w:r w:rsidRPr="00E66266">
        <w:rPr>
          <w:noProof/>
        </w:rPr>
      </w:r>
      <w:r w:rsidRPr="00E66266">
        <w:rPr>
          <w:noProof/>
        </w:rPr>
        <w:fldChar w:fldCharType="separate"/>
      </w:r>
      <w:r w:rsidR="00C44623">
        <w:rPr>
          <w:noProof/>
        </w:rPr>
        <w:t>339</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2</w:t>
      </w:r>
      <w:r>
        <w:rPr>
          <w:noProof/>
        </w:rPr>
        <w:noBreakHyphen/>
        <w:t>5—Workplace determinations</w:t>
      </w:r>
      <w:r w:rsidRPr="00E66266">
        <w:rPr>
          <w:b w:val="0"/>
          <w:noProof/>
          <w:sz w:val="18"/>
        </w:rPr>
        <w:tab/>
      </w:r>
      <w:r w:rsidRPr="00E66266">
        <w:rPr>
          <w:b w:val="0"/>
          <w:noProof/>
          <w:sz w:val="18"/>
        </w:rPr>
        <w:fldChar w:fldCharType="begin"/>
      </w:r>
      <w:r w:rsidRPr="00E66266">
        <w:rPr>
          <w:b w:val="0"/>
          <w:noProof/>
          <w:sz w:val="18"/>
        </w:rPr>
        <w:instrText xml:space="preserve"> PAGEREF _Toc494463610 \h </w:instrText>
      </w:r>
      <w:r w:rsidRPr="00E66266">
        <w:rPr>
          <w:b w:val="0"/>
          <w:noProof/>
          <w:sz w:val="18"/>
        </w:rPr>
      </w:r>
      <w:r w:rsidRPr="00E66266">
        <w:rPr>
          <w:b w:val="0"/>
          <w:noProof/>
          <w:sz w:val="18"/>
        </w:rPr>
        <w:fldChar w:fldCharType="separate"/>
      </w:r>
      <w:r w:rsidR="00C44623">
        <w:rPr>
          <w:b w:val="0"/>
          <w:noProof/>
          <w:sz w:val="18"/>
        </w:rPr>
        <w:t>340</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_Toc494463611 \h </w:instrText>
      </w:r>
      <w:r w:rsidRPr="00E66266">
        <w:rPr>
          <w:b w:val="0"/>
          <w:noProof/>
          <w:sz w:val="18"/>
        </w:rPr>
      </w:r>
      <w:r w:rsidRPr="00E66266">
        <w:rPr>
          <w:b w:val="0"/>
          <w:noProof/>
          <w:sz w:val="18"/>
        </w:rPr>
        <w:fldChar w:fldCharType="separate"/>
      </w:r>
      <w:r w:rsidR="00C44623">
        <w:rPr>
          <w:b w:val="0"/>
          <w:noProof/>
          <w:sz w:val="18"/>
        </w:rPr>
        <w:t>340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258</w:t>
      </w:r>
      <w:r>
        <w:rPr>
          <w:noProof/>
        </w:rPr>
        <w:tab/>
        <w:t>Guide to this Part</w:t>
      </w:r>
      <w:r w:rsidRPr="00E66266">
        <w:rPr>
          <w:noProof/>
        </w:rPr>
        <w:tab/>
      </w:r>
      <w:r w:rsidRPr="00E66266">
        <w:rPr>
          <w:noProof/>
        </w:rPr>
        <w:fldChar w:fldCharType="begin"/>
      </w:r>
      <w:r w:rsidRPr="00E66266">
        <w:rPr>
          <w:noProof/>
        </w:rPr>
        <w:instrText xml:space="preserve"> PAGEREF _Toc494463612 \h </w:instrText>
      </w:r>
      <w:r w:rsidRPr="00E66266">
        <w:rPr>
          <w:noProof/>
        </w:rPr>
      </w:r>
      <w:r w:rsidRPr="00E66266">
        <w:rPr>
          <w:noProof/>
        </w:rPr>
        <w:fldChar w:fldCharType="separate"/>
      </w:r>
      <w:r w:rsidR="00C44623">
        <w:rPr>
          <w:noProof/>
        </w:rPr>
        <w:t>340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259</w:t>
      </w:r>
      <w:r>
        <w:rPr>
          <w:noProof/>
        </w:rPr>
        <w:tab/>
        <w:t xml:space="preserve">Meanings of </w:t>
      </w:r>
      <w:r w:rsidRPr="00D364BF">
        <w:rPr>
          <w:i/>
          <w:noProof/>
        </w:rPr>
        <w:t>employee</w:t>
      </w:r>
      <w:r>
        <w:rPr>
          <w:noProof/>
        </w:rPr>
        <w:t xml:space="preserve"> and</w:t>
      </w:r>
      <w:r w:rsidRPr="00D364BF">
        <w:rPr>
          <w:i/>
          <w:noProof/>
        </w:rPr>
        <w:t xml:space="preserve"> employer</w:t>
      </w:r>
      <w:r w:rsidRPr="00E66266">
        <w:rPr>
          <w:noProof/>
        </w:rPr>
        <w:tab/>
      </w:r>
      <w:r w:rsidRPr="00E66266">
        <w:rPr>
          <w:noProof/>
        </w:rPr>
        <w:fldChar w:fldCharType="begin"/>
      </w:r>
      <w:r w:rsidRPr="00E66266">
        <w:rPr>
          <w:noProof/>
        </w:rPr>
        <w:instrText xml:space="preserve"> PAGEREF _Toc494463613 \h </w:instrText>
      </w:r>
      <w:r w:rsidRPr="00E66266">
        <w:rPr>
          <w:noProof/>
        </w:rPr>
      </w:r>
      <w:r w:rsidRPr="00E66266">
        <w:rPr>
          <w:noProof/>
        </w:rPr>
        <w:fldChar w:fldCharType="separate"/>
      </w:r>
      <w:r w:rsidR="00C44623">
        <w:rPr>
          <w:noProof/>
        </w:rPr>
        <w:t>341</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2—Low</w:t>
      </w:r>
      <w:r>
        <w:rPr>
          <w:noProof/>
        </w:rPr>
        <w:noBreakHyphen/>
        <w:t>paid workplace determinations</w:t>
      </w:r>
      <w:r w:rsidRPr="00E66266">
        <w:rPr>
          <w:b w:val="0"/>
          <w:noProof/>
          <w:sz w:val="18"/>
        </w:rPr>
        <w:tab/>
      </w:r>
      <w:r w:rsidRPr="00E66266">
        <w:rPr>
          <w:b w:val="0"/>
          <w:noProof/>
          <w:sz w:val="18"/>
        </w:rPr>
        <w:fldChar w:fldCharType="begin"/>
      </w:r>
      <w:r w:rsidRPr="00E66266">
        <w:rPr>
          <w:b w:val="0"/>
          <w:noProof/>
          <w:sz w:val="18"/>
        </w:rPr>
        <w:instrText xml:space="preserve"> PAGEREF _Toc494463614 \h </w:instrText>
      </w:r>
      <w:r w:rsidRPr="00E66266">
        <w:rPr>
          <w:b w:val="0"/>
          <w:noProof/>
          <w:sz w:val="18"/>
        </w:rPr>
      </w:r>
      <w:r w:rsidRPr="00E66266">
        <w:rPr>
          <w:b w:val="0"/>
          <w:noProof/>
          <w:sz w:val="18"/>
        </w:rPr>
        <w:fldChar w:fldCharType="separate"/>
      </w:r>
      <w:r w:rsidR="00C44623">
        <w:rPr>
          <w:b w:val="0"/>
          <w:noProof/>
          <w:sz w:val="18"/>
        </w:rPr>
        <w:t>342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260</w:t>
      </w:r>
      <w:r>
        <w:rPr>
          <w:noProof/>
        </w:rPr>
        <w:tab/>
        <w:t>Applications for low</w:t>
      </w:r>
      <w:r>
        <w:rPr>
          <w:noProof/>
        </w:rPr>
        <w:noBreakHyphen/>
        <w:t>paid workplace determinations</w:t>
      </w:r>
      <w:r w:rsidRPr="00E66266">
        <w:rPr>
          <w:noProof/>
        </w:rPr>
        <w:tab/>
      </w:r>
      <w:r w:rsidRPr="00E66266">
        <w:rPr>
          <w:noProof/>
        </w:rPr>
        <w:fldChar w:fldCharType="begin"/>
      </w:r>
      <w:r w:rsidRPr="00E66266">
        <w:rPr>
          <w:noProof/>
        </w:rPr>
        <w:instrText xml:space="preserve"> PAGEREF _Toc494463615 \h </w:instrText>
      </w:r>
      <w:r w:rsidRPr="00E66266">
        <w:rPr>
          <w:noProof/>
        </w:rPr>
      </w:r>
      <w:r w:rsidRPr="00E66266">
        <w:rPr>
          <w:noProof/>
        </w:rPr>
        <w:fldChar w:fldCharType="separate"/>
      </w:r>
      <w:r w:rsidR="00C44623">
        <w:rPr>
          <w:noProof/>
        </w:rPr>
        <w:t>342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261</w:t>
      </w:r>
      <w:r>
        <w:rPr>
          <w:noProof/>
        </w:rPr>
        <w:tab/>
        <w:t>When the FWC must make a consent low</w:t>
      </w:r>
      <w:r>
        <w:rPr>
          <w:noProof/>
        </w:rPr>
        <w:noBreakHyphen/>
        <w:t>paid workplace determination</w:t>
      </w:r>
      <w:r w:rsidRPr="00E66266">
        <w:rPr>
          <w:noProof/>
        </w:rPr>
        <w:tab/>
      </w:r>
      <w:r w:rsidRPr="00E66266">
        <w:rPr>
          <w:noProof/>
        </w:rPr>
        <w:fldChar w:fldCharType="begin"/>
      </w:r>
      <w:r w:rsidRPr="00E66266">
        <w:rPr>
          <w:noProof/>
        </w:rPr>
        <w:instrText xml:space="preserve"> PAGEREF _Toc494463616 \h </w:instrText>
      </w:r>
      <w:r w:rsidRPr="00E66266">
        <w:rPr>
          <w:noProof/>
        </w:rPr>
      </w:r>
      <w:r w:rsidRPr="00E66266">
        <w:rPr>
          <w:noProof/>
        </w:rPr>
        <w:fldChar w:fldCharType="separate"/>
      </w:r>
      <w:r w:rsidR="00C44623">
        <w:rPr>
          <w:noProof/>
        </w:rPr>
        <w:t>343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262</w:t>
      </w:r>
      <w:r>
        <w:rPr>
          <w:noProof/>
        </w:rPr>
        <w:tab/>
        <w:t>When the FWC must make a special low</w:t>
      </w:r>
      <w:r>
        <w:rPr>
          <w:noProof/>
        </w:rPr>
        <w:noBreakHyphen/>
        <w:t>paid workplace determination—general requirements</w:t>
      </w:r>
      <w:r w:rsidRPr="00E66266">
        <w:rPr>
          <w:noProof/>
        </w:rPr>
        <w:tab/>
      </w:r>
      <w:r w:rsidRPr="00E66266">
        <w:rPr>
          <w:noProof/>
        </w:rPr>
        <w:fldChar w:fldCharType="begin"/>
      </w:r>
      <w:r w:rsidRPr="00E66266">
        <w:rPr>
          <w:noProof/>
        </w:rPr>
        <w:instrText xml:space="preserve"> PAGEREF _Toc494463617 \h </w:instrText>
      </w:r>
      <w:r w:rsidRPr="00E66266">
        <w:rPr>
          <w:noProof/>
        </w:rPr>
      </w:r>
      <w:r w:rsidRPr="00E66266">
        <w:rPr>
          <w:noProof/>
        </w:rPr>
        <w:fldChar w:fldCharType="separate"/>
      </w:r>
      <w:r w:rsidR="00C44623">
        <w:rPr>
          <w:noProof/>
        </w:rPr>
        <w:t>344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263</w:t>
      </w:r>
      <w:r>
        <w:rPr>
          <w:noProof/>
        </w:rPr>
        <w:tab/>
        <w:t>When the FWC must make a special low</w:t>
      </w:r>
      <w:r>
        <w:rPr>
          <w:noProof/>
        </w:rPr>
        <w:noBreakHyphen/>
        <w:t>paid workplace determination—additional requirements</w:t>
      </w:r>
      <w:r w:rsidRPr="00E66266">
        <w:rPr>
          <w:noProof/>
        </w:rPr>
        <w:tab/>
      </w:r>
      <w:r w:rsidRPr="00E66266">
        <w:rPr>
          <w:noProof/>
        </w:rPr>
        <w:fldChar w:fldCharType="begin"/>
      </w:r>
      <w:r w:rsidRPr="00E66266">
        <w:rPr>
          <w:noProof/>
        </w:rPr>
        <w:instrText xml:space="preserve"> PAGEREF _Toc494463618 \h </w:instrText>
      </w:r>
      <w:r w:rsidRPr="00E66266">
        <w:rPr>
          <w:noProof/>
        </w:rPr>
      </w:r>
      <w:r w:rsidRPr="00E66266">
        <w:rPr>
          <w:noProof/>
        </w:rPr>
        <w:fldChar w:fldCharType="separate"/>
      </w:r>
      <w:r w:rsidR="00C44623">
        <w:rPr>
          <w:noProof/>
        </w:rPr>
        <w:t>345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264</w:t>
      </w:r>
      <w:r>
        <w:rPr>
          <w:noProof/>
        </w:rPr>
        <w:tab/>
        <w:t>Terms etc. of a low</w:t>
      </w:r>
      <w:r>
        <w:rPr>
          <w:noProof/>
        </w:rPr>
        <w:noBreakHyphen/>
        <w:t>paid workplace determination</w:t>
      </w:r>
      <w:r w:rsidRPr="00E66266">
        <w:rPr>
          <w:noProof/>
        </w:rPr>
        <w:tab/>
      </w:r>
      <w:r w:rsidRPr="00E66266">
        <w:rPr>
          <w:noProof/>
        </w:rPr>
        <w:fldChar w:fldCharType="begin"/>
      </w:r>
      <w:r w:rsidRPr="00E66266">
        <w:rPr>
          <w:noProof/>
        </w:rPr>
        <w:instrText xml:space="preserve"> PAGEREF _Toc494463619 \h </w:instrText>
      </w:r>
      <w:r w:rsidRPr="00E66266">
        <w:rPr>
          <w:noProof/>
        </w:rPr>
      </w:r>
      <w:r w:rsidRPr="00E66266">
        <w:rPr>
          <w:noProof/>
        </w:rPr>
        <w:fldChar w:fldCharType="separate"/>
      </w:r>
      <w:r w:rsidR="00C44623">
        <w:rPr>
          <w:noProof/>
        </w:rPr>
        <w:t>346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265</w:t>
      </w:r>
      <w:r>
        <w:rPr>
          <w:noProof/>
        </w:rPr>
        <w:tab/>
        <w:t>No other terms</w:t>
      </w:r>
      <w:r w:rsidRPr="00E66266">
        <w:rPr>
          <w:noProof/>
        </w:rPr>
        <w:tab/>
      </w:r>
      <w:r w:rsidRPr="00E66266">
        <w:rPr>
          <w:noProof/>
        </w:rPr>
        <w:fldChar w:fldCharType="begin"/>
      </w:r>
      <w:r w:rsidRPr="00E66266">
        <w:rPr>
          <w:noProof/>
        </w:rPr>
        <w:instrText xml:space="preserve"> PAGEREF _Toc494463620 \h </w:instrText>
      </w:r>
      <w:r w:rsidRPr="00E66266">
        <w:rPr>
          <w:noProof/>
        </w:rPr>
      </w:r>
      <w:r w:rsidRPr="00E66266">
        <w:rPr>
          <w:noProof/>
        </w:rPr>
        <w:fldChar w:fldCharType="separate"/>
      </w:r>
      <w:r w:rsidR="00C44623">
        <w:rPr>
          <w:noProof/>
        </w:rPr>
        <w:t>346</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lastRenderedPageBreak/>
        <w:t>Division 3—Industrial action related workplace determinations</w:t>
      </w:r>
      <w:r w:rsidRPr="00E66266">
        <w:rPr>
          <w:b w:val="0"/>
          <w:noProof/>
          <w:sz w:val="18"/>
        </w:rPr>
        <w:tab/>
      </w:r>
      <w:r w:rsidRPr="00E66266">
        <w:rPr>
          <w:b w:val="0"/>
          <w:noProof/>
          <w:sz w:val="18"/>
        </w:rPr>
        <w:fldChar w:fldCharType="begin"/>
      </w:r>
      <w:r w:rsidRPr="00E66266">
        <w:rPr>
          <w:b w:val="0"/>
          <w:noProof/>
          <w:sz w:val="18"/>
        </w:rPr>
        <w:instrText xml:space="preserve"> PAGEREF _Toc494463621 \h </w:instrText>
      </w:r>
      <w:r w:rsidRPr="00E66266">
        <w:rPr>
          <w:b w:val="0"/>
          <w:noProof/>
          <w:sz w:val="18"/>
        </w:rPr>
      </w:r>
      <w:r w:rsidRPr="00E66266">
        <w:rPr>
          <w:b w:val="0"/>
          <w:noProof/>
          <w:sz w:val="18"/>
        </w:rPr>
        <w:fldChar w:fldCharType="separate"/>
      </w:r>
      <w:r w:rsidR="00C44623">
        <w:rPr>
          <w:b w:val="0"/>
          <w:noProof/>
          <w:sz w:val="18"/>
        </w:rPr>
        <w:t>347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266</w:t>
      </w:r>
      <w:r>
        <w:rPr>
          <w:noProof/>
        </w:rPr>
        <w:tab/>
        <w:t>When the FWC must make an industrial action related workplace determination</w:t>
      </w:r>
      <w:r w:rsidRPr="00E66266">
        <w:rPr>
          <w:noProof/>
        </w:rPr>
        <w:tab/>
      </w:r>
      <w:r w:rsidRPr="00E66266">
        <w:rPr>
          <w:noProof/>
        </w:rPr>
        <w:fldChar w:fldCharType="begin"/>
      </w:r>
      <w:r w:rsidRPr="00E66266">
        <w:rPr>
          <w:noProof/>
        </w:rPr>
        <w:instrText xml:space="preserve"> PAGEREF _Toc494463622 \h </w:instrText>
      </w:r>
      <w:r w:rsidRPr="00E66266">
        <w:rPr>
          <w:noProof/>
        </w:rPr>
      </w:r>
      <w:r w:rsidRPr="00E66266">
        <w:rPr>
          <w:noProof/>
        </w:rPr>
        <w:fldChar w:fldCharType="separate"/>
      </w:r>
      <w:r w:rsidR="00C44623">
        <w:rPr>
          <w:noProof/>
        </w:rPr>
        <w:t>347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267</w:t>
      </w:r>
      <w:r>
        <w:rPr>
          <w:noProof/>
        </w:rPr>
        <w:tab/>
        <w:t>Terms etc. of an industrial action related workplace determination</w:t>
      </w:r>
      <w:r w:rsidRPr="00E66266">
        <w:rPr>
          <w:noProof/>
        </w:rPr>
        <w:tab/>
      </w:r>
      <w:r w:rsidRPr="00E66266">
        <w:rPr>
          <w:noProof/>
        </w:rPr>
        <w:fldChar w:fldCharType="begin"/>
      </w:r>
      <w:r w:rsidRPr="00E66266">
        <w:rPr>
          <w:noProof/>
        </w:rPr>
        <w:instrText xml:space="preserve"> PAGEREF _Toc494463623 \h </w:instrText>
      </w:r>
      <w:r w:rsidRPr="00E66266">
        <w:rPr>
          <w:noProof/>
        </w:rPr>
      </w:r>
      <w:r w:rsidRPr="00E66266">
        <w:rPr>
          <w:noProof/>
        </w:rPr>
        <w:fldChar w:fldCharType="separate"/>
      </w:r>
      <w:r w:rsidR="00C44623">
        <w:rPr>
          <w:noProof/>
        </w:rPr>
        <w:t>348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268</w:t>
      </w:r>
      <w:r>
        <w:rPr>
          <w:noProof/>
        </w:rPr>
        <w:tab/>
        <w:t>No other terms</w:t>
      </w:r>
      <w:r w:rsidRPr="00E66266">
        <w:rPr>
          <w:noProof/>
        </w:rPr>
        <w:tab/>
      </w:r>
      <w:r w:rsidRPr="00E66266">
        <w:rPr>
          <w:noProof/>
        </w:rPr>
        <w:fldChar w:fldCharType="begin"/>
      </w:r>
      <w:r w:rsidRPr="00E66266">
        <w:rPr>
          <w:noProof/>
        </w:rPr>
        <w:instrText xml:space="preserve"> PAGEREF _Toc494463624 \h </w:instrText>
      </w:r>
      <w:r w:rsidRPr="00E66266">
        <w:rPr>
          <w:noProof/>
        </w:rPr>
      </w:r>
      <w:r w:rsidRPr="00E66266">
        <w:rPr>
          <w:noProof/>
        </w:rPr>
        <w:fldChar w:fldCharType="separate"/>
      </w:r>
      <w:r w:rsidR="00C44623">
        <w:rPr>
          <w:noProof/>
        </w:rPr>
        <w:t>349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4—Bargaining related workplace determinations</w:t>
      </w:r>
      <w:r w:rsidRPr="00E66266">
        <w:rPr>
          <w:b w:val="0"/>
          <w:noProof/>
          <w:sz w:val="18"/>
        </w:rPr>
        <w:tab/>
      </w:r>
      <w:r w:rsidRPr="00E66266">
        <w:rPr>
          <w:b w:val="0"/>
          <w:noProof/>
          <w:sz w:val="18"/>
        </w:rPr>
        <w:fldChar w:fldCharType="begin"/>
      </w:r>
      <w:r w:rsidRPr="00E66266">
        <w:rPr>
          <w:b w:val="0"/>
          <w:noProof/>
          <w:sz w:val="18"/>
        </w:rPr>
        <w:instrText xml:space="preserve"> PAGEREF _Toc494463625 \h </w:instrText>
      </w:r>
      <w:r w:rsidRPr="00E66266">
        <w:rPr>
          <w:b w:val="0"/>
          <w:noProof/>
          <w:sz w:val="18"/>
        </w:rPr>
      </w:r>
      <w:r w:rsidRPr="00E66266">
        <w:rPr>
          <w:b w:val="0"/>
          <w:noProof/>
          <w:sz w:val="18"/>
        </w:rPr>
        <w:fldChar w:fldCharType="separate"/>
      </w:r>
      <w:r w:rsidR="00C44623">
        <w:rPr>
          <w:b w:val="0"/>
          <w:noProof/>
          <w:sz w:val="18"/>
        </w:rPr>
        <w:t>350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269</w:t>
      </w:r>
      <w:r>
        <w:rPr>
          <w:noProof/>
        </w:rPr>
        <w:tab/>
        <w:t>When the FWC must make a bargaining related workplace determination</w:t>
      </w:r>
      <w:r w:rsidRPr="00E66266">
        <w:rPr>
          <w:noProof/>
        </w:rPr>
        <w:tab/>
      </w:r>
      <w:r w:rsidRPr="00E66266">
        <w:rPr>
          <w:noProof/>
        </w:rPr>
        <w:fldChar w:fldCharType="begin"/>
      </w:r>
      <w:r w:rsidRPr="00E66266">
        <w:rPr>
          <w:noProof/>
        </w:rPr>
        <w:instrText xml:space="preserve"> PAGEREF _Toc494463626 \h </w:instrText>
      </w:r>
      <w:r w:rsidRPr="00E66266">
        <w:rPr>
          <w:noProof/>
        </w:rPr>
      </w:r>
      <w:r w:rsidRPr="00E66266">
        <w:rPr>
          <w:noProof/>
        </w:rPr>
        <w:fldChar w:fldCharType="separate"/>
      </w:r>
      <w:r w:rsidR="00C44623">
        <w:rPr>
          <w:noProof/>
        </w:rPr>
        <w:t>350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270</w:t>
      </w:r>
      <w:r>
        <w:rPr>
          <w:noProof/>
        </w:rPr>
        <w:tab/>
        <w:t>Terms etc. of a bargaining related workplace determination</w:t>
      </w:r>
      <w:r w:rsidRPr="00E66266">
        <w:rPr>
          <w:noProof/>
        </w:rPr>
        <w:tab/>
      </w:r>
      <w:r w:rsidRPr="00E66266">
        <w:rPr>
          <w:noProof/>
        </w:rPr>
        <w:fldChar w:fldCharType="begin"/>
      </w:r>
      <w:r w:rsidRPr="00E66266">
        <w:rPr>
          <w:noProof/>
        </w:rPr>
        <w:instrText xml:space="preserve"> PAGEREF _Toc494463627 \h </w:instrText>
      </w:r>
      <w:r w:rsidRPr="00E66266">
        <w:rPr>
          <w:noProof/>
        </w:rPr>
      </w:r>
      <w:r w:rsidRPr="00E66266">
        <w:rPr>
          <w:noProof/>
        </w:rPr>
        <w:fldChar w:fldCharType="separate"/>
      </w:r>
      <w:r w:rsidR="00C44623">
        <w:rPr>
          <w:noProof/>
        </w:rPr>
        <w:t>351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271</w:t>
      </w:r>
      <w:r>
        <w:rPr>
          <w:noProof/>
        </w:rPr>
        <w:tab/>
        <w:t>No other terms</w:t>
      </w:r>
      <w:r w:rsidRPr="00E66266">
        <w:rPr>
          <w:noProof/>
        </w:rPr>
        <w:tab/>
      </w:r>
      <w:r w:rsidRPr="00E66266">
        <w:rPr>
          <w:noProof/>
        </w:rPr>
        <w:fldChar w:fldCharType="begin"/>
      </w:r>
      <w:r w:rsidRPr="00E66266">
        <w:rPr>
          <w:noProof/>
        </w:rPr>
        <w:instrText xml:space="preserve"> PAGEREF _Toc494463628 \h </w:instrText>
      </w:r>
      <w:r w:rsidRPr="00E66266">
        <w:rPr>
          <w:noProof/>
        </w:rPr>
      </w:r>
      <w:r w:rsidRPr="00E66266">
        <w:rPr>
          <w:noProof/>
        </w:rPr>
        <w:fldChar w:fldCharType="separate"/>
      </w:r>
      <w:r w:rsidR="00C44623">
        <w:rPr>
          <w:noProof/>
        </w:rPr>
        <w:t>353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271A</w:t>
      </w:r>
      <w:r>
        <w:rPr>
          <w:noProof/>
        </w:rPr>
        <w:tab/>
        <w:t>Limitations relating to greenfields agreements</w:t>
      </w:r>
      <w:r w:rsidRPr="00E66266">
        <w:rPr>
          <w:noProof/>
        </w:rPr>
        <w:tab/>
      </w:r>
      <w:r w:rsidRPr="00E66266">
        <w:rPr>
          <w:noProof/>
        </w:rPr>
        <w:fldChar w:fldCharType="begin"/>
      </w:r>
      <w:r w:rsidRPr="00E66266">
        <w:rPr>
          <w:noProof/>
        </w:rPr>
        <w:instrText xml:space="preserve"> PAGEREF _Toc494463629 \h </w:instrText>
      </w:r>
      <w:r w:rsidRPr="00E66266">
        <w:rPr>
          <w:noProof/>
        </w:rPr>
      </w:r>
      <w:r w:rsidRPr="00E66266">
        <w:rPr>
          <w:noProof/>
        </w:rPr>
        <w:fldChar w:fldCharType="separate"/>
      </w:r>
      <w:r w:rsidR="00C44623">
        <w:rPr>
          <w:noProof/>
        </w:rPr>
        <w:t>353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5—Core terms, mandatory terms and agreed terms of workplace determinations etc.</w:t>
      </w:r>
      <w:r w:rsidRPr="00E66266">
        <w:rPr>
          <w:b w:val="0"/>
          <w:noProof/>
          <w:sz w:val="18"/>
        </w:rPr>
        <w:tab/>
      </w:r>
      <w:r w:rsidRPr="00E66266">
        <w:rPr>
          <w:b w:val="0"/>
          <w:noProof/>
          <w:sz w:val="18"/>
        </w:rPr>
        <w:fldChar w:fldCharType="begin"/>
      </w:r>
      <w:r w:rsidRPr="00E66266">
        <w:rPr>
          <w:b w:val="0"/>
          <w:noProof/>
          <w:sz w:val="18"/>
        </w:rPr>
        <w:instrText xml:space="preserve"> PAGEREF _Toc494463630 \h </w:instrText>
      </w:r>
      <w:r w:rsidRPr="00E66266">
        <w:rPr>
          <w:b w:val="0"/>
          <w:noProof/>
          <w:sz w:val="18"/>
        </w:rPr>
      </w:r>
      <w:r w:rsidRPr="00E66266">
        <w:rPr>
          <w:b w:val="0"/>
          <w:noProof/>
          <w:sz w:val="18"/>
        </w:rPr>
        <w:fldChar w:fldCharType="separate"/>
      </w:r>
      <w:r w:rsidR="00C44623">
        <w:rPr>
          <w:b w:val="0"/>
          <w:noProof/>
          <w:sz w:val="18"/>
        </w:rPr>
        <w:t>354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272</w:t>
      </w:r>
      <w:r>
        <w:rPr>
          <w:noProof/>
        </w:rPr>
        <w:tab/>
        <w:t>Core terms of workplace determinations</w:t>
      </w:r>
      <w:r w:rsidRPr="00E66266">
        <w:rPr>
          <w:noProof/>
        </w:rPr>
        <w:tab/>
      </w:r>
      <w:r w:rsidRPr="00E66266">
        <w:rPr>
          <w:noProof/>
        </w:rPr>
        <w:fldChar w:fldCharType="begin"/>
      </w:r>
      <w:r w:rsidRPr="00E66266">
        <w:rPr>
          <w:noProof/>
        </w:rPr>
        <w:instrText xml:space="preserve"> PAGEREF _Toc494463631 \h </w:instrText>
      </w:r>
      <w:r w:rsidRPr="00E66266">
        <w:rPr>
          <w:noProof/>
        </w:rPr>
      </w:r>
      <w:r w:rsidRPr="00E66266">
        <w:rPr>
          <w:noProof/>
        </w:rPr>
        <w:fldChar w:fldCharType="separate"/>
      </w:r>
      <w:r w:rsidR="00C44623">
        <w:rPr>
          <w:noProof/>
        </w:rPr>
        <w:t>354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273</w:t>
      </w:r>
      <w:r>
        <w:rPr>
          <w:noProof/>
        </w:rPr>
        <w:tab/>
        <w:t>Mandatory terms of workplace determinations</w:t>
      </w:r>
      <w:r w:rsidRPr="00E66266">
        <w:rPr>
          <w:noProof/>
        </w:rPr>
        <w:tab/>
      </w:r>
      <w:r w:rsidRPr="00E66266">
        <w:rPr>
          <w:noProof/>
        </w:rPr>
        <w:fldChar w:fldCharType="begin"/>
      </w:r>
      <w:r w:rsidRPr="00E66266">
        <w:rPr>
          <w:noProof/>
        </w:rPr>
        <w:instrText xml:space="preserve"> PAGEREF _Toc494463632 \h </w:instrText>
      </w:r>
      <w:r w:rsidRPr="00E66266">
        <w:rPr>
          <w:noProof/>
        </w:rPr>
      </w:r>
      <w:r w:rsidRPr="00E66266">
        <w:rPr>
          <w:noProof/>
        </w:rPr>
        <w:fldChar w:fldCharType="separate"/>
      </w:r>
      <w:r w:rsidR="00C44623">
        <w:rPr>
          <w:noProof/>
        </w:rPr>
        <w:t>355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274</w:t>
      </w:r>
      <w:r>
        <w:rPr>
          <w:noProof/>
        </w:rPr>
        <w:tab/>
        <w:t>Agreed terms for workplace determinations</w:t>
      </w:r>
      <w:r w:rsidRPr="00E66266">
        <w:rPr>
          <w:noProof/>
        </w:rPr>
        <w:tab/>
      </w:r>
      <w:r w:rsidRPr="00E66266">
        <w:rPr>
          <w:noProof/>
        </w:rPr>
        <w:fldChar w:fldCharType="begin"/>
      </w:r>
      <w:r w:rsidRPr="00E66266">
        <w:rPr>
          <w:noProof/>
        </w:rPr>
        <w:instrText xml:space="preserve"> PAGEREF _Toc494463633 \h </w:instrText>
      </w:r>
      <w:r w:rsidRPr="00E66266">
        <w:rPr>
          <w:noProof/>
        </w:rPr>
      </w:r>
      <w:r w:rsidRPr="00E66266">
        <w:rPr>
          <w:noProof/>
        </w:rPr>
        <w:fldChar w:fldCharType="separate"/>
      </w:r>
      <w:r w:rsidR="00C44623">
        <w:rPr>
          <w:noProof/>
        </w:rPr>
        <w:t>356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275</w:t>
      </w:r>
      <w:r>
        <w:rPr>
          <w:noProof/>
        </w:rPr>
        <w:tab/>
        <w:t>Factors the FWC must take into account in deciding terms of a workplace determination</w:t>
      </w:r>
      <w:r w:rsidRPr="00E66266">
        <w:rPr>
          <w:noProof/>
        </w:rPr>
        <w:tab/>
      </w:r>
      <w:r w:rsidRPr="00E66266">
        <w:rPr>
          <w:noProof/>
        </w:rPr>
        <w:fldChar w:fldCharType="begin"/>
      </w:r>
      <w:r w:rsidRPr="00E66266">
        <w:rPr>
          <w:noProof/>
        </w:rPr>
        <w:instrText xml:space="preserve"> PAGEREF _Toc494463634 \h </w:instrText>
      </w:r>
      <w:r w:rsidRPr="00E66266">
        <w:rPr>
          <w:noProof/>
        </w:rPr>
      </w:r>
      <w:r w:rsidRPr="00E66266">
        <w:rPr>
          <w:noProof/>
        </w:rPr>
        <w:fldChar w:fldCharType="separate"/>
      </w:r>
      <w:r w:rsidR="00C44623">
        <w:rPr>
          <w:noProof/>
        </w:rPr>
        <w:t>357</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6—Operation, coverage and interaction etc. of workplace determinations</w:t>
      </w:r>
      <w:r w:rsidRPr="00E66266">
        <w:rPr>
          <w:b w:val="0"/>
          <w:noProof/>
          <w:sz w:val="18"/>
        </w:rPr>
        <w:tab/>
      </w:r>
      <w:r w:rsidRPr="00E66266">
        <w:rPr>
          <w:b w:val="0"/>
          <w:noProof/>
          <w:sz w:val="18"/>
        </w:rPr>
        <w:fldChar w:fldCharType="begin"/>
      </w:r>
      <w:r w:rsidRPr="00E66266">
        <w:rPr>
          <w:b w:val="0"/>
          <w:noProof/>
          <w:sz w:val="18"/>
        </w:rPr>
        <w:instrText xml:space="preserve"> PAGEREF _Toc494463635 \h </w:instrText>
      </w:r>
      <w:r w:rsidRPr="00E66266">
        <w:rPr>
          <w:b w:val="0"/>
          <w:noProof/>
          <w:sz w:val="18"/>
        </w:rPr>
      </w:r>
      <w:r w:rsidRPr="00E66266">
        <w:rPr>
          <w:b w:val="0"/>
          <w:noProof/>
          <w:sz w:val="18"/>
        </w:rPr>
        <w:fldChar w:fldCharType="separate"/>
      </w:r>
      <w:r w:rsidR="00C44623">
        <w:rPr>
          <w:b w:val="0"/>
          <w:noProof/>
          <w:sz w:val="18"/>
        </w:rPr>
        <w:t>358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276</w:t>
      </w:r>
      <w:r>
        <w:rPr>
          <w:noProof/>
        </w:rPr>
        <w:tab/>
        <w:t>When a workplace determination operates etc.</w:t>
      </w:r>
      <w:r w:rsidRPr="00E66266">
        <w:rPr>
          <w:noProof/>
        </w:rPr>
        <w:tab/>
      </w:r>
      <w:r w:rsidRPr="00E66266">
        <w:rPr>
          <w:noProof/>
        </w:rPr>
        <w:fldChar w:fldCharType="begin"/>
      </w:r>
      <w:r w:rsidRPr="00E66266">
        <w:rPr>
          <w:noProof/>
        </w:rPr>
        <w:instrText xml:space="preserve"> PAGEREF _Toc494463636 \h </w:instrText>
      </w:r>
      <w:r w:rsidRPr="00E66266">
        <w:rPr>
          <w:noProof/>
        </w:rPr>
      </w:r>
      <w:r w:rsidRPr="00E66266">
        <w:rPr>
          <w:noProof/>
        </w:rPr>
        <w:fldChar w:fldCharType="separate"/>
      </w:r>
      <w:r w:rsidR="00C44623">
        <w:rPr>
          <w:noProof/>
        </w:rPr>
        <w:t>358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277</w:t>
      </w:r>
      <w:r>
        <w:rPr>
          <w:noProof/>
        </w:rPr>
        <w:tab/>
        <w:t>Employers, employees and employee organisations covered by a workplace determination</w:t>
      </w:r>
      <w:r w:rsidRPr="00E66266">
        <w:rPr>
          <w:noProof/>
        </w:rPr>
        <w:tab/>
      </w:r>
      <w:r w:rsidRPr="00E66266">
        <w:rPr>
          <w:noProof/>
        </w:rPr>
        <w:fldChar w:fldCharType="begin"/>
      </w:r>
      <w:r w:rsidRPr="00E66266">
        <w:rPr>
          <w:noProof/>
        </w:rPr>
        <w:instrText xml:space="preserve"> PAGEREF _Toc494463637 \h </w:instrText>
      </w:r>
      <w:r w:rsidRPr="00E66266">
        <w:rPr>
          <w:noProof/>
        </w:rPr>
      </w:r>
      <w:r w:rsidRPr="00E66266">
        <w:rPr>
          <w:noProof/>
        </w:rPr>
        <w:fldChar w:fldCharType="separate"/>
      </w:r>
      <w:r w:rsidR="00C44623">
        <w:rPr>
          <w:noProof/>
        </w:rPr>
        <w:t>358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278</w:t>
      </w:r>
      <w:r>
        <w:rPr>
          <w:noProof/>
        </w:rPr>
        <w:tab/>
        <w:t>Interaction of a workplace determination with enterprise agreements etc.</w:t>
      </w:r>
      <w:r w:rsidRPr="00E66266">
        <w:rPr>
          <w:noProof/>
        </w:rPr>
        <w:tab/>
      </w:r>
      <w:r w:rsidRPr="00E66266">
        <w:rPr>
          <w:noProof/>
        </w:rPr>
        <w:fldChar w:fldCharType="begin"/>
      </w:r>
      <w:r w:rsidRPr="00E66266">
        <w:rPr>
          <w:noProof/>
        </w:rPr>
        <w:instrText xml:space="preserve"> PAGEREF _Toc494463638 \h </w:instrText>
      </w:r>
      <w:r w:rsidRPr="00E66266">
        <w:rPr>
          <w:noProof/>
        </w:rPr>
      </w:r>
      <w:r w:rsidRPr="00E66266">
        <w:rPr>
          <w:noProof/>
        </w:rPr>
        <w:fldChar w:fldCharType="separate"/>
      </w:r>
      <w:r w:rsidR="00C44623">
        <w:rPr>
          <w:noProof/>
        </w:rPr>
        <w:t>359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279</w:t>
      </w:r>
      <w:r>
        <w:rPr>
          <w:noProof/>
        </w:rPr>
        <w:tab/>
        <w:t>Act applies to a workplace determination as if it were an enterprise agreement</w:t>
      </w:r>
      <w:r w:rsidRPr="00E66266">
        <w:rPr>
          <w:noProof/>
        </w:rPr>
        <w:tab/>
      </w:r>
      <w:r w:rsidRPr="00E66266">
        <w:rPr>
          <w:noProof/>
        </w:rPr>
        <w:fldChar w:fldCharType="begin"/>
      </w:r>
      <w:r w:rsidRPr="00E66266">
        <w:rPr>
          <w:noProof/>
        </w:rPr>
        <w:instrText xml:space="preserve"> PAGEREF _Toc494463639 \h </w:instrText>
      </w:r>
      <w:r w:rsidRPr="00E66266">
        <w:rPr>
          <w:noProof/>
        </w:rPr>
      </w:r>
      <w:r w:rsidRPr="00E66266">
        <w:rPr>
          <w:noProof/>
        </w:rPr>
        <w:fldChar w:fldCharType="separate"/>
      </w:r>
      <w:r w:rsidR="00C44623">
        <w:rPr>
          <w:noProof/>
        </w:rPr>
        <w:t>360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7—Other matters</w:t>
      </w:r>
      <w:r w:rsidRPr="00E66266">
        <w:rPr>
          <w:b w:val="0"/>
          <w:noProof/>
          <w:sz w:val="18"/>
        </w:rPr>
        <w:tab/>
      </w:r>
      <w:r w:rsidRPr="00E66266">
        <w:rPr>
          <w:b w:val="0"/>
          <w:noProof/>
          <w:sz w:val="18"/>
        </w:rPr>
        <w:fldChar w:fldCharType="begin"/>
      </w:r>
      <w:r w:rsidRPr="00E66266">
        <w:rPr>
          <w:b w:val="0"/>
          <w:noProof/>
          <w:sz w:val="18"/>
        </w:rPr>
        <w:instrText xml:space="preserve"> PAGEREF _Toc494463640 \h </w:instrText>
      </w:r>
      <w:r w:rsidRPr="00E66266">
        <w:rPr>
          <w:b w:val="0"/>
          <w:noProof/>
          <w:sz w:val="18"/>
        </w:rPr>
      </w:r>
      <w:r w:rsidRPr="00E66266">
        <w:rPr>
          <w:b w:val="0"/>
          <w:noProof/>
          <w:sz w:val="18"/>
        </w:rPr>
        <w:fldChar w:fldCharType="separate"/>
      </w:r>
      <w:r w:rsidR="00C44623">
        <w:rPr>
          <w:b w:val="0"/>
          <w:noProof/>
          <w:sz w:val="18"/>
        </w:rPr>
        <w:t>362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280</w:t>
      </w:r>
      <w:r>
        <w:rPr>
          <w:noProof/>
        </w:rPr>
        <w:tab/>
        <w:t>Contravening a workplace determination</w:t>
      </w:r>
      <w:r w:rsidRPr="00E66266">
        <w:rPr>
          <w:noProof/>
        </w:rPr>
        <w:tab/>
      </w:r>
      <w:r w:rsidRPr="00E66266">
        <w:rPr>
          <w:noProof/>
        </w:rPr>
        <w:fldChar w:fldCharType="begin"/>
      </w:r>
      <w:r w:rsidRPr="00E66266">
        <w:rPr>
          <w:noProof/>
        </w:rPr>
        <w:instrText xml:space="preserve"> PAGEREF _Toc494463641 \h </w:instrText>
      </w:r>
      <w:r w:rsidRPr="00E66266">
        <w:rPr>
          <w:noProof/>
        </w:rPr>
      </w:r>
      <w:r w:rsidRPr="00E66266">
        <w:rPr>
          <w:noProof/>
        </w:rPr>
        <w:fldChar w:fldCharType="separate"/>
      </w:r>
      <w:r w:rsidR="00C44623">
        <w:rPr>
          <w:noProof/>
        </w:rPr>
        <w:t>362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281</w:t>
      </w:r>
      <w:r>
        <w:rPr>
          <w:noProof/>
        </w:rPr>
        <w:tab/>
        <w:t>Applications by bargaining representatives</w:t>
      </w:r>
      <w:r w:rsidRPr="00E66266">
        <w:rPr>
          <w:noProof/>
        </w:rPr>
        <w:tab/>
      </w:r>
      <w:r w:rsidRPr="00E66266">
        <w:rPr>
          <w:noProof/>
        </w:rPr>
        <w:fldChar w:fldCharType="begin"/>
      </w:r>
      <w:r w:rsidRPr="00E66266">
        <w:rPr>
          <w:noProof/>
        </w:rPr>
        <w:instrText xml:space="preserve"> PAGEREF _Toc494463642 \h </w:instrText>
      </w:r>
      <w:r w:rsidRPr="00E66266">
        <w:rPr>
          <w:noProof/>
        </w:rPr>
      </w:r>
      <w:r w:rsidRPr="00E66266">
        <w:rPr>
          <w:noProof/>
        </w:rPr>
        <w:fldChar w:fldCharType="separate"/>
      </w:r>
      <w:r w:rsidR="00C44623">
        <w:rPr>
          <w:noProof/>
        </w:rPr>
        <w:t>362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281AA</w:t>
      </w:r>
      <w:r>
        <w:rPr>
          <w:noProof/>
        </w:rPr>
        <w:tab/>
        <w:t>Entitlement for volunteer bodies to make submissions</w:t>
      </w:r>
      <w:r w:rsidRPr="00E66266">
        <w:rPr>
          <w:noProof/>
        </w:rPr>
        <w:tab/>
      </w:r>
      <w:r w:rsidRPr="00E66266">
        <w:rPr>
          <w:noProof/>
        </w:rPr>
        <w:fldChar w:fldCharType="begin"/>
      </w:r>
      <w:r w:rsidRPr="00E66266">
        <w:rPr>
          <w:noProof/>
        </w:rPr>
        <w:instrText xml:space="preserve"> PAGEREF _Toc494463643 \h </w:instrText>
      </w:r>
      <w:r w:rsidRPr="00E66266">
        <w:rPr>
          <w:noProof/>
        </w:rPr>
      </w:r>
      <w:r w:rsidRPr="00E66266">
        <w:rPr>
          <w:noProof/>
        </w:rPr>
        <w:fldChar w:fldCharType="separate"/>
      </w:r>
      <w:r w:rsidR="00C44623">
        <w:rPr>
          <w:noProof/>
        </w:rPr>
        <w:t>362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281A</w:t>
      </w:r>
      <w:r>
        <w:rPr>
          <w:noProof/>
        </w:rPr>
        <w:tab/>
        <w:t>How employees, employers and employee organisations are to be described</w:t>
      </w:r>
      <w:r w:rsidRPr="00E66266">
        <w:rPr>
          <w:noProof/>
        </w:rPr>
        <w:tab/>
      </w:r>
      <w:r w:rsidRPr="00E66266">
        <w:rPr>
          <w:noProof/>
        </w:rPr>
        <w:fldChar w:fldCharType="begin"/>
      </w:r>
      <w:r w:rsidRPr="00E66266">
        <w:rPr>
          <w:noProof/>
        </w:rPr>
        <w:instrText xml:space="preserve"> PAGEREF _Toc494463644 \h </w:instrText>
      </w:r>
      <w:r w:rsidRPr="00E66266">
        <w:rPr>
          <w:noProof/>
        </w:rPr>
      </w:r>
      <w:r w:rsidRPr="00E66266">
        <w:rPr>
          <w:noProof/>
        </w:rPr>
        <w:fldChar w:fldCharType="separate"/>
      </w:r>
      <w:r w:rsidR="00C44623">
        <w:rPr>
          <w:noProof/>
        </w:rPr>
        <w:t>363</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2</w:t>
      </w:r>
      <w:r>
        <w:rPr>
          <w:noProof/>
        </w:rPr>
        <w:noBreakHyphen/>
        <w:t>6—Minimum wages</w:t>
      </w:r>
      <w:r w:rsidRPr="00E66266">
        <w:rPr>
          <w:b w:val="0"/>
          <w:noProof/>
          <w:sz w:val="18"/>
        </w:rPr>
        <w:tab/>
      </w:r>
      <w:r w:rsidRPr="00E66266">
        <w:rPr>
          <w:b w:val="0"/>
          <w:noProof/>
          <w:sz w:val="18"/>
        </w:rPr>
        <w:fldChar w:fldCharType="begin"/>
      </w:r>
      <w:r w:rsidRPr="00E66266">
        <w:rPr>
          <w:b w:val="0"/>
          <w:noProof/>
          <w:sz w:val="18"/>
        </w:rPr>
        <w:instrText xml:space="preserve"> PAGEREF _Toc494463645 \h </w:instrText>
      </w:r>
      <w:r w:rsidRPr="00E66266">
        <w:rPr>
          <w:b w:val="0"/>
          <w:noProof/>
          <w:sz w:val="18"/>
        </w:rPr>
      </w:r>
      <w:r w:rsidRPr="00E66266">
        <w:rPr>
          <w:b w:val="0"/>
          <w:noProof/>
          <w:sz w:val="18"/>
        </w:rPr>
        <w:fldChar w:fldCharType="separate"/>
      </w:r>
      <w:r w:rsidR="00C44623">
        <w:rPr>
          <w:b w:val="0"/>
          <w:noProof/>
          <w:sz w:val="18"/>
        </w:rPr>
        <w:t>364</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_Toc494463646 \h </w:instrText>
      </w:r>
      <w:r w:rsidRPr="00E66266">
        <w:rPr>
          <w:b w:val="0"/>
          <w:noProof/>
          <w:sz w:val="18"/>
        </w:rPr>
      </w:r>
      <w:r w:rsidRPr="00E66266">
        <w:rPr>
          <w:b w:val="0"/>
          <w:noProof/>
          <w:sz w:val="18"/>
        </w:rPr>
        <w:fldChar w:fldCharType="separate"/>
      </w:r>
      <w:r w:rsidR="00C44623">
        <w:rPr>
          <w:b w:val="0"/>
          <w:noProof/>
          <w:sz w:val="18"/>
        </w:rPr>
        <w:t>364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282</w:t>
      </w:r>
      <w:r>
        <w:rPr>
          <w:noProof/>
        </w:rPr>
        <w:tab/>
        <w:t>Guide to this Part</w:t>
      </w:r>
      <w:r w:rsidRPr="00E66266">
        <w:rPr>
          <w:noProof/>
        </w:rPr>
        <w:tab/>
      </w:r>
      <w:r w:rsidRPr="00E66266">
        <w:rPr>
          <w:noProof/>
        </w:rPr>
        <w:fldChar w:fldCharType="begin"/>
      </w:r>
      <w:r w:rsidRPr="00E66266">
        <w:rPr>
          <w:noProof/>
        </w:rPr>
        <w:instrText xml:space="preserve"> PAGEREF _Toc494463647 \h </w:instrText>
      </w:r>
      <w:r w:rsidRPr="00E66266">
        <w:rPr>
          <w:noProof/>
        </w:rPr>
      </w:r>
      <w:r w:rsidRPr="00E66266">
        <w:rPr>
          <w:noProof/>
        </w:rPr>
        <w:fldChar w:fldCharType="separate"/>
      </w:r>
      <w:r w:rsidR="00C44623">
        <w:rPr>
          <w:noProof/>
        </w:rPr>
        <w:t>364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283</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_Toc494463648 \h </w:instrText>
      </w:r>
      <w:r w:rsidRPr="00E66266">
        <w:rPr>
          <w:noProof/>
        </w:rPr>
      </w:r>
      <w:r w:rsidRPr="00E66266">
        <w:rPr>
          <w:noProof/>
        </w:rPr>
        <w:fldChar w:fldCharType="separate"/>
      </w:r>
      <w:r w:rsidR="00C44623">
        <w:rPr>
          <w:noProof/>
        </w:rPr>
        <w:t>365</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lastRenderedPageBreak/>
        <w:t>Division 2—Overarching provisions</w:t>
      </w:r>
      <w:r w:rsidRPr="00E66266">
        <w:rPr>
          <w:b w:val="0"/>
          <w:noProof/>
          <w:sz w:val="18"/>
        </w:rPr>
        <w:tab/>
      </w:r>
      <w:r w:rsidRPr="00E66266">
        <w:rPr>
          <w:b w:val="0"/>
          <w:noProof/>
          <w:sz w:val="18"/>
        </w:rPr>
        <w:fldChar w:fldCharType="begin"/>
      </w:r>
      <w:r w:rsidRPr="00E66266">
        <w:rPr>
          <w:b w:val="0"/>
          <w:noProof/>
          <w:sz w:val="18"/>
        </w:rPr>
        <w:instrText xml:space="preserve"> PAGEREF _Toc494463649 \h </w:instrText>
      </w:r>
      <w:r w:rsidRPr="00E66266">
        <w:rPr>
          <w:b w:val="0"/>
          <w:noProof/>
          <w:sz w:val="18"/>
        </w:rPr>
      </w:r>
      <w:r w:rsidRPr="00E66266">
        <w:rPr>
          <w:b w:val="0"/>
          <w:noProof/>
          <w:sz w:val="18"/>
        </w:rPr>
        <w:fldChar w:fldCharType="separate"/>
      </w:r>
      <w:r w:rsidR="00C44623">
        <w:rPr>
          <w:b w:val="0"/>
          <w:noProof/>
          <w:sz w:val="18"/>
        </w:rPr>
        <w:t>366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284</w:t>
      </w:r>
      <w:r>
        <w:rPr>
          <w:noProof/>
        </w:rPr>
        <w:tab/>
        <w:t>The minimum wages objective</w:t>
      </w:r>
      <w:r w:rsidRPr="00E66266">
        <w:rPr>
          <w:noProof/>
        </w:rPr>
        <w:tab/>
      </w:r>
      <w:r w:rsidRPr="00E66266">
        <w:rPr>
          <w:noProof/>
        </w:rPr>
        <w:fldChar w:fldCharType="begin"/>
      </w:r>
      <w:r w:rsidRPr="00E66266">
        <w:rPr>
          <w:noProof/>
        </w:rPr>
        <w:instrText xml:space="preserve"> PAGEREF _Toc494463650 \h </w:instrText>
      </w:r>
      <w:r w:rsidRPr="00E66266">
        <w:rPr>
          <w:noProof/>
        </w:rPr>
      </w:r>
      <w:r w:rsidRPr="00E66266">
        <w:rPr>
          <w:noProof/>
        </w:rPr>
        <w:fldChar w:fldCharType="separate"/>
      </w:r>
      <w:r w:rsidR="00C44623">
        <w:rPr>
          <w:noProof/>
        </w:rPr>
        <w:t>366</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3—Annual wage reviews</w:t>
      </w:r>
      <w:r w:rsidRPr="00E66266">
        <w:rPr>
          <w:b w:val="0"/>
          <w:noProof/>
          <w:sz w:val="18"/>
        </w:rPr>
        <w:tab/>
      </w:r>
      <w:r w:rsidRPr="00E66266">
        <w:rPr>
          <w:b w:val="0"/>
          <w:noProof/>
          <w:sz w:val="18"/>
        </w:rPr>
        <w:fldChar w:fldCharType="begin"/>
      </w:r>
      <w:r w:rsidRPr="00E66266">
        <w:rPr>
          <w:b w:val="0"/>
          <w:noProof/>
          <w:sz w:val="18"/>
        </w:rPr>
        <w:instrText xml:space="preserve"> PAGEREF _Toc494463651 \h </w:instrText>
      </w:r>
      <w:r w:rsidRPr="00E66266">
        <w:rPr>
          <w:b w:val="0"/>
          <w:noProof/>
          <w:sz w:val="18"/>
        </w:rPr>
      </w:r>
      <w:r w:rsidRPr="00E66266">
        <w:rPr>
          <w:b w:val="0"/>
          <w:noProof/>
          <w:sz w:val="18"/>
        </w:rPr>
        <w:fldChar w:fldCharType="separate"/>
      </w:r>
      <w:r w:rsidR="00C44623">
        <w:rPr>
          <w:b w:val="0"/>
          <w:noProof/>
          <w:sz w:val="18"/>
        </w:rPr>
        <w:t>368</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A—Main provisions</w:t>
      </w:r>
      <w:r w:rsidRPr="00E66266">
        <w:rPr>
          <w:b w:val="0"/>
          <w:noProof/>
          <w:sz w:val="18"/>
        </w:rPr>
        <w:tab/>
      </w:r>
      <w:r w:rsidRPr="00E66266">
        <w:rPr>
          <w:b w:val="0"/>
          <w:noProof/>
          <w:sz w:val="18"/>
        </w:rPr>
        <w:fldChar w:fldCharType="begin"/>
      </w:r>
      <w:r w:rsidRPr="00E66266">
        <w:rPr>
          <w:b w:val="0"/>
          <w:noProof/>
          <w:sz w:val="18"/>
        </w:rPr>
        <w:instrText xml:space="preserve"> PAGEREF _Toc494463652 \h </w:instrText>
      </w:r>
      <w:r w:rsidRPr="00E66266">
        <w:rPr>
          <w:b w:val="0"/>
          <w:noProof/>
          <w:sz w:val="18"/>
        </w:rPr>
      </w:r>
      <w:r w:rsidRPr="00E66266">
        <w:rPr>
          <w:b w:val="0"/>
          <w:noProof/>
          <w:sz w:val="18"/>
        </w:rPr>
        <w:fldChar w:fldCharType="separate"/>
      </w:r>
      <w:r w:rsidR="00C44623">
        <w:rPr>
          <w:b w:val="0"/>
          <w:noProof/>
          <w:sz w:val="18"/>
        </w:rPr>
        <w:t>368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285</w:t>
      </w:r>
      <w:r>
        <w:rPr>
          <w:noProof/>
        </w:rPr>
        <w:tab/>
        <w:t>Annual wage reviews to be conducted</w:t>
      </w:r>
      <w:r w:rsidRPr="00E66266">
        <w:rPr>
          <w:noProof/>
        </w:rPr>
        <w:tab/>
      </w:r>
      <w:r w:rsidRPr="00E66266">
        <w:rPr>
          <w:noProof/>
        </w:rPr>
        <w:fldChar w:fldCharType="begin"/>
      </w:r>
      <w:r w:rsidRPr="00E66266">
        <w:rPr>
          <w:noProof/>
        </w:rPr>
        <w:instrText xml:space="preserve"> PAGEREF _Toc494463653 \h </w:instrText>
      </w:r>
      <w:r w:rsidRPr="00E66266">
        <w:rPr>
          <w:noProof/>
        </w:rPr>
      </w:r>
      <w:r w:rsidRPr="00E66266">
        <w:rPr>
          <w:noProof/>
        </w:rPr>
        <w:fldChar w:fldCharType="separate"/>
      </w:r>
      <w:r w:rsidR="00C44623">
        <w:rPr>
          <w:noProof/>
        </w:rPr>
        <w:t>368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286</w:t>
      </w:r>
      <w:r>
        <w:rPr>
          <w:noProof/>
        </w:rPr>
        <w:tab/>
        <w:t>When annual wage review determinations varying modern awards come into operation</w:t>
      </w:r>
      <w:r w:rsidRPr="00E66266">
        <w:rPr>
          <w:noProof/>
        </w:rPr>
        <w:tab/>
      </w:r>
      <w:r w:rsidRPr="00E66266">
        <w:rPr>
          <w:noProof/>
        </w:rPr>
        <w:fldChar w:fldCharType="begin"/>
      </w:r>
      <w:r w:rsidRPr="00E66266">
        <w:rPr>
          <w:noProof/>
        </w:rPr>
        <w:instrText xml:space="preserve"> PAGEREF _Toc494463654 \h </w:instrText>
      </w:r>
      <w:r w:rsidRPr="00E66266">
        <w:rPr>
          <w:noProof/>
        </w:rPr>
      </w:r>
      <w:r w:rsidRPr="00E66266">
        <w:rPr>
          <w:noProof/>
        </w:rPr>
        <w:fldChar w:fldCharType="separate"/>
      </w:r>
      <w:r w:rsidR="00C44623">
        <w:rPr>
          <w:noProof/>
        </w:rPr>
        <w:t>368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287</w:t>
      </w:r>
      <w:r>
        <w:rPr>
          <w:noProof/>
        </w:rPr>
        <w:tab/>
        <w:t>When national minimum wage orders come into operation etc.</w:t>
      </w:r>
      <w:r w:rsidRPr="00E66266">
        <w:rPr>
          <w:noProof/>
        </w:rPr>
        <w:tab/>
      </w:r>
      <w:r w:rsidRPr="00E66266">
        <w:rPr>
          <w:noProof/>
        </w:rPr>
        <w:fldChar w:fldCharType="begin"/>
      </w:r>
      <w:r w:rsidRPr="00E66266">
        <w:rPr>
          <w:noProof/>
        </w:rPr>
        <w:instrText xml:space="preserve"> PAGEREF _Toc494463655 \h </w:instrText>
      </w:r>
      <w:r w:rsidRPr="00E66266">
        <w:rPr>
          <w:noProof/>
        </w:rPr>
      </w:r>
      <w:r w:rsidRPr="00E66266">
        <w:rPr>
          <w:noProof/>
        </w:rPr>
        <w:fldChar w:fldCharType="separate"/>
      </w:r>
      <w:r w:rsidR="00C44623">
        <w:rPr>
          <w:noProof/>
        </w:rPr>
        <w:t>369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B—Provisions about conduct of annual wage reviews</w:t>
      </w:r>
      <w:r w:rsidRPr="00E66266">
        <w:rPr>
          <w:b w:val="0"/>
          <w:noProof/>
          <w:sz w:val="18"/>
        </w:rPr>
        <w:tab/>
      </w:r>
      <w:r w:rsidRPr="00E66266">
        <w:rPr>
          <w:b w:val="0"/>
          <w:noProof/>
          <w:sz w:val="18"/>
        </w:rPr>
        <w:fldChar w:fldCharType="begin"/>
      </w:r>
      <w:r w:rsidRPr="00E66266">
        <w:rPr>
          <w:b w:val="0"/>
          <w:noProof/>
          <w:sz w:val="18"/>
        </w:rPr>
        <w:instrText xml:space="preserve"> PAGEREF _Toc494463656 \h </w:instrText>
      </w:r>
      <w:r w:rsidRPr="00E66266">
        <w:rPr>
          <w:b w:val="0"/>
          <w:noProof/>
          <w:sz w:val="18"/>
        </w:rPr>
      </w:r>
      <w:r w:rsidRPr="00E66266">
        <w:rPr>
          <w:b w:val="0"/>
          <w:noProof/>
          <w:sz w:val="18"/>
        </w:rPr>
        <w:fldChar w:fldCharType="separate"/>
      </w:r>
      <w:r w:rsidR="00C44623">
        <w:rPr>
          <w:b w:val="0"/>
          <w:noProof/>
          <w:sz w:val="18"/>
        </w:rPr>
        <w:t>371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288</w:t>
      </w:r>
      <w:r>
        <w:rPr>
          <w:noProof/>
        </w:rPr>
        <w:tab/>
        <w:t>General</w:t>
      </w:r>
      <w:r w:rsidRPr="00E66266">
        <w:rPr>
          <w:noProof/>
        </w:rPr>
        <w:tab/>
      </w:r>
      <w:r w:rsidRPr="00E66266">
        <w:rPr>
          <w:noProof/>
        </w:rPr>
        <w:fldChar w:fldCharType="begin"/>
      </w:r>
      <w:r w:rsidRPr="00E66266">
        <w:rPr>
          <w:noProof/>
        </w:rPr>
        <w:instrText xml:space="preserve"> PAGEREF _Toc494463657 \h </w:instrText>
      </w:r>
      <w:r w:rsidRPr="00E66266">
        <w:rPr>
          <w:noProof/>
        </w:rPr>
      </w:r>
      <w:r w:rsidRPr="00E66266">
        <w:rPr>
          <w:noProof/>
        </w:rPr>
        <w:fldChar w:fldCharType="separate"/>
      </w:r>
      <w:r w:rsidR="00C44623">
        <w:rPr>
          <w:noProof/>
        </w:rPr>
        <w:t>371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289</w:t>
      </w:r>
      <w:r>
        <w:rPr>
          <w:noProof/>
        </w:rPr>
        <w:tab/>
        <w:t>Everyone to have a reasonable opportunity to make and comment on submissions</w:t>
      </w:r>
      <w:r w:rsidRPr="00E66266">
        <w:rPr>
          <w:noProof/>
        </w:rPr>
        <w:tab/>
      </w:r>
      <w:r w:rsidRPr="00E66266">
        <w:rPr>
          <w:noProof/>
        </w:rPr>
        <w:fldChar w:fldCharType="begin"/>
      </w:r>
      <w:r w:rsidRPr="00E66266">
        <w:rPr>
          <w:noProof/>
        </w:rPr>
        <w:instrText xml:space="preserve"> PAGEREF _Toc494463658 \h </w:instrText>
      </w:r>
      <w:r w:rsidRPr="00E66266">
        <w:rPr>
          <w:noProof/>
        </w:rPr>
      </w:r>
      <w:r w:rsidRPr="00E66266">
        <w:rPr>
          <w:noProof/>
        </w:rPr>
        <w:fldChar w:fldCharType="separate"/>
      </w:r>
      <w:r w:rsidR="00C44623">
        <w:rPr>
          <w:noProof/>
        </w:rPr>
        <w:t>371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290</w:t>
      </w:r>
      <w:r>
        <w:rPr>
          <w:noProof/>
        </w:rPr>
        <w:tab/>
        <w:t>President may direct investigations and reports</w:t>
      </w:r>
      <w:r w:rsidRPr="00E66266">
        <w:rPr>
          <w:noProof/>
        </w:rPr>
        <w:tab/>
      </w:r>
      <w:r w:rsidRPr="00E66266">
        <w:rPr>
          <w:noProof/>
        </w:rPr>
        <w:fldChar w:fldCharType="begin"/>
      </w:r>
      <w:r w:rsidRPr="00E66266">
        <w:rPr>
          <w:noProof/>
        </w:rPr>
        <w:instrText xml:space="preserve"> PAGEREF _Toc494463659 \h </w:instrText>
      </w:r>
      <w:r w:rsidRPr="00E66266">
        <w:rPr>
          <w:noProof/>
        </w:rPr>
      </w:r>
      <w:r w:rsidRPr="00E66266">
        <w:rPr>
          <w:noProof/>
        </w:rPr>
        <w:fldChar w:fldCharType="separate"/>
      </w:r>
      <w:r w:rsidR="00C44623">
        <w:rPr>
          <w:noProof/>
        </w:rPr>
        <w:t>372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291</w:t>
      </w:r>
      <w:r>
        <w:rPr>
          <w:noProof/>
        </w:rPr>
        <w:tab/>
        <w:t>Research must be published</w:t>
      </w:r>
      <w:r w:rsidRPr="00E66266">
        <w:rPr>
          <w:noProof/>
        </w:rPr>
        <w:tab/>
      </w:r>
      <w:r w:rsidRPr="00E66266">
        <w:rPr>
          <w:noProof/>
        </w:rPr>
        <w:fldChar w:fldCharType="begin"/>
      </w:r>
      <w:r w:rsidRPr="00E66266">
        <w:rPr>
          <w:noProof/>
        </w:rPr>
        <w:instrText xml:space="preserve"> PAGEREF _Toc494463660 \h </w:instrText>
      </w:r>
      <w:r w:rsidRPr="00E66266">
        <w:rPr>
          <w:noProof/>
        </w:rPr>
      </w:r>
      <w:r w:rsidRPr="00E66266">
        <w:rPr>
          <w:noProof/>
        </w:rPr>
        <w:fldChar w:fldCharType="separate"/>
      </w:r>
      <w:r w:rsidR="00C44623">
        <w:rPr>
          <w:noProof/>
        </w:rPr>
        <w:t>373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292</w:t>
      </w:r>
      <w:r>
        <w:rPr>
          <w:noProof/>
        </w:rPr>
        <w:tab/>
        <w:t>Varied wage rates must be published</w:t>
      </w:r>
      <w:r w:rsidRPr="00E66266">
        <w:rPr>
          <w:noProof/>
        </w:rPr>
        <w:tab/>
      </w:r>
      <w:r w:rsidRPr="00E66266">
        <w:rPr>
          <w:noProof/>
        </w:rPr>
        <w:fldChar w:fldCharType="begin"/>
      </w:r>
      <w:r w:rsidRPr="00E66266">
        <w:rPr>
          <w:noProof/>
        </w:rPr>
        <w:instrText xml:space="preserve"> PAGEREF _Toc494463661 \h </w:instrText>
      </w:r>
      <w:r w:rsidRPr="00E66266">
        <w:rPr>
          <w:noProof/>
        </w:rPr>
      </w:r>
      <w:r w:rsidRPr="00E66266">
        <w:rPr>
          <w:noProof/>
        </w:rPr>
        <w:fldChar w:fldCharType="separate"/>
      </w:r>
      <w:r w:rsidR="00C44623">
        <w:rPr>
          <w:noProof/>
        </w:rPr>
        <w:t>373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4—National minimum wage orders</w:t>
      </w:r>
      <w:r w:rsidRPr="00E66266">
        <w:rPr>
          <w:b w:val="0"/>
          <w:noProof/>
          <w:sz w:val="18"/>
        </w:rPr>
        <w:tab/>
      </w:r>
      <w:r w:rsidRPr="00E66266">
        <w:rPr>
          <w:b w:val="0"/>
          <w:noProof/>
          <w:sz w:val="18"/>
        </w:rPr>
        <w:fldChar w:fldCharType="begin"/>
      </w:r>
      <w:r w:rsidRPr="00E66266">
        <w:rPr>
          <w:b w:val="0"/>
          <w:noProof/>
          <w:sz w:val="18"/>
        </w:rPr>
        <w:instrText xml:space="preserve"> PAGEREF _Toc494463662 \h </w:instrText>
      </w:r>
      <w:r w:rsidRPr="00E66266">
        <w:rPr>
          <w:b w:val="0"/>
          <w:noProof/>
          <w:sz w:val="18"/>
        </w:rPr>
      </w:r>
      <w:r w:rsidRPr="00E66266">
        <w:rPr>
          <w:b w:val="0"/>
          <w:noProof/>
          <w:sz w:val="18"/>
        </w:rPr>
        <w:fldChar w:fldCharType="separate"/>
      </w:r>
      <w:r w:rsidR="00C44623">
        <w:rPr>
          <w:b w:val="0"/>
          <w:noProof/>
          <w:sz w:val="18"/>
        </w:rPr>
        <w:t>374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293</w:t>
      </w:r>
      <w:r>
        <w:rPr>
          <w:noProof/>
        </w:rPr>
        <w:tab/>
        <w:t>Contravening a national minimum wage order</w:t>
      </w:r>
      <w:r w:rsidRPr="00E66266">
        <w:rPr>
          <w:noProof/>
        </w:rPr>
        <w:tab/>
      </w:r>
      <w:r w:rsidRPr="00E66266">
        <w:rPr>
          <w:noProof/>
        </w:rPr>
        <w:fldChar w:fldCharType="begin"/>
      </w:r>
      <w:r w:rsidRPr="00E66266">
        <w:rPr>
          <w:noProof/>
        </w:rPr>
        <w:instrText xml:space="preserve"> PAGEREF _Toc494463663 \h </w:instrText>
      </w:r>
      <w:r w:rsidRPr="00E66266">
        <w:rPr>
          <w:noProof/>
        </w:rPr>
      </w:r>
      <w:r w:rsidRPr="00E66266">
        <w:rPr>
          <w:noProof/>
        </w:rPr>
        <w:fldChar w:fldCharType="separate"/>
      </w:r>
      <w:r w:rsidR="00C44623">
        <w:rPr>
          <w:noProof/>
        </w:rPr>
        <w:t>374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294</w:t>
      </w:r>
      <w:r>
        <w:rPr>
          <w:noProof/>
        </w:rPr>
        <w:tab/>
        <w:t>Content of national minimum wage order—main provisions</w:t>
      </w:r>
      <w:r w:rsidRPr="00E66266">
        <w:rPr>
          <w:noProof/>
        </w:rPr>
        <w:tab/>
      </w:r>
      <w:r w:rsidRPr="00E66266">
        <w:rPr>
          <w:noProof/>
        </w:rPr>
        <w:fldChar w:fldCharType="begin"/>
      </w:r>
      <w:r w:rsidRPr="00E66266">
        <w:rPr>
          <w:noProof/>
        </w:rPr>
        <w:instrText xml:space="preserve"> PAGEREF _Toc494463664 \h </w:instrText>
      </w:r>
      <w:r w:rsidRPr="00E66266">
        <w:rPr>
          <w:noProof/>
        </w:rPr>
      </w:r>
      <w:r w:rsidRPr="00E66266">
        <w:rPr>
          <w:noProof/>
        </w:rPr>
        <w:fldChar w:fldCharType="separate"/>
      </w:r>
      <w:r w:rsidR="00C44623">
        <w:rPr>
          <w:noProof/>
        </w:rPr>
        <w:t>374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295</w:t>
      </w:r>
      <w:r>
        <w:rPr>
          <w:noProof/>
        </w:rPr>
        <w:tab/>
        <w:t>Content of national minimum wage order—other matters</w:t>
      </w:r>
      <w:r w:rsidRPr="00E66266">
        <w:rPr>
          <w:noProof/>
        </w:rPr>
        <w:tab/>
      </w:r>
      <w:r w:rsidRPr="00E66266">
        <w:rPr>
          <w:noProof/>
        </w:rPr>
        <w:fldChar w:fldCharType="begin"/>
      </w:r>
      <w:r w:rsidRPr="00E66266">
        <w:rPr>
          <w:noProof/>
        </w:rPr>
        <w:instrText xml:space="preserve"> PAGEREF _Toc494463665 \h </w:instrText>
      </w:r>
      <w:r w:rsidRPr="00E66266">
        <w:rPr>
          <w:noProof/>
        </w:rPr>
      </w:r>
      <w:r w:rsidRPr="00E66266">
        <w:rPr>
          <w:noProof/>
        </w:rPr>
        <w:fldChar w:fldCharType="separate"/>
      </w:r>
      <w:r w:rsidR="00C44623">
        <w:rPr>
          <w:noProof/>
        </w:rPr>
        <w:t>375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296</w:t>
      </w:r>
      <w:r>
        <w:rPr>
          <w:noProof/>
        </w:rPr>
        <w:tab/>
        <w:t>Variation of national minimum wage order to remove ambiguity or uncertainty or correct error</w:t>
      </w:r>
      <w:r w:rsidRPr="00E66266">
        <w:rPr>
          <w:noProof/>
        </w:rPr>
        <w:tab/>
      </w:r>
      <w:r w:rsidRPr="00E66266">
        <w:rPr>
          <w:noProof/>
        </w:rPr>
        <w:fldChar w:fldCharType="begin"/>
      </w:r>
      <w:r w:rsidRPr="00E66266">
        <w:rPr>
          <w:noProof/>
        </w:rPr>
        <w:instrText xml:space="preserve"> PAGEREF _Toc494463666 \h </w:instrText>
      </w:r>
      <w:r w:rsidRPr="00E66266">
        <w:rPr>
          <w:noProof/>
        </w:rPr>
      </w:r>
      <w:r w:rsidRPr="00E66266">
        <w:rPr>
          <w:noProof/>
        </w:rPr>
        <w:fldChar w:fldCharType="separate"/>
      </w:r>
      <w:r w:rsidR="00C44623">
        <w:rPr>
          <w:noProof/>
        </w:rPr>
        <w:t>376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297</w:t>
      </w:r>
      <w:r>
        <w:rPr>
          <w:noProof/>
        </w:rPr>
        <w:tab/>
        <w:t>When determinations varying national minimum wage orders come into operation</w:t>
      </w:r>
      <w:r w:rsidRPr="00E66266">
        <w:rPr>
          <w:noProof/>
        </w:rPr>
        <w:tab/>
      </w:r>
      <w:r w:rsidRPr="00E66266">
        <w:rPr>
          <w:noProof/>
        </w:rPr>
        <w:fldChar w:fldCharType="begin"/>
      </w:r>
      <w:r w:rsidRPr="00E66266">
        <w:rPr>
          <w:noProof/>
        </w:rPr>
        <w:instrText xml:space="preserve"> PAGEREF _Toc494463667 \h </w:instrText>
      </w:r>
      <w:r w:rsidRPr="00E66266">
        <w:rPr>
          <w:noProof/>
        </w:rPr>
      </w:r>
      <w:r w:rsidRPr="00E66266">
        <w:rPr>
          <w:noProof/>
        </w:rPr>
        <w:fldChar w:fldCharType="separate"/>
      </w:r>
      <w:r w:rsidR="00C44623">
        <w:rPr>
          <w:noProof/>
        </w:rPr>
        <w:t>376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298</w:t>
      </w:r>
      <w:r>
        <w:rPr>
          <w:noProof/>
        </w:rPr>
        <w:tab/>
        <w:t>Special rule about retrospective variations of national minimum wage orders</w:t>
      </w:r>
      <w:r w:rsidRPr="00E66266">
        <w:rPr>
          <w:noProof/>
        </w:rPr>
        <w:tab/>
      </w:r>
      <w:r w:rsidRPr="00E66266">
        <w:rPr>
          <w:noProof/>
        </w:rPr>
        <w:fldChar w:fldCharType="begin"/>
      </w:r>
      <w:r w:rsidRPr="00E66266">
        <w:rPr>
          <w:noProof/>
        </w:rPr>
        <w:instrText xml:space="preserve"> PAGEREF _Toc494463668 \h </w:instrText>
      </w:r>
      <w:r w:rsidRPr="00E66266">
        <w:rPr>
          <w:noProof/>
        </w:rPr>
      </w:r>
      <w:r w:rsidRPr="00E66266">
        <w:rPr>
          <w:noProof/>
        </w:rPr>
        <w:fldChar w:fldCharType="separate"/>
      </w:r>
      <w:r w:rsidR="00C44623">
        <w:rPr>
          <w:noProof/>
        </w:rPr>
        <w:t>377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299</w:t>
      </w:r>
      <w:r>
        <w:rPr>
          <w:noProof/>
        </w:rPr>
        <w:tab/>
        <w:t>When a national minimum wage order is in operation</w:t>
      </w:r>
      <w:r w:rsidRPr="00E66266">
        <w:rPr>
          <w:noProof/>
        </w:rPr>
        <w:tab/>
      </w:r>
      <w:r w:rsidRPr="00E66266">
        <w:rPr>
          <w:noProof/>
        </w:rPr>
        <w:fldChar w:fldCharType="begin"/>
      </w:r>
      <w:r w:rsidRPr="00E66266">
        <w:rPr>
          <w:noProof/>
        </w:rPr>
        <w:instrText xml:space="preserve"> PAGEREF _Toc494463669 \h </w:instrText>
      </w:r>
      <w:r w:rsidRPr="00E66266">
        <w:rPr>
          <w:noProof/>
        </w:rPr>
      </w:r>
      <w:r w:rsidRPr="00E66266">
        <w:rPr>
          <w:noProof/>
        </w:rPr>
        <w:fldChar w:fldCharType="separate"/>
      </w:r>
      <w:r w:rsidR="00C44623">
        <w:rPr>
          <w:noProof/>
        </w:rPr>
        <w:t>378</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2</w:t>
      </w:r>
      <w:r>
        <w:rPr>
          <w:noProof/>
        </w:rPr>
        <w:noBreakHyphen/>
        <w:t>7—Equal remuneration</w:t>
      </w:r>
      <w:r w:rsidRPr="00E66266">
        <w:rPr>
          <w:b w:val="0"/>
          <w:noProof/>
          <w:sz w:val="18"/>
        </w:rPr>
        <w:tab/>
      </w:r>
      <w:r w:rsidRPr="00E66266">
        <w:rPr>
          <w:b w:val="0"/>
          <w:noProof/>
          <w:sz w:val="18"/>
        </w:rPr>
        <w:fldChar w:fldCharType="begin"/>
      </w:r>
      <w:r w:rsidRPr="00E66266">
        <w:rPr>
          <w:b w:val="0"/>
          <w:noProof/>
          <w:sz w:val="18"/>
        </w:rPr>
        <w:instrText xml:space="preserve"> PAGEREF _Toc494463670 \h </w:instrText>
      </w:r>
      <w:r w:rsidRPr="00E66266">
        <w:rPr>
          <w:b w:val="0"/>
          <w:noProof/>
          <w:sz w:val="18"/>
        </w:rPr>
      </w:r>
      <w:r w:rsidRPr="00E66266">
        <w:rPr>
          <w:b w:val="0"/>
          <w:noProof/>
          <w:sz w:val="18"/>
        </w:rPr>
        <w:fldChar w:fldCharType="separate"/>
      </w:r>
      <w:r w:rsidR="00C44623">
        <w:rPr>
          <w:b w:val="0"/>
          <w:noProof/>
          <w:sz w:val="18"/>
        </w:rPr>
        <w:t>379</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_Toc494463671 \h </w:instrText>
      </w:r>
      <w:r w:rsidRPr="00E66266">
        <w:rPr>
          <w:b w:val="0"/>
          <w:noProof/>
          <w:sz w:val="18"/>
        </w:rPr>
      </w:r>
      <w:r w:rsidRPr="00E66266">
        <w:rPr>
          <w:b w:val="0"/>
          <w:noProof/>
          <w:sz w:val="18"/>
        </w:rPr>
        <w:fldChar w:fldCharType="separate"/>
      </w:r>
      <w:r w:rsidR="00C44623">
        <w:rPr>
          <w:b w:val="0"/>
          <w:noProof/>
          <w:sz w:val="18"/>
        </w:rPr>
        <w:t>379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300</w:t>
      </w:r>
      <w:r>
        <w:rPr>
          <w:noProof/>
        </w:rPr>
        <w:tab/>
        <w:t>Guide to this Part</w:t>
      </w:r>
      <w:r w:rsidRPr="00E66266">
        <w:rPr>
          <w:noProof/>
        </w:rPr>
        <w:tab/>
      </w:r>
      <w:r w:rsidRPr="00E66266">
        <w:rPr>
          <w:noProof/>
        </w:rPr>
        <w:fldChar w:fldCharType="begin"/>
      </w:r>
      <w:r w:rsidRPr="00E66266">
        <w:rPr>
          <w:noProof/>
        </w:rPr>
        <w:instrText xml:space="preserve"> PAGEREF _Toc494463672 \h </w:instrText>
      </w:r>
      <w:r w:rsidRPr="00E66266">
        <w:rPr>
          <w:noProof/>
        </w:rPr>
      </w:r>
      <w:r w:rsidRPr="00E66266">
        <w:rPr>
          <w:noProof/>
        </w:rPr>
        <w:fldChar w:fldCharType="separate"/>
      </w:r>
      <w:r w:rsidR="00C44623">
        <w:rPr>
          <w:noProof/>
        </w:rPr>
        <w:t>379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301</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_Toc494463673 \h </w:instrText>
      </w:r>
      <w:r w:rsidRPr="00E66266">
        <w:rPr>
          <w:noProof/>
        </w:rPr>
      </w:r>
      <w:r w:rsidRPr="00E66266">
        <w:rPr>
          <w:noProof/>
        </w:rPr>
        <w:fldChar w:fldCharType="separate"/>
      </w:r>
      <w:r w:rsidR="00C44623">
        <w:rPr>
          <w:noProof/>
        </w:rPr>
        <w:t>379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2—Equal remuneration orders</w:t>
      </w:r>
      <w:r w:rsidRPr="00E66266">
        <w:rPr>
          <w:b w:val="0"/>
          <w:noProof/>
          <w:sz w:val="18"/>
        </w:rPr>
        <w:tab/>
      </w:r>
      <w:r w:rsidRPr="00E66266">
        <w:rPr>
          <w:b w:val="0"/>
          <w:noProof/>
          <w:sz w:val="18"/>
        </w:rPr>
        <w:fldChar w:fldCharType="begin"/>
      </w:r>
      <w:r w:rsidRPr="00E66266">
        <w:rPr>
          <w:b w:val="0"/>
          <w:noProof/>
          <w:sz w:val="18"/>
        </w:rPr>
        <w:instrText xml:space="preserve"> PAGEREF _Toc494463674 \h </w:instrText>
      </w:r>
      <w:r w:rsidRPr="00E66266">
        <w:rPr>
          <w:b w:val="0"/>
          <w:noProof/>
          <w:sz w:val="18"/>
        </w:rPr>
      </w:r>
      <w:r w:rsidRPr="00E66266">
        <w:rPr>
          <w:b w:val="0"/>
          <w:noProof/>
          <w:sz w:val="18"/>
        </w:rPr>
        <w:fldChar w:fldCharType="separate"/>
      </w:r>
      <w:r w:rsidR="00C44623">
        <w:rPr>
          <w:b w:val="0"/>
          <w:noProof/>
          <w:sz w:val="18"/>
        </w:rPr>
        <w:t>380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302</w:t>
      </w:r>
      <w:r>
        <w:rPr>
          <w:noProof/>
        </w:rPr>
        <w:tab/>
        <w:t>FWC may make an order requiring equal remuneration</w:t>
      </w:r>
      <w:r w:rsidRPr="00E66266">
        <w:rPr>
          <w:noProof/>
        </w:rPr>
        <w:tab/>
      </w:r>
      <w:r w:rsidRPr="00E66266">
        <w:rPr>
          <w:noProof/>
        </w:rPr>
        <w:fldChar w:fldCharType="begin"/>
      </w:r>
      <w:r w:rsidRPr="00E66266">
        <w:rPr>
          <w:noProof/>
        </w:rPr>
        <w:instrText xml:space="preserve"> PAGEREF _Toc494463675 \h </w:instrText>
      </w:r>
      <w:r w:rsidRPr="00E66266">
        <w:rPr>
          <w:noProof/>
        </w:rPr>
      </w:r>
      <w:r w:rsidRPr="00E66266">
        <w:rPr>
          <w:noProof/>
        </w:rPr>
        <w:fldChar w:fldCharType="separate"/>
      </w:r>
      <w:r w:rsidR="00C44623">
        <w:rPr>
          <w:noProof/>
        </w:rPr>
        <w:t>380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303</w:t>
      </w:r>
      <w:r>
        <w:rPr>
          <w:noProof/>
        </w:rPr>
        <w:tab/>
        <w:t>Equal remuneration order may increase, but must not reduce, rates of remuneration</w:t>
      </w:r>
      <w:r w:rsidRPr="00E66266">
        <w:rPr>
          <w:noProof/>
        </w:rPr>
        <w:tab/>
      </w:r>
      <w:r w:rsidRPr="00E66266">
        <w:rPr>
          <w:noProof/>
        </w:rPr>
        <w:fldChar w:fldCharType="begin"/>
      </w:r>
      <w:r w:rsidRPr="00E66266">
        <w:rPr>
          <w:noProof/>
        </w:rPr>
        <w:instrText xml:space="preserve"> PAGEREF _Toc494463676 \h </w:instrText>
      </w:r>
      <w:r w:rsidRPr="00E66266">
        <w:rPr>
          <w:noProof/>
        </w:rPr>
      </w:r>
      <w:r w:rsidRPr="00E66266">
        <w:rPr>
          <w:noProof/>
        </w:rPr>
        <w:fldChar w:fldCharType="separate"/>
      </w:r>
      <w:r w:rsidR="00C44623">
        <w:rPr>
          <w:noProof/>
        </w:rPr>
        <w:t>381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304</w:t>
      </w:r>
      <w:r>
        <w:rPr>
          <w:noProof/>
        </w:rPr>
        <w:tab/>
        <w:t>Equal remuneration order may implement equal remuneration in stages</w:t>
      </w:r>
      <w:r w:rsidRPr="00E66266">
        <w:rPr>
          <w:noProof/>
        </w:rPr>
        <w:tab/>
      </w:r>
      <w:r w:rsidRPr="00E66266">
        <w:rPr>
          <w:noProof/>
        </w:rPr>
        <w:fldChar w:fldCharType="begin"/>
      </w:r>
      <w:r w:rsidRPr="00E66266">
        <w:rPr>
          <w:noProof/>
        </w:rPr>
        <w:instrText xml:space="preserve"> PAGEREF _Toc494463677 \h </w:instrText>
      </w:r>
      <w:r w:rsidRPr="00E66266">
        <w:rPr>
          <w:noProof/>
        </w:rPr>
      </w:r>
      <w:r w:rsidRPr="00E66266">
        <w:rPr>
          <w:noProof/>
        </w:rPr>
        <w:fldChar w:fldCharType="separate"/>
      </w:r>
      <w:r w:rsidR="00C44623">
        <w:rPr>
          <w:noProof/>
        </w:rPr>
        <w:t>381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305</w:t>
      </w:r>
      <w:r>
        <w:rPr>
          <w:noProof/>
        </w:rPr>
        <w:tab/>
        <w:t>Contravening an equal remuneration order</w:t>
      </w:r>
      <w:r w:rsidRPr="00E66266">
        <w:rPr>
          <w:noProof/>
        </w:rPr>
        <w:tab/>
      </w:r>
      <w:r w:rsidRPr="00E66266">
        <w:rPr>
          <w:noProof/>
        </w:rPr>
        <w:fldChar w:fldCharType="begin"/>
      </w:r>
      <w:r w:rsidRPr="00E66266">
        <w:rPr>
          <w:noProof/>
        </w:rPr>
        <w:instrText xml:space="preserve"> PAGEREF _Toc494463678 \h </w:instrText>
      </w:r>
      <w:r w:rsidRPr="00E66266">
        <w:rPr>
          <w:noProof/>
        </w:rPr>
      </w:r>
      <w:r w:rsidRPr="00E66266">
        <w:rPr>
          <w:noProof/>
        </w:rPr>
        <w:fldChar w:fldCharType="separate"/>
      </w:r>
      <w:r w:rsidR="00C44623">
        <w:rPr>
          <w:noProof/>
        </w:rPr>
        <w:t>381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306</w:t>
      </w:r>
      <w:r>
        <w:rPr>
          <w:noProof/>
        </w:rPr>
        <w:tab/>
        <w:t>Inconsistency with modern awards, enterprise agreements and orders of the FWC</w:t>
      </w:r>
      <w:r w:rsidRPr="00E66266">
        <w:rPr>
          <w:noProof/>
        </w:rPr>
        <w:tab/>
      </w:r>
      <w:r w:rsidRPr="00E66266">
        <w:rPr>
          <w:noProof/>
        </w:rPr>
        <w:fldChar w:fldCharType="begin"/>
      </w:r>
      <w:r w:rsidRPr="00E66266">
        <w:rPr>
          <w:noProof/>
        </w:rPr>
        <w:instrText xml:space="preserve"> PAGEREF _Toc494463679 \h </w:instrText>
      </w:r>
      <w:r w:rsidRPr="00E66266">
        <w:rPr>
          <w:noProof/>
        </w:rPr>
      </w:r>
      <w:r w:rsidRPr="00E66266">
        <w:rPr>
          <w:noProof/>
        </w:rPr>
        <w:fldChar w:fldCharType="separate"/>
      </w:r>
      <w:r w:rsidR="00C44623">
        <w:rPr>
          <w:noProof/>
        </w:rPr>
        <w:t>382</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2</w:t>
      </w:r>
      <w:r>
        <w:rPr>
          <w:noProof/>
        </w:rPr>
        <w:noBreakHyphen/>
        <w:t>8—Transfer of business</w:t>
      </w:r>
      <w:r w:rsidRPr="00E66266">
        <w:rPr>
          <w:b w:val="0"/>
          <w:noProof/>
          <w:sz w:val="18"/>
        </w:rPr>
        <w:tab/>
      </w:r>
      <w:r w:rsidRPr="00E66266">
        <w:rPr>
          <w:b w:val="0"/>
          <w:noProof/>
          <w:sz w:val="18"/>
        </w:rPr>
        <w:fldChar w:fldCharType="begin"/>
      </w:r>
      <w:r w:rsidRPr="00E66266">
        <w:rPr>
          <w:b w:val="0"/>
          <w:noProof/>
          <w:sz w:val="18"/>
        </w:rPr>
        <w:instrText xml:space="preserve"> PAGEREF _Toc494463680 \h </w:instrText>
      </w:r>
      <w:r w:rsidRPr="00E66266">
        <w:rPr>
          <w:b w:val="0"/>
          <w:noProof/>
          <w:sz w:val="18"/>
        </w:rPr>
      </w:r>
      <w:r w:rsidRPr="00E66266">
        <w:rPr>
          <w:b w:val="0"/>
          <w:noProof/>
          <w:sz w:val="18"/>
        </w:rPr>
        <w:fldChar w:fldCharType="separate"/>
      </w:r>
      <w:r w:rsidR="00C44623">
        <w:rPr>
          <w:b w:val="0"/>
          <w:noProof/>
          <w:sz w:val="18"/>
        </w:rPr>
        <w:t>383</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_Toc494463681 \h </w:instrText>
      </w:r>
      <w:r w:rsidRPr="00E66266">
        <w:rPr>
          <w:b w:val="0"/>
          <w:noProof/>
          <w:sz w:val="18"/>
        </w:rPr>
      </w:r>
      <w:r w:rsidRPr="00E66266">
        <w:rPr>
          <w:b w:val="0"/>
          <w:noProof/>
          <w:sz w:val="18"/>
        </w:rPr>
        <w:fldChar w:fldCharType="separate"/>
      </w:r>
      <w:r w:rsidR="00C44623">
        <w:rPr>
          <w:b w:val="0"/>
          <w:noProof/>
          <w:sz w:val="18"/>
        </w:rPr>
        <w:t>383</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307</w:t>
      </w:r>
      <w:r>
        <w:rPr>
          <w:noProof/>
        </w:rPr>
        <w:tab/>
        <w:t>Guide to this Part</w:t>
      </w:r>
      <w:r w:rsidRPr="00E66266">
        <w:rPr>
          <w:noProof/>
        </w:rPr>
        <w:tab/>
      </w:r>
      <w:r w:rsidRPr="00E66266">
        <w:rPr>
          <w:noProof/>
        </w:rPr>
        <w:fldChar w:fldCharType="begin"/>
      </w:r>
      <w:r w:rsidRPr="00E66266">
        <w:rPr>
          <w:noProof/>
        </w:rPr>
        <w:instrText xml:space="preserve"> PAGEREF _Toc494463682 \h </w:instrText>
      </w:r>
      <w:r w:rsidRPr="00E66266">
        <w:rPr>
          <w:noProof/>
        </w:rPr>
      </w:r>
      <w:r w:rsidRPr="00E66266">
        <w:rPr>
          <w:noProof/>
        </w:rPr>
        <w:fldChar w:fldCharType="separate"/>
      </w:r>
      <w:r w:rsidR="00C44623">
        <w:rPr>
          <w:noProof/>
        </w:rPr>
        <w:t>383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308</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_Toc494463683 \h </w:instrText>
      </w:r>
      <w:r w:rsidRPr="00E66266">
        <w:rPr>
          <w:noProof/>
        </w:rPr>
      </w:r>
      <w:r w:rsidRPr="00E66266">
        <w:rPr>
          <w:noProof/>
        </w:rPr>
        <w:fldChar w:fldCharType="separate"/>
      </w:r>
      <w:r w:rsidR="00C44623">
        <w:rPr>
          <w:noProof/>
        </w:rPr>
        <w:t>383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309</w:t>
      </w:r>
      <w:r>
        <w:rPr>
          <w:noProof/>
        </w:rPr>
        <w:tab/>
        <w:t>Object of this Part</w:t>
      </w:r>
      <w:r w:rsidRPr="00E66266">
        <w:rPr>
          <w:noProof/>
        </w:rPr>
        <w:tab/>
      </w:r>
      <w:r w:rsidRPr="00E66266">
        <w:rPr>
          <w:noProof/>
        </w:rPr>
        <w:fldChar w:fldCharType="begin"/>
      </w:r>
      <w:r w:rsidRPr="00E66266">
        <w:rPr>
          <w:noProof/>
        </w:rPr>
        <w:instrText xml:space="preserve"> PAGEREF _Toc494463684 \h </w:instrText>
      </w:r>
      <w:r w:rsidRPr="00E66266">
        <w:rPr>
          <w:noProof/>
        </w:rPr>
      </w:r>
      <w:r w:rsidRPr="00E66266">
        <w:rPr>
          <w:noProof/>
        </w:rPr>
        <w:fldChar w:fldCharType="separate"/>
      </w:r>
      <w:r w:rsidR="00C44623">
        <w:rPr>
          <w:noProof/>
        </w:rPr>
        <w:t>384</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2—Transfer of instruments</w:t>
      </w:r>
      <w:r w:rsidRPr="00E66266">
        <w:rPr>
          <w:b w:val="0"/>
          <w:noProof/>
          <w:sz w:val="18"/>
        </w:rPr>
        <w:tab/>
      </w:r>
      <w:r w:rsidRPr="00E66266">
        <w:rPr>
          <w:b w:val="0"/>
          <w:noProof/>
          <w:sz w:val="18"/>
        </w:rPr>
        <w:fldChar w:fldCharType="begin"/>
      </w:r>
      <w:r w:rsidRPr="00E66266">
        <w:rPr>
          <w:b w:val="0"/>
          <w:noProof/>
          <w:sz w:val="18"/>
        </w:rPr>
        <w:instrText xml:space="preserve"> PAGEREF _Toc494463685 \h </w:instrText>
      </w:r>
      <w:r w:rsidRPr="00E66266">
        <w:rPr>
          <w:b w:val="0"/>
          <w:noProof/>
          <w:sz w:val="18"/>
        </w:rPr>
      </w:r>
      <w:r w:rsidRPr="00E66266">
        <w:rPr>
          <w:b w:val="0"/>
          <w:noProof/>
          <w:sz w:val="18"/>
        </w:rPr>
        <w:fldChar w:fldCharType="separate"/>
      </w:r>
      <w:r w:rsidR="00C44623">
        <w:rPr>
          <w:b w:val="0"/>
          <w:noProof/>
          <w:sz w:val="18"/>
        </w:rPr>
        <w:t>385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310</w:t>
      </w:r>
      <w:r>
        <w:rPr>
          <w:noProof/>
        </w:rPr>
        <w:tab/>
        <w:t>Application of this Division</w:t>
      </w:r>
      <w:r w:rsidRPr="00E66266">
        <w:rPr>
          <w:noProof/>
        </w:rPr>
        <w:tab/>
      </w:r>
      <w:r w:rsidRPr="00E66266">
        <w:rPr>
          <w:noProof/>
        </w:rPr>
        <w:fldChar w:fldCharType="begin"/>
      </w:r>
      <w:r w:rsidRPr="00E66266">
        <w:rPr>
          <w:noProof/>
        </w:rPr>
        <w:instrText xml:space="preserve"> PAGEREF _Toc494463686 \h </w:instrText>
      </w:r>
      <w:r w:rsidRPr="00E66266">
        <w:rPr>
          <w:noProof/>
        </w:rPr>
      </w:r>
      <w:r w:rsidRPr="00E66266">
        <w:rPr>
          <w:noProof/>
        </w:rPr>
        <w:fldChar w:fldCharType="separate"/>
      </w:r>
      <w:r w:rsidR="00C44623">
        <w:rPr>
          <w:noProof/>
        </w:rPr>
        <w:t>385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311</w:t>
      </w:r>
      <w:r>
        <w:rPr>
          <w:noProof/>
        </w:rPr>
        <w:tab/>
        <w:t>When does a transfer of business occur</w:t>
      </w:r>
      <w:r w:rsidRPr="00E66266">
        <w:rPr>
          <w:noProof/>
        </w:rPr>
        <w:tab/>
      </w:r>
      <w:r w:rsidRPr="00E66266">
        <w:rPr>
          <w:noProof/>
        </w:rPr>
        <w:fldChar w:fldCharType="begin"/>
      </w:r>
      <w:r w:rsidRPr="00E66266">
        <w:rPr>
          <w:noProof/>
        </w:rPr>
        <w:instrText xml:space="preserve"> PAGEREF _Toc494463687 \h </w:instrText>
      </w:r>
      <w:r w:rsidRPr="00E66266">
        <w:rPr>
          <w:noProof/>
        </w:rPr>
      </w:r>
      <w:r w:rsidRPr="00E66266">
        <w:rPr>
          <w:noProof/>
        </w:rPr>
        <w:fldChar w:fldCharType="separate"/>
      </w:r>
      <w:r w:rsidR="00C44623">
        <w:rPr>
          <w:noProof/>
        </w:rPr>
        <w:t>385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312</w:t>
      </w:r>
      <w:r>
        <w:rPr>
          <w:noProof/>
        </w:rPr>
        <w:tab/>
        <w:t>Instruments that may transfer</w:t>
      </w:r>
      <w:r w:rsidRPr="00E66266">
        <w:rPr>
          <w:noProof/>
        </w:rPr>
        <w:tab/>
      </w:r>
      <w:r w:rsidRPr="00E66266">
        <w:rPr>
          <w:noProof/>
        </w:rPr>
        <w:fldChar w:fldCharType="begin"/>
      </w:r>
      <w:r w:rsidRPr="00E66266">
        <w:rPr>
          <w:noProof/>
        </w:rPr>
        <w:instrText xml:space="preserve"> PAGEREF _Toc494463688 \h </w:instrText>
      </w:r>
      <w:r w:rsidRPr="00E66266">
        <w:rPr>
          <w:noProof/>
        </w:rPr>
      </w:r>
      <w:r w:rsidRPr="00E66266">
        <w:rPr>
          <w:noProof/>
        </w:rPr>
        <w:fldChar w:fldCharType="separate"/>
      </w:r>
      <w:r w:rsidR="00C44623">
        <w:rPr>
          <w:noProof/>
        </w:rPr>
        <w:t>387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313</w:t>
      </w:r>
      <w:r>
        <w:rPr>
          <w:noProof/>
        </w:rPr>
        <w:tab/>
        <w:t>Transferring employees and new employer covered by transferable instrument</w:t>
      </w:r>
      <w:r w:rsidRPr="00E66266">
        <w:rPr>
          <w:noProof/>
        </w:rPr>
        <w:tab/>
      </w:r>
      <w:r w:rsidRPr="00E66266">
        <w:rPr>
          <w:noProof/>
        </w:rPr>
        <w:fldChar w:fldCharType="begin"/>
      </w:r>
      <w:r w:rsidRPr="00E66266">
        <w:rPr>
          <w:noProof/>
        </w:rPr>
        <w:instrText xml:space="preserve"> PAGEREF _Toc494463689 \h </w:instrText>
      </w:r>
      <w:r w:rsidRPr="00E66266">
        <w:rPr>
          <w:noProof/>
        </w:rPr>
      </w:r>
      <w:r w:rsidRPr="00E66266">
        <w:rPr>
          <w:noProof/>
        </w:rPr>
        <w:fldChar w:fldCharType="separate"/>
      </w:r>
      <w:r w:rsidR="00C44623">
        <w:rPr>
          <w:noProof/>
        </w:rPr>
        <w:t>387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314</w:t>
      </w:r>
      <w:r>
        <w:rPr>
          <w:noProof/>
        </w:rPr>
        <w:tab/>
        <w:t>New non</w:t>
      </w:r>
      <w:r>
        <w:rPr>
          <w:noProof/>
        </w:rPr>
        <w:noBreakHyphen/>
        <w:t>transferring employees of new employer may be covered by transferable instrument</w:t>
      </w:r>
      <w:r w:rsidRPr="00E66266">
        <w:rPr>
          <w:noProof/>
        </w:rPr>
        <w:tab/>
      </w:r>
      <w:r w:rsidRPr="00E66266">
        <w:rPr>
          <w:noProof/>
        </w:rPr>
        <w:fldChar w:fldCharType="begin"/>
      </w:r>
      <w:r w:rsidRPr="00E66266">
        <w:rPr>
          <w:noProof/>
        </w:rPr>
        <w:instrText xml:space="preserve"> PAGEREF _Toc494463690 \h </w:instrText>
      </w:r>
      <w:r w:rsidRPr="00E66266">
        <w:rPr>
          <w:noProof/>
        </w:rPr>
      </w:r>
      <w:r w:rsidRPr="00E66266">
        <w:rPr>
          <w:noProof/>
        </w:rPr>
        <w:fldChar w:fldCharType="separate"/>
      </w:r>
      <w:r w:rsidR="00C44623">
        <w:rPr>
          <w:noProof/>
        </w:rPr>
        <w:t>388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315</w:t>
      </w:r>
      <w:r>
        <w:rPr>
          <w:noProof/>
        </w:rPr>
        <w:tab/>
        <w:t>Organisations covered by transferable instrument</w:t>
      </w:r>
      <w:r w:rsidRPr="00E66266">
        <w:rPr>
          <w:noProof/>
        </w:rPr>
        <w:tab/>
      </w:r>
      <w:r w:rsidRPr="00E66266">
        <w:rPr>
          <w:noProof/>
        </w:rPr>
        <w:fldChar w:fldCharType="begin"/>
      </w:r>
      <w:r w:rsidRPr="00E66266">
        <w:rPr>
          <w:noProof/>
        </w:rPr>
        <w:instrText xml:space="preserve"> PAGEREF _Toc494463691 \h </w:instrText>
      </w:r>
      <w:r w:rsidRPr="00E66266">
        <w:rPr>
          <w:noProof/>
        </w:rPr>
      </w:r>
      <w:r w:rsidRPr="00E66266">
        <w:rPr>
          <w:noProof/>
        </w:rPr>
        <w:fldChar w:fldCharType="separate"/>
      </w:r>
      <w:r w:rsidR="00C44623">
        <w:rPr>
          <w:noProof/>
        </w:rPr>
        <w:t>389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316</w:t>
      </w:r>
      <w:r>
        <w:rPr>
          <w:noProof/>
        </w:rPr>
        <w:tab/>
        <w:t>Transferring employees who are high income employees</w:t>
      </w:r>
      <w:r w:rsidRPr="00E66266">
        <w:rPr>
          <w:noProof/>
        </w:rPr>
        <w:tab/>
      </w:r>
      <w:r w:rsidRPr="00E66266">
        <w:rPr>
          <w:noProof/>
        </w:rPr>
        <w:fldChar w:fldCharType="begin"/>
      </w:r>
      <w:r w:rsidRPr="00E66266">
        <w:rPr>
          <w:noProof/>
        </w:rPr>
        <w:instrText xml:space="preserve"> PAGEREF _Toc494463692 \h </w:instrText>
      </w:r>
      <w:r w:rsidRPr="00E66266">
        <w:rPr>
          <w:noProof/>
        </w:rPr>
      </w:r>
      <w:r w:rsidRPr="00E66266">
        <w:rPr>
          <w:noProof/>
        </w:rPr>
        <w:fldChar w:fldCharType="separate"/>
      </w:r>
      <w:r w:rsidR="00C44623">
        <w:rPr>
          <w:noProof/>
        </w:rPr>
        <w:t>390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3—Powers of the FWC</w:t>
      </w:r>
      <w:r w:rsidRPr="00E66266">
        <w:rPr>
          <w:b w:val="0"/>
          <w:noProof/>
          <w:sz w:val="18"/>
        </w:rPr>
        <w:tab/>
      </w:r>
      <w:r w:rsidRPr="00E66266">
        <w:rPr>
          <w:b w:val="0"/>
          <w:noProof/>
          <w:sz w:val="18"/>
        </w:rPr>
        <w:fldChar w:fldCharType="begin"/>
      </w:r>
      <w:r w:rsidRPr="00E66266">
        <w:rPr>
          <w:b w:val="0"/>
          <w:noProof/>
          <w:sz w:val="18"/>
        </w:rPr>
        <w:instrText xml:space="preserve"> PAGEREF _Toc494463693 \h </w:instrText>
      </w:r>
      <w:r w:rsidRPr="00E66266">
        <w:rPr>
          <w:b w:val="0"/>
          <w:noProof/>
          <w:sz w:val="18"/>
        </w:rPr>
      </w:r>
      <w:r w:rsidRPr="00E66266">
        <w:rPr>
          <w:b w:val="0"/>
          <w:noProof/>
          <w:sz w:val="18"/>
        </w:rPr>
        <w:fldChar w:fldCharType="separate"/>
      </w:r>
      <w:r w:rsidR="00C44623">
        <w:rPr>
          <w:b w:val="0"/>
          <w:noProof/>
          <w:sz w:val="18"/>
        </w:rPr>
        <w:t>392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317</w:t>
      </w:r>
      <w:r>
        <w:rPr>
          <w:noProof/>
        </w:rPr>
        <w:tab/>
        <w:t>FWC may make orders in relation to a transfer of business</w:t>
      </w:r>
      <w:r w:rsidRPr="00E66266">
        <w:rPr>
          <w:noProof/>
        </w:rPr>
        <w:tab/>
      </w:r>
      <w:r w:rsidRPr="00E66266">
        <w:rPr>
          <w:noProof/>
        </w:rPr>
        <w:fldChar w:fldCharType="begin"/>
      </w:r>
      <w:r w:rsidRPr="00E66266">
        <w:rPr>
          <w:noProof/>
        </w:rPr>
        <w:instrText xml:space="preserve"> PAGEREF _Toc494463694 \h </w:instrText>
      </w:r>
      <w:r w:rsidRPr="00E66266">
        <w:rPr>
          <w:noProof/>
        </w:rPr>
      </w:r>
      <w:r w:rsidRPr="00E66266">
        <w:rPr>
          <w:noProof/>
        </w:rPr>
        <w:fldChar w:fldCharType="separate"/>
      </w:r>
      <w:r w:rsidR="00C44623">
        <w:rPr>
          <w:noProof/>
        </w:rPr>
        <w:t>392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318</w:t>
      </w:r>
      <w:r>
        <w:rPr>
          <w:noProof/>
        </w:rPr>
        <w:tab/>
        <w:t>Orders relating to instruments covering new employer and transferring employees</w:t>
      </w:r>
      <w:r w:rsidRPr="00E66266">
        <w:rPr>
          <w:noProof/>
        </w:rPr>
        <w:tab/>
      </w:r>
      <w:r w:rsidRPr="00E66266">
        <w:rPr>
          <w:noProof/>
        </w:rPr>
        <w:fldChar w:fldCharType="begin"/>
      </w:r>
      <w:r w:rsidRPr="00E66266">
        <w:rPr>
          <w:noProof/>
        </w:rPr>
        <w:instrText xml:space="preserve"> PAGEREF _Toc494463695 \h </w:instrText>
      </w:r>
      <w:r w:rsidRPr="00E66266">
        <w:rPr>
          <w:noProof/>
        </w:rPr>
      </w:r>
      <w:r w:rsidRPr="00E66266">
        <w:rPr>
          <w:noProof/>
        </w:rPr>
        <w:fldChar w:fldCharType="separate"/>
      </w:r>
      <w:r w:rsidR="00C44623">
        <w:rPr>
          <w:noProof/>
        </w:rPr>
        <w:t>392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319</w:t>
      </w:r>
      <w:r>
        <w:rPr>
          <w:noProof/>
        </w:rPr>
        <w:tab/>
        <w:t>Orders relating to instruments covering new employer and non</w:t>
      </w:r>
      <w:r>
        <w:rPr>
          <w:noProof/>
        </w:rPr>
        <w:noBreakHyphen/>
        <w:t>transferring employees</w:t>
      </w:r>
      <w:r w:rsidRPr="00E66266">
        <w:rPr>
          <w:noProof/>
        </w:rPr>
        <w:tab/>
      </w:r>
      <w:r w:rsidRPr="00E66266">
        <w:rPr>
          <w:noProof/>
        </w:rPr>
        <w:fldChar w:fldCharType="begin"/>
      </w:r>
      <w:r w:rsidRPr="00E66266">
        <w:rPr>
          <w:noProof/>
        </w:rPr>
        <w:instrText xml:space="preserve"> PAGEREF _Toc494463696 \h </w:instrText>
      </w:r>
      <w:r w:rsidRPr="00E66266">
        <w:rPr>
          <w:noProof/>
        </w:rPr>
      </w:r>
      <w:r w:rsidRPr="00E66266">
        <w:rPr>
          <w:noProof/>
        </w:rPr>
        <w:fldChar w:fldCharType="separate"/>
      </w:r>
      <w:r w:rsidR="00C44623">
        <w:rPr>
          <w:noProof/>
        </w:rPr>
        <w:t>394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320</w:t>
      </w:r>
      <w:r>
        <w:rPr>
          <w:noProof/>
        </w:rPr>
        <w:tab/>
        <w:t>Variation of transferable instruments</w:t>
      </w:r>
      <w:r w:rsidRPr="00E66266">
        <w:rPr>
          <w:noProof/>
        </w:rPr>
        <w:tab/>
      </w:r>
      <w:r w:rsidRPr="00E66266">
        <w:rPr>
          <w:noProof/>
        </w:rPr>
        <w:fldChar w:fldCharType="begin"/>
      </w:r>
      <w:r w:rsidRPr="00E66266">
        <w:rPr>
          <w:noProof/>
        </w:rPr>
        <w:instrText xml:space="preserve"> PAGEREF _Toc494463697 \h </w:instrText>
      </w:r>
      <w:r w:rsidRPr="00E66266">
        <w:rPr>
          <w:noProof/>
        </w:rPr>
      </w:r>
      <w:r w:rsidRPr="00E66266">
        <w:rPr>
          <w:noProof/>
        </w:rPr>
        <w:fldChar w:fldCharType="separate"/>
      </w:r>
      <w:r w:rsidR="00C44623">
        <w:rPr>
          <w:noProof/>
        </w:rPr>
        <w:t>396</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2</w:t>
      </w:r>
      <w:r>
        <w:rPr>
          <w:noProof/>
        </w:rPr>
        <w:noBreakHyphen/>
        <w:t>9—Other terms and conditions of employment</w:t>
      </w:r>
      <w:r w:rsidRPr="00E66266">
        <w:rPr>
          <w:b w:val="0"/>
          <w:noProof/>
          <w:sz w:val="18"/>
        </w:rPr>
        <w:tab/>
      </w:r>
      <w:r w:rsidRPr="00E66266">
        <w:rPr>
          <w:b w:val="0"/>
          <w:noProof/>
          <w:sz w:val="18"/>
        </w:rPr>
        <w:fldChar w:fldCharType="begin"/>
      </w:r>
      <w:r w:rsidRPr="00E66266">
        <w:rPr>
          <w:b w:val="0"/>
          <w:noProof/>
          <w:sz w:val="18"/>
        </w:rPr>
        <w:instrText xml:space="preserve"> PAGEREF _Toc494463698 \h </w:instrText>
      </w:r>
      <w:r w:rsidRPr="00E66266">
        <w:rPr>
          <w:b w:val="0"/>
          <w:noProof/>
          <w:sz w:val="18"/>
        </w:rPr>
      </w:r>
      <w:r w:rsidRPr="00E66266">
        <w:rPr>
          <w:b w:val="0"/>
          <w:noProof/>
          <w:sz w:val="18"/>
        </w:rPr>
        <w:fldChar w:fldCharType="separate"/>
      </w:r>
      <w:r w:rsidR="00C44623">
        <w:rPr>
          <w:b w:val="0"/>
          <w:noProof/>
          <w:sz w:val="18"/>
        </w:rPr>
        <w:t>398</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_Toc494463699 \h </w:instrText>
      </w:r>
      <w:r w:rsidRPr="00E66266">
        <w:rPr>
          <w:b w:val="0"/>
          <w:noProof/>
          <w:sz w:val="18"/>
        </w:rPr>
      </w:r>
      <w:r w:rsidRPr="00E66266">
        <w:rPr>
          <w:b w:val="0"/>
          <w:noProof/>
          <w:sz w:val="18"/>
        </w:rPr>
        <w:fldChar w:fldCharType="separate"/>
      </w:r>
      <w:r w:rsidR="00C44623">
        <w:rPr>
          <w:b w:val="0"/>
          <w:noProof/>
          <w:sz w:val="18"/>
        </w:rPr>
        <w:t>398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321</w:t>
      </w:r>
      <w:r>
        <w:rPr>
          <w:noProof/>
        </w:rPr>
        <w:tab/>
        <w:t>Guide to this Part</w:t>
      </w:r>
      <w:r w:rsidRPr="00E66266">
        <w:rPr>
          <w:noProof/>
        </w:rPr>
        <w:tab/>
      </w:r>
      <w:r w:rsidRPr="00E66266">
        <w:rPr>
          <w:noProof/>
        </w:rPr>
        <w:fldChar w:fldCharType="begin"/>
      </w:r>
      <w:r w:rsidRPr="00E66266">
        <w:rPr>
          <w:noProof/>
        </w:rPr>
        <w:instrText xml:space="preserve"> PAGEREF _Toc494463700 \h </w:instrText>
      </w:r>
      <w:r w:rsidRPr="00E66266">
        <w:rPr>
          <w:noProof/>
        </w:rPr>
      </w:r>
      <w:r w:rsidRPr="00E66266">
        <w:rPr>
          <w:noProof/>
        </w:rPr>
        <w:fldChar w:fldCharType="separate"/>
      </w:r>
      <w:r w:rsidR="00C44623">
        <w:rPr>
          <w:noProof/>
        </w:rPr>
        <w:t>398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322</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_Toc494463701 \h </w:instrText>
      </w:r>
      <w:r w:rsidRPr="00E66266">
        <w:rPr>
          <w:noProof/>
        </w:rPr>
      </w:r>
      <w:r w:rsidRPr="00E66266">
        <w:rPr>
          <w:noProof/>
        </w:rPr>
        <w:fldChar w:fldCharType="separate"/>
      </w:r>
      <w:r w:rsidR="00C44623">
        <w:rPr>
          <w:noProof/>
        </w:rPr>
        <w:t>398</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2—Payment of wages etc.</w:t>
      </w:r>
      <w:r w:rsidRPr="00E66266">
        <w:rPr>
          <w:b w:val="0"/>
          <w:noProof/>
          <w:sz w:val="18"/>
        </w:rPr>
        <w:tab/>
      </w:r>
      <w:r w:rsidRPr="00E66266">
        <w:rPr>
          <w:b w:val="0"/>
          <w:noProof/>
          <w:sz w:val="18"/>
        </w:rPr>
        <w:fldChar w:fldCharType="begin"/>
      </w:r>
      <w:r w:rsidRPr="00E66266">
        <w:rPr>
          <w:b w:val="0"/>
          <w:noProof/>
          <w:sz w:val="18"/>
        </w:rPr>
        <w:instrText xml:space="preserve"> PAGEREF _Toc494463702 \h </w:instrText>
      </w:r>
      <w:r w:rsidRPr="00E66266">
        <w:rPr>
          <w:b w:val="0"/>
          <w:noProof/>
          <w:sz w:val="18"/>
        </w:rPr>
      </w:r>
      <w:r w:rsidRPr="00E66266">
        <w:rPr>
          <w:b w:val="0"/>
          <w:noProof/>
          <w:sz w:val="18"/>
        </w:rPr>
        <w:fldChar w:fldCharType="separate"/>
      </w:r>
      <w:r w:rsidR="00C44623">
        <w:rPr>
          <w:b w:val="0"/>
          <w:noProof/>
          <w:sz w:val="18"/>
        </w:rPr>
        <w:t>399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323</w:t>
      </w:r>
      <w:r>
        <w:rPr>
          <w:noProof/>
        </w:rPr>
        <w:tab/>
        <w:t>Method and frequency of payment</w:t>
      </w:r>
      <w:r w:rsidRPr="00E66266">
        <w:rPr>
          <w:noProof/>
        </w:rPr>
        <w:tab/>
      </w:r>
      <w:r w:rsidRPr="00E66266">
        <w:rPr>
          <w:noProof/>
        </w:rPr>
        <w:fldChar w:fldCharType="begin"/>
      </w:r>
      <w:r w:rsidRPr="00E66266">
        <w:rPr>
          <w:noProof/>
        </w:rPr>
        <w:instrText xml:space="preserve"> PAGEREF _Toc494463703 \h </w:instrText>
      </w:r>
      <w:r w:rsidRPr="00E66266">
        <w:rPr>
          <w:noProof/>
        </w:rPr>
      </w:r>
      <w:r w:rsidRPr="00E66266">
        <w:rPr>
          <w:noProof/>
        </w:rPr>
        <w:fldChar w:fldCharType="separate"/>
      </w:r>
      <w:r w:rsidR="00C44623">
        <w:rPr>
          <w:noProof/>
        </w:rPr>
        <w:t>399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324</w:t>
      </w:r>
      <w:r>
        <w:rPr>
          <w:noProof/>
        </w:rPr>
        <w:tab/>
        <w:t>Permitted deductions</w:t>
      </w:r>
      <w:r w:rsidRPr="00E66266">
        <w:rPr>
          <w:noProof/>
        </w:rPr>
        <w:tab/>
      </w:r>
      <w:r w:rsidRPr="00E66266">
        <w:rPr>
          <w:noProof/>
        </w:rPr>
        <w:fldChar w:fldCharType="begin"/>
      </w:r>
      <w:r w:rsidRPr="00E66266">
        <w:rPr>
          <w:noProof/>
        </w:rPr>
        <w:instrText xml:space="preserve"> PAGEREF _Toc494463704 \h </w:instrText>
      </w:r>
      <w:r w:rsidRPr="00E66266">
        <w:rPr>
          <w:noProof/>
        </w:rPr>
      </w:r>
      <w:r w:rsidRPr="00E66266">
        <w:rPr>
          <w:noProof/>
        </w:rPr>
        <w:fldChar w:fldCharType="separate"/>
      </w:r>
      <w:r w:rsidR="00C44623">
        <w:rPr>
          <w:noProof/>
        </w:rPr>
        <w:t>400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325</w:t>
      </w:r>
      <w:r>
        <w:rPr>
          <w:noProof/>
        </w:rPr>
        <w:tab/>
        <w:t>Unreasonable requirements to spend or pay amount</w:t>
      </w:r>
      <w:r w:rsidRPr="00E66266">
        <w:rPr>
          <w:noProof/>
        </w:rPr>
        <w:tab/>
      </w:r>
      <w:r w:rsidRPr="00E66266">
        <w:rPr>
          <w:noProof/>
        </w:rPr>
        <w:fldChar w:fldCharType="begin"/>
      </w:r>
      <w:r w:rsidRPr="00E66266">
        <w:rPr>
          <w:noProof/>
        </w:rPr>
        <w:instrText xml:space="preserve"> PAGEREF _Toc494463705 \h </w:instrText>
      </w:r>
      <w:r w:rsidRPr="00E66266">
        <w:rPr>
          <w:noProof/>
        </w:rPr>
      </w:r>
      <w:r w:rsidRPr="00E66266">
        <w:rPr>
          <w:noProof/>
        </w:rPr>
        <w:fldChar w:fldCharType="separate"/>
      </w:r>
      <w:r w:rsidR="00C44623">
        <w:rPr>
          <w:noProof/>
        </w:rPr>
        <w:t>400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326</w:t>
      </w:r>
      <w:r>
        <w:rPr>
          <w:noProof/>
        </w:rPr>
        <w:tab/>
        <w:t>Certain terms have no effect</w:t>
      </w:r>
      <w:r w:rsidRPr="00E66266">
        <w:rPr>
          <w:noProof/>
        </w:rPr>
        <w:tab/>
      </w:r>
      <w:r w:rsidRPr="00E66266">
        <w:rPr>
          <w:noProof/>
        </w:rPr>
        <w:fldChar w:fldCharType="begin"/>
      </w:r>
      <w:r w:rsidRPr="00E66266">
        <w:rPr>
          <w:noProof/>
        </w:rPr>
        <w:instrText xml:space="preserve"> PAGEREF _Toc494463706 \h </w:instrText>
      </w:r>
      <w:r w:rsidRPr="00E66266">
        <w:rPr>
          <w:noProof/>
        </w:rPr>
      </w:r>
      <w:r w:rsidRPr="00E66266">
        <w:rPr>
          <w:noProof/>
        </w:rPr>
        <w:fldChar w:fldCharType="separate"/>
      </w:r>
      <w:r w:rsidR="00C44623">
        <w:rPr>
          <w:noProof/>
        </w:rPr>
        <w:t>401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327</w:t>
      </w:r>
      <w:r>
        <w:rPr>
          <w:noProof/>
        </w:rPr>
        <w:tab/>
        <w:t>Things given or provided, and amounts required to be spent or paid, in contravention of this Division</w:t>
      </w:r>
      <w:r w:rsidRPr="00E66266">
        <w:rPr>
          <w:noProof/>
        </w:rPr>
        <w:tab/>
      </w:r>
      <w:r w:rsidRPr="00E66266">
        <w:rPr>
          <w:noProof/>
        </w:rPr>
        <w:fldChar w:fldCharType="begin"/>
      </w:r>
      <w:r w:rsidRPr="00E66266">
        <w:rPr>
          <w:noProof/>
        </w:rPr>
        <w:instrText xml:space="preserve"> PAGEREF _Toc494463707 \h </w:instrText>
      </w:r>
      <w:r w:rsidRPr="00E66266">
        <w:rPr>
          <w:noProof/>
        </w:rPr>
      </w:r>
      <w:r w:rsidRPr="00E66266">
        <w:rPr>
          <w:noProof/>
        </w:rPr>
        <w:fldChar w:fldCharType="separate"/>
      </w:r>
      <w:r w:rsidR="00C44623">
        <w:rPr>
          <w:noProof/>
        </w:rPr>
        <w:t>402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lastRenderedPageBreak/>
        <w:t>Division 3—Guarantee of annual earnings</w:t>
      </w:r>
      <w:r w:rsidRPr="00E66266">
        <w:rPr>
          <w:b w:val="0"/>
          <w:noProof/>
          <w:sz w:val="18"/>
        </w:rPr>
        <w:tab/>
      </w:r>
      <w:r w:rsidRPr="00E66266">
        <w:rPr>
          <w:b w:val="0"/>
          <w:noProof/>
          <w:sz w:val="18"/>
        </w:rPr>
        <w:fldChar w:fldCharType="begin"/>
      </w:r>
      <w:r w:rsidRPr="00E66266">
        <w:rPr>
          <w:b w:val="0"/>
          <w:noProof/>
          <w:sz w:val="18"/>
        </w:rPr>
        <w:instrText xml:space="preserve"> PAGEREF _Toc494463708 \h </w:instrText>
      </w:r>
      <w:r w:rsidRPr="00E66266">
        <w:rPr>
          <w:b w:val="0"/>
          <w:noProof/>
          <w:sz w:val="18"/>
        </w:rPr>
      </w:r>
      <w:r w:rsidRPr="00E66266">
        <w:rPr>
          <w:b w:val="0"/>
          <w:noProof/>
          <w:sz w:val="18"/>
        </w:rPr>
        <w:fldChar w:fldCharType="separate"/>
      </w:r>
      <w:r w:rsidR="00C44623">
        <w:rPr>
          <w:b w:val="0"/>
          <w:noProof/>
          <w:sz w:val="18"/>
        </w:rPr>
        <w:t>403</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328</w:t>
      </w:r>
      <w:r>
        <w:rPr>
          <w:noProof/>
        </w:rPr>
        <w:tab/>
        <w:t>Employer obligations in relation to guarantee of annual earnings</w:t>
      </w:r>
      <w:r w:rsidRPr="00E66266">
        <w:rPr>
          <w:noProof/>
        </w:rPr>
        <w:tab/>
      </w:r>
      <w:r w:rsidRPr="00E66266">
        <w:rPr>
          <w:noProof/>
        </w:rPr>
        <w:fldChar w:fldCharType="begin"/>
      </w:r>
      <w:r w:rsidRPr="00E66266">
        <w:rPr>
          <w:noProof/>
        </w:rPr>
        <w:instrText xml:space="preserve"> PAGEREF _Toc494463709 \h </w:instrText>
      </w:r>
      <w:r w:rsidRPr="00E66266">
        <w:rPr>
          <w:noProof/>
        </w:rPr>
      </w:r>
      <w:r w:rsidRPr="00E66266">
        <w:rPr>
          <w:noProof/>
        </w:rPr>
        <w:fldChar w:fldCharType="separate"/>
      </w:r>
      <w:r w:rsidR="00C44623">
        <w:rPr>
          <w:noProof/>
        </w:rPr>
        <w:t>403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329</w:t>
      </w:r>
      <w:r>
        <w:rPr>
          <w:noProof/>
        </w:rPr>
        <w:tab/>
        <w:t>High income employee</w:t>
      </w:r>
      <w:r w:rsidRPr="00E66266">
        <w:rPr>
          <w:noProof/>
        </w:rPr>
        <w:tab/>
      </w:r>
      <w:r w:rsidRPr="00E66266">
        <w:rPr>
          <w:noProof/>
        </w:rPr>
        <w:fldChar w:fldCharType="begin"/>
      </w:r>
      <w:r w:rsidRPr="00E66266">
        <w:rPr>
          <w:noProof/>
        </w:rPr>
        <w:instrText xml:space="preserve"> PAGEREF _Toc494463710 \h </w:instrText>
      </w:r>
      <w:r w:rsidRPr="00E66266">
        <w:rPr>
          <w:noProof/>
        </w:rPr>
      </w:r>
      <w:r w:rsidRPr="00E66266">
        <w:rPr>
          <w:noProof/>
        </w:rPr>
        <w:fldChar w:fldCharType="separate"/>
      </w:r>
      <w:r w:rsidR="00C44623">
        <w:rPr>
          <w:noProof/>
        </w:rPr>
        <w:t>404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330</w:t>
      </w:r>
      <w:r>
        <w:rPr>
          <w:noProof/>
        </w:rPr>
        <w:tab/>
        <w:t>Guarantee of annual earnings and annual rate of guarantee</w:t>
      </w:r>
      <w:r w:rsidRPr="00E66266">
        <w:rPr>
          <w:noProof/>
        </w:rPr>
        <w:tab/>
      </w:r>
      <w:r w:rsidRPr="00E66266">
        <w:rPr>
          <w:noProof/>
        </w:rPr>
        <w:fldChar w:fldCharType="begin"/>
      </w:r>
      <w:r w:rsidRPr="00E66266">
        <w:rPr>
          <w:noProof/>
        </w:rPr>
        <w:instrText xml:space="preserve"> PAGEREF _Toc494463711 \h </w:instrText>
      </w:r>
      <w:r w:rsidRPr="00E66266">
        <w:rPr>
          <w:noProof/>
        </w:rPr>
      </w:r>
      <w:r w:rsidRPr="00E66266">
        <w:rPr>
          <w:noProof/>
        </w:rPr>
        <w:fldChar w:fldCharType="separate"/>
      </w:r>
      <w:r w:rsidR="00C44623">
        <w:rPr>
          <w:noProof/>
        </w:rPr>
        <w:t>405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331</w:t>
      </w:r>
      <w:r>
        <w:rPr>
          <w:noProof/>
        </w:rPr>
        <w:tab/>
        <w:t>Guaranteed period</w:t>
      </w:r>
      <w:r w:rsidRPr="00E66266">
        <w:rPr>
          <w:noProof/>
        </w:rPr>
        <w:tab/>
      </w:r>
      <w:r w:rsidRPr="00E66266">
        <w:rPr>
          <w:noProof/>
        </w:rPr>
        <w:fldChar w:fldCharType="begin"/>
      </w:r>
      <w:r w:rsidRPr="00E66266">
        <w:rPr>
          <w:noProof/>
        </w:rPr>
        <w:instrText xml:space="preserve"> PAGEREF _Toc494463712 \h </w:instrText>
      </w:r>
      <w:r w:rsidRPr="00E66266">
        <w:rPr>
          <w:noProof/>
        </w:rPr>
      </w:r>
      <w:r w:rsidRPr="00E66266">
        <w:rPr>
          <w:noProof/>
        </w:rPr>
        <w:fldChar w:fldCharType="separate"/>
      </w:r>
      <w:r w:rsidR="00C44623">
        <w:rPr>
          <w:noProof/>
        </w:rPr>
        <w:t>406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332</w:t>
      </w:r>
      <w:r>
        <w:rPr>
          <w:noProof/>
        </w:rPr>
        <w:tab/>
        <w:t>Earnings</w:t>
      </w:r>
      <w:r w:rsidRPr="00E66266">
        <w:rPr>
          <w:noProof/>
        </w:rPr>
        <w:tab/>
      </w:r>
      <w:r w:rsidRPr="00E66266">
        <w:rPr>
          <w:noProof/>
        </w:rPr>
        <w:fldChar w:fldCharType="begin"/>
      </w:r>
      <w:r w:rsidRPr="00E66266">
        <w:rPr>
          <w:noProof/>
        </w:rPr>
        <w:instrText xml:space="preserve"> PAGEREF _Toc494463713 \h </w:instrText>
      </w:r>
      <w:r w:rsidRPr="00E66266">
        <w:rPr>
          <w:noProof/>
        </w:rPr>
      </w:r>
      <w:r w:rsidRPr="00E66266">
        <w:rPr>
          <w:noProof/>
        </w:rPr>
        <w:fldChar w:fldCharType="separate"/>
      </w:r>
      <w:r w:rsidR="00C44623">
        <w:rPr>
          <w:noProof/>
        </w:rPr>
        <w:t>406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333</w:t>
      </w:r>
      <w:r>
        <w:rPr>
          <w:noProof/>
        </w:rPr>
        <w:tab/>
        <w:t>High income threshold</w:t>
      </w:r>
      <w:r w:rsidRPr="00E66266">
        <w:rPr>
          <w:noProof/>
        </w:rPr>
        <w:tab/>
      </w:r>
      <w:r w:rsidRPr="00E66266">
        <w:rPr>
          <w:noProof/>
        </w:rPr>
        <w:fldChar w:fldCharType="begin"/>
      </w:r>
      <w:r w:rsidRPr="00E66266">
        <w:rPr>
          <w:noProof/>
        </w:rPr>
        <w:instrText xml:space="preserve"> PAGEREF _Toc494463714 \h </w:instrText>
      </w:r>
      <w:r w:rsidRPr="00E66266">
        <w:rPr>
          <w:noProof/>
        </w:rPr>
      </w:r>
      <w:r w:rsidRPr="00E66266">
        <w:rPr>
          <w:noProof/>
        </w:rPr>
        <w:fldChar w:fldCharType="separate"/>
      </w:r>
      <w:r w:rsidR="00C44623">
        <w:rPr>
          <w:noProof/>
        </w:rPr>
        <w:t>407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333A</w:t>
      </w:r>
      <w:r>
        <w:rPr>
          <w:noProof/>
        </w:rPr>
        <w:tab/>
        <w:t>Prospective employees</w:t>
      </w:r>
      <w:r w:rsidRPr="00E66266">
        <w:rPr>
          <w:noProof/>
        </w:rPr>
        <w:tab/>
      </w:r>
      <w:r w:rsidRPr="00E66266">
        <w:rPr>
          <w:noProof/>
        </w:rPr>
        <w:fldChar w:fldCharType="begin"/>
      </w:r>
      <w:r w:rsidRPr="00E66266">
        <w:rPr>
          <w:noProof/>
        </w:rPr>
        <w:instrText xml:space="preserve"> PAGEREF _Toc494463715 \h </w:instrText>
      </w:r>
      <w:r w:rsidRPr="00E66266">
        <w:rPr>
          <w:noProof/>
        </w:rPr>
      </w:r>
      <w:r w:rsidRPr="00E66266">
        <w:rPr>
          <w:noProof/>
        </w:rPr>
        <w:fldChar w:fldCharType="separate"/>
      </w:r>
      <w:r w:rsidR="00C44623">
        <w:rPr>
          <w:noProof/>
        </w:rPr>
        <w:t>408</w:t>
      </w:r>
      <w:r w:rsidRPr="00E66266">
        <w:rPr>
          <w:noProof/>
        </w:rPr>
        <w:fldChar w:fldCharType="end"/>
      </w:r>
    </w:p>
    <w:p w:rsidR="00E66266" w:rsidRDefault="00E66266">
      <w:pPr>
        <w:pStyle w:val="TOC1"/>
        <w:rPr>
          <w:rFonts w:asciiTheme="minorHAnsi" w:eastAsiaTheme="minorEastAsia" w:hAnsiTheme="minorHAnsi" w:cstheme="minorBidi"/>
          <w:b w:val="0"/>
          <w:noProof/>
          <w:kern w:val="0"/>
          <w:sz w:val="22"/>
          <w:szCs w:val="22"/>
        </w:rPr>
      </w:pPr>
      <w:r>
        <w:rPr>
          <w:noProof/>
        </w:rPr>
        <w:t>Chapter 3—Rights and responsibilities of employees, employers, organisations etc.</w:t>
      </w:r>
      <w:r w:rsidRPr="00E66266">
        <w:rPr>
          <w:b w:val="0"/>
          <w:noProof/>
          <w:sz w:val="18"/>
        </w:rPr>
        <w:tab/>
      </w:r>
      <w:r w:rsidRPr="00E66266">
        <w:rPr>
          <w:b w:val="0"/>
          <w:noProof/>
          <w:sz w:val="18"/>
        </w:rPr>
        <w:fldChar w:fldCharType="begin"/>
      </w:r>
      <w:r w:rsidRPr="00E66266">
        <w:rPr>
          <w:b w:val="0"/>
          <w:noProof/>
          <w:sz w:val="18"/>
        </w:rPr>
        <w:instrText xml:space="preserve"> PAGEREF _Toc494463716 \h </w:instrText>
      </w:r>
      <w:r w:rsidRPr="00E66266">
        <w:rPr>
          <w:b w:val="0"/>
          <w:noProof/>
          <w:sz w:val="18"/>
        </w:rPr>
      </w:r>
      <w:r w:rsidRPr="00E66266">
        <w:rPr>
          <w:b w:val="0"/>
          <w:noProof/>
          <w:sz w:val="18"/>
        </w:rPr>
        <w:fldChar w:fldCharType="separate"/>
      </w:r>
      <w:r w:rsidR="00C44623">
        <w:rPr>
          <w:b w:val="0"/>
          <w:noProof/>
          <w:sz w:val="18"/>
        </w:rPr>
        <w:t>409</w:t>
      </w:r>
      <w:r w:rsidRPr="00E66266">
        <w:rPr>
          <w:b w:val="0"/>
          <w:noProof/>
          <w:sz w:val="18"/>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3</w:t>
      </w:r>
      <w:r>
        <w:rPr>
          <w:noProof/>
        </w:rPr>
        <w:noBreakHyphen/>
        <w:t>1—General protections</w:t>
      </w:r>
      <w:r w:rsidRPr="00E66266">
        <w:rPr>
          <w:b w:val="0"/>
          <w:noProof/>
          <w:sz w:val="18"/>
        </w:rPr>
        <w:tab/>
      </w:r>
      <w:r w:rsidRPr="00E66266">
        <w:rPr>
          <w:b w:val="0"/>
          <w:noProof/>
          <w:sz w:val="18"/>
        </w:rPr>
        <w:fldChar w:fldCharType="begin"/>
      </w:r>
      <w:r w:rsidRPr="00E66266">
        <w:rPr>
          <w:b w:val="0"/>
          <w:noProof/>
          <w:sz w:val="18"/>
        </w:rPr>
        <w:instrText xml:space="preserve"> PAGEREF _Toc494463717 \h </w:instrText>
      </w:r>
      <w:r w:rsidRPr="00E66266">
        <w:rPr>
          <w:b w:val="0"/>
          <w:noProof/>
          <w:sz w:val="18"/>
        </w:rPr>
      </w:r>
      <w:r w:rsidRPr="00E66266">
        <w:rPr>
          <w:b w:val="0"/>
          <w:noProof/>
          <w:sz w:val="18"/>
        </w:rPr>
        <w:fldChar w:fldCharType="separate"/>
      </w:r>
      <w:r w:rsidR="00C44623">
        <w:rPr>
          <w:b w:val="0"/>
          <w:noProof/>
          <w:sz w:val="18"/>
        </w:rPr>
        <w:t>409</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_Toc494463718 \h </w:instrText>
      </w:r>
      <w:r w:rsidRPr="00E66266">
        <w:rPr>
          <w:b w:val="0"/>
          <w:noProof/>
          <w:sz w:val="18"/>
        </w:rPr>
      </w:r>
      <w:r w:rsidRPr="00E66266">
        <w:rPr>
          <w:b w:val="0"/>
          <w:noProof/>
          <w:sz w:val="18"/>
        </w:rPr>
        <w:fldChar w:fldCharType="separate"/>
      </w:r>
      <w:r w:rsidR="00C44623">
        <w:rPr>
          <w:b w:val="0"/>
          <w:noProof/>
          <w:sz w:val="18"/>
        </w:rPr>
        <w:t>409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334</w:t>
      </w:r>
      <w:r>
        <w:rPr>
          <w:noProof/>
        </w:rPr>
        <w:tab/>
        <w:t>Guide to this Part</w:t>
      </w:r>
      <w:r w:rsidRPr="00E66266">
        <w:rPr>
          <w:noProof/>
        </w:rPr>
        <w:tab/>
      </w:r>
      <w:r w:rsidRPr="00E66266">
        <w:rPr>
          <w:noProof/>
        </w:rPr>
        <w:fldChar w:fldCharType="begin"/>
      </w:r>
      <w:r w:rsidRPr="00E66266">
        <w:rPr>
          <w:noProof/>
        </w:rPr>
        <w:instrText xml:space="preserve"> PAGEREF _Toc494463719 \h </w:instrText>
      </w:r>
      <w:r w:rsidRPr="00E66266">
        <w:rPr>
          <w:noProof/>
        </w:rPr>
      </w:r>
      <w:r w:rsidRPr="00E66266">
        <w:rPr>
          <w:noProof/>
        </w:rPr>
        <w:fldChar w:fldCharType="separate"/>
      </w:r>
      <w:r w:rsidR="00C44623">
        <w:rPr>
          <w:noProof/>
        </w:rPr>
        <w:t>409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335</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_Toc494463720 \h </w:instrText>
      </w:r>
      <w:r w:rsidRPr="00E66266">
        <w:rPr>
          <w:noProof/>
        </w:rPr>
      </w:r>
      <w:r w:rsidRPr="00E66266">
        <w:rPr>
          <w:noProof/>
        </w:rPr>
        <w:fldChar w:fldCharType="separate"/>
      </w:r>
      <w:r w:rsidR="00C44623">
        <w:rPr>
          <w:noProof/>
        </w:rPr>
        <w:t>409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336</w:t>
      </w:r>
      <w:r>
        <w:rPr>
          <w:noProof/>
        </w:rPr>
        <w:tab/>
        <w:t>Objects of this Part</w:t>
      </w:r>
      <w:r w:rsidRPr="00E66266">
        <w:rPr>
          <w:noProof/>
        </w:rPr>
        <w:tab/>
      </w:r>
      <w:r w:rsidRPr="00E66266">
        <w:rPr>
          <w:noProof/>
        </w:rPr>
        <w:fldChar w:fldCharType="begin"/>
      </w:r>
      <w:r w:rsidRPr="00E66266">
        <w:rPr>
          <w:noProof/>
        </w:rPr>
        <w:instrText xml:space="preserve"> PAGEREF _Toc494463721 \h </w:instrText>
      </w:r>
      <w:r w:rsidRPr="00E66266">
        <w:rPr>
          <w:noProof/>
        </w:rPr>
      </w:r>
      <w:r w:rsidRPr="00E66266">
        <w:rPr>
          <w:noProof/>
        </w:rPr>
        <w:fldChar w:fldCharType="separate"/>
      </w:r>
      <w:r w:rsidR="00C44623">
        <w:rPr>
          <w:noProof/>
        </w:rPr>
        <w:t>410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2—Application of this Part</w:t>
      </w:r>
      <w:r w:rsidRPr="00E66266">
        <w:rPr>
          <w:b w:val="0"/>
          <w:noProof/>
          <w:sz w:val="18"/>
        </w:rPr>
        <w:tab/>
      </w:r>
      <w:r w:rsidRPr="00E66266">
        <w:rPr>
          <w:b w:val="0"/>
          <w:noProof/>
          <w:sz w:val="18"/>
        </w:rPr>
        <w:fldChar w:fldCharType="begin"/>
      </w:r>
      <w:r w:rsidRPr="00E66266">
        <w:rPr>
          <w:b w:val="0"/>
          <w:noProof/>
          <w:sz w:val="18"/>
        </w:rPr>
        <w:instrText xml:space="preserve"> PAGEREF _Toc494463722 \h </w:instrText>
      </w:r>
      <w:r w:rsidRPr="00E66266">
        <w:rPr>
          <w:b w:val="0"/>
          <w:noProof/>
          <w:sz w:val="18"/>
        </w:rPr>
      </w:r>
      <w:r w:rsidRPr="00E66266">
        <w:rPr>
          <w:b w:val="0"/>
          <w:noProof/>
          <w:sz w:val="18"/>
        </w:rPr>
        <w:fldChar w:fldCharType="separate"/>
      </w:r>
      <w:r w:rsidR="00C44623">
        <w:rPr>
          <w:b w:val="0"/>
          <w:noProof/>
          <w:sz w:val="18"/>
        </w:rPr>
        <w:t>411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337</w:t>
      </w:r>
      <w:r>
        <w:rPr>
          <w:noProof/>
        </w:rPr>
        <w:tab/>
        <w:t>Application of this Part</w:t>
      </w:r>
      <w:r w:rsidRPr="00E66266">
        <w:rPr>
          <w:noProof/>
        </w:rPr>
        <w:tab/>
      </w:r>
      <w:r w:rsidRPr="00E66266">
        <w:rPr>
          <w:noProof/>
        </w:rPr>
        <w:fldChar w:fldCharType="begin"/>
      </w:r>
      <w:r w:rsidRPr="00E66266">
        <w:rPr>
          <w:noProof/>
        </w:rPr>
        <w:instrText xml:space="preserve"> PAGEREF _Toc494463723 \h </w:instrText>
      </w:r>
      <w:r w:rsidRPr="00E66266">
        <w:rPr>
          <w:noProof/>
        </w:rPr>
      </w:r>
      <w:r w:rsidRPr="00E66266">
        <w:rPr>
          <w:noProof/>
        </w:rPr>
        <w:fldChar w:fldCharType="separate"/>
      </w:r>
      <w:r w:rsidR="00C44623">
        <w:rPr>
          <w:noProof/>
        </w:rPr>
        <w:t>411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338</w:t>
      </w:r>
      <w:r>
        <w:rPr>
          <w:noProof/>
        </w:rPr>
        <w:tab/>
        <w:t>Action to which this Part applies</w:t>
      </w:r>
      <w:r w:rsidRPr="00E66266">
        <w:rPr>
          <w:noProof/>
        </w:rPr>
        <w:tab/>
      </w:r>
      <w:r w:rsidRPr="00E66266">
        <w:rPr>
          <w:noProof/>
        </w:rPr>
        <w:fldChar w:fldCharType="begin"/>
      </w:r>
      <w:r w:rsidRPr="00E66266">
        <w:rPr>
          <w:noProof/>
        </w:rPr>
        <w:instrText xml:space="preserve"> PAGEREF _Toc494463724 \h </w:instrText>
      </w:r>
      <w:r w:rsidRPr="00E66266">
        <w:rPr>
          <w:noProof/>
        </w:rPr>
      </w:r>
      <w:r w:rsidRPr="00E66266">
        <w:rPr>
          <w:noProof/>
        </w:rPr>
        <w:fldChar w:fldCharType="separate"/>
      </w:r>
      <w:r w:rsidR="00C44623">
        <w:rPr>
          <w:noProof/>
        </w:rPr>
        <w:t>411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339</w:t>
      </w:r>
      <w:r>
        <w:rPr>
          <w:noProof/>
        </w:rPr>
        <w:tab/>
        <w:t>Additional effect of this Part</w:t>
      </w:r>
      <w:r w:rsidRPr="00E66266">
        <w:rPr>
          <w:noProof/>
        </w:rPr>
        <w:tab/>
      </w:r>
      <w:r w:rsidRPr="00E66266">
        <w:rPr>
          <w:noProof/>
        </w:rPr>
        <w:fldChar w:fldCharType="begin"/>
      </w:r>
      <w:r w:rsidRPr="00E66266">
        <w:rPr>
          <w:noProof/>
        </w:rPr>
        <w:instrText xml:space="preserve"> PAGEREF _Toc494463725 \h </w:instrText>
      </w:r>
      <w:r w:rsidRPr="00E66266">
        <w:rPr>
          <w:noProof/>
        </w:rPr>
      </w:r>
      <w:r w:rsidRPr="00E66266">
        <w:rPr>
          <w:noProof/>
        </w:rPr>
        <w:fldChar w:fldCharType="separate"/>
      </w:r>
      <w:r w:rsidR="00C44623">
        <w:rPr>
          <w:noProof/>
        </w:rPr>
        <w:t>412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3—Workplace rights</w:t>
      </w:r>
      <w:r w:rsidRPr="00E66266">
        <w:rPr>
          <w:b w:val="0"/>
          <w:noProof/>
          <w:sz w:val="18"/>
        </w:rPr>
        <w:tab/>
      </w:r>
      <w:r w:rsidRPr="00E66266">
        <w:rPr>
          <w:b w:val="0"/>
          <w:noProof/>
          <w:sz w:val="18"/>
        </w:rPr>
        <w:fldChar w:fldCharType="begin"/>
      </w:r>
      <w:r w:rsidRPr="00E66266">
        <w:rPr>
          <w:b w:val="0"/>
          <w:noProof/>
          <w:sz w:val="18"/>
        </w:rPr>
        <w:instrText xml:space="preserve"> PAGEREF _Toc494463726 \h </w:instrText>
      </w:r>
      <w:r w:rsidRPr="00E66266">
        <w:rPr>
          <w:b w:val="0"/>
          <w:noProof/>
          <w:sz w:val="18"/>
        </w:rPr>
      </w:r>
      <w:r w:rsidRPr="00E66266">
        <w:rPr>
          <w:b w:val="0"/>
          <w:noProof/>
          <w:sz w:val="18"/>
        </w:rPr>
        <w:fldChar w:fldCharType="separate"/>
      </w:r>
      <w:r w:rsidR="00C44623">
        <w:rPr>
          <w:b w:val="0"/>
          <w:noProof/>
          <w:sz w:val="18"/>
        </w:rPr>
        <w:t>414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340</w:t>
      </w:r>
      <w:r>
        <w:rPr>
          <w:noProof/>
        </w:rPr>
        <w:tab/>
        <w:t>Protection</w:t>
      </w:r>
      <w:r w:rsidRPr="00E66266">
        <w:rPr>
          <w:noProof/>
        </w:rPr>
        <w:tab/>
      </w:r>
      <w:r w:rsidRPr="00E66266">
        <w:rPr>
          <w:noProof/>
        </w:rPr>
        <w:fldChar w:fldCharType="begin"/>
      </w:r>
      <w:r w:rsidRPr="00E66266">
        <w:rPr>
          <w:noProof/>
        </w:rPr>
        <w:instrText xml:space="preserve"> PAGEREF _Toc494463727 \h </w:instrText>
      </w:r>
      <w:r w:rsidRPr="00E66266">
        <w:rPr>
          <w:noProof/>
        </w:rPr>
      </w:r>
      <w:r w:rsidRPr="00E66266">
        <w:rPr>
          <w:noProof/>
        </w:rPr>
        <w:fldChar w:fldCharType="separate"/>
      </w:r>
      <w:r w:rsidR="00C44623">
        <w:rPr>
          <w:noProof/>
        </w:rPr>
        <w:t>414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341</w:t>
      </w:r>
      <w:r>
        <w:rPr>
          <w:noProof/>
        </w:rPr>
        <w:tab/>
        <w:t xml:space="preserve">Meaning of </w:t>
      </w:r>
      <w:r w:rsidRPr="00D364BF">
        <w:rPr>
          <w:i/>
          <w:noProof/>
        </w:rPr>
        <w:t>workplace right</w:t>
      </w:r>
      <w:r w:rsidRPr="00E66266">
        <w:rPr>
          <w:noProof/>
        </w:rPr>
        <w:tab/>
      </w:r>
      <w:r w:rsidRPr="00E66266">
        <w:rPr>
          <w:noProof/>
        </w:rPr>
        <w:fldChar w:fldCharType="begin"/>
      </w:r>
      <w:r w:rsidRPr="00E66266">
        <w:rPr>
          <w:noProof/>
        </w:rPr>
        <w:instrText xml:space="preserve"> PAGEREF _Toc494463728 \h </w:instrText>
      </w:r>
      <w:r w:rsidRPr="00E66266">
        <w:rPr>
          <w:noProof/>
        </w:rPr>
      </w:r>
      <w:r w:rsidRPr="00E66266">
        <w:rPr>
          <w:noProof/>
        </w:rPr>
        <w:fldChar w:fldCharType="separate"/>
      </w:r>
      <w:r w:rsidR="00C44623">
        <w:rPr>
          <w:noProof/>
        </w:rPr>
        <w:t>414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342</w:t>
      </w:r>
      <w:r>
        <w:rPr>
          <w:noProof/>
        </w:rPr>
        <w:tab/>
        <w:t xml:space="preserve">Meaning of </w:t>
      </w:r>
      <w:r w:rsidRPr="00D364BF">
        <w:rPr>
          <w:i/>
          <w:noProof/>
        </w:rPr>
        <w:t>adverse action</w:t>
      </w:r>
      <w:r w:rsidRPr="00E66266">
        <w:rPr>
          <w:noProof/>
        </w:rPr>
        <w:tab/>
      </w:r>
      <w:r w:rsidRPr="00E66266">
        <w:rPr>
          <w:noProof/>
        </w:rPr>
        <w:fldChar w:fldCharType="begin"/>
      </w:r>
      <w:r w:rsidRPr="00E66266">
        <w:rPr>
          <w:noProof/>
        </w:rPr>
        <w:instrText xml:space="preserve"> PAGEREF _Toc494463729 \h </w:instrText>
      </w:r>
      <w:r w:rsidRPr="00E66266">
        <w:rPr>
          <w:noProof/>
        </w:rPr>
      </w:r>
      <w:r w:rsidRPr="00E66266">
        <w:rPr>
          <w:noProof/>
        </w:rPr>
        <w:fldChar w:fldCharType="separate"/>
      </w:r>
      <w:r w:rsidR="00C44623">
        <w:rPr>
          <w:noProof/>
        </w:rPr>
        <w:t>416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343</w:t>
      </w:r>
      <w:r>
        <w:rPr>
          <w:noProof/>
        </w:rPr>
        <w:tab/>
        <w:t>Coercion</w:t>
      </w:r>
      <w:r w:rsidRPr="00E66266">
        <w:rPr>
          <w:noProof/>
        </w:rPr>
        <w:tab/>
      </w:r>
      <w:r w:rsidRPr="00E66266">
        <w:rPr>
          <w:noProof/>
        </w:rPr>
        <w:fldChar w:fldCharType="begin"/>
      </w:r>
      <w:r w:rsidRPr="00E66266">
        <w:rPr>
          <w:noProof/>
        </w:rPr>
        <w:instrText xml:space="preserve"> PAGEREF _Toc494463730 \h </w:instrText>
      </w:r>
      <w:r w:rsidRPr="00E66266">
        <w:rPr>
          <w:noProof/>
        </w:rPr>
      </w:r>
      <w:r w:rsidRPr="00E66266">
        <w:rPr>
          <w:noProof/>
        </w:rPr>
        <w:fldChar w:fldCharType="separate"/>
      </w:r>
      <w:r w:rsidR="00C44623">
        <w:rPr>
          <w:noProof/>
        </w:rPr>
        <w:t>419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344</w:t>
      </w:r>
      <w:r>
        <w:rPr>
          <w:noProof/>
        </w:rPr>
        <w:tab/>
        <w:t>Undue influence or pressure</w:t>
      </w:r>
      <w:r w:rsidRPr="00E66266">
        <w:rPr>
          <w:noProof/>
        </w:rPr>
        <w:tab/>
      </w:r>
      <w:r w:rsidRPr="00E66266">
        <w:rPr>
          <w:noProof/>
        </w:rPr>
        <w:fldChar w:fldCharType="begin"/>
      </w:r>
      <w:r w:rsidRPr="00E66266">
        <w:rPr>
          <w:noProof/>
        </w:rPr>
        <w:instrText xml:space="preserve"> PAGEREF _Toc494463731 \h </w:instrText>
      </w:r>
      <w:r w:rsidRPr="00E66266">
        <w:rPr>
          <w:noProof/>
        </w:rPr>
      </w:r>
      <w:r w:rsidRPr="00E66266">
        <w:rPr>
          <w:noProof/>
        </w:rPr>
        <w:fldChar w:fldCharType="separate"/>
      </w:r>
      <w:r w:rsidR="00C44623">
        <w:rPr>
          <w:noProof/>
        </w:rPr>
        <w:t>419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345</w:t>
      </w:r>
      <w:r>
        <w:rPr>
          <w:noProof/>
        </w:rPr>
        <w:tab/>
        <w:t>Misrepresentations</w:t>
      </w:r>
      <w:r w:rsidRPr="00E66266">
        <w:rPr>
          <w:noProof/>
        </w:rPr>
        <w:tab/>
      </w:r>
      <w:r w:rsidRPr="00E66266">
        <w:rPr>
          <w:noProof/>
        </w:rPr>
        <w:fldChar w:fldCharType="begin"/>
      </w:r>
      <w:r w:rsidRPr="00E66266">
        <w:rPr>
          <w:noProof/>
        </w:rPr>
        <w:instrText xml:space="preserve"> PAGEREF _Toc494463732 \h </w:instrText>
      </w:r>
      <w:r w:rsidRPr="00E66266">
        <w:rPr>
          <w:noProof/>
        </w:rPr>
      </w:r>
      <w:r w:rsidRPr="00E66266">
        <w:rPr>
          <w:noProof/>
        </w:rPr>
        <w:fldChar w:fldCharType="separate"/>
      </w:r>
      <w:r w:rsidR="00C44623">
        <w:rPr>
          <w:noProof/>
        </w:rPr>
        <w:t>420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4—Industrial activities</w:t>
      </w:r>
      <w:r w:rsidRPr="00E66266">
        <w:rPr>
          <w:b w:val="0"/>
          <w:noProof/>
          <w:sz w:val="18"/>
        </w:rPr>
        <w:tab/>
      </w:r>
      <w:r w:rsidRPr="00E66266">
        <w:rPr>
          <w:b w:val="0"/>
          <w:noProof/>
          <w:sz w:val="18"/>
        </w:rPr>
        <w:fldChar w:fldCharType="begin"/>
      </w:r>
      <w:r w:rsidRPr="00E66266">
        <w:rPr>
          <w:b w:val="0"/>
          <w:noProof/>
          <w:sz w:val="18"/>
        </w:rPr>
        <w:instrText xml:space="preserve"> PAGEREF _Toc494463733 \h </w:instrText>
      </w:r>
      <w:r w:rsidRPr="00E66266">
        <w:rPr>
          <w:b w:val="0"/>
          <w:noProof/>
          <w:sz w:val="18"/>
        </w:rPr>
      </w:r>
      <w:r w:rsidRPr="00E66266">
        <w:rPr>
          <w:b w:val="0"/>
          <w:noProof/>
          <w:sz w:val="18"/>
        </w:rPr>
        <w:fldChar w:fldCharType="separate"/>
      </w:r>
      <w:r w:rsidR="00C44623">
        <w:rPr>
          <w:b w:val="0"/>
          <w:noProof/>
          <w:sz w:val="18"/>
        </w:rPr>
        <w:t>421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346</w:t>
      </w:r>
      <w:r>
        <w:rPr>
          <w:noProof/>
        </w:rPr>
        <w:tab/>
        <w:t>Protection</w:t>
      </w:r>
      <w:r w:rsidRPr="00E66266">
        <w:rPr>
          <w:noProof/>
        </w:rPr>
        <w:tab/>
      </w:r>
      <w:r w:rsidRPr="00E66266">
        <w:rPr>
          <w:noProof/>
        </w:rPr>
        <w:fldChar w:fldCharType="begin"/>
      </w:r>
      <w:r w:rsidRPr="00E66266">
        <w:rPr>
          <w:noProof/>
        </w:rPr>
        <w:instrText xml:space="preserve"> PAGEREF _Toc494463734 \h </w:instrText>
      </w:r>
      <w:r w:rsidRPr="00E66266">
        <w:rPr>
          <w:noProof/>
        </w:rPr>
      </w:r>
      <w:r w:rsidRPr="00E66266">
        <w:rPr>
          <w:noProof/>
        </w:rPr>
        <w:fldChar w:fldCharType="separate"/>
      </w:r>
      <w:r w:rsidR="00C44623">
        <w:rPr>
          <w:noProof/>
        </w:rPr>
        <w:t>421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347</w:t>
      </w:r>
      <w:r>
        <w:rPr>
          <w:noProof/>
        </w:rPr>
        <w:tab/>
        <w:t xml:space="preserve">Meaning of </w:t>
      </w:r>
      <w:r w:rsidRPr="00D364BF">
        <w:rPr>
          <w:i/>
          <w:noProof/>
        </w:rPr>
        <w:t>engages in industrial activity</w:t>
      </w:r>
      <w:r w:rsidRPr="00E66266">
        <w:rPr>
          <w:noProof/>
        </w:rPr>
        <w:tab/>
      </w:r>
      <w:r w:rsidRPr="00E66266">
        <w:rPr>
          <w:noProof/>
        </w:rPr>
        <w:fldChar w:fldCharType="begin"/>
      </w:r>
      <w:r w:rsidRPr="00E66266">
        <w:rPr>
          <w:noProof/>
        </w:rPr>
        <w:instrText xml:space="preserve"> PAGEREF _Toc494463735 \h </w:instrText>
      </w:r>
      <w:r w:rsidRPr="00E66266">
        <w:rPr>
          <w:noProof/>
        </w:rPr>
      </w:r>
      <w:r w:rsidRPr="00E66266">
        <w:rPr>
          <w:noProof/>
        </w:rPr>
        <w:fldChar w:fldCharType="separate"/>
      </w:r>
      <w:r w:rsidR="00C44623">
        <w:rPr>
          <w:noProof/>
        </w:rPr>
        <w:t>421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348</w:t>
      </w:r>
      <w:r>
        <w:rPr>
          <w:noProof/>
        </w:rPr>
        <w:tab/>
        <w:t>Coercion</w:t>
      </w:r>
      <w:r w:rsidRPr="00E66266">
        <w:rPr>
          <w:noProof/>
        </w:rPr>
        <w:tab/>
      </w:r>
      <w:r w:rsidRPr="00E66266">
        <w:rPr>
          <w:noProof/>
        </w:rPr>
        <w:fldChar w:fldCharType="begin"/>
      </w:r>
      <w:r w:rsidRPr="00E66266">
        <w:rPr>
          <w:noProof/>
        </w:rPr>
        <w:instrText xml:space="preserve"> PAGEREF _Toc494463736 \h </w:instrText>
      </w:r>
      <w:r w:rsidRPr="00E66266">
        <w:rPr>
          <w:noProof/>
        </w:rPr>
      </w:r>
      <w:r w:rsidRPr="00E66266">
        <w:rPr>
          <w:noProof/>
        </w:rPr>
        <w:fldChar w:fldCharType="separate"/>
      </w:r>
      <w:r w:rsidR="00C44623">
        <w:rPr>
          <w:noProof/>
        </w:rPr>
        <w:t>422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349</w:t>
      </w:r>
      <w:r>
        <w:rPr>
          <w:noProof/>
        </w:rPr>
        <w:tab/>
        <w:t>Misrepresentations</w:t>
      </w:r>
      <w:r w:rsidRPr="00E66266">
        <w:rPr>
          <w:noProof/>
        </w:rPr>
        <w:tab/>
      </w:r>
      <w:r w:rsidRPr="00E66266">
        <w:rPr>
          <w:noProof/>
        </w:rPr>
        <w:fldChar w:fldCharType="begin"/>
      </w:r>
      <w:r w:rsidRPr="00E66266">
        <w:rPr>
          <w:noProof/>
        </w:rPr>
        <w:instrText xml:space="preserve"> PAGEREF _Toc494463737 \h </w:instrText>
      </w:r>
      <w:r w:rsidRPr="00E66266">
        <w:rPr>
          <w:noProof/>
        </w:rPr>
      </w:r>
      <w:r w:rsidRPr="00E66266">
        <w:rPr>
          <w:noProof/>
        </w:rPr>
        <w:fldChar w:fldCharType="separate"/>
      </w:r>
      <w:r w:rsidR="00C44623">
        <w:rPr>
          <w:noProof/>
        </w:rPr>
        <w:t>422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350</w:t>
      </w:r>
      <w:r>
        <w:rPr>
          <w:noProof/>
        </w:rPr>
        <w:tab/>
        <w:t>Inducements—membership action</w:t>
      </w:r>
      <w:r w:rsidRPr="00E66266">
        <w:rPr>
          <w:noProof/>
        </w:rPr>
        <w:tab/>
      </w:r>
      <w:r w:rsidRPr="00E66266">
        <w:rPr>
          <w:noProof/>
        </w:rPr>
        <w:fldChar w:fldCharType="begin"/>
      </w:r>
      <w:r w:rsidRPr="00E66266">
        <w:rPr>
          <w:noProof/>
        </w:rPr>
        <w:instrText xml:space="preserve"> PAGEREF _Toc494463738 \h </w:instrText>
      </w:r>
      <w:r w:rsidRPr="00E66266">
        <w:rPr>
          <w:noProof/>
        </w:rPr>
      </w:r>
      <w:r w:rsidRPr="00E66266">
        <w:rPr>
          <w:noProof/>
        </w:rPr>
        <w:fldChar w:fldCharType="separate"/>
      </w:r>
      <w:r w:rsidR="00C44623">
        <w:rPr>
          <w:noProof/>
        </w:rPr>
        <w:t>423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5—Other protections</w:t>
      </w:r>
      <w:r w:rsidRPr="00E66266">
        <w:rPr>
          <w:b w:val="0"/>
          <w:noProof/>
          <w:sz w:val="18"/>
        </w:rPr>
        <w:tab/>
      </w:r>
      <w:r w:rsidRPr="00E66266">
        <w:rPr>
          <w:b w:val="0"/>
          <w:noProof/>
          <w:sz w:val="18"/>
        </w:rPr>
        <w:fldChar w:fldCharType="begin"/>
      </w:r>
      <w:r w:rsidRPr="00E66266">
        <w:rPr>
          <w:b w:val="0"/>
          <w:noProof/>
          <w:sz w:val="18"/>
        </w:rPr>
        <w:instrText xml:space="preserve"> PAGEREF _Toc494463739 \h </w:instrText>
      </w:r>
      <w:r w:rsidRPr="00E66266">
        <w:rPr>
          <w:b w:val="0"/>
          <w:noProof/>
          <w:sz w:val="18"/>
        </w:rPr>
      </w:r>
      <w:r w:rsidRPr="00E66266">
        <w:rPr>
          <w:b w:val="0"/>
          <w:noProof/>
          <w:sz w:val="18"/>
        </w:rPr>
        <w:fldChar w:fldCharType="separate"/>
      </w:r>
      <w:r w:rsidR="00C44623">
        <w:rPr>
          <w:b w:val="0"/>
          <w:noProof/>
          <w:sz w:val="18"/>
        </w:rPr>
        <w:t>424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351</w:t>
      </w:r>
      <w:r>
        <w:rPr>
          <w:noProof/>
        </w:rPr>
        <w:tab/>
        <w:t>Discrimination</w:t>
      </w:r>
      <w:r w:rsidRPr="00E66266">
        <w:rPr>
          <w:noProof/>
        </w:rPr>
        <w:tab/>
      </w:r>
      <w:r w:rsidRPr="00E66266">
        <w:rPr>
          <w:noProof/>
        </w:rPr>
        <w:fldChar w:fldCharType="begin"/>
      </w:r>
      <w:r w:rsidRPr="00E66266">
        <w:rPr>
          <w:noProof/>
        </w:rPr>
        <w:instrText xml:space="preserve"> PAGEREF _Toc494463740 \h </w:instrText>
      </w:r>
      <w:r w:rsidRPr="00E66266">
        <w:rPr>
          <w:noProof/>
        </w:rPr>
      </w:r>
      <w:r w:rsidRPr="00E66266">
        <w:rPr>
          <w:noProof/>
        </w:rPr>
        <w:fldChar w:fldCharType="separate"/>
      </w:r>
      <w:r w:rsidR="00C44623">
        <w:rPr>
          <w:noProof/>
        </w:rPr>
        <w:t>424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352</w:t>
      </w:r>
      <w:r>
        <w:rPr>
          <w:noProof/>
        </w:rPr>
        <w:tab/>
        <w:t>Temporary absence—illness or injury</w:t>
      </w:r>
      <w:r w:rsidRPr="00E66266">
        <w:rPr>
          <w:noProof/>
        </w:rPr>
        <w:tab/>
      </w:r>
      <w:r w:rsidRPr="00E66266">
        <w:rPr>
          <w:noProof/>
        </w:rPr>
        <w:fldChar w:fldCharType="begin"/>
      </w:r>
      <w:r w:rsidRPr="00E66266">
        <w:rPr>
          <w:noProof/>
        </w:rPr>
        <w:instrText xml:space="preserve"> PAGEREF _Toc494463741 \h </w:instrText>
      </w:r>
      <w:r w:rsidRPr="00E66266">
        <w:rPr>
          <w:noProof/>
        </w:rPr>
      </w:r>
      <w:r w:rsidRPr="00E66266">
        <w:rPr>
          <w:noProof/>
        </w:rPr>
        <w:fldChar w:fldCharType="separate"/>
      </w:r>
      <w:r w:rsidR="00C44623">
        <w:rPr>
          <w:noProof/>
        </w:rPr>
        <w:t>425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353</w:t>
      </w:r>
      <w:r>
        <w:rPr>
          <w:noProof/>
        </w:rPr>
        <w:tab/>
        <w:t>Bargaining services fees</w:t>
      </w:r>
      <w:r w:rsidRPr="00E66266">
        <w:rPr>
          <w:noProof/>
        </w:rPr>
        <w:tab/>
      </w:r>
      <w:r w:rsidRPr="00E66266">
        <w:rPr>
          <w:noProof/>
        </w:rPr>
        <w:fldChar w:fldCharType="begin"/>
      </w:r>
      <w:r w:rsidRPr="00E66266">
        <w:rPr>
          <w:noProof/>
        </w:rPr>
        <w:instrText xml:space="preserve"> PAGEREF _Toc494463742 \h </w:instrText>
      </w:r>
      <w:r w:rsidRPr="00E66266">
        <w:rPr>
          <w:noProof/>
        </w:rPr>
      </w:r>
      <w:r w:rsidRPr="00E66266">
        <w:rPr>
          <w:noProof/>
        </w:rPr>
        <w:fldChar w:fldCharType="separate"/>
      </w:r>
      <w:r w:rsidR="00C44623">
        <w:rPr>
          <w:noProof/>
        </w:rPr>
        <w:t>425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354</w:t>
      </w:r>
      <w:r>
        <w:rPr>
          <w:noProof/>
        </w:rPr>
        <w:tab/>
        <w:t>Coverage by particular instruments</w:t>
      </w:r>
      <w:r w:rsidRPr="00E66266">
        <w:rPr>
          <w:noProof/>
        </w:rPr>
        <w:tab/>
      </w:r>
      <w:r w:rsidRPr="00E66266">
        <w:rPr>
          <w:noProof/>
        </w:rPr>
        <w:fldChar w:fldCharType="begin"/>
      </w:r>
      <w:r w:rsidRPr="00E66266">
        <w:rPr>
          <w:noProof/>
        </w:rPr>
        <w:instrText xml:space="preserve"> PAGEREF _Toc494463743 \h </w:instrText>
      </w:r>
      <w:r w:rsidRPr="00E66266">
        <w:rPr>
          <w:noProof/>
        </w:rPr>
      </w:r>
      <w:r w:rsidRPr="00E66266">
        <w:rPr>
          <w:noProof/>
        </w:rPr>
        <w:fldChar w:fldCharType="separate"/>
      </w:r>
      <w:r w:rsidR="00C44623">
        <w:rPr>
          <w:noProof/>
        </w:rPr>
        <w:t>426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355</w:t>
      </w:r>
      <w:r>
        <w:rPr>
          <w:noProof/>
        </w:rPr>
        <w:tab/>
        <w:t>Coercion—allocation of duties etc. to particular person</w:t>
      </w:r>
      <w:r w:rsidRPr="00E66266">
        <w:rPr>
          <w:noProof/>
        </w:rPr>
        <w:tab/>
      </w:r>
      <w:r w:rsidRPr="00E66266">
        <w:rPr>
          <w:noProof/>
        </w:rPr>
        <w:fldChar w:fldCharType="begin"/>
      </w:r>
      <w:r w:rsidRPr="00E66266">
        <w:rPr>
          <w:noProof/>
        </w:rPr>
        <w:instrText xml:space="preserve"> PAGEREF _Toc494463744 \h </w:instrText>
      </w:r>
      <w:r w:rsidRPr="00E66266">
        <w:rPr>
          <w:noProof/>
        </w:rPr>
      </w:r>
      <w:r w:rsidRPr="00E66266">
        <w:rPr>
          <w:noProof/>
        </w:rPr>
        <w:fldChar w:fldCharType="separate"/>
      </w:r>
      <w:r w:rsidR="00C44623">
        <w:rPr>
          <w:noProof/>
        </w:rPr>
        <w:t>426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356</w:t>
      </w:r>
      <w:r>
        <w:rPr>
          <w:noProof/>
        </w:rPr>
        <w:tab/>
        <w:t>Objectionable terms</w:t>
      </w:r>
      <w:r w:rsidRPr="00E66266">
        <w:rPr>
          <w:noProof/>
        </w:rPr>
        <w:tab/>
      </w:r>
      <w:r w:rsidRPr="00E66266">
        <w:rPr>
          <w:noProof/>
        </w:rPr>
        <w:fldChar w:fldCharType="begin"/>
      </w:r>
      <w:r w:rsidRPr="00E66266">
        <w:rPr>
          <w:noProof/>
        </w:rPr>
        <w:instrText xml:space="preserve"> PAGEREF _Toc494463745 \h </w:instrText>
      </w:r>
      <w:r w:rsidRPr="00E66266">
        <w:rPr>
          <w:noProof/>
        </w:rPr>
      </w:r>
      <w:r w:rsidRPr="00E66266">
        <w:rPr>
          <w:noProof/>
        </w:rPr>
        <w:fldChar w:fldCharType="separate"/>
      </w:r>
      <w:r w:rsidR="00C44623">
        <w:rPr>
          <w:noProof/>
        </w:rPr>
        <w:t>427</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6—Sham arrangements</w:t>
      </w:r>
      <w:r w:rsidRPr="00E66266">
        <w:rPr>
          <w:b w:val="0"/>
          <w:noProof/>
          <w:sz w:val="18"/>
        </w:rPr>
        <w:tab/>
      </w:r>
      <w:r w:rsidRPr="00E66266">
        <w:rPr>
          <w:b w:val="0"/>
          <w:noProof/>
          <w:sz w:val="18"/>
        </w:rPr>
        <w:fldChar w:fldCharType="begin"/>
      </w:r>
      <w:r w:rsidRPr="00E66266">
        <w:rPr>
          <w:b w:val="0"/>
          <w:noProof/>
          <w:sz w:val="18"/>
        </w:rPr>
        <w:instrText xml:space="preserve"> PAGEREF _Toc494463746 \h </w:instrText>
      </w:r>
      <w:r w:rsidRPr="00E66266">
        <w:rPr>
          <w:b w:val="0"/>
          <w:noProof/>
          <w:sz w:val="18"/>
        </w:rPr>
      </w:r>
      <w:r w:rsidRPr="00E66266">
        <w:rPr>
          <w:b w:val="0"/>
          <w:noProof/>
          <w:sz w:val="18"/>
        </w:rPr>
        <w:fldChar w:fldCharType="separate"/>
      </w:r>
      <w:r w:rsidR="00C44623">
        <w:rPr>
          <w:b w:val="0"/>
          <w:noProof/>
          <w:sz w:val="18"/>
        </w:rPr>
        <w:t>428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357</w:t>
      </w:r>
      <w:r>
        <w:rPr>
          <w:noProof/>
        </w:rPr>
        <w:tab/>
        <w:t>Misrepresenting employment as independent contracting arrangement</w:t>
      </w:r>
      <w:r w:rsidRPr="00E66266">
        <w:rPr>
          <w:noProof/>
        </w:rPr>
        <w:tab/>
      </w:r>
      <w:r w:rsidRPr="00E66266">
        <w:rPr>
          <w:noProof/>
        </w:rPr>
        <w:fldChar w:fldCharType="begin"/>
      </w:r>
      <w:r w:rsidRPr="00E66266">
        <w:rPr>
          <w:noProof/>
        </w:rPr>
        <w:instrText xml:space="preserve"> PAGEREF _Toc494463747 \h </w:instrText>
      </w:r>
      <w:r w:rsidRPr="00E66266">
        <w:rPr>
          <w:noProof/>
        </w:rPr>
      </w:r>
      <w:r w:rsidRPr="00E66266">
        <w:rPr>
          <w:noProof/>
        </w:rPr>
        <w:fldChar w:fldCharType="separate"/>
      </w:r>
      <w:r w:rsidR="00C44623">
        <w:rPr>
          <w:noProof/>
        </w:rPr>
        <w:t>428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358</w:t>
      </w:r>
      <w:r>
        <w:rPr>
          <w:noProof/>
        </w:rPr>
        <w:tab/>
        <w:t>Dismissing to engage as independent contractor</w:t>
      </w:r>
      <w:r w:rsidRPr="00E66266">
        <w:rPr>
          <w:noProof/>
        </w:rPr>
        <w:tab/>
      </w:r>
      <w:r w:rsidRPr="00E66266">
        <w:rPr>
          <w:noProof/>
        </w:rPr>
        <w:fldChar w:fldCharType="begin"/>
      </w:r>
      <w:r w:rsidRPr="00E66266">
        <w:rPr>
          <w:noProof/>
        </w:rPr>
        <w:instrText xml:space="preserve"> PAGEREF _Toc494463748 \h </w:instrText>
      </w:r>
      <w:r w:rsidRPr="00E66266">
        <w:rPr>
          <w:noProof/>
        </w:rPr>
      </w:r>
      <w:r w:rsidRPr="00E66266">
        <w:rPr>
          <w:noProof/>
        </w:rPr>
        <w:fldChar w:fldCharType="separate"/>
      </w:r>
      <w:r w:rsidR="00C44623">
        <w:rPr>
          <w:noProof/>
        </w:rPr>
        <w:t>428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359</w:t>
      </w:r>
      <w:r>
        <w:rPr>
          <w:noProof/>
        </w:rPr>
        <w:tab/>
        <w:t>Misrepresentation to engage as independent contractor</w:t>
      </w:r>
      <w:r w:rsidRPr="00E66266">
        <w:rPr>
          <w:noProof/>
        </w:rPr>
        <w:tab/>
      </w:r>
      <w:r w:rsidRPr="00E66266">
        <w:rPr>
          <w:noProof/>
        </w:rPr>
        <w:fldChar w:fldCharType="begin"/>
      </w:r>
      <w:r w:rsidRPr="00E66266">
        <w:rPr>
          <w:noProof/>
        </w:rPr>
        <w:instrText xml:space="preserve"> PAGEREF _Toc494463749 \h </w:instrText>
      </w:r>
      <w:r w:rsidRPr="00E66266">
        <w:rPr>
          <w:noProof/>
        </w:rPr>
      </w:r>
      <w:r w:rsidRPr="00E66266">
        <w:rPr>
          <w:noProof/>
        </w:rPr>
        <w:fldChar w:fldCharType="separate"/>
      </w:r>
      <w:r w:rsidR="00C44623">
        <w:rPr>
          <w:noProof/>
        </w:rPr>
        <w:t>428</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7—Ancillary rules</w:t>
      </w:r>
      <w:r w:rsidRPr="00E66266">
        <w:rPr>
          <w:b w:val="0"/>
          <w:noProof/>
          <w:sz w:val="18"/>
        </w:rPr>
        <w:tab/>
      </w:r>
      <w:r w:rsidRPr="00E66266">
        <w:rPr>
          <w:b w:val="0"/>
          <w:noProof/>
          <w:sz w:val="18"/>
        </w:rPr>
        <w:fldChar w:fldCharType="begin"/>
      </w:r>
      <w:r w:rsidRPr="00E66266">
        <w:rPr>
          <w:b w:val="0"/>
          <w:noProof/>
          <w:sz w:val="18"/>
        </w:rPr>
        <w:instrText xml:space="preserve"> PAGEREF _Toc494463750 \h </w:instrText>
      </w:r>
      <w:r w:rsidRPr="00E66266">
        <w:rPr>
          <w:b w:val="0"/>
          <w:noProof/>
          <w:sz w:val="18"/>
        </w:rPr>
      </w:r>
      <w:r w:rsidRPr="00E66266">
        <w:rPr>
          <w:b w:val="0"/>
          <w:noProof/>
          <w:sz w:val="18"/>
        </w:rPr>
        <w:fldChar w:fldCharType="separate"/>
      </w:r>
      <w:r w:rsidR="00C44623">
        <w:rPr>
          <w:b w:val="0"/>
          <w:noProof/>
          <w:sz w:val="18"/>
        </w:rPr>
        <w:t>430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360</w:t>
      </w:r>
      <w:r>
        <w:rPr>
          <w:noProof/>
        </w:rPr>
        <w:tab/>
        <w:t>Multiple reasons for action</w:t>
      </w:r>
      <w:r w:rsidRPr="00E66266">
        <w:rPr>
          <w:noProof/>
        </w:rPr>
        <w:tab/>
      </w:r>
      <w:r w:rsidRPr="00E66266">
        <w:rPr>
          <w:noProof/>
        </w:rPr>
        <w:fldChar w:fldCharType="begin"/>
      </w:r>
      <w:r w:rsidRPr="00E66266">
        <w:rPr>
          <w:noProof/>
        </w:rPr>
        <w:instrText xml:space="preserve"> PAGEREF _Toc494463751 \h </w:instrText>
      </w:r>
      <w:r w:rsidRPr="00E66266">
        <w:rPr>
          <w:noProof/>
        </w:rPr>
      </w:r>
      <w:r w:rsidRPr="00E66266">
        <w:rPr>
          <w:noProof/>
        </w:rPr>
        <w:fldChar w:fldCharType="separate"/>
      </w:r>
      <w:r w:rsidR="00C44623">
        <w:rPr>
          <w:noProof/>
        </w:rPr>
        <w:t>430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361</w:t>
      </w:r>
      <w:r>
        <w:rPr>
          <w:noProof/>
        </w:rPr>
        <w:tab/>
        <w:t>Reason for action to be presumed unless proved otherwise</w:t>
      </w:r>
      <w:r w:rsidRPr="00E66266">
        <w:rPr>
          <w:noProof/>
        </w:rPr>
        <w:tab/>
      </w:r>
      <w:r w:rsidRPr="00E66266">
        <w:rPr>
          <w:noProof/>
        </w:rPr>
        <w:fldChar w:fldCharType="begin"/>
      </w:r>
      <w:r w:rsidRPr="00E66266">
        <w:rPr>
          <w:noProof/>
        </w:rPr>
        <w:instrText xml:space="preserve"> PAGEREF _Toc494463752 \h </w:instrText>
      </w:r>
      <w:r w:rsidRPr="00E66266">
        <w:rPr>
          <w:noProof/>
        </w:rPr>
      </w:r>
      <w:r w:rsidRPr="00E66266">
        <w:rPr>
          <w:noProof/>
        </w:rPr>
        <w:fldChar w:fldCharType="separate"/>
      </w:r>
      <w:r w:rsidR="00C44623">
        <w:rPr>
          <w:noProof/>
        </w:rPr>
        <w:t>430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362</w:t>
      </w:r>
      <w:r>
        <w:rPr>
          <w:noProof/>
        </w:rPr>
        <w:tab/>
        <w:t>Advising, encouraging, inciting or coercing action</w:t>
      </w:r>
      <w:r w:rsidRPr="00E66266">
        <w:rPr>
          <w:noProof/>
        </w:rPr>
        <w:tab/>
      </w:r>
      <w:r w:rsidRPr="00E66266">
        <w:rPr>
          <w:noProof/>
        </w:rPr>
        <w:fldChar w:fldCharType="begin"/>
      </w:r>
      <w:r w:rsidRPr="00E66266">
        <w:rPr>
          <w:noProof/>
        </w:rPr>
        <w:instrText xml:space="preserve"> PAGEREF _Toc494463753 \h </w:instrText>
      </w:r>
      <w:r w:rsidRPr="00E66266">
        <w:rPr>
          <w:noProof/>
        </w:rPr>
      </w:r>
      <w:r w:rsidRPr="00E66266">
        <w:rPr>
          <w:noProof/>
        </w:rPr>
        <w:fldChar w:fldCharType="separate"/>
      </w:r>
      <w:r w:rsidR="00C44623">
        <w:rPr>
          <w:noProof/>
        </w:rPr>
        <w:t>430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363</w:t>
      </w:r>
      <w:r>
        <w:rPr>
          <w:noProof/>
        </w:rPr>
        <w:tab/>
        <w:t>Actions of industrial associations</w:t>
      </w:r>
      <w:r w:rsidRPr="00E66266">
        <w:rPr>
          <w:noProof/>
        </w:rPr>
        <w:tab/>
      </w:r>
      <w:r w:rsidRPr="00E66266">
        <w:rPr>
          <w:noProof/>
        </w:rPr>
        <w:fldChar w:fldCharType="begin"/>
      </w:r>
      <w:r w:rsidRPr="00E66266">
        <w:rPr>
          <w:noProof/>
        </w:rPr>
        <w:instrText xml:space="preserve"> PAGEREF _Toc494463754 \h </w:instrText>
      </w:r>
      <w:r w:rsidRPr="00E66266">
        <w:rPr>
          <w:noProof/>
        </w:rPr>
      </w:r>
      <w:r w:rsidRPr="00E66266">
        <w:rPr>
          <w:noProof/>
        </w:rPr>
        <w:fldChar w:fldCharType="separate"/>
      </w:r>
      <w:r w:rsidR="00C44623">
        <w:rPr>
          <w:noProof/>
        </w:rPr>
        <w:t>430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364</w:t>
      </w:r>
      <w:r>
        <w:rPr>
          <w:noProof/>
        </w:rPr>
        <w:tab/>
        <w:t>Unincorporated industrial associations</w:t>
      </w:r>
      <w:r w:rsidRPr="00E66266">
        <w:rPr>
          <w:noProof/>
        </w:rPr>
        <w:tab/>
      </w:r>
      <w:r w:rsidRPr="00E66266">
        <w:rPr>
          <w:noProof/>
        </w:rPr>
        <w:fldChar w:fldCharType="begin"/>
      </w:r>
      <w:r w:rsidRPr="00E66266">
        <w:rPr>
          <w:noProof/>
        </w:rPr>
        <w:instrText xml:space="preserve"> PAGEREF _Toc494463755 \h </w:instrText>
      </w:r>
      <w:r w:rsidRPr="00E66266">
        <w:rPr>
          <w:noProof/>
        </w:rPr>
      </w:r>
      <w:r w:rsidRPr="00E66266">
        <w:rPr>
          <w:noProof/>
        </w:rPr>
        <w:fldChar w:fldCharType="separate"/>
      </w:r>
      <w:r w:rsidR="00C44623">
        <w:rPr>
          <w:noProof/>
        </w:rPr>
        <w:t>432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8—Compliance</w:t>
      </w:r>
      <w:r w:rsidRPr="00E66266">
        <w:rPr>
          <w:b w:val="0"/>
          <w:noProof/>
          <w:sz w:val="18"/>
        </w:rPr>
        <w:tab/>
      </w:r>
      <w:r w:rsidRPr="00E66266">
        <w:rPr>
          <w:b w:val="0"/>
          <w:noProof/>
          <w:sz w:val="18"/>
        </w:rPr>
        <w:fldChar w:fldCharType="begin"/>
      </w:r>
      <w:r w:rsidRPr="00E66266">
        <w:rPr>
          <w:b w:val="0"/>
          <w:noProof/>
          <w:sz w:val="18"/>
        </w:rPr>
        <w:instrText xml:space="preserve"> PAGEREF _Toc494463756 \h </w:instrText>
      </w:r>
      <w:r w:rsidRPr="00E66266">
        <w:rPr>
          <w:b w:val="0"/>
          <w:noProof/>
          <w:sz w:val="18"/>
        </w:rPr>
      </w:r>
      <w:r w:rsidRPr="00E66266">
        <w:rPr>
          <w:b w:val="0"/>
          <w:noProof/>
          <w:sz w:val="18"/>
        </w:rPr>
        <w:fldChar w:fldCharType="separate"/>
      </w:r>
      <w:r w:rsidR="00C44623">
        <w:rPr>
          <w:b w:val="0"/>
          <w:noProof/>
          <w:sz w:val="18"/>
        </w:rPr>
        <w:t>433</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A—Contraventions involving dismissal</w:t>
      </w:r>
      <w:r w:rsidRPr="00E66266">
        <w:rPr>
          <w:b w:val="0"/>
          <w:noProof/>
          <w:sz w:val="18"/>
        </w:rPr>
        <w:tab/>
      </w:r>
      <w:r w:rsidRPr="00E66266">
        <w:rPr>
          <w:b w:val="0"/>
          <w:noProof/>
          <w:sz w:val="18"/>
        </w:rPr>
        <w:fldChar w:fldCharType="begin"/>
      </w:r>
      <w:r w:rsidRPr="00E66266">
        <w:rPr>
          <w:b w:val="0"/>
          <w:noProof/>
          <w:sz w:val="18"/>
        </w:rPr>
        <w:instrText xml:space="preserve"> PAGEREF _Toc494463757 \h </w:instrText>
      </w:r>
      <w:r w:rsidRPr="00E66266">
        <w:rPr>
          <w:b w:val="0"/>
          <w:noProof/>
          <w:sz w:val="18"/>
        </w:rPr>
      </w:r>
      <w:r w:rsidRPr="00E66266">
        <w:rPr>
          <w:b w:val="0"/>
          <w:noProof/>
          <w:sz w:val="18"/>
        </w:rPr>
        <w:fldChar w:fldCharType="separate"/>
      </w:r>
      <w:r w:rsidR="00C44623">
        <w:rPr>
          <w:b w:val="0"/>
          <w:noProof/>
          <w:sz w:val="18"/>
        </w:rPr>
        <w:t>433</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365</w:t>
      </w:r>
      <w:r>
        <w:rPr>
          <w:noProof/>
        </w:rPr>
        <w:tab/>
        <w:t>Application for the FWC to deal with a dismissal dispute</w:t>
      </w:r>
      <w:r w:rsidRPr="00E66266">
        <w:rPr>
          <w:noProof/>
        </w:rPr>
        <w:tab/>
      </w:r>
      <w:r w:rsidRPr="00E66266">
        <w:rPr>
          <w:noProof/>
        </w:rPr>
        <w:fldChar w:fldCharType="begin"/>
      </w:r>
      <w:r w:rsidRPr="00E66266">
        <w:rPr>
          <w:noProof/>
        </w:rPr>
        <w:instrText xml:space="preserve"> PAGEREF _Toc494463758 \h </w:instrText>
      </w:r>
      <w:r w:rsidRPr="00E66266">
        <w:rPr>
          <w:noProof/>
        </w:rPr>
      </w:r>
      <w:r w:rsidRPr="00E66266">
        <w:rPr>
          <w:noProof/>
        </w:rPr>
        <w:fldChar w:fldCharType="separate"/>
      </w:r>
      <w:r w:rsidR="00C44623">
        <w:rPr>
          <w:noProof/>
        </w:rPr>
        <w:t>433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366</w:t>
      </w:r>
      <w:r>
        <w:rPr>
          <w:noProof/>
        </w:rPr>
        <w:tab/>
        <w:t>Time for application</w:t>
      </w:r>
      <w:r w:rsidRPr="00E66266">
        <w:rPr>
          <w:noProof/>
        </w:rPr>
        <w:tab/>
      </w:r>
      <w:r w:rsidRPr="00E66266">
        <w:rPr>
          <w:noProof/>
        </w:rPr>
        <w:fldChar w:fldCharType="begin"/>
      </w:r>
      <w:r w:rsidRPr="00E66266">
        <w:rPr>
          <w:noProof/>
        </w:rPr>
        <w:instrText xml:space="preserve"> PAGEREF _Toc494463759 \h </w:instrText>
      </w:r>
      <w:r w:rsidRPr="00E66266">
        <w:rPr>
          <w:noProof/>
        </w:rPr>
      </w:r>
      <w:r w:rsidRPr="00E66266">
        <w:rPr>
          <w:noProof/>
        </w:rPr>
        <w:fldChar w:fldCharType="separate"/>
      </w:r>
      <w:r w:rsidR="00C44623">
        <w:rPr>
          <w:noProof/>
        </w:rPr>
        <w:t>433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367</w:t>
      </w:r>
      <w:r>
        <w:rPr>
          <w:noProof/>
        </w:rPr>
        <w:tab/>
        <w:t>Application fees</w:t>
      </w:r>
      <w:r w:rsidRPr="00E66266">
        <w:rPr>
          <w:noProof/>
        </w:rPr>
        <w:tab/>
      </w:r>
      <w:r w:rsidRPr="00E66266">
        <w:rPr>
          <w:noProof/>
        </w:rPr>
        <w:fldChar w:fldCharType="begin"/>
      </w:r>
      <w:r w:rsidRPr="00E66266">
        <w:rPr>
          <w:noProof/>
        </w:rPr>
        <w:instrText xml:space="preserve"> PAGEREF _Toc494463760 \h </w:instrText>
      </w:r>
      <w:r w:rsidRPr="00E66266">
        <w:rPr>
          <w:noProof/>
        </w:rPr>
      </w:r>
      <w:r w:rsidRPr="00E66266">
        <w:rPr>
          <w:noProof/>
        </w:rPr>
        <w:fldChar w:fldCharType="separate"/>
      </w:r>
      <w:r w:rsidR="00C44623">
        <w:rPr>
          <w:noProof/>
        </w:rPr>
        <w:t>433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368</w:t>
      </w:r>
      <w:r>
        <w:rPr>
          <w:noProof/>
        </w:rPr>
        <w:tab/>
        <w:t>Dealing with a dismissal dispute (other than by arbitration)</w:t>
      </w:r>
      <w:r w:rsidRPr="00E66266">
        <w:rPr>
          <w:noProof/>
        </w:rPr>
        <w:tab/>
      </w:r>
      <w:r w:rsidRPr="00E66266">
        <w:rPr>
          <w:noProof/>
        </w:rPr>
        <w:fldChar w:fldCharType="begin"/>
      </w:r>
      <w:r w:rsidRPr="00E66266">
        <w:rPr>
          <w:noProof/>
        </w:rPr>
        <w:instrText xml:space="preserve"> PAGEREF _Toc494463761 \h </w:instrText>
      </w:r>
      <w:r w:rsidRPr="00E66266">
        <w:rPr>
          <w:noProof/>
        </w:rPr>
      </w:r>
      <w:r w:rsidRPr="00E66266">
        <w:rPr>
          <w:noProof/>
        </w:rPr>
        <w:fldChar w:fldCharType="separate"/>
      </w:r>
      <w:r w:rsidR="00C44623">
        <w:rPr>
          <w:noProof/>
        </w:rPr>
        <w:t>434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369</w:t>
      </w:r>
      <w:r>
        <w:rPr>
          <w:noProof/>
        </w:rPr>
        <w:tab/>
        <w:t>Dealing with a dismissal dispute by arbitration</w:t>
      </w:r>
      <w:r w:rsidRPr="00E66266">
        <w:rPr>
          <w:noProof/>
        </w:rPr>
        <w:tab/>
      </w:r>
      <w:r w:rsidRPr="00E66266">
        <w:rPr>
          <w:noProof/>
        </w:rPr>
        <w:fldChar w:fldCharType="begin"/>
      </w:r>
      <w:r w:rsidRPr="00E66266">
        <w:rPr>
          <w:noProof/>
        </w:rPr>
        <w:instrText xml:space="preserve"> PAGEREF _Toc494463762 \h </w:instrText>
      </w:r>
      <w:r w:rsidRPr="00E66266">
        <w:rPr>
          <w:noProof/>
        </w:rPr>
      </w:r>
      <w:r w:rsidRPr="00E66266">
        <w:rPr>
          <w:noProof/>
        </w:rPr>
        <w:fldChar w:fldCharType="separate"/>
      </w:r>
      <w:r w:rsidR="00C44623">
        <w:rPr>
          <w:noProof/>
        </w:rPr>
        <w:t>435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370</w:t>
      </w:r>
      <w:r>
        <w:rPr>
          <w:noProof/>
        </w:rPr>
        <w:tab/>
        <w:t>Taking a dismissal dispute to court</w:t>
      </w:r>
      <w:r w:rsidRPr="00E66266">
        <w:rPr>
          <w:noProof/>
        </w:rPr>
        <w:tab/>
      </w:r>
      <w:r w:rsidRPr="00E66266">
        <w:rPr>
          <w:noProof/>
        </w:rPr>
        <w:fldChar w:fldCharType="begin"/>
      </w:r>
      <w:r w:rsidRPr="00E66266">
        <w:rPr>
          <w:noProof/>
        </w:rPr>
        <w:instrText xml:space="preserve"> PAGEREF _Toc494463763 \h </w:instrText>
      </w:r>
      <w:r w:rsidRPr="00E66266">
        <w:rPr>
          <w:noProof/>
        </w:rPr>
      </w:r>
      <w:r w:rsidRPr="00E66266">
        <w:rPr>
          <w:noProof/>
        </w:rPr>
        <w:fldChar w:fldCharType="separate"/>
      </w:r>
      <w:r w:rsidR="00C44623">
        <w:rPr>
          <w:noProof/>
        </w:rPr>
        <w:t>436</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B—Other contraventions</w:t>
      </w:r>
      <w:r w:rsidRPr="00E66266">
        <w:rPr>
          <w:b w:val="0"/>
          <w:noProof/>
          <w:sz w:val="18"/>
        </w:rPr>
        <w:tab/>
      </w:r>
      <w:r w:rsidRPr="00E66266">
        <w:rPr>
          <w:b w:val="0"/>
          <w:noProof/>
          <w:sz w:val="18"/>
        </w:rPr>
        <w:fldChar w:fldCharType="begin"/>
      </w:r>
      <w:r w:rsidRPr="00E66266">
        <w:rPr>
          <w:b w:val="0"/>
          <w:noProof/>
          <w:sz w:val="18"/>
        </w:rPr>
        <w:instrText xml:space="preserve"> PAGEREF _Toc494463764 \h </w:instrText>
      </w:r>
      <w:r w:rsidRPr="00E66266">
        <w:rPr>
          <w:b w:val="0"/>
          <w:noProof/>
          <w:sz w:val="18"/>
        </w:rPr>
      </w:r>
      <w:r w:rsidRPr="00E66266">
        <w:rPr>
          <w:b w:val="0"/>
          <w:noProof/>
          <w:sz w:val="18"/>
        </w:rPr>
        <w:fldChar w:fldCharType="separate"/>
      </w:r>
      <w:r w:rsidR="00C44623">
        <w:rPr>
          <w:b w:val="0"/>
          <w:noProof/>
          <w:sz w:val="18"/>
        </w:rPr>
        <w:t>436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372</w:t>
      </w:r>
      <w:r>
        <w:rPr>
          <w:noProof/>
        </w:rPr>
        <w:tab/>
        <w:t>Application for the FWC to deal with a non</w:t>
      </w:r>
      <w:r>
        <w:rPr>
          <w:noProof/>
        </w:rPr>
        <w:noBreakHyphen/>
        <w:t>dismissal dispute</w:t>
      </w:r>
      <w:r w:rsidRPr="00E66266">
        <w:rPr>
          <w:noProof/>
        </w:rPr>
        <w:tab/>
      </w:r>
      <w:r w:rsidRPr="00E66266">
        <w:rPr>
          <w:noProof/>
        </w:rPr>
        <w:fldChar w:fldCharType="begin"/>
      </w:r>
      <w:r w:rsidRPr="00E66266">
        <w:rPr>
          <w:noProof/>
        </w:rPr>
        <w:instrText xml:space="preserve"> PAGEREF _Toc494463765 \h </w:instrText>
      </w:r>
      <w:r w:rsidRPr="00E66266">
        <w:rPr>
          <w:noProof/>
        </w:rPr>
      </w:r>
      <w:r w:rsidRPr="00E66266">
        <w:rPr>
          <w:noProof/>
        </w:rPr>
        <w:fldChar w:fldCharType="separate"/>
      </w:r>
      <w:r w:rsidR="00C44623">
        <w:rPr>
          <w:noProof/>
        </w:rPr>
        <w:t>436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373</w:t>
      </w:r>
      <w:r>
        <w:rPr>
          <w:noProof/>
        </w:rPr>
        <w:tab/>
        <w:t>Application fees</w:t>
      </w:r>
      <w:r w:rsidRPr="00E66266">
        <w:rPr>
          <w:noProof/>
        </w:rPr>
        <w:tab/>
      </w:r>
      <w:r w:rsidRPr="00E66266">
        <w:rPr>
          <w:noProof/>
        </w:rPr>
        <w:fldChar w:fldCharType="begin"/>
      </w:r>
      <w:r w:rsidRPr="00E66266">
        <w:rPr>
          <w:noProof/>
        </w:rPr>
        <w:instrText xml:space="preserve"> PAGEREF _Toc494463766 \h </w:instrText>
      </w:r>
      <w:r w:rsidRPr="00E66266">
        <w:rPr>
          <w:noProof/>
        </w:rPr>
      </w:r>
      <w:r w:rsidRPr="00E66266">
        <w:rPr>
          <w:noProof/>
        </w:rPr>
        <w:fldChar w:fldCharType="separate"/>
      </w:r>
      <w:r w:rsidR="00C44623">
        <w:rPr>
          <w:noProof/>
        </w:rPr>
        <w:t>437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374</w:t>
      </w:r>
      <w:r>
        <w:rPr>
          <w:noProof/>
        </w:rPr>
        <w:tab/>
        <w:t>Conferences</w:t>
      </w:r>
      <w:r w:rsidRPr="00E66266">
        <w:rPr>
          <w:noProof/>
        </w:rPr>
        <w:tab/>
      </w:r>
      <w:r w:rsidRPr="00E66266">
        <w:rPr>
          <w:noProof/>
        </w:rPr>
        <w:fldChar w:fldCharType="begin"/>
      </w:r>
      <w:r w:rsidRPr="00E66266">
        <w:rPr>
          <w:noProof/>
        </w:rPr>
        <w:instrText xml:space="preserve"> PAGEREF _Toc494463767 \h </w:instrText>
      </w:r>
      <w:r w:rsidRPr="00E66266">
        <w:rPr>
          <w:noProof/>
        </w:rPr>
      </w:r>
      <w:r w:rsidRPr="00E66266">
        <w:rPr>
          <w:noProof/>
        </w:rPr>
        <w:fldChar w:fldCharType="separate"/>
      </w:r>
      <w:r w:rsidR="00C44623">
        <w:rPr>
          <w:noProof/>
        </w:rPr>
        <w:t>437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375</w:t>
      </w:r>
      <w:r>
        <w:rPr>
          <w:noProof/>
        </w:rPr>
        <w:tab/>
        <w:t>Advice on general protections court application</w:t>
      </w:r>
      <w:r w:rsidRPr="00E66266">
        <w:rPr>
          <w:noProof/>
        </w:rPr>
        <w:tab/>
      </w:r>
      <w:r w:rsidRPr="00E66266">
        <w:rPr>
          <w:noProof/>
        </w:rPr>
        <w:fldChar w:fldCharType="begin"/>
      </w:r>
      <w:r w:rsidRPr="00E66266">
        <w:rPr>
          <w:noProof/>
        </w:rPr>
        <w:instrText xml:space="preserve"> PAGEREF _Toc494463768 \h </w:instrText>
      </w:r>
      <w:r w:rsidRPr="00E66266">
        <w:rPr>
          <w:noProof/>
        </w:rPr>
      </w:r>
      <w:r w:rsidRPr="00E66266">
        <w:rPr>
          <w:noProof/>
        </w:rPr>
        <w:fldChar w:fldCharType="separate"/>
      </w:r>
      <w:r w:rsidR="00C44623">
        <w:rPr>
          <w:noProof/>
        </w:rPr>
        <w:t>437</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C—Appeals and costs orders</w:t>
      </w:r>
      <w:r w:rsidRPr="00E66266">
        <w:rPr>
          <w:b w:val="0"/>
          <w:noProof/>
          <w:sz w:val="18"/>
        </w:rPr>
        <w:tab/>
      </w:r>
      <w:r w:rsidRPr="00E66266">
        <w:rPr>
          <w:b w:val="0"/>
          <w:noProof/>
          <w:sz w:val="18"/>
        </w:rPr>
        <w:fldChar w:fldCharType="begin"/>
      </w:r>
      <w:r w:rsidRPr="00E66266">
        <w:rPr>
          <w:b w:val="0"/>
          <w:noProof/>
          <w:sz w:val="18"/>
        </w:rPr>
        <w:instrText xml:space="preserve"> PAGEREF _Toc494463769 \h </w:instrText>
      </w:r>
      <w:r w:rsidRPr="00E66266">
        <w:rPr>
          <w:b w:val="0"/>
          <w:noProof/>
          <w:sz w:val="18"/>
        </w:rPr>
      </w:r>
      <w:r w:rsidRPr="00E66266">
        <w:rPr>
          <w:b w:val="0"/>
          <w:noProof/>
          <w:sz w:val="18"/>
        </w:rPr>
        <w:fldChar w:fldCharType="separate"/>
      </w:r>
      <w:r w:rsidR="00C44623">
        <w:rPr>
          <w:b w:val="0"/>
          <w:noProof/>
          <w:sz w:val="18"/>
        </w:rPr>
        <w:t>438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375A</w:t>
      </w:r>
      <w:r>
        <w:rPr>
          <w:noProof/>
        </w:rPr>
        <w:tab/>
        <w:t>Appeal rights</w:t>
      </w:r>
      <w:r w:rsidRPr="00E66266">
        <w:rPr>
          <w:noProof/>
        </w:rPr>
        <w:tab/>
      </w:r>
      <w:r w:rsidRPr="00E66266">
        <w:rPr>
          <w:noProof/>
        </w:rPr>
        <w:fldChar w:fldCharType="begin"/>
      </w:r>
      <w:r w:rsidRPr="00E66266">
        <w:rPr>
          <w:noProof/>
        </w:rPr>
        <w:instrText xml:space="preserve"> PAGEREF _Toc494463770 \h </w:instrText>
      </w:r>
      <w:r w:rsidRPr="00E66266">
        <w:rPr>
          <w:noProof/>
        </w:rPr>
      </w:r>
      <w:r w:rsidRPr="00E66266">
        <w:rPr>
          <w:noProof/>
        </w:rPr>
        <w:fldChar w:fldCharType="separate"/>
      </w:r>
      <w:r w:rsidR="00C44623">
        <w:rPr>
          <w:noProof/>
        </w:rPr>
        <w:t>438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375B</w:t>
      </w:r>
      <w:r>
        <w:rPr>
          <w:noProof/>
        </w:rPr>
        <w:tab/>
        <w:t>Costs orders against parties</w:t>
      </w:r>
      <w:r w:rsidRPr="00E66266">
        <w:rPr>
          <w:noProof/>
        </w:rPr>
        <w:tab/>
      </w:r>
      <w:r w:rsidRPr="00E66266">
        <w:rPr>
          <w:noProof/>
        </w:rPr>
        <w:fldChar w:fldCharType="begin"/>
      </w:r>
      <w:r w:rsidRPr="00E66266">
        <w:rPr>
          <w:noProof/>
        </w:rPr>
        <w:instrText xml:space="preserve"> PAGEREF _Toc494463771 \h </w:instrText>
      </w:r>
      <w:r w:rsidRPr="00E66266">
        <w:rPr>
          <w:noProof/>
        </w:rPr>
      </w:r>
      <w:r w:rsidRPr="00E66266">
        <w:rPr>
          <w:noProof/>
        </w:rPr>
        <w:fldChar w:fldCharType="separate"/>
      </w:r>
      <w:r w:rsidR="00C44623">
        <w:rPr>
          <w:noProof/>
        </w:rPr>
        <w:t>438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376</w:t>
      </w:r>
      <w:r>
        <w:rPr>
          <w:noProof/>
        </w:rPr>
        <w:tab/>
        <w:t>Costs orders against lawyers and paid agents</w:t>
      </w:r>
      <w:r w:rsidRPr="00E66266">
        <w:rPr>
          <w:noProof/>
        </w:rPr>
        <w:tab/>
      </w:r>
      <w:r w:rsidRPr="00E66266">
        <w:rPr>
          <w:noProof/>
        </w:rPr>
        <w:fldChar w:fldCharType="begin"/>
      </w:r>
      <w:r w:rsidRPr="00E66266">
        <w:rPr>
          <w:noProof/>
        </w:rPr>
        <w:instrText xml:space="preserve"> PAGEREF _Toc494463772 \h </w:instrText>
      </w:r>
      <w:r w:rsidRPr="00E66266">
        <w:rPr>
          <w:noProof/>
        </w:rPr>
      </w:r>
      <w:r w:rsidRPr="00E66266">
        <w:rPr>
          <w:noProof/>
        </w:rPr>
        <w:fldChar w:fldCharType="separate"/>
      </w:r>
      <w:r w:rsidR="00C44623">
        <w:rPr>
          <w:noProof/>
        </w:rPr>
        <w:t>438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377</w:t>
      </w:r>
      <w:r>
        <w:rPr>
          <w:noProof/>
        </w:rPr>
        <w:tab/>
        <w:t>Applications for costs orders</w:t>
      </w:r>
      <w:r w:rsidRPr="00E66266">
        <w:rPr>
          <w:noProof/>
        </w:rPr>
        <w:tab/>
      </w:r>
      <w:r w:rsidRPr="00E66266">
        <w:rPr>
          <w:noProof/>
        </w:rPr>
        <w:fldChar w:fldCharType="begin"/>
      </w:r>
      <w:r w:rsidRPr="00E66266">
        <w:rPr>
          <w:noProof/>
        </w:rPr>
        <w:instrText xml:space="preserve"> PAGEREF _Toc494463773 \h </w:instrText>
      </w:r>
      <w:r w:rsidRPr="00E66266">
        <w:rPr>
          <w:noProof/>
        </w:rPr>
      </w:r>
      <w:r w:rsidRPr="00E66266">
        <w:rPr>
          <w:noProof/>
        </w:rPr>
        <w:fldChar w:fldCharType="separate"/>
      </w:r>
      <w:r w:rsidR="00C44623">
        <w:rPr>
          <w:noProof/>
        </w:rPr>
        <w:t>439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377A</w:t>
      </w:r>
      <w:r>
        <w:rPr>
          <w:noProof/>
        </w:rPr>
        <w:tab/>
        <w:t>Schedule of costs</w:t>
      </w:r>
      <w:r w:rsidRPr="00E66266">
        <w:rPr>
          <w:noProof/>
        </w:rPr>
        <w:tab/>
      </w:r>
      <w:r w:rsidRPr="00E66266">
        <w:rPr>
          <w:noProof/>
        </w:rPr>
        <w:fldChar w:fldCharType="begin"/>
      </w:r>
      <w:r w:rsidRPr="00E66266">
        <w:rPr>
          <w:noProof/>
        </w:rPr>
        <w:instrText xml:space="preserve"> PAGEREF _Toc494463774 \h </w:instrText>
      </w:r>
      <w:r w:rsidRPr="00E66266">
        <w:rPr>
          <w:noProof/>
        </w:rPr>
      </w:r>
      <w:r w:rsidRPr="00E66266">
        <w:rPr>
          <w:noProof/>
        </w:rPr>
        <w:fldChar w:fldCharType="separate"/>
      </w:r>
      <w:r w:rsidR="00C44623">
        <w:rPr>
          <w:noProof/>
        </w:rPr>
        <w:t>439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378</w:t>
      </w:r>
      <w:r>
        <w:rPr>
          <w:noProof/>
        </w:rPr>
        <w:tab/>
        <w:t>Contravening costs orders</w:t>
      </w:r>
      <w:r w:rsidRPr="00E66266">
        <w:rPr>
          <w:noProof/>
        </w:rPr>
        <w:tab/>
      </w:r>
      <w:r w:rsidRPr="00E66266">
        <w:rPr>
          <w:noProof/>
        </w:rPr>
        <w:fldChar w:fldCharType="begin"/>
      </w:r>
      <w:r w:rsidRPr="00E66266">
        <w:rPr>
          <w:noProof/>
        </w:rPr>
        <w:instrText xml:space="preserve"> PAGEREF _Toc494463775 \h </w:instrText>
      </w:r>
      <w:r w:rsidRPr="00E66266">
        <w:rPr>
          <w:noProof/>
        </w:rPr>
      </w:r>
      <w:r w:rsidRPr="00E66266">
        <w:rPr>
          <w:noProof/>
        </w:rPr>
        <w:fldChar w:fldCharType="separate"/>
      </w:r>
      <w:r w:rsidR="00C44623">
        <w:rPr>
          <w:noProof/>
        </w:rPr>
        <w:t>440</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lastRenderedPageBreak/>
        <w:t>Part 3</w:t>
      </w:r>
      <w:r>
        <w:rPr>
          <w:noProof/>
        </w:rPr>
        <w:noBreakHyphen/>
        <w:t>2—Unfair dismissal</w:t>
      </w:r>
      <w:r w:rsidRPr="00E66266">
        <w:rPr>
          <w:b w:val="0"/>
          <w:noProof/>
          <w:sz w:val="18"/>
        </w:rPr>
        <w:tab/>
      </w:r>
      <w:r w:rsidRPr="00E66266">
        <w:rPr>
          <w:b w:val="0"/>
          <w:noProof/>
          <w:sz w:val="18"/>
        </w:rPr>
        <w:fldChar w:fldCharType="begin"/>
      </w:r>
      <w:r w:rsidRPr="00E66266">
        <w:rPr>
          <w:b w:val="0"/>
          <w:noProof/>
          <w:sz w:val="18"/>
        </w:rPr>
        <w:instrText xml:space="preserve"> PAGEREF _Toc494463776 \h </w:instrText>
      </w:r>
      <w:r w:rsidRPr="00E66266">
        <w:rPr>
          <w:b w:val="0"/>
          <w:noProof/>
          <w:sz w:val="18"/>
        </w:rPr>
      </w:r>
      <w:r w:rsidRPr="00E66266">
        <w:rPr>
          <w:b w:val="0"/>
          <w:noProof/>
          <w:sz w:val="18"/>
        </w:rPr>
        <w:fldChar w:fldCharType="separate"/>
      </w:r>
      <w:r w:rsidR="00C44623">
        <w:rPr>
          <w:b w:val="0"/>
          <w:noProof/>
          <w:sz w:val="18"/>
        </w:rPr>
        <w:t>441</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_Toc494463777 \h </w:instrText>
      </w:r>
      <w:r w:rsidRPr="00E66266">
        <w:rPr>
          <w:b w:val="0"/>
          <w:noProof/>
          <w:sz w:val="18"/>
        </w:rPr>
      </w:r>
      <w:r w:rsidRPr="00E66266">
        <w:rPr>
          <w:b w:val="0"/>
          <w:noProof/>
          <w:sz w:val="18"/>
        </w:rPr>
        <w:fldChar w:fldCharType="separate"/>
      </w:r>
      <w:r w:rsidR="00C44623">
        <w:rPr>
          <w:b w:val="0"/>
          <w:noProof/>
          <w:sz w:val="18"/>
        </w:rPr>
        <w:t>441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379</w:t>
      </w:r>
      <w:r>
        <w:rPr>
          <w:noProof/>
        </w:rPr>
        <w:tab/>
        <w:t>Guide to this Part</w:t>
      </w:r>
      <w:r w:rsidRPr="00E66266">
        <w:rPr>
          <w:noProof/>
        </w:rPr>
        <w:tab/>
      </w:r>
      <w:r w:rsidRPr="00E66266">
        <w:rPr>
          <w:noProof/>
        </w:rPr>
        <w:fldChar w:fldCharType="begin"/>
      </w:r>
      <w:r w:rsidRPr="00E66266">
        <w:rPr>
          <w:noProof/>
        </w:rPr>
        <w:instrText xml:space="preserve"> PAGEREF _Toc494463778 \h </w:instrText>
      </w:r>
      <w:r w:rsidRPr="00E66266">
        <w:rPr>
          <w:noProof/>
        </w:rPr>
      </w:r>
      <w:r w:rsidRPr="00E66266">
        <w:rPr>
          <w:noProof/>
        </w:rPr>
        <w:fldChar w:fldCharType="separate"/>
      </w:r>
      <w:r w:rsidR="00C44623">
        <w:rPr>
          <w:noProof/>
        </w:rPr>
        <w:t>441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380</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_Toc494463779 \h </w:instrText>
      </w:r>
      <w:r w:rsidRPr="00E66266">
        <w:rPr>
          <w:noProof/>
        </w:rPr>
      </w:r>
      <w:r w:rsidRPr="00E66266">
        <w:rPr>
          <w:noProof/>
        </w:rPr>
        <w:fldChar w:fldCharType="separate"/>
      </w:r>
      <w:r w:rsidR="00C44623">
        <w:rPr>
          <w:noProof/>
        </w:rPr>
        <w:t>441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381</w:t>
      </w:r>
      <w:r>
        <w:rPr>
          <w:noProof/>
        </w:rPr>
        <w:tab/>
        <w:t>Object of this Part</w:t>
      </w:r>
      <w:r w:rsidRPr="00E66266">
        <w:rPr>
          <w:noProof/>
        </w:rPr>
        <w:tab/>
      </w:r>
      <w:r w:rsidRPr="00E66266">
        <w:rPr>
          <w:noProof/>
        </w:rPr>
        <w:fldChar w:fldCharType="begin"/>
      </w:r>
      <w:r w:rsidRPr="00E66266">
        <w:rPr>
          <w:noProof/>
        </w:rPr>
        <w:instrText xml:space="preserve"> PAGEREF _Toc494463780 \h </w:instrText>
      </w:r>
      <w:r w:rsidRPr="00E66266">
        <w:rPr>
          <w:noProof/>
        </w:rPr>
      </w:r>
      <w:r w:rsidRPr="00E66266">
        <w:rPr>
          <w:noProof/>
        </w:rPr>
        <w:fldChar w:fldCharType="separate"/>
      </w:r>
      <w:r w:rsidR="00C44623">
        <w:rPr>
          <w:noProof/>
        </w:rPr>
        <w:t>441</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2—Protection from unfair dismissal</w:t>
      </w:r>
      <w:r w:rsidRPr="00E66266">
        <w:rPr>
          <w:b w:val="0"/>
          <w:noProof/>
          <w:sz w:val="18"/>
        </w:rPr>
        <w:tab/>
      </w:r>
      <w:r w:rsidRPr="00E66266">
        <w:rPr>
          <w:b w:val="0"/>
          <w:noProof/>
          <w:sz w:val="18"/>
        </w:rPr>
        <w:fldChar w:fldCharType="begin"/>
      </w:r>
      <w:r w:rsidRPr="00E66266">
        <w:rPr>
          <w:b w:val="0"/>
          <w:noProof/>
          <w:sz w:val="18"/>
        </w:rPr>
        <w:instrText xml:space="preserve"> PAGEREF _Toc494463781 \h </w:instrText>
      </w:r>
      <w:r w:rsidRPr="00E66266">
        <w:rPr>
          <w:b w:val="0"/>
          <w:noProof/>
          <w:sz w:val="18"/>
        </w:rPr>
      </w:r>
      <w:r w:rsidRPr="00E66266">
        <w:rPr>
          <w:b w:val="0"/>
          <w:noProof/>
          <w:sz w:val="18"/>
        </w:rPr>
        <w:fldChar w:fldCharType="separate"/>
      </w:r>
      <w:r w:rsidR="00C44623">
        <w:rPr>
          <w:b w:val="0"/>
          <w:noProof/>
          <w:sz w:val="18"/>
        </w:rPr>
        <w:t>443</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382</w:t>
      </w:r>
      <w:r>
        <w:rPr>
          <w:noProof/>
        </w:rPr>
        <w:tab/>
        <w:t>When a person is protected from unfair dismissal</w:t>
      </w:r>
      <w:r w:rsidRPr="00E66266">
        <w:rPr>
          <w:noProof/>
        </w:rPr>
        <w:tab/>
      </w:r>
      <w:r w:rsidRPr="00E66266">
        <w:rPr>
          <w:noProof/>
        </w:rPr>
        <w:fldChar w:fldCharType="begin"/>
      </w:r>
      <w:r w:rsidRPr="00E66266">
        <w:rPr>
          <w:noProof/>
        </w:rPr>
        <w:instrText xml:space="preserve"> PAGEREF _Toc494463782 \h </w:instrText>
      </w:r>
      <w:r w:rsidRPr="00E66266">
        <w:rPr>
          <w:noProof/>
        </w:rPr>
      </w:r>
      <w:r w:rsidRPr="00E66266">
        <w:rPr>
          <w:noProof/>
        </w:rPr>
        <w:fldChar w:fldCharType="separate"/>
      </w:r>
      <w:r w:rsidR="00C44623">
        <w:rPr>
          <w:noProof/>
        </w:rPr>
        <w:t>443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383</w:t>
      </w:r>
      <w:r>
        <w:rPr>
          <w:noProof/>
        </w:rPr>
        <w:tab/>
        <w:t xml:space="preserve">Meaning of </w:t>
      </w:r>
      <w:r w:rsidRPr="00D364BF">
        <w:rPr>
          <w:i/>
          <w:noProof/>
        </w:rPr>
        <w:t>minimum employment period</w:t>
      </w:r>
      <w:r w:rsidRPr="00E66266">
        <w:rPr>
          <w:noProof/>
        </w:rPr>
        <w:tab/>
      </w:r>
      <w:r w:rsidRPr="00E66266">
        <w:rPr>
          <w:noProof/>
        </w:rPr>
        <w:fldChar w:fldCharType="begin"/>
      </w:r>
      <w:r w:rsidRPr="00E66266">
        <w:rPr>
          <w:noProof/>
        </w:rPr>
        <w:instrText xml:space="preserve"> PAGEREF _Toc494463783 \h </w:instrText>
      </w:r>
      <w:r w:rsidRPr="00E66266">
        <w:rPr>
          <w:noProof/>
        </w:rPr>
      </w:r>
      <w:r w:rsidRPr="00E66266">
        <w:rPr>
          <w:noProof/>
        </w:rPr>
        <w:fldChar w:fldCharType="separate"/>
      </w:r>
      <w:r w:rsidR="00C44623">
        <w:rPr>
          <w:noProof/>
        </w:rPr>
        <w:t>443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384</w:t>
      </w:r>
      <w:r>
        <w:rPr>
          <w:noProof/>
        </w:rPr>
        <w:tab/>
        <w:t>Period of employment</w:t>
      </w:r>
      <w:r w:rsidRPr="00E66266">
        <w:rPr>
          <w:noProof/>
        </w:rPr>
        <w:tab/>
      </w:r>
      <w:r w:rsidRPr="00E66266">
        <w:rPr>
          <w:noProof/>
        </w:rPr>
        <w:fldChar w:fldCharType="begin"/>
      </w:r>
      <w:r w:rsidRPr="00E66266">
        <w:rPr>
          <w:noProof/>
        </w:rPr>
        <w:instrText xml:space="preserve"> PAGEREF _Toc494463784 \h </w:instrText>
      </w:r>
      <w:r w:rsidRPr="00E66266">
        <w:rPr>
          <w:noProof/>
        </w:rPr>
      </w:r>
      <w:r w:rsidRPr="00E66266">
        <w:rPr>
          <w:noProof/>
        </w:rPr>
        <w:fldChar w:fldCharType="separate"/>
      </w:r>
      <w:r w:rsidR="00C44623">
        <w:rPr>
          <w:noProof/>
        </w:rPr>
        <w:t>443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3—What is an unfair dismissal</w:t>
      </w:r>
      <w:r w:rsidRPr="00E66266">
        <w:rPr>
          <w:b w:val="0"/>
          <w:noProof/>
          <w:sz w:val="18"/>
        </w:rPr>
        <w:tab/>
      </w:r>
      <w:r w:rsidRPr="00E66266">
        <w:rPr>
          <w:b w:val="0"/>
          <w:noProof/>
          <w:sz w:val="18"/>
        </w:rPr>
        <w:fldChar w:fldCharType="begin"/>
      </w:r>
      <w:r w:rsidRPr="00E66266">
        <w:rPr>
          <w:b w:val="0"/>
          <w:noProof/>
          <w:sz w:val="18"/>
        </w:rPr>
        <w:instrText xml:space="preserve"> PAGEREF _Toc494463785 \h </w:instrText>
      </w:r>
      <w:r w:rsidRPr="00E66266">
        <w:rPr>
          <w:b w:val="0"/>
          <w:noProof/>
          <w:sz w:val="18"/>
        </w:rPr>
      </w:r>
      <w:r w:rsidRPr="00E66266">
        <w:rPr>
          <w:b w:val="0"/>
          <w:noProof/>
          <w:sz w:val="18"/>
        </w:rPr>
        <w:fldChar w:fldCharType="separate"/>
      </w:r>
      <w:r w:rsidR="00C44623">
        <w:rPr>
          <w:b w:val="0"/>
          <w:noProof/>
          <w:sz w:val="18"/>
        </w:rPr>
        <w:t>445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385</w:t>
      </w:r>
      <w:r>
        <w:rPr>
          <w:noProof/>
        </w:rPr>
        <w:tab/>
        <w:t>What is an unfair dismissal</w:t>
      </w:r>
      <w:r w:rsidRPr="00E66266">
        <w:rPr>
          <w:noProof/>
        </w:rPr>
        <w:tab/>
      </w:r>
      <w:r w:rsidRPr="00E66266">
        <w:rPr>
          <w:noProof/>
        </w:rPr>
        <w:fldChar w:fldCharType="begin"/>
      </w:r>
      <w:r w:rsidRPr="00E66266">
        <w:rPr>
          <w:noProof/>
        </w:rPr>
        <w:instrText xml:space="preserve"> PAGEREF _Toc494463786 \h </w:instrText>
      </w:r>
      <w:r w:rsidRPr="00E66266">
        <w:rPr>
          <w:noProof/>
        </w:rPr>
      </w:r>
      <w:r w:rsidRPr="00E66266">
        <w:rPr>
          <w:noProof/>
        </w:rPr>
        <w:fldChar w:fldCharType="separate"/>
      </w:r>
      <w:r w:rsidR="00C44623">
        <w:rPr>
          <w:noProof/>
        </w:rPr>
        <w:t>445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386</w:t>
      </w:r>
      <w:r>
        <w:rPr>
          <w:noProof/>
        </w:rPr>
        <w:tab/>
        <w:t xml:space="preserve">Meaning of </w:t>
      </w:r>
      <w:r w:rsidRPr="00D364BF">
        <w:rPr>
          <w:i/>
          <w:noProof/>
        </w:rPr>
        <w:t>dismissed</w:t>
      </w:r>
      <w:r w:rsidRPr="00E66266">
        <w:rPr>
          <w:noProof/>
        </w:rPr>
        <w:tab/>
      </w:r>
      <w:r w:rsidRPr="00E66266">
        <w:rPr>
          <w:noProof/>
        </w:rPr>
        <w:fldChar w:fldCharType="begin"/>
      </w:r>
      <w:r w:rsidRPr="00E66266">
        <w:rPr>
          <w:noProof/>
        </w:rPr>
        <w:instrText xml:space="preserve"> PAGEREF _Toc494463787 \h </w:instrText>
      </w:r>
      <w:r w:rsidRPr="00E66266">
        <w:rPr>
          <w:noProof/>
        </w:rPr>
      </w:r>
      <w:r w:rsidRPr="00E66266">
        <w:rPr>
          <w:noProof/>
        </w:rPr>
        <w:fldChar w:fldCharType="separate"/>
      </w:r>
      <w:r w:rsidR="00C44623">
        <w:rPr>
          <w:noProof/>
        </w:rPr>
        <w:t>445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387</w:t>
      </w:r>
      <w:r>
        <w:rPr>
          <w:noProof/>
        </w:rPr>
        <w:tab/>
        <w:t>Criteria for considering harshness etc.</w:t>
      </w:r>
      <w:r w:rsidRPr="00E66266">
        <w:rPr>
          <w:noProof/>
        </w:rPr>
        <w:tab/>
      </w:r>
      <w:r w:rsidRPr="00E66266">
        <w:rPr>
          <w:noProof/>
        </w:rPr>
        <w:fldChar w:fldCharType="begin"/>
      </w:r>
      <w:r w:rsidRPr="00E66266">
        <w:rPr>
          <w:noProof/>
        </w:rPr>
        <w:instrText xml:space="preserve"> PAGEREF _Toc494463788 \h </w:instrText>
      </w:r>
      <w:r w:rsidRPr="00E66266">
        <w:rPr>
          <w:noProof/>
        </w:rPr>
      </w:r>
      <w:r w:rsidRPr="00E66266">
        <w:rPr>
          <w:noProof/>
        </w:rPr>
        <w:fldChar w:fldCharType="separate"/>
      </w:r>
      <w:r w:rsidR="00C44623">
        <w:rPr>
          <w:noProof/>
        </w:rPr>
        <w:t>446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388</w:t>
      </w:r>
      <w:r>
        <w:rPr>
          <w:noProof/>
        </w:rPr>
        <w:tab/>
        <w:t>The Small Business Fair Dismissal Code</w:t>
      </w:r>
      <w:r w:rsidRPr="00E66266">
        <w:rPr>
          <w:noProof/>
        </w:rPr>
        <w:tab/>
      </w:r>
      <w:r w:rsidRPr="00E66266">
        <w:rPr>
          <w:noProof/>
        </w:rPr>
        <w:fldChar w:fldCharType="begin"/>
      </w:r>
      <w:r w:rsidRPr="00E66266">
        <w:rPr>
          <w:noProof/>
        </w:rPr>
        <w:instrText xml:space="preserve"> PAGEREF _Toc494463789 \h </w:instrText>
      </w:r>
      <w:r w:rsidRPr="00E66266">
        <w:rPr>
          <w:noProof/>
        </w:rPr>
      </w:r>
      <w:r w:rsidRPr="00E66266">
        <w:rPr>
          <w:noProof/>
        </w:rPr>
        <w:fldChar w:fldCharType="separate"/>
      </w:r>
      <w:r w:rsidR="00C44623">
        <w:rPr>
          <w:noProof/>
        </w:rPr>
        <w:t>447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389</w:t>
      </w:r>
      <w:r>
        <w:rPr>
          <w:noProof/>
        </w:rPr>
        <w:tab/>
        <w:t xml:space="preserve">Meaning of </w:t>
      </w:r>
      <w:r w:rsidRPr="00D364BF">
        <w:rPr>
          <w:i/>
          <w:noProof/>
        </w:rPr>
        <w:t>genuine redundancy</w:t>
      </w:r>
      <w:r w:rsidRPr="00E66266">
        <w:rPr>
          <w:noProof/>
        </w:rPr>
        <w:tab/>
      </w:r>
      <w:r w:rsidRPr="00E66266">
        <w:rPr>
          <w:noProof/>
        </w:rPr>
        <w:fldChar w:fldCharType="begin"/>
      </w:r>
      <w:r w:rsidRPr="00E66266">
        <w:rPr>
          <w:noProof/>
        </w:rPr>
        <w:instrText xml:space="preserve"> PAGEREF _Toc494463790 \h </w:instrText>
      </w:r>
      <w:r w:rsidRPr="00E66266">
        <w:rPr>
          <w:noProof/>
        </w:rPr>
      </w:r>
      <w:r w:rsidRPr="00E66266">
        <w:rPr>
          <w:noProof/>
        </w:rPr>
        <w:fldChar w:fldCharType="separate"/>
      </w:r>
      <w:r w:rsidR="00C44623">
        <w:rPr>
          <w:noProof/>
        </w:rPr>
        <w:t>447</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4—Remedies for unfair dismissal</w:t>
      </w:r>
      <w:r w:rsidRPr="00E66266">
        <w:rPr>
          <w:b w:val="0"/>
          <w:noProof/>
          <w:sz w:val="18"/>
        </w:rPr>
        <w:tab/>
      </w:r>
      <w:r w:rsidRPr="00E66266">
        <w:rPr>
          <w:b w:val="0"/>
          <w:noProof/>
          <w:sz w:val="18"/>
        </w:rPr>
        <w:fldChar w:fldCharType="begin"/>
      </w:r>
      <w:r w:rsidRPr="00E66266">
        <w:rPr>
          <w:b w:val="0"/>
          <w:noProof/>
          <w:sz w:val="18"/>
        </w:rPr>
        <w:instrText xml:space="preserve"> PAGEREF _Toc494463791 \h </w:instrText>
      </w:r>
      <w:r w:rsidRPr="00E66266">
        <w:rPr>
          <w:b w:val="0"/>
          <w:noProof/>
          <w:sz w:val="18"/>
        </w:rPr>
      </w:r>
      <w:r w:rsidRPr="00E66266">
        <w:rPr>
          <w:b w:val="0"/>
          <w:noProof/>
          <w:sz w:val="18"/>
        </w:rPr>
        <w:fldChar w:fldCharType="separate"/>
      </w:r>
      <w:r w:rsidR="00C44623">
        <w:rPr>
          <w:b w:val="0"/>
          <w:noProof/>
          <w:sz w:val="18"/>
        </w:rPr>
        <w:t>448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390</w:t>
      </w:r>
      <w:r>
        <w:rPr>
          <w:noProof/>
        </w:rPr>
        <w:tab/>
        <w:t>When the FWC may order remedy for unfair dismissal</w:t>
      </w:r>
      <w:r w:rsidRPr="00E66266">
        <w:rPr>
          <w:noProof/>
        </w:rPr>
        <w:tab/>
      </w:r>
      <w:r w:rsidRPr="00E66266">
        <w:rPr>
          <w:noProof/>
        </w:rPr>
        <w:fldChar w:fldCharType="begin"/>
      </w:r>
      <w:r w:rsidRPr="00E66266">
        <w:rPr>
          <w:noProof/>
        </w:rPr>
        <w:instrText xml:space="preserve"> PAGEREF _Toc494463792 \h </w:instrText>
      </w:r>
      <w:r w:rsidRPr="00E66266">
        <w:rPr>
          <w:noProof/>
        </w:rPr>
      </w:r>
      <w:r w:rsidRPr="00E66266">
        <w:rPr>
          <w:noProof/>
        </w:rPr>
        <w:fldChar w:fldCharType="separate"/>
      </w:r>
      <w:r w:rsidR="00C44623">
        <w:rPr>
          <w:noProof/>
        </w:rPr>
        <w:t>448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391</w:t>
      </w:r>
      <w:r>
        <w:rPr>
          <w:noProof/>
        </w:rPr>
        <w:tab/>
        <w:t>Remedy—reinstatement etc.</w:t>
      </w:r>
      <w:r w:rsidRPr="00E66266">
        <w:rPr>
          <w:noProof/>
        </w:rPr>
        <w:tab/>
      </w:r>
      <w:r w:rsidRPr="00E66266">
        <w:rPr>
          <w:noProof/>
        </w:rPr>
        <w:fldChar w:fldCharType="begin"/>
      </w:r>
      <w:r w:rsidRPr="00E66266">
        <w:rPr>
          <w:noProof/>
        </w:rPr>
        <w:instrText xml:space="preserve"> PAGEREF _Toc494463793 \h </w:instrText>
      </w:r>
      <w:r w:rsidRPr="00E66266">
        <w:rPr>
          <w:noProof/>
        </w:rPr>
      </w:r>
      <w:r w:rsidRPr="00E66266">
        <w:rPr>
          <w:noProof/>
        </w:rPr>
        <w:fldChar w:fldCharType="separate"/>
      </w:r>
      <w:r w:rsidR="00C44623">
        <w:rPr>
          <w:noProof/>
        </w:rPr>
        <w:t>448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392</w:t>
      </w:r>
      <w:r>
        <w:rPr>
          <w:noProof/>
        </w:rPr>
        <w:tab/>
        <w:t>Remedy—compensation</w:t>
      </w:r>
      <w:r w:rsidRPr="00E66266">
        <w:rPr>
          <w:noProof/>
        </w:rPr>
        <w:tab/>
      </w:r>
      <w:r w:rsidRPr="00E66266">
        <w:rPr>
          <w:noProof/>
        </w:rPr>
        <w:fldChar w:fldCharType="begin"/>
      </w:r>
      <w:r w:rsidRPr="00E66266">
        <w:rPr>
          <w:noProof/>
        </w:rPr>
        <w:instrText xml:space="preserve"> PAGEREF _Toc494463794 \h </w:instrText>
      </w:r>
      <w:r w:rsidRPr="00E66266">
        <w:rPr>
          <w:noProof/>
        </w:rPr>
      </w:r>
      <w:r w:rsidRPr="00E66266">
        <w:rPr>
          <w:noProof/>
        </w:rPr>
        <w:fldChar w:fldCharType="separate"/>
      </w:r>
      <w:r w:rsidR="00C44623">
        <w:rPr>
          <w:noProof/>
        </w:rPr>
        <w:t>450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393</w:t>
      </w:r>
      <w:r>
        <w:rPr>
          <w:noProof/>
        </w:rPr>
        <w:tab/>
        <w:t>Monetary orders may be in instalments</w:t>
      </w:r>
      <w:r w:rsidRPr="00E66266">
        <w:rPr>
          <w:noProof/>
        </w:rPr>
        <w:tab/>
      </w:r>
      <w:r w:rsidRPr="00E66266">
        <w:rPr>
          <w:noProof/>
        </w:rPr>
        <w:fldChar w:fldCharType="begin"/>
      </w:r>
      <w:r w:rsidRPr="00E66266">
        <w:rPr>
          <w:noProof/>
        </w:rPr>
        <w:instrText xml:space="preserve"> PAGEREF _Toc494463795 \h </w:instrText>
      </w:r>
      <w:r w:rsidRPr="00E66266">
        <w:rPr>
          <w:noProof/>
        </w:rPr>
      </w:r>
      <w:r w:rsidRPr="00E66266">
        <w:rPr>
          <w:noProof/>
        </w:rPr>
        <w:fldChar w:fldCharType="separate"/>
      </w:r>
      <w:r w:rsidR="00C44623">
        <w:rPr>
          <w:noProof/>
        </w:rPr>
        <w:t>451</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5—Procedural matters</w:t>
      </w:r>
      <w:r w:rsidRPr="00E66266">
        <w:rPr>
          <w:b w:val="0"/>
          <w:noProof/>
          <w:sz w:val="18"/>
        </w:rPr>
        <w:tab/>
      </w:r>
      <w:r w:rsidRPr="00E66266">
        <w:rPr>
          <w:b w:val="0"/>
          <w:noProof/>
          <w:sz w:val="18"/>
        </w:rPr>
        <w:fldChar w:fldCharType="begin"/>
      </w:r>
      <w:r w:rsidRPr="00E66266">
        <w:rPr>
          <w:b w:val="0"/>
          <w:noProof/>
          <w:sz w:val="18"/>
        </w:rPr>
        <w:instrText xml:space="preserve"> PAGEREF _Toc494463796 \h </w:instrText>
      </w:r>
      <w:r w:rsidRPr="00E66266">
        <w:rPr>
          <w:b w:val="0"/>
          <w:noProof/>
          <w:sz w:val="18"/>
        </w:rPr>
      </w:r>
      <w:r w:rsidRPr="00E66266">
        <w:rPr>
          <w:b w:val="0"/>
          <w:noProof/>
          <w:sz w:val="18"/>
        </w:rPr>
        <w:fldChar w:fldCharType="separate"/>
      </w:r>
      <w:r w:rsidR="00C44623">
        <w:rPr>
          <w:b w:val="0"/>
          <w:noProof/>
          <w:sz w:val="18"/>
        </w:rPr>
        <w:t>452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394</w:t>
      </w:r>
      <w:r>
        <w:rPr>
          <w:noProof/>
        </w:rPr>
        <w:tab/>
        <w:t>Application for unfair dismissal remedy</w:t>
      </w:r>
      <w:r w:rsidRPr="00E66266">
        <w:rPr>
          <w:noProof/>
        </w:rPr>
        <w:tab/>
      </w:r>
      <w:r w:rsidRPr="00E66266">
        <w:rPr>
          <w:noProof/>
        </w:rPr>
        <w:fldChar w:fldCharType="begin"/>
      </w:r>
      <w:r w:rsidRPr="00E66266">
        <w:rPr>
          <w:noProof/>
        </w:rPr>
        <w:instrText xml:space="preserve"> PAGEREF _Toc494463797 \h </w:instrText>
      </w:r>
      <w:r w:rsidRPr="00E66266">
        <w:rPr>
          <w:noProof/>
        </w:rPr>
      </w:r>
      <w:r w:rsidRPr="00E66266">
        <w:rPr>
          <w:noProof/>
        </w:rPr>
        <w:fldChar w:fldCharType="separate"/>
      </w:r>
      <w:r w:rsidR="00C44623">
        <w:rPr>
          <w:noProof/>
        </w:rPr>
        <w:t>452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395</w:t>
      </w:r>
      <w:r>
        <w:rPr>
          <w:noProof/>
        </w:rPr>
        <w:tab/>
        <w:t>Application fees</w:t>
      </w:r>
      <w:r w:rsidRPr="00E66266">
        <w:rPr>
          <w:noProof/>
        </w:rPr>
        <w:tab/>
      </w:r>
      <w:r w:rsidRPr="00E66266">
        <w:rPr>
          <w:noProof/>
        </w:rPr>
        <w:fldChar w:fldCharType="begin"/>
      </w:r>
      <w:r w:rsidRPr="00E66266">
        <w:rPr>
          <w:noProof/>
        </w:rPr>
        <w:instrText xml:space="preserve"> PAGEREF _Toc494463798 \h </w:instrText>
      </w:r>
      <w:r w:rsidRPr="00E66266">
        <w:rPr>
          <w:noProof/>
        </w:rPr>
      </w:r>
      <w:r w:rsidRPr="00E66266">
        <w:rPr>
          <w:noProof/>
        </w:rPr>
        <w:fldChar w:fldCharType="separate"/>
      </w:r>
      <w:r w:rsidR="00C44623">
        <w:rPr>
          <w:noProof/>
        </w:rPr>
        <w:t>452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396</w:t>
      </w:r>
      <w:r>
        <w:rPr>
          <w:noProof/>
        </w:rPr>
        <w:tab/>
        <w:t>Initial matters to be considered before merits</w:t>
      </w:r>
      <w:r w:rsidRPr="00E66266">
        <w:rPr>
          <w:noProof/>
        </w:rPr>
        <w:tab/>
      </w:r>
      <w:r w:rsidRPr="00E66266">
        <w:rPr>
          <w:noProof/>
        </w:rPr>
        <w:fldChar w:fldCharType="begin"/>
      </w:r>
      <w:r w:rsidRPr="00E66266">
        <w:rPr>
          <w:noProof/>
        </w:rPr>
        <w:instrText xml:space="preserve"> PAGEREF _Toc494463799 \h </w:instrText>
      </w:r>
      <w:r w:rsidRPr="00E66266">
        <w:rPr>
          <w:noProof/>
        </w:rPr>
      </w:r>
      <w:r w:rsidRPr="00E66266">
        <w:rPr>
          <w:noProof/>
        </w:rPr>
        <w:fldChar w:fldCharType="separate"/>
      </w:r>
      <w:r w:rsidR="00C44623">
        <w:rPr>
          <w:noProof/>
        </w:rPr>
        <w:t>453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397</w:t>
      </w:r>
      <w:r>
        <w:rPr>
          <w:noProof/>
        </w:rPr>
        <w:tab/>
        <w:t>Matters involving contested facts</w:t>
      </w:r>
      <w:r w:rsidRPr="00E66266">
        <w:rPr>
          <w:noProof/>
        </w:rPr>
        <w:tab/>
      </w:r>
      <w:r w:rsidRPr="00E66266">
        <w:rPr>
          <w:noProof/>
        </w:rPr>
        <w:fldChar w:fldCharType="begin"/>
      </w:r>
      <w:r w:rsidRPr="00E66266">
        <w:rPr>
          <w:noProof/>
        </w:rPr>
        <w:instrText xml:space="preserve"> PAGEREF _Toc494463800 \h </w:instrText>
      </w:r>
      <w:r w:rsidRPr="00E66266">
        <w:rPr>
          <w:noProof/>
        </w:rPr>
      </w:r>
      <w:r w:rsidRPr="00E66266">
        <w:rPr>
          <w:noProof/>
        </w:rPr>
        <w:fldChar w:fldCharType="separate"/>
      </w:r>
      <w:r w:rsidR="00C44623">
        <w:rPr>
          <w:noProof/>
        </w:rPr>
        <w:t>453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398</w:t>
      </w:r>
      <w:r>
        <w:rPr>
          <w:noProof/>
        </w:rPr>
        <w:tab/>
        <w:t>Conferences</w:t>
      </w:r>
      <w:r w:rsidRPr="00E66266">
        <w:rPr>
          <w:noProof/>
        </w:rPr>
        <w:tab/>
      </w:r>
      <w:r w:rsidRPr="00E66266">
        <w:rPr>
          <w:noProof/>
        </w:rPr>
        <w:fldChar w:fldCharType="begin"/>
      </w:r>
      <w:r w:rsidRPr="00E66266">
        <w:rPr>
          <w:noProof/>
        </w:rPr>
        <w:instrText xml:space="preserve"> PAGEREF _Toc494463801 \h </w:instrText>
      </w:r>
      <w:r w:rsidRPr="00E66266">
        <w:rPr>
          <w:noProof/>
        </w:rPr>
      </w:r>
      <w:r w:rsidRPr="00E66266">
        <w:rPr>
          <w:noProof/>
        </w:rPr>
        <w:fldChar w:fldCharType="separate"/>
      </w:r>
      <w:r w:rsidR="00C44623">
        <w:rPr>
          <w:noProof/>
        </w:rPr>
        <w:t>453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399</w:t>
      </w:r>
      <w:r>
        <w:rPr>
          <w:noProof/>
        </w:rPr>
        <w:tab/>
        <w:t>Hearings</w:t>
      </w:r>
      <w:r w:rsidRPr="00E66266">
        <w:rPr>
          <w:noProof/>
        </w:rPr>
        <w:tab/>
      </w:r>
      <w:r w:rsidRPr="00E66266">
        <w:rPr>
          <w:noProof/>
        </w:rPr>
        <w:fldChar w:fldCharType="begin"/>
      </w:r>
      <w:r w:rsidRPr="00E66266">
        <w:rPr>
          <w:noProof/>
        </w:rPr>
        <w:instrText xml:space="preserve"> PAGEREF _Toc494463802 \h </w:instrText>
      </w:r>
      <w:r w:rsidRPr="00E66266">
        <w:rPr>
          <w:noProof/>
        </w:rPr>
      </w:r>
      <w:r w:rsidRPr="00E66266">
        <w:rPr>
          <w:noProof/>
        </w:rPr>
        <w:fldChar w:fldCharType="separate"/>
      </w:r>
      <w:r w:rsidR="00C44623">
        <w:rPr>
          <w:noProof/>
        </w:rPr>
        <w:t>454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399A</w:t>
      </w:r>
      <w:r>
        <w:rPr>
          <w:noProof/>
        </w:rPr>
        <w:tab/>
        <w:t>Dismissing applications</w:t>
      </w:r>
      <w:r w:rsidRPr="00E66266">
        <w:rPr>
          <w:noProof/>
        </w:rPr>
        <w:tab/>
      </w:r>
      <w:r w:rsidRPr="00E66266">
        <w:rPr>
          <w:noProof/>
        </w:rPr>
        <w:fldChar w:fldCharType="begin"/>
      </w:r>
      <w:r w:rsidRPr="00E66266">
        <w:rPr>
          <w:noProof/>
        </w:rPr>
        <w:instrText xml:space="preserve"> PAGEREF _Toc494463803 \h </w:instrText>
      </w:r>
      <w:r w:rsidRPr="00E66266">
        <w:rPr>
          <w:noProof/>
        </w:rPr>
      </w:r>
      <w:r w:rsidRPr="00E66266">
        <w:rPr>
          <w:noProof/>
        </w:rPr>
        <w:fldChar w:fldCharType="separate"/>
      </w:r>
      <w:r w:rsidR="00C44623">
        <w:rPr>
          <w:noProof/>
        </w:rPr>
        <w:t>454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400</w:t>
      </w:r>
      <w:r>
        <w:rPr>
          <w:noProof/>
        </w:rPr>
        <w:tab/>
        <w:t>Appeal rights</w:t>
      </w:r>
      <w:r w:rsidRPr="00E66266">
        <w:rPr>
          <w:noProof/>
        </w:rPr>
        <w:tab/>
      </w:r>
      <w:r w:rsidRPr="00E66266">
        <w:rPr>
          <w:noProof/>
        </w:rPr>
        <w:fldChar w:fldCharType="begin"/>
      </w:r>
      <w:r w:rsidRPr="00E66266">
        <w:rPr>
          <w:noProof/>
        </w:rPr>
        <w:instrText xml:space="preserve"> PAGEREF _Toc494463804 \h </w:instrText>
      </w:r>
      <w:r w:rsidRPr="00E66266">
        <w:rPr>
          <w:noProof/>
        </w:rPr>
      </w:r>
      <w:r w:rsidRPr="00E66266">
        <w:rPr>
          <w:noProof/>
        </w:rPr>
        <w:fldChar w:fldCharType="separate"/>
      </w:r>
      <w:r w:rsidR="00C44623">
        <w:rPr>
          <w:noProof/>
        </w:rPr>
        <w:t>455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400A</w:t>
      </w:r>
      <w:r>
        <w:rPr>
          <w:noProof/>
        </w:rPr>
        <w:tab/>
        <w:t>Costs orders against parties</w:t>
      </w:r>
      <w:r w:rsidRPr="00E66266">
        <w:rPr>
          <w:noProof/>
        </w:rPr>
        <w:tab/>
      </w:r>
      <w:r w:rsidRPr="00E66266">
        <w:rPr>
          <w:noProof/>
        </w:rPr>
        <w:fldChar w:fldCharType="begin"/>
      </w:r>
      <w:r w:rsidRPr="00E66266">
        <w:rPr>
          <w:noProof/>
        </w:rPr>
        <w:instrText xml:space="preserve"> PAGEREF _Toc494463805 \h </w:instrText>
      </w:r>
      <w:r w:rsidRPr="00E66266">
        <w:rPr>
          <w:noProof/>
        </w:rPr>
      </w:r>
      <w:r w:rsidRPr="00E66266">
        <w:rPr>
          <w:noProof/>
        </w:rPr>
        <w:fldChar w:fldCharType="separate"/>
      </w:r>
      <w:r w:rsidR="00C44623">
        <w:rPr>
          <w:noProof/>
        </w:rPr>
        <w:t>455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401</w:t>
      </w:r>
      <w:r>
        <w:rPr>
          <w:noProof/>
        </w:rPr>
        <w:tab/>
        <w:t>Costs orders against lawyers and paid agents</w:t>
      </w:r>
      <w:r w:rsidRPr="00E66266">
        <w:rPr>
          <w:noProof/>
        </w:rPr>
        <w:tab/>
      </w:r>
      <w:r w:rsidRPr="00E66266">
        <w:rPr>
          <w:noProof/>
        </w:rPr>
        <w:fldChar w:fldCharType="begin"/>
      </w:r>
      <w:r w:rsidRPr="00E66266">
        <w:rPr>
          <w:noProof/>
        </w:rPr>
        <w:instrText xml:space="preserve"> PAGEREF _Toc494463806 \h </w:instrText>
      </w:r>
      <w:r w:rsidRPr="00E66266">
        <w:rPr>
          <w:noProof/>
        </w:rPr>
      </w:r>
      <w:r w:rsidRPr="00E66266">
        <w:rPr>
          <w:noProof/>
        </w:rPr>
        <w:fldChar w:fldCharType="separate"/>
      </w:r>
      <w:r w:rsidR="00C44623">
        <w:rPr>
          <w:noProof/>
        </w:rPr>
        <w:t>455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402</w:t>
      </w:r>
      <w:r>
        <w:rPr>
          <w:noProof/>
        </w:rPr>
        <w:tab/>
        <w:t>Applications for costs orders</w:t>
      </w:r>
      <w:r w:rsidRPr="00E66266">
        <w:rPr>
          <w:noProof/>
        </w:rPr>
        <w:tab/>
      </w:r>
      <w:r w:rsidRPr="00E66266">
        <w:rPr>
          <w:noProof/>
        </w:rPr>
        <w:fldChar w:fldCharType="begin"/>
      </w:r>
      <w:r w:rsidRPr="00E66266">
        <w:rPr>
          <w:noProof/>
        </w:rPr>
        <w:instrText xml:space="preserve"> PAGEREF _Toc494463807 \h </w:instrText>
      </w:r>
      <w:r w:rsidRPr="00E66266">
        <w:rPr>
          <w:noProof/>
        </w:rPr>
      </w:r>
      <w:r w:rsidRPr="00E66266">
        <w:rPr>
          <w:noProof/>
        </w:rPr>
        <w:fldChar w:fldCharType="separate"/>
      </w:r>
      <w:r w:rsidR="00C44623">
        <w:rPr>
          <w:noProof/>
        </w:rPr>
        <w:t>456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403</w:t>
      </w:r>
      <w:r>
        <w:rPr>
          <w:noProof/>
        </w:rPr>
        <w:tab/>
        <w:t>Schedule of costs</w:t>
      </w:r>
      <w:r w:rsidRPr="00E66266">
        <w:rPr>
          <w:noProof/>
        </w:rPr>
        <w:tab/>
      </w:r>
      <w:r w:rsidRPr="00E66266">
        <w:rPr>
          <w:noProof/>
        </w:rPr>
        <w:fldChar w:fldCharType="begin"/>
      </w:r>
      <w:r w:rsidRPr="00E66266">
        <w:rPr>
          <w:noProof/>
        </w:rPr>
        <w:instrText xml:space="preserve"> PAGEREF _Toc494463808 \h </w:instrText>
      </w:r>
      <w:r w:rsidRPr="00E66266">
        <w:rPr>
          <w:noProof/>
        </w:rPr>
      </w:r>
      <w:r w:rsidRPr="00E66266">
        <w:rPr>
          <w:noProof/>
        </w:rPr>
        <w:fldChar w:fldCharType="separate"/>
      </w:r>
      <w:r w:rsidR="00C44623">
        <w:rPr>
          <w:noProof/>
        </w:rPr>
        <w:t>456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404</w:t>
      </w:r>
      <w:r>
        <w:rPr>
          <w:noProof/>
        </w:rPr>
        <w:tab/>
        <w:t>Security for costs</w:t>
      </w:r>
      <w:r w:rsidRPr="00E66266">
        <w:rPr>
          <w:noProof/>
        </w:rPr>
        <w:tab/>
      </w:r>
      <w:r w:rsidRPr="00E66266">
        <w:rPr>
          <w:noProof/>
        </w:rPr>
        <w:fldChar w:fldCharType="begin"/>
      </w:r>
      <w:r w:rsidRPr="00E66266">
        <w:rPr>
          <w:noProof/>
        </w:rPr>
        <w:instrText xml:space="preserve"> PAGEREF _Toc494463809 \h </w:instrText>
      </w:r>
      <w:r w:rsidRPr="00E66266">
        <w:rPr>
          <w:noProof/>
        </w:rPr>
      </w:r>
      <w:r w:rsidRPr="00E66266">
        <w:rPr>
          <w:noProof/>
        </w:rPr>
        <w:fldChar w:fldCharType="separate"/>
      </w:r>
      <w:r w:rsidR="00C44623">
        <w:rPr>
          <w:noProof/>
        </w:rPr>
        <w:t>457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405</w:t>
      </w:r>
      <w:r>
        <w:rPr>
          <w:noProof/>
        </w:rPr>
        <w:tab/>
        <w:t>Contravening orders under this Part</w:t>
      </w:r>
      <w:r w:rsidRPr="00E66266">
        <w:rPr>
          <w:noProof/>
        </w:rPr>
        <w:tab/>
      </w:r>
      <w:r w:rsidRPr="00E66266">
        <w:rPr>
          <w:noProof/>
        </w:rPr>
        <w:fldChar w:fldCharType="begin"/>
      </w:r>
      <w:r w:rsidRPr="00E66266">
        <w:rPr>
          <w:noProof/>
        </w:rPr>
        <w:instrText xml:space="preserve"> PAGEREF _Toc494463810 \h </w:instrText>
      </w:r>
      <w:r w:rsidRPr="00E66266">
        <w:rPr>
          <w:noProof/>
        </w:rPr>
      </w:r>
      <w:r w:rsidRPr="00E66266">
        <w:rPr>
          <w:noProof/>
        </w:rPr>
        <w:fldChar w:fldCharType="separate"/>
      </w:r>
      <w:r w:rsidR="00C44623">
        <w:rPr>
          <w:noProof/>
        </w:rPr>
        <w:t>457</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lastRenderedPageBreak/>
        <w:t>Part 3</w:t>
      </w:r>
      <w:r>
        <w:rPr>
          <w:noProof/>
        </w:rPr>
        <w:noBreakHyphen/>
        <w:t>3—Industrial action</w:t>
      </w:r>
      <w:r w:rsidRPr="00E66266">
        <w:rPr>
          <w:b w:val="0"/>
          <w:noProof/>
          <w:sz w:val="18"/>
        </w:rPr>
        <w:tab/>
      </w:r>
      <w:r w:rsidRPr="00E66266">
        <w:rPr>
          <w:b w:val="0"/>
          <w:noProof/>
          <w:sz w:val="18"/>
        </w:rPr>
        <w:fldChar w:fldCharType="begin"/>
      </w:r>
      <w:r w:rsidRPr="00E66266">
        <w:rPr>
          <w:b w:val="0"/>
          <w:noProof/>
          <w:sz w:val="18"/>
        </w:rPr>
        <w:instrText xml:space="preserve"> PAGEREF _Toc494463811 \h </w:instrText>
      </w:r>
      <w:r w:rsidRPr="00E66266">
        <w:rPr>
          <w:b w:val="0"/>
          <w:noProof/>
          <w:sz w:val="18"/>
        </w:rPr>
      </w:r>
      <w:r w:rsidRPr="00E66266">
        <w:rPr>
          <w:b w:val="0"/>
          <w:noProof/>
          <w:sz w:val="18"/>
        </w:rPr>
        <w:fldChar w:fldCharType="separate"/>
      </w:r>
      <w:r w:rsidR="00C44623">
        <w:rPr>
          <w:b w:val="0"/>
          <w:noProof/>
          <w:sz w:val="18"/>
        </w:rPr>
        <w:t>458</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_Toc494463812 \h </w:instrText>
      </w:r>
      <w:r w:rsidRPr="00E66266">
        <w:rPr>
          <w:b w:val="0"/>
          <w:noProof/>
          <w:sz w:val="18"/>
        </w:rPr>
      </w:r>
      <w:r w:rsidRPr="00E66266">
        <w:rPr>
          <w:b w:val="0"/>
          <w:noProof/>
          <w:sz w:val="18"/>
        </w:rPr>
        <w:fldChar w:fldCharType="separate"/>
      </w:r>
      <w:r w:rsidR="00C44623">
        <w:rPr>
          <w:b w:val="0"/>
          <w:noProof/>
          <w:sz w:val="18"/>
        </w:rPr>
        <w:t>458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406</w:t>
      </w:r>
      <w:r>
        <w:rPr>
          <w:noProof/>
        </w:rPr>
        <w:tab/>
        <w:t>Guide to this Part</w:t>
      </w:r>
      <w:r w:rsidRPr="00E66266">
        <w:rPr>
          <w:noProof/>
        </w:rPr>
        <w:tab/>
      </w:r>
      <w:r w:rsidRPr="00E66266">
        <w:rPr>
          <w:noProof/>
        </w:rPr>
        <w:fldChar w:fldCharType="begin"/>
      </w:r>
      <w:r w:rsidRPr="00E66266">
        <w:rPr>
          <w:noProof/>
        </w:rPr>
        <w:instrText xml:space="preserve"> PAGEREF _Toc494463813 \h </w:instrText>
      </w:r>
      <w:r w:rsidRPr="00E66266">
        <w:rPr>
          <w:noProof/>
        </w:rPr>
      </w:r>
      <w:r w:rsidRPr="00E66266">
        <w:rPr>
          <w:noProof/>
        </w:rPr>
        <w:fldChar w:fldCharType="separate"/>
      </w:r>
      <w:r w:rsidR="00C44623">
        <w:rPr>
          <w:noProof/>
        </w:rPr>
        <w:t>458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407</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_Toc494463814 \h </w:instrText>
      </w:r>
      <w:r w:rsidRPr="00E66266">
        <w:rPr>
          <w:noProof/>
        </w:rPr>
      </w:r>
      <w:r w:rsidRPr="00E66266">
        <w:rPr>
          <w:noProof/>
        </w:rPr>
        <w:fldChar w:fldCharType="separate"/>
      </w:r>
      <w:r w:rsidR="00C44623">
        <w:rPr>
          <w:noProof/>
        </w:rPr>
        <w:t>459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2—Protected industrial action</w:t>
      </w:r>
      <w:r w:rsidRPr="00E66266">
        <w:rPr>
          <w:b w:val="0"/>
          <w:noProof/>
          <w:sz w:val="18"/>
        </w:rPr>
        <w:tab/>
      </w:r>
      <w:r w:rsidRPr="00E66266">
        <w:rPr>
          <w:b w:val="0"/>
          <w:noProof/>
          <w:sz w:val="18"/>
        </w:rPr>
        <w:fldChar w:fldCharType="begin"/>
      </w:r>
      <w:r w:rsidRPr="00E66266">
        <w:rPr>
          <w:b w:val="0"/>
          <w:noProof/>
          <w:sz w:val="18"/>
        </w:rPr>
        <w:instrText xml:space="preserve"> PAGEREF _Toc494463815 \h </w:instrText>
      </w:r>
      <w:r w:rsidRPr="00E66266">
        <w:rPr>
          <w:b w:val="0"/>
          <w:noProof/>
          <w:sz w:val="18"/>
        </w:rPr>
      </w:r>
      <w:r w:rsidRPr="00E66266">
        <w:rPr>
          <w:b w:val="0"/>
          <w:noProof/>
          <w:sz w:val="18"/>
        </w:rPr>
        <w:fldChar w:fldCharType="separate"/>
      </w:r>
      <w:r w:rsidR="00C44623">
        <w:rPr>
          <w:b w:val="0"/>
          <w:noProof/>
          <w:sz w:val="18"/>
        </w:rPr>
        <w:t>460</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A—What is protected industrial action</w:t>
      </w:r>
      <w:r w:rsidRPr="00E66266">
        <w:rPr>
          <w:b w:val="0"/>
          <w:noProof/>
          <w:sz w:val="18"/>
        </w:rPr>
        <w:tab/>
      </w:r>
      <w:r w:rsidRPr="00E66266">
        <w:rPr>
          <w:b w:val="0"/>
          <w:noProof/>
          <w:sz w:val="18"/>
        </w:rPr>
        <w:fldChar w:fldCharType="begin"/>
      </w:r>
      <w:r w:rsidRPr="00E66266">
        <w:rPr>
          <w:b w:val="0"/>
          <w:noProof/>
          <w:sz w:val="18"/>
        </w:rPr>
        <w:instrText xml:space="preserve"> PAGEREF _Toc494463816 \h </w:instrText>
      </w:r>
      <w:r w:rsidRPr="00E66266">
        <w:rPr>
          <w:b w:val="0"/>
          <w:noProof/>
          <w:sz w:val="18"/>
        </w:rPr>
      </w:r>
      <w:r w:rsidRPr="00E66266">
        <w:rPr>
          <w:b w:val="0"/>
          <w:noProof/>
          <w:sz w:val="18"/>
        </w:rPr>
        <w:fldChar w:fldCharType="separate"/>
      </w:r>
      <w:r w:rsidR="00C44623">
        <w:rPr>
          <w:b w:val="0"/>
          <w:noProof/>
          <w:sz w:val="18"/>
        </w:rPr>
        <w:t>460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408</w:t>
      </w:r>
      <w:r>
        <w:rPr>
          <w:noProof/>
        </w:rPr>
        <w:tab/>
        <w:t>Protected industrial action</w:t>
      </w:r>
      <w:r w:rsidRPr="00E66266">
        <w:rPr>
          <w:noProof/>
        </w:rPr>
        <w:tab/>
      </w:r>
      <w:r w:rsidRPr="00E66266">
        <w:rPr>
          <w:noProof/>
        </w:rPr>
        <w:fldChar w:fldCharType="begin"/>
      </w:r>
      <w:r w:rsidRPr="00E66266">
        <w:rPr>
          <w:noProof/>
        </w:rPr>
        <w:instrText xml:space="preserve"> PAGEREF _Toc494463817 \h </w:instrText>
      </w:r>
      <w:r w:rsidRPr="00E66266">
        <w:rPr>
          <w:noProof/>
        </w:rPr>
      </w:r>
      <w:r w:rsidRPr="00E66266">
        <w:rPr>
          <w:noProof/>
        </w:rPr>
        <w:fldChar w:fldCharType="separate"/>
      </w:r>
      <w:r w:rsidR="00C44623">
        <w:rPr>
          <w:noProof/>
        </w:rPr>
        <w:t>460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409</w:t>
      </w:r>
      <w:r>
        <w:rPr>
          <w:noProof/>
        </w:rPr>
        <w:tab/>
        <w:t>Employee claim action</w:t>
      </w:r>
      <w:r w:rsidRPr="00E66266">
        <w:rPr>
          <w:noProof/>
        </w:rPr>
        <w:tab/>
      </w:r>
      <w:r w:rsidRPr="00E66266">
        <w:rPr>
          <w:noProof/>
        </w:rPr>
        <w:fldChar w:fldCharType="begin"/>
      </w:r>
      <w:r w:rsidRPr="00E66266">
        <w:rPr>
          <w:noProof/>
        </w:rPr>
        <w:instrText xml:space="preserve"> PAGEREF _Toc494463818 \h </w:instrText>
      </w:r>
      <w:r w:rsidRPr="00E66266">
        <w:rPr>
          <w:noProof/>
        </w:rPr>
      </w:r>
      <w:r w:rsidRPr="00E66266">
        <w:rPr>
          <w:noProof/>
        </w:rPr>
        <w:fldChar w:fldCharType="separate"/>
      </w:r>
      <w:r w:rsidR="00C44623">
        <w:rPr>
          <w:noProof/>
        </w:rPr>
        <w:t>460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410</w:t>
      </w:r>
      <w:r>
        <w:rPr>
          <w:noProof/>
        </w:rPr>
        <w:tab/>
        <w:t>Employee response action</w:t>
      </w:r>
      <w:r w:rsidRPr="00E66266">
        <w:rPr>
          <w:noProof/>
        </w:rPr>
        <w:tab/>
      </w:r>
      <w:r w:rsidRPr="00E66266">
        <w:rPr>
          <w:noProof/>
        </w:rPr>
        <w:fldChar w:fldCharType="begin"/>
      </w:r>
      <w:r w:rsidRPr="00E66266">
        <w:rPr>
          <w:noProof/>
        </w:rPr>
        <w:instrText xml:space="preserve"> PAGEREF _Toc494463819 \h </w:instrText>
      </w:r>
      <w:r w:rsidRPr="00E66266">
        <w:rPr>
          <w:noProof/>
        </w:rPr>
      </w:r>
      <w:r w:rsidRPr="00E66266">
        <w:rPr>
          <w:noProof/>
        </w:rPr>
        <w:fldChar w:fldCharType="separate"/>
      </w:r>
      <w:r w:rsidR="00C44623">
        <w:rPr>
          <w:noProof/>
        </w:rPr>
        <w:t>462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411</w:t>
      </w:r>
      <w:r>
        <w:rPr>
          <w:noProof/>
        </w:rPr>
        <w:tab/>
        <w:t>Employer response action</w:t>
      </w:r>
      <w:r w:rsidRPr="00E66266">
        <w:rPr>
          <w:noProof/>
        </w:rPr>
        <w:tab/>
      </w:r>
      <w:r w:rsidRPr="00E66266">
        <w:rPr>
          <w:noProof/>
        </w:rPr>
        <w:fldChar w:fldCharType="begin"/>
      </w:r>
      <w:r w:rsidRPr="00E66266">
        <w:rPr>
          <w:noProof/>
        </w:rPr>
        <w:instrText xml:space="preserve"> PAGEREF _Toc494463820 \h </w:instrText>
      </w:r>
      <w:r w:rsidRPr="00E66266">
        <w:rPr>
          <w:noProof/>
        </w:rPr>
      </w:r>
      <w:r w:rsidRPr="00E66266">
        <w:rPr>
          <w:noProof/>
        </w:rPr>
        <w:fldChar w:fldCharType="separate"/>
      </w:r>
      <w:r w:rsidR="00C44623">
        <w:rPr>
          <w:noProof/>
        </w:rPr>
        <w:t>462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412</w:t>
      </w:r>
      <w:r>
        <w:rPr>
          <w:noProof/>
        </w:rPr>
        <w:tab/>
        <w:t>Pattern bargaining</w:t>
      </w:r>
      <w:r w:rsidRPr="00E66266">
        <w:rPr>
          <w:noProof/>
        </w:rPr>
        <w:tab/>
      </w:r>
      <w:r w:rsidRPr="00E66266">
        <w:rPr>
          <w:noProof/>
        </w:rPr>
        <w:fldChar w:fldCharType="begin"/>
      </w:r>
      <w:r w:rsidRPr="00E66266">
        <w:rPr>
          <w:noProof/>
        </w:rPr>
        <w:instrText xml:space="preserve"> PAGEREF _Toc494463821 \h </w:instrText>
      </w:r>
      <w:r w:rsidRPr="00E66266">
        <w:rPr>
          <w:noProof/>
        </w:rPr>
      </w:r>
      <w:r w:rsidRPr="00E66266">
        <w:rPr>
          <w:noProof/>
        </w:rPr>
        <w:fldChar w:fldCharType="separate"/>
      </w:r>
      <w:r w:rsidR="00C44623">
        <w:rPr>
          <w:noProof/>
        </w:rPr>
        <w:t>463</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B—Common requirements for industrial action to be protected industrial action</w:t>
      </w:r>
      <w:r w:rsidRPr="00E66266">
        <w:rPr>
          <w:b w:val="0"/>
          <w:noProof/>
          <w:sz w:val="18"/>
        </w:rPr>
        <w:tab/>
      </w:r>
      <w:r w:rsidRPr="00E66266">
        <w:rPr>
          <w:b w:val="0"/>
          <w:noProof/>
          <w:sz w:val="18"/>
        </w:rPr>
        <w:fldChar w:fldCharType="begin"/>
      </w:r>
      <w:r w:rsidRPr="00E66266">
        <w:rPr>
          <w:b w:val="0"/>
          <w:noProof/>
          <w:sz w:val="18"/>
        </w:rPr>
        <w:instrText xml:space="preserve"> PAGEREF _Toc494463822 \h </w:instrText>
      </w:r>
      <w:r w:rsidRPr="00E66266">
        <w:rPr>
          <w:b w:val="0"/>
          <w:noProof/>
          <w:sz w:val="18"/>
        </w:rPr>
      </w:r>
      <w:r w:rsidRPr="00E66266">
        <w:rPr>
          <w:b w:val="0"/>
          <w:noProof/>
          <w:sz w:val="18"/>
        </w:rPr>
        <w:fldChar w:fldCharType="separate"/>
      </w:r>
      <w:r w:rsidR="00C44623">
        <w:rPr>
          <w:b w:val="0"/>
          <w:noProof/>
          <w:sz w:val="18"/>
        </w:rPr>
        <w:t>464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413</w:t>
      </w:r>
      <w:r>
        <w:rPr>
          <w:noProof/>
        </w:rPr>
        <w:tab/>
        <w:t>Common requirements that apply for industrial action to be protected industrial action</w:t>
      </w:r>
      <w:r w:rsidRPr="00E66266">
        <w:rPr>
          <w:noProof/>
        </w:rPr>
        <w:tab/>
      </w:r>
      <w:r w:rsidRPr="00E66266">
        <w:rPr>
          <w:noProof/>
        </w:rPr>
        <w:fldChar w:fldCharType="begin"/>
      </w:r>
      <w:r w:rsidRPr="00E66266">
        <w:rPr>
          <w:noProof/>
        </w:rPr>
        <w:instrText xml:space="preserve"> PAGEREF _Toc494463823 \h </w:instrText>
      </w:r>
      <w:r w:rsidRPr="00E66266">
        <w:rPr>
          <w:noProof/>
        </w:rPr>
      </w:r>
      <w:r w:rsidRPr="00E66266">
        <w:rPr>
          <w:noProof/>
        </w:rPr>
        <w:fldChar w:fldCharType="separate"/>
      </w:r>
      <w:r w:rsidR="00C44623">
        <w:rPr>
          <w:noProof/>
        </w:rPr>
        <w:t>464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414</w:t>
      </w:r>
      <w:r>
        <w:rPr>
          <w:noProof/>
        </w:rPr>
        <w:tab/>
        <w:t>Notice requirements for industrial action</w:t>
      </w:r>
      <w:r w:rsidRPr="00E66266">
        <w:rPr>
          <w:noProof/>
        </w:rPr>
        <w:tab/>
      </w:r>
      <w:r w:rsidRPr="00E66266">
        <w:rPr>
          <w:noProof/>
        </w:rPr>
        <w:fldChar w:fldCharType="begin"/>
      </w:r>
      <w:r w:rsidRPr="00E66266">
        <w:rPr>
          <w:noProof/>
        </w:rPr>
        <w:instrText xml:space="preserve"> PAGEREF _Toc494463824 \h </w:instrText>
      </w:r>
      <w:r w:rsidRPr="00E66266">
        <w:rPr>
          <w:noProof/>
        </w:rPr>
      </w:r>
      <w:r w:rsidRPr="00E66266">
        <w:rPr>
          <w:noProof/>
        </w:rPr>
        <w:fldChar w:fldCharType="separate"/>
      </w:r>
      <w:r w:rsidR="00C44623">
        <w:rPr>
          <w:noProof/>
        </w:rPr>
        <w:t>466</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C—Significance of industrial action being protected industrial action</w:t>
      </w:r>
      <w:r w:rsidRPr="00E66266">
        <w:rPr>
          <w:b w:val="0"/>
          <w:noProof/>
          <w:sz w:val="18"/>
        </w:rPr>
        <w:tab/>
      </w:r>
      <w:r w:rsidRPr="00E66266">
        <w:rPr>
          <w:b w:val="0"/>
          <w:noProof/>
          <w:sz w:val="18"/>
        </w:rPr>
        <w:fldChar w:fldCharType="begin"/>
      </w:r>
      <w:r w:rsidRPr="00E66266">
        <w:rPr>
          <w:b w:val="0"/>
          <w:noProof/>
          <w:sz w:val="18"/>
        </w:rPr>
        <w:instrText xml:space="preserve"> PAGEREF _Toc494463825 \h </w:instrText>
      </w:r>
      <w:r w:rsidRPr="00E66266">
        <w:rPr>
          <w:b w:val="0"/>
          <w:noProof/>
          <w:sz w:val="18"/>
        </w:rPr>
      </w:r>
      <w:r w:rsidRPr="00E66266">
        <w:rPr>
          <w:b w:val="0"/>
          <w:noProof/>
          <w:sz w:val="18"/>
        </w:rPr>
        <w:fldChar w:fldCharType="separate"/>
      </w:r>
      <w:r w:rsidR="00C44623">
        <w:rPr>
          <w:b w:val="0"/>
          <w:noProof/>
          <w:sz w:val="18"/>
        </w:rPr>
        <w:t>467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415</w:t>
      </w:r>
      <w:r>
        <w:rPr>
          <w:noProof/>
        </w:rPr>
        <w:tab/>
        <w:t>Immunity provision</w:t>
      </w:r>
      <w:r w:rsidRPr="00E66266">
        <w:rPr>
          <w:noProof/>
        </w:rPr>
        <w:tab/>
      </w:r>
      <w:r w:rsidRPr="00E66266">
        <w:rPr>
          <w:noProof/>
        </w:rPr>
        <w:fldChar w:fldCharType="begin"/>
      </w:r>
      <w:r w:rsidRPr="00E66266">
        <w:rPr>
          <w:noProof/>
        </w:rPr>
        <w:instrText xml:space="preserve"> PAGEREF _Toc494463826 \h </w:instrText>
      </w:r>
      <w:r w:rsidRPr="00E66266">
        <w:rPr>
          <w:noProof/>
        </w:rPr>
      </w:r>
      <w:r w:rsidRPr="00E66266">
        <w:rPr>
          <w:noProof/>
        </w:rPr>
        <w:fldChar w:fldCharType="separate"/>
      </w:r>
      <w:r w:rsidR="00C44623">
        <w:rPr>
          <w:noProof/>
        </w:rPr>
        <w:t>467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416</w:t>
      </w:r>
      <w:r>
        <w:rPr>
          <w:noProof/>
        </w:rPr>
        <w:tab/>
        <w:t>Employer response action—employer may refuse to make payments to employees</w:t>
      </w:r>
      <w:r w:rsidRPr="00E66266">
        <w:rPr>
          <w:noProof/>
        </w:rPr>
        <w:tab/>
      </w:r>
      <w:r w:rsidRPr="00E66266">
        <w:rPr>
          <w:noProof/>
        </w:rPr>
        <w:fldChar w:fldCharType="begin"/>
      </w:r>
      <w:r w:rsidRPr="00E66266">
        <w:rPr>
          <w:noProof/>
        </w:rPr>
        <w:instrText xml:space="preserve"> PAGEREF _Toc494463827 \h </w:instrText>
      </w:r>
      <w:r w:rsidRPr="00E66266">
        <w:rPr>
          <w:noProof/>
        </w:rPr>
      </w:r>
      <w:r w:rsidRPr="00E66266">
        <w:rPr>
          <w:noProof/>
        </w:rPr>
        <w:fldChar w:fldCharType="separate"/>
      </w:r>
      <w:r w:rsidR="00C44623">
        <w:rPr>
          <w:noProof/>
        </w:rPr>
        <w:t>467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416A</w:t>
      </w:r>
      <w:r>
        <w:rPr>
          <w:noProof/>
        </w:rPr>
        <w:tab/>
        <w:t>Employer response action does not affect continuity of employment</w:t>
      </w:r>
      <w:r w:rsidRPr="00E66266">
        <w:rPr>
          <w:noProof/>
        </w:rPr>
        <w:tab/>
      </w:r>
      <w:r w:rsidRPr="00E66266">
        <w:rPr>
          <w:noProof/>
        </w:rPr>
        <w:fldChar w:fldCharType="begin"/>
      </w:r>
      <w:r w:rsidRPr="00E66266">
        <w:rPr>
          <w:noProof/>
        </w:rPr>
        <w:instrText xml:space="preserve"> PAGEREF _Toc494463828 \h </w:instrText>
      </w:r>
      <w:r w:rsidRPr="00E66266">
        <w:rPr>
          <w:noProof/>
        </w:rPr>
      </w:r>
      <w:r w:rsidRPr="00E66266">
        <w:rPr>
          <w:noProof/>
        </w:rPr>
        <w:fldChar w:fldCharType="separate"/>
      </w:r>
      <w:r w:rsidR="00C44623">
        <w:rPr>
          <w:noProof/>
        </w:rPr>
        <w:t>467</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3—No industrial action before nominal expiry date of enterprise agreement etc.</w:t>
      </w:r>
      <w:r w:rsidRPr="00E66266">
        <w:rPr>
          <w:b w:val="0"/>
          <w:noProof/>
          <w:sz w:val="18"/>
        </w:rPr>
        <w:tab/>
      </w:r>
      <w:r w:rsidRPr="00E66266">
        <w:rPr>
          <w:b w:val="0"/>
          <w:noProof/>
          <w:sz w:val="18"/>
        </w:rPr>
        <w:fldChar w:fldCharType="begin"/>
      </w:r>
      <w:r w:rsidRPr="00E66266">
        <w:rPr>
          <w:b w:val="0"/>
          <w:noProof/>
          <w:sz w:val="18"/>
        </w:rPr>
        <w:instrText xml:space="preserve"> PAGEREF _Toc494463829 \h </w:instrText>
      </w:r>
      <w:r w:rsidRPr="00E66266">
        <w:rPr>
          <w:b w:val="0"/>
          <w:noProof/>
          <w:sz w:val="18"/>
        </w:rPr>
      </w:r>
      <w:r w:rsidRPr="00E66266">
        <w:rPr>
          <w:b w:val="0"/>
          <w:noProof/>
          <w:sz w:val="18"/>
        </w:rPr>
        <w:fldChar w:fldCharType="separate"/>
      </w:r>
      <w:r w:rsidR="00C44623">
        <w:rPr>
          <w:b w:val="0"/>
          <w:noProof/>
          <w:sz w:val="18"/>
        </w:rPr>
        <w:t>469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417</w:t>
      </w:r>
      <w:r>
        <w:rPr>
          <w:noProof/>
        </w:rPr>
        <w:tab/>
        <w:t>Industrial action must not be organised or engaged in before nominal expiry date of enterprise agreement etc.</w:t>
      </w:r>
      <w:r w:rsidRPr="00E66266">
        <w:rPr>
          <w:noProof/>
        </w:rPr>
        <w:tab/>
      </w:r>
      <w:r w:rsidRPr="00E66266">
        <w:rPr>
          <w:noProof/>
        </w:rPr>
        <w:fldChar w:fldCharType="begin"/>
      </w:r>
      <w:r w:rsidRPr="00E66266">
        <w:rPr>
          <w:noProof/>
        </w:rPr>
        <w:instrText xml:space="preserve"> PAGEREF _Toc494463830 \h </w:instrText>
      </w:r>
      <w:r w:rsidRPr="00E66266">
        <w:rPr>
          <w:noProof/>
        </w:rPr>
      </w:r>
      <w:r w:rsidRPr="00E66266">
        <w:rPr>
          <w:noProof/>
        </w:rPr>
        <w:fldChar w:fldCharType="separate"/>
      </w:r>
      <w:r w:rsidR="00C44623">
        <w:rPr>
          <w:noProof/>
        </w:rPr>
        <w:t>469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4—FWC orders stopping etc. industrial action</w:t>
      </w:r>
      <w:r w:rsidRPr="00E66266">
        <w:rPr>
          <w:b w:val="0"/>
          <w:noProof/>
          <w:sz w:val="18"/>
        </w:rPr>
        <w:tab/>
      </w:r>
      <w:r w:rsidRPr="00E66266">
        <w:rPr>
          <w:b w:val="0"/>
          <w:noProof/>
          <w:sz w:val="18"/>
        </w:rPr>
        <w:fldChar w:fldCharType="begin"/>
      </w:r>
      <w:r w:rsidRPr="00E66266">
        <w:rPr>
          <w:b w:val="0"/>
          <w:noProof/>
          <w:sz w:val="18"/>
        </w:rPr>
        <w:instrText xml:space="preserve"> PAGEREF _Toc494463831 \h </w:instrText>
      </w:r>
      <w:r w:rsidRPr="00E66266">
        <w:rPr>
          <w:b w:val="0"/>
          <w:noProof/>
          <w:sz w:val="18"/>
        </w:rPr>
      </w:r>
      <w:r w:rsidRPr="00E66266">
        <w:rPr>
          <w:b w:val="0"/>
          <w:noProof/>
          <w:sz w:val="18"/>
        </w:rPr>
        <w:fldChar w:fldCharType="separate"/>
      </w:r>
      <w:r w:rsidR="00C44623">
        <w:rPr>
          <w:b w:val="0"/>
          <w:noProof/>
          <w:sz w:val="18"/>
        </w:rPr>
        <w:t>471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418</w:t>
      </w:r>
      <w:r>
        <w:rPr>
          <w:noProof/>
        </w:rPr>
        <w:tab/>
        <w:t>FWC must order that industrial action by employees or employers stop etc.</w:t>
      </w:r>
      <w:r w:rsidRPr="00E66266">
        <w:rPr>
          <w:noProof/>
        </w:rPr>
        <w:tab/>
      </w:r>
      <w:r w:rsidRPr="00E66266">
        <w:rPr>
          <w:noProof/>
        </w:rPr>
        <w:fldChar w:fldCharType="begin"/>
      </w:r>
      <w:r w:rsidRPr="00E66266">
        <w:rPr>
          <w:noProof/>
        </w:rPr>
        <w:instrText xml:space="preserve"> PAGEREF _Toc494463832 \h </w:instrText>
      </w:r>
      <w:r w:rsidRPr="00E66266">
        <w:rPr>
          <w:noProof/>
        </w:rPr>
      </w:r>
      <w:r w:rsidRPr="00E66266">
        <w:rPr>
          <w:noProof/>
        </w:rPr>
        <w:fldChar w:fldCharType="separate"/>
      </w:r>
      <w:r w:rsidR="00C44623">
        <w:rPr>
          <w:noProof/>
        </w:rPr>
        <w:t>471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419</w:t>
      </w:r>
      <w:r>
        <w:rPr>
          <w:noProof/>
        </w:rPr>
        <w:tab/>
        <w:t>FWC must order that industrial action by non</w:t>
      </w:r>
      <w:r>
        <w:rPr>
          <w:noProof/>
        </w:rPr>
        <w:noBreakHyphen/>
        <w:t>national system employees or non</w:t>
      </w:r>
      <w:r>
        <w:rPr>
          <w:noProof/>
        </w:rPr>
        <w:noBreakHyphen/>
        <w:t>national system employers stop etc.</w:t>
      </w:r>
      <w:r w:rsidRPr="00E66266">
        <w:rPr>
          <w:noProof/>
        </w:rPr>
        <w:tab/>
      </w:r>
      <w:r w:rsidRPr="00E66266">
        <w:rPr>
          <w:noProof/>
        </w:rPr>
        <w:fldChar w:fldCharType="begin"/>
      </w:r>
      <w:r w:rsidRPr="00E66266">
        <w:rPr>
          <w:noProof/>
        </w:rPr>
        <w:instrText xml:space="preserve"> PAGEREF _Toc494463833 \h </w:instrText>
      </w:r>
      <w:r w:rsidRPr="00E66266">
        <w:rPr>
          <w:noProof/>
        </w:rPr>
      </w:r>
      <w:r w:rsidRPr="00E66266">
        <w:rPr>
          <w:noProof/>
        </w:rPr>
        <w:fldChar w:fldCharType="separate"/>
      </w:r>
      <w:r w:rsidR="00C44623">
        <w:rPr>
          <w:noProof/>
        </w:rPr>
        <w:t>472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420</w:t>
      </w:r>
      <w:r>
        <w:rPr>
          <w:noProof/>
        </w:rPr>
        <w:tab/>
        <w:t>Interim orders etc.</w:t>
      </w:r>
      <w:r w:rsidRPr="00E66266">
        <w:rPr>
          <w:noProof/>
        </w:rPr>
        <w:tab/>
      </w:r>
      <w:r w:rsidRPr="00E66266">
        <w:rPr>
          <w:noProof/>
        </w:rPr>
        <w:fldChar w:fldCharType="begin"/>
      </w:r>
      <w:r w:rsidRPr="00E66266">
        <w:rPr>
          <w:noProof/>
        </w:rPr>
        <w:instrText xml:space="preserve"> PAGEREF _Toc494463834 \h </w:instrText>
      </w:r>
      <w:r w:rsidRPr="00E66266">
        <w:rPr>
          <w:noProof/>
        </w:rPr>
      </w:r>
      <w:r w:rsidRPr="00E66266">
        <w:rPr>
          <w:noProof/>
        </w:rPr>
        <w:fldChar w:fldCharType="separate"/>
      </w:r>
      <w:r w:rsidR="00C44623">
        <w:rPr>
          <w:noProof/>
        </w:rPr>
        <w:t>473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421</w:t>
      </w:r>
      <w:r>
        <w:rPr>
          <w:noProof/>
        </w:rPr>
        <w:tab/>
        <w:t>Contravening an order etc.</w:t>
      </w:r>
      <w:r w:rsidRPr="00E66266">
        <w:rPr>
          <w:noProof/>
        </w:rPr>
        <w:tab/>
      </w:r>
      <w:r w:rsidRPr="00E66266">
        <w:rPr>
          <w:noProof/>
        </w:rPr>
        <w:fldChar w:fldCharType="begin"/>
      </w:r>
      <w:r w:rsidRPr="00E66266">
        <w:rPr>
          <w:noProof/>
        </w:rPr>
        <w:instrText xml:space="preserve"> PAGEREF _Toc494463835 \h </w:instrText>
      </w:r>
      <w:r w:rsidRPr="00E66266">
        <w:rPr>
          <w:noProof/>
        </w:rPr>
      </w:r>
      <w:r w:rsidRPr="00E66266">
        <w:rPr>
          <w:noProof/>
        </w:rPr>
        <w:fldChar w:fldCharType="separate"/>
      </w:r>
      <w:r w:rsidR="00C44623">
        <w:rPr>
          <w:noProof/>
        </w:rPr>
        <w:t>473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lastRenderedPageBreak/>
        <w:t>Division 5—Injunction against industrial action if pattern bargaining is being engaged in</w:t>
      </w:r>
      <w:r w:rsidRPr="00E66266">
        <w:rPr>
          <w:b w:val="0"/>
          <w:noProof/>
          <w:sz w:val="18"/>
        </w:rPr>
        <w:tab/>
      </w:r>
      <w:r w:rsidRPr="00E66266">
        <w:rPr>
          <w:b w:val="0"/>
          <w:noProof/>
          <w:sz w:val="18"/>
        </w:rPr>
        <w:fldChar w:fldCharType="begin"/>
      </w:r>
      <w:r w:rsidRPr="00E66266">
        <w:rPr>
          <w:b w:val="0"/>
          <w:noProof/>
          <w:sz w:val="18"/>
        </w:rPr>
        <w:instrText xml:space="preserve"> PAGEREF _Toc494463836 \h </w:instrText>
      </w:r>
      <w:r w:rsidRPr="00E66266">
        <w:rPr>
          <w:b w:val="0"/>
          <w:noProof/>
          <w:sz w:val="18"/>
        </w:rPr>
      </w:r>
      <w:r w:rsidRPr="00E66266">
        <w:rPr>
          <w:b w:val="0"/>
          <w:noProof/>
          <w:sz w:val="18"/>
        </w:rPr>
        <w:fldChar w:fldCharType="separate"/>
      </w:r>
      <w:r w:rsidR="00C44623">
        <w:rPr>
          <w:b w:val="0"/>
          <w:noProof/>
          <w:sz w:val="18"/>
        </w:rPr>
        <w:t>475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422</w:t>
      </w:r>
      <w:r>
        <w:rPr>
          <w:noProof/>
        </w:rPr>
        <w:tab/>
        <w:t>Injunction against industrial action if a bargaining representative is engaging in pattern bargaining</w:t>
      </w:r>
      <w:r w:rsidRPr="00E66266">
        <w:rPr>
          <w:noProof/>
        </w:rPr>
        <w:tab/>
      </w:r>
      <w:r w:rsidRPr="00E66266">
        <w:rPr>
          <w:noProof/>
        </w:rPr>
        <w:fldChar w:fldCharType="begin"/>
      </w:r>
      <w:r w:rsidRPr="00E66266">
        <w:rPr>
          <w:noProof/>
        </w:rPr>
        <w:instrText xml:space="preserve"> PAGEREF _Toc494463837 \h </w:instrText>
      </w:r>
      <w:r w:rsidRPr="00E66266">
        <w:rPr>
          <w:noProof/>
        </w:rPr>
      </w:r>
      <w:r w:rsidRPr="00E66266">
        <w:rPr>
          <w:noProof/>
        </w:rPr>
        <w:fldChar w:fldCharType="separate"/>
      </w:r>
      <w:r w:rsidR="00C44623">
        <w:rPr>
          <w:noProof/>
        </w:rPr>
        <w:t>475</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6—Suspension or termination of protected industrial action by the FWC</w:t>
      </w:r>
      <w:r w:rsidRPr="00E66266">
        <w:rPr>
          <w:b w:val="0"/>
          <w:noProof/>
          <w:sz w:val="18"/>
        </w:rPr>
        <w:tab/>
      </w:r>
      <w:r w:rsidRPr="00E66266">
        <w:rPr>
          <w:b w:val="0"/>
          <w:noProof/>
          <w:sz w:val="18"/>
        </w:rPr>
        <w:fldChar w:fldCharType="begin"/>
      </w:r>
      <w:r w:rsidRPr="00E66266">
        <w:rPr>
          <w:b w:val="0"/>
          <w:noProof/>
          <w:sz w:val="18"/>
        </w:rPr>
        <w:instrText xml:space="preserve"> PAGEREF _Toc494463838 \h </w:instrText>
      </w:r>
      <w:r w:rsidRPr="00E66266">
        <w:rPr>
          <w:b w:val="0"/>
          <w:noProof/>
          <w:sz w:val="18"/>
        </w:rPr>
      </w:r>
      <w:r w:rsidRPr="00E66266">
        <w:rPr>
          <w:b w:val="0"/>
          <w:noProof/>
          <w:sz w:val="18"/>
        </w:rPr>
        <w:fldChar w:fldCharType="separate"/>
      </w:r>
      <w:r w:rsidR="00C44623">
        <w:rPr>
          <w:b w:val="0"/>
          <w:noProof/>
          <w:sz w:val="18"/>
        </w:rPr>
        <w:t>476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423</w:t>
      </w:r>
      <w:r>
        <w:rPr>
          <w:noProof/>
        </w:rPr>
        <w:tab/>
        <w:t>FWC may suspend or terminate protected industrial action—significant economic harm etc.</w:t>
      </w:r>
      <w:r w:rsidRPr="00E66266">
        <w:rPr>
          <w:noProof/>
        </w:rPr>
        <w:tab/>
      </w:r>
      <w:r w:rsidRPr="00E66266">
        <w:rPr>
          <w:noProof/>
        </w:rPr>
        <w:fldChar w:fldCharType="begin"/>
      </w:r>
      <w:r w:rsidRPr="00E66266">
        <w:rPr>
          <w:noProof/>
        </w:rPr>
        <w:instrText xml:space="preserve"> PAGEREF _Toc494463839 \h </w:instrText>
      </w:r>
      <w:r w:rsidRPr="00E66266">
        <w:rPr>
          <w:noProof/>
        </w:rPr>
      </w:r>
      <w:r w:rsidRPr="00E66266">
        <w:rPr>
          <w:noProof/>
        </w:rPr>
        <w:fldChar w:fldCharType="separate"/>
      </w:r>
      <w:r w:rsidR="00C44623">
        <w:rPr>
          <w:noProof/>
        </w:rPr>
        <w:t>476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424</w:t>
      </w:r>
      <w:r>
        <w:rPr>
          <w:noProof/>
        </w:rPr>
        <w:tab/>
        <w:t>FWC must suspend or terminate protected industrial action—endangering life etc.</w:t>
      </w:r>
      <w:r w:rsidRPr="00E66266">
        <w:rPr>
          <w:noProof/>
        </w:rPr>
        <w:tab/>
      </w:r>
      <w:r w:rsidRPr="00E66266">
        <w:rPr>
          <w:noProof/>
        </w:rPr>
        <w:fldChar w:fldCharType="begin"/>
      </w:r>
      <w:r w:rsidRPr="00E66266">
        <w:rPr>
          <w:noProof/>
        </w:rPr>
        <w:instrText xml:space="preserve"> PAGEREF _Toc494463840 \h </w:instrText>
      </w:r>
      <w:r w:rsidRPr="00E66266">
        <w:rPr>
          <w:noProof/>
        </w:rPr>
      </w:r>
      <w:r w:rsidRPr="00E66266">
        <w:rPr>
          <w:noProof/>
        </w:rPr>
        <w:fldChar w:fldCharType="separate"/>
      </w:r>
      <w:r w:rsidR="00C44623">
        <w:rPr>
          <w:noProof/>
        </w:rPr>
        <w:t>478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425</w:t>
      </w:r>
      <w:r>
        <w:rPr>
          <w:noProof/>
        </w:rPr>
        <w:tab/>
        <w:t>FWC must suspend protected industrial action—cooling off</w:t>
      </w:r>
      <w:r w:rsidRPr="00E66266">
        <w:rPr>
          <w:noProof/>
        </w:rPr>
        <w:tab/>
      </w:r>
      <w:r w:rsidRPr="00E66266">
        <w:rPr>
          <w:noProof/>
        </w:rPr>
        <w:fldChar w:fldCharType="begin"/>
      </w:r>
      <w:r w:rsidRPr="00E66266">
        <w:rPr>
          <w:noProof/>
        </w:rPr>
        <w:instrText xml:space="preserve"> PAGEREF _Toc494463841 \h </w:instrText>
      </w:r>
      <w:r w:rsidRPr="00E66266">
        <w:rPr>
          <w:noProof/>
        </w:rPr>
      </w:r>
      <w:r w:rsidRPr="00E66266">
        <w:rPr>
          <w:noProof/>
        </w:rPr>
        <w:fldChar w:fldCharType="separate"/>
      </w:r>
      <w:r w:rsidR="00C44623">
        <w:rPr>
          <w:noProof/>
        </w:rPr>
        <w:t>479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426</w:t>
      </w:r>
      <w:r>
        <w:rPr>
          <w:noProof/>
        </w:rPr>
        <w:tab/>
        <w:t>FWC must suspend protected industrial action—significant harm to a third party</w:t>
      </w:r>
      <w:r w:rsidRPr="00E66266">
        <w:rPr>
          <w:noProof/>
        </w:rPr>
        <w:tab/>
      </w:r>
      <w:r w:rsidRPr="00E66266">
        <w:rPr>
          <w:noProof/>
        </w:rPr>
        <w:fldChar w:fldCharType="begin"/>
      </w:r>
      <w:r w:rsidRPr="00E66266">
        <w:rPr>
          <w:noProof/>
        </w:rPr>
        <w:instrText xml:space="preserve"> PAGEREF _Toc494463842 \h </w:instrText>
      </w:r>
      <w:r w:rsidRPr="00E66266">
        <w:rPr>
          <w:noProof/>
        </w:rPr>
      </w:r>
      <w:r w:rsidRPr="00E66266">
        <w:rPr>
          <w:noProof/>
        </w:rPr>
        <w:fldChar w:fldCharType="separate"/>
      </w:r>
      <w:r w:rsidR="00C44623">
        <w:rPr>
          <w:noProof/>
        </w:rPr>
        <w:t>480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427</w:t>
      </w:r>
      <w:r>
        <w:rPr>
          <w:noProof/>
        </w:rPr>
        <w:tab/>
        <w:t>FWC must specify the period of suspension</w:t>
      </w:r>
      <w:r w:rsidRPr="00E66266">
        <w:rPr>
          <w:noProof/>
        </w:rPr>
        <w:tab/>
      </w:r>
      <w:r w:rsidRPr="00E66266">
        <w:rPr>
          <w:noProof/>
        </w:rPr>
        <w:fldChar w:fldCharType="begin"/>
      </w:r>
      <w:r w:rsidRPr="00E66266">
        <w:rPr>
          <w:noProof/>
        </w:rPr>
        <w:instrText xml:space="preserve"> PAGEREF _Toc494463843 \h </w:instrText>
      </w:r>
      <w:r w:rsidRPr="00E66266">
        <w:rPr>
          <w:noProof/>
        </w:rPr>
      </w:r>
      <w:r w:rsidRPr="00E66266">
        <w:rPr>
          <w:noProof/>
        </w:rPr>
        <w:fldChar w:fldCharType="separate"/>
      </w:r>
      <w:r w:rsidR="00C44623">
        <w:rPr>
          <w:noProof/>
        </w:rPr>
        <w:t>481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428</w:t>
      </w:r>
      <w:r>
        <w:rPr>
          <w:noProof/>
        </w:rPr>
        <w:tab/>
        <w:t>Extension of a period of suspension</w:t>
      </w:r>
      <w:r w:rsidRPr="00E66266">
        <w:rPr>
          <w:noProof/>
        </w:rPr>
        <w:tab/>
      </w:r>
      <w:r w:rsidRPr="00E66266">
        <w:rPr>
          <w:noProof/>
        </w:rPr>
        <w:fldChar w:fldCharType="begin"/>
      </w:r>
      <w:r w:rsidRPr="00E66266">
        <w:rPr>
          <w:noProof/>
        </w:rPr>
        <w:instrText xml:space="preserve"> PAGEREF _Toc494463844 \h </w:instrText>
      </w:r>
      <w:r w:rsidRPr="00E66266">
        <w:rPr>
          <w:noProof/>
        </w:rPr>
      </w:r>
      <w:r w:rsidRPr="00E66266">
        <w:rPr>
          <w:noProof/>
        </w:rPr>
        <w:fldChar w:fldCharType="separate"/>
      </w:r>
      <w:r w:rsidR="00C44623">
        <w:rPr>
          <w:noProof/>
        </w:rPr>
        <w:t>482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429</w:t>
      </w:r>
      <w:r>
        <w:rPr>
          <w:noProof/>
        </w:rPr>
        <w:tab/>
        <w:t>Employee claim action without a further protected action ballot after a period of suspension etc.</w:t>
      </w:r>
      <w:r w:rsidRPr="00E66266">
        <w:rPr>
          <w:noProof/>
        </w:rPr>
        <w:tab/>
      </w:r>
      <w:r w:rsidRPr="00E66266">
        <w:rPr>
          <w:noProof/>
        </w:rPr>
        <w:fldChar w:fldCharType="begin"/>
      </w:r>
      <w:r w:rsidRPr="00E66266">
        <w:rPr>
          <w:noProof/>
        </w:rPr>
        <w:instrText xml:space="preserve"> PAGEREF _Toc494463845 \h </w:instrText>
      </w:r>
      <w:r w:rsidRPr="00E66266">
        <w:rPr>
          <w:noProof/>
        </w:rPr>
      </w:r>
      <w:r w:rsidRPr="00E66266">
        <w:rPr>
          <w:noProof/>
        </w:rPr>
        <w:fldChar w:fldCharType="separate"/>
      </w:r>
      <w:r w:rsidR="00C44623">
        <w:rPr>
          <w:noProof/>
        </w:rPr>
        <w:t>482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430</w:t>
      </w:r>
      <w:r>
        <w:rPr>
          <w:noProof/>
        </w:rPr>
        <w:tab/>
        <w:t>Notice of employee claim action engaged in after a period of suspension etc.</w:t>
      </w:r>
      <w:r w:rsidRPr="00E66266">
        <w:rPr>
          <w:noProof/>
        </w:rPr>
        <w:tab/>
      </w:r>
      <w:r w:rsidRPr="00E66266">
        <w:rPr>
          <w:noProof/>
        </w:rPr>
        <w:fldChar w:fldCharType="begin"/>
      </w:r>
      <w:r w:rsidRPr="00E66266">
        <w:rPr>
          <w:noProof/>
        </w:rPr>
        <w:instrText xml:space="preserve"> PAGEREF _Toc494463846 \h </w:instrText>
      </w:r>
      <w:r w:rsidRPr="00E66266">
        <w:rPr>
          <w:noProof/>
        </w:rPr>
      </w:r>
      <w:r w:rsidRPr="00E66266">
        <w:rPr>
          <w:noProof/>
        </w:rPr>
        <w:fldChar w:fldCharType="separate"/>
      </w:r>
      <w:r w:rsidR="00C44623">
        <w:rPr>
          <w:noProof/>
        </w:rPr>
        <w:t>483</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7—Ministerial declarations</w:t>
      </w:r>
      <w:r w:rsidRPr="00E66266">
        <w:rPr>
          <w:b w:val="0"/>
          <w:noProof/>
          <w:sz w:val="18"/>
        </w:rPr>
        <w:tab/>
      </w:r>
      <w:r w:rsidRPr="00E66266">
        <w:rPr>
          <w:b w:val="0"/>
          <w:noProof/>
          <w:sz w:val="18"/>
        </w:rPr>
        <w:fldChar w:fldCharType="begin"/>
      </w:r>
      <w:r w:rsidRPr="00E66266">
        <w:rPr>
          <w:b w:val="0"/>
          <w:noProof/>
          <w:sz w:val="18"/>
        </w:rPr>
        <w:instrText xml:space="preserve"> PAGEREF _Toc494463847 \h </w:instrText>
      </w:r>
      <w:r w:rsidRPr="00E66266">
        <w:rPr>
          <w:b w:val="0"/>
          <w:noProof/>
          <w:sz w:val="18"/>
        </w:rPr>
      </w:r>
      <w:r w:rsidRPr="00E66266">
        <w:rPr>
          <w:b w:val="0"/>
          <w:noProof/>
          <w:sz w:val="18"/>
        </w:rPr>
        <w:fldChar w:fldCharType="separate"/>
      </w:r>
      <w:r w:rsidR="00C44623">
        <w:rPr>
          <w:b w:val="0"/>
          <w:noProof/>
          <w:sz w:val="18"/>
        </w:rPr>
        <w:t>485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431</w:t>
      </w:r>
      <w:r>
        <w:rPr>
          <w:noProof/>
        </w:rPr>
        <w:tab/>
        <w:t>Ministerial declaration terminating industrial action</w:t>
      </w:r>
      <w:r w:rsidRPr="00E66266">
        <w:rPr>
          <w:noProof/>
        </w:rPr>
        <w:tab/>
      </w:r>
      <w:r w:rsidRPr="00E66266">
        <w:rPr>
          <w:noProof/>
        </w:rPr>
        <w:fldChar w:fldCharType="begin"/>
      </w:r>
      <w:r w:rsidRPr="00E66266">
        <w:rPr>
          <w:noProof/>
        </w:rPr>
        <w:instrText xml:space="preserve"> PAGEREF _Toc494463848 \h </w:instrText>
      </w:r>
      <w:r w:rsidRPr="00E66266">
        <w:rPr>
          <w:noProof/>
        </w:rPr>
      </w:r>
      <w:r w:rsidRPr="00E66266">
        <w:rPr>
          <w:noProof/>
        </w:rPr>
        <w:fldChar w:fldCharType="separate"/>
      </w:r>
      <w:r w:rsidR="00C44623">
        <w:rPr>
          <w:noProof/>
        </w:rPr>
        <w:t>485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432</w:t>
      </w:r>
      <w:r>
        <w:rPr>
          <w:noProof/>
        </w:rPr>
        <w:tab/>
        <w:t>Informing people of declaration</w:t>
      </w:r>
      <w:r w:rsidRPr="00E66266">
        <w:rPr>
          <w:noProof/>
        </w:rPr>
        <w:tab/>
      </w:r>
      <w:r w:rsidRPr="00E66266">
        <w:rPr>
          <w:noProof/>
        </w:rPr>
        <w:fldChar w:fldCharType="begin"/>
      </w:r>
      <w:r w:rsidRPr="00E66266">
        <w:rPr>
          <w:noProof/>
        </w:rPr>
        <w:instrText xml:space="preserve"> PAGEREF _Toc494463849 \h </w:instrText>
      </w:r>
      <w:r w:rsidRPr="00E66266">
        <w:rPr>
          <w:noProof/>
        </w:rPr>
      </w:r>
      <w:r w:rsidRPr="00E66266">
        <w:rPr>
          <w:noProof/>
        </w:rPr>
        <w:fldChar w:fldCharType="separate"/>
      </w:r>
      <w:r w:rsidR="00C44623">
        <w:rPr>
          <w:noProof/>
        </w:rPr>
        <w:t>485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433</w:t>
      </w:r>
      <w:r>
        <w:rPr>
          <w:noProof/>
        </w:rPr>
        <w:tab/>
        <w:t>Ministerial directions to remove or reduce threat</w:t>
      </w:r>
      <w:r w:rsidRPr="00E66266">
        <w:rPr>
          <w:noProof/>
        </w:rPr>
        <w:tab/>
      </w:r>
      <w:r w:rsidRPr="00E66266">
        <w:rPr>
          <w:noProof/>
        </w:rPr>
        <w:fldChar w:fldCharType="begin"/>
      </w:r>
      <w:r w:rsidRPr="00E66266">
        <w:rPr>
          <w:noProof/>
        </w:rPr>
        <w:instrText xml:space="preserve"> PAGEREF _Toc494463850 \h </w:instrText>
      </w:r>
      <w:r w:rsidRPr="00E66266">
        <w:rPr>
          <w:noProof/>
        </w:rPr>
      </w:r>
      <w:r w:rsidRPr="00E66266">
        <w:rPr>
          <w:noProof/>
        </w:rPr>
        <w:fldChar w:fldCharType="separate"/>
      </w:r>
      <w:r w:rsidR="00C44623">
        <w:rPr>
          <w:noProof/>
        </w:rPr>
        <w:t>486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434</w:t>
      </w:r>
      <w:r>
        <w:rPr>
          <w:noProof/>
        </w:rPr>
        <w:tab/>
        <w:t>Contravening a Ministerial direction</w:t>
      </w:r>
      <w:r w:rsidRPr="00E66266">
        <w:rPr>
          <w:noProof/>
        </w:rPr>
        <w:tab/>
      </w:r>
      <w:r w:rsidRPr="00E66266">
        <w:rPr>
          <w:noProof/>
        </w:rPr>
        <w:fldChar w:fldCharType="begin"/>
      </w:r>
      <w:r w:rsidRPr="00E66266">
        <w:rPr>
          <w:noProof/>
        </w:rPr>
        <w:instrText xml:space="preserve"> PAGEREF _Toc494463851 \h </w:instrText>
      </w:r>
      <w:r w:rsidRPr="00E66266">
        <w:rPr>
          <w:noProof/>
        </w:rPr>
      </w:r>
      <w:r w:rsidRPr="00E66266">
        <w:rPr>
          <w:noProof/>
        </w:rPr>
        <w:fldChar w:fldCharType="separate"/>
      </w:r>
      <w:r w:rsidR="00C44623">
        <w:rPr>
          <w:noProof/>
        </w:rPr>
        <w:t>486</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8—Protected action ballots</w:t>
      </w:r>
      <w:r w:rsidRPr="00E66266">
        <w:rPr>
          <w:b w:val="0"/>
          <w:noProof/>
          <w:sz w:val="18"/>
        </w:rPr>
        <w:tab/>
      </w:r>
      <w:r w:rsidRPr="00E66266">
        <w:rPr>
          <w:b w:val="0"/>
          <w:noProof/>
          <w:sz w:val="18"/>
        </w:rPr>
        <w:fldChar w:fldCharType="begin"/>
      </w:r>
      <w:r w:rsidRPr="00E66266">
        <w:rPr>
          <w:b w:val="0"/>
          <w:noProof/>
          <w:sz w:val="18"/>
        </w:rPr>
        <w:instrText xml:space="preserve"> PAGEREF _Toc494463852 \h </w:instrText>
      </w:r>
      <w:r w:rsidRPr="00E66266">
        <w:rPr>
          <w:b w:val="0"/>
          <w:noProof/>
          <w:sz w:val="18"/>
        </w:rPr>
      </w:r>
      <w:r w:rsidRPr="00E66266">
        <w:rPr>
          <w:b w:val="0"/>
          <w:noProof/>
          <w:sz w:val="18"/>
        </w:rPr>
        <w:fldChar w:fldCharType="separate"/>
      </w:r>
      <w:r w:rsidR="00C44623">
        <w:rPr>
          <w:b w:val="0"/>
          <w:noProof/>
          <w:sz w:val="18"/>
        </w:rPr>
        <w:t>487</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A—Introduction</w:t>
      </w:r>
      <w:r w:rsidRPr="00E66266">
        <w:rPr>
          <w:b w:val="0"/>
          <w:noProof/>
          <w:sz w:val="18"/>
        </w:rPr>
        <w:tab/>
      </w:r>
      <w:r w:rsidRPr="00E66266">
        <w:rPr>
          <w:b w:val="0"/>
          <w:noProof/>
          <w:sz w:val="18"/>
        </w:rPr>
        <w:fldChar w:fldCharType="begin"/>
      </w:r>
      <w:r w:rsidRPr="00E66266">
        <w:rPr>
          <w:b w:val="0"/>
          <w:noProof/>
          <w:sz w:val="18"/>
        </w:rPr>
        <w:instrText xml:space="preserve"> PAGEREF _Toc494463853 \h </w:instrText>
      </w:r>
      <w:r w:rsidRPr="00E66266">
        <w:rPr>
          <w:b w:val="0"/>
          <w:noProof/>
          <w:sz w:val="18"/>
        </w:rPr>
      </w:r>
      <w:r w:rsidRPr="00E66266">
        <w:rPr>
          <w:b w:val="0"/>
          <w:noProof/>
          <w:sz w:val="18"/>
        </w:rPr>
        <w:fldChar w:fldCharType="separate"/>
      </w:r>
      <w:r w:rsidR="00C44623">
        <w:rPr>
          <w:b w:val="0"/>
          <w:noProof/>
          <w:sz w:val="18"/>
        </w:rPr>
        <w:t>487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435</w:t>
      </w:r>
      <w:r>
        <w:rPr>
          <w:noProof/>
        </w:rPr>
        <w:tab/>
        <w:t>Guide to this Division</w:t>
      </w:r>
      <w:r w:rsidRPr="00E66266">
        <w:rPr>
          <w:noProof/>
        </w:rPr>
        <w:tab/>
      </w:r>
      <w:r w:rsidRPr="00E66266">
        <w:rPr>
          <w:noProof/>
        </w:rPr>
        <w:fldChar w:fldCharType="begin"/>
      </w:r>
      <w:r w:rsidRPr="00E66266">
        <w:rPr>
          <w:noProof/>
        </w:rPr>
        <w:instrText xml:space="preserve"> PAGEREF _Toc494463854 \h </w:instrText>
      </w:r>
      <w:r w:rsidRPr="00E66266">
        <w:rPr>
          <w:noProof/>
        </w:rPr>
      </w:r>
      <w:r w:rsidRPr="00E66266">
        <w:rPr>
          <w:noProof/>
        </w:rPr>
        <w:fldChar w:fldCharType="separate"/>
      </w:r>
      <w:r w:rsidR="00C44623">
        <w:rPr>
          <w:noProof/>
        </w:rPr>
        <w:t>487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436</w:t>
      </w:r>
      <w:r>
        <w:rPr>
          <w:noProof/>
        </w:rPr>
        <w:tab/>
        <w:t>Object of this Division</w:t>
      </w:r>
      <w:r w:rsidRPr="00E66266">
        <w:rPr>
          <w:noProof/>
        </w:rPr>
        <w:tab/>
      </w:r>
      <w:r w:rsidRPr="00E66266">
        <w:rPr>
          <w:noProof/>
        </w:rPr>
        <w:fldChar w:fldCharType="begin"/>
      </w:r>
      <w:r w:rsidRPr="00E66266">
        <w:rPr>
          <w:noProof/>
        </w:rPr>
        <w:instrText xml:space="preserve"> PAGEREF _Toc494463855 \h </w:instrText>
      </w:r>
      <w:r w:rsidRPr="00E66266">
        <w:rPr>
          <w:noProof/>
        </w:rPr>
      </w:r>
      <w:r w:rsidRPr="00E66266">
        <w:rPr>
          <w:noProof/>
        </w:rPr>
        <w:fldChar w:fldCharType="separate"/>
      </w:r>
      <w:r w:rsidR="00C44623">
        <w:rPr>
          <w:noProof/>
        </w:rPr>
        <w:t>487</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B—Protected action ballot orders</w:t>
      </w:r>
      <w:r w:rsidRPr="00E66266">
        <w:rPr>
          <w:b w:val="0"/>
          <w:noProof/>
          <w:sz w:val="18"/>
        </w:rPr>
        <w:tab/>
      </w:r>
      <w:r w:rsidRPr="00E66266">
        <w:rPr>
          <w:b w:val="0"/>
          <w:noProof/>
          <w:sz w:val="18"/>
        </w:rPr>
        <w:fldChar w:fldCharType="begin"/>
      </w:r>
      <w:r w:rsidRPr="00E66266">
        <w:rPr>
          <w:b w:val="0"/>
          <w:noProof/>
          <w:sz w:val="18"/>
        </w:rPr>
        <w:instrText xml:space="preserve"> PAGEREF _Toc494463856 \h </w:instrText>
      </w:r>
      <w:r w:rsidRPr="00E66266">
        <w:rPr>
          <w:b w:val="0"/>
          <w:noProof/>
          <w:sz w:val="18"/>
        </w:rPr>
      </w:r>
      <w:r w:rsidRPr="00E66266">
        <w:rPr>
          <w:b w:val="0"/>
          <w:noProof/>
          <w:sz w:val="18"/>
        </w:rPr>
        <w:fldChar w:fldCharType="separate"/>
      </w:r>
      <w:r w:rsidR="00C44623">
        <w:rPr>
          <w:b w:val="0"/>
          <w:noProof/>
          <w:sz w:val="18"/>
        </w:rPr>
        <w:t>488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437</w:t>
      </w:r>
      <w:r>
        <w:rPr>
          <w:noProof/>
        </w:rPr>
        <w:tab/>
        <w:t>Application for a protected action ballot order</w:t>
      </w:r>
      <w:r w:rsidRPr="00E66266">
        <w:rPr>
          <w:noProof/>
        </w:rPr>
        <w:tab/>
      </w:r>
      <w:r w:rsidRPr="00E66266">
        <w:rPr>
          <w:noProof/>
        </w:rPr>
        <w:fldChar w:fldCharType="begin"/>
      </w:r>
      <w:r w:rsidRPr="00E66266">
        <w:rPr>
          <w:noProof/>
        </w:rPr>
        <w:instrText xml:space="preserve"> PAGEREF _Toc494463857 \h </w:instrText>
      </w:r>
      <w:r w:rsidRPr="00E66266">
        <w:rPr>
          <w:noProof/>
        </w:rPr>
      </w:r>
      <w:r w:rsidRPr="00E66266">
        <w:rPr>
          <w:noProof/>
        </w:rPr>
        <w:fldChar w:fldCharType="separate"/>
      </w:r>
      <w:r w:rsidR="00C44623">
        <w:rPr>
          <w:noProof/>
        </w:rPr>
        <w:t>488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438</w:t>
      </w:r>
      <w:r>
        <w:rPr>
          <w:noProof/>
        </w:rPr>
        <w:tab/>
        <w:t>Restriction on when application may be made</w:t>
      </w:r>
      <w:r w:rsidRPr="00E66266">
        <w:rPr>
          <w:noProof/>
        </w:rPr>
        <w:tab/>
      </w:r>
      <w:r w:rsidRPr="00E66266">
        <w:rPr>
          <w:noProof/>
        </w:rPr>
        <w:fldChar w:fldCharType="begin"/>
      </w:r>
      <w:r w:rsidRPr="00E66266">
        <w:rPr>
          <w:noProof/>
        </w:rPr>
        <w:instrText xml:space="preserve"> PAGEREF _Toc494463858 \h </w:instrText>
      </w:r>
      <w:r w:rsidRPr="00E66266">
        <w:rPr>
          <w:noProof/>
        </w:rPr>
      </w:r>
      <w:r w:rsidRPr="00E66266">
        <w:rPr>
          <w:noProof/>
        </w:rPr>
        <w:fldChar w:fldCharType="separate"/>
      </w:r>
      <w:r w:rsidR="00C44623">
        <w:rPr>
          <w:noProof/>
        </w:rPr>
        <w:t>489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439</w:t>
      </w:r>
      <w:r>
        <w:rPr>
          <w:noProof/>
        </w:rPr>
        <w:tab/>
        <w:t>Joint applications</w:t>
      </w:r>
      <w:r w:rsidRPr="00E66266">
        <w:rPr>
          <w:noProof/>
        </w:rPr>
        <w:tab/>
      </w:r>
      <w:r w:rsidRPr="00E66266">
        <w:rPr>
          <w:noProof/>
        </w:rPr>
        <w:fldChar w:fldCharType="begin"/>
      </w:r>
      <w:r w:rsidRPr="00E66266">
        <w:rPr>
          <w:noProof/>
        </w:rPr>
        <w:instrText xml:space="preserve"> PAGEREF _Toc494463859 \h </w:instrText>
      </w:r>
      <w:r w:rsidRPr="00E66266">
        <w:rPr>
          <w:noProof/>
        </w:rPr>
      </w:r>
      <w:r w:rsidRPr="00E66266">
        <w:rPr>
          <w:noProof/>
        </w:rPr>
        <w:fldChar w:fldCharType="separate"/>
      </w:r>
      <w:r w:rsidR="00C44623">
        <w:rPr>
          <w:noProof/>
        </w:rPr>
        <w:t>489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440</w:t>
      </w:r>
      <w:r>
        <w:rPr>
          <w:noProof/>
        </w:rPr>
        <w:tab/>
        <w:t>Notice of application</w:t>
      </w:r>
      <w:r w:rsidRPr="00E66266">
        <w:rPr>
          <w:noProof/>
        </w:rPr>
        <w:tab/>
      </w:r>
      <w:r w:rsidRPr="00E66266">
        <w:rPr>
          <w:noProof/>
        </w:rPr>
        <w:fldChar w:fldCharType="begin"/>
      </w:r>
      <w:r w:rsidRPr="00E66266">
        <w:rPr>
          <w:noProof/>
        </w:rPr>
        <w:instrText xml:space="preserve"> PAGEREF _Toc494463860 \h </w:instrText>
      </w:r>
      <w:r w:rsidRPr="00E66266">
        <w:rPr>
          <w:noProof/>
        </w:rPr>
      </w:r>
      <w:r w:rsidRPr="00E66266">
        <w:rPr>
          <w:noProof/>
        </w:rPr>
        <w:fldChar w:fldCharType="separate"/>
      </w:r>
      <w:r w:rsidR="00C44623">
        <w:rPr>
          <w:noProof/>
        </w:rPr>
        <w:t>490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441</w:t>
      </w:r>
      <w:r>
        <w:rPr>
          <w:noProof/>
        </w:rPr>
        <w:tab/>
        <w:t>Application to be determined within 2 days after it is made</w:t>
      </w:r>
      <w:r w:rsidRPr="00E66266">
        <w:rPr>
          <w:noProof/>
        </w:rPr>
        <w:tab/>
      </w:r>
      <w:r w:rsidRPr="00E66266">
        <w:rPr>
          <w:noProof/>
        </w:rPr>
        <w:fldChar w:fldCharType="begin"/>
      </w:r>
      <w:r w:rsidRPr="00E66266">
        <w:rPr>
          <w:noProof/>
        </w:rPr>
        <w:instrText xml:space="preserve"> PAGEREF _Toc494463861 \h </w:instrText>
      </w:r>
      <w:r w:rsidRPr="00E66266">
        <w:rPr>
          <w:noProof/>
        </w:rPr>
      </w:r>
      <w:r w:rsidRPr="00E66266">
        <w:rPr>
          <w:noProof/>
        </w:rPr>
        <w:fldChar w:fldCharType="separate"/>
      </w:r>
      <w:r w:rsidR="00C44623">
        <w:rPr>
          <w:noProof/>
        </w:rPr>
        <w:t>490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442</w:t>
      </w:r>
      <w:r>
        <w:rPr>
          <w:noProof/>
        </w:rPr>
        <w:tab/>
        <w:t>Dealing with multiple applications together</w:t>
      </w:r>
      <w:r w:rsidRPr="00E66266">
        <w:rPr>
          <w:noProof/>
        </w:rPr>
        <w:tab/>
      </w:r>
      <w:r w:rsidRPr="00E66266">
        <w:rPr>
          <w:noProof/>
        </w:rPr>
        <w:fldChar w:fldCharType="begin"/>
      </w:r>
      <w:r w:rsidRPr="00E66266">
        <w:rPr>
          <w:noProof/>
        </w:rPr>
        <w:instrText xml:space="preserve"> PAGEREF _Toc494463862 \h </w:instrText>
      </w:r>
      <w:r w:rsidRPr="00E66266">
        <w:rPr>
          <w:noProof/>
        </w:rPr>
      </w:r>
      <w:r w:rsidRPr="00E66266">
        <w:rPr>
          <w:noProof/>
        </w:rPr>
        <w:fldChar w:fldCharType="separate"/>
      </w:r>
      <w:r w:rsidR="00C44623">
        <w:rPr>
          <w:noProof/>
        </w:rPr>
        <w:t>490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443</w:t>
      </w:r>
      <w:r>
        <w:rPr>
          <w:noProof/>
        </w:rPr>
        <w:tab/>
        <w:t>When the FWC must make a protected action ballot order</w:t>
      </w:r>
      <w:r w:rsidRPr="00E66266">
        <w:rPr>
          <w:noProof/>
        </w:rPr>
        <w:tab/>
      </w:r>
      <w:r w:rsidRPr="00E66266">
        <w:rPr>
          <w:noProof/>
        </w:rPr>
        <w:fldChar w:fldCharType="begin"/>
      </w:r>
      <w:r w:rsidRPr="00E66266">
        <w:rPr>
          <w:noProof/>
        </w:rPr>
        <w:instrText xml:space="preserve"> PAGEREF _Toc494463863 \h </w:instrText>
      </w:r>
      <w:r w:rsidRPr="00E66266">
        <w:rPr>
          <w:noProof/>
        </w:rPr>
      </w:r>
      <w:r w:rsidRPr="00E66266">
        <w:rPr>
          <w:noProof/>
        </w:rPr>
        <w:fldChar w:fldCharType="separate"/>
      </w:r>
      <w:r w:rsidR="00C44623">
        <w:rPr>
          <w:noProof/>
        </w:rPr>
        <w:t>491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444</w:t>
      </w:r>
      <w:r>
        <w:rPr>
          <w:noProof/>
        </w:rPr>
        <w:tab/>
        <w:t>FWC may decide on ballot agent other than the Australian Electoral Commission and independent advisor</w:t>
      </w:r>
      <w:r w:rsidRPr="00E66266">
        <w:rPr>
          <w:noProof/>
        </w:rPr>
        <w:tab/>
      </w:r>
      <w:r w:rsidRPr="00E66266">
        <w:rPr>
          <w:noProof/>
        </w:rPr>
        <w:fldChar w:fldCharType="begin"/>
      </w:r>
      <w:r w:rsidRPr="00E66266">
        <w:rPr>
          <w:noProof/>
        </w:rPr>
        <w:instrText xml:space="preserve"> PAGEREF _Toc494463864 \h </w:instrText>
      </w:r>
      <w:r w:rsidRPr="00E66266">
        <w:rPr>
          <w:noProof/>
        </w:rPr>
      </w:r>
      <w:r w:rsidRPr="00E66266">
        <w:rPr>
          <w:noProof/>
        </w:rPr>
        <w:fldChar w:fldCharType="separate"/>
      </w:r>
      <w:r w:rsidR="00C44623">
        <w:rPr>
          <w:noProof/>
        </w:rPr>
        <w:t>492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445</w:t>
      </w:r>
      <w:r>
        <w:rPr>
          <w:noProof/>
        </w:rPr>
        <w:tab/>
        <w:t>Notice of protected action ballot order</w:t>
      </w:r>
      <w:r w:rsidRPr="00E66266">
        <w:rPr>
          <w:noProof/>
        </w:rPr>
        <w:tab/>
      </w:r>
      <w:r w:rsidRPr="00E66266">
        <w:rPr>
          <w:noProof/>
        </w:rPr>
        <w:fldChar w:fldCharType="begin"/>
      </w:r>
      <w:r w:rsidRPr="00E66266">
        <w:rPr>
          <w:noProof/>
        </w:rPr>
        <w:instrText xml:space="preserve"> PAGEREF _Toc494463865 \h </w:instrText>
      </w:r>
      <w:r w:rsidRPr="00E66266">
        <w:rPr>
          <w:noProof/>
        </w:rPr>
      </w:r>
      <w:r w:rsidRPr="00E66266">
        <w:rPr>
          <w:noProof/>
        </w:rPr>
        <w:fldChar w:fldCharType="separate"/>
      </w:r>
      <w:r w:rsidR="00C44623">
        <w:rPr>
          <w:noProof/>
        </w:rPr>
        <w:t>493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446</w:t>
      </w:r>
      <w:r>
        <w:rPr>
          <w:noProof/>
        </w:rPr>
        <w:tab/>
        <w:t>Protected action ballot order may require 2 or more protected action ballots to be held at the same time</w:t>
      </w:r>
      <w:r w:rsidRPr="00E66266">
        <w:rPr>
          <w:noProof/>
        </w:rPr>
        <w:tab/>
      </w:r>
      <w:r w:rsidRPr="00E66266">
        <w:rPr>
          <w:noProof/>
        </w:rPr>
        <w:fldChar w:fldCharType="begin"/>
      </w:r>
      <w:r w:rsidRPr="00E66266">
        <w:rPr>
          <w:noProof/>
        </w:rPr>
        <w:instrText xml:space="preserve"> PAGEREF _Toc494463866 \h </w:instrText>
      </w:r>
      <w:r w:rsidRPr="00E66266">
        <w:rPr>
          <w:noProof/>
        </w:rPr>
      </w:r>
      <w:r w:rsidRPr="00E66266">
        <w:rPr>
          <w:noProof/>
        </w:rPr>
        <w:fldChar w:fldCharType="separate"/>
      </w:r>
      <w:r w:rsidR="00C44623">
        <w:rPr>
          <w:noProof/>
        </w:rPr>
        <w:t>493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447</w:t>
      </w:r>
      <w:r>
        <w:rPr>
          <w:noProof/>
        </w:rPr>
        <w:tab/>
        <w:t>Variation of protected action ballot order</w:t>
      </w:r>
      <w:r w:rsidRPr="00E66266">
        <w:rPr>
          <w:noProof/>
        </w:rPr>
        <w:tab/>
      </w:r>
      <w:r w:rsidRPr="00E66266">
        <w:rPr>
          <w:noProof/>
        </w:rPr>
        <w:fldChar w:fldCharType="begin"/>
      </w:r>
      <w:r w:rsidRPr="00E66266">
        <w:rPr>
          <w:noProof/>
        </w:rPr>
        <w:instrText xml:space="preserve"> PAGEREF _Toc494463867 \h </w:instrText>
      </w:r>
      <w:r w:rsidRPr="00E66266">
        <w:rPr>
          <w:noProof/>
        </w:rPr>
      </w:r>
      <w:r w:rsidRPr="00E66266">
        <w:rPr>
          <w:noProof/>
        </w:rPr>
        <w:fldChar w:fldCharType="separate"/>
      </w:r>
      <w:r w:rsidR="00C44623">
        <w:rPr>
          <w:noProof/>
        </w:rPr>
        <w:t>494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448</w:t>
      </w:r>
      <w:r>
        <w:rPr>
          <w:noProof/>
        </w:rPr>
        <w:tab/>
        <w:t>Revocation of protected action ballot order</w:t>
      </w:r>
      <w:r w:rsidRPr="00E66266">
        <w:rPr>
          <w:noProof/>
        </w:rPr>
        <w:tab/>
      </w:r>
      <w:r w:rsidRPr="00E66266">
        <w:rPr>
          <w:noProof/>
        </w:rPr>
        <w:fldChar w:fldCharType="begin"/>
      </w:r>
      <w:r w:rsidRPr="00E66266">
        <w:rPr>
          <w:noProof/>
        </w:rPr>
        <w:instrText xml:space="preserve"> PAGEREF _Toc494463868 \h </w:instrText>
      </w:r>
      <w:r w:rsidRPr="00E66266">
        <w:rPr>
          <w:noProof/>
        </w:rPr>
      </w:r>
      <w:r w:rsidRPr="00E66266">
        <w:rPr>
          <w:noProof/>
        </w:rPr>
        <w:fldChar w:fldCharType="separate"/>
      </w:r>
      <w:r w:rsidR="00C44623">
        <w:rPr>
          <w:noProof/>
        </w:rPr>
        <w:t>494</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C—Conduct of protected action ballot</w:t>
      </w:r>
      <w:r w:rsidRPr="00E66266">
        <w:rPr>
          <w:b w:val="0"/>
          <w:noProof/>
          <w:sz w:val="18"/>
        </w:rPr>
        <w:tab/>
      </w:r>
      <w:r w:rsidRPr="00E66266">
        <w:rPr>
          <w:b w:val="0"/>
          <w:noProof/>
          <w:sz w:val="18"/>
        </w:rPr>
        <w:fldChar w:fldCharType="begin"/>
      </w:r>
      <w:r w:rsidRPr="00E66266">
        <w:rPr>
          <w:b w:val="0"/>
          <w:noProof/>
          <w:sz w:val="18"/>
        </w:rPr>
        <w:instrText xml:space="preserve"> PAGEREF _Toc494463869 \h </w:instrText>
      </w:r>
      <w:r w:rsidRPr="00E66266">
        <w:rPr>
          <w:b w:val="0"/>
          <w:noProof/>
          <w:sz w:val="18"/>
        </w:rPr>
      </w:r>
      <w:r w:rsidRPr="00E66266">
        <w:rPr>
          <w:b w:val="0"/>
          <w:noProof/>
          <w:sz w:val="18"/>
        </w:rPr>
        <w:fldChar w:fldCharType="separate"/>
      </w:r>
      <w:r w:rsidR="00C44623">
        <w:rPr>
          <w:b w:val="0"/>
          <w:noProof/>
          <w:sz w:val="18"/>
        </w:rPr>
        <w:t>494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449</w:t>
      </w:r>
      <w:r>
        <w:rPr>
          <w:noProof/>
        </w:rPr>
        <w:tab/>
        <w:t>Protected action ballot to be conducted by Australian Electoral Commission or other specified ballot agent</w:t>
      </w:r>
      <w:r w:rsidRPr="00E66266">
        <w:rPr>
          <w:noProof/>
        </w:rPr>
        <w:tab/>
      </w:r>
      <w:r w:rsidRPr="00E66266">
        <w:rPr>
          <w:noProof/>
        </w:rPr>
        <w:fldChar w:fldCharType="begin"/>
      </w:r>
      <w:r w:rsidRPr="00E66266">
        <w:rPr>
          <w:noProof/>
        </w:rPr>
        <w:instrText xml:space="preserve"> PAGEREF _Toc494463870 \h </w:instrText>
      </w:r>
      <w:r w:rsidRPr="00E66266">
        <w:rPr>
          <w:noProof/>
        </w:rPr>
      </w:r>
      <w:r w:rsidRPr="00E66266">
        <w:rPr>
          <w:noProof/>
        </w:rPr>
        <w:fldChar w:fldCharType="separate"/>
      </w:r>
      <w:r w:rsidR="00C44623">
        <w:rPr>
          <w:noProof/>
        </w:rPr>
        <w:t>494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450</w:t>
      </w:r>
      <w:r>
        <w:rPr>
          <w:noProof/>
        </w:rPr>
        <w:tab/>
        <w:t>Directions for conduct of protected action ballot</w:t>
      </w:r>
      <w:r w:rsidRPr="00E66266">
        <w:rPr>
          <w:noProof/>
        </w:rPr>
        <w:tab/>
      </w:r>
      <w:r w:rsidRPr="00E66266">
        <w:rPr>
          <w:noProof/>
        </w:rPr>
        <w:fldChar w:fldCharType="begin"/>
      </w:r>
      <w:r w:rsidRPr="00E66266">
        <w:rPr>
          <w:noProof/>
        </w:rPr>
        <w:instrText xml:space="preserve"> PAGEREF _Toc494463871 \h </w:instrText>
      </w:r>
      <w:r w:rsidRPr="00E66266">
        <w:rPr>
          <w:noProof/>
        </w:rPr>
      </w:r>
      <w:r w:rsidRPr="00E66266">
        <w:rPr>
          <w:noProof/>
        </w:rPr>
        <w:fldChar w:fldCharType="separate"/>
      </w:r>
      <w:r w:rsidR="00C44623">
        <w:rPr>
          <w:noProof/>
        </w:rPr>
        <w:t>495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451</w:t>
      </w:r>
      <w:r>
        <w:rPr>
          <w:noProof/>
        </w:rPr>
        <w:tab/>
        <w:t>Timetable for protected action ballot</w:t>
      </w:r>
      <w:r w:rsidRPr="00E66266">
        <w:rPr>
          <w:noProof/>
        </w:rPr>
        <w:tab/>
      </w:r>
      <w:r w:rsidRPr="00E66266">
        <w:rPr>
          <w:noProof/>
        </w:rPr>
        <w:fldChar w:fldCharType="begin"/>
      </w:r>
      <w:r w:rsidRPr="00E66266">
        <w:rPr>
          <w:noProof/>
        </w:rPr>
        <w:instrText xml:space="preserve"> PAGEREF _Toc494463872 \h </w:instrText>
      </w:r>
      <w:r w:rsidRPr="00E66266">
        <w:rPr>
          <w:noProof/>
        </w:rPr>
      </w:r>
      <w:r w:rsidRPr="00E66266">
        <w:rPr>
          <w:noProof/>
        </w:rPr>
        <w:fldChar w:fldCharType="separate"/>
      </w:r>
      <w:r w:rsidR="00C44623">
        <w:rPr>
          <w:noProof/>
        </w:rPr>
        <w:t>496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452</w:t>
      </w:r>
      <w:r>
        <w:rPr>
          <w:noProof/>
        </w:rPr>
        <w:tab/>
        <w:t>Compilation of roll of voters</w:t>
      </w:r>
      <w:r w:rsidRPr="00E66266">
        <w:rPr>
          <w:noProof/>
        </w:rPr>
        <w:tab/>
      </w:r>
      <w:r w:rsidRPr="00E66266">
        <w:rPr>
          <w:noProof/>
        </w:rPr>
        <w:fldChar w:fldCharType="begin"/>
      </w:r>
      <w:r w:rsidRPr="00E66266">
        <w:rPr>
          <w:noProof/>
        </w:rPr>
        <w:instrText xml:space="preserve"> PAGEREF _Toc494463873 \h </w:instrText>
      </w:r>
      <w:r w:rsidRPr="00E66266">
        <w:rPr>
          <w:noProof/>
        </w:rPr>
      </w:r>
      <w:r w:rsidRPr="00E66266">
        <w:rPr>
          <w:noProof/>
        </w:rPr>
        <w:fldChar w:fldCharType="separate"/>
      </w:r>
      <w:r w:rsidR="00C44623">
        <w:rPr>
          <w:noProof/>
        </w:rPr>
        <w:t>497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453</w:t>
      </w:r>
      <w:r>
        <w:rPr>
          <w:noProof/>
        </w:rPr>
        <w:tab/>
        <w:t>Who is eligible to be included on the roll of voters</w:t>
      </w:r>
      <w:r w:rsidRPr="00E66266">
        <w:rPr>
          <w:noProof/>
        </w:rPr>
        <w:tab/>
      </w:r>
      <w:r w:rsidRPr="00E66266">
        <w:rPr>
          <w:noProof/>
        </w:rPr>
        <w:fldChar w:fldCharType="begin"/>
      </w:r>
      <w:r w:rsidRPr="00E66266">
        <w:rPr>
          <w:noProof/>
        </w:rPr>
        <w:instrText xml:space="preserve"> PAGEREF _Toc494463874 \h </w:instrText>
      </w:r>
      <w:r w:rsidRPr="00E66266">
        <w:rPr>
          <w:noProof/>
        </w:rPr>
      </w:r>
      <w:r w:rsidRPr="00E66266">
        <w:rPr>
          <w:noProof/>
        </w:rPr>
        <w:fldChar w:fldCharType="separate"/>
      </w:r>
      <w:r w:rsidR="00C44623">
        <w:rPr>
          <w:noProof/>
        </w:rPr>
        <w:t>497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454</w:t>
      </w:r>
      <w:r>
        <w:rPr>
          <w:noProof/>
        </w:rPr>
        <w:tab/>
        <w:t>Variation of roll of voters</w:t>
      </w:r>
      <w:r w:rsidRPr="00E66266">
        <w:rPr>
          <w:noProof/>
        </w:rPr>
        <w:tab/>
      </w:r>
      <w:r w:rsidRPr="00E66266">
        <w:rPr>
          <w:noProof/>
        </w:rPr>
        <w:fldChar w:fldCharType="begin"/>
      </w:r>
      <w:r w:rsidRPr="00E66266">
        <w:rPr>
          <w:noProof/>
        </w:rPr>
        <w:instrText xml:space="preserve"> PAGEREF _Toc494463875 \h </w:instrText>
      </w:r>
      <w:r w:rsidRPr="00E66266">
        <w:rPr>
          <w:noProof/>
        </w:rPr>
      </w:r>
      <w:r w:rsidRPr="00E66266">
        <w:rPr>
          <w:noProof/>
        </w:rPr>
        <w:fldChar w:fldCharType="separate"/>
      </w:r>
      <w:r w:rsidR="00C44623">
        <w:rPr>
          <w:noProof/>
        </w:rPr>
        <w:t>498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455</w:t>
      </w:r>
      <w:r>
        <w:rPr>
          <w:noProof/>
        </w:rPr>
        <w:tab/>
        <w:t>Protected action ballot papers</w:t>
      </w:r>
      <w:r w:rsidRPr="00E66266">
        <w:rPr>
          <w:noProof/>
        </w:rPr>
        <w:tab/>
      </w:r>
      <w:r w:rsidRPr="00E66266">
        <w:rPr>
          <w:noProof/>
        </w:rPr>
        <w:fldChar w:fldCharType="begin"/>
      </w:r>
      <w:r w:rsidRPr="00E66266">
        <w:rPr>
          <w:noProof/>
        </w:rPr>
        <w:instrText xml:space="preserve"> PAGEREF _Toc494463876 \h </w:instrText>
      </w:r>
      <w:r w:rsidRPr="00E66266">
        <w:rPr>
          <w:noProof/>
        </w:rPr>
      </w:r>
      <w:r w:rsidRPr="00E66266">
        <w:rPr>
          <w:noProof/>
        </w:rPr>
        <w:fldChar w:fldCharType="separate"/>
      </w:r>
      <w:r w:rsidR="00C44623">
        <w:rPr>
          <w:noProof/>
        </w:rPr>
        <w:t>500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456</w:t>
      </w:r>
      <w:r>
        <w:rPr>
          <w:noProof/>
        </w:rPr>
        <w:tab/>
        <w:t>Who may vote in protected action ballot</w:t>
      </w:r>
      <w:r w:rsidRPr="00E66266">
        <w:rPr>
          <w:noProof/>
        </w:rPr>
        <w:tab/>
      </w:r>
      <w:r w:rsidRPr="00E66266">
        <w:rPr>
          <w:noProof/>
        </w:rPr>
        <w:fldChar w:fldCharType="begin"/>
      </w:r>
      <w:r w:rsidRPr="00E66266">
        <w:rPr>
          <w:noProof/>
        </w:rPr>
        <w:instrText xml:space="preserve"> PAGEREF _Toc494463877 \h </w:instrText>
      </w:r>
      <w:r w:rsidRPr="00E66266">
        <w:rPr>
          <w:noProof/>
        </w:rPr>
      </w:r>
      <w:r w:rsidRPr="00E66266">
        <w:rPr>
          <w:noProof/>
        </w:rPr>
        <w:fldChar w:fldCharType="separate"/>
      </w:r>
      <w:r w:rsidR="00C44623">
        <w:rPr>
          <w:noProof/>
        </w:rPr>
        <w:t>500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457</w:t>
      </w:r>
      <w:r>
        <w:rPr>
          <w:noProof/>
        </w:rPr>
        <w:tab/>
        <w:t>Results of protected action ballot</w:t>
      </w:r>
      <w:r w:rsidRPr="00E66266">
        <w:rPr>
          <w:noProof/>
        </w:rPr>
        <w:tab/>
      </w:r>
      <w:r w:rsidRPr="00E66266">
        <w:rPr>
          <w:noProof/>
        </w:rPr>
        <w:fldChar w:fldCharType="begin"/>
      </w:r>
      <w:r w:rsidRPr="00E66266">
        <w:rPr>
          <w:noProof/>
        </w:rPr>
        <w:instrText xml:space="preserve"> PAGEREF _Toc494463878 \h </w:instrText>
      </w:r>
      <w:r w:rsidRPr="00E66266">
        <w:rPr>
          <w:noProof/>
        </w:rPr>
      </w:r>
      <w:r w:rsidRPr="00E66266">
        <w:rPr>
          <w:noProof/>
        </w:rPr>
        <w:fldChar w:fldCharType="separate"/>
      </w:r>
      <w:r w:rsidR="00C44623">
        <w:rPr>
          <w:noProof/>
        </w:rPr>
        <w:t>500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458</w:t>
      </w:r>
      <w:r>
        <w:rPr>
          <w:noProof/>
        </w:rPr>
        <w:tab/>
        <w:t>Report about conduct of protected action ballot</w:t>
      </w:r>
      <w:r w:rsidRPr="00E66266">
        <w:rPr>
          <w:noProof/>
        </w:rPr>
        <w:tab/>
      </w:r>
      <w:r w:rsidRPr="00E66266">
        <w:rPr>
          <w:noProof/>
        </w:rPr>
        <w:fldChar w:fldCharType="begin"/>
      </w:r>
      <w:r w:rsidRPr="00E66266">
        <w:rPr>
          <w:noProof/>
        </w:rPr>
        <w:instrText xml:space="preserve"> PAGEREF _Toc494463879 \h </w:instrText>
      </w:r>
      <w:r w:rsidRPr="00E66266">
        <w:rPr>
          <w:noProof/>
        </w:rPr>
      </w:r>
      <w:r w:rsidRPr="00E66266">
        <w:rPr>
          <w:noProof/>
        </w:rPr>
        <w:fldChar w:fldCharType="separate"/>
      </w:r>
      <w:r w:rsidR="00C44623">
        <w:rPr>
          <w:noProof/>
        </w:rPr>
        <w:t>500</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D—Effect of protected action ballot</w:t>
      </w:r>
      <w:r w:rsidRPr="00E66266">
        <w:rPr>
          <w:b w:val="0"/>
          <w:noProof/>
          <w:sz w:val="18"/>
        </w:rPr>
        <w:tab/>
      </w:r>
      <w:r w:rsidRPr="00E66266">
        <w:rPr>
          <w:b w:val="0"/>
          <w:noProof/>
          <w:sz w:val="18"/>
        </w:rPr>
        <w:fldChar w:fldCharType="begin"/>
      </w:r>
      <w:r w:rsidRPr="00E66266">
        <w:rPr>
          <w:b w:val="0"/>
          <w:noProof/>
          <w:sz w:val="18"/>
        </w:rPr>
        <w:instrText xml:space="preserve"> PAGEREF _Toc494463880 \h </w:instrText>
      </w:r>
      <w:r w:rsidRPr="00E66266">
        <w:rPr>
          <w:b w:val="0"/>
          <w:noProof/>
          <w:sz w:val="18"/>
        </w:rPr>
      </w:r>
      <w:r w:rsidRPr="00E66266">
        <w:rPr>
          <w:b w:val="0"/>
          <w:noProof/>
          <w:sz w:val="18"/>
        </w:rPr>
        <w:fldChar w:fldCharType="separate"/>
      </w:r>
      <w:r w:rsidR="00C44623">
        <w:rPr>
          <w:b w:val="0"/>
          <w:noProof/>
          <w:sz w:val="18"/>
        </w:rPr>
        <w:t>502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459</w:t>
      </w:r>
      <w:r>
        <w:rPr>
          <w:noProof/>
        </w:rPr>
        <w:tab/>
        <w:t>Circumstances in which industrial action is authorised by protected action ballot</w:t>
      </w:r>
      <w:r w:rsidRPr="00E66266">
        <w:rPr>
          <w:noProof/>
        </w:rPr>
        <w:tab/>
      </w:r>
      <w:r w:rsidRPr="00E66266">
        <w:rPr>
          <w:noProof/>
        </w:rPr>
        <w:fldChar w:fldCharType="begin"/>
      </w:r>
      <w:r w:rsidRPr="00E66266">
        <w:rPr>
          <w:noProof/>
        </w:rPr>
        <w:instrText xml:space="preserve"> PAGEREF _Toc494463881 \h </w:instrText>
      </w:r>
      <w:r w:rsidRPr="00E66266">
        <w:rPr>
          <w:noProof/>
        </w:rPr>
      </w:r>
      <w:r w:rsidRPr="00E66266">
        <w:rPr>
          <w:noProof/>
        </w:rPr>
        <w:fldChar w:fldCharType="separate"/>
      </w:r>
      <w:r w:rsidR="00C44623">
        <w:rPr>
          <w:noProof/>
        </w:rPr>
        <w:t>502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460</w:t>
      </w:r>
      <w:r>
        <w:rPr>
          <w:noProof/>
        </w:rPr>
        <w:tab/>
        <w:t>Immunity for persons who act in good faith on protected action ballot results</w:t>
      </w:r>
      <w:r w:rsidRPr="00E66266">
        <w:rPr>
          <w:noProof/>
        </w:rPr>
        <w:tab/>
      </w:r>
      <w:r w:rsidRPr="00E66266">
        <w:rPr>
          <w:noProof/>
        </w:rPr>
        <w:fldChar w:fldCharType="begin"/>
      </w:r>
      <w:r w:rsidRPr="00E66266">
        <w:rPr>
          <w:noProof/>
        </w:rPr>
        <w:instrText xml:space="preserve"> PAGEREF _Toc494463882 \h </w:instrText>
      </w:r>
      <w:r w:rsidRPr="00E66266">
        <w:rPr>
          <w:noProof/>
        </w:rPr>
      </w:r>
      <w:r w:rsidRPr="00E66266">
        <w:rPr>
          <w:noProof/>
        </w:rPr>
        <w:fldChar w:fldCharType="separate"/>
      </w:r>
      <w:r w:rsidR="00C44623">
        <w:rPr>
          <w:noProof/>
        </w:rPr>
        <w:t>503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461</w:t>
      </w:r>
      <w:r>
        <w:rPr>
          <w:noProof/>
        </w:rPr>
        <w:tab/>
        <w:t>Validity of protected action ballot etc. not affected by technical breaches</w:t>
      </w:r>
      <w:r w:rsidRPr="00E66266">
        <w:rPr>
          <w:noProof/>
        </w:rPr>
        <w:tab/>
      </w:r>
      <w:r w:rsidRPr="00E66266">
        <w:rPr>
          <w:noProof/>
        </w:rPr>
        <w:fldChar w:fldCharType="begin"/>
      </w:r>
      <w:r w:rsidRPr="00E66266">
        <w:rPr>
          <w:noProof/>
        </w:rPr>
        <w:instrText xml:space="preserve"> PAGEREF _Toc494463883 \h </w:instrText>
      </w:r>
      <w:r w:rsidRPr="00E66266">
        <w:rPr>
          <w:noProof/>
        </w:rPr>
      </w:r>
      <w:r w:rsidRPr="00E66266">
        <w:rPr>
          <w:noProof/>
        </w:rPr>
        <w:fldChar w:fldCharType="separate"/>
      </w:r>
      <w:r w:rsidR="00C44623">
        <w:rPr>
          <w:noProof/>
        </w:rPr>
        <w:t>504</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E—Compliance</w:t>
      </w:r>
      <w:r w:rsidRPr="00E66266">
        <w:rPr>
          <w:b w:val="0"/>
          <w:noProof/>
          <w:sz w:val="18"/>
        </w:rPr>
        <w:tab/>
      </w:r>
      <w:r w:rsidRPr="00E66266">
        <w:rPr>
          <w:b w:val="0"/>
          <w:noProof/>
          <w:sz w:val="18"/>
        </w:rPr>
        <w:fldChar w:fldCharType="begin"/>
      </w:r>
      <w:r w:rsidRPr="00E66266">
        <w:rPr>
          <w:b w:val="0"/>
          <w:noProof/>
          <w:sz w:val="18"/>
        </w:rPr>
        <w:instrText xml:space="preserve"> PAGEREF _Toc494463884 \h </w:instrText>
      </w:r>
      <w:r w:rsidRPr="00E66266">
        <w:rPr>
          <w:b w:val="0"/>
          <w:noProof/>
          <w:sz w:val="18"/>
        </w:rPr>
      </w:r>
      <w:r w:rsidRPr="00E66266">
        <w:rPr>
          <w:b w:val="0"/>
          <w:noProof/>
          <w:sz w:val="18"/>
        </w:rPr>
        <w:fldChar w:fldCharType="separate"/>
      </w:r>
      <w:r w:rsidR="00C44623">
        <w:rPr>
          <w:b w:val="0"/>
          <w:noProof/>
          <w:sz w:val="18"/>
        </w:rPr>
        <w:t>505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462</w:t>
      </w:r>
      <w:r>
        <w:rPr>
          <w:noProof/>
        </w:rPr>
        <w:tab/>
        <w:t>Interferences etc. with protected action ballot</w:t>
      </w:r>
      <w:r w:rsidRPr="00E66266">
        <w:rPr>
          <w:noProof/>
        </w:rPr>
        <w:tab/>
      </w:r>
      <w:r w:rsidRPr="00E66266">
        <w:rPr>
          <w:noProof/>
        </w:rPr>
        <w:fldChar w:fldCharType="begin"/>
      </w:r>
      <w:r w:rsidRPr="00E66266">
        <w:rPr>
          <w:noProof/>
        </w:rPr>
        <w:instrText xml:space="preserve"> PAGEREF _Toc494463885 \h </w:instrText>
      </w:r>
      <w:r w:rsidRPr="00E66266">
        <w:rPr>
          <w:noProof/>
        </w:rPr>
      </w:r>
      <w:r w:rsidRPr="00E66266">
        <w:rPr>
          <w:noProof/>
        </w:rPr>
        <w:fldChar w:fldCharType="separate"/>
      </w:r>
      <w:r w:rsidR="00C44623">
        <w:rPr>
          <w:noProof/>
        </w:rPr>
        <w:t>505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463</w:t>
      </w:r>
      <w:r>
        <w:rPr>
          <w:noProof/>
        </w:rPr>
        <w:tab/>
        <w:t>Contravening a protected action ballot order etc.</w:t>
      </w:r>
      <w:r w:rsidRPr="00E66266">
        <w:rPr>
          <w:noProof/>
        </w:rPr>
        <w:tab/>
      </w:r>
      <w:r w:rsidRPr="00E66266">
        <w:rPr>
          <w:noProof/>
        </w:rPr>
        <w:fldChar w:fldCharType="begin"/>
      </w:r>
      <w:r w:rsidRPr="00E66266">
        <w:rPr>
          <w:noProof/>
        </w:rPr>
        <w:instrText xml:space="preserve"> PAGEREF _Toc494463886 \h </w:instrText>
      </w:r>
      <w:r w:rsidRPr="00E66266">
        <w:rPr>
          <w:noProof/>
        </w:rPr>
      </w:r>
      <w:r w:rsidRPr="00E66266">
        <w:rPr>
          <w:noProof/>
        </w:rPr>
        <w:fldChar w:fldCharType="separate"/>
      </w:r>
      <w:r w:rsidR="00C44623">
        <w:rPr>
          <w:noProof/>
        </w:rPr>
        <w:t>507</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F—Liability for costs of protected action ballot</w:t>
      </w:r>
      <w:r w:rsidRPr="00E66266">
        <w:rPr>
          <w:b w:val="0"/>
          <w:noProof/>
          <w:sz w:val="18"/>
        </w:rPr>
        <w:tab/>
      </w:r>
      <w:r w:rsidRPr="00E66266">
        <w:rPr>
          <w:b w:val="0"/>
          <w:noProof/>
          <w:sz w:val="18"/>
        </w:rPr>
        <w:fldChar w:fldCharType="begin"/>
      </w:r>
      <w:r w:rsidRPr="00E66266">
        <w:rPr>
          <w:b w:val="0"/>
          <w:noProof/>
          <w:sz w:val="18"/>
        </w:rPr>
        <w:instrText xml:space="preserve"> PAGEREF _Toc494463887 \h </w:instrText>
      </w:r>
      <w:r w:rsidRPr="00E66266">
        <w:rPr>
          <w:b w:val="0"/>
          <w:noProof/>
          <w:sz w:val="18"/>
        </w:rPr>
      </w:r>
      <w:r w:rsidRPr="00E66266">
        <w:rPr>
          <w:b w:val="0"/>
          <w:noProof/>
          <w:sz w:val="18"/>
        </w:rPr>
        <w:fldChar w:fldCharType="separate"/>
      </w:r>
      <w:r w:rsidR="00C44623">
        <w:rPr>
          <w:b w:val="0"/>
          <w:noProof/>
          <w:sz w:val="18"/>
        </w:rPr>
        <w:t>507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464</w:t>
      </w:r>
      <w:r>
        <w:rPr>
          <w:noProof/>
        </w:rPr>
        <w:tab/>
        <w:t>Costs of protected action ballot conducted by the Australian Electoral Commission</w:t>
      </w:r>
      <w:r w:rsidRPr="00E66266">
        <w:rPr>
          <w:noProof/>
        </w:rPr>
        <w:tab/>
      </w:r>
      <w:r w:rsidRPr="00E66266">
        <w:rPr>
          <w:noProof/>
        </w:rPr>
        <w:fldChar w:fldCharType="begin"/>
      </w:r>
      <w:r w:rsidRPr="00E66266">
        <w:rPr>
          <w:noProof/>
        </w:rPr>
        <w:instrText xml:space="preserve"> PAGEREF _Toc494463888 \h </w:instrText>
      </w:r>
      <w:r w:rsidRPr="00E66266">
        <w:rPr>
          <w:noProof/>
        </w:rPr>
      </w:r>
      <w:r w:rsidRPr="00E66266">
        <w:rPr>
          <w:noProof/>
        </w:rPr>
        <w:fldChar w:fldCharType="separate"/>
      </w:r>
      <w:r w:rsidR="00C44623">
        <w:rPr>
          <w:noProof/>
        </w:rPr>
        <w:t>507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465</w:t>
      </w:r>
      <w:r>
        <w:rPr>
          <w:noProof/>
        </w:rPr>
        <w:tab/>
        <w:t>Costs of protected action ballot conducted by protected action ballot agent other than the Australian Electoral Commission</w:t>
      </w:r>
      <w:r w:rsidRPr="00E66266">
        <w:rPr>
          <w:noProof/>
        </w:rPr>
        <w:tab/>
      </w:r>
      <w:r w:rsidRPr="00E66266">
        <w:rPr>
          <w:noProof/>
        </w:rPr>
        <w:fldChar w:fldCharType="begin"/>
      </w:r>
      <w:r w:rsidRPr="00E66266">
        <w:rPr>
          <w:noProof/>
        </w:rPr>
        <w:instrText xml:space="preserve"> PAGEREF _Toc494463889 \h </w:instrText>
      </w:r>
      <w:r w:rsidRPr="00E66266">
        <w:rPr>
          <w:noProof/>
        </w:rPr>
      </w:r>
      <w:r w:rsidRPr="00E66266">
        <w:rPr>
          <w:noProof/>
        </w:rPr>
        <w:fldChar w:fldCharType="separate"/>
      </w:r>
      <w:r w:rsidR="00C44623">
        <w:rPr>
          <w:noProof/>
        </w:rPr>
        <w:t>508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466</w:t>
      </w:r>
      <w:r>
        <w:rPr>
          <w:noProof/>
        </w:rPr>
        <w:tab/>
        <w:t>Costs of legal challenges</w:t>
      </w:r>
      <w:r w:rsidRPr="00E66266">
        <w:rPr>
          <w:noProof/>
        </w:rPr>
        <w:tab/>
      </w:r>
      <w:r w:rsidRPr="00E66266">
        <w:rPr>
          <w:noProof/>
        </w:rPr>
        <w:fldChar w:fldCharType="begin"/>
      </w:r>
      <w:r w:rsidRPr="00E66266">
        <w:rPr>
          <w:noProof/>
        </w:rPr>
        <w:instrText xml:space="preserve"> PAGEREF _Toc494463890 \h </w:instrText>
      </w:r>
      <w:r w:rsidRPr="00E66266">
        <w:rPr>
          <w:noProof/>
        </w:rPr>
      </w:r>
      <w:r w:rsidRPr="00E66266">
        <w:rPr>
          <w:noProof/>
        </w:rPr>
        <w:fldChar w:fldCharType="separate"/>
      </w:r>
      <w:r w:rsidR="00C44623">
        <w:rPr>
          <w:noProof/>
        </w:rPr>
        <w:t>508</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G—Miscellaneous</w:t>
      </w:r>
      <w:r w:rsidRPr="00E66266">
        <w:rPr>
          <w:b w:val="0"/>
          <w:noProof/>
          <w:sz w:val="18"/>
        </w:rPr>
        <w:tab/>
      </w:r>
      <w:r w:rsidRPr="00E66266">
        <w:rPr>
          <w:b w:val="0"/>
          <w:noProof/>
          <w:sz w:val="18"/>
        </w:rPr>
        <w:fldChar w:fldCharType="begin"/>
      </w:r>
      <w:r w:rsidRPr="00E66266">
        <w:rPr>
          <w:b w:val="0"/>
          <w:noProof/>
          <w:sz w:val="18"/>
        </w:rPr>
        <w:instrText xml:space="preserve"> PAGEREF _Toc494463891 \h </w:instrText>
      </w:r>
      <w:r w:rsidRPr="00E66266">
        <w:rPr>
          <w:b w:val="0"/>
          <w:noProof/>
          <w:sz w:val="18"/>
        </w:rPr>
      </w:r>
      <w:r w:rsidRPr="00E66266">
        <w:rPr>
          <w:b w:val="0"/>
          <w:noProof/>
          <w:sz w:val="18"/>
        </w:rPr>
        <w:fldChar w:fldCharType="separate"/>
      </w:r>
      <w:r w:rsidR="00C44623">
        <w:rPr>
          <w:b w:val="0"/>
          <w:noProof/>
          <w:sz w:val="18"/>
        </w:rPr>
        <w:t>509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467</w:t>
      </w:r>
      <w:r>
        <w:rPr>
          <w:noProof/>
        </w:rPr>
        <w:tab/>
        <w:t>Information about employees on roll of voters not to be disclosed</w:t>
      </w:r>
      <w:r w:rsidRPr="00E66266">
        <w:rPr>
          <w:noProof/>
        </w:rPr>
        <w:tab/>
      </w:r>
      <w:r w:rsidRPr="00E66266">
        <w:rPr>
          <w:noProof/>
        </w:rPr>
        <w:fldChar w:fldCharType="begin"/>
      </w:r>
      <w:r w:rsidRPr="00E66266">
        <w:rPr>
          <w:noProof/>
        </w:rPr>
        <w:instrText xml:space="preserve"> PAGEREF _Toc494463892 \h </w:instrText>
      </w:r>
      <w:r w:rsidRPr="00E66266">
        <w:rPr>
          <w:noProof/>
        </w:rPr>
      </w:r>
      <w:r w:rsidRPr="00E66266">
        <w:rPr>
          <w:noProof/>
        </w:rPr>
        <w:fldChar w:fldCharType="separate"/>
      </w:r>
      <w:r w:rsidR="00C44623">
        <w:rPr>
          <w:noProof/>
        </w:rPr>
        <w:t>509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468</w:t>
      </w:r>
      <w:r>
        <w:rPr>
          <w:noProof/>
        </w:rPr>
        <w:tab/>
        <w:t>Records</w:t>
      </w:r>
      <w:r w:rsidRPr="00E66266">
        <w:rPr>
          <w:noProof/>
        </w:rPr>
        <w:tab/>
      </w:r>
      <w:r w:rsidRPr="00E66266">
        <w:rPr>
          <w:noProof/>
        </w:rPr>
        <w:fldChar w:fldCharType="begin"/>
      </w:r>
      <w:r w:rsidRPr="00E66266">
        <w:rPr>
          <w:noProof/>
        </w:rPr>
        <w:instrText xml:space="preserve"> PAGEREF _Toc494463893 \h </w:instrText>
      </w:r>
      <w:r w:rsidRPr="00E66266">
        <w:rPr>
          <w:noProof/>
        </w:rPr>
      </w:r>
      <w:r w:rsidRPr="00E66266">
        <w:rPr>
          <w:noProof/>
        </w:rPr>
        <w:fldChar w:fldCharType="separate"/>
      </w:r>
      <w:r w:rsidR="00C44623">
        <w:rPr>
          <w:noProof/>
        </w:rPr>
        <w:t>510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469</w:t>
      </w:r>
      <w:r>
        <w:rPr>
          <w:noProof/>
        </w:rPr>
        <w:tab/>
        <w:t>Regulations</w:t>
      </w:r>
      <w:r w:rsidRPr="00E66266">
        <w:rPr>
          <w:noProof/>
        </w:rPr>
        <w:tab/>
      </w:r>
      <w:r w:rsidRPr="00E66266">
        <w:rPr>
          <w:noProof/>
        </w:rPr>
        <w:fldChar w:fldCharType="begin"/>
      </w:r>
      <w:r w:rsidRPr="00E66266">
        <w:rPr>
          <w:noProof/>
        </w:rPr>
        <w:instrText xml:space="preserve"> PAGEREF _Toc494463894 \h </w:instrText>
      </w:r>
      <w:r w:rsidRPr="00E66266">
        <w:rPr>
          <w:noProof/>
        </w:rPr>
      </w:r>
      <w:r w:rsidRPr="00E66266">
        <w:rPr>
          <w:noProof/>
        </w:rPr>
        <w:fldChar w:fldCharType="separate"/>
      </w:r>
      <w:r w:rsidR="00C44623">
        <w:rPr>
          <w:noProof/>
        </w:rPr>
        <w:t>510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lastRenderedPageBreak/>
        <w:t>Division 9—Payments relating to periods of industrial action</w:t>
      </w:r>
      <w:r w:rsidRPr="00E66266">
        <w:rPr>
          <w:b w:val="0"/>
          <w:noProof/>
          <w:sz w:val="18"/>
        </w:rPr>
        <w:tab/>
      </w:r>
      <w:r w:rsidRPr="00E66266">
        <w:rPr>
          <w:b w:val="0"/>
          <w:noProof/>
          <w:sz w:val="18"/>
        </w:rPr>
        <w:fldChar w:fldCharType="begin"/>
      </w:r>
      <w:r w:rsidRPr="00E66266">
        <w:rPr>
          <w:b w:val="0"/>
          <w:noProof/>
          <w:sz w:val="18"/>
        </w:rPr>
        <w:instrText xml:space="preserve"> PAGEREF _Toc494463895 \h </w:instrText>
      </w:r>
      <w:r w:rsidRPr="00E66266">
        <w:rPr>
          <w:b w:val="0"/>
          <w:noProof/>
          <w:sz w:val="18"/>
        </w:rPr>
      </w:r>
      <w:r w:rsidRPr="00E66266">
        <w:rPr>
          <w:b w:val="0"/>
          <w:noProof/>
          <w:sz w:val="18"/>
        </w:rPr>
        <w:fldChar w:fldCharType="separate"/>
      </w:r>
      <w:r w:rsidR="00C44623">
        <w:rPr>
          <w:b w:val="0"/>
          <w:noProof/>
          <w:sz w:val="18"/>
        </w:rPr>
        <w:t>511</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A—Protected industrial action</w:t>
      </w:r>
      <w:r w:rsidRPr="00E66266">
        <w:rPr>
          <w:b w:val="0"/>
          <w:noProof/>
          <w:sz w:val="18"/>
        </w:rPr>
        <w:tab/>
      </w:r>
      <w:r w:rsidRPr="00E66266">
        <w:rPr>
          <w:b w:val="0"/>
          <w:noProof/>
          <w:sz w:val="18"/>
        </w:rPr>
        <w:fldChar w:fldCharType="begin"/>
      </w:r>
      <w:r w:rsidRPr="00E66266">
        <w:rPr>
          <w:b w:val="0"/>
          <w:noProof/>
          <w:sz w:val="18"/>
        </w:rPr>
        <w:instrText xml:space="preserve"> PAGEREF _Toc494463896 \h </w:instrText>
      </w:r>
      <w:r w:rsidRPr="00E66266">
        <w:rPr>
          <w:b w:val="0"/>
          <w:noProof/>
          <w:sz w:val="18"/>
        </w:rPr>
      </w:r>
      <w:r w:rsidRPr="00E66266">
        <w:rPr>
          <w:b w:val="0"/>
          <w:noProof/>
          <w:sz w:val="18"/>
        </w:rPr>
        <w:fldChar w:fldCharType="separate"/>
      </w:r>
      <w:r w:rsidR="00C44623">
        <w:rPr>
          <w:b w:val="0"/>
          <w:noProof/>
          <w:sz w:val="18"/>
        </w:rPr>
        <w:t>511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470</w:t>
      </w:r>
      <w:r>
        <w:rPr>
          <w:noProof/>
        </w:rPr>
        <w:tab/>
        <w:t>Payments not to be made relating to certain periods of industrial action</w:t>
      </w:r>
      <w:r w:rsidRPr="00E66266">
        <w:rPr>
          <w:noProof/>
        </w:rPr>
        <w:tab/>
      </w:r>
      <w:r w:rsidRPr="00E66266">
        <w:rPr>
          <w:noProof/>
        </w:rPr>
        <w:fldChar w:fldCharType="begin"/>
      </w:r>
      <w:r w:rsidRPr="00E66266">
        <w:rPr>
          <w:noProof/>
        </w:rPr>
        <w:instrText xml:space="preserve"> PAGEREF _Toc494463897 \h </w:instrText>
      </w:r>
      <w:r w:rsidRPr="00E66266">
        <w:rPr>
          <w:noProof/>
        </w:rPr>
      </w:r>
      <w:r w:rsidRPr="00E66266">
        <w:rPr>
          <w:noProof/>
        </w:rPr>
        <w:fldChar w:fldCharType="separate"/>
      </w:r>
      <w:r w:rsidR="00C44623">
        <w:rPr>
          <w:noProof/>
        </w:rPr>
        <w:t>511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471</w:t>
      </w:r>
      <w:r>
        <w:rPr>
          <w:noProof/>
        </w:rPr>
        <w:tab/>
        <w:t>Payments relating to partial work bans</w:t>
      </w:r>
      <w:r w:rsidRPr="00E66266">
        <w:rPr>
          <w:noProof/>
        </w:rPr>
        <w:tab/>
      </w:r>
      <w:r w:rsidRPr="00E66266">
        <w:rPr>
          <w:noProof/>
        </w:rPr>
        <w:fldChar w:fldCharType="begin"/>
      </w:r>
      <w:r w:rsidRPr="00E66266">
        <w:rPr>
          <w:noProof/>
        </w:rPr>
        <w:instrText xml:space="preserve"> PAGEREF _Toc494463898 \h </w:instrText>
      </w:r>
      <w:r w:rsidRPr="00E66266">
        <w:rPr>
          <w:noProof/>
        </w:rPr>
      </w:r>
      <w:r w:rsidRPr="00E66266">
        <w:rPr>
          <w:noProof/>
        </w:rPr>
        <w:fldChar w:fldCharType="separate"/>
      </w:r>
      <w:r w:rsidR="00C44623">
        <w:rPr>
          <w:noProof/>
        </w:rPr>
        <w:t>512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472</w:t>
      </w:r>
      <w:r>
        <w:rPr>
          <w:noProof/>
        </w:rPr>
        <w:tab/>
        <w:t>Orders by the FWC relating to certain partial work bans</w:t>
      </w:r>
      <w:r w:rsidRPr="00E66266">
        <w:rPr>
          <w:noProof/>
        </w:rPr>
        <w:tab/>
      </w:r>
      <w:r w:rsidRPr="00E66266">
        <w:rPr>
          <w:noProof/>
        </w:rPr>
        <w:fldChar w:fldCharType="begin"/>
      </w:r>
      <w:r w:rsidRPr="00E66266">
        <w:rPr>
          <w:noProof/>
        </w:rPr>
        <w:instrText xml:space="preserve"> PAGEREF _Toc494463899 \h </w:instrText>
      </w:r>
      <w:r w:rsidRPr="00E66266">
        <w:rPr>
          <w:noProof/>
        </w:rPr>
      </w:r>
      <w:r w:rsidRPr="00E66266">
        <w:rPr>
          <w:noProof/>
        </w:rPr>
        <w:fldChar w:fldCharType="separate"/>
      </w:r>
      <w:r w:rsidR="00C44623">
        <w:rPr>
          <w:noProof/>
        </w:rPr>
        <w:t>514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473</w:t>
      </w:r>
      <w:r>
        <w:rPr>
          <w:noProof/>
        </w:rPr>
        <w:tab/>
        <w:t>Accepting or seeking payments relating to periods of industrial action</w:t>
      </w:r>
      <w:r w:rsidRPr="00E66266">
        <w:rPr>
          <w:noProof/>
        </w:rPr>
        <w:tab/>
      </w:r>
      <w:r w:rsidRPr="00E66266">
        <w:rPr>
          <w:noProof/>
        </w:rPr>
        <w:fldChar w:fldCharType="begin"/>
      </w:r>
      <w:r w:rsidRPr="00E66266">
        <w:rPr>
          <w:noProof/>
        </w:rPr>
        <w:instrText xml:space="preserve"> PAGEREF _Toc494463900 \h </w:instrText>
      </w:r>
      <w:r w:rsidRPr="00E66266">
        <w:rPr>
          <w:noProof/>
        </w:rPr>
      </w:r>
      <w:r w:rsidRPr="00E66266">
        <w:rPr>
          <w:noProof/>
        </w:rPr>
        <w:fldChar w:fldCharType="separate"/>
      </w:r>
      <w:r w:rsidR="00C44623">
        <w:rPr>
          <w:noProof/>
        </w:rPr>
        <w:t>515</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B—Industrial action that is not protected industrial action</w:t>
      </w:r>
      <w:r w:rsidRPr="00E66266">
        <w:rPr>
          <w:b w:val="0"/>
          <w:noProof/>
          <w:sz w:val="18"/>
        </w:rPr>
        <w:tab/>
      </w:r>
      <w:r w:rsidRPr="00E66266">
        <w:rPr>
          <w:b w:val="0"/>
          <w:noProof/>
          <w:sz w:val="18"/>
        </w:rPr>
        <w:fldChar w:fldCharType="begin"/>
      </w:r>
      <w:r w:rsidRPr="00E66266">
        <w:rPr>
          <w:b w:val="0"/>
          <w:noProof/>
          <w:sz w:val="18"/>
        </w:rPr>
        <w:instrText xml:space="preserve"> PAGEREF _Toc494463901 \h </w:instrText>
      </w:r>
      <w:r w:rsidRPr="00E66266">
        <w:rPr>
          <w:b w:val="0"/>
          <w:noProof/>
          <w:sz w:val="18"/>
        </w:rPr>
      </w:r>
      <w:r w:rsidRPr="00E66266">
        <w:rPr>
          <w:b w:val="0"/>
          <w:noProof/>
          <w:sz w:val="18"/>
        </w:rPr>
        <w:fldChar w:fldCharType="separate"/>
      </w:r>
      <w:r w:rsidR="00C44623">
        <w:rPr>
          <w:b w:val="0"/>
          <w:noProof/>
          <w:sz w:val="18"/>
        </w:rPr>
        <w:t>516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474</w:t>
      </w:r>
      <w:r>
        <w:rPr>
          <w:noProof/>
        </w:rPr>
        <w:tab/>
        <w:t>Payments not to be made relating to certain periods of industrial action</w:t>
      </w:r>
      <w:r w:rsidRPr="00E66266">
        <w:rPr>
          <w:noProof/>
        </w:rPr>
        <w:tab/>
      </w:r>
      <w:r w:rsidRPr="00E66266">
        <w:rPr>
          <w:noProof/>
        </w:rPr>
        <w:fldChar w:fldCharType="begin"/>
      </w:r>
      <w:r w:rsidRPr="00E66266">
        <w:rPr>
          <w:noProof/>
        </w:rPr>
        <w:instrText xml:space="preserve"> PAGEREF _Toc494463902 \h </w:instrText>
      </w:r>
      <w:r w:rsidRPr="00E66266">
        <w:rPr>
          <w:noProof/>
        </w:rPr>
      </w:r>
      <w:r w:rsidRPr="00E66266">
        <w:rPr>
          <w:noProof/>
        </w:rPr>
        <w:fldChar w:fldCharType="separate"/>
      </w:r>
      <w:r w:rsidR="00C44623">
        <w:rPr>
          <w:noProof/>
        </w:rPr>
        <w:t>516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475</w:t>
      </w:r>
      <w:r>
        <w:rPr>
          <w:noProof/>
        </w:rPr>
        <w:tab/>
        <w:t>Accepting or seeking payments relating to periods of industrial action</w:t>
      </w:r>
      <w:r w:rsidRPr="00E66266">
        <w:rPr>
          <w:noProof/>
        </w:rPr>
        <w:tab/>
      </w:r>
      <w:r w:rsidRPr="00E66266">
        <w:rPr>
          <w:noProof/>
        </w:rPr>
        <w:fldChar w:fldCharType="begin"/>
      </w:r>
      <w:r w:rsidRPr="00E66266">
        <w:rPr>
          <w:noProof/>
        </w:rPr>
        <w:instrText xml:space="preserve"> PAGEREF _Toc494463903 \h </w:instrText>
      </w:r>
      <w:r w:rsidRPr="00E66266">
        <w:rPr>
          <w:noProof/>
        </w:rPr>
      </w:r>
      <w:r w:rsidRPr="00E66266">
        <w:rPr>
          <w:noProof/>
        </w:rPr>
        <w:fldChar w:fldCharType="separate"/>
      </w:r>
      <w:r w:rsidR="00C44623">
        <w:rPr>
          <w:noProof/>
        </w:rPr>
        <w:t>517</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C—Miscellaneous</w:t>
      </w:r>
      <w:r w:rsidRPr="00E66266">
        <w:rPr>
          <w:b w:val="0"/>
          <w:noProof/>
          <w:sz w:val="18"/>
        </w:rPr>
        <w:tab/>
      </w:r>
      <w:r w:rsidRPr="00E66266">
        <w:rPr>
          <w:b w:val="0"/>
          <w:noProof/>
          <w:sz w:val="18"/>
        </w:rPr>
        <w:fldChar w:fldCharType="begin"/>
      </w:r>
      <w:r w:rsidRPr="00E66266">
        <w:rPr>
          <w:b w:val="0"/>
          <w:noProof/>
          <w:sz w:val="18"/>
        </w:rPr>
        <w:instrText xml:space="preserve"> PAGEREF _Toc494463904 \h </w:instrText>
      </w:r>
      <w:r w:rsidRPr="00E66266">
        <w:rPr>
          <w:b w:val="0"/>
          <w:noProof/>
          <w:sz w:val="18"/>
        </w:rPr>
      </w:r>
      <w:r w:rsidRPr="00E66266">
        <w:rPr>
          <w:b w:val="0"/>
          <w:noProof/>
          <w:sz w:val="18"/>
        </w:rPr>
        <w:fldChar w:fldCharType="separate"/>
      </w:r>
      <w:r w:rsidR="00C44623">
        <w:rPr>
          <w:b w:val="0"/>
          <w:noProof/>
          <w:sz w:val="18"/>
        </w:rPr>
        <w:t>518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476</w:t>
      </w:r>
      <w:r>
        <w:rPr>
          <w:noProof/>
        </w:rPr>
        <w:tab/>
        <w:t>Other responses to industrial action unaffected</w:t>
      </w:r>
      <w:r w:rsidRPr="00E66266">
        <w:rPr>
          <w:noProof/>
        </w:rPr>
        <w:tab/>
      </w:r>
      <w:r w:rsidRPr="00E66266">
        <w:rPr>
          <w:noProof/>
        </w:rPr>
        <w:fldChar w:fldCharType="begin"/>
      </w:r>
      <w:r w:rsidRPr="00E66266">
        <w:rPr>
          <w:noProof/>
        </w:rPr>
        <w:instrText xml:space="preserve"> PAGEREF _Toc494463905 \h </w:instrText>
      </w:r>
      <w:r w:rsidRPr="00E66266">
        <w:rPr>
          <w:noProof/>
        </w:rPr>
      </w:r>
      <w:r w:rsidRPr="00E66266">
        <w:rPr>
          <w:noProof/>
        </w:rPr>
        <w:fldChar w:fldCharType="separate"/>
      </w:r>
      <w:r w:rsidR="00C44623">
        <w:rPr>
          <w:noProof/>
        </w:rPr>
        <w:t>518</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10—Other matters</w:t>
      </w:r>
      <w:r w:rsidRPr="00E66266">
        <w:rPr>
          <w:b w:val="0"/>
          <w:noProof/>
          <w:sz w:val="18"/>
        </w:rPr>
        <w:tab/>
      </w:r>
      <w:r w:rsidRPr="00E66266">
        <w:rPr>
          <w:b w:val="0"/>
          <w:noProof/>
          <w:sz w:val="18"/>
        </w:rPr>
        <w:fldChar w:fldCharType="begin"/>
      </w:r>
      <w:r w:rsidRPr="00E66266">
        <w:rPr>
          <w:b w:val="0"/>
          <w:noProof/>
          <w:sz w:val="18"/>
        </w:rPr>
        <w:instrText xml:space="preserve"> PAGEREF _Toc494463906 \h </w:instrText>
      </w:r>
      <w:r w:rsidRPr="00E66266">
        <w:rPr>
          <w:b w:val="0"/>
          <w:noProof/>
          <w:sz w:val="18"/>
        </w:rPr>
      </w:r>
      <w:r w:rsidRPr="00E66266">
        <w:rPr>
          <w:b w:val="0"/>
          <w:noProof/>
          <w:sz w:val="18"/>
        </w:rPr>
        <w:fldChar w:fldCharType="separate"/>
      </w:r>
      <w:r w:rsidR="00C44623">
        <w:rPr>
          <w:b w:val="0"/>
          <w:noProof/>
          <w:sz w:val="18"/>
        </w:rPr>
        <w:t>519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477</w:t>
      </w:r>
      <w:r>
        <w:rPr>
          <w:noProof/>
        </w:rPr>
        <w:tab/>
        <w:t>Applications by bargaining representatives</w:t>
      </w:r>
      <w:r w:rsidRPr="00E66266">
        <w:rPr>
          <w:noProof/>
        </w:rPr>
        <w:tab/>
      </w:r>
      <w:r w:rsidRPr="00E66266">
        <w:rPr>
          <w:noProof/>
        </w:rPr>
        <w:fldChar w:fldCharType="begin"/>
      </w:r>
      <w:r w:rsidRPr="00E66266">
        <w:rPr>
          <w:noProof/>
        </w:rPr>
        <w:instrText xml:space="preserve"> PAGEREF _Toc494463907 \h </w:instrText>
      </w:r>
      <w:r w:rsidRPr="00E66266">
        <w:rPr>
          <w:noProof/>
        </w:rPr>
      </w:r>
      <w:r w:rsidRPr="00E66266">
        <w:rPr>
          <w:noProof/>
        </w:rPr>
        <w:fldChar w:fldCharType="separate"/>
      </w:r>
      <w:r w:rsidR="00C44623">
        <w:rPr>
          <w:noProof/>
        </w:rPr>
        <w:t>519</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3</w:t>
      </w:r>
      <w:r>
        <w:rPr>
          <w:noProof/>
        </w:rPr>
        <w:noBreakHyphen/>
        <w:t>4—Right of entry</w:t>
      </w:r>
      <w:r w:rsidRPr="00E66266">
        <w:rPr>
          <w:b w:val="0"/>
          <w:noProof/>
          <w:sz w:val="18"/>
        </w:rPr>
        <w:tab/>
      </w:r>
      <w:r w:rsidRPr="00E66266">
        <w:rPr>
          <w:b w:val="0"/>
          <w:noProof/>
          <w:sz w:val="18"/>
        </w:rPr>
        <w:fldChar w:fldCharType="begin"/>
      </w:r>
      <w:r w:rsidRPr="00E66266">
        <w:rPr>
          <w:b w:val="0"/>
          <w:noProof/>
          <w:sz w:val="18"/>
        </w:rPr>
        <w:instrText xml:space="preserve"> PAGEREF _Toc494463908 \h </w:instrText>
      </w:r>
      <w:r w:rsidRPr="00E66266">
        <w:rPr>
          <w:b w:val="0"/>
          <w:noProof/>
          <w:sz w:val="18"/>
        </w:rPr>
      </w:r>
      <w:r w:rsidRPr="00E66266">
        <w:rPr>
          <w:b w:val="0"/>
          <w:noProof/>
          <w:sz w:val="18"/>
        </w:rPr>
        <w:fldChar w:fldCharType="separate"/>
      </w:r>
      <w:r w:rsidR="00C44623">
        <w:rPr>
          <w:b w:val="0"/>
          <w:noProof/>
          <w:sz w:val="18"/>
        </w:rPr>
        <w:t>520</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_Toc494463909 \h </w:instrText>
      </w:r>
      <w:r w:rsidRPr="00E66266">
        <w:rPr>
          <w:b w:val="0"/>
          <w:noProof/>
          <w:sz w:val="18"/>
        </w:rPr>
      </w:r>
      <w:r w:rsidRPr="00E66266">
        <w:rPr>
          <w:b w:val="0"/>
          <w:noProof/>
          <w:sz w:val="18"/>
        </w:rPr>
        <w:fldChar w:fldCharType="separate"/>
      </w:r>
      <w:r w:rsidR="00C44623">
        <w:rPr>
          <w:b w:val="0"/>
          <w:noProof/>
          <w:sz w:val="18"/>
        </w:rPr>
        <w:t>520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478</w:t>
      </w:r>
      <w:r>
        <w:rPr>
          <w:noProof/>
        </w:rPr>
        <w:tab/>
        <w:t>Guide to this Part</w:t>
      </w:r>
      <w:r w:rsidRPr="00E66266">
        <w:rPr>
          <w:noProof/>
        </w:rPr>
        <w:tab/>
      </w:r>
      <w:r w:rsidRPr="00E66266">
        <w:rPr>
          <w:noProof/>
        </w:rPr>
        <w:fldChar w:fldCharType="begin"/>
      </w:r>
      <w:r w:rsidRPr="00E66266">
        <w:rPr>
          <w:noProof/>
        </w:rPr>
        <w:instrText xml:space="preserve"> PAGEREF _Toc494463910 \h </w:instrText>
      </w:r>
      <w:r w:rsidRPr="00E66266">
        <w:rPr>
          <w:noProof/>
        </w:rPr>
      </w:r>
      <w:r w:rsidRPr="00E66266">
        <w:rPr>
          <w:noProof/>
        </w:rPr>
        <w:fldChar w:fldCharType="separate"/>
      </w:r>
      <w:r w:rsidR="00C44623">
        <w:rPr>
          <w:noProof/>
        </w:rPr>
        <w:t>520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479</w:t>
      </w:r>
      <w:r>
        <w:rPr>
          <w:noProof/>
        </w:rPr>
        <w:tab/>
        <w:t xml:space="preserve">Meanings of </w:t>
      </w:r>
      <w:r w:rsidRPr="00D364BF">
        <w:rPr>
          <w:i/>
          <w:noProof/>
        </w:rPr>
        <w:t xml:space="preserve">employee </w:t>
      </w:r>
      <w:r>
        <w:rPr>
          <w:noProof/>
        </w:rPr>
        <w:t xml:space="preserve">and </w:t>
      </w:r>
      <w:r w:rsidRPr="00D364BF">
        <w:rPr>
          <w:i/>
          <w:noProof/>
        </w:rPr>
        <w:t>employer</w:t>
      </w:r>
      <w:r w:rsidRPr="00E66266">
        <w:rPr>
          <w:noProof/>
        </w:rPr>
        <w:tab/>
      </w:r>
      <w:r w:rsidRPr="00E66266">
        <w:rPr>
          <w:noProof/>
        </w:rPr>
        <w:fldChar w:fldCharType="begin"/>
      </w:r>
      <w:r w:rsidRPr="00E66266">
        <w:rPr>
          <w:noProof/>
        </w:rPr>
        <w:instrText xml:space="preserve"> PAGEREF _Toc494463911 \h </w:instrText>
      </w:r>
      <w:r w:rsidRPr="00E66266">
        <w:rPr>
          <w:noProof/>
        </w:rPr>
      </w:r>
      <w:r w:rsidRPr="00E66266">
        <w:rPr>
          <w:noProof/>
        </w:rPr>
        <w:fldChar w:fldCharType="separate"/>
      </w:r>
      <w:r w:rsidR="00C44623">
        <w:rPr>
          <w:noProof/>
        </w:rPr>
        <w:t>520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480</w:t>
      </w:r>
      <w:r>
        <w:rPr>
          <w:noProof/>
        </w:rPr>
        <w:tab/>
        <w:t>Object of this Part</w:t>
      </w:r>
      <w:r w:rsidRPr="00E66266">
        <w:rPr>
          <w:noProof/>
        </w:rPr>
        <w:tab/>
      </w:r>
      <w:r w:rsidRPr="00E66266">
        <w:rPr>
          <w:noProof/>
        </w:rPr>
        <w:fldChar w:fldCharType="begin"/>
      </w:r>
      <w:r w:rsidRPr="00E66266">
        <w:rPr>
          <w:noProof/>
        </w:rPr>
        <w:instrText xml:space="preserve"> PAGEREF _Toc494463912 \h </w:instrText>
      </w:r>
      <w:r w:rsidRPr="00E66266">
        <w:rPr>
          <w:noProof/>
        </w:rPr>
      </w:r>
      <w:r w:rsidRPr="00E66266">
        <w:rPr>
          <w:noProof/>
        </w:rPr>
        <w:fldChar w:fldCharType="separate"/>
      </w:r>
      <w:r w:rsidR="00C44623">
        <w:rPr>
          <w:noProof/>
        </w:rPr>
        <w:t>521</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2—Entry rights under this Act</w:t>
      </w:r>
      <w:r w:rsidRPr="00E66266">
        <w:rPr>
          <w:b w:val="0"/>
          <w:noProof/>
          <w:sz w:val="18"/>
        </w:rPr>
        <w:tab/>
      </w:r>
      <w:r w:rsidRPr="00E66266">
        <w:rPr>
          <w:b w:val="0"/>
          <w:noProof/>
          <w:sz w:val="18"/>
        </w:rPr>
        <w:fldChar w:fldCharType="begin"/>
      </w:r>
      <w:r w:rsidRPr="00E66266">
        <w:rPr>
          <w:b w:val="0"/>
          <w:noProof/>
          <w:sz w:val="18"/>
        </w:rPr>
        <w:instrText xml:space="preserve"> PAGEREF _Toc494463913 \h </w:instrText>
      </w:r>
      <w:r w:rsidRPr="00E66266">
        <w:rPr>
          <w:b w:val="0"/>
          <w:noProof/>
          <w:sz w:val="18"/>
        </w:rPr>
      </w:r>
      <w:r w:rsidRPr="00E66266">
        <w:rPr>
          <w:b w:val="0"/>
          <w:noProof/>
          <w:sz w:val="18"/>
        </w:rPr>
        <w:fldChar w:fldCharType="separate"/>
      </w:r>
      <w:r w:rsidR="00C44623">
        <w:rPr>
          <w:b w:val="0"/>
          <w:noProof/>
          <w:sz w:val="18"/>
        </w:rPr>
        <w:t>522</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A—Entry to investigate suspected contravention</w:t>
      </w:r>
      <w:r w:rsidRPr="00E66266">
        <w:rPr>
          <w:b w:val="0"/>
          <w:noProof/>
          <w:sz w:val="18"/>
        </w:rPr>
        <w:tab/>
      </w:r>
      <w:r w:rsidRPr="00E66266">
        <w:rPr>
          <w:b w:val="0"/>
          <w:noProof/>
          <w:sz w:val="18"/>
        </w:rPr>
        <w:fldChar w:fldCharType="begin"/>
      </w:r>
      <w:r w:rsidRPr="00E66266">
        <w:rPr>
          <w:b w:val="0"/>
          <w:noProof/>
          <w:sz w:val="18"/>
        </w:rPr>
        <w:instrText xml:space="preserve"> PAGEREF _Toc494463914 \h </w:instrText>
      </w:r>
      <w:r w:rsidRPr="00E66266">
        <w:rPr>
          <w:b w:val="0"/>
          <w:noProof/>
          <w:sz w:val="18"/>
        </w:rPr>
      </w:r>
      <w:r w:rsidRPr="00E66266">
        <w:rPr>
          <w:b w:val="0"/>
          <w:noProof/>
          <w:sz w:val="18"/>
        </w:rPr>
        <w:fldChar w:fldCharType="separate"/>
      </w:r>
      <w:r w:rsidR="00C44623">
        <w:rPr>
          <w:b w:val="0"/>
          <w:noProof/>
          <w:sz w:val="18"/>
        </w:rPr>
        <w:t>522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481</w:t>
      </w:r>
      <w:r>
        <w:rPr>
          <w:noProof/>
        </w:rPr>
        <w:tab/>
        <w:t>Entry to investigate suspected contravention</w:t>
      </w:r>
      <w:r w:rsidRPr="00E66266">
        <w:rPr>
          <w:noProof/>
        </w:rPr>
        <w:tab/>
      </w:r>
      <w:r w:rsidRPr="00E66266">
        <w:rPr>
          <w:noProof/>
        </w:rPr>
        <w:fldChar w:fldCharType="begin"/>
      </w:r>
      <w:r w:rsidRPr="00E66266">
        <w:rPr>
          <w:noProof/>
        </w:rPr>
        <w:instrText xml:space="preserve"> PAGEREF _Toc494463915 \h </w:instrText>
      </w:r>
      <w:r w:rsidRPr="00E66266">
        <w:rPr>
          <w:noProof/>
        </w:rPr>
      </w:r>
      <w:r w:rsidRPr="00E66266">
        <w:rPr>
          <w:noProof/>
        </w:rPr>
        <w:fldChar w:fldCharType="separate"/>
      </w:r>
      <w:r w:rsidR="00C44623">
        <w:rPr>
          <w:noProof/>
        </w:rPr>
        <w:t>522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482</w:t>
      </w:r>
      <w:r>
        <w:rPr>
          <w:noProof/>
        </w:rPr>
        <w:tab/>
        <w:t>Rights that may be exercised while on premises</w:t>
      </w:r>
      <w:r w:rsidRPr="00E66266">
        <w:rPr>
          <w:noProof/>
        </w:rPr>
        <w:tab/>
      </w:r>
      <w:r w:rsidRPr="00E66266">
        <w:rPr>
          <w:noProof/>
        </w:rPr>
        <w:fldChar w:fldCharType="begin"/>
      </w:r>
      <w:r w:rsidRPr="00E66266">
        <w:rPr>
          <w:noProof/>
        </w:rPr>
        <w:instrText xml:space="preserve"> PAGEREF _Toc494463916 \h </w:instrText>
      </w:r>
      <w:r w:rsidRPr="00E66266">
        <w:rPr>
          <w:noProof/>
        </w:rPr>
      </w:r>
      <w:r w:rsidRPr="00E66266">
        <w:rPr>
          <w:noProof/>
        </w:rPr>
        <w:fldChar w:fldCharType="separate"/>
      </w:r>
      <w:r w:rsidR="00C44623">
        <w:rPr>
          <w:noProof/>
        </w:rPr>
        <w:t>523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483</w:t>
      </w:r>
      <w:r>
        <w:rPr>
          <w:noProof/>
        </w:rPr>
        <w:tab/>
        <w:t>Later access to record or document</w:t>
      </w:r>
      <w:r w:rsidRPr="00E66266">
        <w:rPr>
          <w:noProof/>
        </w:rPr>
        <w:tab/>
      </w:r>
      <w:r w:rsidRPr="00E66266">
        <w:rPr>
          <w:noProof/>
        </w:rPr>
        <w:fldChar w:fldCharType="begin"/>
      </w:r>
      <w:r w:rsidRPr="00E66266">
        <w:rPr>
          <w:noProof/>
        </w:rPr>
        <w:instrText xml:space="preserve"> PAGEREF _Toc494463917 \h </w:instrText>
      </w:r>
      <w:r w:rsidRPr="00E66266">
        <w:rPr>
          <w:noProof/>
        </w:rPr>
      </w:r>
      <w:r w:rsidRPr="00E66266">
        <w:rPr>
          <w:noProof/>
        </w:rPr>
        <w:fldChar w:fldCharType="separate"/>
      </w:r>
      <w:r w:rsidR="00C44623">
        <w:rPr>
          <w:noProof/>
        </w:rPr>
        <w:t>524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483AA</w:t>
      </w:r>
      <w:r>
        <w:rPr>
          <w:noProof/>
        </w:rPr>
        <w:tab/>
        <w:t>Application to the FWC for access to non</w:t>
      </w:r>
      <w:r>
        <w:rPr>
          <w:noProof/>
        </w:rPr>
        <w:noBreakHyphen/>
        <w:t>member records</w:t>
      </w:r>
      <w:r w:rsidRPr="00E66266">
        <w:rPr>
          <w:noProof/>
        </w:rPr>
        <w:tab/>
      </w:r>
      <w:r w:rsidRPr="00E66266">
        <w:rPr>
          <w:noProof/>
        </w:rPr>
        <w:fldChar w:fldCharType="begin"/>
      </w:r>
      <w:r w:rsidRPr="00E66266">
        <w:rPr>
          <w:noProof/>
        </w:rPr>
        <w:instrText xml:space="preserve"> PAGEREF _Toc494463918 \h </w:instrText>
      </w:r>
      <w:r w:rsidRPr="00E66266">
        <w:rPr>
          <w:noProof/>
        </w:rPr>
      </w:r>
      <w:r w:rsidRPr="00E66266">
        <w:rPr>
          <w:noProof/>
        </w:rPr>
        <w:fldChar w:fldCharType="separate"/>
      </w:r>
      <w:r w:rsidR="00C44623">
        <w:rPr>
          <w:noProof/>
        </w:rPr>
        <w:t>525</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AA—Entry to investigate suspected contravention relating to TCF award workers</w:t>
      </w:r>
      <w:r w:rsidRPr="00E66266">
        <w:rPr>
          <w:b w:val="0"/>
          <w:noProof/>
          <w:sz w:val="18"/>
        </w:rPr>
        <w:tab/>
      </w:r>
      <w:r w:rsidRPr="00E66266">
        <w:rPr>
          <w:b w:val="0"/>
          <w:noProof/>
          <w:sz w:val="18"/>
        </w:rPr>
        <w:fldChar w:fldCharType="begin"/>
      </w:r>
      <w:r w:rsidRPr="00E66266">
        <w:rPr>
          <w:b w:val="0"/>
          <w:noProof/>
          <w:sz w:val="18"/>
        </w:rPr>
        <w:instrText xml:space="preserve"> PAGEREF _Toc494463919 \h </w:instrText>
      </w:r>
      <w:r w:rsidRPr="00E66266">
        <w:rPr>
          <w:b w:val="0"/>
          <w:noProof/>
          <w:sz w:val="18"/>
        </w:rPr>
      </w:r>
      <w:r w:rsidRPr="00E66266">
        <w:rPr>
          <w:b w:val="0"/>
          <w:noProof/>
          <w:sz w:val="18"/>
        </w:rPr>
        <w:fldChar w:fldCharType="separate"/>
      </w:r>
      <w:r w:rsidR="00C44623">
        <w:rPr>
          <w:b w:val="0"/>
          <w:noProof/>
          <w:sz w:val="18"/>
        </w:rPr>
        <w:t>526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483A</w:t>
      </w:r>
      <w:r>
        <w:rPr>
          <w:noProof/>
        </w:rPr>
        <w:tab/>
        <w:t>Entry to investigate suspected contravention relating to TCF award workers</w:t>
      </w:r>
      <w:r w:rsidRPr="00E66266">
        <w:rPr>
          <w:noProof/>
        </w:rPr>
        <w:tab/>
      </w:r>
      <w:r w:rsidRPr="00E66266">
        <w:rPr>
          <w:noProof/>
        </w:rPr>
        <w:fldChar w:fldCharType="begin"/>
      </w:r>
      <w:r w:rsidRPr="00E66266">
        <w:rPr>
          <w:noProof/>
        </w:rPr>
        <w:instrText xml:space="preserve"> PAGEREF _Toc494463920 \h </w:instrText>
      </w:r>
      <w:r w:rsidRPr="00E66266">
        <w:rPr>
          <w:noProof/>
        </w:rPr>
      </w:r>
      <w:r w:rsidRPr="00E66266">
        <w:rPr>
          <w:noProof/>
        </w:rPr>
        <w:fldChar w:fldCharType="separate"/>
      </w:r>
      <w:r w:rsidR="00C44623">
        <w:rPr>
          <w:noProof/>
        </w:rPr>
        <w:t>526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483B</w:t>
      </w:r>
      <w:r>
        <w:rPr>
          <w:noProof/>
        </w:rPr>
        <w:tab/>
        <w:t>Rights that may be exercised while on premises</w:t>
      </w:r>
      <w:r w:rsidRPr="00E66266">
        <w:rPr>
          <w:noProof/>
        </w:rPr>
        <w:tab/>
      </w:r>
      <w:r w:rsidRPr="00E66266">
        <w:rPr>
          <w:noProof/>
        </w:rPr>
        <w:fldChar w:fldCharType="begin"/>
      </w:r>
      <w:r w:rsidRPr="00E66266">
        <w:rPr>
          <w:noProof/>
        </w:rPr>
        <w:instrText xml:space="preserve"> PAGEREF _Toc494463921 \h </w:instrText>
      </w:r>
      <w:r w:rsidRPr="00E66266">
        <w:rPr>
          <w:noProof/>
        </w:rPr>
      </w:r>
      <w:r w:rsidRPr="00E66266">
        <w:rPr>
          <w:noProof/>
        </w:rPr>
        <w:fldChar w:fldCharType="separate"/>
      </w:r>
      <w:r w:rsidR="00C44623">
        <w:rPr>
          <w:noProof/>
        </w:rPr>
        <w:t>528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483C</w:t>
      </w:r>
      <w:r>
        <w:rPr>
          <w:noProof/>
        </w:rPr>
        <w:tab/>
        <w:t>Later access to record or document</w:t>
      </w:r>
      <w:r w:rsidRPr="00E66266">
        <w:rPr>
          <w:noProof/>
        </w:rPr>
        <w:tab/>
      </w:r>
      <w:r w:rsidRPr="00E66266">
        <w:rPr>
          <w:noProof/>
        </w:rPr>
        <w:fldChar w:fldCharType="begin"/>
      </w:r>
      <w:r w:rsidRPr="00E66266">
        <w:rPr>
          <w:noProof/>
        </w:rPr>
        <w:instrText xml:space="preserve"> PAGEREF _Toc494463922 \h </w:instrText>
      </w:r>
      <w:r w:rsidRPr="00E66266">
        <w:rPr>
          <w:noProof/>
        </w:rPr>
      </w:r>
      <w:r w:rsidRPr="00E66266">
        <w:rPr>
          <w:noProof/>
        </w:rPr>
        <w:fldChar w:fldCharType="separate"/>
      </w:r>
      <w:r w:rsidR="00C44623">
        <w:rPr>
          <w:noProof/>
        </w:rPr>
        <w:t>529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483D</w:t>
      </w:r>
      <w:r>
        <w:rPr>
          <w:noProof/>
        </w:rPr>
        <w:tab/>
        <w:t>Entry onto other premises to access records and documents</w:t>
      </w:r>
      <w:r w:rsidRPr="00E66266">
        <w:rPr>
          <w:noProof/>
        </w:rPr>
        <w:tab/>
      </w:r>
      <w:r w:rsidRPr="00E66266">
        <w:rPr>
          <w:noProof/>
        </w:rPr>
        <w:fldChar w:fldCharType="begin"/>
      </w:r>
      <w:r w:rsidRPr="00E66266">
        <w:rPr>
          <w:noProof/>
        </w:rPr>
        <w:instrText xml:space="preserve"> PAGEREF _Toc494463923 \h </w:instrText>
      </w:r>
      <w:r w:rsidRPr="00E66266">
        <w:rPr>
          <w:noProof/>
        </w:rPr>
      </w:r>
      <w:r w:rsidRPr="00E66266">
        <w:rPr>
          <w:noProof/>
        </w:rPr>
        <w:fldChar w:fldCharType="separate"/>
      </w:r>
      <w:r w:rsidR="00C44623">
        <w:rPr>
          <w:noProof/>
        </w:rPr>
        <w:t>530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483E</w:t>
      </w:r>
      <w:r>
        <w:rPr>
          <w:noProof/>
        </w:rPr>
        <w:tab/>
        <w:t>Later access to record or document—other premises</w:t>
      </w:r>
      <w:r w:rsidRPr="00E66266">
        <w:rPr>
          <w:noProof/>
        </w:rPr>
        <w:tab/>
      </w:r>
      <w:r w:rsidRPr="00E66266">
        <w:rPr>
          <w:noProof/>
        </w:rPr>
        <w:fldChar w:fldCharType="begin"/>
      </w:r>
      <w:r w:rsidRPr="00E66266">
        <w:rPr>
          <w:noProof/>
        </w:rPr>
        <w:instrText xml:space="preserve"> PAGEREF _Toc494463924 \h </w:instrText>
      </w:r>
      <w:r w:rsidRPr="00E66266">
        <w:rPr>
          <w:noProof/>
        </w:rPr>
      </w:r>
      <w:r w:rsidRPr="00E66266">
        <w:rPr>
          <w:noProof/>
        </w:rPr>
        <w:fldChar w:fldCharType="separate"/>
      </w:r>
      <w:r w:rsidR="00C44623">
        <w:rPr>
          <w:noProof/>
        </w:rPr>
        <w:t>531</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lastRenderedPageBreak/>
        <w:t>Subdivision B—Entry to hold discussions</w:t>
      </w:r>
      <w:r w:rsidRPr="00E66266">
        <w:rPr>
          <w:b w:val="0"/>
          <w:noProof/>
          <w:sz w:val="18"/>
        </w:rPr>
        <w:tab/>
      </w:r>
      <w:r w:rsidRPr="00E66266">
        <w:rPr>
          <w:b w:val="0"/>
          <w:noProof/>
          <w:sz w:val="18"/>
        </w:rPr>
        <w:fldChar w:fldCharType="begin"/>
      </w:r>
      <w:r w:rsidRPr="00E66266">
        <w:rPr>
          <w:b w:val="0"/>
          <w:noProof/>
          <w:sz w:val="18"/>
        </w:rPr>
        <w:instrText xml:space="preserve"> PAGEREF _Toc494463925 \h </w:instrText>
      </w:r>
      <w:r w:rsidRPr="00E66266">
        <w:rPr>
          <w:b w:val="0"/>
          <w:noProof/>
          <w:sz w:val="18"/>
        </w:rPr>
      </w:r>
      <w:r w:rsidRPr="00E66266">
        <w:rPr>
          <w:b w:val="0"/>
          <w:noProof/>
          <w:sz w:val="18"/>
        </w:rPr>
        <w:fldChar w:fldCharType="separate"/>
      </w:r>
      <w:r w:rsidR="00C44623">
        <w:rPr>
          <w:b w:val="0"/>
          <w:noProof/>
          <w:sz w:val="18"/>
        </w:rPr>
        <w:t>532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484</w:t>
      </w:r>
      <w:r>
        <w:rPr>
          <w:noProof/>
        </w:rPr>
        <w:tab/>
        <w:t>Entry to hold discussions</w:t>
      </w:r>
      <w:r w:rsidRPr="00E66266">
        <w:rPr>
          <w:noProof/>
        </w:rPr>
        <w:tab/>
      </w:r>
      <w:r w:rsidRPr="00E66266">
        <w:rPr>
          <w:noProof/>
        </w:rPr>
        <w:fldChar w:fldCharType="begin"/>
      </w:r>
      <w:r w:rsidRPr="00E66266">
        <w:rPr>
          <w:noProof/>
        </w:rPr>
        <w:instrText xml:space="preserve"> PAGEREF _Toc494463926 \h </w:instrText>
      </w:r>
      <w:r w:rsidRPr="00E66266">
        <w:rPr>
          <w:noProof/>
        </w:rPr>
      </w:r>
      <w:r w:rsidRPr="00E66266">
        <w:rPr>
          <w:noProof/>
        </w:rPr>
        <w:fldChar w:fldCharType="separate"/>
      </w:r>
      <w:r w:rsidR="00C44623">
        <w:rPr>
          <w:noProof/>
        </w:rPr>
        <w:t>532</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C—Requirements for permit holders</w:t>
      </w:r>
      <w:r w:rsidRPr="00E66266">
        <w:rPr>
          <w:b w:val="0"/>
          <w:noProof/>
          <w:sz w:val="18"/>
        </w:rPr>
        <w:tab/>
      </w:r>
      <w:r w:rsidRPr="00E66266">
        <w:rPr>
          <w:b w:val="0"/>
          <w:noProof/>
          <w:sz w:val="18"/>
        </w:rPr>
        <w:fldChar w:fldCharType="begin"/>
      </w:r>
      <w:r w:rsidRPr="00E66266">
        <w:rPr>
          <w:b w:val="0"/>
          <w:noProof/>
          <w:sz w:val="18"/>
        </w:rPr>
        <w:instrText xml:space="preserve"> PAGEREF _Toc494463927 \h </w:instrText>
      </w:r>
      <w:r w:rsidRPr="00E66266">
        <w:rPr>
          <w:b w:val="0"/>
          <w:noProof/>
          <w:sz w:val="18"/>
        </w:rPr>
      </w:r>
      <w:r w:rsidRPr="00E66266">
        <w:rPr>
          <w:b w:val="0"/>
          <w:noProof/>
          <w:sz w:val="18"/>
        </w:rPr>
        <w:fldChar w:fldCharType="separate"/>
      </w:r>
      <w:r w:rsidR="00C44623">
        <w:rPr>
          <w:b w:val="0"/>
          <w:noProof/>
          <w:sz w:val="18"/>
        </w:rPr>
        <w:t>533</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486</w:t>
      </w:r>
      <w:r>
        <w:rPr>
          <w:noProof/>
        </w:rPr>
        <w:tab/>
        <w:t>Permit holder must not contravene this Subdivision</w:t>
      </w:r>
      <w:r w:rsidRPr="00E66266">
        <w:rPr>
          <w:noProof/>
        </w:rPr>
        <w:tab/>
      </w:r>
      <w:r w:rsidRPr="00E66266">
        <w:rPr>
          <w:noProof/>
        </w:rPr>
        <w:fldChar w:fldCharType="begin"/>
      </w:r>
      <w:r w:rsidRPr="00E66266">
        <w:rPr>
          <w:noProof/>
        </w:rPr>
        <w:instrText xml:space="preserve"> PAGEREF _Toc494463928 \h </w:instrText>
      </w:r>
      <w:r w:rsidRPr="00E66266">
        <w:rPr>
          <w:noProof/>
        </w:rPr>
      </w:r>
      <w:r w:rsidRPr="00E66266">
        <w:rPr>
          <w:noProof/>
        </w:rPr>
        <w:fldChar w:fldCharType="separate"/>
      </w:r>
      <w:r w:rsidR="00C44623">
        <w:rPr>
          <w:noProof/>
        </w:rPr>
        <w:t>533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487</w:t>
      </w:r>
      <w:r>
        <w:rPr>
          <w:noProof/>
        </w:rPr>
        <w:tab/>
        <w:t>Giving entry notice or exemption certificate</w:t>
      </w:r>
      <w:r w:rsidRPr="00E66266">
        <w:rPr>
          <w:noProof/>
        </w:rPr>
        <w:tab/>
      </w:r>
      <w:r w:rsidRPr="00E66266">
        <w:rPr>
          <w:noProof/>
        </w:rPr>
        <w:fldChar w:fldCharType="begin"/>
      </w:r>
      <w:r w:rsidRPr="00E66266">
        <w:rPr>
          <w:noProof/>
        </w:rPr>
        <w:instrText xml:space="preserve"> PAGEREF _Toc494463929 \h </w:instrText>
      </w:r>
      <w:r w:rsidRPr="00E66266">
        <w:rPr>
          <w:noProof/>
        </w:rPr>
      </w:r>
      <w:r w:rsidRPr="00E66266">
        <w:rPr>
          <w:noProof/>
        </w:rPr>
        <w:fldChar w:fldCharType="separate"/>
      </w:r>
      <w:r w:rsidR="00C44623">
        <w:rPr>
          <w:noProof/>
        </w:rPr>
        <w:t>533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488</w:t>
      </w:r>
      <w:r>
        <w:rPr>
          <w:noProof/>
        </w:rPr>
        <w:tab/>
        <w:t>Contravening entry permit conditions</w:t>
      </w:r>
      <w:r w:rsidRPr="00E66266">
        <w:rPr>
          <w:noProof/>
        </w:rPr>
        <w:tab/>
      </w:r>
      <w:r w:rsidRPr="00E66266">
        <w:rPr>
          <w:noProof/>
        </w:rPr>
        <w:fldChar w:fldCharType="begin"/>
      </w:r>
      <w:r w:rsidRPr="00E66266">
        <w:rPr>
          <w:noProof/>
        </w:rPr>
        <w:instrText xml:space="preserve"> PAGEREF _Toc494463930 \h </w:instrText>
      </w:r>
      <w:r w:rsidRPr="00E66266">
        <w:rPr>
          <w:noProof/>
        </w:rPr>
      </w:r>
      <w:r w:rsidRPr="00E66266">
        <w:rPr>
          <w:noProof/>
        </w:rPr>
        <w:fldChar w:fldCharType="separate"/>
      </w:r>
      <w:r w:rsidR="00C44623">
        <w:rPr>
          <w:noProof/>
        </w:rPr>
        <w:t>534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489</w:t>
      </w:r>
      <w:r>
        <w:rPr>
          <w:noProof/>
        </w:rPr>
        <w:tab/>
        <w:t>Producing authority documents</w:t>
      </w:r>
      <w:r w:rsidRPr="00E66266">
        <w:rPr>
          <w:noProof/>
        </w:rPr>
        <w:tab/>
      </w:r>
      <w:r w:rsidRPr="00E66266">
        <w:rPr>
          <w:noProof/>
        </w:rPr>
        <w:fldChar w:fldCharType="begin"/>
      </w:r>
      <w:r w:rsidRPr="00E66266">
        <w:rPr>
          <w:noProof/>
        </w:rPr>
        <w:instrText xml:space="preserve"> PAGEREF _Toc494463931 \h </w:instrText>
      </w:r>
      <w:r w:rsidRPr="00E66266">
        <w:rPr>
          <w:noProof/>
        </w:rPr>
      </w:r>
      <w:r w:rsidRPr="00E66266">
        <w:rPr>
          <w:noProof/>
        </w:rPr>
        <w:fldChar w:fldCharType="separate"/>
      </w:r>
      <w:r w:rsidR="00C44623">
        <w:rPr>
          <w:noProof/>
        </w:rPr>
        <w:t>534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490</w:t>
      </w:r>
      <w:r>
        <w:rPr>
          <w:noProof/>
        </w:rPr>
        <w:tab/>
        <w:t>When right may be exercised</w:t>
      </w:r>
      <w:r w:rsidRPr="00E66266">
        <w:rPr>
          <w:noProof/>
        </w:rPr>
        <w:tab/>
      </w:r>
      <w:r w:rsidRPr="00E66266">
        <w:rPr>
          <w:noProof/>
        </w:rPr>
        <w:fldChar w:fldCharType="begin"/>
      </w:r>
      <w:r w:rsidRPr="00E66266">
        <w:rPr>
          <w:noProof/>
        </w:rPr>
        <w:instrText xml:space="preserve"> PAGEREF _Toc494463932 \h </w:instrText>
      </w:r>
      <w:r w:rsidRPr="00E66266">
        <w:rPr>
          <w:noProof/>
        </w:rPr>
      </w:r>
      <w:r w:rsidRPr="00E66266">
        <w:rPr>
          <w:noProof/>
        </w:rPr>
        <w:fldChar w:fldCharType="separate"/>
      </w:r>
      <w:r w:rsidR="00C44623">
        <w:rPr>
          <w:noProof/>
        </w:rPr>
        <w:t>535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491</w:t>
      </w:r>
      <w:r>
        <w:rPr>
          <w:noProof/>
        </w:rPr>
        <w:tab/>
        <w:t>Occupational health and safety requirements</w:t>
      </w:r>
      <w:r w:rsidRPr="00E66266">
        <w:rPr>
          <w:noProof/>
        </w:rPr>
        <w:tab/>
      </w:r>
      <w:r w:rsidRPr="00E66266">
        <w:rPr>
          <w:noProof/>
        </w:rPr>
        <w:fldChar w:fldCharType="begin"/>
      </w:r>
      <w:r w:rsidRPr="00E66266">
        <w:rPr>
          <w:noProof/>
        </w:rPr>
        <w:instrText xml:space="preserve"> PAGEREF _Toc494463933 \h </w:instrText>
      </w:r>
      <w:r w:rsidRPr="00E66266">
        <w:rPr>
          <w:noProof/>
        </w:rPr>
      </w:r>
      <w:r w:rsidRPr="00E66266">
        <w:rPr>
          <w:noProof/>
        </w:rPr>
        <w:fldChar w:fldCharType="separate"/>
      </w:r>
      <w:r w:rsidR="00C44623">
        <w:rPr>
          <w:noProof/>
        </w:rPr>
        <w:t>535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492</w:t>
      </w:r>
      <w:r>
        <w:rPr>
          <w:noProof/>
        </w:rPr>
        <w:tab/>
        <w:t>Location of interviews and discussions</w:t>
      </w:r>
      <w:r w:rsidRPr="00E66266">
        <w:rPr>
          <w:noProof/>
        </w:rPr>
        <w:tab/>
      </w:r>
      <w:r w:rsidRPr="00E66266">
        <w:rPr>
          <w:noProof/>
        </w:rPr>
        <w:fldChar w:fldCharType="begin"/>
      </w:r>
      <w:r w:rsidRPr="00E66266">
        <w:rPr>
          <w:noProof/>
        </w:rPr>
        <w:instrText xml:space="preserve"> PAGEREF _Toc494463934 \h </w:instrText>
      </w:r>
      <w:r w:rsidRPr="00E66266">
        <w:rPr>
          <w:noProof/>
        </w:rPr>
      </w:r>
      <w:r w:rsidRPr="00E66266">
        <w:rPr>
          <w:noProof/>
        </w:rPr>
        <w:fldChar w:fldCharType="separate"/>
      </w:r>
      <w:r w:rsidR="00C44623">
        <w:rPr>
          <w:noProof/>
        </w:rPr>
        <w:t>535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492A</w:t>
      </w:r>
      <w:r>
        <w:rPr>
          <w:noProof/>
        </w:rPr>
        <w:tab/>
        <w:t>Route to location of interview and discussions</w:t>
      </w:r>
      <w:r w:rsidRPr="00E66266">
        <w:rPr>
          <w:noProof/>
        </w:rPr>
        <w:tab/>
      </w:r>
      <w:r w:rsidRPr="00E66266">
        <w:rPr>
          <w:noProof/>
        </w:rPr>
        <w:fldChar w:fldCharType="begin"/>
      </w:r>
      <w:r w:rsidRPr="00E66266">
        <w:rPr>
          <w:noProof/>
        </w:rPr>
        <w:instrText xml:space="preserve"> PAGEREF _Toc494463935 \h </w:instrText>
      </w:r>
      <w:r w:rsidRPr="00E66266">
        <w:rPr>
          <w:noProof/>
        </w:rPr>
      </w:r>
      <w:r w:rsidRPr="00E66266">
        <w:rPr>
          <w:noProof/>
        </w:rPr>
        <w:fldChar w:fldCharType="separate"/>
      </w:r>
      <w:r w:rsidR="00C44623">
        <w:rPr>
          <w:noProof/>
        </w:rPr>
        <w:t>536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493</w:t>
      </w:r>
      <w:r>
        <w:rPr>
          <w:noProof/>
        </w:rPr>
        <w:tab/>
        <w:t>Residential premises</w:t>
      </w:r>
      <w:r w:rsidRPr="00E66266">
        <w:rPr>
          <w:noProof/>
        </w:rPr>
        <w:tab/>
      </w:r>
      <w:r w:rsidRPr="00E66266">
        <w:rPr>
          <w:noProof/>
        </w:rPr>
        <w:fldChar w:fldCharType="begin"/>
      </w:r>
      <w:r w:rsidRPr="00E66266">
        <w:rPr>
          <w:noProof/>
        </w:rPr>
        <w:instrText xml:space="preserve"> PAGEREF _Toc494463936 \h </w:instrText>
      </w:r>
      <w:r w:rsidRPr="00E66266">
        <w:rPr>
          <w:noProof/>
        </w:rPr>
      </w:r>
      <w:r w:rsidRPr="00E66266">
        <w:rPr>
          <w:noProof/>
        </w:rPr>
        <w:fldChar w:fldCharType="separate"/>
      </w:r>
      <w:r w:rsidR="00C44623">
        <w:rPr>
          <w:noProof/>
        </w:rPr>
        <w:t>536</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3—State or Territory OHS rights</w:t>
      </w:r>
      <w:r w:rsidRPr="00E66266">
        <w:rPr>
          <w:b w:val="0"/>
          <w:noProof/>
          <w:sz w:val="18"/>
        </w:rPr>
        <w:tab/>
      </w:r>
      <w:r w:rsidRPr="00E66266">
        <w:rPr>
          <w:b w:val="0"/>
          <w:noProof/>
          <w:sz w:val="18"/>
        </w:rPr>
        <w:fldChar w:fldCharType="begin"/>
      </w:r>
      <w:r w:rsidRPr="00E66266">
        <w:rPr>
          <w:b w:val="0"/>
          <w:noProof/>
          <w:sz w:val="18"/>
        </w:rPr>
        <w:instrText xml:space="preserve"> PAGEREF _Toc494463937 \h </w:instrText>
      </w:r>
      <w:r w:rsidRPr="00E66266">
        <w:rPr>
          <w:b w:val="0"/>
          <w:noProof/>
          <w:sz w:val="18"/>
        </w:rPr>
      </w:r>
      <w:r w:rsidRPr="00E66266">
        <w:rPr>
          <w:b w:val="0"/>
          <w:noProof/>
          <w:sz w:val="18"/>
        </w:rPr>
        <w:fldChar w:fldCharType="separate"/>
      </w:r>
      <w:r w:rsidR="00C44623">
        <w:rPr>
          <w:b w:val="0"/>
          <w:noProof/>
          <w:sz w:val="18"/>
        </w:rPr>
        <w:t>537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494</w:t>
      </w:r>
      <w:r>
        <w:rPr>
          <w:noProof/>
        </w:rPr>
        <w:tab/>
        <w:t>Official must be permit holder to exercise State or Territory OHS right</w:t>
      </w:r>
      <w:r w:rsidRPr="00E66266">
        <w:rPr>
          <w:noProof/>
        </w:rPr>
        <w:tab/>
      </w:r>
      <w:r w:rsidRPr="00E66266">
        <w:rPr>
          <w:noProof/>
        </w:rPr>
        <w:fldChar w:fldCharType="begin"/>
      </w:r>
      <w:r w:rsidRPr="00E66266">
        <w:rPr>
          <w:noProof/>
        </w:rPr>
        <w:instrText xml:space="preserve"> PAGEREF _Toc494463938 \h </w:instrText>
      </w:r>
      <w:r w:rsidRPr="00E66266">
        <w:rPr>
          <w:noProof/>
        </w:rPr>
      </w:r>
      <w:r w:rsidRPr="00E66266">
        <w:rPr>
          <w:noProof/>
        </w:rPr>
        <w:fldChar w:fldCharType="separate"/>
      </w:r>
      <w:r w:rsidR="00C44623">
        <w:rPr>
          <w:noProof/>
        </w:rPr>
        <w:t>537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495</w:t>
      </w:r>
      <w:r>
        <w:rPr>
          <w:noProof/>
        </w:rPr>
        <w:tab/>
        <w:t>Giving notice of entry</w:t>
      </w:r>
      <w:r w:rsidRPr="00E66266">
        <w:rPr>
          <w:noProof/>
        </w:rPr>
        <w:tab/>
      </w:r>
      <w:r w:rsidRPr="00E66266">
        <w:rPr>
          <w:noProof/>
        </w:rPr>
        <w:fldChar w:fldCharType="begin"/>
      </w:r>
      <w:r w:rsidRPr="00E66266">
        <w:rPr>
          <w:noProof/>
        </w:rPr>
        <w:instrText xml:space="preserve"> PAGEREF _Toc494463939 \h </w:instrText>
      </w:r>
      <w:r w:rsidRPr="00E66266">
        <w:rPr>
          <w:noProof/>
        </w:rPr>
      </w:r>
      <w:r w:rsidRPr="00E66266">
        <w:rPr>
          <w:noProof/>
        </w:rPr>
        <w:fldChar w:fldCharType="separate"/>
      </w:r>
      <w:r w:rsidR="00C44623">
        <w:rPr>
          <w:noProof/>
        </w:rPr>
        <w:t>538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496</w:t>
      </w:r>
      <w:r>
        <w:rPr>
          <w:noProof/>
        </w:rPr>
        <w:tab/>
        <w:t>Contravening entry permit conditions</w:t>
      </w:r>
      <w:r w:rsidRPr="00E66266">
        <w:rPr>
          <w:noProof/>
        </w:rPr>
        <w:tab/>
      </w:r>
      <w:r w:rsidRPr="00E66266">
        <w:rPr>
          <w:noProof/>
        </w:rPr>
        <w:fldChar w:fldCharType="begin"/>
      </w:r>
      <w:r w:rsidRPr="00E66266">
        <w:rPr>
          <w:noProof/>
        </w:rPr>
        <w:instrText xml:space="preserve"> PAGEREF _Toc494463940 \h </w:instrText>
      </w:r>
      <w:r w:rsidRPr="00E66266">
        <w:rPr>
          <w:noProof/>
        </w:rPr>
      </w:r>
      <w:r w:rsidRPr="00E66266">
        <w:rPr>
          <w:noProof/>
        </w:rPr>
        <w:fldChar w:fldCharType="separate"/>
      </w:r>
      <w:r w:rsidR="00C44623">
        <w:rPr>
          <w:noProof/>
        </w:rPr>
        <w:t>539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497</w:t>
      </w:r>
      <w:r>
        <w:rPr>
          <w:noProof/>
        </w:rPr>
        <w:tab/>
        <w:t>Producing entry permit</w:t>
      </w:r>
      <w:r w:rsidRPr="00E66266">
        <w:rPr>
          <w:noProof/>
        </w:rPr>
        <w:tab/>
      </w:r>
      <w:r w:rsidRPr="00E66266">
        <w:rPr>
          <w:noProof/>
        </w:rPr>
        <w:fldChar w:fldCharType="begin"/>
      </w:r>
      <w:r w:rsidRPr="00E66266">
        <w:rPr>
          <w:noProof/>
        </w:rPr>
        <w:instrText xml:space="preserve"> PAGEREF _Toc494463941 \h </w:instrText>
      </w:r>
      <w:r w:rsidRPr="00E66266">
        <w:rPr>
          <w:noProof/>
        </w:rPr>
      </w:r>
      <w:r w:rsidRPr="00E66266">
        <w:rPr>
          <w:noProof/>
        </w:rPr>
        <w:fldChar w:fldCharType="separate"/>
      </w:r>
      <w:r w:rsidR="00C44623">
        <w:rPr>
          <w:noProof/>
        </w:rPr>
        <w:t>539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498</w:t>
      </w:r>
      <w:r>
        <w:rPr>
          <w:noProof/>
        </w:rPr>
        <w:tab/>
        <w:t>When right may be exercised</w:t>
      </w:r>
      <w:r w:rsidRPr="00E66266">
        <w:rPr>
          <w:noProof/>
        </w:rPr>
        <w:tab/>
      </w:r>
      <w:r w:rsidRPr="00E66266">
        <w:rPr>
          <w:noProof/>
        </w:rPr>
        <w:fldChar w:fldCharType="begin"/>
      </w:r>
      <w:r w:rsidRPr="00E66266">
        <w:rPr>
          <w:noProof/>
        </w:rPr>
        <w:instrText xml:space="preserve"> PAGEREF _Toc494463942 \h </w:instrText>
      </w:r>
      <w:r w:rsidRPr="00E66266">
        <w:rPr>
          <w:noProof/>
        </w:rPr>
      </w:r>
      <w:r w:rsidRPr="00E66266">
        <w:rPr>
          <w:noProof/>
        </w:rPr>
        <w:fldChar w:fldCharType="separate"/>
      </w:r>
      <w:r w:rsidR="00C44623">
        <w:rPr>
          <w:noProof/>
        </w:rPr>
        <w:t>539</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499</w:t>
      </w:r>
      <w:r>
        <w:rPr>
          <w:noProof/>
        </w:rPr>
        <w:tab/>
        <w:t>Occupational health and safety requirements</w:t>
      </w:r>
      <w:r w:rsidRPr="00E66266">
        <w:rPr>
          <w:noProof/>
        </w:rPr>
        <w:tab/>
      </w:r>
      <w:r w:rsidRPr="00E66266">
        <w:rPr>
          <w:noProof/>
        </w:rPr>
        <w:fldChar w:fldCharType="begin"/>
      </w:r>
      <w:r w:rsidRPr="00E66266">
        <w:rPr>
          <w:noProof/>
        </w:rPr>
        <w:instrText xml:space="preserve"> PAGEREF _Toc494463943 \h </w:instrText>
      </w:r>
      <w:r w:rsidRPr="00E66266">
        <w:rPr>
          <w:noProof/>
        </w:rPr>
      </w:r>
      <w:r w:rsidRPr="00E66266">
        <w:rPr>
          <w:noProof/>
        </w:rPr>
        <w:fldChar w:fldCharType="separate"/>
      </w:r>
      <w:r w:rsidR="00C44623">
        <w:rPr>
          <w:noProof/>
        </w:rPr>
        <w:t>539</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4—Prohibitions</w:t>
      </w:r>
      <w:r w:rsidRPr="00E66266">
        <w:rPr>
          <w:b w:val="0"/>
          <w:noProof/>
          <w:sz w:val="18"/>
        </w:rPr>
        <w:tab/>
      </w:r>
      <w:r w:rsidRPr="00E66266">
        <w:rPr>
          <w:b w:val="0"/>
          <w:noProof/>
          <w:sz w:val="18"/>
        </w:rPr>
        <w:fldChar w:fldCharType="begin"/>
      </w:r>
      <w:r w:rsidRPr="00E66266">
        <w:rPr>
          <w:b w:val="0"/>
          <w:noProof/>
          <w:sz w:val="18"/>
        </w:rPr>
        <w:instrText xml:space="preserve"> PAGEREF _Toc494463944 \h </w:instrText>
      </w:r>
      <w:r w:rsidRPr="00E66266">
        <w:rPr>
          <w:b w:val="0"/>
          <w:noProof/>
          <w:sz w:val="18"/>
        </w:rPr>
      </w:r>
      <w:r w:rsidRPr="00E66266">
        <w:rPr>
          <w:b w:val="0"/>
          <w:noProof/>
          <w:sz w:val="18"/>
        </w:rPr>
        <w:fldChar w:fldCharType="separate"/>
      </w:r>
      <w:r w:rsidR="00C44623">
        <w:rPr>
          <w:b w:val="0"/>
          <w:noProof/>
          <w:sz w:val="18"/>
        </w:rPr>
        <w:t>541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500</w:t>
      </w:r>
      <w:r>
        <w:rPr>
          <w:noProof/>
        </w:rPr>
        <w:tab/>
        <w:t>Permit holder must not hinder or obstruct</w:t>
      </w:r>
      <w:r w:rsidRPr="00E66266">
        <w:rPr>
          <w:noProof/>
        </w:rPr>
        <w:tab/>
      </w:r>
      <w:r w:rsidRPr="00E66266">
        <w:rPr>
          <w:noProof/>
        </w:rPr>
        <w:fldChar w:fldCharType="begin"/>
      </w:r>
      <w:r w:rsidRPr="00E66266">
        <w:rPr>
          <w:noProof/>
        </w:rPr>
        <w:instrText xml:space="preserve"> PAGEREF _Toc494463945 \h </w:instrText>
      </w:r>
      <w:r w:rsidRPr="00E66266">
        <w:rPr>
          <w:noProof/>
        </w:rPr>
      </w:r>
      <w:r w:rsidRPr="00E66266">
        <w:rPr>
          <w:noProof/>
        </w:rPr>
        <w:fldChar w:fldCharType="separate"/>
      </w:r>
      <w:r w:rsidR="00C44623">
        <w:rPr>
          <w:noProof/>
        </w:rPr>
        <w:t>541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501</w:t>
      </w:r>
      <w:r>
        <w:rPr>
          <w:noProof/>
        </w:rPr>
        <w:tab/>
        <w:t>Person must not refuse or delay entry</w:t>
      </w:r>
      <w:r w:rsidRPr="00E66266">
        <w:rPr>
          <w:noProof/>
        </w:rPr>
        <w:tab/>
      </w:r>
      <w:r w:rsidRPr="00E66266">
        <w:rPr>
          <w:noProof/>
        </w:rPr>
        <w:fldChar w:fldCharType="begin"/>
      </w:r>
      <w:r w:rsidRPr="00E66266">
        <w:rPr>
          <w:noProof/>
        </w:rPr>
        <w:instrText xml:space="preserve"> PAGEREF _Toc494463946 \h </w:instrText>
      </w:r>
      <w:r w:rsidRPr="00E66266">
        <w:rPr>
          <w:noProof/>
        </w:rPr>
      </w:r>
      <w:r w:rsidRPr="00E66266">
        <w:rPr>
          <w:noProof/>
        </w:rPr>
        <w:fldChar w:fldCharType="separate"/>
      </w:r>
      <w:r w:rsidR="00C44623">
        <w:rPr>
          <w:noProof/>
        </w:rPr>
        <w:t>541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502</w:t>
      </w:r>
      <w:r>
        <w:rPr>
          <w:noProof/>
        </w:rPr>
        <w:tab/>
        <w:t>Person must not hinder or obstruct permit holder</w:t>
      </w:r>
      <w:r w:rsidRPr="00E66266">
        <w:rPr>
          <w:noProof/>
        </w:rPr>
        <w:tab/>
      </w:r>
      <w:r w:rsidRPr="00E66266">
        <w:rPr>
          <w:noProof/>
        </w:rPr>
        <w:fldChar w:fldCharType="begin"/>
      </w:r>
      <w:r w:rsidRPr="00E66266">
        <w:rPr>
          <w:noProof/>
        </w:rPr>
        <w:instrText xml:space="preserve"> PAGEREF _Toc494463947 \h </w:instrText>
      </w:r>
      <w:r w:rsidRPr="00E66266">
        <w:rPr>
          <w:noProof/>
        </w:rPr>
      </w:r>
      <w:r w:rsidRPr="00E66266">
        <w:rPr>
          <w:noProof/>
        </w:rPr>
        <w:fldChar w:fldCharType="separate"/>
      </w:r>
      <w:r w:rsidR="00C44623">
        <w:rPr>
          <w:noProof/>
        </w:rPr>
        <w:t>541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503</w:t>
      </w:r>
      <w:r>
        <w:rPr>
          <w:noProof/>
        </w:rPr>
        <w:tab/>
        <w:t>Misrepresentations about things authorised by this Part</w:t>
      </w:r>
      <w:r w:rsidRPr="00E66266">
        <w:rPr>
          <w:noProof/>
        </w:rPr>
        <w:tab/>
      </w:r>
      <w:r w:rsidRPr="00E66266">
        <w:rPr>
          <w:noProof/>
        </w:rPr>
        <w:fldChar w:fldCharType="begin"/>
      </w:r>
      <w:r w:rsidRPr="00E66266">
        <w:rPr>
          <w:noProof/>
        </w:rPr>
        <w:instrText xml:space="preserve"> PAGEREF _Toc494463948 \h </w:instrText>
      </w:r>
      <w:r w:rsidRPr="00E66266">
        <w:rPr>
          <w:noProof/>
        </w:rPr>
      </w:r>
      <w:r w:rsidRPr="00E66266">
        <w:rPr>
          <w:noProof/>
        </w:rPr>
        <w:fldChar w:fldCharType="separate"/>
      </w:r>
      <w:r w:rsidR="00C44623">
        <w:rPr>
          <w:noProof/>
        </w:rPr>
        <w:t>542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504</w:t>
      </w:r>
      <w:r>
        <w:rPr>
          <w:noProof/>
        </w:rPr>
        <w:tab/>
        <w:t>Unauthorised use or disclosure of information or documents</w:t>
      </w:r>
      <w:r w:rsidRPr="00E66266">
        <w:rPr>
          <w:noProof/>
        </w:rPr>
        <w:tab/>
      </w:r>
      <w:r w:rsidRPr="00E66266">
        <w:rPr>
          <w:noProof/>
        </w:rPr>
        <w:fldChar w:fldCharType="begin"/>
      </w:r>
      <w:r w:rsidRPr="00E66266">
        <w:rPr>
          <w:noProof/>
        </w:rPr>
        <w:instrText xml:space="preserve"> PAGEREF _Toc494463949 \h </w:instrText>
      </w:r>
      <w:r w:rsidRPr="00E66266">
        <w:rPr>
          <w:noProof/>
        </w:rPr>
      </w:r>
      <w:r w:rsidRPr="00E66266">
        <w:rPr>
          <w:noProof/>
        </w:rPr>
        <w:fldChar w:fldCharType="separate"/>
      </w:r>
      <w:r w:rsidR="00C44623">
        <w:rPr>
          <w:noProof/>
        </w:rPr>
        <w:t>542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5—Powers of the FWC</w:t>
      </w:r>
      <w:r w:rsidRPr="00E66266">
        <w:rPr>
          <w:b w:val="0"/>
          <w:noProof/>
          <w:sz w:val="18"/>
        </w:rPr>
        <w:tab/>
      </w:r>
      <w:r w:rsidRPr="00E66266">
        <w:rPr>
          <w:b w:val="0"/>
          <w:noProof/>
          <w:sz w:val="18"/>
        </w:rPr>
        <w:fldChar w:fldCharType="begin"/>
      </w:r>
      <w:r w:rsidRPr="00E66266">
        <w:rPr>
          <w:b w:val="0"/>
          <w:noProof/>
          <w:sz w:val="18"/>
        </w:rPr>
        <w:instrText xml:space="preserve"> PAGEREF _Toc494463950 \h </w:instrText>
      </w:r>
      <w:r w:rsidRPr="00E66266">
        <w:rPr>
          <w:b w:val="0"/>
          <w:noProof/>
          <w:sz w:val="18"/>
        </w:rPr>
      </w:r>
      <w:r w:rsidRPr="00E66266">
        <w:rPr>
          <w:b w:val="0"/>
          <w:noProof/>
          <w:sz w:val="18"/>
        </w:rPr>
        <w:fldChar w:fldCharType="separate"/>
      </w:r>
      <w:r w:rsidR="00C44623">
        <w:rPr>
          <w:b w:val="0"/>
          <w:noProof/>
          <w:sz w:val="18"/>
        </w:rPr>
        <w:t>544</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A—Dealing with disputes</w:t>
      </w:r>
      <w:r w:rsidRPr="00E66266">
        <w:rPr>
          <w:b w:val="0"/>
          <w:noProof/>
          <w:sz w:val="18"/>
        </w:rPr>
        <w:tab/>
      </w:r>
      <w:r w:rsidRPr="00E66266">
        <w:rPr>
          <w:b w:val="0"/>
          <w:noProof/>
          <w:sz w:val="18"/>
        </w:rPr>
        <w:fldChar w:fldCharType="begin"/>
      </w:r>
      <w:r w:rsidRPr="00E66266">
        <w:rPr>
          <w:b w:val="0"/>
          <w:noProof/>
          <w:sz w:val="18"/>
        </w:rPr>
        <w:instrText xml:space="preserve"> PAGEREF _Toc494463951 \h </w:instrText>
      </w:r>
      <w:r w:rsidRPr="00E66266">
        <w:rPr>
          <w:b w:val="0"/>
          <w:noProof/>
          <w:sz w:val="18"/>
        </w:rPr>
      </w:r>
      <w:r w:rsidRPr="00E66266">
        <w:rPr>
          <w:b w:val="0"/>
          <w:noProof/>
          <w:sz w:val="18"/>
        </w:rPr>
        <w:fldChar w:fldCharType="separate"/>
      </w:r>
      <w:r w:rsidR="00C44623">
        <w:rPr>
          <w:b w:val="0"/>
          <w:noProof/>
          <w:sz w:val="18"/>
        </w:rPr>
        <w:t>544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505</w:t>
      </w:r>
      <w:r>
        <w:rPr>
          <w:noProof/>
        </w:rPr>
        <w:tab/>
        <w:t>FWC may deal with a dispute about the operation of this Part</w:t>
      </w:r>
      <w:r w:rsidRPr="00E66266">
        <w:rPr>
          <w:noProof/>
        </w:rPr>
        <w:tab/>
      </w:r>
      <w:r w:rsidRPr="00E66266">
        <w:rPr>
          <w:noProof/>
        </w:rPr>
        <w:fldChar w:fldCharType="begin"/>
      </w:r>
      <w:r w:rsidRPr="00E66266">
        <w:rPr>
          <w:noProof/>
        </w:rPr>
        <w:instrText xml:space="preserve"> PAGEREF _Toc494463952 \h </w:instrText>
      </w:r>
      <w:r w:rsidRPr="00E66266">
        <w:rPr>
          <w:noProof/>
        </w:rPr>
      </w:r>
      <w:r w:rsidRPr="00E66266">
        <w:rPr>
          <w:noProof/>
        </w:rPr>
        <w:fldChar w:fldCharType="separate"/>
      </w:r>
      <w:r w:rsidR="00C44623">
        <w:rPr>
          <w:noProof/>
        </w:rPr>
        <w:t>544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505A</w:t>
      </w:r>
      <w:r>
        <w:rPr>
          <w:noProof/>
        </w:rPr>
        <w:tab/>
        <w:t>FWC may deal with a dispute about frequency of entry to hold discussions</w:t>
      </w:r>
      <w:r w:rsidRPr="00E66266">
        <w:rPr>
          <w:noProof/>
        </w:rPr>
        <w:tab/>
      </w:r>
      <w:r w:rsidRPr="00E66266">
        <w:rPr>
          <w:noProof/>
        </w:rPr>
        <w:fldChar w:fldCharType="begin"/>
      </w:r>
      <w:r w:rsidRPr="00E66266">
        <w:rPr>
          <w:noProof/>
        </w:rPr>
        <w:instrText xml:space="preserve"> PAGEREF _Toc494463953 \h </w:instrText>
      </w:r>
      <w:r w:rsidRPr="00E66266">
        <w:rPr>
          <w:noProof/>
        </w:rPr>
      </w:r>
      <w:r w:rsidRPr="00E66266">
        <w:rPr>
          <w:noProof/>
        </w:rPr>
        <w:fldChar w:fldCharType="separate"/>
      </w:r>
      <w:r w:rsidR="00C44623">
        <w:rPr>
          <w:noProof/>
        </w:rPr>
        <w:t>546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506</w:t>
      </w:r>
      <w:r>
        <w:rPr>
          <w:noProof/>
        </w:rPr>
        <w:tab/>
        <w:t>Contravening order made to deal with dispute</w:t>
      </w:r>
      <w:r w:rsidRPr="00E66266">
        <w:rPr>
          <w:noProof/>
        </w:rPr>
        <w:tab/>
      </w:r>
      <w:r w:rsidRPr="00E66266">
        <w:rPr>
          <w:noProof/>
        </w:rPr>
        <w:fldChar w:fldCharType="begin"/>
      </w:r>
      <w:r w:rsidRPr="00E66266">
        <w:rPr>
          <w:noProof/>
        </w:rPr>
        <w:instrText xml:space="preserve"> PAGEREF _Toc494463954 \h </w:instrText>
      </w:r>
      <w:r w:rsidRPr="00E66266">
        <w:rPr>
          <w:noProof/>
        </w:rPr>
      </w:r>
      <w:r w:rsidRPr="00E66266">
        <w:rPr>
          <w:noProof/>
        </w:rPr>
        <w:fldChar w:fldCharType="separate"/>
      </w:r>
      <w:r w:rsidR="00C44623">
        <w:rPr>
          <w:noProof/>
        </w:rPr>
        <w:t>547</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B—Taking action against permit holder</w:t>
      </w:r>
      <w:r w:rsidRPr="00E66266">
        <w:rPr>
          <w:b w:val="0"/>
          <w:noProof/>
          <w:sz w:val="18"/>
        </w:rPr>
        <w:tab/>
      </w:r>
      <w:r w:rsidRPr="00E66266">
        <w:rPr>
          <w:b w:val="0"/>
          <w:noProof/>
          <w:sz w:val="18"/>
        </w:rPr>
        <w:fldChar w:fldCharType="begin"/>
      </w:r>
      <w:r w:rsidRPr="00E66266">
        <w:rPr>
          <w:b w:val="0"/>
          <w:noProof/>
          <w:sz w:val="18"/>
        </w:rPr>
        <w:instrText xml:space="preserve"> PAGEREF _Toc494463955 \h </w:instrText>
      </w:r>
      <w:r w:rsidRPr="00E66266">
        <w:rPr>
          <w:b w:val="0"/>
          <w:noProof/>
          <w:sz w:val="18"/>
        </w:rPr>
      </w:r>
      <w:r w:rsidRPr="00E66266">
        <w:rPr>
          <w:b w:val="0"/>
          <w:noProof/>
          <w:sz w:val="18"/>
        </w:rPr>
        <w:fldChar w:fldCharType="separate"/>
      </w:r>
      <w:r w:rsidR="00C44623">
        <w:rPr>
          <w:b w:val="0"/>
          <w:noProof/>
          <w:sz w:val="18"/>
        </w:rPr>
        <w:t>547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507</w:t>
      </w:r>
      <w:r>
        <w:rPr>
          <w:noProof/>
        </w:rPr>
        <w:tab/>
        <w:t>FWC may take action against permit holder</w:t>
      </w:r>
      <w:r w:rsidRPr="00E66266">
        <w:rPr>
          <w:noProof/>
        </w:rPr>
        <w:tab/>
      </w:r>
      <w:r w:rsidRPr="00E66266">
        <w:rPr>
          <w:noProof/>
        </w:rPr>
        <w:fldChar w:fldCharType="begin"/>
      </w:r>
      <w:r w:rsidRPr="00E66266">
        <w:rPr>
          <w:noProof/>
        </w:rPr>
        <w:instrText xml:space="preserve"> PAGEREF _Toc494463956 \h </w:instrText>
      </w:r>
      <w:r w:rsidRPr="00E66266">
        <w:rPr>
          <w:noProof/>
        </w:rPr>
      </w:r>
      <w:r w:rsidRPr="00E66266">
        <w:rPr>
          <w:noProof/>
        </w:rPr>
        <w:fldChar w:fldCharType="separate"/>
      </w:r>
      <w:r w:rsidR="00C44623">
        <w:rPr>
          <w:noProof/>
        </w:rPr>
        <w:t>547</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C—Restricting rights of organisations and officials where misuse of rights</w:t>
      </w:r>
      <w:r w:rsidRPr="00E66266">
        <w:rPr>
          <w:b w:val="0"/>
          <w:noProof/>
          <w:sz w:val="18"/>
        </w:rPr>
        <w:tab/>
      </w:r>
      <w:r w:rsidRPr="00E66266">
        <w:rPr>
          <w:b w:val="0"/>
          <w:noProof/>
          <w:sz w:val="18"/>
        </w:rPr>
        <w:fldChar w:fldCharType="begin"/>
      </w:r>
      <w:r w:rsidRPr="00E66266">
        <w:rPr>
          <w:b w:val="0"/>
          <w:noProof/>
          <w:sz w:val="18"/>
        </w:rPr>
        <w:instrText xml:space="preserve"> PAGEREF _Toc494463957 \h </w:instrText>
      </w:r>
      <w:r w:rsidRPr="00E66266">
        <w:rPr>
          <w:b w:val="0"/>
          <w:noProof/>
          <w:sz w:val="18"/>
        </w:rPr>
      </w:r>
      <w:r w:rsidRPr="00E66266">
        <w:rPr>
          <w:b w:val="0"/>
          <w:noProof/>
          <w:sz w:val="18"/>
        </w:rPr>
        <w:fldChar w:fldCharType="separate"/>
      </w:r>
      <w:r w:rsidR="00C44623">
        <w:rPr>
          <w:b w:val="0"/>
          <w:noProof/>
          <w:sz w:val="18"/>
        </w:rPr>
        <w:t>548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508</w:t>
      </w:r>
      <w:r>
        <w:rPr>
          <w:noProof/>
        </w:rPr>
        <w:tab/>
        <w:t>FWC may restrict rights if organisation or official has misused rights</w:t>
      </w:r>
      <w:r w:rsidRPr="00E66266">
        <w:rPr>
          <w:noProof/>
        </w:rPr>
        <w:tab/>
      </w:r>
      <w:r w:rsidRPr="00E66266">
        <w:rPr>
          <w:noProof/>
        </w:rPr>
        <w:fldChar w:fldCharType="begin"/>
      </w:r>
      <w:r w:rsidRPr="00E66266">
        <w:rPr>
          <w:noProof/>
        </w:rPr>
        <w:instrText xml:space="preserve"> PAGEREF _Toc494463958 \h </w:instrText>
      </w:r>
      <w:r w:rsidRPr="00E66266">
        <w:rPr>
          <w:noProof/>
        </w:rPr>
      </w:r>
      <w:r w:rsidRPr="00E66266">
        <w:rPr>
          <w:noProof/>
        </w:rPr>
        <w:fldChar w:fldCharType="separate"/>
      </w:r>
      <w:r w:rsidR="00C44623">
        <w:rPr>
          <w:noProof/>
        </w:rPr>
        <w:t>548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509</w:t>
      </w:r>
      <w:r>
        <w:rPr>
          <w:noProof/>
        </w:rPr>
        <w:tab/>
        <w:t>Contravening order made for misuse of rights</w:t>
      </w:r>
      <w:r w:rsidRPr="00E66266">
        <w:rPr>
          <w:noProof/>
        </w:rPr>
        <w:tab/>
      </w:r>
      <w:r w:rsidRPr="00E66266">
        <w:rPr>
          <w:noProof/>
        </w:rPr>
        <w:fldChar w:fldCharType="begin"/>
      </w:r>
      <w:r w:rsidRPr="00E66266">
        <w:rPr>
          <w:noProof/>
        </w:rPr>
        <w:instrText xml:space="preserve"> PAGEREF _Toc494463959 \h </w:instrText>
      </w:r>
      <w:r w:rsidRPr="00E66266">
        <w:rPr>
          <w:noProof/>
        </w:rPr>
      </w:r>
      <w:r w:rsidRPr="00E66266">
        <w:rPr>
          <w:noProof/>
        </w:rPr>
        <w:fldChar w:fldCharType="separate"/>
      </w:r>
      <w:r w:rsidR="00C44623">
        <w:rPr>
          <w:noProof/>
        </w:rPr>
        <w:t>549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D—When the FWC must revoke or suspend entry permits</w:t>
      </w:r>
      <w:r w:rsidRPr="00E66266">
        <w:rPr>
          <w:b w:val="0"/>
          <w:noProof/>
          <w:sz w:val="18"/>
        </w:rPr>
        <w:tab/>
      </w:r>
      <w:r w:rsidRPr="00E66266">
        <w:rPr>
          <w:b w:val="0"/>
          <w:noProof/>
          <w:sz w:val="18"/>
        </w:rPr>
        <w:fldChar w:fldCharType="begin"/>
      </w:r>
      <w:r w:rsidRPr="00E66266">
        <w:rPr>
          <w:b w:val="0"/>
          <w:noProof/>
          <w:sz w:val="18"/>
        </w:rPr>
        <w:instrText xml:space="preserve"> PAGEREF _Toc494463960 \h </w:instrText>
      </w:r>
      <w:r w:rsidRPr="00E66266">
        <w:rPr>
          <w:b w:val="0"/>
          <w:noProof/>
          <w:sz w:val="18"/>
        </w:rPr>
      </w:r>
      <w:r w:rsidRPr="00E66266">
        <w:rPr>
          <w:b w:val="0"/>
          <w:noProof/>
          <w:sz w:val="18"/>
        </w:rPr>
        <w:fldChar w:fldCharType="separate"/>
      </w:r>
      <w:r w:rsidR="00C44623">
        <w:rPr>
          <w:b w:val="0"/>
          <w:noProof/>
          <w:sz w:val="18"/>
        </w:rPr>
        <w:t>549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510</w:t>
      </w:r>
      <w:r>
        <w:rPr>
          <w:noProof/>
        </w:rPr>
        <w:tab/>
        <w:t>When the FWC must revoke or suspend entry permits</w:t>
      </w:r>
      <w:r w:rsidRPr="00E66266">
        <w:rPr>
          <w:noProof/>
        </w:rPr>
        <w:tab/>
      </w:r>
      <w:r w:rsidRPr="00E66266">
        <w:rPr>
          <w:noProof/>
        </w:rPr>
        <w:fldChar w:fldCharType="begin"/>
      </w:r>
      <w:r w:rsidRPr="00E66266">
        <w:rPr>
          <w:noProof/>
        </w:rPr>
        <w:instrText xml:space="preserve"> PAGEREF _Toc494463961 \h </w:instrText>
      </w:r>
      <w:r w:rsidRPr="00E66266">
        <w:rPr>
          <w:noProof/>
        </w:rPr>
      </w:r>
      <w:r w:rsidRPr="00E66266">
        <w:rPr>
          <w:noProof/>
        </w:rPr>
        <w:fldChar w:fldCharType="separate"/>
      </w:r>
      <w:r w:rsidR="00C44623">
        <w:rPr>
          <w:noProof/>
        </w:rPr>
        <w:t>549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E—General rules for suspending entry permits</w:t>
      </w:r>
      <w:r w:rsidRPr="00E66266">
        <w:rPr>
          <w:b w:val="0"/>
          <w:noProof/>
          <w:sz w:val="18"/>
        </w:rPr>
        <w:tab/>
      </w:r>
      <w:r w:rsidRPr="00E66266">
        <w:rPr>
          <w:b w:val="0"/>
          <w:noProof/>
          <w:sz w:val="18"/>
        </w:rPr>
        <w:fldChar w:fldCharType="begin"/>
      </w:r>
      <w:r w:rsidRPr="00E66266">
        <w:rPr>
          <w:b w:val="0"/>
          <w:noProof/>
          <w:sz w:val="18"/>
        </w:rPr>
        <w:instrText xml:space="preserve"> PAGEREF _Toc494463962 \h </w:instrText>
      </w:r>
      <w:r w:rsidRPr="00E66266">
        <w:rPr>
          <w:b w:val="0"/>
          <w:noProof/>
          <w:sz w:val="18"/>
        </w:rPr>
      </w:r>
      <w:r w:rsidRPr="00E66266">
        <w:rPr>
          <w:b w:val="0"/>
          <w:noProof/>
          <w:sz w:val="18"/>
        </w:rPr>
        <w:fldChar w:fldCharType="separate"/>
      </w:r>
      <w:r w:rsidR="00C44623">
        <w:rPr>
          <w:b w:val="0"/>
          <w:noProof/>
          <w:sz w:val="18"/>
        </w:rPr>
        <w:t>551</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511</w:t>
      </w:r>
      <w:r>
        <w:rPr>
          <w:noProof/>
        </w:rPr>
        <w:tab/>
        <w:t>General rules for suspending entry permits</w:t>
      </w:r>
      <w:r w:rsidRPr="00E66266">
        <w:rPr>
          <w:noProof/>
        </w:rPr>
        <w:tab/>
      </w:r>
      <w:r w:rsidRPr="00E66266">
        <w:rPr>
          <w:noProof/>
        </w:rPr>
        <w:fldChar w:fldCharType="begin"/>
      </w:r>
      <w:r w:rsidRPr="00E66266">
        <w:rPr>
          <w:noProof/>
        </w:rPr>
        <w:instrText xml:space="preserve"> PAGEREF _Toc494463963 \h </w:instrText>
      </w:r>
      <w:r w:rsidRPr="00E66266">
        <w:rPr>
          <w:noProof/>
        </w:rPr>
      </w:r>
      <w:r w:rsidRPr="00E66266">
        <w:rPr>
          <w:noProof/>
        </w:rPr>
        <w:fldChar w:fldCharType="separate"/>
      </w:r>
      <w:r w:rsidR="00C44623">
        <w:rPr>
          <w:noProof/>
        </w:rPr>
        <w:t>551</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6—Entry permits, entry notices and certificates</w:t>
      </w:r>
      <w:r w:rsidRPr="00E66266">
        <w:rPr>
          <w:b w:val="0"/>
          <w:noProof/>
          <w:sz w:val="18"/>
        </w:rPr>
        <w:tab/>
      </w:r>
      <w:r w:rsidRPr="00E66266">
        <w:rPr>
          <w:b w:val="0"/>
          <w:noProof/>
          <w:sz w:val="18"/>
        </w:rPr>
        <w:fldChar w:fldCharType="begin"/>
      </w:r>
      <w:r w:rsidRPr="00E66266">
        <w:rPr>
          <w:b w:val="0"/>
          <w:noProof/>
          <w:sz w:val="18"/>
        </w:rPr>
        <w:instrText xml:space="preserve"> PAGEREF _Toc494463964 \h </w:instrText>
      </w:r>
      <w:r w:rsidRPr="00E66266">
        <w:rPr>
          <w:b w:val="0"/>
          <w:noProof/>
          <w:sz w:val="18"/>
        </w:rPr>
      </w:r>
      <w:r w:rsidRPr="00E66266">
        <w:rPr>
          <w:b w:val="0"/>
          <w:noProof/>
          <w:sz w:val="18"/>
        </w:rPr>
        <w:fldChar w:fldCharType="separate"/>
      </w:r>
      <w:r w:rsidR="00C44623">
        <w:rPr>
          <w:b w:val="0"/>
          <w:noProof/>
          <w:sz w:val="18"/>
        </w:rPr>
        <w:t>552</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A—Entry permits</w:t>
      </w:r>
      <w:r w:rsidRPr="00E66266">
        <w:rPr>
          <w:b w:val="0"/>
          <w:noProof/>
          <w:sz w:val="18"/>
        </w:rPr>
        <w:tab/>
      </w:r>
      <w:r w:rsidRPr="00E66266">
        <w:rPr>
          <w:b w:val="0"/>
          <w:noProof/>
          <w:sz w:val="18"/>
        </w:rPr>
        <w:fldChar w:fldCharType="begin"/>
      </w:r>
      <w:r w:rsidRPr="00E66266">
        <w:rPr>
          <w:b w:val="0"/>
          <w:noProof/>
          <w:sz w:val="18"/>
        </w:rPr>
        <w:instrText xml:space="preserve"> PAGEREF _Toc494463965 \h </w:instrText>
      </w:r>
      <w:r w:rsidRPr="00E66266">
        <w:rPr>
          <w:b w:val="0"/>
          <w:noProof/>
          <w:sz w:val="18"/>
        </w:rPr>
      </w:r>
      <w:r w:rsidRPr="00E66266">
        <w:rPr>
          <w:b w:val="0"/>
          <w:noProof/>
          <w:sz w:val="18"/>
        </w:rPr>
        <w:fldChar w:fldCharType="separate"/>
      </w:r>
      <w:r w:rsidR="00C44623">
        <w:rPr>
          <w:b w:val="0"/>
          <w:noProof/>
          <w:sz w:val="18"/>
        </w:rPr>
        <w:t>552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512</w:t>
      </w:r>
      <w:r>
        <w:rPr>
          <w:noProof/>
        </w:rPr>
        <w:tab/>
        <w:t>FWC may issue entry permits</w:t>
      </w:r>
      <w:r w:rsidRPr="00E66266">
        <w:rPr>
          <w:noProof/>
        </w:rPr>
        <w:tab/>
      </w:r>
      <w:r w:rsidRPr="00E66266">
        <w:rPr>
          <w:noProof/>
        </w:rPr>
        <w:fldChar w:fldCharType="begin"/>
      </w:r>
      <w:r w:rsidRPr="00E66266">
        <w:rPr>
          <w:noProof/>
        </w:rPr>
        <w:instrText xml:space="preserve"> PAGEREF _Toc494463966 \h </w:instrText>
      </w:r>
      <w:r w:rsidRPr="00E66266">
        <w:rPr>
          <w:noProof/>
        </w:rPr>
      </w:r>
      <w:r w:rsidRPr="00E66266">
        <w:rPr>
          <w:noProof/>
        </w:rPr>
        <w:fldChar w:fldCharType="separate"/>
      </w:r>
      <w:r w:rsidR="00C44623">
        <w:rPr>
          <w:noProof/>
        </w:rPr>
        <w:t>552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513</w:t>
      </w:r>
      <w:r>
        <w:rPr>
          <w:noProof/>
        </w:rPr>
        <w:tab/>
        <w:t>Considering application</w:t>
      </w:r>
      <w:r w:rsidRPr="00E66266">
        <w:rPr>
          <w:noProof/>
        </w:rPr>
        <w:tab/>
      </w:r>
      <w:r w:rsidRPr="00E66266">
        <w:rPr>
          <w:noProof/>
        </w:rPr>
        <w:fldChar w:fldCharType="begin"/>
      </w:r>
      <w:r w:rsidRPr="00E66266">
        <w:rPr>
          <w:noProof/>
        </w:rPr>
        <w:instrText xml:space="preserve"> PAGEREF _Toc494463967 \h </w:instrText>
      </w:r>
      <w:r w:rsidRPr="00E66266">
        <w:rPr>
          <w:noProof/>
        </w:rPr>
      </w:r>
      <w:r w:rsidRPr="00E66266">
        <w:rPr>
          <w:noProof/>
        </w:rPr>
        <w:fldChar w:fldCharType="separate"/>
      </w:r>
      <w:r w:rsidR="00C44623">
        <w:rPr>
          <w:noProof/>
        </w:rPr>
        <w:t>552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514</w:t>
      </w:r>
      <w:r>
        <w:rPr>
          <w:noProof/>
        </w:rPr>
        <w:tab/>
        <w:t>When the FWC must not issue permit</w:t>
      </w:r>
      <w:r w:rsidRPr="00E66266">
        <w:rPr>
          <w:noProof/>
        </w:rPr>
        <w:tab/>
      </w:r>
      <w:r w:rsidRPr="00E66266">
        <w:rPr>
          <w:noProof/>
        </w:rPr>
        <w:fldChar w:fldCharType="begin"/>
      </w:r>
      <w:r w:rsidRPr="00E66266">
        <w:rPr>
          <w:noProof/>
        </w:rPr>
        <w:instrText xml:space="preserve"> PAGEREF _Toc494463968 \h </w:instrText>
      </w:r>
      <w:r w:rsidRPr="00E66266">
        <w:rPr>
          <w:noProof/>
        </w:rPr>
      </w:r>
      <w:r w:rsidRPr="00E66266">
        <w:rPr>
          <w:noProof/>
        </w:rPr>
        <w:fldChar w:fldCharType="separate"/>
      </w:r>
      <w:r w:rsidR="00C44623">
        <w:rPr>
          <w:noProof/>
        </w:rPr>
        <w:t>553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515</w:t>
      </w:r>
      <w:r>
        <w:rPr>
          <w:noProof/>
        </w:rPr>
        <w:tab/>
        <w:t>Conditions on entry permit</w:t>
      </w:r>
      <w:r w:rsidRPr="00E66266">
        <w:rPr>
          <w:noProof/>
        </w:rPr>
        <w:tab/>
      </w:r>
      <w:r w:rsidRPr="00E66266">
        <w:rPr>
          <w:noProof/>
        </w:rPr>
        <w:fldChar w:fldCharType="begin"/>
      </w:r>
      <w:r w:rsidRPr="00E66266">
        <w:rPr>
          <w:noProof/>
        </w:rPr>
        <w:instrText xml:space="preserve"> PAGEREF _Toc494463969 \h </w:instrText>
      </w:r>
      <w:r w:rsidRPr="00E66266">
        <w:rPr>
          <w:noProof/>
        </w:rPr>
      </w:r>
      <w:r w:rsidRPr="00E66266">
        <w:rPr>
          <w:noProof/>
        </w:rPr>
        <w:fldChar w:fldCharType="separate"/>
      </w:r>
      <w:r w:rsidR="00C44623">
        <w:rPr>
          <w:noProof/>
        </w:rPr>
        <w:t>553</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516</w:t>
      </w:r>
      <w:r>
        <w:rPr>
          <w:noProof/>
        </w:rPr>
        <w:tab/>
        <w:t>Expiry of entry permit</w:t>
      </w:r>
      <w:r w:rsidRPr="00E66266">
        <w:rPr>
          <w:noProof/>
        </w:rPr>
        <w:tab/>
      </w:r>
      <w:r w:rsidRPr="00E66266">
        <w:rPr>
          <w:noProof/>
        </w:rPr>
        <w:fldChar w:fldCharType="begin"/>
      </w:r>
      <w:r w:rsidRPr="00E66266">
        <w:rPr>
          <w:noProof/>
        </w:rPr>
        <w:instrText xml:space="preserve"> PAGEREF _Toc494463970 \h </w:instrText>
      </w:r>
      <w:r w:rsidRPr="00E66266">
        <w:rPr>
          <w:noProof/>
        </w:rPr>
      </w:r>
      <w:r w:rsidRPr="00E66266">
        <w:rPr>
          <w:noProof/>
        </w:rPr>
        <w:fldChar w:fldCharType="separate"/>
      </w:r>
      <w:r w:rsidR="00C44623">
        <w:rPr>
          <w:noProof/>
        </w:rPr>
        <w:t>554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517</w:t>
      </w:r>
      <w:r>
        <w:rPr>
          <w:noProof/>
        </w:rPr>
        <w:tab/>
        <w:t>Return of entry permits to the FWC</w:t>
      </w:r>
      <w:r w:rsidRPr="00E66266">
        <w:rPr>
          <w:noProof/>
        </w:rPr>
        <w:tab/>
      </w:r>
      <w:r w:rsidRPr="00E66266">
        <w:rPr>
          <w:noProof/>
        </w:rPr>
        <w:fldChar w:fldCharType="begin"/>
      </w:r>
      <w:r w:rsidRPr="00E66266">
        <w:rPr>
          <w:noProof/>
        </w:rPr>
        <w:instrText xml:space="preserve"> PAGEREF _Toc494463971 \h </w:instrText>
      </w:r>
      <w:r w:rsidRPr="00E66266">
        <w:rPr>
          <w:noProof/>
        </w:rPr>
      </w:r>
      <w:r w:rsidRPr="00E66266">
        <w:rPr>
          <w:noProof/>
        </w:rPr>
        <w:fldChar w:fldCharType="separate"/>
      </w:r>
      <w:r w:rsidR="00C44623">
        <w:rPr>
          <w:noProof/>
        </w:rPr>
        <w:t>555</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B—Entry notices</w:t>
      </w:r>
      <w:r w:rsidRPr="00E66266">
        <w:rPr>
          <w:b w:val="0"/>
          <w:noProof/>
          <w:sz w:val="18"/>
        </w:rPr>
        <w:tab/>
      </w:r>
      <w:r w:rsidRPr="00E66266">
        <w:rPr>
          <w:b w:val="0"/>
          <w:noProof/>
          <w:sz w:val="18"/>
        </w:rPr>
        <w:fldChar w:fldCharType="begin"/>
      </w:r>
      <w:r w:rsidRPr="00E66266">
        <w:rPr>
          <w:b w:val="0"/>
          <w:noProof/>
          <w:sz w:val="18"/>
        </w:rPr>
        <w:instrText xml:space="preserve"> PAGEREF _Toc494463972 \h </w:instrText>
      </w:r>
      <w:r w:rsidRPr="00E66266">
        <w:rPr>
          <w:b w:val="0"/>
          <w:noProof/>
          <w:sz w:val="18"/>
        </w:rPr>
      </w:r>
      <w:r w:rsidRPr="00E66266">
        <w:rPr>
          <w:b w:val="0"/>
          <w:noProof/>
          <w:sz w:val="18"/>
        </w:rPr>
        <w:fldChar w:fldCharType="separate"/>
      </w:r>
      <w:r w:rsidR="00C44623">
        <w:rPr>
          <w:b w:val="0"/>
          <w:noProof/>
          <w:sz w:val="18"/>
        </w:rPr>
        <w:t>555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518</w:t>
      </w:r>
      <w:r>
        <w:rPr>
          <w:noProof/>
        </w:rPr>
        <w:tab/>
        <w:t>Entry notice requirements</w:t>
      </w:r>
      <w:r w:rsidRPr="00E66266">
        <w:rPr>
          <w:noProof/>
        </w:rPr>
        <w:tab/>
      </w:r>
      <w:r w:rsidRPr="00E66266">
        <w:rPr>
          <w:noProof/>
        </w:rPr>
        <w:fldChar w:fldCharType="begin"/>
      </w:r>
      <w:r w:rsidRPr="00E66266">
        <w:rPr>
          <w:noProof/>
        </w:rPr>
        <w:instrText xml:space="preserve"> PAGEREF _Toc494463973 \h </w:instrText>
      </w:r>
      <w:r w:rsidRPr="00E66266">
        <w:rPr>
          <w:noProof/>
        </w:rPr>
      </w:r>
      <w:r w:rsidRPr="00E66266">
        <w:rPr>
          <w:noProof/>
        </w:rPr>
        <w:fldChar w:fldCharType="separate"/>
      </w:r>
      <w:r w:rsidR="00C44623">
        <w:rPr>
          <w:noProof/>
        </w:rPr>
        <w:t>555</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C—Exemption certificates</w:t>
      </w:r>
      <w:r w:rsidRPr="00E66266">
        <w:rPr>
          <w:b w:val="0"/>
          <w:noProof/>
          <w:sz w:val="18"/>
        </w:rPr>
        <w:tab/>
      </w:r>
      <w:r w:rsidRPr="00E66266">
        <w:rPr>
          <w:b w:val="0"/>
          <w:noProof/>
          <w:sz w:val="18"/>
        </w:rPr>
        <w:fldChar w:fldCharType="begin"/>
      </w:r>
      <w:r w:rsidRPr="00E66266">
        <w:rPr>
          <w:b w:val="0"/>
          <w:noProof/>
          <w:sz w:val="18"/>
        </w:rPr>
        <w:instrText xml:space="preserve"> PAGEREF _Toc494463974 \h </w:instrText>
      </w:r>
      <w:r w:rsidRPr="00E66266">
        <w:rPr>
          <w:b w:val="0"/>
          <w:noProof/>
          <w:sz w:val="18"/>
        </w:rPr>
      </w:r>
      <w:r w:rsidRPr="00E66266">
        <w:rPr>
          <w:b w:val="0"/>
          <w:noProof/>
          <w:sz w:val="18"/>
        </w:rPr>
        <w:fldChar w:fldCharType="separate"/>
      </w:r>
      <w:r w:rsidR="00C44623">
        <w:rPr>
          <w:b w:val="0"/>
          <w:noProof/>
          <w:sz w:val="18"/>
        </w:rPr>
        <w:t>557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519</w:t>
      </w:r>
      <w:r>
        <w:rPr>
          <w:noProof/>
        </w:rPr>
        <w:tab/>
        <w:t>Exemption certificates</w:t>
      </w:r>
      <w:r w:rsidRPr="00E66266">
        <w:rPr>
          <w:noProof/>
        </w:rPr>
        <w:tab/>
      </w:r>
      <w:r w:rsidRPr="00E66266">
        <w:rPr>
          <w:noProof/>
        </w:rPr>
        <w:fldChar w:fldCharType="begin"/>
      </w:r>
      <w:r w:rsidRPr="00E66266">
        <w:rPr>
          <w:noProof/>
        </w:rPr>
        <w:instrText xml:space="preserve"> PAGEREF _Toc494463975 \h </w:instrText>
      </w:r>
      <w:r w:rsidRPr="00E66266">
        <w:rPr>
          <w:noProof/>
        </w:rPr>
      </w:r>
      <w:r w:rsidRPr="00E66266">
        <w:rPr>
          <w:noProof/>
        </w:rPr>
        <w:fldChar w:fldCharType="separate"/>
      </w:r>
      <w:r w:rsidR="00C44623">
        <w:rPr>
          <w:noProof/>
        </w:rPr>
        <w:t>557</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D—Affected member certificates</w:t>
      </w:r>
      <w:r w:rsidRPr="00E66266">
        <w:rPr>
          <w:b w:val="0"/>
          <w:noProof/>
          <w:sz w:val="18"/>
        </w:rPr>
        <w:tab/>
      </w:r>
      <w:r w:rsidRPr="00E66266">
        <w:rPr>
          <w:b w:val="0"/>
          <w:noProof/>
          <w:sz w:val="18"/>
        </w:rPr>
        <w:fldChar w:fldCharType="begin"/>
      </w:r>
      <w:r w:rsidRPr="00E66266">
        <w:rPr>
          <w:b w:val="0"/>
          <w:noProof/>
          <w:sz w:val="18"/>
        </w:rPr>
        <w:instrText xml:space="preserve"> PAGEREF _Toc494463976 \h </w:instrText>
      </w:r>
      <w:r w:rsidRPr="00E66266">
        <w:rPr>
          <w:b w:val="0"/>
          <w:noProof/>
          <w:sz w:val="18"/>
        </w:rPr>
      </w:r>
      <w:r w:rsidRPr="00E66266">
        <w:rPr>
          <w:b w:val="0"/>
          <w:noProof/>
          <w:sz w:val="18"/>
        </w:rPr>
        <w:fldChar w:fldCharType="separate"/>
      </w:r>
      <w:r w:rsidR="00C44623">
        <w:rPr>
          <w:b w:val="0"/>
          <w:noProof/>
          <w:sz w:val="18"/>
        </w:rPr>
        <w:t>558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520</w:t>
      </w:r>
      <w:r>
        <w:rPr>
          <w:noProof/>
        </w:rPr>
        <w:tab/>
        <w:t>Affected member certificates</w:t>
      </w:r>
      <w:r w:rsidRPr="00E66266">
        <w:rPr>
          <w:noProof/>
        </w:rPr>
        <w:tab/>
      </w:r>
      <w:r w:rsidRPr="00E66266">
        <w:rPr>
          <w:noProof/>
        </w:rPr>
        <w:fldChar w:fldCharType="begin"/>
      </w:r>
      <w:r w:rsidRPr="00E66266">
        <w:rPr>
          <w:noProof/>
        </w:rPr>
        <w:instrText xml:space="preserve"> PAGEREF _Toc494463977 \h </w:instrText>
      </w:r>
      <w:r w:rsidRPr="00E66266">
        <w:rPr>
          <w:noProof/>
        </w:rPr>
      </w:r>
      <w:r w:rsidRPr="00E66266">
        <w:rPr>
          <w:noProof/>
        </w:rPr>
        <w:fldChar w:fldCharType="separate"/>
      </w:r>
      <w:r w:rsidR="00C44623">
        <w:rPr>
          <w:noProof/>
        </w:rPr>
        <w:t>558</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E—Miscellaneous</w:t>
      </w:r>
      <w:r w:rsidRPr="00E66266">
        <w:rPr>
          <w:b w:val="0"/>
          <w:noProof/>
          <w:sz w:val="18"/>
        </w:rPr>
        <w:tab/>
      </w:r>
      <w:r w:rsidRPr="00E66266">
        <w:rPr>
          <w:b w:val="0"/>
          <w:noProof/>
          <w:sz w:val="18"/>
        </w:rPr>
        <w:fldChar w:fldCharType="begin"/>
      </w:r>
      <w:r w:rsidRPr="00E66266">
        <w:rPr>
          <w:b w:val="0"/>
          <w:noProof/>
          <w:sz w:val="18"/>
        </w:rPr>
        <w:instrText xml:space="preserve"> PAGEREF _Toc494463978 \h </w:instrText>
      </w:r>
      <w:r w:rsidRPr="00E66266">
        <w:rPr>
          <w:b w:val="0"/>
          <w:noProof/>
          <w:sz w:val="18"/>
        </w:rPr>
      </w:r>
      <w:r w:rsidRPr="00E66266">
        <w:rPr>
          <w:b w:val="0"/>
          <w:noProof/>
          <w:sz w:val="18"/>
        </w:rPr>
        <w:fldChar w:fldCharType="separate"/>
      </w:r>
      <w:r w:rsidR="00C44623">
        <w:rPr>
          <w:b w:val="0"/>
          <w:noProof/>
          <w:sz w:val="18"/>
        </w:rPr>
        <w:t>558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521</w:t>
      </w:r>
      <w:r>
        <w:rPr>
          <w:noProof/>
        </w:rPr>
        <w:tab/>
        <w:t>Regulations dealing with instruments under this Part</w:t>
      </w:r>
      <w:r w:rsidRPr="00E66266">
        <w:rPr>
          <w:noProof/>
        </w:rPr>
        <w:tab/>
      </w:r>
      <w:r w:rsidRPr="00E66266">
        <w:rPr>
          <w:noProof/>
        </w:rPr>
        <w:fldChar w:fldCharType="begin"/>
      </w:r>
      <w:r w:rsidRPr="00E66266">
        <w:rPr>
          <w:noProof/>
        </w:rPr>
        <w:instrText xml:space="preserve"> PAGEREF _Toc494463979 \h </w:instrText>
      </w:r>
      <w:r w:rsidRPr="00E66266">
        <w:rPr>
          <w:noProof/>
        </w:rPr>
      </w:r>
      <w:r w:rsidRPr="00E66266">
        <w:rPr>
          <w:noProof/>
        </w:rPr>
        <w:fldChar w:fldCharType="separate"/>
      </w:r>
      <w:r w:rsidR="00C44623">
        <w:rPr>
          <w:noProof/>
        </w:rPr>
        <w:t>558</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7—Accommodation and transport arrangements in remote areas</w:t>
      </w:r>
      <w:r w:rsidRPr="00E66266">
        <w:rPr>
          <w:b w:val="0"/>
          <w:noProof/>
          <w:sz w:val="18"/>
        </w:rPr>
        <w:tab/>
      </w:r>
      <w:r w:rsidRPr="00E66266">
        <w:rPr>
          <w:b w:val="0"/>
          <w:noProof/>
          <w:sz w:val="18"/>
        </w:rPr>
        <w:fldChar w:fldCharType="begin"/>
      </w:r>
      <w:r w:rsidRPr="00E66266">
        <w:rPr>
          <w:b w:val="0"/>
          <w:noProof/>
          <w:sz w:val="18"/>
        </w:rPr>
        <w:instrText xml:space="preserve"> PAGEREF _Toc494463980 \h </w:instrText>
      </w:r>
      <w:r w:rsidRPr="00E66266">
        <w:rPr>
          <w:b w:val="0"/>
          <w:noProof/>
          <w:sz w:val="18"/>
        </w:rPr>
      </w:r>
      <w:r w:rsidRPr="00E66266">
        <w:rPr>
          <w:b w:val="0"/>
          <w:noProof/>
          <w:sz w:val="18"/>
        </w:rPr>
        <w:fldChar w:fldCharType="separate"/>
      </w:r>
      <w:r w:rsidR="00C44623">
        <w:rPr>
          <w:b w:val="0"/>
          <w:noProof/>
          <w:sz w:val="18"/>
        </w:rPr>
        <w:t>560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521A</w:t>
      </w:r>
      <w:r>
        <w:rPr>
          <w:noProof/>
        </w:rPr>
        <w:tab/>
        <w:t xml:space="preserve">Meaning of </w:t>
      </w:r>
      <w:r w:rsidRPr="00D364BF">
        <w:rPr>
          <w:i/>
          <w:noProof/>
        </w:rPr>
        <w:t>accommodation arrangement</w:t>
      </w:r>
      <w:r w:rsidRPr="00E66266">
        <w:rPr>
          <w:noProof/>
        </w:rPr>
        <w:tab/>
      </w:r>
      <w:r w:rsidRPr="00E66266">
        <w:rPr>
          <w:noProof/>
        </w:rPr>
        <w:fldChar w:fldCharType="begin"/>
      </w:r>
      <w:r w:rsidRPr="00E66266">
        <w:rPr>
          <w:noProof/>
        </w:rPr>
        <w:instrText xml:space="preserve"> PAGEREF _Toc494463981 \h </w:instrText>
      </w:r>
      <w:r w:rsidRPr="00E66266">
        <w:rPr>
          <w:noProof/>
        </w:rPr>
      </w:r>
      <w:r w:rsidRPr="00E66266">
        <w:rPr>
          <w:noProof/>
        </w:rPr>
        <w:fldChar w:fldCharType="separate"/>
      </w:r>
      <w:r w:rsidR="00C44623">
        <w:rPr>
          <w:noProof/>
        </w:rPr>
        <w:t>560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521B</w:t>
      </w:r>
      <w:r>
        <w:rPr>
          <w:noProof/>
        </w:rPr>
        <w:tab/>
        <w:t xml:space="preserve">Meaning of </w:t>
      </w:r>
      <w:r w:rsidRPr="00D364BF">
        <w:rPr>
          <w:i/>
          <w:noProof/>
        </w:rPr>
        <w:t>transport arrangement</w:t>
      </w:r>
      <w:r w:rsidRPr="00E66266">
        <w:rPr>
          <w:noProof/>
        </w:rPr>
        <w:tab/>
      </w:r>
      <w:r w:rsidRPr="00E66266">
        <w:rPr>
          <w:noProof/>
        </w:rPr>
        <w:fldChar w:fldCharType="begin"/>
      </w:r>
      <w:r w:rsidRPr="00E66266">
        <w:rPr>
          <w:noProof/>
        </w:rPr>
        <w:instrText xml:space="preserve"> PAGEREF _Toc494463982 \h </w:instrText>
      </w:r>
      <w:r w:rsidRPr="00E66266">
        <w:rPr>
          <w:noProof/>
        </w:rPr>
      </w:r>
      <w:r w:rsidRPr="00E66266">
        <w:rPr>
          <w:noProof/>
        </w:rPr>
        <w:fldChar w:fldCharType="separate"/>
      </w:r>
      <w:r w:rsidR="00C44623">
        <w:rPr>
          <w:noProof/>
        </w:rPr>
        <w:t>560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521C</w:t>
      </w:r>
      <w:r>
        <w:rPr>
          <w:noProof/>
        </w:rPr>
        <w:tab/>
        <w:t>Accommodation arrangements for remote areas</w:t>
      </w:r>
      <w:r w:rsidRPr="00E66266">
        <w:rPr>
          <w:noProof/>
        </w:rPr>
        <w:tab/>
      </w:r>
      <w:r w:rsidRPr="00E66266">
        <w:rPr>
          <w:noProof/>
        </w:rPr>
        <w:fldChar w:fldCharType="begin"/>
      </w:r>
      <w:r w:rsidRPr="00E66266">
        <w:rPr>
          <w:noProof/>
        </w:rPr>
        <w:instrText xml:space="preserve"> PAGEREF _Toc494463983 \h </w:instrText>
      </w:r>
      <w:r w:rsidRPr="00E66266">
        <w:rPr>
          <w:noProof/>
        </w:rPr>
      </w:r>
      <w:r w:rsidRPr="00E66266">
        <w:rPr>
          <w:noProof/>
        </w:rPr>
        <w:fldChar w:fldCharType="separate"/>
      </w:r>
      <w:r w:rsidR="00C44623">
        <w:rPr>
          <w:noProof/>
        </w:rPr>
        <w:t>561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521D</w:t>
      </w:r>
      <w:r>
        <w:rPr>
          <w:noProof/>
        </w:rPr>
        <w:tab/>
        <w:t>Transport arrangements for remote areas</w:t>
      </w:r>
      <w:r w:rsidRPr="00E66266">
        <w:rPr>
          <w:noProof/>
        </w:rPr>
        <w:tab/>
      </w:r>
      <w:r w:rsidRPr="00E66266">
        <w:rPr>
          <w:noProof/>
        </w:rPr>
        <w:fldChar w:fldCharType="begin"/>
      </w:r>
      <w:r w:rsidRPr="00E66266">
        <w:rPr>
          <w:noProof/>
        </w:rPr>
        <w:instrText xml:space="preserve"> PAGEREF _Toc494463984 \h </w:instrText>
      </w:r>
      <w:r w:rsidRPr="00E66266">
        <w:rPr>
          <w:noProof/>
        </w:rPr>
      </w:r>
      <w:r w:rsidRPr="00E66266">
        <w:rPr>
          <w:noProof/>
        </w:rPr>
        <w:fldChar w:fldCharType="separate"/>
      </w:r>
      <w:r w:rsidR="00C44623">
        <w:rPr>
          <w:noProof/>
        </w:rPr>
        <w:t>562</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3</w:t>
      </w:r>
      <w:r>
        <w:rPr>
          <w:noProof/>
        </w:rPr>
        <w:noBreakHyphen/>
        <w:t>5—Stand down</w:t>
      </w:r>
      <w:r w:rsidRPr="00E66266">
        <w:rPr>
          <w:b w:val="0"/>
          <w:noProof/>
          <w:sz w:val="18"/>
        </w:rPr>
        <w:tab/>
      </w:r>
      <w:r w:rsidRPr="00E66266">
        <w:rPr>
          <w:b w:val="0"/>
          <w:noProof/>
          <w:sz w:val="18"/>
        </w:rPr>
        <w:fldChar w:fldCharType="begin"/>
      </w:r>
      <w:r w:rsidRPr="00E66266">
        <w:rPr>
          <w:b w:val="0"/>
          <w:noProof/>
          <w:sz w:val="18"/>
        </w:rPr>
        <w:instrText xml:space="preserve"> PAGEREF _Toc494463985 \h </w:instrText>
      </w:r>
      <w:r w:rsidRPr="00E66266">
        <w:rPr>
          <w:b w:val="0"/>
          <w:noProof/>
          <w:sz w:val="18"/>
        </w:rPr>
      </w:r>
      <w:r w:rsidRPr="00E66266">
        <w:rPr>
          <w:b w:val="0"/>
          <w:noProof/>
          <w:sz w:val="18"/>
        </w:rPr>
        <w:fldChar w:fldCharType="separate"/>
      </w:r>
      <w:r w:rsidR="00C44623">
        <w:rPr>
          <w:b w:val="0"/>
          <w:noProof/>
          <w:sz w:val="18"/>
        </w:rPr>
        <w:t>564</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_Toc494463986 \h </w:instrText>
      </w:r>
      <w:r w:rsidRPr="00E66266">
        <w:rPr>
          <w:b w:val="0"/>
          <w:noProof/>
          <w:sz w:val="18"/>
        </w:rPr>
      </w:r>
      <w:r w:rsidRPr="00E66266">
        <w:rPr>
          <w:b w:val="0"/>
          <w:noProof/>
          <w:sz w:val="18"/>
        </w:rPr>
        <w:fldChar w:fldCharType="separate"/>
      </w:r>
      <w:r w:rsidR="00C44623">
        <w:rPr>
          <w:b w:val="0"/>
          <w:noProof/>
          <w:sz w:val="18"/>
        </w:rPr>
        <w:t>564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522</w:t>
      </w:r>
      <w:r>
        <w:rPr>
          <w:noProof/>
        </w:rPr>
        <w:tab/>
        <w:t>Guide to this Part</w:t>
      </w:r>
      <w:r w:rsidRPr="00E66266">
        <w:rPr>
          <w:noProof/>
        </w:rPr>
        <w:tab/>
      </w:r>
      <w:r w:rsidRPr="00E66266">
        <w:rPr>
          <w:noProof/>
        </w:rPr>
        <w:fldChar w:fldCharType="begin"/>
      </w:r>
      <w:r w:rsidRPr="00E66266">
        <w:rPr>
          <w:noProof/>
        </w:rPr>
        <w:instrText xml:space="preserve"> PAGEREF _Toc494463987 \h </w:instrText>
      </w:r>
      <w:r w:rsidRPr="00E66266">
        <w:rPr>
          <w:noProof/>
        </w:rPr>
      </w:r>
      <w:r w:rsidRPr="00E66266">
        <w:rPr>
          <w:noProof/>
        </w:rPr>
        <w:fldChar w:fldCharType="separate"/>
      </w:r>
      <w:r w:rsidR="00C44623">
        <w:rPr>
          <w:noProof/>
        </w:rPr>
        <w:t>564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523</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_Toc494463988 \h </w:instrText>
      </w:r>
      <w:r w:rsidRPr="00E66266">
        <w:rPr>
          <w:noProof/>
        </w:rPr>
      </w:r>
      <w:r w:rsidRPr="00E66266">
        <w:rPr>
          <w:noProof/>
        </w:rPr>
        <w:fldChar w:fldCharType="separate"/>
      </w:r>
      <w:r w:rsidR="00C44623">
        <w:rPr>
          <w:noProof/>
        </w:rPr>
        <w:t>564</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2—Circumstances allowing stand down</w:t>
      </w:r>
      <w:r w:rsidRPr="00E66266">
        <w:rPr>
          <w:b w:val="0"/>
          <w:noProof/>
          <w:sz w:val="18"/>
        </w:rPr>
        <w:tab/>
      </w:r>
      <w:r w:rsidRPr="00E66266">
        <w:rPr>
          <w:b w:val="0"/>
          <w:noProof/>
          <w:sz w:val="18"/>
        </w:rPr>
        <w:fldChar w:fldCharType="begin"/>
      </w:r>
      <w:r w:rsidRPr="00E66266">
        <w:rPr>
          <w:b w:val="0"/>
          <w:noProof/>
          <w:sz w:val="18"/>
        </w:rPr>
        <w:instrText xml:space="preserve"> PAGEREF _Toc494463989 \h </w:instrText>
      </w:r>
      <w:r w:rsidRPr="00E66266">
        <w:rPr>
          <w:b w:val="0"/>
          <w:noProof/>
          <w:sz w:val="18"/>
        </w:rPr>
      </w:r>
      <w:r w:rsidRPr="00E66266">
        <w:rPr>
          <w:b w:val="0"/>
          <w:noProof/>
          <w:sz w:val="18"/>
        </w:rPr>
        <w:fldChar w:fldCharType="separate"/>
      </w:r>
      <w:r w:rsidR="00C44623">
        <w:rPr>
          <w:b w:val="0"/>
          <w:noProof/>
          <w:sz w:val="18"/>
        </w:rPr>
        <w:t>565</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524</w:t>
      </w:r>
      <w:r>
        <w:rPr>
          <w:noProof/>
        </w:rPr>
        <w:tab/>
        <w:t>Employer may stand down employees in certain circumstances</w:t>
      </w:r>
      <w:r w:rsidRPr="00E66266">
        <w:rPr>
          <w:noProof/>
        </w:rPr>
        <w:tab/>
      </w:r>
      <w:r w:rsidRPr="00E66266">
        <w:rPr>
          <w:noProof/>
        </w:rPr>
        <w:fldChar w:fldCharType="begin"/>
      </w:r>
      <w:r w:rsidRPr="00E66266">
        <w:rPr>
          <w:noProof/>
        </w:rPr>
        <w:instrText xml:space="preserve"> PAGEREF _Toc494463990 \h </w:instrText>
      </w:r>
      <w:r w:rsidRPr="00E66266">
        <w:rPr>
          <w:noProof/>
        </w:rPr>
      </w:r>
      <w:r w:rsidRPr="00E66266">
        <w:rPr>
          <w:noProof/>
        </w:rPr>
        <w:fldChar w:fldCharType="separate"/>
      </w:r>
      <w:r w:rsidR="00C44623">
        <w:rPr>
          <w:noProof/>
        </w:rPr>
        <w:t>565</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lastRenderedPageBreak/>
        <w:t>525</w:t>
      </w:r>
      <w:r>
        <w:rPr>
          <w:noProof/>
        </w:rPr>
        <w:tab/>
        <w:t>Employee not stood down during a period of authorised leave or absence</w:t>
      </w:r>
      <w:r w:rsidRPr="00E66266">
        <w:rPr>
          <w:noProof/>
        </w:rPr>
        <w:tab/>
      </w:r>
      <w:r w:rsidRPr="00E66266">
        <w:rPr>
          <w:noProof/>
        </w:rPr>
        <w:fldChar w:fldCharType="begin"/>
      </w:r>
      <w:r w:rsidRPr="00E66266">
        <w:rPr>
          <w:noProof/>
        </w:rPr>
        <w:instrText xml:space="preserve"> PAGEREF _Toc494463991 \h </w:instrText>
      </w:r>
      <w:r w:rsidRPr="00E66266">
        <w:rPr>
          <w:noProof/>
        </w:rPr>
      </w:r>
      <w:r w:rsidRPr="00E66266">
        <w:rPr>
          <w:noProof/>
        </w:rPr>
        <w:fldChar w:fldCharType="separate"/>
      </w:r>
      <w:r w:rsidR="00C44623">
        <w:rPr>
          <w:noProof/>
        </w:rPr>
        <w:t>566</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3—Dealing with disputes</w:t>
      </w:r>
      <w:r w:rsidRPr="00E66266">
        <w:rPr>
          <w:b w:val="0"/>
          <w:noProof/>
          <w:sz w:val="18"/>
        </w:rPr>
        <w:tab/>
      </w:r>
      <w:r w:rsidRPr="00E66266">
        <w:rPr>
          <w:b w:val="0"/>
          <w:noProof/>
          <w:sz w:val="18"/>
        </w:rPr>
        <w:fldChar w:fldCharType="begin"/>
      </w:r>
      <w:r w:rsidRPr="00E66266">
        <w:rPr>
          <w:b w:val="0"/>
          <w:noProof/>
          <w:sz w:val="18"/>
        </w:rPr>
        <w:instrText xml:space="preserve"> PAGEREF _Toc494463992 \h </w:instrText>
      </w:r>
      <w:r w:rsidRPr="00E66266">
        <w:rPr>
          <w:b w:val="0"/>
          <w:noProof/>
          <w:sz w:val="18"/>
        </w:rPr>
      </w:r>
      <w:r w:rsidRPr="00E66266">
        <w:rPr>
          <w:b w:val="0"/>
          <w:noProof/>
          <w:sz w:val="18"/>
        </w:rPr>
        <w:fldChar w:fldCharType="separate"/>
      </w:r>
      <w:r w:rsidR="00C44623">
        <w:rPr>
          <w:b w:val="0"/>
          <w:noProof/>
          <w:sz w:val="18"/>
        </w:rPr>
        <w:t>567</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526</w:t>
      </w:r>
      <w:r>
        <w:rPr>
          <w:noProof/>
        </w:rPr>
        <w:tab/>
        <w:t>FWC may deal with a dispute about the operation of this Part</w:t>
      </w:r>
      <w:r w:rsidRPr="00E66266">
        <w:rPr>
          <w:noProof/>
        </w:rPr>
        <w:tab/>
      </w:r>
      <w:r w:rsidRPr="00E66266">
        <w:rPr>
          <w:noProof/>
        </w:rPr>
        <w:fldChar w:fldCharType="begin"/>
      </w:r>
      <w:r w:rsidRPr="00E66266">
        <w:rPr>
          <w:noProof/>
        </w:rPr>
        <w:instrText xml:space="preserve"> PAGEREF _Toc494463993 \h </w:instrText>
      </w:r>
      <w:r w:rsidRPr="00E66266">
        <w:rPr>
          <w:noProof/>
        </w:rPr>
      </w:r>
      <w:r w:rsidRPr="00E66266">
        <w:rPr>
          <w:noProof/>
        </w:rPr>
        <w:fldChar w:fldCharType="separate"/>
      </w:r>
      <w:r w:rsidR="00C44623">
        <w:rPr>
          <w:noProof/>
        </w:rPr>
        <w:t>567</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527</w:t>
      </w:r>
      <w:r>
        <w:rPr>
          <w:noProof/>
        </w:rPr>
        <w:tab/>
        <w:t>Contravening an FWC order dealing with a dispute about the operation of this Part</w:t>
      </w:r>
      <w:r w:rsidRPr="00E66266">
        <w:rPr>
          <w:noProof/>
        </w:rPr>
        <w:tab/>
      </w:r>
      <w:r w:rsidRPr="00E66266">
        <w:rPr>
          <w:noProof/>
        </w:rPr>
        <w:fldChar w:fldCharType="begin"/>
      </w:r>
      <w:r w:rsidRPr="00E66266">
        <w:rPr>
          <w:noProof/>
        </w:rPr>
        <w:instrText xml:space="preserve"> PAGEREF _Toc494463994 \h </w:instrText>
      </w:r>
      <w:r w:rsidRPr="00E66266">
        <w:rPr>
          <w:noProof/>
        </w:rPr>
      </w:r>
      <w:r w:rsidRPr="00E66266">
        <w:rPr>
          <w:noProof/>
        </w:rPr>
        <w:fldChar w:fldCharType="separate"/>
      </w:r>
      <w:r w:rsidR="00C44623">
        <w:rPr>
          <w:noProof/>
        </w:rPr>
        <w:t>567</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3</w:t>
      </w:r>
      <w:r>
        <w:rPr>
          <w:noProof/>
        </w:rPr>
        <w:noBreakHyphen/>
        <w:t>6—Other rights and responsibilities</w:t>
      </w:r>
      <w:r w:rsidRPr="00E66266">
        <w:rPr>
          <w:b w:val="0"/>
          <w:noProof/>
          <w:sz w:val="18"/>
        </w:rPr>
        <w:tab/>
      </w:r>
      <w:r w:rsidRPr="00E66266">
        <w:rPr>
          <w:b w:val="0"/>
          <w:noProof/>
          <w:sz w:val="18"/>
        </w:rPr>
        <w:fldChar w:fldCharType="begin"/>
      </w:r>
      <w:r w:rsidRPr="00E66266">
        <w:rPr>
          <w:b w:val="0"/>
          <w:noProof/>
          <w:sz w:val="18"/>
        </w:rPr>
        <w:instrText xml:space="preserve"> PAGEREF _Toc494463995 \h </w:instrText>
      </w:r>
      <w:r w:rsidRPr="00E66266">
        <w:rPr>
          <w:b w:val="0"/>
          <w:noProof/>
          <w:sz w:val="18"/>
        </w:rPr>
      </w:r>
      <w:r w:rsidRPr="00E66266">
        <w:rPr>
          <w:b w:val="0"/>
          <w:noProof/>
          <w:sz w:val="18"/>
        </w:rPr>
        <w:fldChar w:fldCharType="separate"/>
      </w:r>
      <w:r w:rsidR="00C44623">
        <w:rPr>
          <w:b w:val="0"/>
          <w:noProof/>
          <w:sz w:val="18"/>
        </w:rPr>
        <w:t>568</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_Toc494463996 \h </w:instrText>
      </w:r>
      <w:r w:rsidRPr="00E66266">
        <w:rPr>
          <w:b w:val="0"/>
          <w:noProof/>
          <w:sz w:val="18"/>
        </w:rPr>
      </w:r>
      <w:r w:rsidRPr="00E66266">
        <w:rPr>
          <w:b w:val="0"/>
          <w:noProof/>
          <w:sz w:val="18"/>
        </w:rPr>
        <w:fldChar w:fldCharType="separate"/>
      </w:r>
      <w:r w:rsidR="00C44623">
        <w:rPr>
          <w:b w:val="0"/>
          <w:noProof/>
          <w:sz w:val="18"/>
        </w:rPr>
        <w:t>568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528</w:t>
      </w:r>
      <w:r>
        <w:rPr>
          <w:noProof/>
        </w:rPr>
        <w:tab/>
        <w:t>Guide to this Part</w:t>
      </w:r>
      <w:r w:rsidRPr="00E66266">
        <w:rPr>
          <w:noProof/>
        </w:rPr>
        <w:tab/>
      </w:r>
      <w:r w:rsidRPr="00E66266">
        <w:rPr>
          <w:noProof/>
        </w:rPr>
        <w:fldChar w:fldCharType="begin"/>
      </w:r>
      <w:r w:rsidRPr="00E66266">
        <w:rPr>
          <w:noProof/>
        </w:rPr>
        <w:instrText xml:space="preserve"> PAGEREF _Toc494463997 \h </w:instrText>
      </w:r>
      <w:r w:rsidRPr="00E66266">
        <w:rPr>
          <w:noProof/>
        </w:rPr>
      </w:r>
      <w:r w:rsidRPr="00E66266">
        <w:rPr>
          <w:noProof/>
        </w:rPr>
        <w:fldChar w:fldCharType="separate"/>
      </w:r>
      <w:r w:rsidR="00C44623">
        <w:rPr>
          <w:noProof/>
        </w:rPr>
        <w:t>568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529</w:t>
      </w:r>
      <w:r>
        <w:rPr>
          <w:noProof/>
        </w:rPr>
        <w:tab/>
        <w:t xml:space="preserve">Meanings of </w:t>
      </w:r>
      <w:r w:rsidRPr="00D364BF">
        <w:rPr>
          <w:i/>
          <w:noProof/>
        </w:rPr>
        <w:t>employee</w:t>
      </w:r>
      <w:r>
        <w:rPr>
          <w:noProof/>
        </w:rPr>
        <w:t xml:space="preserve"> and </w:t>
      </w:r>
      <w:r w:rsidRPr="00D364BF">
        <w:rPr>
          <w:i/>
          <w:noProof/>
        </w:rPr>
        <w:t>employer</w:t>
      </w:r>
      <w:r w:rsidRPr="00E66266">
        <w:rPr>
          <w:noProof/>
        </w:rPr>
        <w:tab/>
      </w:r>
      <w:r w:rsidRPr="00E66266">
        <w:rPr>
          <w:noProof/>
        </w:rPr>
        <w:fldChar w:fldCharType="begin"/>
      </w:r>
      <w:r w:rsidRPr="00E66266">
        <w:rPr>
          <w:noProof/>
        </w:rPr>
        <w:instrText xml:space="preserve"> PAGEREF _Toc494463998 \h </w:instrText>
      </w:r>
      <w:r w:rsidRPr="00E66266">
        <w:rPr>
          <w:noProof/>
        </w:rPr>
      </w:r>
      <w:r w:rsidRPr="00E66266">
        <w:rPr>
          <w:noProof/>
        </w:rPr>
        <w:fldChar w:fldCharType="separate"/>
      </w:r>
      <w:r w:rsidR="00C44623">
        <w:rPr>
          <w:noProof/>
        </w:rPr>
        <w:t>568</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2—Notification and consultation relating to certain dismissals</w:t>
      </w:r>
      <w:r w:rsidRPr="00E66266">
        <w:rPr>
          <w:b w:val="0"/>
          <w:noProof/>
          <w:sz w:val="18"/>
        </w:rPr>
        <w:tab/>
      </w:r>
      <w:r w:rsidRPr="00E66266">
        <w:rPr>
          <w:b w:val="0"/>
          <w:noProof/>
          <w:sz w:val="18"/>
        </w:rPr>
        <w:fldChar w:fldCharType="begin"/>
      </w:r>
      <w:r w:rsidRPr="00E66266">
        <w:rPr>
          <w:b w:val="0"/>
          <w:noProof/>
          <w:sz w:val="18"/>
        </w:rPr>
        <w:instrText xml:space="preserve"> PAGEREF _Toc494463999 \h </w:instrText>
      </w:r>
      <w:r w:rsidRPr="00E66266">
        <w:rPr>
          <w:b w:val="0"/>
          <w:noProof/>
          <w:sz w:val="18"/>
        </w:rPr>
      </w:r>
      <w:r w:rsidRPr="00E66266">
        <w:rPr>
          <w:b w:val="0"/>
          <w:noProof/>
          <w:sz w:val="18"/>
        </w:rPr>
        <w:fldChar w:fldCharType="separate"/>
      </w:r>
      <w:r w:rsidR="00C44623">
        <w:rPr>
          <w:b w:val="0"/>
          <w:noProof/>
          <w:sz w:val="18"/>
        </w:rPr>
        <w:t>569</w:t>
      </w:r>
      <w:r w:rsidRPr="00E66266">
        <w:rPr>
          <w:b w:val="0"/>
          <w:noProof/>
          <w:sz w:val="18"/>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A—Requirement to notify Centrelink</w:t>
      </w:r>
      <w:r w:rsidRPr="00E66266">
        <w:rPr>
          <w:b w:val="0"/>
          <w:noProof/>
          <w:sz w:val="18"/>
        </w:rPr>
        <w:tab/>
      </w:r>
      <w:r w:rsidRPr="00E66266">
        <w:rPr>
          <w:b w:val="0"/>
          <w:noProof/>
          <w:sz w:val="18"/>
        </w:rPr>
        <w:fldChar w:fldCharType="begin"/>
      </w:r>
      <w:r w:rsidRPr="00E66266">
        <w:rPr>
          <w:b w:val="0"/>
          <w:noProof/>
          <w:sz w:val="18"/>
        </w:rPr>
        <w:instrText xml:space="preserve"> PAGEREF _Toc494464000 \h </w:instrText>
      </w:r>
      <w:r w:rsidRPr="00E66266">
        <w:rPr>
          <w:b w:val="0"/>
          <w:noProof/>
          <w:sz w:val="18"/>
        </w:rPr>
      </w:r>
      <w:r w:rsidRPr="00E66266">
        <w:rPr>
          <w:b w:val="0"/>
          <w:noProof/>
          <w:sz w:val="18"/>
        </w:rPr>
        <w:fldChar w:fldCharType="separate"/>
      </w:r>
      <w:r w:rsidR="00C44623">
        <w:rPr>
          <w:b w:val="0"/>
          <w:noProof/>
          <w:sz w:val="18"/>
        </w:rPr>
        <w:t>569</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530</w:t>
      </w:r>
      <w:r>
        <w:rPr>
          <w:noProof/>
        </w:rPr>
        <w:tab/>
        <w:t>Employer to notify Centrelink of certain proposed dismissals</w:t>
      </w:r>
      <w:r w:rsidRPr="00E66266">
        <w:rPr>
          <w:noProof/>
        </w:rPr>
        <w:tab/>
      </w:r>
      <w:r w:rsidRPr="00E66266">
        <w:rPr>
          <w:noProof/>
        </w:rPr>
        <w:fldChar w:fldCharType="begin"/>
      </w:r>
      <w:r w:rsidRPr="00E66266">
        <w:rPr>
          <w:noProof/>
        </w:rPr>
        <w:instrText xml:space="preserve"> PAGEREF _Toc494464001 \h </w:instrText>
      </w:r>
      <w:r w:rsidRPr="00E66266">
        <w:rPr>
          <w:noProof/>
        </w:rPr>
      </w:r>
      <w:r w:rsidRPr="00E66266">
        <w:rPr>
          <w:noProof/>
        </w:rPr>
        <w:fldChar w:fldCharType="separate"/>
      </w:r>
      <w:r w:rsidR="00C44623">
        <w:rPr>
          <w:noProof/>
        </w:rPr>
        <w:t>569</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B—Failure to notify or consult registered employee associations</w:t>
      </w:r>
      <w:r w:rsidRPr="00E66266">
        <w:rPr>
          <w:b w:val="0"/>
          <w:noProof/>
          <w:sz w:val="18"/>
        </w:rPr>
        <w:tab/>
      </w:r>
      <w:r w:rsidRPr="00E66266">
        <w:rPr>
          <w:b w:val="0"/>
          <w:noProof/>
          <w:sz w:val="18"/>
        </w:rPr>
        <w:fldChar w:fldCharType="begin"/>
      </w:r>
      <w:r w:rsidRPr="00E66266">
        <w:rPr>
          <w:b w:val="0"/>
          <w:noProof/>
          <w:sz w:val="18"/>
        </w:rPr>
        <w:instrText xml:space="preserve"> PAGEREF _Toc494464002 \h </w:instrText>
      </w:r>
      <w:r w:rsidRPr="00E66266">
        <w:rPr>
          <w:b w:val="0"/>
          <w:noProof/>
          <w:sz w:val="18"/>
        </w:rPr>
      </w:r>
      <w:r w:rsidRPr="00E66266">
        <w:rPr>
          <w:b w:val="0"/>
          <w:noProof/>
          <w:sz w:val="18"/>
        </w:rPr>
        <w:fldChar w:fldCharType="separate"/>
      </w:r>
      <w:r w:rsidR="00C44623">
        <w:rPr>
          <w:b w:val="0"/>
          <w:noProof/>
          <w:sz w:val="18"/>
        </w:rPr>
        <w:t>570</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531</w:t>
      </w:r>
      <w:r>
        <w:rPr>
          <w:noProof/>
        </w:rPr>
        <w:tab/>
        <w:t>FWC may make orders where failure to notify or consult registered employee associations about dismissals</w:t>
      </w:r>
      <w:r w:rsidRPr="00E66266">
        <w:rPr>
          <w:noProof/>
        </w:rPr>
        <w:tab/>
      </w:r>
      <w:r w:rsidRPr="00E66266">
        <w:rPr>
          <w:noProof/>
        </w:rPr>
        <w:fldChar w:fldCharType="begin"/>
      </w:r>
      <w:r w:rsidRPr="00E66266">
        <w:rPr>
          <w:noProof/>
        </w:rPr>
        <w:instrText xml:space="preserve"> PAGEREF _Toc494464003 \h </w:instrText>
      </w:r>
      <w:r w:rsidRPr="00E66266">
        <w:rPr>
          <w:noProof/>
        </w:rPr>
      </w:r>
      <w:r w:rsidRPr="00E66266">
        <w:rPr>
          <w:noProof/>
        </w:rPr>
        <w:fldChar w:fldCharType="separate"/>
      </w:r>
      <w:r w:rsidR="00C44623">
        <w:rPr>
          <w:noProof/>
        </w:rPr>
        <w:t>570</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532</w:t>
      </w:r>
      <w:r>
        <w:rPr>
          <w:noProof/>
        </w:rPr>
        <w:tab/>
        <w:t>Orders that the FWC may make</w:t>
      </w:r>
      <w:r w:rsidRPr="00E66266">
        <w:rPr>
          <w:noProof/>
        </w:rPr>
        <w:tab/>
      </w:r>
      <w:r w:rsidRPr="00E66266">
        <w:rPr>
          <w:noProof/>
        </w:rPr>
        <w:fldChar w:fldCharType="begin"/>
      </w:r>
      <w:r w:rsidRPr="00E66266">
        <w:rPr>
          <w:noProof/>
        </w:rPr>
        <w:instrText xml:space="preserve"> PAGEREF _Toc494464004 \h </w:instrText>
      </w:r>
      <w:r w:rsidRPr="00E66266">
        <w:rPr>
          <w:noProof/>
        </w:rPr>
      </w:r>
      <w:r w:rsidRPr="00E66266">
        <w:rPr>
          <w:noProof/>
        </w:rPr>
        <w:fldChar w:fldCharType="separate"/>
      </w:r>
      <w:r w:rsidR="00C44623">
        <w:rPr>
          <w:noProof/>
        </w:rPr>
        <w:t>571</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533</w:t>
      </w:r>
      <w:r>
        <w:rPr>
          <w:noProof/>
        </w:rPr>
        <w:tab/>
        <w:t>Application for an FWC order</w:t>
      </w:r>
      <w:r w:rsidRPr="00E66266">
        <w:rPr>
          <w:noProof/>
        </w:rPr>
        <w:tab/>
      </w:r>
      <w:r w:rsidRPr="00E66266">
        <w:rPr>
          <w:noProof/>
        </w:rPr>
        <w:fldChar w:fldCharType="begin"/>
      </w:r>
      <w:r w:rsidRPr="00E66266">
        <w:rPr>
          <w:noProof/>
        </w:rPr>
        <w:instrText xml:space="preserve"> PAGEREF _Toc494464005 \h </w:instrText>
      </w:r>
      <w:r w:rsidRPr="00E66266">
        <w:rPr>
          <w:noProof/>
        </w:rPr>
      </w:r>
      <w:r w:rsidRPr="00E66266">
        <w:rPr>
          <w:noProof/>
        </w:rPr>
        <w:fldChar w:fldCharType="separate"/>
      </w:r>
      <w:r w:rsidR="00C44623">
        <w:rPr>
          <w:noProof/>
        </w:rPr>
        <w:t>572</w:t>
      </w:r>
      <w:r w:rsidRPr="00E66266">
        <w:rPr>
          <w:noProof/>
        </w:rPr>
        <w:fldChar w:fldCharType="end"/>
      </w:r>
    </w:p>
    <w:p w:rsidR="00E66266" w:rsidRDefault="00E66266">
      <w:pPr>
        <w:pStyle w:val="TOC4"/>
        <w:rPr>
          <w:rFonts w:asciiTheme="minorHAnsi" w:eastAsiaTheme="minorEastAsia" w:hAnsiTheme="minorHAnsi" w:cstheme="minorBidi"/>
          <w:b w:val="0"/>
          <w:noProof/>
          <w:kern w:val="0"/>
          <w:sz w:val="22"/>
          <w:szCs w:val="22"/>
        </w:rPr>
      </w:pPr>
      <w:r>
        <w:rPr>
          <w:noProof/>
        </w:rPr>
        <w:t>Subdivision C—Limits on scope of this Division</w:t>
      </w:r>
      <w:r w:rsidRPr="00E66266">
        <w:rPr>
          <w:b w:val="0"/>
          <w:noProof/>
          <w:sz w:val="18"/>
        </w:rPr>
        <w:tab/>
      </w:r>
      <w:r w:rsidRPr="00E66266">
        <w:rPr>
          <w:b w:val="0"/>
          <w:noProof/>
          <w:sz w:val="18"/>
        </w:rPr>
        <w:fldChar w:fldCharType="begin"/>
      </w:r>
      <w:r w:rsidRPr="00E66266">
        <w:rPr>
          <w:b w:val="0"/>
          <w:noProof/>
          <w:sz w:val="18"/>
        </w:rPr>
        <w:instrText xml:space="preserve"> PAGEREF _Toc494464006 \h </w:instrText>
      </w:r>
      <w:r w:rsidRPr="00E66266">
        <w:rPr>
          <w:b w:val="0"/>
          <w:noProof/>
          <w:sz w:val="18"/>
        </w:rPr>
      </w:r>
      <w:r w:rsidRPr="00E66266">
        <w:rPr>
          <w:b w:val="0"/>
          <w:noProof/>
          <w:sz w:val="18"/>
        </w:rPr>
        <w:fldChar w:fldCharType="separate"/>
      </w:r>
      <w:r w:rsidR="00C44623">
        <w:rPr>
          <w:b w:val="0"/>
          <w:noProof/>
          <w:sz w:val="18"/>
        </w:rPr>
        <w:t>572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534</w:t>
      </w:r>
      <w:r>
        <w:rPr>
          <w:noProof/>
        </w:rPr>
        <w:tab/>
        <w:t>Limits on scope of this Division</w:t>
      </w:r>
      <w:r w:rsidRPr="00E66266">
        <w:rPr>
          <w:noProof/>
        </w:rPr>
        <w:tab/>
      </w:r>
      <w:r w:rsidRPr="00E66266">
        <w:rPr>
          <w:noProof/>
        </w:rPr>
        <w:fldChar w:fldCharType="begin"/>
      </w:r>
      <w:r w:rsidRPr="00E66266">
        <w:rPr>
          <w:noProof/>
        </w:rPr>
        <w:instrText xml:space="preserve"> PAGEREF _Toc494464007 \h </w:instrText>
      </w:r>
      <w:r w:rsidRPr="00E66266">
        <w:rPr>
          <w:noProof/>
        </w:rPr>
      </w:r>
      <w:r w:rsidRPr="00E66266">
        <w:rPr>
          <w:noProof/>
        </w:rPr>
        <w:fldChar w:fldCharType="separate"/>
      </w:r>
      <w:r w:rsidR="00C44623">
        <w:rPr>
          <w:noProof/>
        </w:rPr>
        <w:t>572</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3—Employer obligations in relation to employee records and pay slips</w:t>
      </w:r>
      <w:r w:rsidRPr="00E66266">
        <w:rPr>
          <w:b w:val="0"/>
          <w:noProof/>
          <w:sz w:val="18"/>
        </w:rPr>
        <w:tab/>
      </w:r>
      <w:r w:rsidRPr="00E66266">
        <w:rPr>
          <w:b w:val="0"/>
          <w:noProof/>
          <w:sz w:val="18"/>
        </w:rPr>
        <w:fldChar w:fldCharType="begin"/>
      </w:r>
      <w:r w:rsidRPr="00E66266">
        <w:rPr>
          <w:b w:val="0"/>
          <w:noProof/>
          <w:sz w:val="18"/>
        </w:rPr>
        <w:instrText xml:space="preserve"> PAGEREF _Toc494464008 \h </w:instrText>
      </w:r>
      <w:r w:rsidRPr="00E66266">
        <w:rPr>
          <w:b w:val="0"/>
          <w:noProof/>
          <w:sz w:val="18"/>
        </w:rPr>
      </w:r>
      <w:r w:rsidRPr="00E66266">
        <w:rPr>
          <w:b w:val="0"/>
          <w:noProof/>
          <w:sz w:val="18"/>
        </w:rPr>
        <w:fldChar w:fldCharType="separate"/>
      </w:r>
      <w:r w:rsidR="00C44623">
        <w:rPr>
          <w:b w:val="0"/>
          <w:noProof/>
          <w:sz w:val="18"/>
        </w:rPr>
        <w:t>574</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535</w:t>
      </w:r>
      <w:r>
        <w:rPr>
          <w:noProof/>
        </w:rPr>
        <w:tab/>
        <w:t>Employer obligations in relation to employee records</w:t>
      </w:r>
      <w:r w:rsidRPr="00E66266">
        <w:rPr>
          <w:noProof/>
        </w:rPr>
        <w:tab/>
      </w:r>
      <w:r w:rsidRPr="00E66266">
        <w:rPr>
          <w:noProof/>
        </w:rPr>
        <w:fldChar w:fldCharType="begin"/>
      </w:r>
      <w:r w:rsidRPr="00E66266">
        <w:rPr>
          <w:noProof/>
        </w:rPr>
        <w:instrText xml:space="preserve"> PAGEREF _Toc494464009 \h </w:instrText>
      </w:r>
      <w:r w:rsidRPr="00E66266">
        <w:rPr>
          <w:noProof/>
        </w:rPr>
      </w:r>
      <w:r w:rsidRPr="00E66266">
        <w:rPr>
          <w:noProof/>
        </w:rPr>
        <w:fldChar w:fldCharType="separate"/>
      </w:r>
      <w:r w:rsidR="00C44623">
        <w:rPr>
          <w:noProof/>
        </w:rPr>
        <w:t>574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w:t>
      </w:r>
      <w:r>
        <w:rPr>
          <w:noProof/>
        </w:rPr>
        <w:tab/>
        <w:t>Employer obligations in relation to pay slips</w:t>
      </w:r>
      <w:r w:rsidRPr="00E66266">
        <w:rPr>
          <w:noProof/>
        </w:rPr>
        <w:tab/>
      </w:r>
      <w:r w:rsidRPr="00E66266">
        <w:rPr>
          <w:noProof/>
        </w:rPr>
        <w:fldChar w:fldCharType="begin"/>
      </w:r>
      <w:r w:rsidRPr="00E66266">
        <w:rPr>
          <w:noProof/>
        </w:rPr>
        <w:instrText xml:space="preserve"> PAGEREF _Toc494464010 \h </w:instrText>
      </w:r>
      <w:r w:rsidRPr="00E66266">
        <w:rPr>
          <w:noProof/>
        </w:rPr>
      </w:r>
      <w:r w:rsidRPr="00E66266">
        <w:rPr>
          <w:noProof/>
        </w:rPr>
        <w:fldChar w:fldCharType="separate"/>
      </w:r>
      <w:r w:rsidR="00C44623">
        <w:rPr>
          <w:noProof/>
        </w:rPr>
        <w:t>574</w:t>
      </w:r>
      <w:r w:rsidRPr="00E66266">
        <w:rPr>
          <w:noProof/>
        </w:rPr>
        <w:fldChar w:fldCharType="end"/>
      </w:r>
    </w:p>
    <w:p w:rsidR="00E66266" w:rsidRDefault="00E66266">
      <w:pPr>
        <w:pStyle w:val="TOC2"/>
        <w:rPr>
          <w:rFonts w:asciiTheme="minorHAnsi" w:eastAsiaTheme="minorEastAsia" w:hAnsiTheme="minorHAnsi" w:cstheme="minorBidi"/>
          <w:b w:val="0"/>
          <w:noProof/>
          <w:kern w:val="0"/>
          <w:sz w:val="22"/>
          <w:szCs w:val="22"/>
        </w:rPr>
      </w:pPr>
      <w:r>
        <w:rPr>
          <w:noProof/>
        </w:rPr>
        <w:t>Part 3</w:t>
      </w:r>
      <w:r>
        <w:rPr>
          <w:noProof/>
        </w:rPr>
        <w:noBreakHyphen/>
        <w:t>7—Corrupting benefits</w:t>
      </w:r>
      <w:r w:rsidRPr="00E66266">
        <w:rPr>
          <w:b w:val="0"/>
          <w:noProof/>
          <w:sz w:val="18"/>
        </w:rPr>
        <w:tab/>
      </w:r>
      <w:r w:rsidRPr="00E66266">
        <w:rPr>
          <w:b w:val="0"/>
          <w:noProof/>
          <w:sz w:val="18"/>
        </w:rPr>
        <w:fldChar w:fldCharType="begin"/>
      </w:r>
      <w:r w:rsidRPr="00E66266">
        <w:rPr>
          <w:b w:val="0"/>
          <w:noProof/>
          <w:sz w:val="18"/>
        </w:rPr>
        <w:instrText xml:space="preserve"> PAGEREF _Toc494464011 \h </w:instrText>
      </w:r>
      <w:r w:rsidRPr="00E66266">
        <w:rPr>
          <w:b w:val="0"/>
          <w:noProof/>
          <w:sz w:val="18"/>
        </w:rPr>
      </w:r>
      <w:r w:rsidRPr="00E66266">
        <w:rPr>
          <w:b w:val="0"/>
          <w:noProof/>
          <w:sz w:val="18"/>
        </w:rPr>
        <w:fldChar w:fldCharType="separate"/>
      </w:r>
      <w:r w:rsidR="00C44623">
        <w:rPr>
          <w:b w:val="0"/>
          <w:noProof/>
          <w:sz w:val="18"/>
        </w:rPr>
        <w:t>576</w:t>
      </w:r>
      <w:r w:rsidRPr="00E66266">
        <w:rPr>
          <w:b w:val="0"/>
          <w:noProof/>
          <w:sz w:val="18"/>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1—Introduction</w:t>
      </w:r>
      <w:r w:rsidRPr="00E66266">
        <w:rPr>
          <w:b w:val="0"/>
          <w:noProof/>
          <w:sz w:val="18"/>
        </w:rPr>
        <w:tab/>
      </w:r>
      <w:r w:rsidRPr="00E66266">
        <w:rPr>
          <w:b w:val="0"/>
          <w:noProof/>
          <w:sz w:val="18"/>
        </w:rPr>
        <w:fldChar w:fldCharType="begin"/>
      </w:r>
      <w:r w:rsidRPr="00E66266">
        <w:rPr>
          <w:b w:val="0"/>
          <w:noProof/>
          <w:sz w:val="18"/>
        </w:rPr>
        <w:instrText xml:space="preserve"> PAGEREF _Toc494464012 \h </w:instrText>
      </w:r>
      <w:r w:rsidRPr="00E66266">
        <w:rPr>
          <w:b w:val="0"/>
          <w:noProof/>
          <w:sz w:val="18"/>
        </w:rPr>
      </w:r>
      <w:r w:rsidRPr="00E66266">
        <w:rPr>
          <w:b w:val="0"/>
          <w:noProof/>
          <w:sz w:val="18"/>
        </w:rPr>
        <w:fldChar w:fldCharType="separate"/>
      </w:r>
      <w:r w:rsidR="00C44623">
        <w:rPr>
          <w:b w:val="0"/>
          <w:noProof/>
          <w:sz w:val="18"/>
        </w:rPr>
        <w:t>576</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536A</w:t>
      </w:r>
      <w:r>
        <w:rPr>
          <w:noProof/>
        </w:rPr>
        <w:tab/>
        <w:t>Guide to this Part</w:t>
      </w:r>
      <w:r w:rsidRPr="00E66266">
        <w:rPr>
          <w:noProof/>
        </w:rPr>
        <w:tab/>
      </w:r>
      <w:r w:rsidRPr="00E66266">
        <w:rPr>
          <w:noProof/>
        </w:rPr>
        <w:fldChar w:fldCharType="begin"/>
      </w:r>
      <w:r w:rsidRPr="00E66266">
        <w:rPr>
          <w:noProof/>
        </w:rPr>
        <w:instrText xml:space="preserve"> PAGEREF _Toc494464013 \h </w:instrText>
      </w:r>
      <w:r w:rsidRPr="00E66266">
        <w:rPr>
          <w:noProof/>
        </w:rPr>
      </w:r>
      <w:r w:rsidRPr="00E66266">
        <w:rPr>
          <w:noProof/>
        </w:rPr>
        <w:fldChar w:fldCharType="separate"/>
      </w:r>
      <w:r w:rsidR="00C44623">
        <w:rPr>
          <w:noProof/>
        </w:rPr>
        <w:t>576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536B</w:t>
      </w:r>
      <w:r>
        <w:rPr>
          <w:noProof/>
        </w:rPr>
        <w:tab/>
        <w:t>Meanings of employee and employer</w:t>
      </w:r>
      <w:r w:rsidRPr="00E66266">
        <w:rPr>
          <w:noProof/>
        </w:rPr>
        <w:tab/>
      </w:r>
      <w:r w:rsidRPr="00E66266">
        <w:rPr>
          <w:noProof/>
        </w:rPr>
        <w:fldChar w:fldCharType="begin"/>
      </w:r>
      <w:r w:rsidRPr="00E66266">
        <w:rPr>
          <w:noProof/>
        </w:rPr>
        <w:instrText xml:space="preserve"> PAGEREF _Toc494464014 \h </w:instrText>
      </w:r>
      <w:r w:rsidRPr="00E66266">
        <w:rPr>
          <w:noProof/>
        </w:rPr>
      </w:r>
      <w:r w:rsidRPr="00E66266">
        <w:rPr>
          <w:noProof/>
        </w:rPr>
        <w:fldChar w:fldCharType="separate"/>
      </w:r>
      <w:r w:rsidR="00C44623">
        <w:rPr>
          <w:noProof/>
        </w:rPr>
        <w:t>576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536C</w:t>
      </w:r>
      <w:r>
        <w:rPr>
          <w:noProof/>
        </w:rPr>
        <w:tab/>
        <w:t>Concurrent operation of State and Territory laws</w:t>
      </w:r>
      <w:r w:rsidRPr="00E66266">
        <w:rPr>
          <w:noProof/>
        </w:rPr>
        <w:tab/>
      </w:r>
      <w:r w:rsidRPr="00E66266">
        <w:rPr>
          <w:noProof/>
        </w:rPr>
        <w:fldChar w:fldCharType="begin"/>
      </w:r>
      <w:r w:rsidRPr="00E66266">
        <w:rPr>
          <w:noProof/>
        </w:rPr>
        <w:instrText xml:space="preserve"> PAGEREF _Toc494464015 \h </w:instrText>
      </w:r>
      <w:r w:rsidRPr="00E66266">
        <w:rPr>
          <w:noProof/>
        </w:rPr>
      </w:r>
      <w:r w:rsidRPr="00E66266">
        <w:rPr>
          <w:noProof/>
        </w:rPr>
        <w:fldChar w:fldCharType="separate"/>
      </w:r>
      <w:r w:rsidR="00C44623">
        <w:rPr>
          <w:noProof/>
        </w:rPr>
        <w:t>576</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536CA</w:t>
      </w:r>
      <w:r>
        <w:rPr>
          <w:noProof/>
        </w:rPr>
        <w:tab/>
        <w:t>Dishonesty</w:t>
      </w:r>
      <w:r w:rsidRPr="00E66266">
        <w:rPr>
          <w:noProof/>
        </w:rPr>
        <w:tab/>
      </w:r>
      <w:r w:rsidRPr="00E66266">
        <w:rPr>
          <w:noProof/>
        </w:rPr>
        <w:fldChar w:fldCharType="begin"/>
      </w:r>
      <w:r w:rsidRPr="00E66266">
        <w:rPr>
          <w:noProof/>
        </w:rPr>
        <w:instrText xml:space="preserve"> PAGEREF _Toc494464016 \h </w:instrText>
      </w:r>
      <w:r w:rsidRPr="00E66266">
        <w:rPr>
          <w:noProof/>
        </w:rPr>
      </w:r>
      <w:r w:rsidRPr="00E66266">
        <w:rPr>
          <w:noProof/>
        </w:rPr>
        <w:fldChar w:fldCharType="separate"/>
      </w:r>
      <w:r w:rsidR="00C44623">
        <w:rPr>
          <w:noProof/>
        </w:rPr>
        <w:t>577</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t>Division 2—Giving, receiving or soliciting corrupting benefits</w:t>
      </w:r>
      <w:r w:rsidRPr="00E66266">
        <w:rPr>
          <w:b w:val="0"/>
          <w:noProof/>
          <w:sz w:val="18"/>
        </w:rPr>
        <w:tab/>
      </w:r>
      <w:r w:rsidRPr="00E66266">
        <w:rPr>
          <w:b w:val="0"/>
          <w:noProof/>
          <w:sz w:val="18"/>
        </w:rPr>
        <w:fldChar w:fldCharType="begin"/>
      </w:r>
      <w:r w:rsidRPr="00E66266">
        <w:rPr>
          <w:b w:val="0"/>
          <w:noProof/>
          <w:sz w:val="18"/>
        </w:rPr>
        <w:instrText xml:space="preserve"> PAGEREF _Toc494464017 \h </w:instrText>
      </w:r>
      <w:r w:rsidRPr="00E66266">
        <w:rPr>
          <w:b w:val="0"/>
          <w:noProof/>
          <w:sz w:val="18"/>
        </w:rPr>
      </w:r>
      <w:r w:rsidRPr="00E66266">
        <w:rPr>
          <w:b w:val="0"/>
          <w:noProof/>
          <w:sz w:val="18"/>
        </w:rPr>
        <w:fldChar w:fldCharType="separate"/>
      </w:r>
      <w:r w:rsidR="00C44623">
        <w:rPr>
          <w:b w:val="0"/>
          <w:noProof/>
          <w:sz w:val="18"/>
        </w:rPr>
        <w:t>578</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536D</w:t>
      </w:r>
      <w:r>
        <w:rPr>
          <w:noProof/>
        </w:rPr>
        <w:tab/>
        <w:t>Giving, receiving or soliciting a corrupting benefit</w:t>
      </w:r>
      <w:r w:rsidRPr="00E66266">
        <w:rPr>
          <w:noProof/>
        </w:rPr>
        <w:tab/>
      </w:r>
      <w:r w:rsidRPr="00E66266">
        <w:rPr>
          <w:noProof/>
        </w:rPr>
        <w:fldChar w:fldCharType="begin"/>
      </w:r>
      <w:r w:rsidRPr="00E66266">
        <w:rPr>
          <w:noProof/>
        </w:rPr>
        <w:instrText xml:space="preserve"> PAGEREF _Toc494464018 \h </w:instrText>
      </w:r>
      <w:r w:rsidRPr="00E66266">
        <w:rPr>
          <w:noProof/>
        </w:rPr>
      </w:r>
      <w:r w:rsidRPr="00E66266">
        <w:rPr>
          <w:noProof/>
        </w:rPr>
        <w:fldChar w:fldCharType="separate"/>
      </w:r>
      <w:r w:rsidR="00C44623">
        <w:rPr>
          <w:noProof/>
        </w:rPr>
        <w:t>578</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536E</w:t>
      </w:r>
      <w:r>
        <w:rPr>
          <w:noProof/>
        </w:rPr>
        <w:tab/>
        <w:t>Meaning of registered organisations officer or employee</w:t>
      </w:r>
      <w:r w:rsidRPr="00E66266">
        <w:rPr>
          <w:noProof/>
        </w:rPr>
        <w:tab/>
      </w:r>
      <w:r w:rsidRPr="00E66266">
        <w:rPr>
          <w:noProof/>
        </w:rPr>
        <w:fldChar w:fldCharType="begin"/>
      </w:r>
      <w:r w:rsidRPr="00E66266">
        <w:rPr>
          <w:noProof/>
        </w:rPr>
        <w:instrText xml:space="preserve"> PAGEREF _Toc494464019 \h </w:instrText>
      </w:r>
      <w:r w:rsidRPr="00E66266">
        <w:rPr>
          <w:noProof/>
        </w:rPr>
      </w:r>
      <w:r w:rsidRPr="00E66266">
        <w:rPr>
          <w:noProof/>
        </w:rPr>
        <w:fldChar w:fldCharType="separate"/>
      </w:r>
      <w:r w:rsidR="00C44623">
        <w:rPr>
          <w:noProof/>
        </w:rPr>
        <w:t>580</w:t>
      </w:r>
      <w:r w:rsidRPr="00E66266">
        <w:rPr>
          <w:noProof/>
        </w:rPr>
        <w:fldChar w:fldCharType="end"/>
      </w:r>
    </w:p>
    <w:p w:rsidR="00E66266" w:rsidRDefault="00E66266">
      <w:pPr>
        <w:pStyle w:val="TOC3"/>
        <w:rPr>
          <w:rFonts w:asciiTheme="minorHAnsi" w:eastAsiaTheme="minorEastAsia" w:hAnsiTheme="minorHAnsi" w:cstheme="minorBidi"/>
          <w:b w:val="0"/>
          <w:noProof/>
          <w:kern w:val="0"/>
          <w:szCs w:val="22"/>
        </w:rPr>
      </w:pPr>
      <w:r>
        <w:rPr>
          <w:noProof/>
        </w:rPr>
        <w:lastRenderedPageBreak/>
        <w:t>Division 3—Cash or in kind payments to employee organisations etc.</w:t>
      </w:r>
      <w:r w:rsidRPr="00E66266">
        <w:rPr>
          <w:b w:val="0"/>
          <w:noProof/>
          <w:sz w:val="18"/>
        </w:rPr>
        <w:tab/>
      </w:r>
      <w:r w:rsidRPr="00E66266">
        <w:rPr>
          <w:b w:val="0"/>
          <w:noProof/>
          <w:sz w:val="18"/>
        </w:rPr>
        <w:fldChar w:fldCharType="begin"/>
      </w:r>
      <w:r w:rsidRPr="00E66266">
        <w:rPr>
          <w:b w:val="0"/>
          <w:noProof/>
          <w:sz w:val="18"/>
        </w:rPr>
        <w:instrText xml:space="preserve"> PAGEREF _Toc494464020 \h </w:instrText>
      </w:r>
      <w:r w:rsidRPr="00E66266">
        <w:rPr>
          <w:b w:val="0"/>
          <w:noProof/>
          <w:sz w:val="18"/>
        </w:rPr>
      </w:r>
      <w:r w:rsidRPr="00E66266">
        <w:rPr>
          <w:b w:val="0"/>
          <w:noProof/>
          <w:sz w:val="18"/>
        </w:rPr>
        <w:fldChar w:fldCharType="separate"/>
      </w:r>
      <w:r w:rsidR="00C44623">
        <w:rPr>
          <w:b w:val="0"/>
          <w:noProof/>
          <w:sz w:val="18"/>
        </w:rPr>
        <w:t>582</w:t>
      </w:r>
      <w:r w:rsidRPr="00E66266">
        <w:rPr>
          <w:b w:val="0"/>
          <w:noProof/>
          <w:sz w:val="18"/>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536F</w:t>
      </w:r>
      <w:r>
        <w:rPr>
          <w:noProof/>
        </w:rPr>
        <w:tab/>
        <w:t>Giving a cash or in kind payment</w:t>
      </w:r>
      <w:r w:rsidRPr="00E66266">
        <w:rPr>
          <w:noProof/>
        </w:rPr>
        <w:tab/>
      </w:r>
      <w:r w:rsidRPr="00E66266">
        <w:rPr>
          <w:noProof/>
        </w:rPr>
        <w:fldChar w:fldCharType="begin"/>
      </w:r>
      <w:r w:rsidRPr="00E66266">
        <w:rPr>
          <w:noProof/>
        </w:rPr>
        <w:instrText xml:space="preserve"> PAGEREF _Toc494464021 \h </w:instrText>
      </w:r>
      <w:r w:rsidRPr="00E66266">
        <w:rPr>
          <w:noProof/>
        </w:rPr>
      </w:r>
      <w:r w:rsidRPr="00E66266">
        <w:rPr>
          <w:noProof/>
        </w:rPr>
        <w:fldChar w:fldCharType="separate"/>
      </w:r>
      <w:r w:rsidR="00C44623">
        <w:rPr>
          <w:noProof/>
        </w:rPr>
        <w:t>582</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536G</w:t>
      </w:r>
      <w:r>
        <w:rPr>
          <w:noProof/>
        </w:rPr>
        <w:tab/>
        <w:t>Receiving or soliciting a cash or in kind payment</w:t>
      </w:r>
      <w:r w:rsidRPr="00E66266">
        <w:rPr>
          <w:noProof/>
        </w:rPr>
        <w:tab/>
      </w:r>
      <w:r w:rsidRPr="00E66266">
        <w:rPr>
          <w:noProof/>
        </w:rPr>
        <w:fldChar w:fldCharType="begin"/>
      </w:r>
      <w:r w:rsidRPr="00E66266">
        <w:rPr>
          <w:noProof/>
        </w:rPr>
        <w:instrText xml:space="preserve"> PAGEREF _Toc494464022 \h </w:instrText>
      </w:r>
      <w:r w:rsidRPr="00E66266">
        <w:rPr>
          <w:noProof/>
        </w:rPr>
      </w:r>
      <w:r w:rsidRPr="00E66266">
        <w:rPr>
          <w:noProof/>
        </w:rPr>
        <w:fldChar w:fldCharType="separate"/>
      </w:r>
      <w:r w:rsidR="00C44623">
        <w:rPr>
          <w:noProof/>
        </w:rPr>
        <w:t>584</w:t>
      </w:r>
      <w:r w:rsidRPr="00E66266">
        <w:rPr>
          <w:noProof/>
        </w:rPr>
        <w:fldChar w:fldCharType="end"/>
      </w:r>
    </w:p>
    <w:p w:rsidR="00E66266" w:rsidRDefault="00E66266">
      <w:pPr>
        <w:pStyle w:val="TOC5"/>
        <w:rPr>
          <w:rFonts w:asciiTheme="minorHAnsi" w:eastAsiaTheme="minorEastAsia" w:hAnsiTheme="minorHAnsi" w:cstheme="minorBidi"/>
          <w:noProof/>
          <w:kern w:val="0"/>
          <w:sz w:val="22"/>
          <w:szCs w:val="22"/>
        </w:rPr>
      </w:pPr>
      <w:r>
        <w:rPr>
          <w:noProof/>
        </w:rPr>
        <w:t>536H</w:t>
      </w:r>
      <w:r>
        <w:rPr>
          <w:noProof/>
        </w:rPr>
        <w:tab/>
        <w:t>Implied freedom of political communication</w:t>
      </w:r>
      <w:r w:rsidRPr="00E66266">
        <w:rPr>
          <w:noProof/>
        </w:rPr>
        <w:tab/>
      </w:r>
      <w:r w:rsidRPr="00E66266">
        <w:rPr>
          <w:noProof/>
        </w:rPr>
        <w:fldChar w:fldCharType="begin"/>
      </w:r>
      <w:r w:rsidRPr="00E66266">
        <w:rPr>
          <w:noProof/>
        </w:rPr>
        <w:instrText xml:space="preserve"> PAGEREF _Toc494464023 \h </w:instrText>
      </w:r>
      <w:r w:rsidRPr="00E66266">
        <w:rPr>
          <w:noProof/>
        </w:rPr>
      </w:r>
      <w:r w:rsidRPr="00E66266">
        <w:rPr>
          <w:noProof/>
        </w:rPr>
        <w:fldChar w:fldCharType="separate"/>
      </w:r>
      <w:r w:rsidR="00C44623">
        <w:rPr>
          <w:noProof/>
        </w:rPr>
        <w:t>585</w:t>
      </w:r>
      <w:r w:rsidRPr="00E66266">
        <w:rPr>
          <w:noProof/>
        </w:rPr>
        <w:fldChar w:fldCharType="end"/>
      </w:r>
    </w:p>
    <w:p w:rsidR="00445F82" w:rsidRPr="00F713B4" w:rsidRDefault="00093173" w:rsidP="00445F82">
      <w:pPr>
        <w:sectPr w:rsidR="00445F82" w:rsidRPr="00F713B4" w:rsidSect="00BF1C18">
          <w:headerReference w:type="even" r:id="rId17"/>
          <w:headerReference w:type="default" r:id="rId18"/>
          <w:footerReference w:type="even" r:id="rId19"/>
          <w:footerReference w:type="default" r:id="rId20"/>
          <w:headerReference w:type="first" r:id="rId21"/>
          <w:type w:val="oddPage"/>
          <w:pgSz w:w="11907" w:h="16839"/>
          <w:pgMar w:top="2381" w:right="2410" w:bottom="4252" w:left="2410" w:header="720" w:footer="3402" w:gutter="0"/>
          <w:pgNumType w:fmt="lowerRoman" w:start="1"/>
          <w:cols w:space="708"/>
          <w:docGrid w:linePitch="360"/>
        </w:sectPr>
      </w:pPr>
      <w:r w:rsidRPr="00F713B4">
        <w:rPr>
          <w:rFonts w:cs="Times New Roman"/>
          <w:sz w:val="18"/>
        </w:rPr>
        <w:fldChar w:fldCharType="end"/>
      </w:r>
    </w:p>
    <w:p w:rsidR="00040549" w:rsidRPr="00F713B4" w:rsidRDefault="00040549">
      <w:pPr>
        <w:pStyle w:val="LongT"/>
      </w:pPr>
      <w:r w:rsidRPr="00F713B4">
        <w:lastRenderedPageBreak/>
        <w:t>An Act relating to workplace relations, and for related purposes</w:t>
      </w:r>
    </w:p>
    <w:p w:rsidR="00040549" w:rsidRPr="00F713B4" w:rsidRDefault="00040549">
      <w:pPr>
        <w:pStyle w:val="ActHead1"/>
        <w:spacing w:before="360"/>
      </w:pPr>
      <w:bookmarkStart w:id="1" w:name="_Toc494463174"/>
      <w:r w:rsidRPr="00F713B4">
        <w:rPr>
          <w:rStyle w:val="CharChapNo"/>
        </w:rPr>
        <w:t>Chapter</w:t>
      </w:r>
      <w:r w:rsidR="00F713B4" w:rsidRPr="00F713B4">
        <w:rPr>
          <w:rStyle w:val="CharChapNo"/>
        </w:rPr>
        <w:t> </w:t>
      </w:r>
      <w:r w:rsidRPr="00F713B4">
        <w:rPr>
          <w:rStyle w:val="CharChapNo"/>
        </w:rPr>
        <w:t>1</w:t>
      </w:r>
      <w:r w:rsidRPr="00F713B4">
        <w:t>—</w:t>
      </w:r>
      <w:r w:rsidRPr="00F713B4">
        <w:rPr>
          <w:rStyle w:val="CharChapText"/>
        </w:rPr>
        <w:t>Introduction</w:t>
      </w:r>
      <w:bookmarkEnd w:id="1"/>
    </w:p>
    <w:p w:rsidR="00040549" w:rsidRPr="00F713B4" w:rsidRDefault="00040549">
      <w:pPr>
        <w:pStyle w:val="ActHead2"/>
      </w:pPr>
      <w:bookmarkStart w:id="2" w:name="_Toc494463175"/>
      <w:r w:rsidRPr="00F713B4">
        <w:rPr>
          <w:rStyle w:val="CharPartNo"/>
        </w:rPr>
        <w:t>Part</w:t>
      </w:r>
      <w:r w:rsidR="00F713B4" w:rsidRPr="00F713B4">
        <w:rPr>
          <w:rStyle w:val="CharPartNo"/>
        </w:rPr>
        <w:t> </w:t>
      </w:r>
      <w:r w:rsidRPr="00F713B4">
        <w:rPr>
          <w:rStyle w:val="CharPartNo"/>
        </w:rPr>
        <w:t>1</w:t>
      </w:r>
      <w:r w:rsidR="00F713B4" w:rsidRPr="00F713B4">
        <w:rPr>
          <w:rStyle w:val="CharPartNo"/>
        </w:rPr>
        <w:noBreakHyphen/>
      </w:r>
      <w:r w:rsidRPr="00F713B4">
        <w:rPr>
          <w:rStyle w:val="CharPartNo"/>
        </w:rPr>
        <w:t>1</w:t>
      </w:r>
      <w:r w:rsidRPr="00F713B4">
        <w:t>—</w:t>
      </w:r>
      <w:r w:rsidRPr="00F713B4">
        <w:rPr>
          <w:rStyle w:val="CharPartText"/>
        </w:rPr>
        <w:t>Introduction</w:t>
      </w:r>
      <w:bookmarkEnd w:id="2"/>
    </w:p>
    <w:p w:rsidR="00040549" w:rsidRPr="00F713B4" w:rsidRDefault="00040549">
      <w:pPr>
        <w:pStyle w:val="ActHead3"/>
      </w:pPr>
      <w:bookmarkStart w:id="3" w:name="_Toc494463176"/>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Preliminary</w:t>
      </w:r>
      <w:bookmarkEnd w:id="3"/>
    </w:p>
    <w:p w:rsidR="00040549" w:rsidRPr="00F713B4" w:rsidRDefault="00040549">
      <w:pPr>
        <w:pStyle w:val="ActHead5"/>
      </w:pPr>
      <w:bookmarkStart w:id="4" w:name="_Toc494463177"/>
      <w:r w:rsidRPr="00F713B4">
        <w:rPr>
          <w:rStyle w:val="CharSectno"/>
        </w:rPr>
        <w:t>1</w:t>
      </w:r>
      <w:r w:rsidRPr="00F713B4">
        <w:t xml:space="preserve">  Short title</w:t>
      </w:r>
      <w:bookmarkEnd w:id="4"/>
    </w:p>
    <w:p w:rsidR="00040549" w:rsidRPr="00F713B4" w:rsidRDefault="00040549">
      <w:pPr>
        <w:pStyle w:val="subsection"/>
      </w:pPr>
      <w:r w:rsidRPr="00F713B4">
        <w:tab/>
      </w:r>
      <w:r w:rsidRPr="00F713B4">
        <w:tab/>
        <w:t xml:space="preserve">This Act may be cited as the </w:t>
      </w:r>
      <w:r w:rsidRPr="00F713B4">
        <w:rPr>
          <w:i/>
        </w:rPr>
        <w:t>Fair Work Act 2009</w:t>
      </w:r>
      <w:r w:rsidRPr="00F713B4">
        <w:t>.</w:t>
      </w:r>
    </w:p>
    <w:p w:rsidR="00040549" w:rsidRPr="00F713B4" w:rsidRDefault="00040549">
      <w:pPr>
        <w:pStyle w:val="ActHead5"/>
      </w:pPr>
      <w:bookmarkStart w:id="5" w:name="_Toc494463178"/>
      <w:r w:rsidRPr="00F713B4">
        <w:rPr>
          <w:rStyle w:val="CharSectno"/>
        </w:rPr>
        <w:t>2</w:t>
      </w:r>
      <w:r w:rsidRPr="00F713B4">
        <w:t xml:space="preserve">  Commencement</w:t>
      </w:r>
      <w:bookmarkEnd w:id="5"/>
    </w:p>
    <w:p w:rsidR="00040549" w:rsidRPr="00F713B4" w:rsidRDefault="00040549">
      <w:pPr>
        <w:pStyle w:val="subsection"/>
      </w:pPr>
      <w:r w:rsidRPr="00F713B4">
        <w:tab/>
        <w:t>(1)</w:t>
      </w:r>
      <w:r w:rsidRPr="00F713B4">
        <w:tab/>
        <w:t>Each provision of this Act specified in column 1 of the table commences, or is taken to have commenced, in accordance with column 2 of the table. Any other statement in column 2 has effect according to its terms.</w:t>
      </w:r>
    </w:p>
    <w:p w:rsidR="00040549" w:rsidRPr="00F713B4" w:rsidRDefault="00040549" w:rsidP="008E7B57">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040549" w:rsidRPr="00F713B4">
        <w:trPr>
          <w:tblHeader/>
        </w:trPr>
        <w:tc>
          <w:tcPr>
            <w:tcW w:w="7111" w:type="dxa"/>
            <w:gridSpan w:val="3"/>
            <w:tcBorders>
              <w:top w:val="single" w:sz="12" w:space="0" w:color="auto"/>
              <w:bottom w:val="single" w:sz="6" w:space="0" w:color="auto"/>
            </w:tcBorders>
          </w:tcPr>
          <w:p w:rsidR="00040549" w:rsidRPr="00F713B4" w:rsidRDefault="00040549" w:rsidP="00645CF3">
            <w:pPr>
              <w:pStyle w:val="Tabletext"/>
              <w:keepNext/>
            </w:pPr>
            <w:r w:rsidRPr="00F713B4">
              <w:rPr>
                <w:b/>
              </w:rPr>
              <w:t>Commencement information</w:t>
            </w:r>
          </w:p>
        </w:tc>
      </w:tr>
      <w:tr w:rsidR="00040549" w:rsidRPr="00F713B4">
        <w:trPr>
          <w:tblHeader/>
        </w:trPr>
        <w:tc>
          <w:tcPr>
            <w:tcW w:w="1701" w:type="dxa"/>
            <w:tcBorders>
              <w:top w:val="single" w:sz="6" w:space="0" w:color="auto"/>
              <w:bottom w:val="single" w:sz="6" w:space="0" w:color="auto"/>
            </w:tcBorders>
          </w:tcPr>
          <w:p w:rsidR="00040549" w:rsidRPr="00F713B4" w:rsidRDefault="00040549" w:rsidP="00645CF3">
            <w:pPr>
              <w:pStyle w:val="Tabletext"/>
              <w:keepNext/>
            </w:pPr>
            <w:r w:rsidRPr="00F713B4">
              <w:rPr>
                <w:b/>
              </w:rPr>
              <w:t>Column 1</w:t>
            </w:r>
          </w:p>
        </w:tc>
        <w:tc>
          <w:tcPr>
            <w:tcW w:w="3828" w:type="dxa"/>
            <w:tcBorders>
              <w:top w:val="single" w:sz="6" w:space="0" w:color="auto"/>
              <w:bottom w:val="single" w:sz="6" w:space="0" w:color="auto"/>
            </w:tcBorders>
          </w:tcPr>
          <w:p w:rsidR="00040549" w:rsidRPr="00F713B4" w:rsidRDefault="00040549" w:rsidP="00645CF3">
            <w:pPr>
              <w:pStyle w:val="Tabletext"/>
              <w:keepNext/>
            </w:pPr>
            <w:r w:rsidRPr="00F713B4">
              <w:rPr>
                <w:b/>
              </w:rPr>
              <w:t>Column 2</w:t>
            </w:r>
          </w:p>
        </w:tc>
        <w:tc>
          <w:tcPr>
            <w:tcW w:w="1582" w:type="dxa"/>
            <w:tcBorders>
              <w:top w:val="single" w:sz="6" w:space="0" w:color="auto"/>
              <w:bottom w:val="single" w:sz="6" w:space="0" w:color="auto"/>
            </w:tcBorders>
          </w:tcPr>
          <w:p w:rsidR="00040549" w:rsidRPr="00F713B4" w:rsidRDefault="00040549" w:rsidP="00645CF3">
            <w:pPr>
              <w:pStyle w:val="Tabletext"/>
              <w:keepNext/>
            </w:pPr>
            <w:r w:rsidRPr="00F713B4">
              <w:rPr>
                <w:b/>
              </w:rPr>
              <w:t>Column 3</w:t>
            </w:r>
          </w:p>
        </w:tc>
      </w:tr>
      <w:tr w:rsidR="00040549" w:rsidRPr="00F713B4">
        <w:trPr>
          <w:tblHeader/>
        </w:trPr>
        <w:tc>
          <w:tcPr>
            <w:tcW w:w="1701" w:type="dxa"/>
            <w:tcBorders>
              <w:top w:val="single" w:sz="6" w:space="0" w:color="auto"/>
              <w:bottom w:val="single" w:sz="12" w:space="0" w:color="auto"/>
            </w:tcBorders>
          </w:tcPr>
          <w:p w:rsidR="00040549" w:rsidRPr="00F713B4" w:rsidRDefault="00040549" w:rsidP="00645CF3">
            <w:pPr>
              <w:pStyle w:val="Tabletext"/>
              <w:keepNext/>
            </w:pPr>
            <w:r w:rsidRPr="00F713B4">
              <w:rPr>
                <w:b/>
              </w:rPr>
              <w:t>Provision(s)</w:t>
            </w:r>
          </w:p>
        </w:tc>
        <w:tc>
          <w:tcPr>
            <w:tcW w:w="3828" w:type="dxa"/>
            <w:tcBorders>
              <w:top w:val="single" w:sz="6" w:space="0" w:color="auto"/>
              <w:bottom w:val="single" w:sz="12" w:space="0" w:color="auto"/>
            </w:tcBorders>
          </w:tcPr>
          <w:p w:rsidR="00040549" w:rsidRPr="00F713B4" w:rsidRDefault="00040549" w:rsidP="00645CF3">
            <w:pPr>
              <w:pStyle w:val="Tabletext"/>
              <w:keepNext/>
            </w:pPr>
            <w:r w:rsidRPr="00F713B4">
              <w:rPr>
                <w:b/>
              </w:rPr>
              <w:t>Commencement</w:t>
            </w:r>
          </w:p>
        </w:tc>
        <w:tc>
          <w:tcPr>
            <w:tcW w:w="1582" w:type="dxa"/>
            <w:tcBorders>
              <w:top w:val="single" w:sz="6" w:space="0" w:color="auto"/>
              <w:bottom w:val="single" w:sz="12" w:space="0" w:color="auto"/>
            </w:tcBorders>
          </w:tcPr>
          <w:p w:rsidR="00040549" w:rsidRPr="00F713B4" w:rsidRDefault="00040549" w:rsidP="00645CF3">
            <w:pPr>
              <w:pStyle w:val="Tabletext"/>
              <w:keepNext/>
            </w:pPr>
            <w:r w:rsidRPr="00F713B4">
              <w:rPr>
                <w:b/>
              </w:rPr>
              <w:t>Date/Details</w:t>
            </w:r>
          </w:p>
        </w:tc>
      </w:tr>
      <w:tr w:rsidR="00040549" w:rsidRPr="00F713B4">
        <w:tc>
          <w:tcPr>
            <w:tcW w:w="1701" w:type="dxa"/>
            <w:tcBorders>
              <w:top w:val="single" w:sz="12" w:space="0" w:color="auto"/>
              <w:bottom w:val="single" w:sz="2" w:space="0" w:color="auto"/>
            </w:tcBorders>
          </w:tcPr>
          <w:p w:rsidR="00040549" w:rsidRPr="00F713B4" w:rsidRDefault="00040549" w:rsidP="00645CF3">
            <w:pPr>
              <w:pStyle w:val="Tabletext"/>
            </w:pPr>
            <w:r w:rsidRPr="00F713B4">
              <w:t>1.  Sections</w:t>
            </w:r>
            <w:r w:rsidR="00F713B4">
              <w:t> </w:t>
            </w:r>
            <w:r w:rsidRPr="00F713B4">
              <w:t>1 and 2 and anything in this Act not elsewhere covered by this table</w:t>
            </w:r>
          </w:p>
        </w:tc>
        <w:tc>
          <w:tcPr>
            <w:tcW w:w="3828" w:type="dxa"/>
            <w:tcBorders>
              <w:top w:val="single" w:sz="12" w:space="0" w:color="auto"/>
              <w:bottom w:val="single" w:sz="2" w:space="0" w:color="auto"/>
            </w:tcBorders>
          </w:tcPr>
          <w:p w:rsidR="00040549" w:rsidRPr="00F713B4" w:rsidRDefault="00040549" w:rsidP="00645CF3">
            <w:pPr>
              <w:pStyle w:val="Tabletext"/>
            </w:pPr>
            <w:r w:rsidRPr="00F713B4">
              <w:t>The day on which this Act receives the Royal Assent.</w:t>
            </w:r>
          </w:p>
        </w:tc>
        <w:tc>
          <w:tcPr>
            <w:tcW w:w="1582" w:type="dxa"/>
            <w:tcBorders>
              <w:top w:val="single" w:sz="12" w:space="0" w:color="auto"/>
              <w:bottom w:val="single" w:sz="2" w:space="0" w:color="auto"/>
            </w:tcBorders>
          </w:tcPr>
          <w:p w:rsidR="00040549" w:rsidRPr="00F713B4" w:rsidRDefault="00D543B1" w:rsidP="00645CF3">
            <w:pPr>
              <w:pStyle w:val="Tabletext"/>
            </w:pPr>
            <w:r w:rsidRPr="00F713B4">
              <w:t>7</w:t>
            </w:r>
            <w:r w:rsidR="00F713B4">
              <w:t> </w:t>
            </w:r>
            <w:r w:rsidRPr="00F713B4">
              <w:t>April 2009</w:t>
            </w:r>
          </w:p>
        </w:tc>
      </w:tr>
      <w:tr w:rsidR="00040549" w:rsidRPr="00F713B4">
        <w:tc>
          <w:tcPr>
            <w:tcW w:w="1701" w:type="dxa"/>
            <w:tcBorders>
              <w:top w:val="single" w:sz="2" w:space="0" w:color="auto"/>
              <w:bottom w:val="single" w:sz="2" w:space="0" w:color="auto"/>
            </w:tcBorders>
          </w:tcPr>
          <w:p w:rsidR="00040549" w:rsidRPr="00F713B4" w:rsidRDefault="00040549" w:rsidP="00645CF3">
            <w:pPr>
              <w:pStyle w:val="Tabletext"/>
            </w:pPr>
            <w:r w:rsidRPr="00F713B4">
              <w:t>2.  Sections</w:t>
            </w:r>
            <w:r w:rsidR="00F713B4">
              <w:t> </w:t>
            </w:r>
            <w:r w:rsidRPr="00F713B4">
              <w:t>3 to 40</w:t>
            </w:r>
          </w:p>
        </w:tc>
        <w:tc>
          <w:tcPr>
            <w:tcW w:w="3828" w:type="dxa"/>
            <w:tcBorders>
              <w:top w:val="single" w:sz="2" w:space="0" w:color="auto"/>
              <w:bottom w:val="single" w:sz="2" w:space="0" w:color="auto"/>
            </w:tcBorders>
          </w:tcPr>
          <w:p w:rsidR="00040549" w:rsidRPr="00F713B4" w:rsidRDefault="00040549" w:rsidP="00645CF3">
            <w:pPr>
              <w:pStyle w:val="Tabletext"/>
            </w:pPr>
            <w:r w:rsidRPr="00F713B4">
              <w:t>A single day to be fixed by Proclamation.</w:t>
            </w:r>
          </w:p>
          <w:p w:rsidR="00040549" w:rsidRPr="00F713B4" w:rsidRDefault="00040549" w:rsidP="00645CF3">
            <w:pPr>
              <w:pStyle w:val="Tabletext"/>
            </w:pPr>
            <w:r w:rsidRPr="00F713B4">
              <w:t>However, if any of the provision(s) do not commence within the period of 12 months beginning on the day on which this Act receives the Royal Assent, they commence on the first day after the end of that period.</w:t>
            </w:r>
          </w:p>
        </w:tc>
        <w:tc>
          <w:tcPr>
            <w:tcW w:w="1582" w:type="dxa"/>
            <w:tcBorders>
              <w:top w:val="single" w:sz="2" w:space="0" w:color="auto"/>
              <w:bottom w:val="single" w:sz="2" w:space="0" w:color="auto"/>
            </w:tcBorders>
          </w:tcPr>
          <w:p w:rsidR="0046700B" w:rsidRPr="00F713B4" w:rsidRDefault="003967EE" w:rsidP="00645CF3">
            <w:pPr>
              <w:pStyle w:val="Tabletext"/>
            </w:pPr>
            <w:r w:rsidRPr="00F713B4">
              <w:t>26</w:t>
            </w:r>
            <w:r w:rsidR="00F713B4">
              <w:t> </w:t>
            </w:r>
            <w:r w:rsidRPr="00F713B4">
              <w:t>May 2009</w:t>
            </w:r>
          </w:p>
          <w:p w:rsidR="00040549" w:rsidRPr="00F713B4" w:rsidRDefault="0046700B" w:rsidP="00645CF3">
            <w:pPr>
              <w:pStyle w:val="Tabletext"/>
            </w:pPr>
            <w:r w:rsidRPr="00F713B4">
              <w:t>(</w:t>
            </w:r>
            <w:r w:rsidRPr="00F713B4">
              <w:rPr>
                <w:i/>
              </w:rPr>
              <w:t>see</w:t>
            </w:r>
            <w:r w:rsidRPr="00F713B4">
              <w:t xml:space="preserve"> F2009L01818)</w:t>
            </w:r>
          </w:p>
        </w:tc>
      </w:tr>
      <w:tr w:rsidR="00040549" w:rsidRPr="00F713B4">
        <w:tc>
          <w:tcPr>
            <w:tcW w:w="1701" w:type="dxa"/>
            <w:tcBorders>
              <w:top w:val="single" w:sz="2" w:space="0" w:color="auto"/>
              <w:bottom w:val="single" w:sz="2" w:space="0" w:color="auto"/>
            </w:tcBorders>
          </w:tcPr>
          <w:p w:rsidR="00040549" w:rsidRPr="00F713B4" w:rsidRDefault="00040549" w:rsidP="000C45B9">
            <w:pPr>
              <w:pStyle w:val="Tabletext"/>
            </w:pPr>
            <w:r w:rsidRPr="00F713B4">
              <w:lastRenderedPageBreak/>
              <w:t>3.  Sections</w:t>
            </w:r>
            <w:r w:rsidR="00F713B4">
              <w:t> </w:t>
            </w:r>
            <w:r w:rsidRPr="00F713B4">
              <w:t>41 to 572</w:t>
            </w:r>
          </w:p>
        </w:tc>
        <w:tc>
          <w:tcPr>
            <w:tcW w:w="3828" w:type="dxa"/>
            <w:tcBorders>
              <w:top w:val="single" w:sz="2" w:space="0" w:color="auto"/>
              <w:bottom w:val="single" w:sz="2" w:space="0" w:color="auto"/>
            </w:tcBorders>
          </w:tcPr>
          <w:p w:rsidR="00040549" w:rsidRPr="00F713B4" w:rsidRDefault="00040549" w:rsidP="00A3516C">
            <w:pPr>
              <w:pStyle w:val="Tabletext"/>
              <w:keepNext/>
              <w:keepLines/>
            </w:pPr>
            <w:r w:rsidRPr="00F713B4">
              <w:t>A day or days to be fixed by Proclamation.</w:t>
            </w:r>
          </w:p>
          <w:p w:rsidR="00040549" w:rsidRPr="00F713B4" w:rsidRDefault="00040549" w:rsidP="00A3516C">
            <w:pPr>
              <w:pStyle w:val="Tabletext"/>
              <w:keepNext/>
              <w:keepLines/>
            </w:pPr>
            <w:r w:rsidRPr="00F713B4">
              <w:t xml:space="preserve">A Proclamation must not specify a day that occurs before the day on which the </w:t>
            </w:r>
            <w:r w:rsidRPr="00F713B4">
              <w:rPr>
                <w:i/>
              </w:rPr>
              <w:t>Fair Work (Transitional Provisions and Consequential Amendments) Act 2009</w:t>
            </w:r>
            <w:r w:rsidRPr="00F713B4">
              <w:t xml:space="preserve"> receives the Royal Assent.</w:t>
            </w:r>
          </w:p>
          <w:p w:rsidR="00040549" w:rsidRPr="00F713B4" w:rsidRDefault="00040549" w:rsidP="00A3516C">
            <w:pPr>
              <w:pStyle w:val="Tabletext"/>
              <w:keepNext/>
              <w:keepLines/>
            </w:pPr>
            <w:r w:rsidRPr="00F713B4">
              <w:t xml:space="preserve">However, if any of the provision(s) do not commence within the period of 12 months beginning on the day on which the </w:t>
            </w:r>
            <w:r w:rsidRPr="00F713B4">
              <w:rPr>
                <w:i/>
              </w:rPr>
              <w:t>Fair Work (Transitional Provisions and Consequential Amendments) Act 2009</w:t>
            </w:r>
            <w:r w:rsidRPr="00F713B4">
              <w:t xml:space="preserve"> receives the Royal Assent, they commence on the first day after the end of that period.</w:t>
            </w:r>
          </w:p>
        </w:tc>
        <w:tc>
          <w:tcPr>
            <w:tcW w:w="1582" w:type="dxa"/>
            <w:tcBorders>
              <w:top w:val="single" w:sz="2" w:space="0" w:color="auto"/>
              <w:bottom w:val="single" w:sz="2" w:space="0" w:color="auto"/>
            </w:tcBorders>
          </w:tcPr>
          <w:p w:rsidR="00A3516C" w:rsidRPr="00F713B4" w:rsidRDefault="00354613" w:rsidP="00A3516C">
            <w:pPr>
              <w:pStyle w:val="Tabletext"/>
              <w:keepNext/>
              <w:keepLines/>
            </w:pPr>
            <w:r w:rsidRPr="00F713B4">
              <w:t>Sections</w:t>
            </w:r>
            <w:r w:rsidR="00F713B4">
              <w:t> </w:t>
            </w:r>
            <w:r w:rsidR="00A3516C" w:rsidRPr="00F713B4">
              <w:t>41–43, 50–54, 58, 169–281A, 300–327, 332, 333, 334–572: 1</w:t>
            </w:r>
            <w:r w:rsidR="00F713B4">
              <w:t> </w:t>
            </w:r>
            <w:r w:rsidR="00A3516C" w:rsidRPr="00F713B4">
              <w:t>July 2009</w:t>
            </w:r>
            <w:r w:rsidR="00D437C1" w:rsidRPr="00F713B4">
              <w:t xml:space="preserve"> </w:t>
            </w:r>
            <w:r w:rsidR="00A3516C" w:rsidRPr="00F713B4">
              <w:t>(</w:t>
            </w:r>
            <w:r w:rsidR="00A3516C" w:rsidRPr="00F713B4">
              <w:rPr>
                <w:i/>
              </w:rPr>
              <w:t>see</w:t>
            </w:r>
            <w:r w:rsidR="00A3516C" w:rsidRPr="00F713B4">
              <w:t xml:space="preserve"> F2009L02563)</w:t>
            </w:r>
          </w:p>
          <w:p w:rsidR="00A3516C" w:rsidRPr="00F713B4" w:rsidRDefault="00354613" w:rsidP="00D437C1">
            <w:pPr>
              <w:pStyle w:val="Tabletext"/>
              <w:keepNext/>
              <w:keepLines/>
            </w:pPr>
            <w:r w:rsidRPr="00F713B4">
              <w:t>Sections</w:t>
            </w:r>
            <w:r w:rsidR="00F713B4">
              <w:t> </w:t>
            </w:r>
            <w:r w:rsidR="00A3516C" w:rsidRPr="00F713B4">
              <w:t>44–49, 55–57A, 59–168, 282–299, 328–331, 333A</w:t>
            </w:r>
            <w:r w:rsidR="00113915" w:rsidRPr="00F713B4">
              <w:t>: 1</w:t>
            </w:r>
            <w:r w:rsidR="00F713B4">
              <w:t> </w:t>
            </w:r>
            <w:r w:rsidR="00113915" w:rsidRPr="00F713B4">
              <w:t>January 2010</w:t>
            </w:r>
            <w:r w:rsidR="003B4930" w:rsidRPr="00F713B4">
              <w:t xml:space="preserve"> </w:t>
            </w:r>
            <w:r w:rsidR="00113915" w:rsidRPr="00F713B4">
              <w:t>(</w:t>
            </w:r>
            <w:r w:rsidR="00113915" w:rsidRPr="00F713B4">
              <w:rPr>
                <w:i/>
              </w:rPr>
              <w:t>see</w:t>
            </w:r>
            <w:r w:rsidR="00113915" w:rsidRPr="00F713B4">
              <w:t xml:space="preserve"> F2009L02563)</w:t>
            </w:r>
          </w:p>
        </w:tc>
      </w:tr>
      <w:tr w:rsidR="00040549" w:rsidRPr="00F713B4">
        <w:tc>
          <w:tcPr>
            <w:tcW w:w="1701" w:type="dxa"/>
            <w:tcBorders>
              <w:top w:val="single" w:sz="2" w:space="0" w:color="auto"/>
              <w:bottom w:val="single" w:sz="2" w:space="0" w:color="auto"/>
            </w:tcBorders>
          </w:tcPr>
          <w:p w:rsidR="00040549" w:rsidRPr="00F713B4" w:rsidRDefault="00040549" w:rsidP="00645CF3">
            <w:pPr>
              <w:pStyle w:val="Tabletext"/>
            </w:pPr>
            <w:r w:rsidRPr="00F713B4">
              <w:t>4.  Sections</w:t>
            </w:r>
            <w:r w:rsidR="00F713B4">
              <w:t> </w:t>
            </w:r>
            <w:r w:rsidRPr="00F713B4">
              <w:t>573 to 718</w:t>
            </w:r>
          </w:p>
        </w:tc>
        <w:tc>
          <w:tcPr>
            <w:tcW w:w="3828" w:type="dxa"/>
            <w:tcBorders>
              <w:top w:val="single" w:sz="2" w:space="0" w:color="auto"/>
              <w:bottom w:val="single" w:sz="2" w:space="0" w:color="auto"/>
            </w:tcBorders>
          </w:tcPr>
          <w:p w:rsidR="00040549" w:rsidRPr="00F713B4" w:rsidRDefault="00040549" w:rsidP="00645CF3">
            <w:pPr>
              <w:pStyle w:val="Tabletext"/>
            </w:pPr>
            <w:r w:rsidRPr="00F713B4">
              <w:t>At the same time as the provision(s) covered by table item</w:t>
            </w:r>
            <w:r w:rsidR="00F713B4">
              <w:t> </w:t>
            </w:r>
            <w:r w:rsidRPr="00F713B4">
              <w:t>2.</w:t>
            </w:r>
          </w:p>
        </w:tc>
        <w:tc>
          <w:tcPr>
            <w:tcW w:w="1582" w:type="dxa"/>
            <w:tcBorders>
              <w:top w:val="single" w:sz="2" w:space="0" w:color="auto"/>
              <w:bottom w:val="single" w:sz="2" w:space="0" w:color="auto"/>
            </w:tcBorders>
          </w:tcPr>
          <w:p w:rsidR="00040549" w:rsidRPr="00F713B4" w:rsidRDefault="0046700B" w:rsidP="00645CF3">
            <w:pPr>
              <w:pStyle w:val="Tabletext"/>
            </w:pPr>
            <w:r w:rsidRPr="00F713B4">
              <w:t>26</w:t>
            </w:r>
            <w:r w:rsidR="00F713B4">
              <w:t> </w:t>
            </w:r>
            <w:r w:rsidRPr="00F713B4">
              <w:t>May 2009</w:t>
            </w:r>
          </w:p>
        </w:tc>
      </w:tr>
      <w:tr w:rsidR="00040549" w:rsidRPr="00F713B4">
        <w:tc>
          <w:tcPr>
            <w:tcW w:w="1701" w:type="dxa"/>
            <w:tcBorders>
              <w:top w:val="single" w:sz="2" w:space="0" w:color="auto"/>
              <w:bottom w:val="single" w:sz="2" w:space="0" w:color="auto"/>
            </w:tcBorders>
          </w:tcPr>
          <w:p w:rsidR="00040549" w:rsidRPr="00F713B4" w:rsidRDefault="00040549" w:rsidP="00645CF3">
            <w:pPr>
              <w:pStyle w:val="Tabletext"/>
            </w:pPr>
            <w:r w:rsidRPr="00F713B4">
              <w:t>5.  Sections</w:t>
            </w:r>
            <w:r w:rsidR="00F713B4">
              <w:t> </w:t>
            </w:r>
            <w:r w:rsidRPr="00F713B4">
              <w:t>719 to 800</w:t>
            </w:r>
          </w:p>
        </w:tc>
        <w:tc>
          <w:tcPr>
            <w:tcW w:w="3828" w:type="dxa"/>
            <w:tcBorders>
              <w:top w:val="single" w:sz="2" w:space="0" w:color="auto"/>
              <w:bottom w:val="single" w:sz="2" w:space="0" w:color="auto"/>
            </w:tcBorders>
          </w:tcPr>
          <w:p w:rsidR="00040549" w:rsidRPr="00F713B4" w:rsidRDefault="00040549" w:rsidP="00645CF3">
            <w:pPr>
              <w:pStyle w:val="Tabletext"/>
            </w:pPr>
            <w:r w:rsidRPr="00F713B4">
              <w:t>A day or days to be fixed by Proclamation.</w:t>
            </w:r>
          </w:p>
          <w:p w:rsidR="00040549" w:rsidRPr="00F713B4" w:rsidRDefault="00040549" w:rsidP="00645CF3">
            <w:pPr>
              <w:pStyle w:val="Tabletext"/>
            </w:pPr>
            <w:r w:rsidRPr="00F713B4">
              <w:t xml:space="preserve">A Proclamation must not specify a day that occurs before the day on which the </w:t>
            </w:r>
            <w:r w:rsidRPr="00F713B4">
              <w:rPr>
                <w:i/>
              </w:rPr>
              <w:t>Fair Work (Transitional Provisions and Consequential Amendments) Act 2009</w:t>
            </w:r>
            <w:r w:rsidRPr="00F713B4">
              <w:t xml:space="preserve"> receives the Royal Assent.</w:t>
            </w:r>
          </w:p>
          <w:p w:rsidR="00040549" w:rsidRPr="00F713B4" w:rsidRDefault="00040549" w:rsidP="00645CF3">
            <w:pPr>
              <w:pStyle w:val="Tabletext"/>
            </w:pPr>
            <w:r w:rsidRPr="00F713B4">
              <w:t xml:space="preserve">However, if any of the provision(s) do not commence within the period of 12 months beginning on the day on which the </w:t>
            </w:r>
            <w:r w:rsidRPr="00F713B4">
              <w:rPr>
                <w:i/>
              </w:rPr>
              <w:t>Fair Work (Transitional Provisions and Consequential Amendments) Act 2009</w:t>
            </w:r>
            <w:r w:rsidRPr="00F713B4">
              <w:t xml:space="preserve"> receives the Royal Assent, they commence on the first day after the end of that period.</w:t>
            </w:r>
          </w:p>
        </w:tc>
        <w:tc>
          <w:tcPr>
            <w:tcW w:w="1582" w:type="dxa"/>
            <w:tcBorders>
              <w:top w:val="single" w:sz="2" w:space="0" w:color="auto"/>
              <w:bottom w:val="single" w:sz="2" w:space="0" w:color="auto"/>
            </w:tcBorders>
          </w:tcPr>
          <w:p w:rsidR="00A3516C" w:rsidRPr="00F713B4" w:rsidRDefault="00354613" w:rsidP="00A3516C">
            <w:pPr>
              <w:pStyle w:val="Tabletext"/>
              <w:keepNext/>
              <w:keepLines/>
            </w:pPr>
            <w:r w:rsidRPr="00F713B4">
              <w:t>Sections</w:t>
            </w:r>
            <w:r w:rsidR="00F713B4">
              <w:t> </w:t>
            </w:r>
            <w:r w:rsidR="00A3516C" w:rsidRPr="00F713B4">
              <w:t>719–740, 769–800: 1</w:t>
            </w:r>
            <w:r w:rsidR="00F713B4">
              <w:t> </w:t>
            </w:r>
            <w:r w:rsidR="00A3516C" w:rsidRPr="00F713B4">
              <w:t>July 2009</w:t>
            </w:r>
            <w:r w:rsidR="00D437C1" w:rsidRPr="00F713B4">
              <w:t xml:space="preserve"> </w:t>
            </w:r>
            <w:r w:rsidR="00A3516C" w:rsidRPr="00F713B4">
              <w:t>(</w:t>
            </w:r>
            <w:r w:rsidR="00A3516C" w:rsidRPr="00F713B4">
              <w:rPr>
                <w:i/>
              </w:rPr>
              <w:t>see</w:t>
            </w:r>
            <w:r w:rsidR="00A3516C" w:rsidRPr="00F713B4">
              <w:t xml:space="preserve"> F2009L02563)</w:t>
            </w:r>
          </w:p>
          <w:p w:rsidR="00040549" w:rsidRPr="00F713B4" w:rsidRDefault="00354613" w:rsidP="00D437C1">
            <w:pPr>
              <w:pStyle w:val="Tabletext"/>
            </w:pPr>
            <w:r w:rsidRPr="00F713B4">
              <w:t>Sections</w:t>
            </w:r>
            <w:r w:rsidR="00F713B4">
              <w:t> </w:t>
            </w:r>
            <w:r w:rsidR="00113915" w:rsidRPr="00F713B4">
              <w:t>741–768: 1</w:t>
            </w:r>
            <w:r w:rsidR="00F713B4">
              <w:t> </w:t>
            </w:r>
            <w:r w:rsidR="00113915" w:rsidRPr="00F713B4">
              <w:t>January 2010</w:t>
            </w:r>
            <w:r w:rsidR="00D437C1" w:rsidRPr="00F713B4">
              <w:t xml:space="preserve"> </w:t>
            </w:r>
            <w:r w:rsidR="00113915" w:rsidRPr="00F713B4">
              <w:t>(</w:t>
            </w:r>
            <w:r w:rsidR="00113915" w:rsidRPr="00F713B4">
              <w:rPr>
                <w:i/>
              </w:rPr>
              <w:t>see</w:t>
            </w:r>
            <w:r w:rsidR="00113915" w:rsidRPr="00F713B4">
              <w:t xml:space="preserve"> F2009L02563)</w:t>
            </w:r>
          </w:p>
        </w:tc>
      </w:tr>
      <w:tr w:rsidR="00040549" w:rsidRPr="00F713B4">
        <w:tc>
          <w:tcPr>
            <w:tcW w:w="1701" w:type="dxa"/>
            <w:tcBorders>
              <w:top w:val="single" w:sz="2" w:space="0" w:color="auto"/>
              <w:bottom w:val="single" w:sz="12" w:space="0" w:color="auto"/>
            </w:tcBorders>
          </w:tcPr>
          <w:p w:rsidR="00040549" w:rsidRPr="00F713B4" w:rsidRDefault="00040549" w:rsidP="00645CF3">
            <w:pPr>
              <w:pStyle w:val="Tabletext"/>
            </w:pPr>
            <w:r w:rsidRPr="00F713B4">
              <w:t>6.  Schedule</w:t>
            </w:r>
            <w:r w:rsidR="00F713B4">
              <w:t> </w:t>
            </w:r>
            <w:r w:rsidRPr="00F713B4">
              <w:t>1</w:t>
            </w:r>
          </w:p>
        </w:tc>
        <w:tc>
          <w:tcPr>
            <w:tcW w:w="3828" w:type="dxa"/>
            <w:tcBorders>
              <w:top w:val="single" w:sz="2" w:space="0" w:color="auto"/>
              <w:bottom w:val="single" w:sz="12" w:space="0" w:color="auto"/>
            </w:tcBorders>
          </w:tcPr>
          <w:p w:rsidR="00040549" w:rsidRPr="00F713B4" w:rsidRDefault="00040549" w:rsidP="00645CF3">
            <w:pPr>
              <w:pStyle w:val="Tabletext"/>
            </w:pPr>
            <w:r w:rsidRPr="00F713B4">
              <w:t>At the same time as the provision(s) covered by table item</w:t>
            </w:r>
            <w:r w:rsidR="00F713B4">
              <w:t> </w:t>
            </w:r>
            <w:r w:rsidRPr="00F713B4">
              <w:t>2.</w:t>
            </w:r>
          </w:p>
        </w:tc>
        <w:tc>
          <w:tcPr>
            <w:tcW w:w="1582" w:type="dxa"/>
            <w:tcBorders>
              <w:top w:val="single" w:sz="2" w:space="0" w:color="auto"/>
              <w:bottom w:val="single" w:sz="12" w:space="0" w:color="auto"/>
            </w:tcBorders>
          </w:tcPr>
          <w:p w:rsidR="00040549" w:rsidRPr="00F713B4" w:rsidRDefault="0046700B" w:rsidP="00645CF3">
            <w:pPr>
              <w:pStyle w:val="Tabletext"/>
            </w:pPr>
            <w:r w:rsidRPr="00F713B4">
              <w:t>26</w:t>
            </w:r>
            <w:r w:rsidR="00F713B4">
              <w:t> </w:t>
            </w:r>
            <w:r w:rsidRPr="00F713B4">
              <w:t>May 2009</w:t>
            </w:r>
          </w:p>
        </w:tc>
      </w:tr>
    </w:tbl>
    <w:p w:rsidR="00040549" w:rsidRPr="00F713B4" w:rsidRDefault="00040549">
      <w:pPr>
        <w:pStyle w:val="notetext"/>
      </w:pPr>
      <w:r w:rsidRPr="00F713B4">
        <w:t>Note:</w:t>
      </w:r>
      <w:r w:rsidRPr="00F713B4">
        <w:tab/>
      </w:r>
      <w:r w:rsidRPr="00F713B4">
        <w:rPr>
          <w:snapToGrid w:val="0"/>
          <w:lang w:eastAsia="en-US"/>
        </w:rPr>
        <w:t>This table relates only to the provisions of this Act as originally passed by both Houses of the Parliament and assented to. It will not be expanded to deal with provisions inserted in this Act after assent.</w:t>
      </w:r>
    </w:p>
    <w:p w:rsidR="00040549" w:rsidRPr="00F713B4" w:rsidRDefault="00040549">
      <w:pPr>
        <w:pStyle w:val="subsection"/>
      </w:pPr>
      <w:r w:rsidRPr="00F713B4">
        <w:lastRenderedPageBreak/>
        <w:tab/>
        <w:t>(2)</w:t>
      </w:r>
      <w:r w:rsidRPr="00F713B4">
        <w:tab/>
        <w:t>Column 3 of the table contains additional information that is not part of this Act. Information in this column may be added to or edited in any published version of this Act.</w:t>
      </w:r>
    </w:p>
    <w:p w:rsidR="00040549" w:rsidRPr="00F713B4" w:rsidRDefault="00040549" w:rsidP="002121A9">
      <w:pPr>
        <w:pStyle w:val="ActHead3"/>
        <w:pageBreakBefore/>
      </w:pPr>
      <w:bookmarkStart w:id="6" w:name="_Toc494463179"/>
      <w:r w:rsidRPr="00F713B4">
        <w:rPr>
          <w:rStyle w:val="CharDivNo"/>
        </w:rPr>
        <w:lastRenderedPageBreak/>
        <w:t>Division</w:t>
      </w:r>
      <w:r w:rsidR="00F713B4" w:rsidRPr="00F713B4">
        <w:rPr>
          <w:rStyle w:val="CharDivNo"/>
        </w:rPr>
        <w:t> </w:t>
      </w:r>
      <w:r w:rsidRPr="00F713B4">
        <w:rPr>
          <w:rStyle w:val="CharDivNo"/>
        </w:rPr>
        <w:t>2</w:t>
      </w:r>
      <w:r w:rsidRPr="00F713B4">
        <w:t>—</w:t>
      </w:r>
      <w:r w:rsidRPr="00F713B4">
        <w:rPr>
          <w:rStyle w:val="CharDivText"/>
        </w:rPr>
        <w:t>Object of this Act</w:t>
      </w:r>
      <w:bookmarkEnd w:id="6"/>
    </w:p>
    <w:p w:rsidR="00040549" w:rsidRPr="00F713B4" w:rsidRDefault="00040549">
      <w:pPr>
        <w:pStyle w:val="ActHead5"/>
      </w:pPr>
      <w:bookmarkStart w:id="7" w:name="_Toc494463180"/>
      <w:r w:rsidRPr="00F713B4">
        <w:rPr>
          <w:rStyle w:val="CharSectno"/>
        </w:rPr>
        <w:t>3</w:t>
      </w:r>
      <w:r w:rsidRPr="00F713B4">
        <w:t xml:space="preserve">  Object of this Act</w:t>
      </w:r>
      <w:bookmarkEnd w:id="7"/>
    </w:p>
    <w:p w:rsidR="00040549" w:rsidRPr="00F713B4" w:rsidRDefault="00040549">
      <w:pPr>
        <w:pStyle w:val="subsection"/>
      </w:pPr>
      <w:r w:rsidRPr="00F713B4">
        <w:tab/>
      </w:r>
      <w:r w:rsidRPr="00F713B4">
        <w:tab/>
        <w:t>The object of this Act is to provide a balanced framework for cooperative and productive workplace relations that promotes national economic prosperity and social inclusion for all Australians by:</w:t>
      </w:r>
    </w:p>
    <w:p w:rsidR="00040549" w:rsidRPr="00F713B4" w:rsidRDefault="00040549">
      <w:pPr>
        <w:pStyle w:val="paragraph"/>
      </w:pPr>
      <w:r w:rsidRPr="00F713B4">
        <w:tab/>
        <w:t>(a)</w:t>
      </w:r>
      <w:r w:rsidRPr="00F713B4">
        <w:tab/>
        <w:t>providing workplace relations laws that are fair to working Australians, are flexible for businesses, promote productivity and economic growth for Australia’s future economic prosperity and take into account Australia’s international labour obligations; and</w:t>
      </w:r>
    </w:p>
    <w:p w:rsidR="00040549" w:rsidRPr="00F713B4" w:rsidRDefault="00040549">
      <w:pPr>
        <w:pStyle w:val="paragraph"/>
      </w:pPr>
      <w:r w:rsidRPr="00F713B4">
        <w:tab/>
        <w:t>(b)</w:t>
      </w:r>
      <w:r w:rsidRPr="00F713B4">
        <w:tab/>
        <w:t>ensuring a guaranteed safety net of fair, relevant and enforceable minimum terms and conditions through the National Employment Standards, modern awards and national minimum wage orders; and</w:t>
      </w:r>
    </w:p>
    <w:p w:rsidR="00040549" w:rsidRPr="00F713B4" w:rsidRDefault="00040549">
      <w:pPr>
        <w:pStyle w:val="paragraph"/>
      </w:pPr>
      <w:r w:rsidRPr="00F713B4">
        <w:tab/>
        <w:t>(c)</w:t>
      </w:r>
      <w:r w:rsidRPr="00F713B4">
        <w:tab/>
        <w:t>ensuring that the guaranteed safety net of fair, relevant and enforceable minimum wages and conditions can no longer be undermined by the making of statutory individual employment agreements of any kind given that such agreements can never be part of a fair workplace relations system; and</w:t>
      </w:r>
    </w:p>
    <w:p w:rsidR="00040549" w:rsidRPr="00F713B4" w:rsidRDefault="00040549">
      <w:pPr>
        <w:pStyle w:val="paragraph"/>
      </w:pPr>
      <w:r w:rsidRPr="00F713B4">
        <w:tab/>
        <w:t>(d)</w:t>
      </w:r>
      <w:r w:rsidRPr="00F713B4">
        <w:tab/>
        <w:t>assisting employees to balance their work and family responsibilities by providing for flexible working arrangements; and</w:t>
      </w:r>
    </w:p>
    <w:p w:rsidR="00040549" w:rsidRPr="00F713B4" w:rsidRDefault="00040549">
      <w:pPr>
        <w:pStyle w:val="paragraph"/>
      </w:pPr>
      <w:r w:rsidRPr="00F713B4">
        <w:tab/>
        <w:t>(e)</w:t>
      </w:r>
      <w:r w:rsidRPr="00F713B4">
        <w:tab/>
        <w:t>enabling fairness and representation at work and the prevention of discrimination by recognising the right to freedom of association and the right to be represented, protecting against unfair treatment and discrimination, providing accessible and effective procedures to resolve grievances and disputes and providing effective compliance mechanisms; and</w:t>
      </w:r>
    </w:p>
    <w:p w:rsidR="00040549" w:rsidRPr="00F713B4" w:rsidRDefault="00040549">
      <w:pPr>
        <w:pStyle w:val="paragraph"/>
      </w:pPr>
      <w:r w:rsidRPr="00F713B4">
        <w:tab/>
        <w:t>(f)</w:t>
      </w:r>
      <w:r w:rsidRPr="00F713B4">
        <w:tab/>
        <w:t>achieving productivity and fairness through an emphasis on enterprise</w:t>
      </w:r>
      <w:r w:rsidR="00F713B4">
        <w:noBreakHyphen/>
      </w:r>
      <w:r w:rsidRPr="00F713B4">
        <w:t xml:space="preserve">level collective bargaining underpinned by simple </w:t>
      </w:r>
      <w:r w:rsidRPr="00F713B4">
        <w:lastRenderedPageBreak/>
        <w:t>good faith bargaining obligations and clear rules governing industrial action</w:t>
      </w:r>
      <w:r w:rsidR="0080485D" w:rsidRPr="00F713B4">
        <w:t>; and</w:t>
      </w:r>
    </w:p>
    <w:p w:rsidR="0080485D" w:rsidRPr="00F713B4" w:rsidRDefault="0080485D" w:rsidP="0080485D">
      <w:pPr>
        <w:pStyle w:val="paragraph"/>
      </w:pPr>
      <w:r w:rsidRPr="00F713B4">
        <w:tab/>
        <w:t>(g)</w:t>
      </w:r>
      <w:r w:rsidRPr="00F713B4">
        <w:tab/>
        <w:t>acknowledging the special circumstances of small and medium</w:t>
      </w:r>
      <w:r w:rsidR="00F713B4">
        <w:noBreakHyphen/>
      </w:r>
      <w:r w:rsidRPr="00F713B4">
        <w:t>sized businesses.</w:t>
      </w:r>
    </w:p>
    <w:p w:rsidR="00040549" w:rsidRPr="00F713B4" w:rsidRDefault="00040549" w:rsidP="00EB7E6D">
      <w:pPr>
        <w:pStyle w:val="ActHead3"/>
        <w:pageBreakBefore/>
      </w:pPr>
      <w:bookmarkStart w:id="8" w:name="_Toc494463181"/>
      <w:r w:rsidRPr="00F713B4">
        <w:rPr>
          <w:rStyle w:val="CharDivNo"/>
        </w:rPr>
        <w:lastRenderedPageBreak/>
        <w:t>Division</w:t>
      </w:r>
      <w:r w:rsidR="00F713B4" w:rsidRPr="00F713B4">
        <w:rPr>
          <w:rStyle w:val="CharDivNo"/>
        </w:rPr>
        <w:t> </w:t>
      </w:r>
      <w:r w:rsidRPr="00F713B4">
        <w:rPr>
          <w:rStyle w:val="CharDivNo"/>
        </w:rPr>
        <w:t>3</w:t>
      </w:r>
      <w:r w:rsidRPr="00F713B4">
        <w:t>—</w:t>
      </w:r>
      <w:r w:rsidRPr="00F713B4">
        <w:rPr>
          <w:rStyle w:val="CharDivText"/>
        </w:rPr>
        <w:t>Guide to this Act</w:t>
      </w:r>
      <w:bookmarkEnd w:id="8"/>
    </w:p>
    <w:p w:rsidR="00040549" w:rsidRPr="00F713B4" w:rsidRDefault="00040549">
      <w:pPr>
        <w:pStyle w:val="ActHead5"/>
      </w:pPr>
      <w:bookmarkStart w:id="9" w:name="_Toc494463182"/>
      <w:r w:rsidRPr="00F713B4">
        <w:rPr>
          <w:rStyle w:val="CharSectno"/>
        </w:rPr>
        <w:t>4</w:t>
      </w:r>
      <w:r w:rsidRPr="00F713B4">
        <w:t xml:space="preserve">  Guide to this Act</w:t>
      </w:r>
      <w:bookmarkEnd w:id="9"/>
    </w:p>
    <w:p w:rsidR="00040549" w:rsidRPr="00F713B4" w:rsidRDefault="00040549">
      <w:pPr>
        <w:pStyle w:val="SubsectionHead"/>
      </w:pPr>
      <w:r w:rsidRPr="00F713B4">
        <w:t>Overview of this Act</w:t>
      </w:r>
    </w:p>
    <w:p w:rsidR="00040549" w:rsidRPr="00F713B4" w:rsidRDefault="00040549">
      <w:pPr>
        <w:pStyle w:val="subsection"/>
      </w:pPr>
      <w:r w:rsidRPr="00F713B4">
        <w:tab/>
        <w:t>(1)</w:t>
      </w:r>
      <w:r w:rsidRPr="00F713B4">
        <w:tab/>
        <w:t>This Act is about workplace relations. It:</w:t>
      </w:r>
    </w:p>
    <w:p w:rsidR="00040549" w:rsidRPr="00F713B4" w:rsidRDefault="00040549">
      <w:pPr>
        <w:pStyle w:val="paragraph"/>
      </w:pPr>
      <w:r w:rsidRPr="00F713B4">
        <w:tab/>
        <w:t>(a)</w:t>
      </w:r>
      <w:r w:rsidRPr="00F713B4">
        <w:tab/>
        <w:t>provides for terms and conditions of employment (Chapter</w:t>
      </w:r>
      <w:r w:rsidR="00F713B4">
        <w:t> </w:t>
      </w:r>
      <w:r w:rsidRPr="00F713B4">
        <w:t>2); and</w:t>
      </w:r>
    </w:p>
    <w:p w:rsidR="00040549" w:rsidRPr="00F713B4" w:rsidRDefault="00040549">
      <w:pPr>
        <w:pStyle w:val="paragraph"/>
      </w:pPr>
      <w:r w:rsidRPr="00F713B4">
        <w:tab/>
        <w:t>(b)</w:t>
      </w:r>
      <w:r w:rsidRPr="00F713B4">
        <w:tab/>
        <w:t>sets out rights and responsibilities of employees, employers and organisations in relation to that employment (Chapter</w:t>
      </w:r>
      <w:r w:rsidR="00F713B4">
        <w:t> </w:t>
      </w:r>
      <w:r w:rsidRPr="00F713B4">
        <w:t>3); and</w:t>
      </w:r>
    </w:p>
    <w:p w:rsidR="00040549" w:rsidRPr="00F713B4" w:rsidRDefault="00040549">
      <w:pPr>
        <w:pStyle w:val="paragraph"/>
      </w:pPr>
      <w:r w:rsidRPr="00F713B4">
        <w:tab/>
        <w:t>(c)</w:t>
      </w:r>
      <w:r w:rsidRPr="00F713B4">
        <w:tab/>
        <w:t>provides for compliance with, and enforcement of, this Act (Chapter</w:t>
      </w:r>
      <w:r w:rsidR="00F713B4">
        <w:t> </w:t>
      </w:r>
      <w:r w:rsidRPr="00F713B4">
        <w:t>4); and</w:t>
      </w:r>
    </w:p>
    <w:p w:rsidR="00040549" w:rsidRPr="00F713B4" w:rsidRDefault="00040549">
      <w:pPr>
        <w:pStyle w:val="paragraph"/>
      </w:pPr>
      <w:r w:rsidRPr="00F713B4">
        <w:tab/>
        <w:t>(d)</w:t>
      </w:r>
      <w:r w:rsidRPr="00F713B4">
        <w:tab/>
        <w:t xml:space="preserve">provides for the administration of this Act by establishing </w:t>
      </w:r>
      <w:r w:rsidR="00C73C57" w:rsidRPr="00F713B4">
        <w:t>the Fair Work Commission</w:t>
      </w:r>
      <w:r w:rsidRPr="00F713B4">
        <w:t xml:space="preserve"> and the Office of the Fair Work Ombudsman (Chapter</w:t>
      </w:r>
      <w:r w:rsidR="00F713B4">
        <w:t> </w:t>
      </w:r>
      <w:r w:rsidRPr="00F713B4">
        <w:t>5); and</w:t>
      </w:r>
    </w:p>
    <w:p w:rsidR="00040549" w:rsidRPr="00F713B4" w:rsidRDefault="00040549">
      <w:pPr>
        <w:pStyle w:val="paragraph"/>
      </w:pPr>
      <w:r w:rsidRPr="00F713B4">
        <w:tab/>
        <w:t>(e)</w:t>
      </w:r>
      <w:r w:rsidRPr="00F713B4">
        <w:tab/>
        <w:t>deals with other matters relating to the above (Chapter</w:t>
      </w:r>
      <w:r w:rsidR="00F713B4">
        <w:t> </w:t>
      </w:r>
      <w:r w:rsidRPr="00F713B4">
        <w:t>6).</w:t>
      </w:r>
    </w:p>
    <w:p w:rsidR="00040549" w:rsidRPr="00F713B4" w:rsidRDefault="00040549">
      <w:pPr>
        <w:pStyle w:val="SubsectionHead"/>
      </w:pPr>
      <w:r w:rsidRPr="00F713B4">
        <w:t>Overview of the rest of this Chapter</w:t>
      </w:r>
    </w:p>
    <w:p w:rsidR="00040549" w:rsidRPr="00F713B4" w:rsidRDefault="00040549">
      <w:pPr>
        <w:pStyle w:val="subsection"/>
      </w:pPr>
      <w:r w:rsidRPr="00F713B4">
        <w:tab/>
        <w:t>(2)</w:t>
      </w:r>
      <w:r w:rsidRPr="00F713B4">
        <w:tab/>
        <w:t>The rest of this Chapter deals with:</w:t>
      </w:r>
    </w:p>
    <w:p w:rsidR="00040549" w:rsidRPr="00F713B4" w:rsidRDefault="00040549">
      <w:pPr>
        <w:pStyle w:val="paragraph"/>
      </w:pPr>
      <w:r w:rsidRPr="00F713B4">
        <w:tab/>
        <w:t>(a)</w:t>
      </w:r>
      <w:r w:rsidRPr="00F713B4">
        <w:tab/>
        <w:t>definitions that are used in this Act (Part</w:t>
      </w:r>
      <w:r w:rsidR="00F713B4">
        <w:t> </w:t>
      </w:r>
      <w:r w:rsidRPr="00F713B4">
        <w:t>1</w:t>
      </w:r>
      <w:r w:rsidR="00F713B4">
        <w:noBreakHyphen/>
      </w:r>
      <w:r w:rsidRPr="00F713B4">
        <w:t>2); and</w:t>
      </w:r>
    </w:p>
    <w:p w:rsidR="00040549" w:rsidRPr="00F713B4" w:rsidRDefault="00040549">
      <w:pPr>
        <w:pStyle w:val="paragraph"/>
      </w:pPr>
      <w:r w:rsidRPr="00F713B4">
        <w:tab/>
        <w:t>(b)</w:t>
      </w:r>
      <w:r w:rsidRPr="00F713B4">
        <w:tab/>
        <w:t>the application of this Act (Part</w:t>
      </w:r>
      <w:r w:rsidR="00F713B4">
        <w:t> </w:t>
      </w:r>
      <w:r w:rsidRPr="00F713B4">
        <w:t>1</w:t>
      </w:r>
      <w:r w:rsidR="00F713B4">
        <w:noBreakHyphen/>
      </w:r>
      <w:r w:rsidRPr="00F713B4">
        <w:t>3), including how this Act interacts with certain State and Territory laws and its geographical application.</w:t>
      </w:r>
    </w:p>
    <w:p w:rsidR="00040549" w:rsidRPr="00F713B4" w:rsidRDefault="00040549">
      <w:pPr>
        <w:pStyle w:val="SubsectionHead"/>
      </w:pPr>
      <w:r w:rsidRPr="00F713B4">
        <w:t>Definitions</w:t>
      </w:r>
    </w:p>
    <w:p w:rsidR="00040549" w:rsidRPr="00F713B4" w:rsidRDefault="00040549">
      <w:pPr>
        <w:pStyle w:val="subsection"/>
      </w:pPr>
      <w:r w:rsidRPr="00F713B4">
        <w:tab/>
        <w:t>(3)</w:t>
      </w:r>
      <w:r w:rsidRPr="00F713B4">
        <w:tab/>
        <w:t>Many of the terms in this Act are defined. The Dictionary in section</w:t>
      </w:r>
      <w:r w:rsidR="00F713B4">
        <w:t> </w:t>
      </w:r>
      <w:r w:rsidRPr="00F713B4">
        <w:t>12 contains a list of every term that is defined in this Act.</w:t>
      </w:r>
    </w:p>
    <w:p w:rsidR="008A74B8" w:rsidRPr="00F713B4" w:rsidRDefault="008A74B8" w:rsidP="008A74B8">
      <w:pPr>
        <w:pStyle w:val="SubsectionHead"/>
      </w:pPr>
      <w:r w:rsidRPr="00F713B4">
        <w:t>Application, saving and transitional provisions for amendments</w:t>
      </w:r>
    </w:p>
    <w:p w:rsidR="008A74B8" w:rsidRPr="00F713B4" w:rsidRDefault="008A74B8" w:rsidP="008A74B8">
      <w:pPr>
        <w:pStyle w:val="subsection"/>
      </w:pPr>
      <w:r w:rsidRPr="00F713B4">
        <w:tab/>
        <w:t>(4)</w:t>
      </w:r>
      <w:r w:rsidRPr="00F713B4">
        <w:tab/>
        <w:t>Schedule</w:t>
      </w:r>
      <w:r w:rsidR="00F713B4">
        <w:t> </w:t>
      </w:r>
      <w:r w:rsidRPr="00F713B4">
        <w:t>1 contains application, saving and transitional provisions relating to amendments of this Act.</w:t>
      </w:r>
    </w:p>
    <w:p w:rsidR="00040549" w:rsidRPr="00F713B4" w:rsidRDefault="00040549">
      <w:pPr>
        <w:pStyle w:val="ActHead5"/>
      </w:pPr>
      <w:bookmarkStart w:id="10" w:name="_Toc494463183"/>
      <w:r w:rsidRPr="00F713B4">
        <w:rPr>
          <w:rStyle w:val="CharSectno"/>
        </w:rPr>
        <w:lastRenderedPageBreak/>
        <w:t>5</w:t>
      </w:r>
      <w:r w:rsidRPr="00F713B4">
        <w:t xml:space="preserve">  Terms and conditions of employment (Chapter</w:t>
      </w:r>
      <w:r w:rsidR="00F713B4">
        <w:t> </w:t>
      </w:r>
      <w:r w:rsidRPr="00F713B4">
        <w:t>2)</w:t>
      </w:r>
      <w:bookmarkEnd w:id="10"/>
    </w:p>
    <w:p w:rsidR="00040549" w:rsidRPr="00F713B4" w:rsidRDefault="00040549">
      <w:pPr>
        <w:pStyle w:val="subsection"/>
      </w:pPr>
      <w:r w:rsidRPr="00F713B4">
        <w:tab/>
        <w:t>(1)</w:t>
      </w:r>
      <w:r w:rsidRPr="00F713B4">
        <w:tab/>
        <w:t>Chapter</w:t>
      </w:r>
      <w:r w:rsidR="00F713B4">
        <w:t> </w:t>
      </w:r>
      <w:r w:rsidRPr="00F713B4">
        <w:t>2 provides for terms and conditions of employment of national system employees.</w:t>
      </w:r>
    </w:p>
    <w:p w:rsidR="00040549" w:rsidRPr="00F713B4" w:rsidRDefault="00040549">
      <w:pPr>
        <w:pStyle w:val="subsection"/>
      </w:pPr>
      <w:r w:rsidRPr="00F713B4">
        <w:tab/>
        <w:t>(2)</w:t>
      </w:r>
      <w:r w:rsidRPr="00F713B4">
        <w:tab/>
        <w:t>Part</w:t>
      </w:r>
      <w:r w:rsidR="00F713B4">
        <w:t> </w:t>
      </w:r>
      <w:r w:rsidRPr="00F713B4">
        <w:t>2</w:t>
      </w:r>
      <w:r w:rsidR="00F713B4">
        <w:noBreakHyphen/>
      </w:r>
      <w:r w:rsidRPr="00F713B4">
        <w:t>1 has the core provisions for the Chapter. It deals with compliance with, and interaction between, the sources of the main terms and conditions provided under this Act—the National Employment Standards, modern awards and enterprise agreements.</w:t>
      </w:r>
    </w:p>
    <w:p w:rsidR="00040549" w:rsidRPr="00F713B4" w:rsidRDefault="00040549">
      <w:pPr>
        <w:pStyle w:val="notetext"/>
      </w:pPr>
      <w:r w:rsidRPr="00F713B4">
        <w:t>Note:</w:t>
      </w:r>
      <w:r w:rsidRPr="00F713B4">
        <w:tab/>
        <w:t>Workplace determinations are another source of main terms and conditions. In most cases, this Act applies to a workplace determination as if it were an enterprise agreement in operation (see section</w:t>
      </w:r>
      <w:r w:rsidR="00F713B4">
        <w:t> </w:t>
      </w:r>
      <w:r w:rsidRPr="00F713B4">
        <w:t>279).</w:t>
      </w:r>
    </w:p>
    <w:p w:rsidR="00040549" w:rsidRPr="00F713B4" w:rsidRDefault="00040549">
      <w:pPr>
        <w:pStyle w:val="SubsectionHead"/>
      </w:pPr>
      <w:r w:rsidRPr="00F713B4">
        <w:t>Main terms and conditions</w:t>
      </w:r>
    </w:p>
    <w:p w:rsidR="00040549" w:rsidRPr="00F713B4" w:rsidRDefault="00040549">
      <w:pPr>
        <w:pStyle w:val="subsection"/>
      </w:pPr>
      <w:r w:rsidRPr="00F713B4">
        <w:tab/>
        <w:t>(3)</w:t>
      </w:r>
      <w:r w:rsidRPr="00F713B4">
        <w:tab/>
        <w:t>Part</w:t>
      </w:r>
      <w:r w:rsidR="00F713B4">
        <w:t> </w:t>
      </w:r>
      <w:r w:rsidRPr="00F713B4">
        <w:t>2</w:t>
      </w:r>
      <w:r w:rsidR="00F713B4">
        <w:noBreakHyphen/>
      </w:r>
      <w:r w:rsidRPr="00F713B4">
        <w:t>2 contains the National Employment Standards, which are minimum terms and conditions that apply to all national system employees.</w:t>
      </w:r>
    </w:p>
    <w:p w:rsidR="00040549" w:rsidRPr="00F713B4" w:rsidRDefault="00040549">
      <w:pPr>
        <w:pStyle w:val="subsection"/>
      </w:pPr>
      <w:r w:rsidRPr="00F713B4">
        <w:tab/>
        <w:t>(4)</w:t>
      </w:r>
      <w:r w:rsidRPr="00F713B4">
        <w:tab/>
        <w:t>Part</w:t>
      </w:r>
      <w:r w:rsidR="00F713B4">
        <w:t> </w:t>
      </w:r>
      <w:r w:rsidRPr="00F713B4">
        <w:t>2</w:t>
      </w:r>
      <w:r w:rsidR="00F713B4">
        <w:noBreakHyphen/>
      </w:r>
      <w:r w:rsidRPr="00F713B4">
        <w:t>3 is about modern awards. A modern award is made for a particular industry or occupation and provides additional minimum terms and conditions for those national system employees to whom it applies. A modern award can have terms that are ancillary or supplementary to the National Employment Standards.</w:t>
      </w:r>
    </w:p>
    <w:p w:rsidR="00040549" w:rsidRPr="00F713B4" w:rsidRDefault="00040549">
      <w:pPr>
        <w:pStyle w:val="subsection"/>
      </w:pPr>
      <w:r w:rsidRPr="00F713B4">
        <w:tab/>
        <w:t>(5)</w:t>
      </w:r>
      <w:r w:rsidRPr="00F713B4">
        <w:tab/>
        <w:t>Part</w:t>
      </w:r>
      <w:r w:rsidR="00F713B4">
        <w:t> </w:t>
      </w:r>
      <w:r w:rsidRPr="00F713B4">
        <w:t>2</w:t>
      </w:r>
      <w:r w:rsidR="00F713B4">
        <w:noBreakHyphen/>
      </w:r>
      <w:r w:rsidRPr="00F713B4">
        <w:t>4 is about enterprise agreements. An enterprise agreement is made at the enterprise level and provides terms and conditions for those national system employees to whom it applies. An enterprise agreement can have terms that are ancillary or supplementary to the National Employment Standards.</w:t>
      </w:r>
    </w:p>
    <w:p w:rsidR="00040549" w:rsidRPr="00F713B4" w:rsidRDefault="00040549">
      <w:pPr>
        <w:pStyle w:val="subsection"/>
      </w:pPr>
      <w:r w:rsidRPr="00F713B4">
        <w:tab/>
        <w:t>(6)</w:t>
      </w:r>
      <w:r w:rsidRPr="00F713B4">
        <w:tab/>
        <w:t>Part</w:t>
      </w:r>
      <w:r w:rsidR="00F713B4">
        <w:t> </w:t>
      </w:r>
      <w:r w:rsidRPr="00F713B4">
        <w:t>2</w:t>
      </w:r>
      <w:r w:rsidR="00F713B4">
        <w:noBreakHyphen/>
      </w:r>
      <w:r w:rsidRPr="00F713B4">
        <w:t xml:space="preserve">5 is about workplace determinations. A workplace determination provides terms and conditions for those national system employees to whom it applies. A workplace determination is made by </w:t>
      </w:r>
      <w:r w:rsidR="00C73C57" w:rsidRPr="00F713B4">
        <w:t>the FWC</w:t>
      </w:r>
      <w:r w:rsidRPr="00F713B4">
        <w:t xml:space="preserve"> if certain conditions are met.</w:t>
      </w:r>
    </w:p>
    <w:p w:rsidR="00040549" w:rsidRPr="00F713B4" w:rsidRDefault="00040549">
      <w:pPr>
        <w:pStyle w:val="subsection"/>
      </w:pPr>
      <w:r w:rsidRPr="00F713B4">
        <w:tab/>
        <w:t>(7)</w:t>
      </w:r>
      <w:r w:rsidRPr="00F713B4">
        <w:tab/>
        <w:t>Part</w:t>
      </w:r>
      <w:r w:rsidR="00F713B4">
        <w:t> </w:t>
      </w:r>
      <w:r w:rsidRPr="00F713B4">
        <w:t>2</w:t>
      </w:r>
      <w:r w:rsidR="00F713B4">
        <w:noBreakHyphen/>
      </w:r>
      <w:r w:rsidRPr="00F713B4">
        <w:t xml:space="preserve">8 provides for the transfer of certain modern awards, enterprise agreements, workplace determinations and other </w:t>
      </w:r>
      <w:r w:rsidRPr="00F713B4">
        <w:lastRenderedPageBreak/>
        <w:t>instruments if there is a transfer of business from one national system employer to another national system employer.</w:t>
      </w:r>
    </w:p>
    <w:p w:rsidR="00040549" w:rsidRPr="00F713B4" w:rsidRDefault="00040549">
      <w:pPr>
        <w:pStyle w:val="SubsectionHead"/>
      </w:pPr>
      <w:r w:rsidRPr="00F713B4">
        <w:t>Other terms and conditions</w:t>
      </w:r>
    </w:p>
    <w:p w:rsidR="00040549" w:rsidRPr="00F713B4" w:rsidRDefault="00040549">
      <w:pPr>
        <w:pStyle w:val="subsection"/>
      </w:pPr>
      <w:r w:rsidRPr="00F713B4">
        <w:tab/>
        <w:t>(8)</w:t>
      </w:r>
      <w:r w:rsidRPr="00F713B4">
        <w:tab/>
        <w:t>In addition, other terms and conditions of employment for national system employees include those:</w:t>
      </w:r>
    </w:p>
    <w:p w:rsidR="00040549" w:rsidRPr="00F713B4" w:rsidRDefault="00040549">
      <w:pPr>
        <w:pStyle w:val="paragraph"/>
      </w:pPr>
      <w:r w:rsidRPr="00F713B4">
        <w:tab/>
        <w:t>(a)</w:t>
      </w:r>
      <w:r w:rsidRPr="00F713B4">
        <w:tab/>
        <w:t>provided by a national minimum wage order (see Part</w:t>
      </w:r>
      <w:r w:rsidR="00F713B4">
        <w:t> </w:t>
      </w:r>
      <w:r w:rsidRPr="00F713B4">
        <w:t>2</w:t>
      </w:r>
      <w:r w:rsidR="00F713B4">
        <w:noBreakHyphen/>
      </w:r>
      <w:r w:rsidRPr="00F713B4">
        <w:t>6) or an equal remuneration order (see Part</w:t>
      </w:r>
      <w:r w:rsidR="00F713B4">
        <w:t> </w:t>
      </w:r>
      <w:r w:rsidRPr="00F713B4">
        <w:t>2</w:t>
      </w:r>
      <w:r w:rsidR="00F713B4">
        <w:noBreakHyphen/>
      </w:r>
      <w:r w:rsidRPr="00F713B4">
        <w:t>7); and</w:t>
      </w:r>
    </w:p>
    <w:p w:rsidR="00040549" w:rsidRPr="00F713B4" w:rsidRDefault="00040549">
      <w:pPr>
        <w:pStyle w:val="paragraph"/>
      </w:pPr>
      <w:r w:rsidRPr="00F713B4">
        <w:tab/>
        <w:t>(b)</w:t>
      </w:r>
      <w:r w:rsidRPr="00F713B4">
        <w:tab/>
        <w:t>provided by Part</w:t>
      </w:r>
      <w:r w:rsidR="00F713B4">
        <w:t> </w:t>
      </w:r>
      <w:r w:rsidRPr="00F713B4">
        <w:t>2</w:t>
      </w:r>
      <w:r w:rsidR="00F713B4">
        <w:noBreakHyphen/>
      </w:r>
      <w:r w:rsidRPr="00F713B4">
        <w:t>9 (which deals with the frequency and method of making payments to employees, deductions from payments and high</w:t>
      </w:r>
      <w:r w:rsidR="00F713B4">
        <w:noBreakHyphen/>
      </w:r>
      <w:r w:rsidRPr="00F713B4">
        <w:t>income employees).</w:t>
      </w:r>
    </w:p>
    <w:p w:rsidR="00040549" w:rsidRPr="00F713B4" w:rsidRDefault="00040549">
      <w:pPr>
        <w:pStyle w:val="ActHead5"/>
      </w:pPr>
      <w:bookmarkStart w:id="11" w:name="_Toc494463184"/>
      <w:r w:rsidRPr="00F713B4">
        <w:rPr>
          <w:rStyle w:val="CharSectno"/>
        </w:rPr>
        <w:t>6</w:t>
      </w:r>
      <w:r w:rsidRPr="00F713B4">
        <w:t xml:space="preserve">  Rights and responsibilities of employees, employers, organisations etc. (Chapter</w:t>
      </w:r>
      <w:r w:rsidR="00F713B4">
        <w:t> </w:t>
      </w:r>
      <w:r w:rsidRPr="00F713B4">
        <w:t>3)</w:t>
      </w:r>
      <w:bookmarkEnd w:id="11"/>
    </w:p>
    <w:p w:rsidR="00040549" w:rsidRPr="00F713B4" w:rsidRDefault="00040549">
      <w:pPr>
        <w:pStyle w:val="subsection"/>
      </w:pPr>
      <w:r w:rsidRPr="00F713B4">
        <w:tab/>
        <w:t>(1)</w:t>
      </w:r>
      <w:r w:rsidRPr="00F713B4">
        <w:tab/>
        <w:t>Chapter</w:t>
      </w:r>
      <w:r w:rsidR="00F713B4">
        <w:t> </w:t>
      </w:r>
      <w:r w:rsidRPr="00F713B4">
        <w:t>3 sets out rights and responsibilities of national system employees, national system employers, organisations and others (such as independent contractors and industrial associations).</w:t>
      </w:r>
    </w:p>
    <w:p w:rsidR="00040549" w:rsidRPr="00F713B4" w:rsidRDefault="00040549">
      <w:pPr>
        <w:pStyle w:val="subsection"/>
      </w:pPr>
      <w:r w:rsidRPr="00F713B4">
        <w:tab/>
        <w:t>(2)</w:t>
      </w:r>
      <w:r w:rsidRPr="00F713B4">
        <w:tab/>
        <w:t>Part</w:t>
      </w:r>
      <w:r w:rsidR="00F713B4">
        <w:t> </w:t>
      </w:r>
      <w:r w:rsidRPr="00F713B4">
        <w:t>3</w:t>
      </w:r>
      <w:r w:rsidR="00F713B4">
        <w:noBreakHyphen/>
      </w:r>
      <w:r w:rsidRPr="00F713B4">
        <w:t>1 provides general workplace protections. It:</w:t>
      </w:r>
    </w:p>
    <w:p w:rsidR="00040549" w:rsidRPr="00F713B4" w:rsidRDefault="00040549">
      <w:pPr>
        <w:pStyle w:val="paragraph"/>
      </w:pPr>
      <w:r w:rsidRPr="00F713B4">
        <w:tab/>
        <w:t>(a)</w:t>
      </w:r>
      <w:r w:rsidRPr="00F713B4">
        <w:tab/>
        <w:t>protects workplace rights; and</w:t>
      </w:r>
    </w:p>
    <w:p w:rsidR="00040549" w:rsidRPr="00F713B4" w:rsidRDefault="00040549">
      <w:pPr>
        <w:pStyle w:val="paragraph"/>
      </w:pPr>
      <w:r w:rsidRPr="00F713B4">
        <w:tab/>
        <w:t>(b)</w:t>
      </w:r>
      <w:r w:rsidRPr="00F713B4">
        <w:tab/>
        <w:t>protects freedom of association and involvement in lawful industrial activities; and</w:t>
      </w:r>
    </w:p>
    <w:p w:rsidR="00040549" w:rsidRPr="00F713B4" w:rsidRDefault="00040549">
      <w:pPr>
        <w:pStyle w:val="paragraph"/>
      </w:pPr>
      <w:r w:rsidRPr="00F713B4">
        <w:tab/>
        <w:t>(c)</w:t>
      </w:r>
      <w:r w:rsidRPr="00F713B4">
        <w:tab/>
        <w:t>provides other protections, including protection from discrimination.</w:t>
      </w:r>
    </w:p>
    <w:p w:rsidR="00040549" w:rsidRPr="00F713B4" w:rsidRDefault="00040549">
      <w:pPr>
        <w:pStyle w:val="subsection"/>
      </w:pPr>
      <w:r w:rsidRPr="00F713B4">
        <w:tab/>
        <w:t>(3)</w:t>
      </w:r>
      <w:r w:rsidRPr="00F713B4">
        <w:tab/>
        <w:t>Part</w:t>
      </w:r>
      <w:r w:rsidR="00F713B4">
        <w:t> </w:t>
      </w:r>
      <w:r w:rsidRPr="00F713B4">
        <w:t>3</w:t>
      </w:r>
      <w:r w:rsidR="00F713B4">
        <w:noBreakHyphen/>
      </w:r>
      <w:r w:rsidRPr="00F713B4">
        <w:t>2 deals with unfair dismissal of national system employees, and the granting of remedies when that happens.</w:t>
      </w:r>
    </w:p>
    <w:p w:rsidR="00040549" w:rsidRPr="00F713B4" w:rsidRDefault="00040549">
      <w:pPr>
        <w:pStyle w:val="subsection"/>
      </w:pPr>
      <w:r w:rsidRPr="00F713B4">
        <w:tab/>
        <w:t>(4)</w:t>
      </w:r>
      <w:r w:rsidRPr="00F713B4">
        <w:tab/>
        <w:t>Part</w:t>
      </w:r>
      <w:r w:rsidR="00F713B4">
        <w:t> </w:t>
      </w:r>
      <w:r w:rsidRPr="00F713B4">
        <w:t>3</w:t>
      </w:r>
      <w:r w:rsidR="00F713B4">
        <w:noBreakHyphen/>
      </w:r>
      <w:r w:rsidRPr="00F713B4">
        <w:t>3 deals mainly with industrial action by national system employees and national system employers and sets out when industrial action is protected industrial action. No action lies under any law in force in a State or Territory in relation to protected industrial action except in certain circumstances.</w:t>
      </w:r>
    </w:p>
    <w:p w:rsidR="00040549" w:rsidRPr="00F713B4" w:rsidRDefault="00040549">
      <w:pPr>
        <w:pStyle w:val="subsection"/>
      </w:pPr>
      <w:r w:rsidRPr="00F713B4">
        <w:tab/>
        <w:t>(5)</w:t>
      </w:r>
      <w:r w:rsidRPr="00F713B4">
        <w:tab/>
        <w:t>Part</w:t>
      </w:r>
      <w:r w:rsidR="00F713B4">
        <w:t> </w:t>
      </w:r>
      <w:r w:rsidRPr="00F713B4">
        <w:t>3</w:t>
      </w:r>
      <w:r w:rsidR="00F713B4">
        <w:noBreakHyphen/>
      </w:r>
      <w:r w:rsidRPr="00F713B4">
        <w:t xml:space="preserve">4 is about the rights of officials of organisations who hold entry permits to enter premises for purposes related to their representative role under this Act and under State or Territory OHS </w:t>
      </w:r>
      <w:r w:rsidRPr="00F713B4">
        <w:lastRenderedPageBreak/>
        <w:t>laws. In exercising those rights, permit holders must comply with the requirements set out in the Part.</w:t>
      </w:r>
    </w:p>
    <w:p w:rsidR="00040549" w:rsidRPr="00F713B4" w:rsidRDefault="00040549">
      <w:pPr>
        <w:pStyle w:val="subsection"/>
      </w:pPr>
      <w:r w:rsidRPr="00F713B4">
        <w:tab/>
        <w:t>(6)</w:t>
      </w:r>
      <w:r w:rsidRPr="00F713B4">
        <w:tab/>
        <w:t>Part</w:t>
      </w:r>
      <w:r w:rsidR="00F713B4">
        <w:t> </w:t>
      </w:r>
      <w:r w:rsidRPr="00F713B4">
        <w:t>3</w:t>
      </w:r>
      <w:r w:rsidR="00F713B4">
        <w:noBreakHyphen/>
      </w:r>
      <w:r w:rsidRPr="00F713B4">
        <w:t>5 allows a national system employer to stand down a national system employee without pay in certain circumstances.</w:t>
      </w:r>
    </w:p>
    <w:p w:rsidR="00040549" w:rsidRPr="00F713B4" w:rsidRDefault="00040549">
      <w:pPr>
        <w:pStyle w:val="subsection"/>
      </w:pPr>
      <w:r w:rsidRPr="00F713B4">
        <w:tab/>
        <w:t>(7)</w:t>
      </w:r>
      <w:r w:rsidRPr="00F713B4">
        <w:tab/>
        <w:t>Part</w:t>
      </w:r>
      <w:r w:rsidR="00F713B4">
        <w:t> </w:t>
      </w:r>
      <w:r w:rsidRPr="00F713B4">
        <w:t>3</w:t>
      </w:r>
      <w:r w:rsidR="00F713B4">
        <w:noBreakHyphen/>
      </w:r>
      <w:r w:rsidRPr="00F713B4">
        <w:t>6 deals with other rights and responsibilities of national system employers in relation to:</w:t>
      </w:r>
    </w:p>
    <w:p w:rsidR="00040549" w:rsidRPr="00F713B4" w:rsidRDefault="00040549">
      <w:pPr>
        <w:pStyle w:val="paragraph"/>
      </w:pPr>
      <w:r w:rsidRPr="00F713B4">
        <w:tab/>
        <w:t>(a)</w:t>
      </w:r>
      <w:r w:rsidRPr="00F713B4">
        <w:tab/>
        <w:t>termination of employment; and</w:t>
      </w:r>
    </w:p>
    <w:p w:rsidR="00AD70CC" w:rsidRPr="00F713B4" w:rsidRDefault="00040549">
      <w:pPr>
        <w:pStyle w:val="paragraph"/>
      </w:pPr>
      <w:r w:rsidRPr="00F713B4">
        <w:tab/>
        <w:t>(b)</w:t>
      </w:r>
      <w:r w:rsidRPr="00F713B4">
        <w:tab/>
        <w:t>keeping records and giving payslips.</w:t>
      </w:r>
    </w:p>
    <w:p w:rsidR="00A02885" w:rsidRPr="00F713B4" w:rsidRDefault="00A02885" w:rsidP="00A02885">
      <w:pPr>
        <w:pStyle w:val="subsection"/>
      </w:pPr>
      <w:r w:rsidRPr="00F713B4">
        <w:tab/>
        <w:t>(8)</w:t>
      </w:r>
      <w:r w:rsidRPr="00F713B4">
        <w:tab/>
        <w:t>Part</w:t>
      </w:r>
      <w:r w:rsidR="00F713B4">
        <w:t> </w:t>
      </w:r>
      <w:r w:rsidRPr="00F713B4">
        <w:t>3</w:t>
      </w:r>
      <w:r w:rsidR="00F713B4">
        <w:noBreakHyphen/>
      </w:r>
      <w:r w:rsidRPr="00F713B4">
        <w:t>7 deals with offences in relation to corrupting benefits.</w:t>
      </w:r>
    </w:p>
    <w:p w:rsidR="00040549" w:rsidRPr="00F713B4" w:rsidRDefault="00040549">
      <w:pPr>
        <w:pStyle w:val="ActHead5"/>
      </w:pPr>
      <w:bookmarkStart w:id="12" w:name="_Toc494463185"/>
      <w:r w:rsidRPr="00F713B4">
        <w:rPr>
          <w:rStyle w:val="CharSectno"/>
        </w:rPr>
        <w:t>7</w:t>
      </w:r>
      <w:r w:rsidRPr="00F713B4">
        <w:t xml:space="preserve">  Compliance and enforcement (Chapter</w:t>
      </w:r>
      <w:r w:rsidR="00F713B4">
        <w:t> </w:t>
      </w:r>
      <w:r w:rsidRPr="00F713B4">
        <w:t>4)</w:t>
      </w:r>
      <w:bookmarkEnd w:id="12"/>
    </w:p>
    <w:p w:rsidR="00040549" w:rsidRPr="00F713B4" w:rsidRDefault="00040549">
      <w:pPr>
        <w:pStyle w:val="subsection"/>
      </w:pPr>
      <w:r w:rsidRPr="00F713B4">
        <w:tab/>
        <w:t>(1)</w:t>
      </w:r>
      <w:r w:rsidRPr="00F713B4">
        <w:tab/>
        <w:t>Chapter</w:t>
      </w:r>
      <w:r w:rsidR="00F713B4">
        <w:t> </w:t>
      </w:r>
      <w:r w:rsidRPr="00F713B4">
        <w:t>4 provides for compliance with, and enforcement of, this Act.</w:t>
      </w:r>
    </w:p>
    <w:p w:rsidR="00040549" w:rsidRPr="00F713B4" w:rsidRDefault="00040549">
      <w:pPr>
        <w:pStyle w:val="subsection"/>
      </w:pPr>
      <w:r w:rsidRPr="00F713B4">
        <w:tab/>
        <w:t>(2)</w:t>
      </w:r>
      <w:r w:rsidRPr="00F713B4">
        <w:tab/>
        <w:t>Part</w:t>
      </w:r>
      <w:r w:rsidR="00F713B4">
        <w:t> </w:t>
      </w:r>
      <w:r w:rsidRPr="00F713B4">
        <w:t>4</w:t>
      </w:r>
      <w:r w:rsidR="00F713B4">
        <w:noBreakHyphen/>
      </w:r>
      <w:r w:rsidRPr="00F713B4">
        <w:t>1 is about civil remedies. Certain provisions in this Act impose obligations on certain persons. Civil remedies may be sought in relation to contraventions of these civil remedy provisions. Part</w:t>
      </w:r>
      <w:r w:rsidR="00F713B4">
        <w:t> </w:t>
      </w:r>
      <w:r w:rsidRPr="00F713B4">
        <w:t>4</w:t>
      </w:r>
      <w:r w:rsidR="00F713B4">
        <w:noBreakHyphen/>
      </w:r>
      <w:r w:rsidRPr="00F713B4">
        <w:t>1:</w:t>
      </w:r>
    </w:p>
    <w:p w:rsidR="00040549" w:rsidRPr="00F713B4" w:rsidRDefault="00040549">
      <w:pPr>
        <w:pStyle w:val="paragraph"/>
      </w:pPr>
      <w:r w:rsidRPr="00F713B4">
        <w:tab/>
        <w:t>(a)</w:t>
      </w:r>
      <w:r w:rsidRPr="00F713B4">
        <w:tab/>
        <w:t>deals with applications for orders for contraventions of civil remedy provisions; and</w:t>
      </w:r>
    </w:p>
    <w:p w:rsidR="00040549" w:rsidRPr="00F713B4" w:rsidRDefault="00040549">
      <w:pPr>
        <w:pStyle w:val="paragraph"/>
      </w:pPr>
      <w:r w:rsidRPr="00F713B4">
        <w:tab/>
        <w:t>(b)</w:t>
      </w:r>
      <w:r w:rsidRPr="00F713B4">
        <w:tab/>
        <w:t>sets out the orders the courts can make in relation to a contravention of a civil remedy provision.</w:t>
      </w:r>
    </w:p>
    <w:p w:rsidR="00040549" w:rsidRPr="00F713B4" w:rsidRDefault="00040549">
      <w:pPr>
        <w:pStyle w:val="subsection"/>
      </w:pPr>
      <w:r w:rsidRPr="00F713B4">
        <w:tab/>
        <w:t>(3)</w:t>
      </w:r>
      <w:r w:rsidRPr="00F713B4">
        <w:tab/>
        <w:t>Part</w:t>
      </w:r>
      <w:r w:rsidR="00F713B4">
        <w:t> </w:t>
      </w:r>
      <w:r w:rsidRPr="00F713B4">
        <w:t>4</w:t>
      </w:r>
      <w:r w:rsidR="00F713B4">
        <w:noBreakHyphen/>
      </w:r>
      <w:r w:rsidRPr="00F713B4">
        <w:t>2 is about the jurisdiction and powers of the courts in relation to matters arising under this Act.</w:t>
      </w:r>
    </w:p>
    <w:p w:rsidR="00040549" w:rsidRPr="00F713B4" w:rsidRDefault="00040549">
      <w:pPr>
        <w:pStyle w:val="ActHead5"/>
      </w:pPr>
      <w:bookmarkStart w:id="13" w:name="_Toc494463186"/>
      <w:r w:rsidRPr="00F713B4">
        <w:rPr>
          <w:rStyle w:val="CharSectno"/>
        </w:rPr>
        <w:t>8</w:t>
      </w:r>
      <w:r w:rsidRPr="00F713B4">
        <w:t xml:space="preserve">  Administration (Chapter</w:t>
      </w:r>
      <w:r w:rsidR="00F713B4">
        <w:t> </w:t>
      </w:r>
      <w:r w:rsidRPr="00F713B4">
        <w:t>5)</w:t>
      </w:r>
      <w:bookmarkEnd w:id="13"/>
    </w:p>
    <w:p w:rsidR="00040549" w:rsidRPr="00F713B4" w:rsidRDefault="00040549">
      <w:pPr>
        <w:pStyle w:val="subsection"/>
      </w:pPr>
      <w:r w:rsidRPr="00F713B4">
        <w:tab/>
        <w:t>(1)</w:t>
      </w:r>
      <w:r w:rsidRPr="00F713B4">
        <w:tab/>
        <w:t>Chapter</w:t>
      </w:r>
      <w:r w:rsidR="00F713B4">
        <w:t> </w:t>
      </w:r>
      <w:r w:rsidRPr="00F713B4">
        <w:t xml:space="preserve">5 provides for the administration of this Act by establishing </w:t>
      </w:r>
      <w:r w:rsidR="00BE1C63" w:rsidRPr="00F713B4">
        <w:t>the Fair Work Commission</w:t>
      </w:r>
      <w:r w:rsidRPr="00F713B4">
        <w:t xml:space="preserve"> and the Office of the Fair Work Ombudsman.</w:t>
      </w:r>
    </w:p>
    <w:p w:rsidR="00040549" w:rsidRPr="00F713B4" w:rsidRDefault="00040549">
      <w:pPr>
        <w:pStyle w:val="subsection"/>
      </w:pPr>
      <w:r w:rsidRPr="00F713B4">
        <w:tab/>
        <w:t>(2)</w:t>
      </w:r>
      <w:r w:rsidRPr="00F713B4">
        <w:tab/>
        <w:t>Part</w:t>
      </w:r>
      <w:r w:rsidR="00F713B4">
        <w:t> </w:t>
      </w:r>
      <w:r w:rsidRPr="00F713B4">
        <w:t>5</w:t>
      </w:r>
      <w:r w:rsidR="00F713B4">
        <w:noBreakHyphen/>
      </w:r>
      <w:r w:rsidRPr="00F713B4">
        <w:t xml:space="preserve">1 is about </w:t>
      </w:r>
      <w:r w:rsidR="00137DBA" w:rsidRPr="00F713B4">
        <w:t>the Fair Work Commission</w:t>
      </w:r>
      <w:r w:rsidRPr="00F713B4">
        <w:t>. It:</w:t>
      </w:r>
    </w:p>
    <w:p w:rsidR="00040549" w:rsidRPr="00F713B4" w:rsidRDefault="00040549">
      <w:pPr>
        <w:pStyle w:val="paragraph"/>
      </w:pPr>
      <w:r w:rsidRPr="00F713B4">
        <w:tab/>
        <w:t>(a)</w:t>
      </w:r>
      <w:r w:rsidRPr="00F713B4">
        <w:tab/>
        <w:t xml:space="preserve">establishes and confers functions on </w:t>
      </w:r>
      <w:r w:rsidR="00137DBA" w:rsidRPr="00F713B4">
        <w:t>the FWC</w:t>
      </w:r>
      <w:r w:rsidRPr="00F713B4">
        <w:t>; and</w:t>
      </w:r>
    </w:p>
    <w:p w:rsidR="00040549" w:rsidRPr="00F713B4" w:rsidRDefault="00040549">
      <w:pPr>
        <w:pStyle w:val="paragraph"/>
      </w:pPr>
      <w:r w:rsidRPr="00F713B4">
        <w:lastRenderedPageBreak/>
        <w:tab/>
        <w:t>(b)</w:t>
      </w:r>
      <w:r w:rsidRPr="00F713B4">
        <w:tab/>
        <w:t xml:space="preserve">sets out how matters before </w:t>
      </w:r>
      <w:r w:rsidR="00137DBA" w:rsidRPr="00F713B4">
        <w:t>the FWC</w:t>
      </w:r>
      <w:r w:rsidRPr="00F713B4">
        <w:t xml:space="preserve"> are to be conducted (for example, how </w:t>
      </w:r>
      <w:r w:rsidR="00137DBA" w:rsidRPr="00F713B4">
        <w:t>the FWC</w:t>
      </w:r>
      <w:r w:rsidRPr="00F713B4">
        <w:t xml:space="preserve"> is to deal with applications made to it).</w:t>
      </w:r>
    </w:p>
    <w:p w:rsidR="00040549" w:rsidRPr="00F713B4" w:rsidRDefault="00040549">
      <w:pPr>
        <w:pStyle w:val="subsection"/>
      </w:pPr>
      <w:r w:rsidRPr="00F713B4">
        <w:tab/>
        <w:t>(3)</w:t>
      </w:r>
      <w:r w:rsidRPr="00F713B4">
        <w:tab/>
        <w:t>Part</w:t>
      </w:r>
      <w:r w:rsidR="00F713B4">
        <w:t> </w:t>
      </w:r>
      <w:r w:rsidRPr="00F713B4">
        <w:t>5</w:t>
      </w:r>
      <w:r w:rsidR="00F713B4">
        <w:noBreakHyphen/>
      </w:r>
      <w:r w:rsidRPr="00F713B4">
        <w:t>2 is about the Office of the Fair Work Ombudsman. It:</w:t>
      </w:r>
    </w:p>
    <w:p w:rsidR="00040549" w:rsidRPr="00F713B4" w:rsidRDefault="00040549">
      <w:pPr>
        <w:pStyle w:val="paragraph"/>
      </w:pPr>
      <w:r w:rsidRPr="00F713B4">
        <w:tab/>
        <w:t>(a)</w:t>
      </w:r>
      <w:r w:rsidRPr="00F713B4">
        <w:tab/>
        <w:t>establishes and confers functions on the Fair Work Ombudsman; and</w:t>
      </w:r>
    </w:p>
    <w:p w:rsidR="00040549" w:rsidRPr="00F713B4" w:rsidRDefault="00040549">
      <w:pPr>
        <w:pStyle w:val="paragraph"/>
      </w:pPr>
      <w:r w:rsidRPr="00F713B4">
        <w:tab/>
        <w:t>(b)</w:t>
      </w:r>
      <w:r w:rsidRPr="00F713B4">
        <w:tab/>
        <w:t>confers functions and powers on Fair Work Inspectors.</w:t>
      </w:r>
    </w:p>
    <w:p w:rsidR="00040549" w:rsidRPr="00F713B4" w:rsidRDefault="00040549">
      <w:pPr>
        <w:pStyle w:val="ActHead5"/>
      </w:pPr>
      <w:bookmarkStart w:id="14" w:name="_Toc494463187"/>
      <w:r w:rsidRPr="00F713B4">
        <w:rPr>
          <w:rStyle w:val="CharSectno"/>
        </w:rPr>
        <w:t>9</w:t>
      </w:r>
      <w:r w:rsidRPr="00F713B4">
        <w:t xml:space="preserve">  Miscellaneous (Chapter</w:t>
      </w:r>
      <w:r w:rsidR="00F713B4">
        <w:t> </w:t>
      </w:r>
      <w:r w:rsidRPr="00F713B4">
        <w:t>6)</w:t>
      </w:r>
      <w:bookmarkEnd w:id="14"/>
    </w:p>
    <w:p w:rsidR="00040549" w:rsidRPr="00F713B4" w:rsidRDefault="00040549">
      <w:pPr>
        <w:pStyle w:val="subsection"/>
      </w:pPr>
      <w:r w:rsidRPr="00F713B4">
        <w:tab/>
        <w:t>(1)</w:t>
      </w:r>
      <w:r w:rsidRPr="00F713B4">
        <w:tab/>
        <w:t>Chapter</w:t>
      </w:r>
      <w:r w:rsidR="00F713B4">
        <w:t> </w:t>
      </w:r>
      <w:r w:rsidRPr="00F713B4">
        <w:t>6 is a collection of miscellaneous matters that relate to the other Chapters.</w:t>
      </w:r>
    </w:p>
    <w:p w:rsidR="00040549" w:rsidRPr="00F713B4" w:rsidRDefault="00040549">
      <w:pPr>
        <w:pStyle w:val="subsection"/>
      </w:pPr>
      <w:r w:rsidRPr="00F713B4">
        <w:tab/>
        <w:t>(2)</w:t>
      </w:r>
      <w:r w:rsidRPr="00F713B4">
        <w:tab/>
        <w:t>Part</w:t>
      </w:r>
      <w:r w:rsidR="00F713B4">
        <w:t> </w:t>
      </w:r>
      <w:r w:rsidRPr="00F713B4">
        <w:t>6</w:t>
      </w:r>
      <w:r w:rsidR="00F713B4">
        <w:noBreakHyphen/>
      </w:r>
      <w:r w:rsidRPr="00F713B4">
        <w:t>1 provides rules relating to applications for remedies under this Act. It prevents certain applications if other remedies are available and prevents multiple applications or complaints in relation to the same conduct.</w:t>
      </w:r>
    </w:p>
    <w:p w:rsidR="00040549" w:rsidRPr="00F713B4" w:rsidRDefault="00040549">
      <w:pPr>
        <w:pStyle w:val="subsection"/>
      </w:pPr>
      <w:r w:rsidRPr="00F713B4">
        <w:tab/>
        <w:t>(3)</w:t>
      </w:r>
      <w:r w:rsidRPr="00F713B4">
        <w:tab/>
        <w:t>Part</w:t>
      </w:r>
      <w:r w:rsidR="00F713B4">
        <w:t> </w:t>
      </w:r>
      <w:r w:rsidRPr="00F713B4">
        <w:t>6</w:t>
      </w:r>
      <w:r w:rsidR="00F713B4">
        <w:noBreakHyphen/>
      </w:r>
      <w:r w:rsidRPr="00F713B4">
        <w:t>2 is about dealing with disputes between national system employees and their employers under modern awards, enterprise agreements and contracts of employment.</w:t>
      </w:r>
    </w:p>
    <w:p w:rsidR="00040549" w:rsidRPr="00F713B4" w:rsidRDefault="00040549">
      <w:pPr>
        <w:pStyle w:val="subsection"/>
      </w:pPr>
      <w:r w:rsidRPr="00F713B4">
        <w:tab/>
        <w:t>(4)</w:t>
      </w:r>
      <w:r w:rsidRPr="00F713B4">
        <w:tab/>
        <w:t>Part</w:t>
      </w:r>
      <w:r w:rsidR="00F713B4">
        <w:t> </w:t>
      </w:r>
      <w:r w:rsidRPr="00F713B4">
        <w:t>6</w:t>
      </w:r>
      <w:r w:rsidR="00F713B4">
        <w:noBreakHyphen/>
      </w:r>
      <w:r w:rsidRPr="00F713B4">
        <w:t>3 extends the National Employment Standards relating to unpaid parental leave and notice of termination to non</w:t>
      </w:r>
      <w:r w:rsidR="00F713B4">
        <w:noBreakHyphen/>
      </w:r>
      <w:r w:rsidRPr="00F713B4">
        <w:t>national system employees.</w:t>
      </w:r>
    </w:p>
    <w:p w:rsidR="000730A1" w:rsidRPr="00F713B4" w:rsidRDefault="000730A1" w:rsidP="000730A1">
      <w:pPr>
        <w:pStyle w:val="subsection"/>
      </w:pPr>
      <w:r w:rsidRPr="00F713B4">
        <w:tab/>
        <w:t>(4A)</w:t>
      </w:r>
      <w:r w:rsidRPr="00F713B4">
        <w:tab/>
        <w:t>Part</w:t>
      </w:r>
      <w:r w:rsidR="00F713B4">
        <w:t> </w:t>
      </w:r>
      <w:r w:rsidRPr="00F713B4">
        <w:t>6</w:t>
      </w:r>
      <w:r w:rsidR="00F713B4">
        <w:noBreakHyphen/>
      </w:r>
      <w:r w:rsidRPr="00F713B4">
        <w:t>3A provides for the transfer of terms and conditions of employment that are provided for in particular State industrial instruments if there is a transfer of business from a non</w:t>
      </w:r>
      <w:r w:rsidR="00F713B4">
        <w:noBreakHyphen/>
      </w:r>
      <w:r w:rsidRPr="00F713B4">
        <w:t>national system employer that is a State public sector employer of the State to a national system employer.</w:t>
      </w:r>
    </w:p>
    <w:p w:rsidR="00040549" w:rsidRPr="00F713B4" w:rsidRDefault="00040549">
      <w:pPr>
        <w:pStyle w:val="subsection"/>
      </w:pPr>
      <w:r w:rsidRPr="00F713B4">
        <w:tab/>
        <w:t>(5)</w:t>
      </w:r>
      <w:r w:rsidRPr="00F713B4">
        <w:tab/>
        <w:t>Part</w:t>
      </w:r>
      <w:r w:rsidR="00F713B4">
        <w:t> </w:t>
      </w:r>
      <w:r w:rsidRPr="00F713B4">
        <w:t>6</w:t>
      </w:r>
      <w:r w:rsidR="00F713B4">
        <w:noBreakHyphen/>
      </w:r>
      <w:r w:rsidRPr="00F713B4">
        <w:t>4 contains provisions to give effect, or further effect, to certain international agreements relating to termination of employment.</w:t>
      </w:r>
    </w:p>
    <w:p w:rsidR="009E4029" w:rsidRPr="00F713B4" w:rsidRDefault="009E4029" w:rsidP="009E4029">
      <w:pPr>
        <w:pStyle w:val="subsection"/>
      </w:pPr>
      <w:r w:rsidRPr="00F713B4">
        <w:tab/>
        <w:t>(5A)</w:t>
      </w:r>
      <w:r w:rsidRPr="00F713B4">
        <w:tab/>
        <w:t>Part</w:t>
      </w:r>
      <w:r w:rsidR="00F713B4">
        <w:t> </w:t>
      </w:r>
      <w:r w:rsidRPr="00F713B4">
        <w:t>6</w:t>
      </w:r>
      <w:r w:rsidR="00F713B4">
        <w:noBreakHyphen/>
      </w:r>
      <w:r w:rsidRPr="00F713B4">
        <w:t>4A contains special provisions about TCF outworkers.</w:t>
      </w:r>
    </w:p>
    <w:p w:rsidR="00F30AF2" w:rsidRPr="00F713B4" w:rsidRDefault="00F30AF2" w:rsidP="00F30AF2">
      <w:pPr>
        <w:pStyle w:val="subsection"/>
      </w:pPr>
      <w:r w:rsidRPr="00F713B4">
        <w:lastRenderedPageBreak/>
        <w:tab/>
        <w:t>(5B)</w:t>
      </w:r>
      <w:r w:rsidRPr="00F713B4">
        <w:tab/>
        <w:t>Part</w:t>
      </w:r>
      <w:r w:rsidR="00F713B4">
        <w:t> </w:t>
      </w:r>
      <w:r w:rsidRPr="00F713B4">
        <w:t>6</w:t>
      </w:r>
      <w:r w:rsidR="00F713B4">
        <w:noBreakHyphen/>
      </w:r>
      <w:r w:rsidRPr="00F713B4">
        <w:t>4B allows a worker who has been bullied at work to apply to the FWC for an order to stop the bullying.</w:t>
      </w:r>
    </w:p>
    <w:p w:rsidR="00040549" w:rsidRPr="00F713B4" w:rsidRDefault="00040549">
      <w:pPr>
        <w:pStyle w:val="subsection"/>
      </w:pPr>
      <w:r w:rsidRPr="00F713B4">
        <w:tab/>
        <w:t>(6)</w:t>
      </w:r>
      <w:r w:rsidRPr="00F713B4">
        <w:tab/>
        <w:t>Part</w:t>
      </w:r>
      <w:r w:rsidR="00F713B4">
        <w:t> </w:t>
      </w:r>
      <w:r w:rsidRPr="00F713B4">
        <w:t>6</w:t>
      </w:r>
      <w:r w:rsidR="00F713B4">
        <w:noBreakHyphen/>
      </w:r>
      <w:r w:rsidRPr="00F713B4">
        <w:t>5 deals with miscellaneous matters such as delegations and regulations.</w:t>
      </w:r>
    </w:p>
    <w:p w:rsidR="00021386" w:rsidRPr="00F713B4" w:rsidRDefault="00021386" w:rsidP="00021386">
      <w:pPr>
        <w:pStyle w:val="ActHead5"/>
      </w:pPr>
      <w:bookmarkStart w:id="15" w:name="_Toc494463188"/>
      <w:r w:rsidRPr="00F713B4">
        <w:rPr>
          <w:rStyle w:val="CharSectno"/>
        </w:rPr>
        <w:t>9A</w:t>
      </w:r>
      <w:r w:rsidRPr="00F713B4">
        <w:t xml:space="preserve">  Application, transitional and saving provisions for amendments (Schedules)</w:t>
      </w:r>
      <w:bookmarkEnd w:id="15"/>
    </w:p>
    <w:p w:rsidR="00021386" w:rsidRPr="00F713B4" w:rsidRDefault="00021386" w:rsidP="00021386">
      <w:pPr>
        <w:pStyle w:val="subsection"/>
      </w:pPr>
      <w:r w:rsidRPr="00F713B4">
        <w:tab/>
      </w:r>
      <w:r w:rsidRPr="00F713B4">
        <w:tab/>
        <w:t>The Schedules contain application, transitional and saving provisions relating to amendments of this Act.</w:t>
      </w:r>
    </w:p>
    <w:p w:rsidR="00021386" w:rsidRPr="00F713B4" w:rsidRDefault="00021386" w:rsidP="00021386">
      <w:pPr>
        <w:pStyle w:val="notetext"/>
      </w:pPr>
      <w:r w:rsidRPr="00F713B4">
        <w:t>Note:</w:t>
      </w:r>
      <w:r w:rsidRPr="00F713B4">
        <w:tab/>
        <w:t>Application, transitional and saving provisions relating to the enactment of this Act, and States becoming referring States, are in the Transitional Act.</w:t>
      </w:r>
    </w:p>
    <w:p w:rsidR="00040549" w:rsidRPr="00F713B4" w:rsidRDefault="00040549" w:rsidP="00EB7E6D">
      <w:pPr>
        <w:pStyle w:val="ActHead2"/>
        <w:pageBreakBefore/>
      </w:pPr>
      <w:bookmarkStart w:id="16" w:name="_Toc494463189"/>
      <w:r w:rsidRPr="00F713B4">
        <w:rPr>
          <w:rStyle w:val="CharPartNo"/>
        </w:rPr>
        <w:lastRenderedPageBreak/>
        <w:t>Part</w:t>
      </w:r>
      <w:r w:rsidR="00F713B4" w:rsidRPr="00F713B4">
        <w:rPr>
          <w:rStyle w:val="CharPartNo"/>
        </w:rPr>
        <w:t> </w:t>
      </w:r>
      <w:r w:rsidRPr="00F713B4">
        <w:rPr>
          <w:rStyle w:val="CharPartNo"/>
        </w:rPr>
        <w:t>1</w:t>
      </w:r>
      <w:r w:rsidR="00F713B4" w:rsidRPr="00F713B4">
        <w:rPr>
          <w:rStyle w:val="CharPartNo"/>
        </w:rPr>
        <w:noBreakHyphen/>
      </w:r>
      <w:r w:rsidRPr="00F713B4">
        <w:rPr>
          <w:rStyle w:val="CharPartNo"/>
        </w:rPr>
        <w:t>2</w:t>
      </w:r>
      <w:r w:rsidRPr="00F713B4">
        <w:t>—</w:t>
      </w:r>
      <w:r w:rsidRPr="00F713B4">
        <w:rPr>
          <w:rStyle w:val="CharPartText"/>
        </w:rPr>
        <w:t>Definitions</w:t>
      </w:r>
      <w:bookmarkEnd w:id="16"/>
    </w:p>
    <w:p w:rsidR="00040549" w:rsidRPr="00F713B4" w:rsidRDefault="00040549">
      <w:pPr>
        <w:pStyle w:val="ActHead3"/>
      </w:pPr>
      <w:bookmarkStart w:id="17" w:name="_Toc494463190"/>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17"/>
    </w:p>
    <w:p w:rsidR="00040549" w:rsidRPr="00F713B4" w:rsidRDefault="00040549">
      <w:pPr>
        <w:pStyle w:val="ActHead5"/>
      </w:pPr>
      <w:bookmarkStart w:id="18" w:name="_Toc494463191"/>
      <w:r w:rsidRPr="00F713B4">
        <w:rPr>
          <w:rStyle w:val="CharSectno"/>
        </w:rPr>
        <w:t>10</w:t>
      </w:r>
      <w:r w:rsidRPr="00F713B4">
        <w:t xml:space="preserve">  Guide to this Part</w:t>
      </w:r>
      <w:bookmarkEnd w:id="18"/>
    </w:p>
    <w:p w:rsidR="00040549" w:rsidRPr="00F713B4" w:rsidRDefault="00040549">
      <w:pPr>
        <w:pStyle w:val="BoxText"/>
      </w:pPr>
      <w:r w:rsidRPr="00F713B4">
        <w:t>This Part is about the terms that are defined in this Act.</w:t>
      </w:r>
    </w:p>
    <w:p w:rsidR="00040549" w:rsidRPr="00F713B4" w:rsidRDefault="00040549">
      <w:pPr>
        <w:pStyle w:val="BoxText"/>
      </w:pPr>
      <w:r w:rsidRPr="00F713B4">
        <w:t>Division</w:t>
      </w:r>
      <w:r w:rsidR="00F713B4">
        <w:t> </w:t>
      </w:r>
      <w:r w:rsidRPr="00F713B4">
        <w:t>2 has the Dictionary (see section</w:t>
      </w:r>
      <w:r w:rsidR="00F713B4">
        <w:t> </w:t>
      </w:r>
      <w:r w:rsidRPr="00F713B4">
        <w:t>12). The Dictionary is a list of every term that is defined in this Act. A term will either be defined in the Dictionary itself, or in another provision of this Act. If another provision defines the term, the Dictionary will have a signpost to that definition.</w:t>
      </w:r>
    </w:p>
    <w:p w:rsidR="00040549" w:rsidRPr="00F713B4" w:rsidRDefault="00040549">
      <w:pPr>
        <w:pStyle w:val="BoxText"/>
      </w:pPr>
      <w:r w:rsidRPr="00F713B4">
        <w:t>Division</w:t>
      </w:r>
      <w:r w:rsidR="00F713B4">
        <w:t> </w:t>
      </w:r>
      <w:r w:rsidRPr="00F713B4">
        <w:t>3 has definitions relating to the meanings of employee and employer.</w:t>
      </w:r>
    </w:p>
    <w:p w:rsidR="00040549" w:rsidRPr="00F713B4" w:rsidRDefault="00040549">
      <w:pPr>
        <w:pStyle w:val="BoxText"/>
      </w:pPr>
      <w:r w:rsidRPr="00F713B4">
        <w:t>Division</w:t>
      </w:r>
      <w:r w:rsidR="00F713B4">
        <w:t> </w:t>
      </w:r>
      <w:r w:rsidRPr="00F713B4">
        <w:t>4 has some other definitions that apply across this Act.</w:t>
      </w:r>
    </w:p>
    <w:p w:rsidR="00040549" w:rsidRPr="00F713B4" w:rsidRDefault="00040549">
      <w:pPr>
        <w:pStyle w:val="ActHead5"/>
        <w:rPr>
          <w:i/>
        </w:rPr>
      </w:pPr>
      <w:bookmarkStart w:id="19" w:name="_Toc494463192"/>
      <w:r w:rsidRPr="00F713B4">
        <w:rPr>
          <w:rStyle w:val="CharSectno"/>
        </w:rPr>
        <w:t>11</w:t>
      </w:r>
      <w:r w:rsidRPr="00F713B4">
        <w:t xml:space="preserve">  Meanings of </w:t>
      </w:r>
      <w:r w:rsidRPr="00F713B4">
        <w:rPr>
          <w:i/>
        </w:rPr>
        <w:t>employee</w:t>
      </w:r>
      <w:r w:rsidRPr="00F713B4">
        <w:t xml:space="preserve"> and </w:t>
      </w:r>
      <w:r w:rsidRPr="00F713B4">
        <w:rPr>
          <w:i/>
        </w:rPr>
        <w:t>employer</w:t>
      </w:r>
      <w:bookmarkEnd w:id="19"/>
    </w:p>
    <w:p w:rsidR="00040549" w:rsidRPr="00F713B4" w:rsidRDefault="00040549">
      <w:pPr>
        <w:pStyle w:val="subsection"/>
      </w:pPr>
      <w:r w:rsidRPr="00F713B4">
        <w:tab/>
      </w:r>
      <w:r w:rsidRPr="00F713B4">
        <w:tab/>
        <w:t xml:space="preserve">In this Part, </w:t>
      </w:r>
      <w:r w:rsidRPr="00F713B4">
        <w:rPr>
          <w:b/>
          <w:i/>
        </w:rPr>
        <w:t>employee</w:t>
      </w:r>
      <w:r w:rsidRPr="00F713B4">
        <w:t xml:space="preserve"> and </w:t>
      </w:r>
      <w:r w:rsidRPr="00F713B4">
        <w:rPr>
          <w:b/>
          <w:i/>
        </w:rPr>
        <w:t>employer</w:t>
      </w:r>
      <w:r w:rsidRPr="00F713B4">
        <w:t xml:space="preserve"> have their ordinary meanings.</w:t>
      </w:r>
    </w:p>
    <w:p w:rsidR="00A124AD" w:rsidRPr="00F713B4" w:rsidRDefault="00A124AD" w:rsidP="00A124AD">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rsidP="00EB7E6D">
      <w:pPr>
        <w:pStyle w:val="ActHead3"/>
        <w:pageBreakBefore/>
      </w:pPr>
      <w:bookmarkStart w:id="20" w:name="_Toc494463193"/>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The Dictionary</w:t>
      </w:r>
      <w:bookmarkEnd w:id="20"/>
    </w:p>
    <w:p w:rsidR="00040549" w:rsidRPr="00F713B4" w:rsidRDefault="00040549">
      <w:pPr>
        <w:pStyle w:val="ActHead5"/>
      </w:pPr>
      <w:bookmarkStart w:id="21" w:name="_Toc494463194"/>
      <w:r w:rsidRPr="00F713B4">
        <w:rPr>
          <w:rStyle w:val="CharSectno"/>
        </w:rPr>
        <w:t>12</w:t>
      </w:r>
      <w:r w:rsidRPr="00F713B4">
        <w:t xml:space="preserve">  The Dictionary</w:t>
      </w:r>
      <w:bookmarkEnd w:id="21"/>
    </w:p>
    <w:p w:rsidR="00040549" w:rsidRPr="00F713B4" w:rsidRDefault="00040549">
      <w:pPr>
        <w:pStyle w:val="subsection"/>
      </w:pPr>
      <w:r w:rsidRPr="00F713B4">
        <w:tab/>
      </w:r>
      <w:r w:rsidRPr="00F713B4">
        <w:tab/>
        <w:t>In this Act:</w:t>
      </w:r>
    </w:p>
    <w:p w:rsidR="00040549" w:rsidRPr="00F713B4" w:rsidRDefault="00040549">
      <w:pPr>
        <w:pStyle w:val="Definition"/>
      </w:pPr>
      <w:r w:rsidRPr="00F713B4">
        <w:rPr>
          <w:b/>
          <w:i/>
        </w:rPr>
        <w:t>4 yearly review of modern awards</w:t>
      </w:r>
      <w:r w:rsidRPr="00F713B4">
        <w:t>: see subsection</w:t>
      </w:r>
      <w:r w:rsidR="00F713B4">
        <w:t> </w:t>
      </w:r>
      <w:r w:rsidRPr="00F713B4">
        <w:t>156(1).</w:t>
      </w:r>
    </w:p>
    <w:p w:rsidR="00BC445B" w:rsidRPr="00F713B4" w:rsidRDefault="00BC445B" w:rsidP="00BC445B">
      <w:pPr>
        <w:pStyle w:val="Definition"/>
      </w:pPr>
      <w:r w:rsidRPr="00F713B4">
        <w:rPr>
          <w:b/>
          <w:i/>
        </w:rPr>
        <w:t>AAT presidential member</w:t>
      </w:r>
      <w:r w:rsidRPr="00F713B4">
        <w:t xml:space="preserve"> means a person who is a presidential member of the Administrative Appeals Tribunal under the </w:t>
      </w:r>
      <w:r w:rsidRPr="00F713B4">
        <w:rPr>
          <w:i/>
        </w:rPr>
        <w:t>Administrative Appeals Tribunal Act 1975</w:t>
      </w:r>
      <w:r w:rsidRPr="00F713B4">
        <w:t>.</w:t>
      </w:r>
    </w:p>
    <w:p w:rsidR="00040549" w:rsidRPr="00F713B4" w:rsidRDefault="00040549">
      <w:pPr>
        <w:pStyle w:val="Definition"/>
      </w:pPr>
      <w:r w:rsidRPr="00F713B4">
        <w:rPr>
          <w:b/>
          <w:i/>
        </w:rPr>
        <w:t>access period</w:t>
      </w:r>
      <w:r w:rsidRPr="00F713B4">
        <w:t xml:space="preserve"> for a proposed enterprise agreement: see subsection</w:t>
      </w:r>
      <w:r w:rsidR="00F713B4">
        <w:t> </w:t>
      </w:r>
      <w:r w:rsidRPr="00F713B4">
        <w:t>180(4).</w:t>
      </w:r>
    </w:p>
    <w:p w:rsidR="005C0676" w:rsidRPr="00F713B4" w:rsidRDefault="005C0676" w:rsidP="005C0676">
      <w:pPr>
        <w:pStyle w:val="Definition"/>
      </w:pPr>
      <w:r w:rsidRPr="00F713B4">
        <w:rPr>
          <w:b/>
          <w:i/>
        </w:rPr>
        <w:t>accommodation arrangement</w:t>
      </w:r>
      <w:r w:rsidRPr="00F713B4">
        <w:t>: see subsections</w:t>
      </w:r>
      <w:r w:rsidR="00F713B4">
        <w:t> </w:t>
      </w:r>
      <w:r w:rsidRPr="00F713B4">
        <w:t>521A(1) and (2).</w:t>
      </w:r>
    </w:p>
    <w:p w:rsidR="00040549" w:rsidRPr="00F713B4" w:rsidRDefault="00040549">
      <w:pPr>
        <w:pStyle w:val="Definition"/>
      </w:pPr>
      <w:r w:rsidRPr="00F713B4">
        <w:rPr>
          <w:b/>
          <w:i/>
        </w:rPr>
        <w:t>action</w:t>
      </w:r>
      <w:r w:rsidRPr="00F713B4">
        <w:t xml:space="preserve"> includes an omission.</w:t>
      </w:r>
    </w:p>
    <w:p w:rsidR="00040549" w:rsidRPr="00F713B4" w:rsidRDefault="00040549">
      <w:pPr>
        <w:pStyle w:val="Definition"/>
      </w:pPr>
      <w:r w:rsidRPr="00F713B4">
        <w:rPr>
          <w:b/>
          <w:i/>
        </w:rPr>
        <w:t>adoption</w:t>
      </w:r>
      <w:r w:rsidR="00F713B4">
        <w:rPr>
          <w:b/>
          <w:i/>
        </w:rPr>
        <w:noBreakHyphen/>
      </w:r>
      <w:r w:rsidRPr="00F713B4">
        <w:rPr>
          <w:b/>
          <w:i/>
        </w:rPr>
        <w:t>related leave</w:t>
      </w:r>
      <w:r w:rsidRPr="00F713B4">
        <w:t>: see subsection</w:t>
      </w:r>
      <w:r w:rsidR="00F713B4">
        <w:t> </w:t>
      </w:r>
      <w:r w:rsidRPr="00F713B4">
        <w:t>67(5).</w:t>
      </w:r>
    </w:p>
    <w:p w:rsidR="00040549" w:rsidRPr="00F713B4" w:rsidRDefault="00040549">
      <w:pPr>
        <w:pStyle w:val="Definition"/>
      </w:pPr>
      <w:r w:rsidRPr="00F713B4">
        <w:rPr>
          <w:b/>
          <w:i/>
        </w:rPr>
        <w:t>adverse action</w:t>
      </w:r>
      <w:r w:rsidRPr="00F713B4">
        <w:t>: see section</w:t>
      </w:r>
      <w:r w:rsidR="00F713B4">
        <w:t> </w:t>
      </w:r>
      <w:r w:rsidRPr="00F713B4">
        <w:t>342.</w:t>
      </w:r>
    </w:p>
    <w:p w:rsidR="00040549" w:rsidRPr="00F713B4" w:rsidRDefault="00040549">
      <w:pPr>
        <w:pStyle w:val="Definition"/>
      </w:pPr>
      <w:r w:rsidRPr="00F713B4">
        <w:rPr>
          <w:b/>
          <w:i/>
        </w:rPr>
        <w:t xml:space="preserve">affected employees </w:t>
      </w:r>
      <w:r w:rsidRPr="00F713B4">
        <w:t>for a variation of an enterprise agreement: see subsection</w:t>
      </w:r>
      <w:r w:rsidR="00F713B4">
        <w:t> </w:t>
      </w:r>
      <w:r w:rsidRPr="00F713B4">
        <w:t>207(2).</w:t>
      </w:r>
    </w:p>
    <w:p w:rsidR="00040549" w:rsidRPr="00F713B4" w:rsidRDefault="00040549">
      <w:pPr>
        <w:pStyle w:val="Definition"/>
      </w:pPr>
      <w:r w:rsidRPr="00F713B4">
        <w:rPr>
          <w:b/>
          <w:i/>
        </w:rPr>
        <w:t>affected employer</w:t>
      </w:r>
      <w:r w:rsidRPr="00F713B4">
        <w:t>:</w:t>
      </w:r>
    </w:p>
    <w:p w:rsidR="00040549" w:rsidRPr="00F713B4" w:rsidRDefault="00040549">
      <w:pPr>
        <w:pStyle w:val="paragraph"/>
      </w:pPr>
      <w:r w:rsidRPr="00F713B4">
        <w:tab/>
        <w:t>(a)</w:t>
      </w:r>
      <w:r w:rsidRPr="00F713B4">
        <w:tab/>
        <w:t>in relation to an entry under Subdivision A of Division</w:t>
      </w:r>
      <w:r w:rsidR="00F713B4">
        <w:t> </w:t>
      </w:r>
      <w:r w:rsidRPr="00F713B4">
        <w:t>2 of Part</w:t>
      </w:r>
      <w:r w:rsidR="00F713B4">
        <w:t> </w:t>
      </w:r>
      <w:r w:rsidRPr="00F713B4">
        <w:t>3</w:t>
      </w:r>
      <w:r w:rsidR="00F713B4">
        <w:noBreakHyphen/>
      </w:r>
      <w:r w:rsidRPr="00F713B4">
        <w:t>4: see subsection</w:t>
      </w:r>
      <w:r w:rsidR="00F713B4">
        <w:t> </w:t>
      </w:r>
      <w:r w:rsidRPr="00F713B4">
        <w:t>482(2); and</w:t>
      </w:r>
    </w:p>
    <w:p w:rsidR="00040549" w:rsidRPr="00F713B4" w:rsidRDefault="00040549" w:rsidP="006147DC">
      <w:pPr>
        <w:pStyle w:val="paragraph"/>
      </w:pPr>
      <w:r w:rsidRPr="00F713B4">
        <w:tab/>
        <w:t>(aa)</w:t>
      </w:r>
      <w:r w:rsidRPr="00F713B4">
        <w:tab/>
        <w:t>in relation to an entry under section</w:t>
      </w:r>
      <w:r w:rsidR="00F713B4">
        <w:t> </w:t>
      </w:r>
      <w:r w:rsidRPr="00F713B4">
        <w:t>483A other than a designated outworker terms entry: see paragraph</w:t>
      </w:r>
      <w:r w:rsidR="00F713B4">
        <w:t> </w:t>
      </w:r>
      <w:r w:rsidRPr="00F713B4">
        <w:t>483B(3)(a); and</w:t>
      </w:r>
    </w:p>
    <w:p w:rsidR="00040549" w:rsidRPr="00F713B4" w:rsidRDefault="00040549" w:rsidP="006147DC">
      <w:pPr>
        <w:pStyle w:val="paragraph"/>
      </w:pPr>
      <w:r w:rsidRPr="00F713B4">
        <w:tab/>
        <w:t>(ab)</w:t>
      </w:r>
      <w:r w:rsidRPr="00F713B4">
        <w:tab/>
        <w:t>in relation to a designated outworker terms entry under section</w:t>
      </w:r>
      <w:r w:rsidR="00F713B4">
        <w:t> </w:t>
      </w:r>
      <w:r w:rsidRPr="00F713B4">
        <w:t>483A: see paragraph</w:t>
      </w:r>
      <w:r w:rsidR="00F713B4">
        <w:t> </w:t>
      </w:r>
      <w:r w:rsidRPr="00F713B4">
        <w:t>483B(3)(b); and</w:t>
      </w:r>
    </w:p>
    <w:p w:rsidR="00040549" w:rsidRPr="00F713B4" w:rsidRDefault="00040549">
      <w:pPr>
        <w:pStyle w:val="paragraph"/>
      </w:pPr>
      <w:r w:rsidRPr="00F713B4">
        <w:tab/>
        <w:t>(b)</w:t>
      </w:r>
      <w:r w:rsidRPr="00F713B4">
        <w:tab/>
        <w:t>in relation to an entry in accordance with Division</w:t>
      </w:r>
      <w:r w:rsidR="00F713B4">
        <w:t> </w:t>
      </w:r>
      <w:r w:rsidRPr="00F713B4">
        <w:t>3 of Part</w:t>
      </w:r>
      <w:r w:rsidR="00F713B4">
        <w:t> </w:t>
      </w:r>
      <w:r w:rsidRPr="00F713B4">
        <w:t>3</w:t>
      </w:r>
      <w:r w:rsidR="00F713B4">
        <w:noBreakHyphen/>
      </w:r>
      <w:r w:rsidRPr="00F713B4">
        <w:t>4: see paragraph</w:t>
      </w:r>
      <w:r w:rsidR="00F713B4">
        <w:t> </w:t>
      </w:r>
      <w:r w:rsidRPr="00F713B4">
        <w:t>495(2)(a); and</w:t>
      </w:r>
    </w:p>
    <w:p w:rsidR="00040549" w:rsidRPr="00F713B4" w:rsidRDefault="00040549" w:rsidP="00F51E46">
      <w:pPr>
        <w:pStyle w:val="paragraph"/>
      </w:pPr>
      <w:r w:rsidRPr="00F713B4">
        <w:tab/>
        <w:t>(c)</w:t>
      </w:r>
      <w:r w:rsidRPr="00F713B4">
        <w:tab/>
        <w:t>in relation to a State or Territory OHS right to inspect or otherwise access an employee record: see paragraph</w:t>
      </w:r>
      <w:r w:rsidR="00F713B4">
        <w:t> </w:t>
      </w:r>
      <w:r w:rsidRPr="00F713B4">
        <w:t>495(2)(b).</w:t>
      </w:r>
    </w:p>
    <w:p w:rsidR="00040549" w:rsidRPr="00F713B4" w:rsidRDefault="00040549">
      <w:pPr>
        <w:pStyle w:val="Definition"/>
      </w:pPr>
      <w:r w:rsidRPr="00F713B4">
        <w:rPr>
          <w:b/>
          <w:i/>
        </w:rPr>
        <w:t>affected member certificate</w:t>
      </w:r>
      <w:r w:rsidRPr="00F713B4">
        <w:t>: see subsection</w:t>
      </w:r>
      <w:r w:rsidR="00F713B4">
        <w:t> </w:t>
      </w:r>
      <w:r w:rsidRPr="00F713B4">
        <w:t>520(1).</w:t>
      </w:r>
    </w:p>
    <w:p w:rsidR="00C63265" w:rsidRPr="00F713B4" w:rsidRDefault="00C63265" w:rsidP="00C63265">
      <w:pPr>
        <w:pStyle w:val="Definition"/>
      </w:pPr>
      <w:r w:rsidRPr="00F713B4">
        <w:rPr>
          <w:b/>
          <w:i/>
        </w:rPr>
        <w:t>Age Discrimination Commissioner</w:t>
      </w:r>
      <w:r w:rsidRPr="00F713B4">
        <w:t xml:space="preserve"> means the Age Discrimination Commissioner appointed under the </w:t>
      </w:r>
      <w:r w:rsidRPr="00F713B4">
        <w:rPr>
          <w:i/>
        </w:rPr>
        <w:t>Age Discrimination Act 2004</w:t>
      </w:r>
      <w:r w:rsidRPr="00F713B4">
        <w:t>.</w:t>
      </w:r>
    </w:p>
    <w:p w:rsidR="00040549" w:rsidRPr="00F713B4" w:rsidRDefault="00040549">
      <w:pPr>
        <w:pStyle w:val="Definition"/>
      </w:pPr>
      <w:r w:rsidRPr="00F713B4">
        <w:rPr>
          <w:b/>
          <w:i/>
        </w:rPr>
        <w:t>agreed terms</w:t>
      </w:r>
      <w:r w:rsidRPr="00F713B4">
        <w:t xml:space="preserve"> for a workplace determination: see section</w:t>
      </w:r>
      <w:r w:rsidR="00F713B4">
        <w:t> </w:t>
      </w:r>
      <w:r w:rsidRPr="00F713B4">
        <w:t>274.</w:t>
      </w:r>
    </w:p>
    <w:p w:rsidR="00040549" w:rsidRPr="00F713B4" w:rsidRDefault="00040549">
      <w:pPr>
        <w:pStyle w:val="Definition"/>
      </w:pPr>
      <w:r w:rsidRPr="00F713B4">
        <w:rPr>
          <w:b/>
          <w:i/>
        </w:rPr>
        <w:t>agreed to</w:t>
      </w:r>
      <w:r w:rsidRPr="00F713B4">
        <w:t xml:space="preserve"> in relation to a termination of an enterprise agreement: see section</w:t>
      </w:r>
      <w:r w:rsidR="00F713B4">
        <w:t> </w:t>
      </w:r>
      <w:r w:rsidRPr="00F713B4">
        <w:t>221.</w:t>
      </w:r>
    </w:p>
    <w:p w:rsidR="00040549" w:rsidRPr="00F713B4" w:rsidRDefault="00040549">
      <w:pPr>
        <w:pStyle w:val="Definition"/>
      </w:pPr>
      <w:r w:rsidRPr="00F713B4">
        <w:rPr>
          <w:b/>
          <w:i/>
        </w:rPr>
        <w:t>annual rate</w:t>
      </w:r>
      <w:r w:rsidRPr="00F713B4">
        <w:t xml:space="preserve"> of an employee’s guaranteed annual earnings: see subsection</w:t>
      </w:r>
      <w:r w:rsidR="00F713B4">
        <w:t> </w:t>
      </w:r>
      <w:r w:rsidRPr="00F713B4">
        <w:t>330(3).</w:t>
      </w:r>
    </w:p>
    <w:p w:rsidR="00040549" w:rsidRPr="00F713B4" w:rsidRDefault="00040549">
      <w:pPr>
        <w:pStyle w:val="Definition"/>
      </w:pPr>
      <w:r w:rsidRPr="00F713B4">
        <w:rPr>
          <w:b/>
          <w:i/>
        </w:rPr>
        <w:t>annual wage review</w:t>
      </w:r>
      <w:r w:rsidRPr="00F713B4">
        <w:t>: see subsection</w:t>
      </w:r>
      <w:r w:rsidR="00F713B4">
        <w:t> </w:t>
      </w:r>
      <w:r w:rsidRPr="00F713B4">
        <w:t>285(1).</w:t>
      </w:r>
    </w:p>
    <w:p w:rsidR="00040549" w:rsidRPr="00F713B4" w:rsidRDefault="00040549" w:rsidP="00F30644">
      <w:pPr>
        <w:pStyle w:val="Definition"/>
      </w:pPr>
      <w:r w:rsidRPr="00F713B4">
        <w:rPr>
          <w:b/>
          <w:i/>
        </w:rPr>
        <w:t>anti</w:t>
      </w:r>
      <w:r w:rsidR="00F713B4">
        <w:rPr>
          <w:b/>
          <w:i/>
        </w:rPr>
        <w:noBreakHyphen/>
      </w:r>
      <w:r w:rsidRPr="00F713B4">
        <w:rPr>
          <w:b/>
          <w:i/>
        </w:rPr>
        <w:t>discrimination law</w:t>
      </w:r>
      <w:r w:rsidRPr="00F713B4">
        <w:t>: see subsection</w:t>
      </w:r>
      <w:r w:rsidR="00F713B4">
        <w:t> </w:t>
      </w:r>
      <w:r w:rsidRPr="00F713B4">
        <w:t>351(3).</w:t>
      </w:r>
    </w:p>
    <w:p w:rsidR="000F3168" w:rsidRPr="00F713B4" w:rsidRDefault="000F3168" w:rsidP="000F3168">
      <w:pPr>
        <w:pStyle w:val="Definition"/>
      </w:pPr>
      <w:r w:rsidRPr="00F713B4">
        <w:rPr>
          <w:b/>
          <w:i/>
        </w:rPr>
        <w:t>apparent indirectly responsible entity</w:t>
      </w:r>
      <w:r w:rsidRPr="00F713B4">
        <w:t>: see subsection</w:t>
      </w:r>
      <w:r w:rsidR="00F713B4">
        <w:t> </w:t>
      </w:r>
      <w:r w:rsidRPr="00F713B4">
        <w:t>789CC(2).</w:t>
      </w:r>
    </w:p>
    <w:p w:rsidR="00040549" w:rsidRPr="00F713B4" w:rsidRDefault="00040549" w:rsidP="00FC3783">
      <w:pPr>
        <w:pStyle w:val="Definition"/>
      </w:pPr>
      <w:r w:rsidRPr="00F713B4">
        <w:rPr>
          <w:b/>
          <w:i/>
        </w:rPr>
        <w:t>applicable agreement</w:t>
      </w:r>
      <w:r w:rsidR="00F713B4">
        <w:rPr>
          <w:b/>
          <w:i/>
        </w:rPr>
        <w:noBreakHyphen/>
      </w:r>
      <w:r w:rsidRPr="00F713B4">
        <w:rPr>
          <w:b/>
          <w:i/>
        </w:rPr>
        <w:t>derived long service leave terms</w:t>
      </w:r>
      <w:r w:rsidRPr="00F713B4">
        <w:t>: see subsection</w:t>
      </w:r>
      <w:r w:rsidR="00F713B4">
        <w:t> </w:t>
      </w:r>
      <w:r w:rsidRPr="00F713B4">
        <w:t>113(5).</w:t>
      </w:r>
    </w:p>
    <w:p w:rsidR="00040549" w:rsidRPr="00F713B4" w:rsidRDefault="00040549">
      <w:pPr>
        <w:pStyle w:val="Definition"/>
      </w:pPr>
      <w:r w:rsidRPr="00F713B4">
        <w:rPr>
          <w:b/>
          <w:i/>
        </w:rPr>
        <w:t>applicable award</w:t>
      </w:r>
      <w:r w:rsidR="00F713B4">
        <w:rPr>
          <w:b/>
          <w:i/>
        </w:rPr>
        <w:noBreakHyphen/>
      </w:r>
      <w:r w:rsidRPr="00F713B4">
        <w:rPr>
          <w:b/>
          <w:i/>
        </w:rPr>
        <w:t>derived long service leave terms</w:t>
      </w:r>
      <w:r w:rsidRPr="00F713B4">
        <w:t>: see subsection</w:t>
      </w:r>
      <w:r w:rsidR="00F713B4">
        <w:t> </w:t>
      </w:r>
      <w:r w:rsidRPr="00F713B4">
        <w:t>113(3).</w:t>
      </w:r>
    </w:p>
    <w:p w:rsidR="00040549" w:rsidRPr="00F713B4" w:rsidRDefault="00040549">
      <w:pPr>
        <w:pStyle w:val="Definition"/>
      </w:pPr>
      <w:r w:rsidRPr="00F713B4">
        <w:rPr>
          <w:b/>
          <w:i/>
        </w:rPr>
        <w:t>application or complaint under another law</w:t>
      </w:r>
      <w:r w:rsidRPr="00F713B4">
        <w:t>: see subsection</w:t>
      </w:r>
      <w:r w:rsidR="00F713B4">
        <w:t> </w:t>
      </w:r>
      <w:r w:rsidRPr="00F713B4">
        <w:t>732(2).</w:t>
      </w:r>
    </w:p>
    <w:p w:rsidR="00040549" w:rsidRPr="00F713B4" w:rsidRDefault="00040549">
      <w:pPr>
        <w:pStyle w:val="Definition"/>
      </w:pPr>
      <w:r w:rsidRPr="00F713B4">
        <w:rPr>
          <w:b/>
          <w:i/>
        </w:rPr>
        <w:t>applies</w:t>
      </w:r>
      <w:r w:rsidRPr="00F713B4">
        <w:t>:</w:t>
      </w:r>
    </w:p>
    <w:p w:rsidR="00040549" w:rsidRPr="00F713B4" w:rsidRDefault="00040549">
      <w:pPr>
        <w:pStyle w:val="paragraph"/>
      </w:pPr>
      <w:r w:rsidRPr="00F713B4">
        <w:tab/>
        <w:t>(a)</w:t>
      </w:r>
      <w:r w:rsidRPr="00F713B4">
        <w:tab/>
        <w:t>in relation to a modern award: see section</w:t>
      </w:r>
      <w:r w:rsidR="00F713B4">
        <w:t> </w:t>
      </w:r>
      <w:r w:rsidRPr="00F713B4">
        <w:t>47; and</w:t>
      </w:r>
    </w:p>
    <w:p w:rsidR="00280B37" w:rsidRPr="00F713B4" w:rsidRDefault="00040549" w:rsidP="00280B37">
      <w:pPr>
        <w:pStyle w:val="paragraph"/>
      </w:pPr>
      <w:r w:rsidRPr="00F713B4">
        <w:tab/>
        <w:t>(b)</w:t>
      </w:r>
      <w:r w:rsidRPr="00F713B4">
        <w:tab/>
        <w:t>in relation to an enterprise agreement: see section</w:t>
      </w:r>
      <w:r w:rsidR="00F713B4">
        <w:t> </w:t>
      </w:r>
      <w:r w:rsidRPr="00F713B4">
        <w:t>52</w:t>
      </w:r>
      <w:r w:rsidR="00280B37" w:rsidRPr="00F713B4">
        <w:t>; and</w:t>
      </w:r>
    </w:p>
    <w:p w:rsidR="00040549" w:rsidRPr="00F713B4" w:rsidRDefault="00280B37">
      <w:pPr>
        <w:pStyle w:val="paragraph"/>
      </w:pPr>
      <w:r w:rsidRPr="00F713B4">
        <w:tab/>
        <w:t>(c)</w:t>
      </w:r>
      <w:r w:rsidRPr="00F713B4">
        <w:tab/>
        <w:t>in relation to a copied State instrument: see section</w:t>
      </w:r>
      <w:r w:rsidR="00F713B4">
        <w:t> </w:t>
      </w:r>
      <w:r w:rsidRPr="00F713B4">
        <w:t>768AM.</w:t>
      </w:r>
    </w:p>
    <w:p w:rsidR="00040549" w:rsidRPr="00F713B4" w:rsidRDefault="00040549">
      <w:pPr>
        <w:pStyle w:val="Definition"/>
      </w:pPr>
      <w:r w:rsidRPr="00F713B4">
        <w:rPr>
          <w:b/>
          <w:i/>
        </w:rPr>
        <w:t>applies to employment generally</w:t>
      </w:r>
      <w:r w:rsidRPr="00F713B4">
        <w:t>: see subsection</w:t>
      </w:r>
      <w:r w:rsidR="00F713B4">
        <w:t> </w:t>
      </w:r>
      <w:r w:rsidRPr="00F713B4">
        <w:t>26(4).</w:t>
      </w:r>
    </w:p>
    <w:p w:rsidR="00040549" w:rsidRPr="00F713B4" w:rsidRDefault="00040549">
      <w:pPr>
        <w:pStyle w:val="Definition"/>
      </w:pPr>
      <w:r w:rsidRPr="00F713B4">
        <w:rPr>
          <w:b/>
          <w:i/>
        </w:rPr>
        <w:t xml:space="preserve">appointment </w:t>
      </w:r>
      <w:r w:rsidRPr="00F713B4">
        <w:t>of a bargaining representative means an appointment of a bargaining representative under paragraph</w:t>
      </w:r>
      <w:r w:rsidR="00F713B4">
        <w:t> </w:t>
      </w:r>
      <w:r w:rsidRPr="00F713B4">
        <w:t>176(1)(c) or (d)</w:t>
      </w:r>
      <w:r w:rsidR="007C5062" w:rsidRPr="00F713B4">
        <w:t xml:space="preserve"> or 177(c)</w:t>
      </w:r>
      <w:r w:rsidRPr="00F713B4">
        <w:t>.</w:t>
      </w:r>
    </w:p>
    <w:p w:rsidR="00040549" w:rsidRPr="00F713B4" w:rsidRDefault="00040549">
      <w:pPr>
        <w:pStyle w:val="Definition"/>
      </w:pPr>
      <w:r w:rsidRPr="00F713B4">
        <w:rPr>
          <w:b/>
          <w:i/>
        </w:rPr>
        <w:t>appropriate safe job</w:t>
      </w:r>
      <w:r w:rsidRPr="00F713B4">
        <w:t xml:space="preserve">: see </w:t>
      </w:r>
      <w:r w:rsidR="006B0C4A" w:rsidRPr="00F713B4">
        <w:t>subsection</w:t>
      </w:r>
      <w:r w:rsidR="00F713B4">
        <w:t> </w:t>
      </w:r>
      <w:r w:rsidR="006B0C4A" w:rsidRPr="00F713B4">
        <w:t>81(3)</w:t>
      </w:r>
      <w:r w:rsidRPr="00F713B4">
        <w:t>.</w:t>
      </w:r>
    </w:p>
    <w:p w:rsidR="00C570B4" w:rsidRPr="00F713B4" w:rsidRDefault="00C570B4" w:rsidP="00C570B4">
      <w:pPr>
        <w:pStyle w:val="Definition"/>
      </w:pPr>
      <w:r w:rsidRPr="00F713B4">
        <w:rPr>
          <w:b/>
          <w:i/>
        </w:rPr>
        <w:t>approved by the FWC</w:t>
      </w:r>
      <w:r w:rsidRPr="00F713B4">
        <w:t>, in relation to an enterprise agreement, means approved by the FWC under section</w:t>
      </w:r>
      <w:r w:rsidR="00F713B4">
        <w:t> </w:t>
      </w:r>
      <w:r w:rsidRPr="00F713B4">
        <w:t>186 or 189.</w:t>
      </w:r>
    </w:p>
    <w:p w:rsidR="00040549" w:rsidRPr="00F713B4" w:rsidRDefault="00040549">
      <w:pPr>
        <w:pStyle w:val="Definition"/>
      </w:pPr>
      <w:r w:rsidRPr="00F713B4">
        <w:rPr>
          <w:b/>
          <w:i/>
        </w:rPr>
        <w:t>associated entity</w:t>
      </w:r>
      <w:r w:rsidRPr="00F713B4">
        <w:t xml:space="preserve"> has the meaning given by section</w:t>
      </w:r>
      <w:r w:rsidR="00F713B4">
        <w:t> </w:t>
      </w:r>
      <w:r w:rsidRPr="00F713B4">
        <w:t xml:space="preserve">50AAA of the </w:t>
      </w:r>
      <w:r w:rsidRPr="00F713B4">
        <w:rPr>
          <w:i/>
        </w:rPr>
        <w:t>Corporations Act 2001</w:t>
      </w:r>
      <w:r w:rsidRPr="00F713B4">
        <w:t>.</w:t>
      </w:r>
    </w:p>
    <w:p w:rsidR="0051683B" w:rsidRPr="00F713B4" w:rsidRDefault="0051683B" w:rsidP="0051683B">
      <w:pPr>
        <w:pStyle w:val="Definition"/>
      </w:pPr>
      <w:r w:rsidRPr="00F713B4">
        <w:rPr>
          <w:b/>
          <w:i/>
        </w:rPr>
        <w:t xml:space="preserve">Australia </w:t>
      </w:r>
      <w:r w:rsidRPr="00F713B4">
        <w:t>means the Commonwealth of Australia and, when used in a geographical sense, includes Norfolk Island, the Territory of Christmas Island and the Territory of Cocos (Keeling) Islands, but does not include any other external Territory.</w:t>
      </w:r>
    </w:p>
    <w:p w:rsidR="00040549" w:rsidRPr="00F713B4" w:rsidRDefault="00040549">
      <w:pPr>
        <w:pStyle w:val="Definition"/>
      </w:pPr>
      <w:r w:rsidRPr="00F713B4">
        <w:rPr>
          <w:b/>
          <w:i/>
        </w:rPr>
        <w:t>Australian</w:t>
      </w:r>
      <w:r w:rsidR="00F713B4">
        <w:rPr>
          <w:b/>
          <w:i/>
        </w:rPr>
        <w:noBreakHyphen/>
      </w:r>
      <w:r w:rsidRPr="00F713B4">
        <w:rPr>
          <w:b/>
          <w:i/>
        </w:rPr>
        <w:t>based employee</w:t>
      </w:r>
      <w:r w:rsidRPr="00F713B4">
        <w:t>: see subsections</w:t>
      </w:r>
      <w:r w:rsidR="00F713B4">
        <w:t> </w:t>
      </w:r>
      <w:r w:rsidRPr="00F713B4">
        <w:t>35(2) and (3).</w:t>
      </w:r>
    </w:p>
    <w:p w:rsidR="00040549" w:rsidRPr="00F713B4" w:rsidRDefault="00040549">
      <w:pPr>
        <w:pStyle w:val="Definition"/>
      </w:pPr>
      <w:r w:rsidRPr="00F713B4">
        <w:rPr>
          <w:b/>
          <w:i/>
        </w:rPr>
        <w:t>Australian employer</w:t>
      </w:r>
      <w:r w:rsidRPr="00F713B4">
        <w:t>: see subsection</w:t>
      </w:r>
      <w:r w:rsidR="00F713B4">
        <w:t> </w:t>
      </w:r>
      <w:r w:rsidRPr="00F713B4">
        <w:t>35(1).</w:t>
      </w:r>
    </w:p>
    <w:p w:rsidR="00040549" w:rsidRPr="00F713B4" w:rsidRDefault="00040549">
      <w:pPr>
        <w:pStyle w:val="Definition"/>
      </w:pPr>
      <w:r w:rsidRPr="00F713B4">
        <w:rPr>
          <w:b/>
          <w:i/>
        </w:rPr>
        <w:t>Australian ship</w:t>
      </w:r>
      <w:r w:rsidRPr="00F713B4">
        <w:t xml:space="preserve"> means a ship that has Australian nationality under section</w:t>
      </w:r>
      <w:r w:rsidR="00F713B4">
        <w:t> </w:t>
      </w:r>
      <w:r w:rsidRPr="00F713B4">
        <w:t xml:space="preserve">29 of the </w:t>
      </w:r>
      <w:r w:rsidRPr="00F713B4">
        <w:rPr>
          <w:i/>
        </w:rPr>
        <w:t>Shipping Registration Act 1981</w:t>
      </w:r>
      <w:r w:rsidRPr="00F713B4">
        <w:t>.</w:t>
      </w:r>
    </w:p>
    <w:p w:rsidR="00040549" w:rsidRPr="00F713B4" w:rsidRDefault="00040549">
      <w:pPr>
        <w:pStyle w:val="Definition"/>
      </w:pPr>
      <w:r w:rsidRPr="00F713B4">
        <w:rPr>
          <w:b/>
          <w:i/>
        </w:rPr>
        <w:t>authority documents</w:t>
      </w:r>
      <w:r w:rsidRPr="00F713B4">
        <w:t>: see subsection</w:t>
      </w:r>
      <w:r w:rsidR="00F713B4">
        <w:t> </w:t>
      </w:r>
      <w:r w:rsidRPr="00F713B4">
        <w:t>489(3).</w:t>
      </w:r>
    </w:p>
    <w:p w:rsidR="00040549" w:rsidRPr="00F713B4" w:rsidRDefault="00040549">
      <w:pPr>
        <w:pStyle w:val="Definition"/>
      </w:pPr>
      <w:r w:rsidRPr="00F713B4">
        <w:rPr>
          <w:b/>
          <w:i/>
        </w:rPr>
        <w:t>available parental leave period</w:t>
      </w:r>
      <w:r w:rsidRPr="00F713B4">
        <w:t>: see subsection</w:t>
      </w:r>
      <w:r w:rsidR="00F713B4">
        <w:t> </w:t>
      </w:r>
      <w:r w:rsidRPr="00F713B4">
        <w:t>75(2).</w:t>
      </w:r>
    </w:p>
    <w:p w:rsidR="00040549" w:rsidRPr="00F713B4" w:rsidRDefault="00040549">
      <w:pPr>
        <w:pStyle w:val="Definition"/>
      </w:pPr>
      <w:r w:rsidRPr="00F713B4">
        <w:rPr>
          <w:b/>
          <w:i/>
        </w:rPr>
        <w:t>award/agreement free employee</w:t>
      </w:r>
      <w:r w:rsidRPr="00F713B4">
        <w:t xml:space="preserve"> means a national system employee to whom neither a modern award nor an enterprise agreement applies.</w:t>
      </w:r>
    </w:p>
    <w:p w:rsidR="00040549" w:rsidRPr="00F713B4" w:rsidRDefault="00040549">
      <w:pPr>
        <w:pStyle w:val="Definition"/>
      </w:pPr>
      <w:r w:rsidRPr="00F713B4">
        <w:rPr>
          <w:b/>
          <w:i/>
        </w:rPr>
        <w:t>award covered employee</w:t>
      </w:r>
      <w:r w:rsidRPr="00F713B4">
        <w:t xml:space="preserve"> for an enterprise agreement: see subsection</w:t>
      </w:r>
      <w:r w:rsidR="00F713B4">
        <w:t> </w:t>
      </w:r>
      <w:r w:rsidRPr="00F713B4">
        <w:t>193(4).</w:t>
      </w:r>
    </w:p>
    <w:p w:rsidR="00472B58" w:rsidRPr="00F713B4" w:rsidRDefault="00472B58" w:rsidP="00472B58">
      <w:pPr>
        <w:pStyle w:val="Definition"/>
      </w:pPr>
      <w:r w:rsidRPr="00F713B4">
        <w:rPr>
          <w:b/>
          <w:i/>
        </w:rPr>
        <w:t>award modernisation process</w:t>
      </w:r>
      <w:r w:rsidRPr="00F713B4">
        <w:t xml:space="preserve"> means:</w:t>
      </w:r>
    </w:p>
    <w:p w:rsidR="00472B58" w:rsidRPr="00F713B4" w:rsidRDefault="00472B58" w:rsidP="00472B58">
      <w:pPr>
        <w:pStyle w:val="paragraph"/>
      </w:pPr>
      <w:r w:rsidRPr="00F713B4">
        <w:tab/>
        <w:t>(a)</w:t>
      </w:r>
      <w:r w:rsidRPr="00F713B4">
        <w:tab/>
        <w:t>the process of making modern awards under Part</w:t>
      </w:r>
      <w:r w:rsidR="00F713B4">
        <w:t> </w:t>
      </w:r>
      <w:r w:rsidRPr="00F713B4">
        <w:t xml:space="preserve">10A of the </w:t>
      </w:r>
      <w:r w:rsidRPr="00F713B4">
        <w:rPr>
          <w:i/>
        </w:rPr>
        <w:t>Workplace Relations Act 1996</w:t>
      </w:r>
      <w:r w:rsidRPr="00F713B4">
        <w:t>, as continued by Part</w:t>
      </w:r>
      <w:r w:rsidR="00F713B4">
        <w:t> </w:t>
      </w:r>
      <w:r w:rsidRPr="00F713B4">
        <w:t>2 of Schedule</w:t>
      </w:r>
      <w:r w:rsidR="00F713B4">
        <w:t> </w:t>
      </w:r>
      <w:r w:rsidRPr="00F713B4">
        <w:t xml:space="preserve">5 of the </w:t>
      </w:r>
      <w:r w:rsidR="00A938ED" w:rsidRPr="00F713B4">
        <w:t>Transitional Act</w:t>
      </w:r>
      <w:r w:rsidRPr="00F713B4">
        <w:t>; and</w:t>
      </w:r>
    </w:p>
    <w:p w:rsidR="00472B58" w:rsidRPr="00F713B4" w:rsidRDefault="00472B58" w:rsidP="00472B58">
      <w:pPr>
        <w:pStyle w:val="paragraph"/>
      </w:pPr>
      <w:r w:rsidRPr="00F713B4">
        <w:tab/>
        <w:t>(b)</w:t>
      </w:r>
      <w:r w:rsidRPr="00F713B4">
        <w:tab/>
        <w:t>the enterprise instrument modernisation process provided for by Part</w:t>
      </w:r>
      <w:r w:rsidR="00F713B4">
        <w:t> </w:t>
      </w:r>
      <w:r w:rsidRPr="00F713B4">
        <w:t>2 of Schedule</w:t>
      </w:r>
      <w:r w:rsidR="00F713B4">
        <w:t> </w:t>
      </w:r>
      <w:r w:rsidRPr="00F713B4">
        <w:t xml:space="preserve">6 of the </w:t>
      </w:r>
      <w:r w:rsidR="00A938ED" w:rsidRPr="00F713B4">
        <w:t>Transitional Act</w:t>
      </w:r>
      <w:r w:rsidRPr="00F713B4">
        <w:t>; and</w:t>
      </w:r>
    </w:p>
    <w:p w:rsidR="00472B58" w:rsidRPr="00F713B4" w:rsidRDefault="00472B58" w:rsidP="00472B58">
      <w:pPr>
        <w:pStyle w:val="paragraph"/>
      </w:pPr>
      <w:r w:rsidRPr="00F713B4">
        <w:tab/>
        <w:t>(c)</w:t>
      </w:r>
      <w:r w:rsidRPr="00F713B4">
        <w:tab/>
        <w:t>the State reference public sector transitional award modernisation process provided for by Part</w:t>
      </w:r>
      <w:r w:rsidR="00F713B4">
        <w:t> </w:t>
      </w:r>
      <w:r w:rsidRPr="00F713B4">
        <w:t>2 of Schedule</w:t>
      </w:r>
      <w:r w:rsidR="00F713B4">
        <w:t> </w:t>
      </w:r>
      <w:r w:rsidRPr="00F713B4">
        <w:t xml:space="preserve">6A of the </w:t>
      </w:r>
      <w:r w:rsidR="00A938ED" w:rsidRPr="00F713B4">
        <w:t>Transitional Act</w:t>
      </w:r>
      <w:r w:rsidRPr="00F713B4">
        <w:t>.</w:t>
      </w:r>
    </w:p>
    <w:p w:rsidR="005E1353" w:rsidRPr="00F713B4" w:rsidRDefault="005E1353" w:rsidP="005E1353">
      <w:pPr>
        <w:pStyle w:val="Definition"/>
      </w:pPr>
      <w:r w:rsidRPr="00F713B4">
        <w:rPr>
          <w:b/>
          <w:i/>
        </w:rPr>
        <w:t>ballot paper</w:t>
      </w:r>
      <w:r w:rsidRPr="00F713B4">
        <w:t>: see subsection</w:t>
      </w:r>
      <w:r w:rsidR="00F713B4">
        <w:t> </w:t>
      </w:r>
      <w:r w:rsidRPr="00F713B4">
        <w:t>455(2).</w:t>
      </w:r>
    </w:p>
    <w:p w:rsidR="00040549" w:rsidRPr="00F713B4" w:rsidRDefault="00040549">
      <w:pPr>
        <w:pStyle w:val="Definition"/>
      </w:pPr>
      <w:r w:rsidRPr="00F713B4">
        <w:rPr>
          <w:b/>
          <w:i/>
        </w:rPr>
        <w:t>bargaining order</w:t>
      </w:r>
      <w:r w:rsidRPr="00F713B4">
        <w:t>: see subsection</w:t>
      </w:r>
      <w:r w:rsidR="00F713B4">
        <w:t> </w:t>
      </w:r>
      <w:r w:rsidRPr="00F713B4">
        <w:t>229(1).</w:t>
      </w:r>
    </w:p>
    <w:p w:rsidR="00040549" w:rsidRPr="00F713B4" w:rsidRDefault="00040549">
      <w:pPr>
        <w:pStyle w:val="Definition"/>
      </w:pPr>
      <w:r w:rsidRPr="00F713B4">
        <w:rPr>
          <w:b/>
          <w:i/>
        </w:rPr>
        <w:t>bargaining related workplace determination</w:t>
      </w:r>
      <w:r w:rsidRPr="00F713B4">
        <w:t>: see subsection</w:t>
      </w:r>
      <w:r w:rsidR="00F713B4">
        <w:t> </w:t>
      </w:r>
      <w:r w:rsidRPr="00F713B4">
        <w:t>269(1).</w:t>
      </w:r>
    </w:p>
    <w:p w:rsidR="00040549" w:rsidRPr="00F713B4" w:rsidRDefault="00040549">
      <w:pPr>
        <w:pStyle w:val="Definition"/>
      </w:pPr>
      <w:r w:rsidRPr="00F713B4">
        <w:rPr>
          <w:b/>
          <w:i/>
        </w:rPr>
        <w:t xml:space="preserve">bargaining representative </w:t>
      </w:r>
      <w:r w:rsidRPr="00F713B4">
        <w:t xml:space="preserve">for a proposed enterprise agreement: see </w:t>
      </w:r>
      <w:r w:rsidR="007C5062" w:rsidRPr="00F713B4">
        <w:t>sections</w:t>
      </w:r>
      <w:r w:rsidR="00F713B4">
        <w:t> </w:t>
      </w:r>
      <w:r w:rsidR="007C5062" w:rsidRPr="00F713B4">
        <w:t>176 and 177</w:t>
      </w:r>
      <w:r w:rsidRPr="00F713B4">
        <w:t>.</w:t>
      </w:r>
    </w:p>
    <w:p w:rsidR="00040549" w:rsidRPr="00F713B4" w:rsidRDefault="00040549">
      <w:pPr>
        <w:pStyle w:val="Definition"/>
      </w:pPr>
      <w:r w:rsidRPr="00F713B4">
        <w:rPr>
          <w:b/>
          <w:i/>
        </w:rPr>
        <w:t>bargaining services</w:t>
      </w:r>
      <w:r w:rsidRPr="00F713B4">
        <w:t>: see subsection</w:t>
      </w:r>
      <w:r w:rsidR="00F713B4">
        <w:t> </w:t>
      </w:r>
      <w:r w:rsidRPr="00F713B4">
        <w:t>353(3).</w:t>
      </w:r>
    </w:p>
    <w:p w:rsidR="00040549" w:rsidRPr="00F713B4" w:rsidRDefault="00040549">
      <w:pPr>
        <w:pStyle w:val="Definition"/>
      </w:pPr>
      <w:r w:rsidRPr="00F713B4">
        <w:rPr>
          <w:b/>
          <w:i/>
        </w:rPr>
        <w:t>bargaining services fee</w:t>
      </w:r>
      <w:r w:rsidRPr="00F713B4">
        <w:t>: see subsection</w:t>
      </w:r>
      <w:r w:rsidR="00F713B4">
        <w:t> </w:t>
      </w:r>
      <w:r w:rsidRPr="00F713B4">
        <w:t>353(2).</w:t>
      </w:r>
    </w:p>
    <w:p w:rsidR="00040549" w:rsidRPr="00F713B4" w:rsidRDefault="00040549">
      <w:pPr>
        <w:pStyle w:val="Definition"/>
      </w:pPr>
      <w:r w:rsidRPr="00F713B4">
        <w:rPr>
          <w:b/>
          <w:i/>
        </w:rPr>
        <w:t>base rate of pay</w:t>
      </w:r>
      <w:r w:rsidRPr="00F713B4">
        <w:t>: see section</w:t>
      </w:r>
      <w:r w:rsidR="00F713B4">
        <w:t> </w:t>
      </w:r>
      <w:r w:rsidRPr="00F713B4">
        <w:t>16.</w:t>
      </w:r>
    </w:p>
    <w:p w:rsidR="00040549" w:rsidRPr="00F713B4" w:rsidRDefault="00040549">
      <w:pPr>
        <w:pStyle w:val="Definition"/>
      </w:pPr>
      <w:r w:rsidRPr="00F713B4">
        <w:rPr>
          <w:b/>
          <w:i/>
        </w:rPr>
        <w:t>birth</w:t>
      </w:r>
      <w:r w:rsidR="00F713B4">
        <w:rPr>
          <w:b/>
          <w:i/>
        </w:rPr>
        <w:noBreakHyphen/>
      </w:r>
      <w:r w:rsidRPr="00F713B4">
        <w:rPr>
          <w:b/>
          <w:i/>
        </w:rPr>
        <w:t>related leave</w:t>
      </w:r>
      <w:r w:rsidRPr="00F713B4">
        <w:t>: see subsection</w:t>
      </w:r>
      <w:r w:rsidR="00F713B4">
        <w:t> </w:t>
      </w:r>
      <w:r w:rsidRPr="00F713B4">
        <w:t>67(4).</w:t>
      </w:r>
    </w:p>
    <w:p w:rsidR="00F30AF2" w:rsidRPr="00F713B4" w:rsidRDefault="00F30AF2" w:rsidP="00F30AF2">
      <w:pPr>
        <w:pStyle w:val="Definition"/>
      </w:pPr>
      <w:r w:rsidRPr="00F713B4">
        <w:rPr>
          <w:b/>
          <w:i/>
        </w:rPr>
        <w:t>bullied at work</w:t>
      </w:r>
      <w:r w:rsidRPr="00F713B4">
        <w:t>: see subsection</w:t>
      </w:r>
      <w:r w:rsidR="00F713B4">
        <w:t> </w:t>
      </w:r>
      <w:r w:rsidRPr="00F713B4">
        <w:t>789FD(1).</w:t>
      </w:r>
    </w:p>
    <w:p w:rsidR="00AD70CC" w:rsidRPr="00F713B4" w:rsidRDefault="00AD70CC">
      <w:pPr>
        <w:pStyle w:val="Definition"/>
      </w:pPr>
      <w:r w:rsidRPr="00F713B4">
        <w:rPr>
          <w:b/>
          <w:i/>
        </w:rPr>
        <w:t>cash or in kind payment</w:t>
      </w:r>
      <w:r w:rsidRPr="00F713B4">
        <w:t>: see subsection</w:t>
      </w:r>
      <w:r w:rsidR="00F713B4">
        <w:t> </w:t>
      </w:r>
      <w:r w:rsidRPr="00F713B4">
        <w:t>536F(4).</w:t>
      </w:r>
    </w:p>
    <w:p w:rsidR="00040549" w:rsidRPr="00F713B4" w:rsidRDefault="00040549">
      <w:pPr>
        <w:pStyle w:val="Definition"/>
      </w:pPr>
      <w:r w:rsidRPr="00F713B4">
        <w:rPr>
          <w:b/>
          <w:i/>
        </w:rPr>
        <w:t xml:space="preserve">child </w:t>
      </w:r>
      <w:r w:rsidRPr="00F713B4">
        <w:t>of a person: see subsection</w:t>
      </w:r>
      <w:r w:rsidR="00F713B4">
        <w:t> </w:t>
      </w:r>
      <w:r w:rsidRPr="00F713B4">
        <w:t>17(1).</w:t>
      </w:r>
    </w:p>
    <w:p w:rsidR="00040549" w:rsidRPr="00F713B4" w:rsidRDefault="00040549">
      <w:pPr>
        <w:pStyle w:val="Definition"/>
      </w:pPr>
      <w:r w:rsidRPr="00F713B4">
        <w:rPr>
          <w:b/>
          <w:i/>
        </w:rPr>
        <w:t>civil remedy provision</w:t>
      </w:r>
      <w:r w:rsidRPr="00F713B4">
        <w:t xml:space="preserve">: see </w:t>
      </w:r>
      <w:r w:rsidR="00980EB9" w:rsidRPr="00F713B4">
        <w:t>subsections</w:t>
      </w:r>
      <w:r w:rsidR="00F713B4">
        <w:t> </w:t>
      </w:r>
      <w:r w:rsidR="00980EB9" w:rsidRPr="00F713B4">
        <w:t>539(1) and (3)</w:t>
      </w:r>
      <w:r w:rsidRPr="00F713B4">
        <w:t>.</w:t>
      </w:r>
    </w:p>
    <w:p w:rsidR="00040549" w:rsidRPr="00F713B4" w:rsidRDefault="00040549">
      <w:pPr>
        <w:pStyle w:val="Definition"/>
      </w:pPr>
      <w:r w:rsidRPr="00F713B4">
        <w:rPr>
          <w:b/>
          <w:i/>
        </w:rPr>
        <w:t>Commissioner</w:t>
      </w:r>
      <w:r w:rsidRPr="00F713B4">
        <w:t xml:space="preserve"> means a Commissioner of </w:t>
      </w:r>
      <w:r w:rsidR="00B524E7" w:rsidRPr="00F713B4">
        <w:t>the FWC</w:t>
      </w:r>
      <w:r w:rsidRPr="00F713B4">
        <w:t>.</w:t>
      </w:r>
    </w:p>
    <w:p w:rsidR="00040549" w:rsidRPr="00F713B4" w:rsidRDefault="00040549">
      <w:pPr>
        <w:pStyle w:val="Definition"/>
      </w:pPr>
      <w:r w:rsidRPr="00F713B4">
        <w:rPr>
          <w:b/>
          <w:i/>
        </w:rPr>
        <w:t xml:space="preserve">common requirements </w:t>
      </w:r>
      <w:r w:rsidRPr="00F713B4">
        <w:t>in relation to industrial action: see section</w:t>
      </w:r>
      <w:r w:rsidR="00F713B4">
        <w:t> </w:t>
      </w:r>
      <w:r w:rsidRPr="00F713B4">
        <w:t>413.</w:t>
      </w:r>
    </w:p>
    <w:p w:rsidR="003A7B7E" w:rsidRPr="00F713B4" w:rsidRDefault="003A7B7E" w:rsidP="003A7B7E">
      <w:pPr>
        <w:pStyle w:val="Definition"/>
      </w:pPr>
      <w:r w:rsidRPr="00F713B4">
        <w:rPr>
          <w:b/>
          <w:i/>
        </w:rPr>
        <w:t xml:space="preserve">Commonwealth </w:t>
      </w:r>
      <w:r w:rsidRPr="00F713B4">
        <w:t>means the Commonwealth of Australia and, when used in a geographical sense, includes Norfolk Island, the Territory of Christmas Island and the Territory of Cocos (Keeling) Islands, but does not include any other external Territory.</w:t>
      </w:r>
    </w:p>
    <w:p w:rsidR="00040549" w:rsidRPr="00F713B4" w:rsidRDefault="00040549" w:rsidP="00C613C1">
      <w:pPr>
        <w:pStyle w:val="Definition"/>
        <w:keepNext/>
      </w:pPr>
      <w:r w:rsidRPr="00F713B4">
        <w:rPr>
          <w:b/>
          <w:i/>
        </w:rPr>
        <w:t>Commonwealth authority</w:t>
      </w:r>
      <w:r w:rsidRPr="00F713B4">
        <w:t xml:space="preserve"> means:</w:t>
      </w:r>
    </w:p>
    <w:p w:rsidR="00040549" w:rsidRPr="00F713B4" w:rsidRDefault="00040549">
      <w:pPr>
        <w:pStyle w:val="paragraph"/>
      </w:pPr>
      <w:r w:rsidRPr="00F713B4">
        <w:tab/>
        <w:t>(a)</w:t>
      </w:r>
      <w:r w:rsidRPr="00F713B4">
        <w:tab/>
        <w:t>a body corporate established for a public purpose by or under a law of the Commonwealth; or</w:t>
      </w:r>
    </w:p>
    <w:p w:rsidR="00040549" w:rsidRPr="00F713B4" w:rsidRDefault="00040549">
      <w:pPr>
        <w:pStyle w:val="paragraph"/>
      </w:pPr>
      <w:r w:rsidRPr="00F713B4">
        <w:tab/>
        <w:t>(b)</w:t>
      </w:r>
      <w:r w:rsidRPr="00F713B4">
        <w:tab/>
        <w:t>a body corporate:</w:t>
      </w:r>
    </w:p>
    <w:p w:rsidR="00040549" w:rsidRPr="00F713B4" w:rsidRDefault="00040549">
      <w:pPr>
        <w:pStyle w:val="paragraphsub"/>
      </w:pPr>
      <w:r w:rsidRPr="00F713B4">
        <w:tab/>
        <w:t>(i)</w:t>
      </w:r>
      <w:r w:rsidRPr="00F713B4">
        <w:tab/>
        <w:t>incorporated under a law of the Commonwealth or a State or a Territory; and</w:t>
      </w:r>
    </w:p>
    <w:p w:rsidR="00040549" w:rsidRPr="00F713B4" w:rsidRDefault="00040549">
      <w:pPr>
        <w:pStyle w:val="paragraphsub"/>
      </w:pPr>
      <w:r w:rsidRPr="00F713B4">
        <w:tab/>
        <w:t>(ii)</w:t>
      </w:r>
      <w:r w:rsidRPr="00F713B4">
        <w:tab/>
        <w:t>in which the Commonwealth has a controlling interest.</w:t>
      </w:r>
    </w:p>
    <w:p w:rsidR="00BC445B" w:rsidRPr="00F713B4" w:rsidRDefault="00BC445B" w:rsidP="00BC445B">
      <w:pPr>
        <w:pStyle w:val="Definition"/>
      </w:pPr>
      <w:r w:rsidRPr="00F713B4">
        <w:rPr>
          <w:b/>
          <w:i/>
        </w:rPr>
        <w:t>Commonwealth Ombudsman</w:t>
      </w:r>
      <w:r w:rsidRPr="00F713B4">
        <w:t xml:space="preserve"> means the person for the time being holding office as Ombudsman under the </w:t>
      </w:r>
      <w:r w:rsidRPr="00F713B4">
        <w:rPr>
          <w:i/>
        </w:rPr>
        <w:t>Ombudsman Act 1976</w:t>
      </w:r>
      <w:r w:rsidRPr="00F713B4">
        <w:t>.</w:t>
      </w:r>
    </w:p>
    <w:p w:rsidR="00AA2E7B" w:rsidRPr="00F713B4" w:rsidRDefault="00AA2E7B" w:rsidP="00AA2E7B">
      <w:pPr>
        <w:pStyle w:val="Definition"/>
      </w:pPr>
      <w:r w:rsidRPr="00F713B4">
        <w:rPr>
          <w:b/>
          <w:i/>
        </w:rPr>
        <w:t>Commonwealth outworker entity</w:t>
      </w:r>
      <w:r w:rsidRPr="00F713B4">
        <w:t xml:space="preserve"> means an entity that is an outworker entity otherwise than because of section</w:t>
      </w:r>
      <w:r w:rsidR="00F713B4">
        <w:t> </w:t>
      </w:r>
      <w:r w:rsidRPr="00F713B4">
        <w:t>30F or 30Q.</w:t>
      </w:r>
    </w:p>
    <w:p w:rsidR="00AA2E7B" w:rsidRPr="00F713B4" w:rsidRDefault="00AA2E7B" w:rsidP="00AA2E7B">
      <w:pPr>
        <w:pStyle w:val="notetext"/>
      </w:pPr>
      <w:r w:rsidRPr="00F713B4">
        <w:t>Note:</w:t>
      </w:r>
      <w:r w:rsidRPr="00F713B4">
        <w:tab/>
        <w:t>Sections</w:t>
      </w:r>
      <w:r w:rsidR="00F713B4">
        <w:t> </w:t>
      </w:r>
      <w:r w:rsidRPr="00F713B4">
        <w:t xml:space="preserve">30F and 30Q extend the meaning of </w:t>
      </w:r>
      <w:r w:rsidRPr="00F713B4">
        <w:rPr>
          <w:b/>
          <w:i/>
        </w:rPr>
        <w:t>outworker entity</w:t>
      </w:r>
      <w:r w:rsidRPr="00F713B4">
        <w:t xml:space="preserve"> in relation to a referring State.</w:t>
      </w:r>
    </w:p>
    <w:p w:rsidR="00040549" w:rsidRPr="00F713B4" w:rsidRDefault="00040549">
      <w:pPr>
        <w:pStyle w:val="Definition"/>
      </w:pPr>
      <w:r w:rsidRPr="00F713B4">
        <w:rPr>
          <w:b/>
          <w:i/>
        </w:rPr>
        <w:t xml:space="preserve">Commonwealth place </w:t>
      </w:r>
      <w:r w:rsidRPr="00F713B4">
        <w:t>means a place referred to in paragraph</w:t>
      </w:r>
      <w:r w:rsidR="00F713B4">
        <w:t> </w:t>
      </w:r>
      <w:r w:rsidRPr="00F713B4">
        <w:t>52(i) of the Constitution, other than the seat of government.</w:t>
      </w:r>
    </w:p>
    <w:p w:rsidR="00040549" w:rsidRPr="00F713B4" w:rsidRDefault="00040549">
      <w:pPr>
        <w:pStyle w:val="Definition"/>
      </w:pPr>
      <w:r w:rsidRPr="00F713B4">
        <w:rPr>
          <w:b/>
          <w:i/>
        </w:rPr>
        <w:t xml:space="preserve">compassionate leave </w:t>
      </w:r>
      <w:r w:rsidRPr="00F713B4">
        <w:t>means compassionate leave to which a national system employee is entitled under section</w:t>
      </w:r>
      <w:r w:rsidR="00F713B4">
        <w:t> </w:t>
      </w:r>
      <w:r w:rsidRPr="00F713B4">
        <w:t>104.</w:t>
      </w:r>
    </w:p>
    <w:p w:rsidR="00C22ABD" w:rsidRPr="00F713B4" w:rsidRDefault="00C22ABD" w:rsidP="00C22ABD">
      <w:pPr>
        <w:pStyle w:val="Definition"/>
      </w:pPr>
      <w:r w:rsidRPr="00F713B4">
        <w:rPr>
          <w:b/>
          <w:i/>
        </w:rPr>
        <w:t>complaint about an FWC Member</w:t>
      </w:r>
      <w:r w:rsidRPr="00F713B4">
        <w:t xml:space="preserve"> means a complaint referred to in paragraph</w:t>
      </w:r>
      <w:r w:rsidR="00F713B4">
        <w:t> </w:t>
      </w:r>
      <w:r w:rsidRPr="00F713B4">
        <w:t>581A(1)(a) or section</w:t>
      </w:r>
      <w:r w:rsidR="00F713B4">
        <w:t> </w:t>
      </w:r>
      <w:r w:rsidRPr="00F713B4">
        <w:t>641A.</w:t>
      </w:r>
    </w:p>
    <w:p w:rsidR="00B909FC" w:rsidRPr="00F713B4" w:rsidRDefault="00B909FC" w:rsidP="00B909FC">
      <w:pPr>
        <w:pStyle w:val="Definition"/>
      </w:pPr>
      <w:r w:rsidRPr="00F713B4">
        <w:rPr>
          <w:b/>
          <w:i/>
        </w:rPr>
        <w:t>complaint handler</w:t>
      </w:r>
      <w:r w:rsidRPr="00F713B4">
        <w:t xml:space="preserve"> means:</w:t>
      </w:r>
    </w:p>
    <w:p w:rsidR="00B909FC" w:rsidRPr="00F713B4" w:rsidRDefault="00B909FC" w:rsidP="00B909FC">
      <w:pPr>
        <w:pStyle w:val="paragraph"/>
      </w:pPr>
      <w:r w:rsidRPr="00F713B4">
        <w:tab/>
        <w:t>(a)</w:t>
      </w:r>
      <w:r w:rsidRPr="00F713B4">
        <w:tab/>
        <w:t>the President; or</w:t>
      </w:r>
    </w:p>
    <w:p w:rsidR="00B909FC" w:rsidRPr="00F713B4" w:rsidRDefault="00B909FC" w:rsidP="00B909FC">
      <w:pPr>
        <w:pStyle w:val="paragraph"/>
      </w:pPr>
      <w:r w:rsidRPr="00F713B4">
        <w:tab/>
        <w:t>(b)</w:t>
      </w:r>
      <w:r w:rsidRPr="00F713B4">
        <w:tab/>
        <w:t>a person who is authorised by the President under subsection</w:t>
      </w:r>
      <w:r w:rsidR="00F713B4">
        <w:t> </w:t>
      </w:r>
      <w:r w:rsidRPr="00F713B4">
        <w:t>581A(3); or</w:t>
      </w:r>
    </w:p>
    <w:p w:rsidR="00B909FC" w:rsidRPr="00F713B4" w:rsidRDefault="00B909FC" w:rsidP="00B909FC">
      <w:pPr>
        <w:pStyle w:val="paragraph"/>
      </w:pPr>
      <w:r w:rsidRPr="00F713B4">
        <w:tab/>
        <w:t>(c)</w:t>
      </w:r>
      <w:r w:rsidRPr="00F713B4">
        <w:tab/>
        <w:t>a person who is a member of a body that is authorised by the President under subsection</w:t>
      </w:r>
      <w:r w:rsidR="00F713B4">
        <w:t> </w:t>
      </w:r>
      <w:r w:rsidRPr="00F713B4">
        <w:t>581A(3).</w:t>
      </w:r>
    </w:p>
    <w:p w:rsidR="00040549" w:rsidRPr="00F713B4" w:rsidRDefault="00040549">
      <w:pPr>
        <w:pStyle w:val="Definition"/>
      </w:pPr>
      <w:r w:rsidRPr="00F713B4">
        <w:rPr>
          <w:b/>
          <w:i/>
        </w:rPr>
        <w:t>compliance powers</w:t>
      </w:r>
      <w:r w:rsidRPr="00F713B4">
        <w:t>: see section</w:t>
      </w:r>
      <w:r w:rsidR="00F713B4">
        <w:t> </w:t>
      </w:r>
      <w:r w:rsidRPr="00F713B4">
        <w:t>703.</w:t>
      </w:r>
    </w:p>
    <w:p w:rsidR="00040549" w:rsidRPr="00F713B4" w:rsidRDefault="00040549">
      <w:pPr>
        <w:pStyle w:val="Definition"/>
      </w:pPr>
      <w:r w:rsidRPr="00F713B4">
        <w:rPr>
          <w:b/>
          <w:i/>
        </w:rPr>
        <w:t>compliance purposes</w:t>
      </w:r>
      <w:r w:rsidRPr="00F713B4">
        <w:t>: see subsection</w:t>
      </w:r>
      <w:r w:rsidR="00F713B4">
        <w:t> </w:t>
      </w:r>
      <w:r w:rsidRPr="00F713B4">
        <w:t>706(1).</w:t>
      </w:r>
    </w:p>
    <w:p w:rsidR="00FA2365" w:rsidRPr="00F713B4" w:rsidRDefault="00FA2365" w:rsidP="00FA2365">
      <w:pPr>
        <w:pStyle w:val="Definition"/>
      </w:pPr>
      <w:r w:rsidRPr="00F713B4">
        <w:rPr>
          <w:b/>
          <w:i/>
        </w:rPr>
        <w:t>concurrent leave</w:t>
      </w:r>
      <w:r w:rsidRPr="00F713B4">
        <w:t>: see subsection</w:t>
      </w:r>
      <w:r w:rsidR="00F713B4">
        <w:t> </w:t>
      </w:r>
      <w:r w:rsidRPr="00F713B4">
        <w:t>72(5).</w:t>
      </w:r>
    </w:p>
    <w:p w:rsidR="00040549" w:rsidRPr="00F713B4" w:rsidRDefault="00040549">
      <w:pPr>
        <w:pStyle w:val="Definition"/>
      </w:pPr>
      <w:r w:rsidRPr="00F713B4">
        <w:rPr>
          <w:b/>
          <w:i/>
        </w:rPr>
        <w:t>conduct</w:t>
      </w:r>
      <w:r w:rsidRPr="00F713B4">
        <w:t xml:space="preserve"> includes an omission.</w:t>
      </w:r>
    </w:p>
    <w:p w:rsidR="00040549" w:rsidRPr="00F713B4" w:rsidRDefault="00040549">
      <w:pPr>
        <w:pStyle w:val="Definition"/>
      </w:pPr>
      <w:r w:rsidRPr="00F713B4">
        <w:rPr>
          <w:b/>
          <w:i/>
        </w:rPr>
        <w:t>conduct</w:t>
      </w:r>
      <w:r w:rsidRPr="00F713B4">
        <w:t xml:space="preserve"> of a protected action ballot: see subsection</w:t>
      </w:r>
      <w:r w:rsidR="00F713B4">
        <w:t> </w:t>
      </w:r>
      <w:r w:rsidRPr="00F713B4">
        <w:t>458(5).</w:t>
      </w:r>
    </w:p>
    <w:p w:rsidR="003241E8" w:rsidRPr="00F713B4" w:rsidRDefault="003241E8" w:rsidP="003241E8">
      <w:pPr>
        <w:pStyle w:val="Definition"/>
      </w:pPr>
      <w:r w:rsidRPr="00F713B4">
        <w:rPr>
          <w:b/>
          <w:i/>
        </w:rPr>
        <w:t>connected with a Territory</w:t>
      </w:r>
      <w:r w:rsidRPr="00F713B4">
        <w:t xml:space="preserve">: an arrangement for work to be performed for a person (either directly or indirectly) is </w:t>
      </w:r>
      <w:r w:rsidRPr="00F713B4">
        <w:rPr>
          <w:b/>
          <w:i/>
        </w:rPr>
        <w:t>connected with a Territory</w:t>
      </w:r>
      <w:r w:rsidRPr="00F713B4">
        <w:t xml:space="preserve"> if one or more of the following apply:</w:t>
      </w:r>
    </w:p>
    <w:p w:rsidR="003241E8" w:rsidRPr="00F713B4" w:rsidRDefault="003241E8" w:rsidP="003241E8">
      <w:pPr>
        <w:pStyle w:val="paragraph"/>
      </w:pPr>
      <w:r w:rsidRPr="00F713B4">
        <w:tab/>
        <w:t>(a)</w:t>
      </w:r>
      <w:r w:rsidRPr="00F713B4">
        <w:tab/>
        <w:t>at the time the arrangement is made, one or more parties to the arrangement is in a Territory in Australia;</w:t>
      </w:r>
    </w:p>
    <w:p w:rsidR="003241E8" w:rsidRPr="00F713B4" w:rsidRDefault="003241E8" w:rsidP="003241E8">
      <w:pPr>
        <w:pStyle w:val="paragraph"/>
      </w:pPr>
      <w:r w:rsidRPr="00F713B4">
        <w:tab/>
        <w:t>(b)</w:t>
      </w:r>
      <w:r w:rsidRPr="00F713B4">
        <w:tab/>
        <w:t>the work is to be performed in such a Territory;</w:t>
      </w:r>
    </w:p>
    <w:p w:rsidR="003241E8" w:rsidRPr="00F713B4" w:rsidRDefault="003241E8" w:rsidP="003241E8">
      <w:pPr>
        <w:pStyle w:val="paragraph"/>
      </w:pPr>
      <w:r w:rsidRPr="00F713B4">
        <w:tab/>
        <w:t>(c)</w:t>
      </w:r>
      <w:r w:rsidRPr="00F713B4">
        <w:tab/>
        <w:t>the person carries on an activity (whether of a commercial, governmental or other nature) in such a Territory, and the work is reasonably likely to be performed in that Territory;</w:t>
      </w:r>
    </w:p>
    <w:p w:rsidR="003241E8" w:rsidRPr="00F713B4" w:rsidRDefault="003241E8" w:rsidP="003241E8">
      <w:pPr>
        <w:pStyle w:val="paragraph"/>
      </w:pPr>
      <w:r w:rsidRPr="00F713B4">
        <w:tab/>
        <w:t>(d)</w:t>
      </w:r>
      <w:r w:rsidRPr="00F713B4">
        <w:tab/>
        <w:t>the person carries on an activity (whether of a commercial, governmental or other nature) in such a Territory, and the work is to be performed in connection with that activity.</w:t>
      </w:r>
    </w:p>
    <w:p w:rsidR="003A7B7E" w:rsidRPr="00F713B4" w:rsidRDefault="003A7B7E" w:rsidP="003A7B7E">
      <w:pPr>
        <w:pStyle w:val="notetext"/>
      </w:pPr>
      <w:r w:rsidRPr="00F713B4">
        <w:t>Note:</w:t>
      </w:r>
      <w:r w:rsidRPr="00F713B4">
        <w:tab/>
        <w:t xml:space="preserve">In this context, </w:t>
      </w:r>
      <w:r w:rsidRPr="00F713B4">
        <w:rPr>
          <w:b/>
          <w:i/>
        </w:rPr>
        <w:t xml:space="preserve">Australia </w:t>
      </w:r>
      <w:r w:rsidRPr="00F713B4">
        <w:t xml:space="preserve">includes Norfolk Island, the Territory of Christmas Island and the Territory of Cocos (Keeling) Islands (see the definition of </w:t>
      </w:r>
      <w:r w:rsidRPr="00F713B4">
        <w:rPr>
          <w:b/>
          <w:i/>
        </w:rPr>
        <w:t>Australia</w:t>
      </w:r>
      <w:r w:rsidRPr="00F713B4">
        <w:t>).</w:t>
      </w:r>
    </w:p>
    <w:p w:rsidR="00040549" w:rsidRPr="00F713B4" w:rsidRDefault="00040549">
      <w:pPr>
        <w:pStyle w:val="Definition"/>
      </w:pPr>
      <w:r w:rsidRPr="00F713B4">
        <w:rPr>
          <w:b/>
          <w:i/>
        </w:rPr>
        <w:t>consent low</w:t>
      </w:r>
      <w:r w:rsidR="00F713B4">
        <w:rPr>
          <w:b/>
          <w:i/>
        </w:rPr>
        <w:noBreakHyphen/>
      </w:r>
      <w:r w:rsidRPr="00F713B4">
        <w:rPr>
          <w:b/>
          <w:i/>
        </w:rPr>
        <w:t>paid workplace determination</w:t>
      </w:r>
      <w:r w:rsidRPr="00F713B4">
        <w:t>: see subsection</w:t>
      </w:r>
      <w:r w:rsidR="00F713B4">
        <w:t> </w:t>
      </w:r>
      <w:r w:rsidRPr="00F713B4">
        <w:t>260(2).</w:t>
      </w:r>
    </w:p>
    <w:p w:rsidR="00040549" w:rsidRPr="00F713B4" w:rsidRDefault="00040549">
      <w:pPr>
        <w:pStyle w:val="Definition"/>
      </w:pPr>
      <w:r w:rsidRPr="00F713B4">
        <w:rPr>
          <w:b/>
          <w:i/>
        </w:rPr>
        <w:t>consistent with the Small Business Fair Dismissal Code</w:t>
      </w:r>
      <w:r w:rsidRPr="00F713B4">
        <w:t>: see subsection</w:t>
      </w:r>
      <w:r w:rsidR="00F713B4">
        <w:t> </w:t>
      </w:r>
      <w:r w:rsidRPr="00F713B4">
        <w:t>388(2).</w:t>
      </w:r>
    </w:p>
    <w:p w:rsidR="00D13289" w:rsidRPr="00F713B4" w:rsidRDefault="00D13289" w:rsidP="00D13289">
      <w:pPr>
        <w:pStyle w:val="Definition"/>
      </w:pPr>
      <w:r w:rsidRPr="00F713B4">
        <w:rPr>
          <w:b/>
          <w:i/>
        </w:rPr>
        <w:t>consolidation order</w:t>
      </w:r>
      <w:r w:rsidRPr="00F713B4">
        <w:t>:</w:t>
      </w:r>
    </w:p>
    <w:p w:rsidR="00D13289" w:rsidRPr="00F713B4" w:rsidRDefault="00D13289" w:rsidP="00D13289">
      <w:pPr>
        <w:pStyle w:val="paragraph"/>
      </w:pPr>
      <w:r w:rsidRPr="00F713B4">
        <w:tab/>
        <w:t>(a)</w:t>
      </w:r>
      <w:r w:rsidRPr="00F713B4">
        <w:tab/>
        <w:t>in relation to a transferring employee—see subsection</w:t>
      </w:r>
      <w:r w:rsidR="00F713B4">
        <w:t> </w:t>
      </w:r>
      <w:r w:rsidRPr="00F713B4">
        <w:t>768BD(1); and</w:t>
      </w:r>
    </w:p>
    <w:p w:rsidR="00D13289" w:rsidRPr="00F713B4" w:rsidRDefault="00D13289" w:rsidP="00D13289">
      <w:pPr>
        <w:pStyle w:val="paragraph"/>
      </w:pPr>
      <w:r w:rsidRPr="00F713B4">
        <w:tab/>
        <w:t>(b)</w:t>
      </w:r>
      <w:r w:rsidRPr="00F713B4">
        <w:tab/>
        <w:t>in relation to a non</w:t>
      </w:r>
      <w:r w:rsidR="00F713B4">
        <w:noBreakHyphen/>
      </w:r>
      <w:r w:rsidRPr="00F713B4">
        <w:t>transferring employee—see subsection</w:t>
      </w:r>
      <w:r w:rsidR="00F713B4">
        <w:t> </w:t>
      </w:r>
      <w:r w:rsidRPr="00F713B4">
        <w:t>768BG(1).</w:t>
      </w:r>
    </w:p>
    <w:p w:rsidR="00040549" w:rsidRPr="00F713B4" w:rsidRDefault="00040549">
      <w:pPr>
        <w:pStyle w:val="Definition"/>
        <w:keepLines/>
      </w:pPr>
      <w:r w:rsidRPr="00F713B4">
        <w:rPr>
          <w:b/>
          <w:i/>
        </w:rPr>
        <w:t>constitutional corporation</w:t>
      </w:r>
      <w:r w:rsidRPr="00F713B4">
        <w:t xml:space="preserve"> means a corporation to which paragraph</w:t>
      </w:r>
      <w:r w:rsidR="00F713B4">
        <w:t> </w:t>
      </w:r>
      <w:r w:rsidRPr="00F713B4">
        <w:t>51(xx) of the Constitution applies.</w:t>
      </w:r>
    </w:p>
    <w:p w:rsidR="00F30AF2" w:rsidRPr="00F713B4" w:rsidRDefault="00F30AF2" w:rsidP="00F30AF2">
      <w:pPr>
        <w:pStyle w:val="Definition"/>
      </w:pPr>
      <w:r w:rsidRPr="00F713B4">
        <w:rPr>
          <w:b/>
          <w:i/>
        </w:rPr>
        <w:t>constitutionally</w:t>
      </w:r>
      <w:r w:rsidR="00F713B4">
        <w:rPr>
          <w:b/>
          <w:i/>
        </w:rPr>
        <w:noBreakHyphen/>
      </w:r>
      <w:r w:rsidRPr="00F713B4">
        <w:rPr>
          <w:b/>
          <w:i/>
        </w:rPr>
        <w:t>covered business</w:t>
      </w:r>
      <w:r w:rsidRPr="00F713B4">
        <w:t>: see subsection</w:t>
      </w:r>
      <w:r w:rsidR="00F713B4">
        <w:t> </w:t>
      </w:r>
      <w:r w:rsidRPr="00F713B4">
        <w:t>789FD(3).</w:t>
      </w:r>
    </w:p>
    <w:p w:rsidR="00040549" w:rsidRPr="00F713B4" w:rsidRDefault="00040549">
      <w:pPr>
        <w:pStyle w:val="Definition"/>
        <w:keepNext/>
      </w:pPr>
      <w:r w:rsidRPr="00F713B4">
        <w:rPr>
          <w:b/>
          <w:i/>
        </w:rPr>
        <w:t>constitutionally</w:t>
      </w:r>
      <w:r w:rsidR="00F713B4">
        <w:rPr>
          <w:b/>
          <w:i/>
        </w:rPr>
        <w:noBreakHyphen/>
      </w:r>
      <w:r w:rsidRPr="00F713B4">
        <w:rPr>
          <w:b/>
          <w:i/>
        </w:rPr>
        <w:t>covered entity</w:t>
      </w:r>
      <w:r w:rsidRPr="00F713B4">
        <w:t>: see subsection</w:t>
      </w:r>
      <w:r w:rsidR="00F713B4">
        <w:t> </w:t>
      </w:r>
      <w:r w:rsidRPr="00F713B4">
        <w:t>338(2).</w:t>
      </w:r>
    </w:p>
    <w:p w:rsidR="00040549" w:rsidRPr="00F713B4" w:rsidRDefault="00040549">
      <w:pPr>
        <w:pStyle w:val="Definition"/>
        <w:keepNext/>
      </w:pPr>
      <w:r w:rsidRPr="00F713B4">
        <w:rPr>
          <w:b/>
          <w:i/>
        </w:rPr>
        <w:t>constitutional trade or commerce</w:t>
      </w:r>
      <w:r w:rsidRPr="00F713B4">
        <w:t xml:space="preserve"> means trade or commerce:</w:t>
      </w:r>
    </w:p>
    <w:p w:rsidR="00040549" w:rsidRPr="00F713B4" w:rsidRDefault="00040549">
      <w:pPr>
        <w:pStyle w:val="paragraph"/>
      </w:pPr>
      <w:r w:rsidRPr="00F713B4">
        <w:tab/>
        <w:t>(a)</w:t>
      </w:r>
      <w:r w:rsidRPr="00F713B4">
        <w:tab/>
        <w:t xml:space="preserve">between </w:t>
      </w:r>
      <w:smartTag w:uri="urn:schemas-microsoft-com:office:smarttags" w:element="country-region">
        <w:smartTag w:uri="urn:schemas-microsoft-com:office:smarttags" w:element="PersonName">
          <w:r w:rsidRPr="00F713B4">
            <w:t>Australia</w:t>
          </w:r>
        </w:smartTag>
      </w:smartTag>
      <w:r w:rsidRPr="00F713B4">
        <w:t xml:space="preserve"> and a place outside </w:t>
      </w:r>
      <w:smartTag w:uri="urn:schemas-microsoft-com:office:smarttags" w:element="country-region">
        <w:smartTag w:uri="urn:schemas-microsoft-com:office:smarttags" w:element="PersonName">
          <w:r w:rsidRPr="00F713B4">
            <w:t>Australia</w:t>
          </w:r>
        </w:smartTag>
      </w:smartTag>
      <w:r w:rsidRPr="00F713B4">
        <w:t>; or</w:t>
      </w:r>
    </w:p>
    <w:p w:rsidR="00040549" w:rsidRPr="00F713B4" w:rsidRDefault="00040549">
      <w:pPr>
        <w:pStyle w:val="paragraph"/>
      </w:pPr>
      <w:r w:rsidRPr="00F713B4">
        <w:tab/>
        <w:t>(b)</w:t>
      </w:r>
      <w:r w:rsidRPr="00F713B4">
        <w:tab/>
        <w:t>among the States; or</w:t>
      </w:r>
    </w:p>
    <w:p w:rsidR="00040549" w:rsidRPr="00F713B4" w:rsidRDefault="00040549">
      <w:pPr>
        <w:pStyle w:val="paragraph"/>
      </w:pPr>
      <w:r w:rsidRPr="00F713B4">
        <w:tab/>
        <w:t>(c)</w:t>
      </w:r>
      <w:r w:rsidRPr="00F713B4">
        <w:tab/>
        <w:t>between a State and a Territory; or</w:t>
      </w:r>
    </w:p>
    <w:p w:rsidR="00040549" w:rsidRPr="00F713B4" w:rsidRDefault="00040549">
      <w:pPr>
        <w:pStyle w:val="paragraph"/>
      </w:pPr>
      <w:r w:rsidRPr="00F713B4">
        <w:tab/>
        <w:t>(d)</w:t>
      </w:r>
      <w:r w:rsidRPr="00F713B4">
        <w:tab/>
        <w:t>between 2 Territories; or</w:t>
      </w:r>
    </w:p>
    <w:p w:rsidR="00040549" w:rsidRPr="00F713B4" w:rsidRDefault="00040549">
      <w:pPr>
        <w:pStyle w:val="paragraph"/>
      </w:pPr>
      <w:r w:rsidRPr="00F713B4">
        <w:tab/>
        <w:t>(e)</w:t>
      </w:r>
      <w:r w:rsidRPr="00F713B4">
        <w:tab/>
        <w:t>within a Territory.</w:t>
      </w:r>
    </w:p>
    <w:p w:rsidR="00040549" w:rsidRPr="00F713B4" w:rsidRDefault="00040549">
      <w:pPr>
        <w:pStyle w:val="Definition"/>
      </w:pPr>
      <w:r w:rsidRPr="00F713B4">
        <w:rPr>
          <w:b/>
          <w:i/>
        </w:rPr>
        <w:t>continental shelf</w:t>
      </w:r>
      <w:r w:rsidRPr="00F713B4">
        <w:t xml:space="preserve"> means the continental shelf (as defined in the </w:t>
      </w:r>
      <w:r w:rsidRPr="00F713B4">
        <w:rPr>
          <w:i/>
        </w:rPr>
        <w:t>Seas and Submerged Lands Act 1973</w:t>
      </w:r>
      <w:r w:rsidRPr="00F713B4">
        <w:t xml:space="preserve">) of </w:t>
      </w:r>
      <w:smartTag w:uri="urn:schemas-microsoft-com:office:smarttags" w:element="country-region">
        <w:smartTag w:uri="urn:schemas-microsoft-com:office:smarttags" w:element="PersonName">
          <w:r w:rsidRPr="00F713B4">
            <w:t>Australia</w:t>
          </w:r>
        </w:smartTag>
      </w:smartTag>
      <w:r w:rsidRPr="00F713B4">
        <w:t xml:space="preserve"> (including its external Territories).</w:t>
      </w:r>
    </w:p>
    <w:p w:rsidR="00040549" w:rsidRPr="00F713B4" w:rsidRDefault="00040549">
      <w:pPr>
        <w:pStyle w:val="Definition"/>
      </w:pPr>
      <w:r w:rsidRPr="00F713B4">
        <w:rPr>
          <w:b/>
          <w:i/>
        </w:rPr>
        <w:t>continuous service</w:t>
      </w:r>
      <w:r w:rsidRPr="00F713B4">
        <w:t xml:space="preserve"> has a meaning affected by section</w:t>
      </w:r>
      <w:r w:rsidR="00F713B4">
        <w:t> </w:t>
      </w:r>
      <w:r w:rsidRPr="00F713B4">
        <w:t>22.</w:t>
      </w:r>
    </w:p>
    <w:p w:rsidR="006524F7" w:rsidRPr="00F713B4" w:rsidRDefault="006524F7" w:rsidP="006524F7">
      <w:pPr>
        <w:pStyle w:val="Definition"/>
      </w:pPr>
      <w:r w:rsidRPr="00F713B4">
        <w:rPr>
          <w:b/>
          <w:i/>
        </w:rPr>
        <w:t>copied State award</w:t>
      </w:r>
      <w:r w:rsidRPr="00F713B4">
        <w:t>: see subsection</w:t>
      </w:r>
      <w:r w:rsidR="00F713B4">
        <w:t> </w:t>
      </w:r>
      <w:r w:rsidRPr="00F713B4">
        <w:t>768AI(1).</w:t>
      </w:r>
    </w:p>
    <w:p w:rsidR="00863108" w:rsidRPr="00F713B4" w:rsidRDefault="00863108" w:rsidP="00863108">
      <w:pPr>
        <w:pStyle w:val="Definition"/>
      </w:pPr>
      <w:r w:rsidRPr="00F713B4">
        <w:rPr>
          <w:b/>
          <w:i/>
        </w:rPr>
        <w:t>copied State collective employment agreement</w:t>
      </w:r>
      <w:r w:rsidRPr="00F713B4">
        <w:t>: see subsection</w:t>
      </w:r>
      <w:r w:rsidR="00F713B4">
        <w:t> </w:t>
      </w:r>
      <w:r w:rsidRPr="00F713B4">
        <w:t>768AK(4).</w:t>
      </w:r>
    </w:p>
    <w:p w:rsidR="00EB7F37" w:rsidRPr="00F713B4" w:rsidRDefault="00EB7F37" w:rsidP="00EB7F37">
      <w:pPr>
        <w:pStyle w:val="Definition"/>
      </w:pPr>
      <w:r w:rsidRPr="00F713B4">
        <w:rPr>
          <w:b/>
          <w:i/>
        </w:rPr>
        <w:t>copied State employment agreement</w:t>
      </w:r>
      <w:r w:rsidRPr="00F713B4">
        <w:t>: see subsection</w:t>
      </w:r>
      <w:r w:rsidR="00F713B4">
        <w:t> </w:t>
      </w:r>
      <w:r w:rsidRPr="00F713B4">
        <w:t>768AK(1).</w:t>
      </w:r>
    </w:p>
    <w:p w:rsidR="00EB7F37" w:rsidRPr="00F713B4" w:rsidRDefault="00EB7F37" w:rsidP="00EB7F37">
      <w:pPr>
        <w:pStyle w:val="Definition"/>
      </w:pPr>
      <w:r w:rsidRPr="00F713B4">
        <w:rPr>
          <w:b/>
          <w:i/>
        </w:rPr>
        <w:t>copied State individual employment agreement</w:t>
      </w:r>
      <w:r w:rsidRPr="00F713B4">
        <w:t>: see subsection</w:t>
      </w:r>
      <w:r w:rsidR="00F713B4">
        <w:t> </w:t>
      </w:r>
      <w:r w:rsidRPr="00F713B4">
        <w:t>768AK(5).</w:t>
      </w:r>
    </w:p>
    <w:p w:rsidR="001907F3" w:rsidRPr="00F713B4" w:rsidRDefault="001907F3" w:rsidP="001907F3">
      <w:pPr>
        <w:pStyle w:val="Definition"/>
      </w:pPr>
      <w:r w:rsidRPr="00F713B4">
        <w:rPr>
          <w:b/>
          <w:i/>
        </w:rPr>
        <w:t>copied State instrument</w:t>
      </w:r>
      <w:r w:rsidRPr="00F713B4">
        <w:t>: see section</w:t>
      </w:r>
      <w:r w:rsidR="00F713B4">
        <w:t> </w:t>
      </w:r>
      <w:r w:rsidRPr="00F713B4">
        <w:t>768AH.</w:t>
      </w:r>
    </w:p>
    <w:p w:rsidR="00DD1988" w:rsidRPr="00F713B4" w:rsidRDefault="00DD1988" w:rsidP="00DD1988">
      <w:pPr>
        <w:pStyle w:val="Definition"/>
      </w:pPr>
      <w:r w:rsidRPr="00F713B4">
        <w:rPr>
          <w:b/>
          <w:i/>
        </w:rPr>
        <w:t>corporate MySuper product</w:t>
      </w:r>
      <w:r w:rsidRPr="00F713B4">
        <w:t>: see subsection</w:t>
      </w:r>
      <w:r w:rsidR="00F713B4">
        <w:t> </w:t>
      </w:r>
      <w:r w:rsidRPr="00F713B4">
        <w:t>23A(3).</w:t>
      </w:r>
    </w:p>
    <w:p w:rsidR="00C93D21" w:rsidRPr="00F713B4" w:rsidRDefault="00C93D21" w:rsidP="00C93D21">
      <w:pPr>
        <w:pStyle w:val="Definition"/>
        <w:rPr>
          <w:i/>
        </w:rPr>
      </w:pPr>
      <w:r w:rsidRPr="00F713B4">
        <w:rPr>
          <w:b/>
          <w:i/>
        </w:rPr>
        <w:t>coverage terms</w:t>
      </w:r>
      <w:r w:rsidRPr="00F713B4">
        <w:rPr>
          <w:i/>
        </w:rPr>
        <w:t>:</w:t>
      </w:r>
    </w:p>
    <w:p w:rsidR="00C93D21" w:rsidRPr="00F713B4" w:rsidRDefault="00C93D21" w:rsidP="00C93D21">
      <w:pPr>
        <w:pStyle w:val="paragraph"/>
      </w:pPr>
      <w:r w:rsidRPr="00F713B4">
        <w:tab/>
        <w:t>(a)</w:t>
      </w:r>
      <w:r w:rsidRPr="00F713B4">
        <w:tab/>
        <w:t>in relation to a modern award (other than a modern enterprise award): see section</w:t>
      </w:r>
      <w:r w:rsidR="00F713B4">
        <w:t> </w:t>
      </w:r>
      <w:r w:rsidRPr="00F713B4">
        <w:t>143; and</w:t>
      </w:r>
    </w:p>
    <w:p w:rsidR="00C93D21" w:rsidRPr="00F713B4" w:rsidRDefault="00C93D21" w:rsidP="00C93D21">
      <w:pPr>
        <w:pStyle w:val="paragraph"/>
      </w:pPr>
      <w:r w:rsidRPr="00F713B4">
        <w:tab/>
        <w:t>(b)</w:t>
      </w:r>
      <w:r w:rsidRPr="00F713B4">
        <w:tab/>
        <w:t>in relation to a modern enterprise award: see section</w:t>
      </w:r>
      <w:r w:rsidR="00F713B4">
        <w:t> </w:t>
      </w:r>
      <w:r w:rsidRPr="00F713B4">
        <w:t>143A; and</w:t>
      </w:r>
    </w:p>
    <w:p w:rsidR="00C93D21" w:rsidRPr="00F713B4" w:rsidRDefault="00C93D21" w:rsidP="00C93D21">
      <w:pPr>
        <w:pStyle w:val="paragraph"/>
      </w:pPr>
      <w:r w:rsidRPr="00F713B4">
        <w:tab/>
        <w:t>(c)</w:t>
      </w:r>
      <w:r w:rsidRPr="00F713B4">
        <w:tab/>
        <w:t>in relation to a State reference public sector modern award: see section</w:t>
      </w:r>
      <w:r w:rsidR="00F713B4">
        <w:t> </w:t>
      </w:r>
      <w:r w:rsidRPr="00F713B4">
        <w:t>143B.</w:t>
      </w:r>
    </w:p>
    <w:p w:rsidR="00040549" w:rsidRPr="00F713B4" w:rsidRDefault="00040549">
      <w:pPr>
        <w:pStyle w:val="Definition"/>
      </w:pPr>
      <w:r w:rsidRPr="00F713B4">
        <w:rPr>
          <w:b/>
          <w:i/>
        </w:rPr>
        <w:t>covers</w:t>
      </w:r>
      <w:r w:rsidRPr="00F713B4">
        <w:t>:</w:t>
      </w:r>
    </w:p>
    <w:p w:rsidR="00040549" w:rsidRPr="00F713B4" w:rsidRDefault="00040549">
      <w:pPr>
        <w:pStyle w:val="paragraph"/>
      </w:pPr>
      <w:r w:rsidRPr="00F713B4">
        <w:tab/>
        <w:t>(a)</w:t>
      </w:r>
      <w:r w:rsidRPr="00F713B4">
        <w:tab/>
        <w:t>in relation to a modern award: see section</w:t>
      </w:r>
      <w:r w:rsidR="00F713B4">
        <w:t> </w:t>
      </w:r>
      <w:r w:rsidRPr="00F713B4">
        <w:t>48; and</w:t>
      </w:r>
    </w:p>
    <w:p w:rsidR="00040549" w:rsidRPr="00F713B4" w:rsidRDefault="00040549">
      <w:pPr>
        <w:pStyle w:val="paragraph"/>
      </w:pPr>
      <w:r w:rsidRPr="00F713B4">
        <w:tab/>
        <w:t>(b)</w:t>
      </w:r>
      <w:r w:rsidRPr="00F713B4">
        <w:tab/>
        <w:t>in relation to an enterprise agreement: see section</w:t>
      </w:r>
      <w:r w:rsidR="00F713B4">
        <w:t> </w:t>
      </w:r>
      <w:r w:rsidRPr="00F713B4">
        <w:t>53; and</w:t>
      </w:r>
    </w:p>
    <w:p w:rsidR="00701953" w:rsidRPr="00F713B4" w:rsidRDefault="00040549" w:rsidP="00701953">
      <w:pPr>
        <w:pStyle w:val="paragraph"/>
      </w:pPr>
      <w:r w:rsidRPr="00F713B4">
        <w:tab/>
        <w:t>(c)</w:t>
      </w:r>
      <w:r w:rsidRPr="00F713B4">
        <w:tab/>
        <w:t>in relation to a workplace determination: see section</w:t>
      </w:r>
      <w:r w:rsidR="00F713B4">
        <w:t> </w:t>
      </w:r>
      <w:r w:rsidRPr="00F713B4">
        <w:t>277</w:t>
      </w:r>
      <w:r w:rsidR="00701953" w:rsidRPr="00F713B4">
        <w:t>; and</w:t>
      </w:r>
    </w:p>
    <w:p w:rsidR="00040549" w:rsidRPr="00F713B4" w:rsidRDefault="00701953">
      <w:pPr>
        <w:pStyle w:val="paragraph"/>
      </w:pPr>
      <w:r w:rsidRPr="00F713B4">
        <w:tab/>
        <w:t>(d)</w:t>
      </w:r>
      <w:r w:rsidRPr="00F713B4">
        <w:tab/>
        <w:t>in relation to a copied State instrument: see section</w:t>
      </w:r>
      <w:r w:rsidR="00F713B4">
        <w:t> </w:t>
      </w:r>
      <w:r w:rsidRPr="00F713B4">
        <w:t>768AN.</w:t>
      </w:r>
    </w:p>
    <w:p w:rsidR="00040549" w:rsidRPr="00F713B4" w:rsidRDefault="00040549">
      <w:pPr>
        <w:pStyle w:val="Definition"/>
        <w:rPr>
          <w:i/>
        </w:rPr>
      </w:pPr>
      <w:r w:rsidRPr="00F713B4">
        <w:rPr>
          <w:b/>
          <w:i/>
        </w:rPr>
        <w:t>day of placement</w:t>
      </w:r>
      <w:r w:rsidRPr="00F713B4">
        <w:t>: see subsection</w:t>
      </w:r>
      <w:r w:rsidR="00F713B4">
        <w:t> </w:t>
      </w:r>
      <w:r w:rsidRPr="00F713B4">
        <w:t>67(6).</w:t>
      </w:r>
    </w:p>
    <w:p w:rsidR="00040549" w:rsidRPr="00F713B4" w:rsidRDefault="00040549">
      <w:pPr>
        <w:pStyle w:val="Definition"/>
      </w:pPr>
      <w:r w:rsidRPr="00F713B4">
        <w:rPr>
          <w:b/>
          <w:i/>
        </w:rPr>
        <w:t>de facto</w:t>
      </w:r>
      <w:r w:rsidR="00EB7E6D" w:rsidRPr="00F713B4">
        <w:rPr>
          <w:b/>
          <w:i/>
        </w:rPr>
        <w:t> </w:t>
      </w:r>
      <w:r w:rsidRPr="00F713B4">
        <w:rPr>
          <w:b/>
          <w:i/>
        </w:rPr>
        <w:t>partner</w:t>
      </w:r>
      <w:r w:rsidRPr="00F713B4">
        <w:t xml:space="preserve"> of a national system employee:</w:t>
      </w:r>
    </w:p>
    <w:p w:rsidR="00040549" w:rsidRPr="00F713B4" w:rsidRDefault="00040549">
      <w:pPr>
        <w:pStyle w:val="paragraph"/>
      </w:pPr>
      <w:r w:rsidRPr="00F713B4">
        <w:tab/>
        <w:t>(a)</w:t>
      </w:r>
      <w:r w:rsidRPr="00F713B4">
        <w:tab/>
        <w:t>means a person who, although not legally married to the employee, lives with the employee in a relationship as a couple on a genuine domestic basis (whether the employee and the person are of the same sex or different sexes); and</w:t>
      </w:r>
    </w:p>
    <w:p w:rsidR="00040549" w:rsidRPr="00F713B4" w:rsidRDefault="00040549">
      <w:pPr>
        <w:pStyle w:val="paragraph"/>
      </w:pPr>
      <w:r w:rsidRPr="00F713B4">
        <w:tab/>
        <w:t>(b)</w:t>
      </w:r>
      <w:r w:rsidRPr="00F713B4">
        <w:tab/>
        <w:t>includes a former</w:t>
      </w:r>
      <w:r w:rsidR="00EB7E6D" w:rsidRPr="00F713B4">
        <w:t> </w:t>
      </w:r>
      <w:r w:rsidRPr="00F713B4">
        <w:t>de facto</w:t>
      </w:r>
      <w:r w:rsidR="00EB7E6D" w:rsidRPr="00F713B4">
        <w:t> </w:t>
      </w:r>
      <w:r w:rsidRPr="00F713B4">
        <w:t>partner of the employee.</w:t>
      </w:r>
    </w:p>
    <w:p w:rsidR="00F156B7" w:rsidRPr="00F713B4" w:rsidRDefault="00F156B7" w:rsidP="00F156B7">
      <w:pPr>
        <w:pStyle w:val="Definition"/>
      </w:pPr>
      <w:r w:rsidRPr="00F713B4">
        <w:rPr>
          <w:b/>
          <w:i/>
        </w:rPr>
        <w:t>default fund employee</w:t>
      </w:r>
      <w:r w:rsidRPr="00F713B4">
        <w:t>: see subsection</w:t>
      </w:r>
      <w:r w:rsidR="00F713B4">
        <w:t> </w:t>
      </w:r>
      <w:r w:rsidR="00DF006B" w:rsidRPr="00F713B4">
        <w:t>149C(2)</w:t>
      </w:r>
      <w:r w:rsidRPr="00F713B4">
        <w:t>.</w:t>
      </w:r>
    </w:p>
    <w:p w:rsidR="00DD1988" w:rsidRPr="00F713B4" w:rsidRDefault="00DD1988" w:rsidP="00DD1988">
      <w:pPr>
        <w:pStyle w:val="Definition"/>
      </w:pPr>
      <w:r w:rsidRPr="00F713B4">
        <w:rPr>
          <w:b/>
          <w:i/>
        </w:rPr>
        <w:t>default fund term</w:t>
      </w:r>
      <w:r w:rsidRPr="00F713B4">
        <w:t>: see subsection</w:t>
      </w:r>
      <w:r w:rsidR="00F713B4">
        <w:t> </w:t>
      </w:r>
      <w:r w:rsidRPr="00F713B4">
        <w:t>149C(2).</w:t>
      </w:r>
    </w:p>
    <w:p w:rsidR="00DD1988" w:rsidRPr="00F713B4" w:rsidRDefault="00DD1988" w:rsidP="00DD1988">
      <w:pPr>
        <w:pStyle w:val="Definition"/>
      </w:pPr>
      <w:r w:rsidRPr="00F713B4">
        <w:rPr>
          <w:b/>
          <w:i/>
        </w:rPr>
        <w:t>Default Superannuation List</w:t>
      </w:r>
      <w:r w:rsidRPr="00F713B4">
        <w:t>: see subsection</w:t>
      </w:r>
      <w:r w:rsidR="00F713B4">
        <w:t> </w:t>
      </w:r>
      <w:r w:rsidRPr="00F713B4">
        <w:t>156B(1).</w:t>
      </w:r>
    </w:p>
    <w:p w:rsidR="00381DCE" w:rsidRPr="00F713B4" w:rsidRDefault="00381DCE" w:rsidP="00381DCE">
      <w:pPr>
        <w:pStyle w:val="Definition"/>
      </w:pPr>
      <w:r w:rsidRPr="00F713B4">
        <w:rPr>
          <w:b/>
          <w:i/>
        </w:rPr>
        <w:t>defined benefit member</w:t>
      </w:r>
      <w:r w:rsidRPr="00F713B4">
        <w:t xml:space="preserve"> has the meaning given by the </w:t>
      </w:r>
      <w:r w:rsidRPr="00F713B4">
        <w:rPr>
          <w:i/>
        </w:rPr>
        <w:t>Superannuation Guarantee (Administration) Act 1992</w:t>
      </w:r>
      <w:r w:rsidRPr="00F713B4">
        <w:t>.</w:t>
      </w:r>
    </w:p>
    <w:p w:rsidR="00040549" w:rsidRPr="00F713B4" w:rsidRDefault="00040549">
      <w:pPr>
        <w:pStyle w:val="Definition"/>
      </w:pPr>
      <w:r w:rsidRPr="00F713B4">
        <w:rPr>
          <w:b/>
          <w:i/>
        </w:rPr>
        <w:t>Deputy President</w:t>
      </w:r>
      <w:r w:rsidRPr="00F713B4">
        <w:t xml:space="preserve"> means a Deputy President of </w:t>
      </w:r>
      <w:r w:rsidR="007100D1" w:rsidRPr="00F713B4">
        <w:t>the FWC</w:t>
      </w:r>
      <w:r w:rsidRPr="00F713B4">
        <w:t>.</w:t>
      </w:r>
    </w:p>
    <w:p w:rsidR="00DC0830" w:rsidRPr="00F713B4" w:rsidRDefault="00DC0830" w:rsidP="00DC0830">
      <w:pPr>
        <w:pStyle w:val="Definition"/>
      </w:pPr>
      <w:r w:rsidRPr="00F713B4">
        <w:rPr>
          <w:b/>
          <w:i/>
        </w:rPr>
        <w:t>designated emergency management body</w:t>
      </w:r>
      <w:r w:rsidRPr="00F713B4">
        <w:t>: see subsections</w:t>
      </w:r>
      <w:r w:rsidR="00F713B4">
        <w:t> </w:t>
      </w:r>
      <w:r w:rsidRPr="00F713B4">
        <w:t>195A(4) and (5).</w:t>
      </w:r>
    </w:p>
    <w:p w:rsidR="00040549" w:rsidRPr="00F713B4" w:rsidRDefault="00040549" w:rsidP="009B45D1">
      <w:pPr>
        <w:pStyle w:val="Definition"/>
      </w:pPr>
      <w:r w:rsidRPr="00F713B4">
        <w:rPr>
          <w:b/>
          <w:i/>
        </w:rPr>
        <w:t>designated outworker term</w:t>
      </w:r>
      <w:r w:rsidRPr="00F713B4">
        <w:t xml:space="preserve"> of a modern award, enterprise agreement, workplace determination or other instrument, means any of the following terms, so far as the term relates to outworkers in the textile, clothing or footwear industry:</w:t>
      </w:r>
    </w:p>
    <w:p w:rsidR="00040549" w:rsidRPr="00F713B4" w:rsidRDefault="00040549" w:rsidP="00A73261">
      <w:pPr>
        <w:pStyle w:val="paragraph"/>
      </w:pPr>
      <w:r w:rsidRPr="00F713B4">
        <w:tab/>
        <w:t>(a)</w:t>
      </w:r>
      <w:r w:rsidRPr="00F713B4">
        <w:tab/>
        <w:t>a term that deals with the registration of an employer or outworker entity;</w:t>
      </w:r>
    </w:p>
    <w:p w:rsidR="00040549" w:rsidRPr="00F713B4" w:rsidRDefault="00040549" w:rsidP="00A73261">
      <w:pPr>
        <w:pStyle w:val="paragraph"/>
      </w:pPr>
      <w:r w:rsidRPr="00F713B4">
        <w:tab/>
        <w:t>(b)</w:t>
      </w:r>
      <w:r w:rsidRPr="00F713B4">
        <w:tab/>
        <w:t>a term that deals with the making and retaining of, or access to, records about work to which outworker terms of a modern award apply;</w:t>
      </w:r>
    </w:p>
    <w:p w:rsidR="00040549" w:rsidRPr="00F713B4" w:rsidRDefault="00040549" w:rsidP="00A73261">
      <w:pPr>
        <w:pStyle w:val="paragraph"/>
      </w:pPr>
      <w:r w:rsidRPr="00F713B4">
        <w:tab/>
        <w:t>(c)</w:t>
      </w:r>
      <w:r w:rsidRPr="00F713B4">
        <w:tab/>
        <w:t>a term imposing conditions under which an arrangement may be entered into by an employer or an outworker entity for the performance of work, where the work is of a kind that is often performed by outworkers;</w:t>
      </w:r>
    </w:p>
    <w:p w:rsidR="00040549" w:rsidRPr="00F713B4" w:rsidRDefault="00040549" w:rsidP="00A73261">
      <w:pPr>
        <w:pStyle w:val="paragraph"/>
      </w:pPr>
      <w:r w:rsidRPr="00F713B4">
        <w:tab/>
        <w:t>(d)</w:t>
      </w:r>
      <w:r w:rsidRPr="00F713B4">
        <w:tab/>
        <w:t>a term relating to the liability of an employer or outworker entity for work undertaken by an outworker under such an arrangement, including a term which provides for the outworker to make a claim against an employer or outworker entity;</w:t>
      </w:r>
    </w:p>
    <w:p w:rsidR="00040549" w:rsidRPr="00F713B4" w:rsidRDefault="00040549" w:rsidP="00A73261">
      <w:pPr>
        <w:pStyle w:val="paragraph"/>
      </w:pPr>
      <w:r w:rsidRPr="00F713B4">
        <w:tab/>
        <w:t>(e)</w:t>
      </w:r>
      <w:r w:rsidRPr="00F713B4">
        <w:tab/>
        <w:t>a term that requires minimum</w:t>
      </w:r>
      <w:r w:rsidRPr="00F713B4">
        <w:rPr>
          <w:szCs w:val="22"/>
        </w:rPr>
        <w:t xml:space="preserve"> pay or other conditions,</w:t>
      </w:r>
      <w:r w:rsidRPr="00F713B4">
        <w:rPr>
          <w:sz w:val="20"/>
        </w:rPr>
        <w:t xml:space="preserve"> </w:t>
      </w:r>
      <w:r w:rsidRPr="00F713B4">
        <w:t>including the National Employment Standards, to be applied to an outworker who is not an employee;</w:t>
      </w:r>
    </w:p>
    <w:p w:rsidR="00040549" w:rsidRPr="00F713B4" w:rsidRDefault="00040549" w:rsidP="00A73261">
      <w:pPr>
        <w:pStyle w:val="paragraph"/>
      </w:pPr>
      <w:r w:rsidRPr="00F713B4">
        <w:tab/>
        <w:t>(f)</w:t>
      </w:r>
      <w:r w:rsidRPr="00F713B4">
        <w:tab/>
        <w:t>any other terms prescribed by the regulations.</w:t>
      </w:r>
    </w:p>
    <w:p w:rsidR="00040549" w:rsidRPr="00F713B4" w:rsidRDefault="00040549" w:rsidP="0089712C">
      <w:pPr>
        <w:pStyle w:val="Definition"/>
      </w:pPr>
      <w:r w:rsidRPr="00F713B4">
        <w:rPr>
          <w:b/>
          <w:i/>
        </w:rPr>
        <w:t>designated outworker terms entry</w:t>
      </w:r>
      <w:r w:rsidRPr="00F713B4">
        <w:t>: see subsection</w:t>
      </w:r>
      <w:r w:rsidR="00F713B4">
        <w:t> </w:t>
      </w:r>
      <w:r w:rsidRPr="00F713B4">
        <w:t>483A(5).</w:t>
      </w:r>
    </w:p>
    <w:p w:rsidR="00176D34" w:rsidRPr="00F713B4" w:rsidRDefault="00176D34" w:rsidP="00176D34">
      <w:pPr>
        <w:pStyle w:val="Definition"/>
      </w:pPr>
      <w:r w:rsidRPr="00F713B4">
        <w:rPr>
          <w:b/>
          <w:i/>
        </w:rPr>
        <w:t>directly</w:t>
      </w:r>
      <w:r w:rsidRPr="00F713B4">
        <w:t>, when used in relation to TCF work: see section</w:t>
      </w:r>
      <w:r w:rsidR="00F713B4">
        <w:t> </w:t>
      </w:r>
      <w:r w:rsidRPr="00F713B4">
        <w:t>17A.</w:t>
      </w:r>
    </w:p>
    <w:p w:rsidR="00F830B6" w:rsidRPr="00F713B4" w:rsidRDefault="00F830B6" w:rsidP="00F830B6">
      <w:pPr>
        <w:pStyle w:val="Definition"/>
      </w:pPr>
      <w:r w:rsidRPr="00F713B4">
        <w:rPr>
          <w:b/>
          <w:i/>
        </w:rPr>
        <w:t>Disability Discrimination Commissioner</w:t>
      </w:r>
      <w:r w:rsidRPr="00F713B4">
        <w:t xml:space="preserve"> means the Disability Discrimination Commissioner appointed under the </w:t>
      </w:r>
      <w:r w:rsidRPr="00F713B4">
        <w:rPr>
          <w:i/>
        </w:rPr>
        <w:t>Disability Discrimination Act 1992</w:t>
      </w:r>
      <w:r w:rsidRPr="00F713B4">
        <w:t>.</w:t>
      </w:r>
    </w:p>
    <w:p w:rsidR="00040549" w:rsidRPr="00F713B4" w:rsidRDefault="00040549">
      <w:pPr>
        <w:pStyle w:val="Definition"/>
      </w:pPr>
      <w:r w:rsidRPr="00F713B4">
        <w:rPr>
          <w:b/>
          <w:i/>
        </w:rPr>
        <w:t>discriminatory term</w:t>
      </w:r>
      <w:r w:rsidRPr="00F713B4">
        <w:t xml:space="preserve"> of an enterprise agreement: see section</w:t>
      </w:r>
      <w:r w:rsidR="00F713B4">
        <w:t> </w:t>
      </w:r>
      <w:r w:rsidRPr="00F713B4">
        <w:t>195.</w:t>
      </w:r>
    </w:p>
    <w:p w:rsidR="00040549" w:rsidRPr="00F713B4" w:rsidRDefault="00040549">
      <w:pPr>
        <w:pStyle w:val="Definition"/>
      </w:pPr>
      <w:r w:rsidRPr="00F713B4">
        <w:rPr>
          <w:b/>
          <w:i/>
        </w:rPr>
        <w:t>dismissal remedy bargaining order application</w:t>
      </w:r>
      <w:r w:rsidRPr="00F713B4">
        <w:t>: see subsection</w:t>
      </w:r>
      <w:r w:rsidR="00F713B4">
        <w:t> </w:t>
      </w:r>
      <w:r w:rsidRPr="00F713B4">
        <w:t>726(2).</w:t>
      </w:r>
    </w:p>
    <w:p w:rsidR="00040549" w:rsidRPr="00F713B4" w:rsidRDefault="00040549">
      <w:pPr>
        <w:pStyle w:val="Definition"/>
      </w:pPr>
      <w:r w:rsidRPr="00F713B4">
        <w:rPr>
          <w:b/>
          <w:i/>
        </w:rPr>
        <w:t>dismissed</w:t>
      </w:r>
      <w:r w:rsidRPr="00F713B4">
        <w:t>: see section</w:t>
      </w:r>
      <w:r w:rsidR="00F713B4">
        <w:t> </w:t>
      </w:r>
      <w:r w:rsidRPr="00F713B4">
        <w:t>386.</w:t>
      </w:r>
    </w:p>
    <w:p w:rsidR="00040549" w:rsidRPr="00F713B4" w:rsidRDefault="00040549">
      <w:pPr>
        <w:pStyle w:val="Definition"/>
      </w:pPr>
      <w:r w:rsidRPr="00F713B4">
        <w:rPr>
          <w:b/>
          <w:i/>
        </w:rPr>
        <w:t>earnings</w:t>
      </w:r>
      <w:r w:rsidRPr="00F713B4">
        <w:t>: see subsections</w:t>
      </w:r>
      <w:r w:rsidR="00F713B4">
        <w:t> </w:t>
      </w:r>
      <w:r w:rsidRPr="00F713B4">
        <w:t>332(1) and (2).</w:t>
      </w:r>
    </w:p>
    <w:p w:rsidR="00040549" w:rsidRPr="00F713B4" w:rsidRDefault="00040549">
      <w:pPr>
        <w:pStyle w:val="Definition"/>
      </w:pPr>
      <w:r w:rsidRPr="00F713B4">
        <w:rPr>
          <w:b/>
          <w:i/>
        </w:rPr>
        <w:t>eligible community service activity</w:t>
      </w:r>
      <w:r w:rsidRPr="00F713B4">
        <w:t>: see section</w:t>
      </w:r>
      <w:r w:rsidR="00F713B4">
        <w:t> </w:t>
      </w:r>
      <w:r w:rsidRPr="00F713B4">
        <w:t>109.</w:t>
      </w:r>
    </w:p>
    <w:p w:rsidR="00040549" w:rsidRPr="00F713B4" w:rsidRDefault="00040549">
      <w:pPr>
        <w:pStyle w:val="Definition"/>
      </w:pPr>
      <w:r w:rsidRPr="00F713B4">
        <w:rPr>
          <w:b/>
          <w:i/>
        </w:rPr>
        <w:t>eligible State or Territory court</w:t>
      </w:r>
      <w:r w:rsidRPr="00F713B4">
        <w:t xml:space="preserve"> means one of the following courts:</w:t>
      </w:r>
    </w:p>
    <w:p w:rsidR="00040549" w:rsidRPr="00F713B4" w:rsidRDefault="00040549">
      <w:pPr>
        <w:pStyle w:val="paragraph"/>
      </w:pPr>
      <w:r w:rsidRPr="00F713B4">
        <w:tab/>
        <w:t>(a)</w:t>
      </w:r>
      <w:r w:rsidRPr="00F713B4">
        <w:tab/>
        <w:t xml:space="preserve">a District, County or </w:t>
      </w:r>
      <w:smartTag w:uri="urn:schemas-microsoft-com:office:smarttags" w:element="Street">
        <w:smartTag w:uri="urn:schemas-microsoft-com:office:smarttags" w:element="address">
          <w:r w:rsidRPr="00F713B4">
            <w:t>Local Court</w:t>
          </w:r>
        </w:smartTag>
      </w:smartTag>
      <w:r w:rsidRPr="00F713B4">
        <w:t>;</w:t>
      </w:r>
    </w:p>
    <w:p w:rsidR="00040549" w:rsidRPr="00F713B4" w:rsidRDefault="00040549">
      <w:pPr>
        <w:pStyle w:val="paragraph"/>
      </w:pPr>
      <w:r w:rsidRPr="00F713B4">
        <w:tab/>
        <w:t>(b)</w:t>
      </w:r>
      <w:r w:rsidRPr="00F713B4">
        <w:tab/>
        <w:t>a magistrates court;</w:t>
      </w:r>
    </w:p>
    <w:p w:rsidR="00040549" w:rsidRPr="00F713B4" w:rsidRDefault="00040549">
      <w:pPr>
        <w:pStyle w:val="paragraph"/>
      </w:pPr>
      <w:r w:rsidRPr="00F713B4">
        <w:tab/>
        <w:t>(c)</w:t>
      </w:r>
      <w:r w:rsidRPr="00F713B4">
        <w:tab/>
        <w:t>the Industrial Relations Court of South Australia;</w:t>
      </w:r>
    </w:p>
    <w:p w:rsidR="00165972" w:rsidRPr="00F713B4" w:rsidRDefault="00165972" w:rsidP="00165972">
      <w:pPr>
        <w:pStyle w:val="paragraph"/>
      </w:pPr>
      <w:r w:rsidRPr="00F713B4">
        <w:tab/>
        <w:t>(ca)</w:t>
      </w:r>
      <w:r w:rsidRPr="00F713B4">
        <w:tab/>
        <w:t>the Industrial Court of New South Wales;</w:t>
      </w:r>
    </w:p>
    <w:p w:rsidR="00040549" w:rsidRPr="00F713B4" w:rsidRDefault="00040549">
      <w:pPr>
        <w:pStyle w:val="paragraph"/>
      </w:pPr>
      <w:r w:rsidRPr="00F713B4">
        <w:tab/>
        <w:t>(d)</w:t>
      </w:r>
      <w:r w:rsidRPr="00F713B4">
        <w:tab/>
        <w:t>any other State or Territory court that is prescribed by the regulations.</w:t>
      </w:r>
    </w:p>
    <w:p w:rsidR="00040549" w:rsidRPr="00F713B4" w:rsidRDefault="00040549">
      <w:pPr>
        <w:pStyle w:val="Definition"/>
      </w:pPr>
      <w:r w:rsidRPr="00F713B4">
        <w:rPr>
          <w:b/>
          <w:i/>
        </w:rPr>
        <w:t>employee</w:t>
      </w:r>
      <w:r w:rsidRPr="00F713B4">
        <w:t xml:space="preserve"> is defined in the first Division of each Part (other than Part</w:t>
      </w:r>
      <w:r w:rsidR="00F713B4">
        <w:t> </w:t>
      </w:r>
      <w:r w:rsidRPr="00F713B4">
        <w:t>1</w:t>
      </w:r>
      <w:r w:rsidR="00F713B4">
        <w:noBreakHyphen/>
      </w:r>
      <w:r w:rsidRPr="00F713B4">
        <w:t>1) in which the term appears.</w:t>
      </w:r>
    </w:p>
    <w:p w:rsidR="00040549" w:rsidRPr="00F713B4" w:rsidRDefault="00040549">
      <w:pPr>
        <w:pStyle w:val="notetext"/>
      </w:pPr>
      <w:r w:rsidRPr="00F713B4">
        <w:t>Note 1:</w:t>
      </w:r>
      <w:r w:rsidRPr="00F713B4">
        <w:tab/>
        <w:t xml:space="preserve">The definition in the Part will define </w:t>
      </w:r>
      <w:r w:rsidRPr="00F713B4">
        <w:rPr>
          <w:b/>
          <w:i/>
        </w:rPr>
        <w:t>employee</w:t>
      </w:r>
      <w:r w:rsidRPr="00F713B4">
        <w:t xml:space="preserve"> either as a national system employee or as having its ordinary meaning. However, there may be particular provisions in the Part where a different meaning for the term is specified.</w:t>
      </w:r>
    </w:p>
    <w:p w:rsidR="00040549" w:rsidRPr="00F713B4" w:rsidRDefault="00040549">
      <w:pPr>
        <w:pStyle w:val="notetext"/>
      </w:pPr>
      <w:r w:rsidRPr="00F713B4">
        <w:t>Note 2:</w:t>
      </w:r>
      <w:r w:rsidRPr="00F713B4">
        <w:tab/>
        <w:t xml:space="preserve">If the term has its ordinary meaning, see further </w:t>
      </w:r>
      <w:r w:rsidR="00087F63" w:rsidRPr="00F713B4">
        <w:t>subsections</w:t>
      </w:r>
      <w:r w:rsidR="00F713B4">
        <w:t> </w:t>
      </w:r>
      <w:r w:rsidR="00087F63" w:rsidRPr="00F713B4">
        <w:t>15(1), 30E(1) and 30P(1)</w:t>
      </w:r>
      <w:r w:rsidRPr="00F713B4">
        <w:t>.</w:t>
      </w:r>
    </w:p>
    <w:p w:rsidR="00F44BE3" w:rsidRPr="00F713B4" w:rsidRDefault="00F44BE3" w:rsidP="00F44BE3">
      <w:pPr>
        <w:pStyle w:val="notetext"/>
      </w:pPr>
      <w:r w:rsidRPr="00F713B4">
        <w:t>Note 3:</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33799D" w:rsidRPr="00F713B4" w:rsidRDefault="0033799D" w:rsidP="0033799D">
      <w:pPr>
        <w:pStyle w:val="Definition"/>
      </w:pPr>
      <w:r w:rsidRPr="00F713B4">
        <w:rPr>
          <w:b/>
          <w:i/>
        </w:rPr>
        <w:t>employee A</w:t>
      </w:r>
      <w:r w:rsidRPr="00F713B4">
        <w:t>, in relation to a transfer of business referred to in Part</w:t>
      </w:r>
      <w:r w:rsidR="00F713B4">
        <w:t> </w:t>
      </w:r>
      <w:r w:rsidRPr="00F713B4">
        <w:t>6</w:t>
      </w:r>
      <w:r w:rsidR="00F713B4">
        <w:noBreakHyphen/>
      </w:r>
      <w:r w:rsidRPr="00F713B4">
        <w:t>3A: see subsections</w:t>
      </w:r>
      <w:r w:rsidR="00F713B4">
        <w:t> </w:t>
      </w:r>
      <w:r w:rsidRPr="00F713B4">
        <w:t>768BD(1) and 768BG(1).</w:t>
      </w:r>
    </w:p>
    <w:p w:rsidR="00040549" w:rsidRPr="00F713B4" w:rsidRDefault="00040549">
      <w:pPr>
        <w:pStyle w:val="Definition"/>
        <w:rPr>
          <w:szCs w:val="22"/>
        </w:rPr>
      </w:pPr>
      <w:r w:rsidRPr="00F713B4">
        <w:rPr>
          <w:b/>
          <w:i/>
          <w:szCs w:val="22"/>
        </w:rPr>
        <w:t>employee claim action</w:t>
      </w:r>
      <w:r w:rsidRPr="00F713B4">
        <w:rPr>
          <w:szCs w:val="22"/>
        </w:rPr>
        <w:t>: see section</w:t>
      </w:r>
      <w:r w:rsidR="00F713B4">
        <w:rPr>
          <w:szCs w:val="22"/>
        </w:rPr>
        <w:t> </w:t>
      </w:r>
      <w:r w:rsidRPr="00F713B4">
        <w:rPr>
          <w:szCs w:val="22"/>
        </w:rPr>
        <w:t>409</w:t>
      </w:r>
      <w:r w:rsidRPr="00F713B4">
        <w:t xml:space="preserve"> and paragraph</w:t>
      </w:r>
      <w:r w:rsidR="00F713B4">
        <w:t> </w:t>
      </w:r>
      <w:r w:rsidRPr="00F713B4">
        <w:t>471(4A)(c)</w:t>
      </w:r>
      <w:r w:rsidRPr="00F713B4">
        <w:rPr>
          <w:szCs w:val="22"/>
        </w:rPr>
        <w:t>.</w:t>
      </w:r>
    </w:p>
    <w:p w:rsidR="00040549" w:rsidRPr="00F713B4" w:rsidRDefault="00040549">
      <w:pPr>
        <w:pStyle w:val="Definition"/>
      </w:pPr>
      <w:r w:rsidRPr="00F713B4">
        <w:rPr>
          <w:b/>
          <w:i/>
        </w:rPr>
        <w:t>employee couple</w:t>
      </w:r>
      <w:r w:rsidRPr="00F713B4">
        <w:t xml:space="preserve">: 2 national system employees are an </w:t>
      </w:r>
      <w:r w:rsidRPr="00F713B4">
        <w:rPr>
          <w:b/>
          <w:i/>
        </w:rPr>
        <w:t xml:space="preserve">employee couple </w:t>
      </w:r>
      <w:r w:rsidRPr="00F713B4">
        <w:t>if each of the employees is the spouse or</w:t>
      </w:r>
      <w:r w:rsidR="00EB7E6D" w:rsidRPr="00F713B4">
        <w:t> </w:t>
      </w:r>
      <w:r w:rsidRPr="00F713B4">
        <w:t>de facto</w:t>
      </w:r>
      <w:r w:rsidR="00EB7E6D" w:rsidRPr="00F713B4">
        <w:t> </w:t>
      </w:r>
      <w:r w:rsidRPr="00F713B4">
        <w:t>partner of the other.</w:t>
      </w:r>
    </w:p>
    <w:p w:rsidR="00040549" w:rsidRPr="00F713B4" w:rsidRDefault="00040549">
      <w:pPr>
        <w:pStyle w:val="Definition"/>
      </w:pPr>
      <w:r w:rsidRPr="00F713B4">
        <w:rPr>
          <w:b/>
          <w:i/>
        </w:rPr>
        <w:t>employee organisation</w:t>
      </w:r>
      <w:r w:rsidRPr="00F713B4">
        <w:rPr>
          <w:b/>
        </w:rPr>
        <w:t xml:space="preserve"> </w:t>
      </w:r>
      <w:r w:rsidRPr="00F713B4">
        <w:t>means an organisation of employees.</w:t>
      </w:r>
    </w:p>
    <w:p w:rsidR="00D2224E" w:rsidRPr="00F713B4" w:rsidRDefault="00D2224E" w:rsidP="00D2224E">
      <w:pPr>
        <w:pStyle w:val="Definition"/>
      </w:pPr>
      <w:r w:rsidRPr="00F713B4">
        <w:rPr>
          <w:b/>
          <w:i/>
        </w:rPr>
        <w:t>employee record</w:t>
      </w:r>
      <w:r w:rsidRPr="00F713B4">
        <w:t>, in relation to an employee, means:</w:t>
      </w:r>
    </w:p>
    <w:p w:rsidR="00D2224E" w:rsidRPr="00F713B4" w:rsidRDefault="00D2224E" w:rsidP="00D2224E">
      <w:pPr>
        <w:pStyle w:val="paragraph"/>
      </w:pPr>
      <w:r w:rsidRPr="00F713B4">
        <w:tab/>
        <w:t>(a)</w:t>
      </w:r>
      <w:r w:rsidRPr="00F713B4">
        <w:tab/>
        <w:t xml:space="preserve">something that is an employee record, in relation to the employee, for the purposes of the </w:t>
      </w:r>
      <w:r w:rsidRPr="00F713B4">
        <w:rPr>
          <w:i/>
        </w:rPr>
        <w:t>Privacy Act 1988</w:t>
      </w:r>
      <w:r w:rsidRPr="00F713B4">
        <w:t>; or</w:t>
      </w:r>
    </w:p>
    <w:p w:rsidR="00D2224E" w:rsidRPr="00F713B4" w:rsidRDefault="00D2224E" w:rsidP="00D2224E">
      <w:pPr>
        <w:pStyle w:val="paragraph"/>
      </w:pPr>
      <w:r w:rsidRPr="00F713B4">
        <w:tab/>
        <w:t>(b)</w:t>
      </w:r>
      <w:r w:rsidRPr="00F713B4">
        <w:tab/>
        <w:t>in the case of a TCF contract outworker who is taken to be an employee by Division</w:t>
      </w:r>
      <w:r w:rsidR="00F713B4">
        <w:t> </w:t>
      </w:r>
      <w:r w:rsidRPr="00F713B4">
        <w:t>2 of Part</w:t>
      </w:r>
      <w:r w:rsidR="00F713B4">
        <w:t> </w:t>
      </w:r>
      <w:r w:rsidRPr="00F713B4">
        <w:t>6</w:t>
      </w:r>
      <w:r w:rsidR="00F713B4">
        <w:noBreakHyphen/>
      </w:r>
      <w:r w:rsidRPr="00F713B4">
        <w:t xml:space="preserve">4A of this Act—something that would be an employee record, in relation to the outworker, for the purposes of the </w:t>
      </w:r>
      <w:r w:rsidRPr="00F713B4">
        <w:rPr>
          <w:i/>
        </w:rPr>
        <w:t>Privacy Act 1988</w:t>
      </w:r>
      <w:r w:rsidRPr="00F713B4">
        <w:t>, if the outworker were an employee for the purposes of that Act.</w:t>
      </w:r>
    </w:p>
    <w:p w:rsidR="00040549" w:rsidRPr="00F713B4" w:rsidRDefault="00040549">
      <w:pPr>
        <w:pStyle w:val="Definition"/>
        <w:rPr>
          <w:szCs w:val="22"/>
        </w:rPr>
      </w:pPr>
      <w:r w:rsidRPr="00F713B4">
        <w:rPr>
          <w:b/>
          <w:i/>
          <w:szCs w:val="22"/>
        </w:rPr>
        <w:t>employee response action</w:t>
      </w:r>
      <w:r w:rsidRPr="00F713B4">
        <w:rPr>
          <w:szCs w:val="22"/>
        </w:rPr>
        <w:t>: see section</w:t>
      </w:r>
      <w:r w:rsidR="00F713B4">
        <w:rPr>
          <w:szCs w:val="22"/>
        </w:rPr>
        <w:t> </w:t>
      </w:r>
      <w:r w:rsidRPr="00F713B4">
        <w:rPr>
          <w:szCs w:val="22"/>
        </w:rPr>
        <w:t>410</w:t>
      </w:r>
      <w:r w:rsidRPr="00F713B4">
        <w:t xml:space="preserve"> and paragraph</w:t>
      </w:r>
      <w:r w:rsidR="00F713B4">
        <w:t> </w:t>
      </w:r>
      <w:r w:rsidRPr="00F713B4">
        <w:t>471(4A)(d)</w:t>
      </w:r>
      <w:r w:rsidRPr="00F713B4">
        <w:rPr>
          <w:szCs w:val="22"/>
        </w:rPr>
        <w:t>.</w:t>
      </w:r>
    </w:p>
    <w:p w:rsidR="00040549" w:rsidRPr="00F713B4" w:rsidRDefault="00040549">
      <w:pPr>
        <w:pStyle w:val="Definition"/>
      </w:pPr>
      <w:r w:rsidRPr="00F713B4">
        <w:rPr>
          <w:b/>
          <w:i/>
        </w:rPr>
        <w:t>employee with a disability</w:t>
      </w:r>
      <w:r w:rsidRPr="00F713B4">
        <w:t xml:space="preserve"> means a national system employee who is qualified for a disability support pension as set out in section</w:t>
      </w:r>
      <w:r w:rsidR="00F713B4">
        <w:t> </w:t>
      </w:r>
      <w:r w:rsidRPr="00F713B4">
        <w:t xml:space="preserve">94 or 95 of the </w:t>
      </w:r>
      <w:r w:rsidRPr="00F713B4">
        <w:rPr>
          <w:i/>
        </w:rPr>
        <w:t>Social Security Act 1991</w:t>
      </w:r>
      <w:r w:rsidRPr="00F713B4">
        <w:t>, or who would be so qualified but for paragraph</w:t>
      </w:r>
      <w:r w:rsidR="00F713B4">
        <w:t> </w:t>
      </w:r>
      <w:r w:rsidRPr="00F713B4">
        <w:t>94(1)(e) or 95(1)(c) of that Act.</w:t>
      </w:r>
    </w:p>
    <w:p w:rsidR="00040549" w:rsidRPr="00F713B4" w:rsidRDefault="00040549">
      <w:pPr>
        <w:pStyle w:val="Definition"/>
      </w:pPr>
      <w:r w:rsidRPr="00F713B4">
        <w:rPr>
          <w:b/>
          <w:i/>
        </w:rPr>
        <w:t>employer</w:t>
      </w:r>
      <w:r w:rsidRPr="00F713B4">
        <w:t xml:space="preserve"> is defined in the first Division of each Part (other than Part</w:t>
      </w:r>
      <w:r w:rsidR="00F713B4">
        <w:t> </w:t>
      </w:r>
      <w:r w:rsidRPr="00F713B4">
        <w:t>1</w:t>
      </w:r>
      <w:r w:rsidR="00F713B4">
        <w:noBreakHyphen/>
      </w:r>
      <w:r w:rsidRPr="00F713B4">
        <w:t>1) in which the term appears.</w:t>
      </w:r>
    </w:p>
    <w:p w:rsidR="00040549" w:rsidRPr="00F713B4" w:rsidRDefault="00040549">
      <w:pPr>
        <w:pStyle w:val="notetext"/>
      </w:pPr>
      <w:r w:rsidRPr="00F713B4">
        <w:t>Note 1:</w:t>
      </w:r>
      <w:r w:rsidRPr="00F713B4">
        <w:tab/>
        <w:t xml:space="preserve">The definition in the Part will define </w:t>
      </w:r>
      <w:r w:rsidRPr="00F713B4">
        <w:rPr>
          <w:b/>
          <w:i/>
        </w:rPr>
        <w:t>employer</w:t>
      </w:r>
      <w:r w:rsidRPr="00F713B4">
        <w:t xml:space="preserve"> either as a national system employer or as having its ordinary meaning. However, there may be particular provisions in the Part where a different meaning for the term is specified.</w:t>
      </w:r>
    </w:p>
    <w:p w:rsidR="00040549" w:rsidRPr="00F713B4" w:rsidRDefault="00040549">
      <w:pPr>
        <w:pStyle w:val="notetext"/>
      </w:pPr>
      <w:r w:rsidRPr="00F713B4">
        <w:t>Note 2:</w:t>
      </w:r>
      <w:r w:rsidRPr="00F713B4">
        <w:tab/>
        <w:t xml:space="preserve">If the term has its ordinary meaning, see further </w:t>
      </w:r>
      <w:r w:rsidR="001B799A" w:rsidRPr="00F713B4">
        <w:t>subsections</w:t>
      </w:r>
      <w:r w:rsidR="00F713B4">
        <w:t> </w:t>
      </w:r>
      <w:r w:rsidR="001B799A" w:rsidRPr="00F713B4">
        <w:t>15(2), 30E(2) and 30P(2)</w:t>
      </w:r>
      <w:r w:rsidRPr="00F713B4">
        <w:t>.</w:t>
      </w:r>
    </w:p>
    <w:p w:rsidR="004C699D" w:rsidRPr="00F713B4" w:rsidRDefault="004C699D" w:rsidP="004C699D">
      <w:pPr>
        <w:pStyle w:val="notetext"/>
      </w:pPr>
      <w:r w:rsidRPr="00F713B4">
        <w:t>Note 3:</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DD1988" w:rsidRPr="00F713B4" w:rsidRDefault="00DD1988" w:rsidP="00DD1988">
      <w:pPr>
        <w:pStyle w:val="Definition"/>
      </w:pPr>
      <w:r w:rsidRPr="00F713B4">
        <w:rPr>
          <w:b/>
          <w:i/>
        </w:rPr>
        <w:t>employer MySuper product</w:t>
      </w:r>
      <w:r w:rsidRPr="00F713B4">
        <w:t>: see subsection</w:t>
      </w:r>
      <w:r w:rsidR="00F713B4">
        <w:t> </w:t>
      </w:r>
      <w:r w:rsidRPr="00F713B4">
        <w:t>23A(1B).</w:t>
      </w:r>
    </w:p>
    <w:p w:rsidR="00040549" w:rsidRPr="00F713B4" w:rsidRDefault="00040549">
      <w:pPr>
        <w:pStyle w:val="Definition"/>
      </w:pPr>
      <w:r w:rsidRPr="00F713B4">
        <w:rPr>
          <w:b/>
          <w:i/>
        </w:rPr>
        <w:t>employer organisation</w:t>
      </w:r>
      <w:r w:rsidRPr="00F713B4">
        <w:rPr>
          <w:b/>
        </w:rPr>
        <w:t xml:space="preserve"> </w:t>
      </w:r>
      <w:r w:rsidRPr="00F713B4">
        <w:t>means an organisation of employers.</w:t>
      </w:r>
    </w:p>
    <w:p w:rsidR="00040549" w:rsidRPr="00F713B4" w:rsidRDefault="00040549">
      <w:pPr>
        <w:pStyle w:val="Definition"/>
        <w:rPr>
          <w:szCs w:val="22"/>
        </w:rPr>
      </w:pPr>
      <w:r w:rsidRPr="00F713B4">
        <w:rPr>
          <w:b/>
          <w:i/>
          <w:szCs w:val="22"/>
        </w:rPr>
        <w:t>employer response action</w:t>
      </w:r>
      <w:r w:rsidRPr="00F713B4">
        <w:rPr>
          <w:szCs w:val="22"/>
        </w:rPr>
        <w:t>: see section</w:t>
      </w:r>
      <w:r w:rsidR="00F713B4">
        <w:rPr>
          <w:szCs w:val="22"/>
        </w:rPr>
        <w:t> </w:t>
      </w:r>
      <w:r w:rsidRPr="00F713B4">
        <w:rPr>
          <w:szCs w:val="22"/>
        </w:rPr>
        <w:t>411.</w:t>
      </w:r>
    </w:p>
    <w:p w:rsidR="00040549" w:rsidRPr="00F713B4" w:rsidRDefault="00040549">
      <w:pPr>
        <w:pStyle w:val="Definition"/>
      </w:pPr>
      <w:r w:rsidRPr="00F713B4">
        <w:rPr>
          <w:b/>
          <w:i/>
        </w:rPr>
        <w:t>employing authority</w:t>
      </w:r>
      <w:r w:rsidRPr="00F713B4">
        <w:t>: see subsection</w:t>
      </w:r>
      <w:r w:rsidR="00F713B4">
        <w:t> </w:t>
      </w:r>
      <w:r w:rsidRPr="00F713B4">
        <w:t>795(6).</w:t>
      </w:r>
    </w:p>
    <w:p w:rsidR="00040549" w:rsidRPr="00F713B4" w:rsidRDefault="00040549">
      <w:pPr>
        <w:pStyle w:val="Definition"/>
      </w:pPr>
      <w:r w:rsidRPr="00F713B4">
        <w:rPr>
          <w:b/>
          <w:i/>
        </w:rPr>
        <w:t>engages in industrial activity</w:t>
      </w:r>
      <w:r w:rsidRPr="00F713B4">
        <w:t>: see section</w:t>
      </w:r>
      <w:r w:rsidR="00F713B4">
        <w:t> </w:t>
      </w:r>
      <w:r w:rsidRPr="00F713B4">
        <w:t>347.</w:t>
      </w:r>
    </w:p>
    <w:p w:rsidR="00040549" w:rsidRPr="00F713B4" w:rsidRDefault="00040549">
      <w:pPr>
        <w:pStyle w:val="Definition"/>
      </w:pPr>
      <w:r w:rsidRPr="00F713B4">
        <w:rPr>
          <w:b/>
          <w:i/>
        </w:rPr>
        <w:t>enterprise</w:t>
      </w:r>
      <w:r w:rsidRPr="00F713B4">
        <w:t xml:space="preserve"> means a business, activity, project or undertaking.</w:t>
      </w:r>
    </w:p>
    <w:p w:rsidR="00040549" w:rsidRPr="00F713B4" w:rsidRDefault="00040549">
      <w:pPr>
        <w:pStyle w:val="Definition"/>
      </w:pPr>
      <w:r w:rsidRPr="00F713B4">
        <w:rPr>
          <w:b/>
          <w:i/>
        </w:rPr>
        <w:t>enterprise agreement</w:t>
      </w:r>
      <w:r w:rsidRPr="00F713B4">
        <w:t xml:space="preserve"> means:</w:t>
      </w:r>
    </w:p>
    <w:p w:rsidR="00040549" w:rsidRPr="00F713B4" w:rsidRDefault="00040549">
      <w:pPr>
        <w:pStyle w:val="paragraph"/>
      </w:pPr>
      <w:r w:rsidRPr="00F713B4">
        <w:tab/>
        <w:t>(a)</w:t>
      </w:r>
      <w:r w:rsidRPr="00F713B4">
        <w:tab/>
        <w:t>a single</w:t>
      </w:r>
      <w:r w:rsidR="00F713B4">
        <w:noBreakHyphen/>
      </w:r>
      <w:r w:rsidRPr="00F713B4">
        <w:t>enterprise agreement; or</w:t>
      </w:r>
    </w:p>
    <w:p w:rsidR="00040549" w:rsidRPr="00F713B4" w:rsidRDefault="00040549">
      <w:pPr>
        <w:pStyle w:val="paragraph"/>
      </w:pPr>
      <w:r w:rsidRPr="00F713B4">
        <w:tab/>
        <w:t>(b)</w:t>
      </w:r>
      <w:r w:rsidRPr="00F713B4">
        <w:tab/>
        <w:t>a multi</w:t>
      </w:r>
      <w:r w:rsidR="00F713B4">
        <w:noBreakHyphen/>
      </w:r>
      <w:r w:rsidRPr="00F713B4">
        <w:t>enterprise agreement.</w:t>
      </w:r>
    </w:p>
    <w:p w:rsidR="00040549" w:rsidRPr="00F713B4" w:rsidRDefault="00040549">
      <w:pPr>
        <w:pStyle w:val="Definition"/>
      </w:pPr>
      <w:r w:rsidRPr="00F713B4">
        <w:rPr>
          <w:b/>
          <w:i/>
        </w:rPr>
        <w:t>entry notice</w:t>
      </w:r>
      <w:r w:rsidRPr="00F713B4">
        <w:t>: see subsection</w:t>
      </w:r>
      <w:r w:rsidR="00F713B4">
        <w:t> </w:t>
      </w:r>
      <w:r w:rsidRPr="00F713B4">
        <w:t>487(2).</w:t>
      </w:r>
    </w:p>
    <w:p w:rsidR="00040549" w:rsidRPr="00F713B4" w:rsidRDefault="00040549">
      <w:pPr>
        <w:pStyle w:val="Definition"/>
      </w:pPr>
      <w:r w:rsidRPr="00F713B4">
        <w:rPr>
          <w:b/>
          <w:i/>
        </w:rPr>
        <w:t>entry permit</w:t>
      </w:r>
      <w:r w:rsidRPr="00F713B4">
        <w:t>: see section</w:t>
      </w:r>
      <w:r w:rsidR="00F713B4">
        <w:t> </w:t>
      </w:r>
      <w:r w:rsidRPr="00F713B4">
        <w:t>512.</w:t>
      </w:r>
    </w:p>
    <w:p w:rsidR="00040549" w:rsidRPr="00F713B4" w:rsidRDefault="00040549">
      <w:pPr>
        <w:pStyle w:val="Definition"/>
      </w:pPr>
      <w:r w:rsidRPr="00F713B4">
        <w:rPr>
          <w:b/>
          <w:i/>
        </w:rPr>
        <w:t>equal remuneration for work of equal or comparable value</w:t>
      </w:r>
      <w:r w:rsidRPr="00F713B4">
        <w:t>: see subsection</w:t>
      </w:r>
      <w:r w:rsidR="00F713B4">
        <w:t> </w:t>
      </w:r>
      <w:r w:rsidRPr="00F713B4">
        <w:t>302(2).</w:t>
      </w:r>
    </w:p>
    <w:p w:rsidR="00040549" w:rsidRPr="00F713B4" w:rsidRDefault="00040549">
      <w:pPr>
        <w:pStyle w:val="Definition"/>
      </w:pPr>
      <w:r w:rsidRPr="00F713B4">
        <w:rPr>
          <w:b/>
          <w:i/>
        </w:rPr>
        <w:t>equal remuneration order</w:t>
      </w:r>
      <w:r w:rsidRPr="00F713B4">
        <w:t>: see subsection</w:t>
      </w:r>
      <w:r w:rsidR="00F713B4">
        <w:t> </w:t>
      </w:r>
      <w:r w:rsidRPr="00F713B4">
        <w:t>302(1).</w:t>
      </w:r>
    </w:p>
    <w:p w:rsidR="00040549" w:rsidRPr="00F713B4" w:rsidRDefault="00040549">
      <w:pPr>
        <w:pStyle w:val="Definition"/>
        <w:rPr>
          <w:b/>
          <w:i/>
        </w:rPr>
      </w:pPr>
      <w:r w:rsidRPr="00F713B4">
        <w:rPr>
          <w:b/>
          <w:i/>
        </w:rPr>
        <w:t>exclusive economic zone</w:t>
      </w:r>
      <w:r w:rsidRPr="00F713B4">
        <w:t xml:space="preserve"> means the exclusive economic zone (as defined in the </w:t>
      </w:r>
      <w:r w:rsidRPr="00F713B4">
        <w:rPr>
          <w:i/>
        </w:rPr>
        <w:t>Seas and Submerged Lands Act 1973</w:t>
      </w:r>
      <w:r w:rsidRPr="00F713B4">
        <w:t xml:space="preserve">) of </w:t>
      </w:r>
      <w:smartTag w:uri="urn:schemas-microsoft-com:office:smarttags" w:element="country-region">
        <w:smartTag w:uri="urn:schemas-microsoft-com:office:smarttags" w:element="PersonName">
          <w:r w:rsidRPr="00F713B4">
            <w:t>Australia</w:t>
          </w:r>
        </w:smartTag>
      </w:smartTag>
      <w:r w:rsidRPr="00F713B4">
        <w:t xml:space="preserve"> (including its external Territories).</w:t>
      </w:r>
    </w:p>
    <w:p w:rsidR="00040549" w:rsidRPr="00F713B4" w:rsidRDefault="00040549">
      <w:pPr>
        <w:pStyle w:val="Definition"/>
      </w:pPr>
      <w:r w:rsidRPr="00F713B4">
        <w:rPr>
          <w:b/>
          <w:i/>
        </w:rPr>
        <w:t>exemption certificate</w:t>
      </w:r>
      <w:r w:rsidRPr="00F713B4">
        <w:t>: see subsection</w:t>
      </w:r>
      <w:r w:rsidR="00F713B4">
        <w:t> </w:t>
      </w:r>
      <w:r w:rsidRPr="00F713B4">
        <w:t>519(1).</w:t>
      </w:r>
    </w:p>
    <w:p w:rsidR="00802DC5" w:rsidRPr="00F713B4" w:rsidRDefault="00802DC5" w:rsidP="00802DC5">
      <w:pPr>
        <w:pStyle w:val="Definition"/>
      </w:pPr>
      <w:r w:rsidRPr="00F713B4">
        <w:rPr>
          <w:b/>
          <w:i/>
        </w:rPr>
        <w:t>exempt public sector superannuation scheme</w:t>
      </w:r>
      <w:r w:rsidRPr="00F713B4">
        <w:t xml:space="preserve"> has the meaning given by the </w:t>
      </w:r>
      <w:r w:rsidRPr="00F713B4">
        <w:rPr>
          <w:i/>
        </w:rPr>
        <w:t>Superannuation Industry (Supervision) Act 1993</w:t>
      </w:r>
      <w:r w:rsidRPr="00F713B4">
        <w:t>.</w:t>
      </w:r>
    </w:p>
    <w:p w:rsidR="00AD1993" w:rsidRPr="00F713B4" w:rsidRDefault="00AD1993" w:rsidP="00AD1993">
      <w:pPr>
        <w:pStyle w:val="Definition"/>
      </w:pPr>
      <w:r w:rsidRPr="00F713B4">
        <w:rPr>
          <w:b/>
          <w:i/>
        </w:rPr>
        <w:t>Expert Panel</w:t>
      </w:r>
      <w:r w:rsidRPr="00F713B4">
        <w:t xml:space="preserve"> means an Expert Panel constituted under section</w:t>
      </w:r>
      <w:r w:rsidR="00F713B4">
        <w:t> </w:t>
      </w:r>
      <w:r w:rsidRPr="00F713B4">
        <w:t>620.</w:t>
      </w:r>
    </w:p>
    <w:p w:rsidR="00AD1993" w:rsidRPr="00F713B4" w:rsidRDefault="00AD1993" w:rsidP="00AD1993">
      <w:pPr>
        <w:pStyle w:val="Definition"/>
      </w:pPr>
      <w:r w:rsidRPr="00F713B4">
        <w:rPr>
          <w:b/>
          <w:i/>
        </w:rPr>
        <w:t>Expert Panel Member</w:t>
      </w:r>
      <w:r w:rsidRPr="00F713B4">
        <w:t xml:space="preserve"> means an Expert Panel Member of the FWC.</w:t>
      </w:r>
    </w:p>
    <w:p w:rsidR="00040549" w:rsidRPr="00F713B4" w:rsidRDefault="00040549">
      <w:pPr>
        <w:pStyle w:val="Definition"/>
      </w:pPr>
      <w:r w:rsidRPr="00F713B4">
        <w:rPr>
          <w:b/>
          <w:i/>
        </w:rPr>
        <w:t>extended notice of termination provisions</w:t>
      </w:r>
      <w:r w:rsidRPr="00F713B4">
        <w:t>: see subsection</w:t>
      </w:r>
      <w:r w:rsidR="00F713B4">
        <w:t> </w:t>
      </w:r>
      <w:r w:rsidRPr="00F713B4">
        <w:t>759(3).</w:t>
      </w:r>
    </w:p>
    <w:p w:rsidR="00040549" w:rsidRPr="00F713B4" w:rsidRDefault="00040549">
      <w:pPr>
        <w:pStyle w:val="Definition"/>
      </w:pPr>
      <w:r w:rsidRPr="00F713B4">
        <w:rPr>
          <w:b/>
          <w:i/>
        </w:rPr>
        <w:t>extended parental leave provisions</w:t>
      </w:r>
      <w:r w:rsidRPr="00F713B4">
        <w:t>: see subsection</w:t>
      </w:r>
      <w:r w:rsidR="00F713B4">
        <w:t> </w:t>
      </w:r>
      <w:r w:rsidRPr="00F713B4">
        <w:t>744(3).</w:t>
      </w:r>
    </w:p>
    <w:p w:rsidR="00B702AF" w:rsidRPr="00F713B4" w:rsidRDefault="00B702AF" w:rsidP="00B702AF">
      <w:pPr>
        <w:pStyle w:val="Definition"/>
      </w:pPr>
      <w:r w:rsidRPr="00F713B4">
        <w:rPr>
          <w:b/>
          <w:i/>
        </w:rPr>
        <w:t xml:space="preserve">Fair Work Commission </w:t>
      </w:r>
      <w:r w:rsidRPr="00F713B4">
        <w:t xml:space="preserve">or </w:t>
      </w:r>
      <w:r w:rsidRPr="00F713B4">
        <w:rPr>
          <w:b/>
          <w:i/>
        </w:rPr>
        <w:t>FWC</w:t>
      </w:r>
      <w:r w:rsidRPr="00F713B4">
        <w:t xml:space="preserve"> means the body continued in existence by section</w:t>
      </w:r>
      <w:r w:rsidR="00F713B4">
        <w:t> </w:t>
      </w:r>
      <w:r w:rsidRPr="00F713B4">
        <w:t>575.</w:t>
      </w:r>
    </w:p>
    <w:p w:rsidR="00040549" w:rsidRPr="00F713B4" w:rsidRDefault="00040549">
      <w:pPr>
        <w:pStyle w:val="Definition"/>
      </w:pPr>
      <w:r w:rsidRPr="00F713B4">
        <w:rPr>
          <w:b/>
          <w:i/>
        </w:rPr>
        <w:t>Fair Work Information Statement</w:t>
      </w:r>
      <w:r w:rsidRPr="00F713B4">
        <w:t>: see subsection</w:t>
      </w:r>
      <w:r w:rsidR="00F713B4">
        <w:t> </w:t>
      </w:r>
      <w:r w:rsidRPr="00F713B4">
        <w:t>124(1).</w:t>
      </w:r>
    </w:p>
    <w:p w:rsidR="00040549" w:rsidRPr="00F713B4" w:rsidRDefault="00040549" w:rsidP="006345A2">
      <w:pPr>
        <w:pStyle w:val="Definition"/>
        <w:keepNext/>
      </w:pPr>
      <w:r w:rsidRPr="00F713B4">
        <w:rPr>
          <w:b/>
          <w:i/>
        </w:rPr>
        <w:t>Fair Work Inspector</w:t>
      </w:r>
      <w:r w:rsidRPr="00F713B4">
        <w:t xml:space="preserve"> means:</w:t>
      </w:r>
    </w:p>
    <w:p w:rsidR="00040549" w:rsidRPr="00F713B4" w:rsidRDefault="00040549">
      <w:pPr>
        <w:pStyle w:val="paragraph"/>
      </w:pPr>
      <w:r w:rsidRPr="00F713B4">
        <w:tab/>
        <w:t>(a)</w:t>
      </w:r>
      <w:r w:rsidRPr="00F713B4">
        <w:tab/>
        <w:t>a person appointed as a Fair Work Inspector under section</w:t>
      </w:r>
      <w:r w:rsidR="00F713B4">
        <w:t> </w:t>
      </w:r>
      <w:r w:rsidRPr="00F713B4">
        <w:t>700; or</w:t>
      </w:r>
    </w:p>
    <w:p w:rsidR="00040549" w:rsidRPr="00F713B4" w:rsidRDefault="00040549">
      <w:pPr>
        <w:pStyle w:val="paragraph"/>
      </w:pPr>
      <w:r w:rsidRPr="00F713B4">
        <w:tab/>
        <w:t>(b)</w:t>
      </w:r>
      <w:r w:rsidRPr="00F713B4">
        <w:tab/>
        <w:t>the Fair Work Ombudsman in his or her capacity as a Fair Work Inspector under section</w:t>
      </w:r>
      <w:r w:rsidR="00F713B4">
        <w:t> </w:t>
      </w:r>
      <w:r w:rsidRPr="00F713B4">
        <w:t>701.</w:t>
      </w:r>
    </w:p>
    <w:p w:rsidR="00040549" w:rsidRPr="00F713B4" w:rsidRDefault="00040549">
      <w:pPr>
        <w:pStyle w:val="Definition"/>
      </w:pPr>
      <w:r w:rsidRPr="00F713B4">
        <w:rPr>
          <w:b/>
          <w:i/>
        </w:rPr>
        <w:t>fair work instrument</w:t>
      </w:r>
      <w:r w:rsidRPr="00F713B4">
        <w:t xml:space="preserve"> means:</w:t>
      </w:r>
    </w:p>
    <w:p w:rsidR="00040549" w:rsidRPr="00F713B4" w:rsidRDefault="00040549">
      <w:pPr>
        <w:pStyle w:val="paragraph"/>
      </w:pPr>
      <w:r w:rsidRPr="00F713B4">
        <w:tab/>
        <w:t>(a)</w:t>
      </w:r>
      <w:r w:rsidRPr="00F713B4">
        <w:tab/>
        <w:t>a modern award; or</w:t>
      </w:r>
    </w:p>
    <w:p w:rsidR="00040549" w:rsidRPr="00F713B4" w:rsidRDefault="00040549">
      <w:pPr>
        <w:pStyle w:val="paragraph"/>
      </w:pPr>
      <w:r w:rsidRPr="00F713B4">
        <w:tab/>
        <w:t>(b)</w:t>
      </w:r>
      <w:r w:rsidRPr="00F713B4">
        <w:tab/>
        <w:t>an enterprise agreement; or</w:t>
      </w:r>
    </w:p>
    <w:p w:rsidR="00040549" w:rsidRPr="00F713B4" w:rsidRDefault="00040549">
      <w:pPr>
        <w:pStyle w:val="paragraph"/>
      </w:pPr>
      <w:r w:rsidRPr="00F713B4">
        <w:tab/>
        <w:t>(c)</w:t>
      </w:r>
      <w:r w:rsidRPr="00F713B4">
        <w:tab/>
        <w:t>a workplace determination; or</w:t>
      </w:r>
    </w:p>
    <w:p w:rsidR="00552A93" w:rsidRPr="00F713B4" w:rsidRDefault="00552A93" w:rsidP="00552A93">
      <w:pPr>
        <w:pStyle w:val="paragraph"/>
      </w:pPr>
      <w:r w:rsidRPr="00F713B4">
        <w:tab/>
        <w:t>(d)</w:t>
      </w:r>
      <w:r w:rsidRPr="00F713B4">
        <w:tab/>
        <w:t>an FWC order.</w:t>
      </w:r>
    </w:p>
    <w:p w:rsidR="002A2AA7" w:rsidRPr="00F713B4" w:rsidRDefault="002A2AA7" w:rsidP="002A2AA7">
      <w:pPr>
        <w:pStyle w:val="Definition"/>
      </w:pPr>
      <w:r w:rsidRPr="00F713B4">
        <w:rPr>
          <w:b/>
          <w:i/>
        </w:rPr>
        <w:t>Federal Circuit Court</w:t>
      </w:r>
      <w:r w:rsidRPr="00F713B4">
        <w:t xml:space="preserve"> means the Federal Circuit Court of Australia.</w:t>
      </w:r>
    </w:p>
    <w:p w:rsidR="00040549" w:rsidRPr="00F713B4" w:rsidRDefault="00040549">
      <w:pPr>
        <w:pStyle w:val="Definition"/>
      </w:pPr>
      <w:r w:rsidRPr="00F713B4">
        <w:rPr>
          <w:b/>
          <w:i/>
        </w:rPr>
        <w:t>Federal Court</w:t>
      </w:r>
      <w:r w:rsidRPr="00F713B4">
        <w:t xml:space="preserve"> means the Federal Court of Australia.</w:t>
      </w:r>
    </w:p>
    <w:p w:rsidR="00040549" w:rsidRPr="00F713B4" w:rsidRDefault="00040549">
      <w:pPr>
        <w:pStyle w:val="Definition"/>
      </w:pPr>
      <w:r w:rsidRPr="00F713B4">
        <w:rPr>
          <w:b/>
          <w:i/>
        </w:rPr>
        <w:t>first employer</w:t>
      </w:r>
      <w:r w:rsidRPr="00F713B4">
        <w:t>, in relation to a transfer of employment: see subsection</w:t>
      </w:r>
      <w:r w:rsidR="00F713B4">
        <w:t> </w:t>
      </w:r>
      <w:r w:rsidRPr="00F713B4">
        <w:t>22(7).</w:t>
      </w:r>
    </w:p>
    <w:p w:rsidR="00DD1988" w:rsidRPr="00F713B4" w:rsidRDefault="00DD1988" w:rsidP="00DD1988">
      <w:pPr>
        <w:pStyle w:val="Definition"/>
      </w:pPr>
      <w:r w:rsidRPr="00F713B4">
        <w:rPr>
          <w:b/>
          <w:i/>
        </w:rPr>
        <w:t>first stage criteria</w:t>
      </w:r>
      <w:r w:rsidRPr="00F713B4">
        <w:t>: see section</w:t>
      </w:r>
      <w:r w:rsidR="00F713B4">
        <w:t> </w:t>
      </w:r>
      <w:r w:rsidRPr="00F713B4">
        <w:t>156F.</w:t>
      </w:r>
    </w:p>
    <w:p w:rsidR="00DD1988" w:rsidRPr="00F713B4" w:rsidRDefault="00DD1988" w:rsidP="00DD1988">
      <w:pPr>
        <w:pStyle w:val="Definition"/>
      </w:pPr>
      <w:r w:rsidRPr="00F713B4">
        <w:rPr>
          <w:b/>
          <w:i/>
        </w:rPr>
        <w:t>first stage test</w:t>
      </w:r>
      <w:r w:rsidRPr="00F713B4">
        <w:t>: see section</w:t>
      </w:r>
      <w:r w:rsidR="00F713B4">
        <w:t> </w:t>
      </w:r>
      <w:r w:rsidRPr="00F713B4">
        <w:t>156Q.</w:t>
      </w:r>
    </w:p>
    <w:p w:rsidR="00040549" w:rsidRPr="00F713B4" w:rsidRDefault="00040549">
      <w:pPr>
        <w:pStyle w:val="Definition"/>
        <w:rPr>
          <w:b/>
          <w:i/>
        </w:rPr>
      </w:pPr>
      <w:r w:rsidRPr="00F713B4">
        <w:rPr>
          <w:b/>
          <w:i/>
        </w:rPr>
        <w:t>fixed platform</w:t>
      </w:r>
      <w:r w:rsidRPr="00F713B4">
        <w:t xml:space="preserve"> means an artificial island, installation or structure permanently attached to the sea</w:t>
      </w:r>
      <w:r w:rsidR="00F713B4">
        <w:noBreakHyphen/>
      </w:r>
      <w:r w:rsidRPr="00F713B4">
        <w:t>bed for the purpose of exploration for, or exploitation of, resources or for other economic purposes.</w:t>
      </w:r>
    </w:p>
    <w:p w:rsidR="00040549" w:rsidRPr="00F713B4" w:rsidRDefault="00040549">
      <w:pPr>
        <w:pStyle w:val="Definition"/>
      </w:pPr>
      <w:r w:rsidRPr="00F713B4">
        <w:rPr>
          <w:b/>
          <w:i/>
        </w:rPr>
        <w:t>flexibility term</w:t>
      </w:r>
      <w:r w:rsidRPr="00F713B4">
        <w:t>:</w:t>
      </w:r>
    </w:p>
    <w:p w:rsidR="00040549" w:rsidRPr="00F713B4" w:rsidRDefault="00040549">
      <w:pPr>
        <w:pStyle w:val="paragraph"/>
      </w:pPr>
      <w:r w:rsidRPr="00F713B4">
        <w:tab/>
        <w:t>(a)</w:t>
      </w:r>
      <w:r w:rsidRPr="00F713B4">
        <w:tab/>
        <w:t>in relation to a modern award—see subsection</w:t>
      </w:r>
      <w:r w:rsidR="00F713B4">
        <w:t> </w:t>
      </w:r>
      <w:r w:rsidRPr="00F713B4">
        <w:t>144(1); and</w:t>
      </w:r>
    </w:p>
    <w:p w:rsidR="00040549" w:rsidRPr="00F713B4" w:rsidRDefault="00040549">
      <w:pPr>
        <w:pStyle w:val="paragraph"/>
      </w:pPr>
      <w:r w:rsidRPr="00F713B4">
        <w:tab/>
        <w:t>(b)</w:t>
      </w:r>
      <w:r w:rsidRPr="00F713B4">
        <w:tab/>
        <w:t>in relation to an enterprise agreement—see subsection</w:t>
      </w:r>
      <w:r w:rsidR="00F713B4">
        <w:t> </w:t>
      </w:r>
      <w:r w:rsidRPr="00F713B4">
        <w:t>202(1).</w:t>
      </w:r>
    </w:p>
    <w:p w:rsidR="00040549" w:rsidRPr="00F713B4" w:rsidRDefault="00040549">
      <w:pPr>
        <w:pStyle w:val="Definition"/>
      </w:pPr>
      <w:r w:rsidRPr="00F713B4">
        <w:rPr>
          <w:b/>
          <w:i/>
        </w:rPr>
        <w:t>flight crew officer</w:t>
      </w:r>
      <w:r w:rsidRPr="00F713B4">
        <w:t xml:space="preserve"> means a person who performs (whether with or without other duties) duties as a pilot, navigator or flight engineer of aircraft, and includes a person being trained for the performance of such duties.</w:t>
      </w:r>
    </w:p>
    <w:p w:rsidR="00040549" w:rsidRPr="00F713B4" w:rsidRDefault="00040549">
      <w:pPr>
        <w:pStyle w:val="Definition"/>
      </w:pPr>
      <w:r w:rsidRPr="00F713B4">
        <w:rPr>
          <w:b/>
          <w:i/>
        </w:rPr>
        <w:t>franchise</w:t>
      </w:r>
      <w:r w:rsidRPr="00F713B4">
        <w:t xml:space="preserve"> has the meaning given by the </w:t>
      </w:r>
      <w:r w:rsidRPr="00F713B4">
        <w:rPr>
          <w:i/>
        </w:rPr>
        <w:t>Corporations Act 2001</w:t>
      </w:r>
      <w:r w:rsidRPr="00F713B4">
        <w:t>.</w:t>
      </w:r>
    </w:p>
    <w:p w:rsidR="001359EE" w:rsidRPr="00F713B4" w:rsidRDefault="001359EE" w:rsidP="001359EE">
      <w:pPr>
        <w:pStyle w:val="Definition"/>
      </w:pPr>
      <w:r w:rsidRPr="00F713B4">
        <w:rPr>
          <w:b/>
          <w:i/>
        </w:rPr>
        <w:t>franchisee entity</w:t>
      </w:r>
      <w:r w:rsidRPr="00F713B4">
        <w:t xml:space="preserve"> of a franchise: see subsection</w:t>
      </w:r>
      <w:r w:rsidR="00F713B4">
        <w:t> </w:t>
      </w:r>
      <w:r w:rsidRPr="00F713B4">
        <w:t>558A(1).</w:t>
      </w:r>
    </w:p>
    <w:p w:rsidR="00040549" w:rsidRPr="00F713B4" w:rsidRDefault="00040549">
      <w:pPr>
        <w:pStyle w:val="Definition"/>
      </w:pPr>
      <w:r w:rsidRPr="00F713B4">
        <w:rPr>
          <w:b/>
          <w:i/>
        </w:rPr>
        <w:t>Full Bench</w:t>
      </w:r>
      <w:r w:rsidRPr="00F713B4">
        <w:t xml:space="preserve"> means a Full Bench of </w:t>
      </w:r>
      <w:r w:rsidR="00164ABE" w:rsidRPr="00F713B4">
        <w:t>the FWC</w:t>
      </w:r>
      <w:r w:rsidRPr="00F713B4">
        <w:t xml:space="preserve"> constituted under section</w:t>
      </w:r>
      <w:r w:rsidR="00F713B4">
        <w:t> </w:t>
      </w:r>
      <w:r w:rsidRPr="00F713B4">
        <w:t>618.</w:t>
      </w:r>
    </w:p>
    <w:p w:rsidR="00040549" w:rsidRPr="00F713B4" w:rsidRDefault="00040549">
      <w:pPr>
        <w:pStyle w:val="Definition"/>
      </w:pPr>
      <w:r w:rsidRPr="00F713B4">
        <w:rPr>
          <w:b/>
          <w:i/>
        </w:rPr>
        <w:t>full rate of pay</w:t>
      </w:r>
      <w:r w:rsidRPr="00F713B4">
        <w:t>: see section</w:t>
      </w:r>
      <w:r w:rsidR="00F713B4">
        <w:t> </w:t>
      </w:r>
      <w:r w:rsidRPr="00F713B4">
        <w:t>18.</w:t>
      </w:r>
    </w:p>
    <w:p w:rsidR="00165434" w:rsidRPr="00F713B4" w:rsidRDefault="00165434" w:rsidP="00165434">
      <w:pPr>
        <w:pStyle w:val="Definition"/>
      </w:pPr>
      <w:r w:rsidRPr="00F713B4">
        <w:rPr>
          <w:b/>
          <w:i/>
        </w:rPr>
        <w:t>FWC</w:t>
      </w:r>
      <w:r w:rsidRPr="00F713B4">
        <w:t xml:space="preserve">: see </w:t>
      </w:r>
      <w:r w:rsidRPr="00F713B4">
        <w:rPr>
          <w:b/>
          <w:i/>
        </w:rPr>
        <w:t>Fair Work Commission</w:t>
      </w:r>
      <w:r w:rsidRPr="00F713B4">
        <w:t>.</w:t>
      </w:r>
    </w:p>
    <w:p w:rsidR="00CE393B" w:rsidRPr="00F713B4" w:rsidRDefault="00CE393B" w:rsidP="00CE393B">
      <w:pPr>
        <w:pStyle w:val="Definition"/>
      </w:pPr>
      <w:r w:rsidRPr="00F713B4">
        <w:rPr>
          <w:b/>
          <w:i/>
        </w:rPr>
        <w:t>FWC Member</w:t>
      </w:r>
      <w:r w:rsidRPr="00F713B4">
        <w:t xml:space="preserve"> means the President, a Vice President, a Deputy President, a Commissioner or an Expert Panel Member.</w:t>
      </w:r>
    </w:p>
    <w:p w:rsidR="00BC445B" w:rsidRPr="00F713B4" w:rsidRDefault="00BC445B" w:rsidP="00BC445B">
      <w:pPr>
        <w:pStyle w:val="Definition"/>
      </w:pPr>
      <w:r w:rsidRPr="00F713B4">
        <w:rPr>
          <w:b/>
          <w:i/>
        </w:rPr>
        <w:t>FWO notice</w:t>
      </w:r>
      <w:r w:rsidRPr="00F713B4">
        <w:t>: see subsection</w:t>
      </w:r>
      <w:r w:rsidR="00F713B4">
        <w:t> </w:t>
      </w:r>
      <w:r w:rsidRPr="00F713B4">
        <w:t>712A(1).</w:t>
      </w:r>
    </w:p>
    <w:p w:rsidR="00040549" w:rsidRPr="00F713B4" w:rsidRDefault="00040549">
      <w:pPr>
        <w:pStyle w:val="Definition"/>
      </w:pPr>
      <w:r w:rsidRPr="00F713B4">
        <w:rPr>
          <w:b/>
          <w:i/>
        </w:rPr>
        <w:t>General Manager</w:t>
      </w:r>
      <w:r w:rsidRPr="00F713B4">
        <w:t xml:space="preserve"> means the General Manager of </w:t>
      </w:r>
      <w:r w:rsidR="0052280D" w:rsidRPr="00F713B4">
        <w:t>the FWC</w:t>
      </w:r>
      <w:r w:rsidRPr="00F713B4">
        <w:t>.</w:t>
      </w:r>
    </w:p>
    <w:p w:rsidR="00040549" w:rsidRPr="00F713B4" w:rsidRDefault="00040549">
      <w:pPr>
        <w:pStyle w:val="Definition"/>
      </w:pPr>
      <w:r w:rsidRPr="00F713B4">
        <w:rPr>
          <w:b/>
          <w:i/>
        </w:rPr>
        <w:t>general protections court application</w:t>
      </w:r>
      <w:r w:rsidRPr="00F713B4">
        <w:t>: see subsection</w:t>
      </w:r>
      <w:r w:rsidR="00F713B4">
        <w:t> </w:t>
      </w:r>
      <w:r w:rsidR="00A159E6" w:rsidRPr="00F713B4">
        <w:t>368(4)</w:t>
      </w:r>
      <w:r w:rsidRPr="00F713B4">
        <w:t>.</w:t>
      </w:r>
    </w:p>
    <w:p w:rsidR="008E29F8" w:rsidRPr="00F713B4" w:rsidRDefault="008E29F8" w:rsidP="008E29F8">
      <w:pPr>
        <w:pStyle w:val="Definition"/>
      </w:pPr>
      <w:r w:rsidRPr="00F713B4">
        <w:rPr>
          <w:b/>
          <w:i/>
        </w:rPr>
        <w:t>general protections FWC application</w:t>
      </w:r>
      <w:r w:rsidRPr="00F713B4">
        <w:t>: see subsection</w:t>
      </w:r>
      <w:r w:rsidR="00F713B4">
        <w:t> </w:t>
      </w:r>
      <w:r w:rsidRPr="00F713B4">
        <w:t>727(2).</w:t>
      </w:r>
    </w:p>
    <w:p w:rsidR="00040549" w:rsidRPr="00F713B4" w:rsidRDefault="00040549">
      <w:pPr>
        <w:pStyle w:val="Definition"/>
      </w:pPr>
      <w:r w:rsidRPr="00F713B4">
        <w:rPr>
          <w:b/>
          <w:i/>
        </w:rPr>
        <w:t>general State industrial law</w:t>
      </w:r>
      <w:r w:rsidRPr="00F713B4">
        <w:t>: see subsection</w:t>
      </w:r>
      <w:r w:rsidR="00F713B4">
        <w:t> </w:t>
      </w:r>
      <w:r w:rsidRPr="00F713B4">
        <w:t>26(3).</w:t>
      </w:r>
    </w:p>
    <w:p w:rsidR="00040549" w:rsidRPr="00F713B4" w:rsidRDefault="00040549">
      <w:pPr>
        <w:pStyle w:val="Definition"/>
      </w:pPr>
      <w:r w:rsidRPr="00F713B4">
        <w:rPr>
          <w:b/>
          <w:i/>
        </w:rPr>
        <w:t>genuinely agreed</w:t>
      </w:r>
      <w:r w:rsidRPr="00F713B4">
        <w:t xml:space="preserve"> in relation to an enterprise agreement: see section</w:t>
      </w:r>
      <w:r w:rsidR="00F713B4">
        <w:t> </w:t>
      </w:r>
      <w:r w:rsidRPr="00F713B4">
        <w:t>188.</w:t>
      </w:r>
    </w:p>
    <w:p w:rsidR="00040549" w:rsidRPr="00F713B4" w:rsidRDefault="00040549">
      <w:pPr>
        <w:pStyle w:val="Definition"/>
      </w:pPr>
      <w:r w:rsidRPr="00F713B4">
        <w:rPr>
          <w:b/>
          <w:i/>
        </w:rPr>
        <w:t>genuine redundancy</w:t>
      </w:r>
      <w:r w:rsidRPr="00F713B4">
        <w:t>: see section</w:t>
      </w:r>
      <w:r w:rsidR="00F713B4">
        <w:t> </w:t>
      </w:r>
      <w:r w:rsidRPr="00F713B4">
        <w:t>389.</w:t>
      </w:r>
    </w:p>
    <w:p w:rsidR="00040549" w:rsidRPr="00F713B4" w:rsidRDefault="00040549">
      <w:pPr>
        <w:pStyle w:val="Definition"/>
      </w:pPr>
      <w:r w:rsidRPr="00F713B4">
        <w:rPr>
          <w:b/>
          <w:i/>
        </w:rPr>
        <w:t>good faith bargaining requirements</w:t>
      </w:r>
      <w:r w:rsidRPr="00F713B4">
        <w:t>: see section</w:t>
      </w:r>
      <w:r w:rsidR="00F713B4">
        <w:t> </w:t>
      </w:r>
      <w:r w:rsidRPr="00F713B4">
        <w:t>228.</w:t>
      </w:r>
    </w:p>
    <w:p w:rsidR="00040549" w:rsidRPr="00F713B4" w:rsidRDefault="00040549">
      <w:pPr>
        <w:pStyle w:val="Definition"/>
      </w:pPr>
      <w:r w:rsidRPr="00F713B4">
        <w:rPr>
          <w:b/>
          <w:i/>
        </w:rPr>
        <w:t>greenfields agreement</w:t>
      </w:r>
      <w:r w:rsidRPr="00F713B4">
        <w:t>: see subsection</w:t>
      </w:r>
      <w:r w:rsidR="00F713B4">
        <w:t> </w:t>
      </w:r>
      <w:r w:rsidRPr="00F713B4">
        <w:t>172(4).</w:t>
      </w:r>
    </w:p>
    <w:p w:rsidR="00040549" w:rsidRPr="00F713B4" w:rsidRDefault="00040549">
      <w:pPr>
        <w:pStyle w:val="Definition"/>
      </w:pPr>
      <w:r w:rsidRPr="00F713B4">
        <w:rPr>
          <w:b/>
          <w:i/>
        </w:rPr>
        <w:t>guaranteed period</w:t>
      </w:r>
      <w:r w:rsidRPr="00F713B4">
        <w:t xml:space="preserve"> for a guarantee of annual earnings: see section</w:t>
      </w:r>
      <w:r w:rsidR="00F713B4">
        <w:t> </w:t>
      </w:r>
      <w:r w:rsidRPr="00F713B4">
        <w:t>331.</w:t>
      </w:r>
    </w:p>
    <w:p w:rsidR="00040549" w:rsidRPr="00F713B4" w:rsidRDefault="00040549">
      <w:pPr>
        <w:pStyle w:val="Definition"/>
      </w:pPr>
      <w:r w:rsidRPr="00F713B4">
        <w:rPr>
          <w:b/>
          <w:i/>
        </w:rPr>
        <w:t>guarantee of annual earnings</w:t>
      </w:r>
      <w:r w:rsidRPr="00F713B4">
        <w:t>: see subsection</w:t>
      </w:r>
      <w:r w:rsidR="00F713B4">
        <w:t> </w:t>
      </w:r>
      <w:r w:rsidRPr="00F713B4">
        <w:t>330(1).</w:t>
      </w:r>
    </w:p>
    <w:p w:rsidR="00B909FC" w:rsidRPr="00F713B4" w:rsidRDefault="00B909FC" w:rsidP="00B909FC">
      <w:pPr>
        <w:pStyle w:val="Definition"/>
      </w:pPr>
      <w:r w:rsidRPr="00F713B4">
        <w:rPr>
          <w:b/>
          <w:i/>
        </w:rPr>
        <w:t>handle</w:t>
      </w:r>
      <w:r w:rsidRPr="00F713B4">
        <w:t xml:space="preserve"> a complaint about an FWC Member means do one or more of the following acts relating to the complaint:</w:t>
      </w:r>
    </w:p>
    <w:p w:rsidR="00B909FC" w:rsidRPr="00F713B4" w:rsidRDefault="00B909FC" w:rsidP="00B909FC">
      <w:pPr>
        <w:pStyle w:val="paragraph"/>
      </w:pPr>
      <w:r w:rsidRPr="00F713B4">
        <w:tab/>
        <w:t>(a)</w:t>
      </w:r>
      <w:r w:rsidRPr="00F713B4">
        <w:tab/>
        <w:t>consider the complaint;</w:t>
      </w:r>
    </w:p>
    <w:p w:rsidR="00B909FC" w:rsidRPr="00F713B4" w:rsidRDefault="00B909FC" w:rsidP="00B909FC">
      <w:pPr>
        <w:pStyle w:val="paragraph"/>
      </w:pPr>
      <w:r w:rsidRPr="00F713B4">
        <w:tab/>
        <w:t>(b)</w:t>
      </w:r>
      <w:r w:rsidRPr="00F713B4">
        <w:tab/>
        <w:t>investigate the complaint;</w:t>
      </w:r>
    </w:p>
    <w:p w:rsidR="00B909FC" w:rsidRPr="00F713B4" w:rsidRDefault="00B909FC" w:rsidP="00B909FC">
      <w:pPr>
        <w:pStyle w:val="paragraph"/>
      </w:pPr>
      <w:r w:rsidRPr="00F713B4">
        <w:tab/>
        <w:t>(c)</w:t>
      </w:r>
      <w:r w:rsidRPr="00F713B4">
        <w:tab/>
        <w:t>report on an investigation of the complaint;</w:t>
      </w:r>
    </w:p>
    <w:p w:rsidR="00B909FC" w:rsidRPr="00F713B4" w:rsidRDefault="00B909FC" w:rsidP="00B909FC">
      <w:pPr>
        <w:pStyle w:val="paragraph"/>
      </w:pPr>
      <w:r w:rsidRPr="00F713B4">
        <w:tab/>
        <w:t>(d)</w:t>
      </w:r>
      <w:r w:rsidRPr="00F713B4">
        <w:tab/>
        <w:t>deal with a report of an investigation of the complaint;</w:t>
      </w:r>
    </w:p>
    <w:p w:rsidR="00B909FC" w:rsidRPr="00F713B4" w:rsidRDefault="00B909FC" w:rsidP="00B909FC">
      <w:pPr>
        <w:pStyle w:val="paragraph"/>
      </w:pPr>
      <w:r w:rsidRPr="00F713B4">
        <w:tab/>
        <w:t>(e)</w:t>
      </w:r>
      <w:r w:rsidRPr="00F713B4">
        <w:tab/>
        <w:t>dispose of the complaint;</w:t>
      </w:r>
    </w:p>
    <w:p w:rsidR="00B909FC" w:rsidRPr="00F713B4" w:rsidRDefault="00B909FC" w:rsidP="00B909FC">
      <w:pPr>
        <w:pStyle w:val="paragraph"/>
      </w:pPr>
      <w:r w:rsidRPr="00F713B4">
        <w:tab/>
        <w:t>(f)</w:t>
      </w:r>
      <w:r w:rsidRPr="00F713B4">
        <w:tab/>
        <w:t>refer the complaint to a person or body.</w:t>
      </w:r>
    </w:p>
    <w:p w:rsidR="00040549" w:rsidRPr="00F713B4" w:rsidRDefault="00040549">
      <w:pPr>
        <w:pStyle w:val="Definition"/>
      </w:pPr>
      <w:r w:rsidRPr="00F713B4">
        <w:rPr>
          <w:b/>
          <w:i/>
        </w:rPr>
        <w:t>high income employee</w:t>
      </w:r>
      <w:r w:rsidRPr="00F713B4">
        <w:t>: see section</w:t>
      </w:r>
      <w:r w:rsidR="00F713B4">
        <w:t> </w:t>
      </w:r>
      <w:r w:rsidRPr="00F713B4">
        <w:t>329.</w:t>
      </w:r>
    </w:p>
    <w:p w:rsidR="00040549" w:rsidRPr="00F713B4" w:rsidRDefault="00040549">
      <w:pPr>
        <w:pStyle w:val="Definition"/>
      </w:pPr>
      <w:r w:rsidRPr="00F713B4">
        <w:rPr>
          <w:b/>
          <w:i/>
        </w:rPr>
        <w:t>high income threshold</w:t>
      </w:r>
      <w:r w:rsidRPr="00F713B4">
        <w:t>: see section</w:t>
      </w:r>
      <w:r w:rsidR="00F713B4">
        <w:t> </w:t>
      </w:r>
      <w:r w:rsidRPr="00F713B4">
        <w:t>333.</w:t>
      </w:r>
    </w:p>
    <w:p w:rsidR="00040549" w:rsidRPr="00F713B4" w:rsidRDefault="00040549">
      <w:pPr>
        <w:pStyle w:val="Definition"/>
      </w:pPr>
      <w:r w:rsidRPr="00F713B4">
        <w:rPr>
          <w:b/>
          <w:i/>
        </w:rPr>
        <w:t>ILO</w:t>
      </w:r>
      <w:r w:rsidRPr="00F713B4">
        <w:t xml:space="preserve"> means the International Labour Organization.</w:t>
      </w:r>
    </w:p>
    <w:p w:rsidR="00040549" w:rsidRPr="00F713B4" w:rsidRDefault="00040549">
      <w:pPr>
        <w:pStyle w:val="Definition"/>
      </w:pPr>
      <w:r w:rsidRPr="00F713B4">
        <w:rPr>
          <w:b/>
          <w:i/>
        </w:rPr>
        <w:t>immediate family</w:t>
      </w:r>
      <w:r w:rsidRPr="00F713B4">
        <w:t xml:space="preserve"> of a national system employee means:</w:t>
      </w:r>
    </w:p>
    <w:p w:rsidR="00040549" w:rsidRPr="00F713B4" w:rsidRDefault="00040549">
      <w:pPr>
        <w:pStyle w:val="paragraph"/>
      </w:pPr>
      <w:r w:rsidRPr="00F713B4">
        <w:tab/>
        <w:t>(a)</w:t>
      </w:r>
      <w:r w:rsidRPr="00F713B4">
        <w:tab/>
        <w:t>a spouse,</w:t>
      </w:r>
      <w:r w:rsidR="00EB7E6D" w:rsidRPr="00F713B4">
        <w:t> </w:t>
      </w:r>
      <w:r w:rsidRPr="00F713B4">
        <w:t>de facto</w:t>
      </w:r>
      <w:r w:rsidR="00EB7E6D" w:rsidRPr="00F713B4">
        <w:t> </w:t>
      </w:r>
      <w:r w:rsidRPr="00F713B4">
        <w:t>partner, child, parent, grandparent, grandchild or sibling of the employee; or</w:t>
      </w:r>
    </w:p>
    <w:p w:rsidR="00040549" w:rsidRPr="00F713B4" w:rsidRDefault="00040549">
      <w:pPr>
        <w:pStyle w:val="paragraph"/>
      </w:pPr>
      <w:r w:rsidRPr="00F713B4">
        <w:tab/>
        <w:t>(b)</w:t>
      </w:r>
      <w:r w:rsidRPr="00F713B4">
        <w:tab/>
        <w:t>a child, parent, grandparent, grandchild or sibling of a spouse or</w:t>
      </w:r>
      <w:r w:rsidR="00EB7E6D" w:rsidRPr="00F713B4">
        <w:t> </w:t>
      </w:r>
      <w:r w:rsidRPr="00F713B4">
        <w:t>de facto</w:t>
      </w:r>
      <w:r w:rsidR="00EB7E6D" w:rsidRPr="00F713B4">
        <w:t> </w:t>
      </w:r>
      <w:r w:rsidRPr="00F713B4">
        <w:t>partner of the employee.</w:t>
      </w:r>
    </w:p>
    <w:p w:rsidR="00040549" w:rsidRPr="00F713B4" w:rsidRDefault="00040549">
      <w:pPr>
        <w:pStyle w:val="Definition"/>
      </w:pPr>
      <w:r w:rsidRPr="00F713B4">
        <w:rPr>
          <w:b/>
          <w:i/>
        </w:rPr>
        <w:t>independent advisor</w:t>
      </w:r>
      <w:r w:rsidRPr="00F713B4">
        <w:t xml:space="preserve"> for a protected action ballot means the person (if any) specified in the protected action ballot order as the independent advisor for the ballot.</w:t>
      </w:r>
    </w:p>
    <w:p w:rsidR="00040549" w:rsidRPr="00F713B4" w:rsidRDefault="00040549">
      <w:pPr>
        <w:pStyle w:val="Definition"/>
      </w:pPr>
      <w:r w:rsidRPr="00F713B4">
        <w:rPr>
          <w:b/>
          <w:i/>
        </w:rPr>
        <w:t>independent contractor</w:t>
      </w:r>
      <w:r w:rsidRPr="00F713B4">
        <w:t xml:space="preserve"> is not confined to an individual.</w:t>
      </w:r>
    </w:p>
    <w:p w:rsidR="005C2EDF" w:rsidRPr="00F713B4" w:rsidRDefault="005C2EDF" w:rsidP="005C2EDF">
      <w:pPr>
        <w:pStyle w:val="Definition"/>
      </w:pPr>
      <w:r w:rsidRPr="00F713B4">
        <w:rPr>
          <w:b/>
          <w:i/>
        </w:rPr>
        <w:t>indirectly</w:t>
      </w:r>
      <w:r w:rsidRPr="00F713B4">
        <w:t>, when used in relation to TCF work: see section</w:t>
      </w:r>
      <w:r w:rsidR="00F713B4">
        <w:t> </w:t>
      </w:r>
      <w:r w:rsidRPr="00F713B4">
        <w:t>17A.</w:t>
      </w:r>
    </w:p>
    <w:p w:rsidR="00F23058" w:rsidRPr="00F713B4" w:rsidRDefault="00F23058" w:rsidP="00F23058">
      <w:pPr>
        <w:pStyle w:val="Definition"/>
      </w:pPr>
      <w:r w:rsidRPr="00F713B4">
        <w:rPr>
          <w:b/>
          <w:i/>
        </w:rPr>
        <w:t>indirectly responsible entity</w:t>
      </w:r>
      <w:r w:rsidRPr="00F713B4">
        <w:t>, in relation to TCF work performed by a TCF outworker: see subsections</w:t>
      </w:r>
      <w:r w:rsidR="00F713B4">
        <w:t> </w:t>
      </w:r>
      <w:r w:rsidRPr="00F713B4">
        <w:t>789CA(3), (4) and (5).</w:t>
      </w:r>
    </w:p>
    <w:p w:rsidR="00040549" w:rsidRPr="00F713B4" w:rsidRDefault="00040549">
      <w:pPr>
        <w:pStyle w:val="Definition"/>
      </w:pPr>
      <w:r w:rsidRPr="00F713B4">
        <w:rPr>
          <w:b/>
          <w:i/>
        </w:rPr>
        <w:t>individual flexibility arrangement</w:t>
      </w:r>
      <w:r w:rsidRPr="00F713B4">
        <w:t>:</w:t>
      </w:r>
    </w:p>
    <w:p w:rsidR="00040549" w:rsidRPr="00F713B4" w:rsidRDefault="00040549">
      <w:pPr>
        <w:pStyle w:val="paragraph"/>
      </w:pPr>
      <w:r w:rsidRPr="00F713B4">
        <w:tab/>
        <w:t>(a)</w:t>
      </w:r>
      <w:r w:rsidRPr="00F713B4">
        <w:tab/>
        <w:t>in relation to a modern award—see subsection</w:t>
      </w:r>
      <w:r w:rsidR="00F713B4">
        <w:t> </w:t>
      </w:r>
      <w:r w:rsidRPr="00F713B4">
        <w:t>144(1); and</w:t>
      </w:r>
    </w:p>
    <w:p w:rsidR="00040549" w:rsidRPr="00F713B4" w:rsidRDefault="00040549">
      <w:pPr>
        <w:pStyle w:val="paragraph"/>
      </w:pPr>
      <w:r w:rsidRPr="00F713B4">
        <w:tab/>
        <w:t>(b)</w:t>
      </w:r>
      <w:r w:rsidRPr="00F713B4">
        <w:tab/>
        <w:t>in relation to an enterprise agreement—see paragraph</w:t>
      </w:r>
      <w:r w:rsidR="00F713B4">
        <w:t> </w:t>
      </w:r>
      <w:r w:rsidRPr="00F713B4">
        <w:t>202(1)(a).</w:t>
      </w:r>
    </w:p>
    <w:p w:rsidR="00040549" w:rsidRPr="00F713B4" w:rsidRDefault="00040549">
      <w:pPr>
        <w:pStyle w:val="Definition"/>
        <w:rPr>
          <w:szCs w:val="22"/>
        </w:rPr>
      </w:pPr>
      <w:r w:rsidRPr="00F713B4">
        <w:rPr>
          <w:b/>
          <w:i/>
          <w:szCs w:val="22"/>
        </w:rPr>
        <w:t>industrial action</w:t>
      </w:r>
      <w:r w:rsidRPr="00F713B4">
        <w:rPr>
          <w:szCs w:val="22"/>
        </w:rPr>
        <w:t>: see section</w:t>
      </w:r>
      <w:r w:rsidR="00F713B4">
        <w:rPr>
          <w:szCs w:val="22"/>
        </w:rPr>
        <w:t> </w:t>
      </w:r>
      <w:r w:rsidRPr="00F713B4">
        <w:rPr>
          <w:szCs w:val="22"/>
        </w:rPr>
        <w:t>19.</w:t>
      </w:r>
    </w:p>
    <w:p w:rsidR="00040549" w:rsidRPr="00F713B4" w:rsidRDefault="00040549">
      <w:pPr>
        <w:pStyle w:val="Definition"/>
      </w:pPr>
      <w:r w:rsidRPr="00F713B4">
        <w:rPr>
          <w:b/>
          <w:i/>
        </w:rPr>
        <w:t>industrial action related workplace determination</w:t>
      </w:r>
      <w:r w:rsidRPr="00F713B4">
        <w:t>: see subsection</w:t>
      </w:r>
      <w:r w:rsidR="00F713B4">
        <w:t> </w:t>
      </w:r>
      <w:r w:rsidRPr="00F713B4">
        <w:t>266(1).</w:t>
      </w:r>
    </w:p>
    <w:p w:rsidR="00040549" w:rsidRPr="00F713B4" w:rsidRDefault="00040549">
      <w:pPr>
        <w:pStyle w:val="Definition"/>
        <w:rPr>
          <w:b/>
          <w:i/>
        </w:rPr>
      </w:pPr>
      <w:r w:rsidRPr="00F713B4">
        <w:rPr>
          <w:b/>
          <w:i/>
        </w:rPr>
        <w:t>industrial association</w:t>
      </w:r>
      <w:r w:rsidRPr="00F713B4">
        <w:t xml:space="preserve"> means:</w:t>
      </w:r>
    </w:p>
    <w:p w:rsidR="00040549" w:rsidRPr="00F713B4" w:rsidRDefault="00040549">
      <w:pPr>
        <w:pStyle w:val="paragraph"/>
      </w:pPr>
      <w:r w:rsidRPr="00F713B4">
        <w:tab/>
        <w:t>(a)</w:t>
      </w:r>
      <w:r w:rsidRPr="00F713B4">
        <w:tab/>
        <w:t>an association of employees or independent contractors, or both, or an association of employers, that is registered or recognised as such an association (however described) under a workplace law; or</w:t>
      </w:r>
    </w:p>
    <w:p w:rsidR="00040549" w:rsidRPr="00F713B4" w:rsidRDefault="00040549">
      <w:pPr>
        <w:pStyle w:val="paragraph"/>
      </w:pPr>
      <w:r w:rsidRPr="00F713B4">
        <w:tab/>
        <w:t>(b)</w:t>
      </w:r>
      <w:r w:rsidRPr="00F713B4">
        <w:tab/>
        <w:t>an association of employees, or independent contractors, or both (whether formed formally or informally), a purpose of which is the protection and promotion of their interests in matters concerning their employment, or their interests as independent contractors (as the case may be); or</w:t>
      </w:r>
    </w:p>
    <w:p w:rsidR="00040549" w:rsidRPr="00F713B4" w:rsidRDefault="00040549">
      <w:pPr>
        <w:pStyle w:val="paragraph"/>
      </w:pPr>
      <w:r w:rsidRPr="00F713B4">
        <w:tab/>
        <w:t>(c)</w:t>
      </w:r>
      <w:r w:rsidRPr="00F713B4">
        <w:tab/>
        <w:t>an association of employers a principal purpose of which is the protection and promotion of their interests in matters concerning employment and/or independent contractors;</w:t>
      </w:r>
    </w:p>
    <w:p w:rsidR="00040549" w:rsidRPr="00F713B4" w:rsidRDefault="00040549">
      <w:pPr>
        <w:pStyle w:val="subsection2"/>
      </w:pPr>
      <w:r w:rsidRPr="00F713B4">
        <w:t>and includes:</w:t>
      </w:r>
    </w:p>
    <w:p w:rsidR="00040549" w:rsidRPr="00F713B4" w:rsidRDefault="00040549">
      <w:pPr>
        <w:pStyle w:val="paragraph"/>
      </w:pPr>
      <w:r w:rsidRPr="00F713B4">
        <w:tab/>
        <w:t>(d)</w:t>
      </w:r>
      <w:r w:rsidRPr="00F713B4">
        <w:tab/>
        <w:t>a branch of such an association; and</w:t>
      </w:r>
    </w:p>
    <w:p w:rsidR="00040549" w:rsidRPr="00F713B4" w:rsidRDefault="00040549">
      <w:pPr>
        <w:pStyle w:val="paragraph"/>
      </w:pPr>
      <w:r w:rsidRPr="00F713B4">
        <w:tab/>
        <w:t>(e)</w:t>
      </w:r>
      <w:r w:rsidRPr="00F713B4">
        <w:tab/>
        <w:t>an organisation; and</w:t>
      </w:r>
    </w:p>
    <w:p w:rsidR="00040549" w:rsidRPr="00F713B4" w:rsidRDefault="00040549">
      <w:pPr>
        <w:pStyle w:val="paragraph"/>
      </w:pPr>
      <w:r w:rsidRPr="00F713B4">
        <w:tab/>
        <w:t>(f)</w:t>
      </w:r>
      <w:r w:rsidRPr="00F713B4">
        <w:tab/>
        <w:t>a branch of an organisation.</w:t>
      </w:r>
    </w:p>
    <w:p w:rsidR="00040549" w:rsidRPr="00F713B4" w:rsidRDefault="00040549">
      <w:pPr>
        <w:pStyle w:val="Definition"/>
      </w:pPr>
      <w:r w:rsidRPr="00F713B4">
        <w:rPr>
          <w:b/>
          <w:i/>
        </w:rPr>
        <w:t>industrial body</w:t>
      </w:r>
      <w:r w:rsidRPr="00F713B4">
        <w:t xml:space="preserve"> means:</w:t>
      </w:r>
    </w:p>
    <w:p w:rsidR="00040549" w:rsidRPr="00F713B4" w:rsidRDefault="00040549">
      <w:pPr>
        <w:pStyle w:val="paragraph"/>
      </w:pPr>
      <w:r w:rsidRPr="00F713B4">
        <w:tab/>
        <w:t>(a)</w:t>
      </w:r>
      <w:r w:rsidRPr="00F713B4">
        <w:tab/>
      </w:r>
      <w:r w:rsidR="009C5298" w:rsidRPr="00F713B4">
        <w:t>the FWC</w:t>
      </w:r>
      <w:r w:rsidRPr="00F713B4">
        <w:t>; or</w:t>
      </w:r>
    </w:p>
    <w:p w:rsidR="00040549" w:rsidRPr="00F713B4" w:rsidRDefault="00040549">
      <w:pPr>
        <w:pStyle w:val="paragraph"/>
      </w:pPr>
      <w:r w:rsidRPr="00F713B4">
        <w:tab/>
        <w:t>(b)</w:t>
      </w:r>
      <w:r w:rsidRPr="00F713B4">
        <w:tab/>
        <w:t xml:space="preserve">a court or commission (however described) performing or exercising, under an industrial law, functions and powers corresponding to those conferred on </w:t>
      </w:r>
      <w:r w:rsidR="009C5298" w:rsidRPr="00F713B4">
        <w:t>the FWC</w:t>
      </w:r>
      <w:r w:rsidRPr="00F713B4">
        <w:t xml:space="preserve"> by this Act; or</w:t>
      </w:r>
    </w:p>
    <w:p w:rsidR="00040549" w:rsidRPr="00F713B4" w:rsidRDefault="00040549">
      <w:pPr>
        <w:pStyle w:val="paragraph"/>
      </w:pPr>
      <w:r w:rsidRPr="00F713B4">
        <w:tab/>
        <w:t>(c)</w:t>
      </w:r>
      <w:r w:rsidRPr="00F713B4">
        <w:tab/>
        <w:t xml:space="preserve">a court or commission (however described) performing or exercising, under a workplace law, functions and powers corresponding to those conferred on </w:t>
      </w:r>
      <w:r w:rsidR="009C5298" w:rsidRPr="00F713B4">
        <w:t>the FWC</w:t>
      </w:r>
      <w:r w:rsidRPr="00F713B4">
        <w:t xml:space="preserve"> by </w:t>
      </w:r>
      <w:r w:rsidR="00A5383B" w:rsidRPr="00F713B4">
        <w:t xml:space="preserve">the </w:t>
      </w:r>
      <w:r w:rsidR="0033799D" w:rsidRPr="00F713B4">
        <w:t>Registered Organisations Act</w:t>
      </w:r>
      <w:r w:rsidRPr="00F713B4">
        <w:t>.</w:t>
      </w:r>
    </w:p>
    <w:p w:rsidR="00040549" w:rsidRPr="00F713B4" w:rsidRDefault="00040549">
      <w:pPr>
        <w:pStyle w:val="Definition"/>
      </w:pPr>
      <w:r w:rsidRPr="00F713B4">
        <w:rPr>
          <w:b/>
          <w:i/>
        </w:rPr>
        <w:t>industrial law</w:t>
      </w:r>
      <w:r w:rsidRPr="00F713B4">
        <w:t xml:space="preserve"> means:</w:t>
      </w:r>
    </w:p>
    <w:p w:rsidR="00040549" w:rsidRPr="00F713B4" w:rsidRDefault="00040549">
      <w:pPr>
        <w:pStyle w:val="paragraph"/>
      </w:pPr>
      <w:r w:rsidRPr="00F713B4">
        <w:tab/>
        <w:t>(a)</w:t>
      </w:r>
      <w:r w:rsidRPr="00F713B4">
        <w:tab/>
        <w:t>this Act; or</w:t>
      </w:r>
    </w:p>
    <w:p w:rsidR="00040549" w:rsidRPr="00F713B4" w:rsidRDefault="00040549">
      <w:pPr>
        <w:pStyle w:val="paragraph"/>
      </w:pPr>
      <w:r w:rsidRPr="00F713B4">
        <w:tab/>
        <w:t>(b)</w:t>
      </w:r>
      <w:r w:rsidRPr="00F713B4">
        <w:tab/>
      </w:r>
      <w:r w:rsidR="00116027" w:rsidRPr="00F713B4">
        <w:t xml:space="preserve">the </w:t>
      </w:r>
      <w:r w:rsidR="00B405A9" w:rsidRPr="00F713B4">
        <w:t>Registered Organisations Act</w:t>
      </w:r>
      <w:r w:rsidRPr="00F713B4">
        <w:t>; or</w:t>
      </w:r>
    </w:p>
    <w:p w:rsidR="00040549" w:rsidRPr="00F713B4" w:rsidRDefault="00040549">
      <w:pPr>
        <w:pStyle w:val="paragraph"/>
      </w:pPr>
      <w:r w:rsidRPr="00F713B4">
        <w:tab/>
        <w:t>(c)</w:t>
      </w:r>
      <w:r w:rsidRPr="00F713B4">
        <w:tab/>
        <w:t>a law of the Commonwealth, however designated, that regulates the relationships between employers and employees; or</w:t>
      </w:r>
    </w:p>
    <w:p w:rsidR="00040549" w:rsidRPr="00F713B4" w:rsidRDefault="00040549">
      <w:pPr>
        <w:pStyle w:val="paragraph"/>
      </w:pPr>
      <w:r w:rsidRPr="00F713B4">
        <w:tab/>
        <w:t>(d)</w:t>
      </w:r>
      <w:r w:rsidRPr="00F713B4">
        <w:tab/>
        <w:t>a State or Territory industrial law.</w:t>
      </w:r>
    </w:p>
    <w:p w:rsidR="00040549" w:rsidRPr="00F713B4" w:rsidRDefault="00040549">
      <w:pPr>
        <w:pStyle w:val="Definition"/>
      </w:pPr>
      <w:r w:rsidRPr="00F713B4">
        <w:rPr>
          <w:b/>
          <w:i/>
        </w:rPr>
        <w:t>industry</w:t>
      </w:r>
      <w:r w:rsidR="00F713B4">
        <w:rPr>
          <w:b/>
          <w:i/>
        </w:rPr>
        <w:noBreakHyphen/>
      </w:r>
      <w:r w:rsidRPr="00F713B4">
        <w:rPr>
          <w:b/>
          <w:i/>
        </w:rPr>
        <w:t>specific redundancy scheme</w:t>
      </w:r>
      <w:r w:rsidRPr="00F713B4">
        <w:rPr>
          <w:b/>
        </w:rPr>
        <w:t xml:space="preserve"> </w:t>
      </w:r>
      <w:r w:rsidRPr="00F713B4">
        <w:t>means redundancy or termination payment arrangements in a modern award that are described in the award as an industry</w:t>
      </w:r>
      <w:r w:rsidR="00F713B4">
        <w:noBreakHyphen/>
      </w:r>
      <w:r w:rsidRPr="00F713B4">
        <w:t>specific redundancy scheme.</w:t>
      </w:r>
    </w:p>
    <w:p w:rsidR="00040549" w:rsidRPr="00F713B4" w:rsidRDefault="00040549">
      <w:pPr>
        <w:pStyle w:val="Definition"/>
      </w:pPr>
      <w:r w:rsidRPr="00F713B4">
        <w:rPr>
          <w:b/>
          <w:i/>
        </w:rPr>
        <w:t>inspector</w:t>
      </w:r>
      <w:r w:rsidRPr="00F713B4">
        <w:t xml:space="preserve"> means a Fair Work Inspector.</w:t>
      </w:r>
    </w:p>
    <w:p w:rsidR="00DD1988" w:rsidRPr="00F713B4" w:rsidRDefault="00DD1988" w:rsidP="00DD1988">
      <w:pPr>
        <w:pStyle w:val="Definition"/>
      </w:pPr>
      <w:r w:rsidRPr="00F713B4">
        <w:rPr>
          <w:b/>
          <w:i/>
        </w:rPr>
        <w:t>interim application period</w:t>
      </w:r>
      <w:r w:rsidRPr="00F713B4">
        <w:t>: see paragraph</w:t>
      </w:r>
      <w:r w:rsidR="00F713B4">
        <w:t> </w:t>
      </w:r>
      <w:r w:rsidRPr="00F713B4">
        <w:t>156N(2)(b).</w:t>
      </w:r>
    </w:p>
    <w:p w:rsidR="00040549" w:rsidRPr="00F713B4" w:rsidRDefault="00040549">
      <w:pPr>
        <w:pStyle w:val="Definition"/>
      </w:pPr>
      <w:r w:rsidRPr="00F713B4">
        <w:rPr>
          <w:b/>
          <w:i/>
        </w:rPr>
        <w:t>involved in</w:t>
      </w:r>
      <w:r w:rsidRPr="00F713B4">
        <w:t>: see section</w:t>
      </w:r>
      <w:r w:rsidR="00F713B4">
        <w:t> </w:t>
      </w:r>
      <w:r w:rsidRPr="00F713B4">
        <w:t>550.</w:t>
      </w:r>
    </w:p>
    <w:p w:rsidR="00040549" w:rsidRPr="00F713B4" w:rsidRDefault="00040549">
      <w:pPr>
        <w:pStyle w:val="Definition"/>
      </w:pPr>
      <w:r w:rsidRPr="00F713B4">
        <w:rPr>
          <w:b/>
          <w:i/>
        </w:rPr>
        <w:t>irregularity</w:t>
      </w:r>
      <w:r w:rsidRPr="00F713B4">
        <w:t>, in relation to the conduct of a protected action ballot: see subsection</w:t>
      </w:r>
      <w:r w:rsidR="00F713B4">
        <w:t> </w:t>
      </w:r>
      <w:r w:rsidRPr="00F713B4">
        <w:t>458(6).</w:t>
      </w:r>
    </w:p>
    <w:p w:rsidR="00040549" w:rsidRPr="00F713B4" w:rsidRDefault="00040549">
      <w:pPr>
        <w:pStyle w:val="Definition"/>
      </w:pPr>
      <w:r w:rsidRPr="00F713B4">
        <w:rPr>
          <w:b/>
          <w:i/>
        </w:rPr>
        <w:t xml:space="preserve">junior employee </w:t>
      </w:r>
      <w:r w:rsidRPr="00F713B4">
        <w:t>means a national system employee who is under 21.</w:t>
      </w:r>
    </w:p>
    <w:p w:rsidR="00040549" w:rsidRPr="00F713B4" w:rsidRDefault="00040549">
      <w:pPr>
        <w:pStyle w:val="Definition"/>
      </w:pPr>
      <w:r w:rsidRPr="00F713B4">
        <w:rPr>
          <w:b/>
          <w:i/>
        </w:rPr>
        <w:t>jury service pay</w:t>
      </w:r>
      <w:r w:rsidRPr="00F713B4">
        <w:t>: see subsection</w:t>
      </w:r>
      <w:r w:rsidR="00F713B4">
        <w:t> </w:t>
      </w:r>
      <w:r w:rsidRPr="00F713B4">
        <w:t>111(6).</w:t>
      </w:r>
    </w:p>
    <w:p w:rsidR="00040549" w:rsidRPr="00F713B4" w:rsidRDefault="00040549">
      <w:pPr>
        <w:pStyle w:val="Definition"/>
      </w:pPr>
      <w:r w:rsidRPr="00F713B4">
        <w:rPr>
          <w:b/>
          <w:i/>
        </w:rPr>
        <w:t>jury service summons</w:t>
      </w:r>
      <w:r w:rsidRPr="00F713B4">
        <w:t>: see subsection</w:t>
      </w:r>
      <w:r w:rsidR="00F713B4">
        <w:t> </w:t>
      </w:r>
      <w:r w:rsidRPr="00F713B4">
        <w:t>111(7).</w:t>
      </w:r>
    </w:p>
    <w:p w:rsidR="00861E3C" w:rsidRPr="00F713B4" w:rsidRDefault="00861E3C" w:rsidP="00861E3C">
      <w:pPr>
        <w:pStyle w:val="Definition"/>
      </w:pPr>
      <w:r w:rsidRPr="00F713B4">
        <w:rPr>
          <w:b/>
          <w:i/>
        </w:rPr>
        <w:t>keeping in touch day</w:t>
      </w:r>
      <w:r w:rsidRPr="00F713B4">
        <w:t>: see subsections</w:t>
      </w:r>
      <w:r w:rsidR="00F713B4">
        <w:t> </w:t>
      </w:r>
      <w:r w:rsidRPr="00F713B4">
        <w:t>79A(2) and (3).</w:t>
      </w:r>
    </w:p>
    <w:p w:rsidR="00712309" w:rsidRPr="00F713B4" w:rsidRDefault="00712309" w:rsidP="00712309">
      <w:pPr>
        <w:pStyle w:val="Definition"/>
      </w:pPr>
      <w:r w:rsidRPr="00F713B4">
        <w:rPr>
          <w:b/>
          <w:i/>
        </w:rPr>
        <w:t>law enforcement officer</w:t>
      </w:r>
      <w:r w:rsidRPr="00F713B4">
        <w:t xml:space="preserve"> has the same meaning as in subsection</w:t>
      </w:r>
      <w:r w:rsidR="00F713B4">
        <w:t> </w:t>
      </w:r>
      <w:r w:rsidRPr="00F713B4">
        <w:t>30K(1).</w:t>
      </w:r>
    </w:p>
    <w:p w:rsidR="00040549" w:rsidRPr="00F713B4" w:rsidRDefault="00040549">
      <w:pPr>
        <w:pStyle w:val="Definition"/>
      </w:pPr>
      <w:r w:rsidRPr="00F713B4">
        <w:rPr>
          <w:b/>
          <w:i/>
        </w:rPr>
        <w:t>lawyer</w:t>
      </w:r>
      <w:r w:rsidRPr="00F713B4">
        <w:t xml:space="preserve"> means a person who is admitted to the legal profession by a Supreme Court of a State or Territory.</w:t>
      </w:r>
    </w:p>
    <w:p w:rsidR="009861D2" w:rsidRPr="00F713B4" w:rsidRDefault="009861D2" w:rsidP="009861D2">
      <w:pPr>
        <w:pStyle w:val="Definition"/>
      </w:pPr>
      <w:r w:rsidRPr="00F713B4">
        <w:rPr>
          <w:b/>
          <w:i/>
        </w:rPr>
        <w:t>local government employee</w:t>
      </w:r>
      <w:r w:rsidRPr="00F713B4">
        <w:t xml:space="preserve"> has the same meaning as in subsection</w:t>
      </w:r>
      <w:r w:rsidR="00F713B4">
        <w:t> </w:t>
      </w:r>
      <w:r w:rsidRPr="00F713B4">
        <w:t>30K(1).</w:t>
      </w:r>
    </w:p>
    <w:p w:rsidR="005C5980" w:rsidRPr="00F713B4" w:rsidRDefault="005C5980" w:rsidP="005C5980">
      <w:pPr>
        <w:pStyle w:val="Definition"/>
      </w:pPr>
      <w:r w:rsidRPr="00F713B4">
        <w:rPr>
          <w:b/>
          <w:i/>
        </w:rPr>
        <w:t>local government employer</w:t>
      </w:r>
      <w:r w:rsidRPr="00F713B4">
        <w:t xml:space="preserve"> has the same meaning as in subsection</w:t>
      </w:r>
      <w:r w:rsidR="00F713B4">
        <w:t> </w:t>
      </w:r>
      <w:r w:rsidRPr="00F713B4">
        <w:t>30K(1).</w:t>
      </w:r>
    </w:p>
    <w:p w:rsidR="00040549" w:rsidRPr="00F713B4" w:rsidRDefault="00040549">
      <w:pPr>
        <w:pStyle w:val="Definition"/>
        <w:rPr>
          <w:szCs w:val="22"/>
        </w:rPr>
      </w:pPr>
      <w:r w:rsidRPr="00F713B4">
        <w:rPr>
          <w:b/>
          <w:i/>
          <w:szCs w:val="22"/>
        </w:rPr>
        <w:t>lock out</w:t>
      </w:r>
      <w:r w:rsidRPr="00F713B4">
        <w:rPr>
          <w:szCs w:val="22"/>
        </w:rPr>
        <w:t>: see subsection</w:t>
      </w:r>
      <w:r w:rsidR="00F713B4">
        <w:rPr>
          <w:szCs w:val="22"/>
        </w:rPr>
        <w:t> </w:t>
      </w:r>
      <w:r w:rsidRPr="00F713B4">
        <w:rPr>
          <w:szCs w:val="22"/>
        </w:rPr>
        <w:t>19(3).</w:t>
      </w:r>
    </w:p>
    <w:p w:rsidR="00040549" w:rsidRPr="00F713B4" w:rsidRDefault="00040549">
      <w:pPr>
        <w:pStyle w:val="Definition"/>
      </w:pPr>
      <w:r w:rsidRPr="00F713B4">
        <w:rPr>
          <w:b/>
          <w:i/>
        </w:rPr>
        <w:t>long term casual employee</w:t>
      </w:r>
      <w:r w:rsidRPr="00F713B4">
        <w:t xml:space="preserve">: a national system employee of a national system employer is a </w:t>
      </w:r>
      <w:r w:rsidRPr="00F713B4">
        <w:rPr>
          <w:b/>
          <w:i/>
        </w:rPr>
        <w:t>long term casual employee</w:t>
      </w:r>
      <w:r w:rsidRPr="00F713B4">
        <w:t xml:space="preserve"> at a particular time if, at that time:</w:t>
      </w:r>
    </w:p>
    <w:p w:rsidR="00040549" w:rsidRPr="00F713B4" w:rsidRDefault="00040549">
      <w:pPr>
        <w:pStyle w:val="paragraph"/>
      </w:pPr>
      <w:r w:rsidRPr="00F713B4">
        <w:tab/>
        <w:t>(a)</w:t>
      </w:r>
      <w:r w:rsidRPr="00F713B4">
        <w:tab/>
        <w:t>the employee is a casual employee; and</w:t>
      </w:r>
    </w:p>
    <w:p w:rsidR="00040549" w:rsidRPr="00F713B4" w:rsidRDefault="00040549">
      <w:pPr>
        <w:pStyle w:val="paragraph"/>
      </w:pPr>
      <w:r w:rsidRPr="00F713B4">
        <w:tab/>
        <w:t>(b)</w:t>
      </w:r>
      <w:r w:rsidRPr="00F713B4">
        <w:tab/>
        <w:t>the employee has been employed by the employer on a regular and systematic basis for a sequence of periods of employment during a</w:t>
      </w:r>
      <w:r w:rsidRPr="00F713B4">
        <w:rPr>
          <w:i/>
        </w:rPr>
        <w:t xml:space="preserve"> </w:t>
      </w:r>
      <w:r w:rsidRPr="00F713B4">
        <w:t>period of at least 12 months.</w:t>
      </w:r>
    </w:p>
    <w:p w:rsidR="00040549" w:rsidRPr="00F713B4" w:rsidRDefault="00040549">
      <w:pPr>
        <w:pStyle w:val="Definition"/>
      </w:pPr>
      <w:r w:rsidRPr="00F713B4">
        <w:rPr>
          <w:b/>
          <w:i/>
        </w:rPr>
        <w:t>low</w:t>
      </w:r>
      <w:r w:rsidR="00F713B4">
        <w:rPr>
          <w:b/>
          <w:i/>
        </w:rPr>
        <w:noBreakHyphen/>
      </w:r>
      <w:r w:rsidRPr="00F713B4">
        <w:rPr>
          <w:b/>
          <w:i/>
        </w:rPr>
        <w:t>paid authorisation</w:t>
      </w:r>
      <w:r w:rsidRPr="00F713B4">
        <w:t>:</w:t>
      </w:r>
      <w:r w:rsidRPr="00F713B4">
        <w:rPr>
          <w:i/>
        </w:rPr>
        <w:t xml:space="preserve"> </w:t>
      </w:r>
      <w:r w:rsidRPr="00F713B4">
        <w:t>see subsection</w:t>
      </w:r>
      <w:r w:rsidR="00F713B4">
        <w:t> </w:t>
      </w:r>
      <w:r w:rsidRPr="00F713B4">
        <w:t>242(1).</w:t>
      </w:r>
    </w:p>
    <w:p w:rsidR="00040549" w:rsidRPr="00F713B4" w:rsidRDefault="00040549">
      <w:pPr>
        <w:pStyle w:val="Definition"/>
      </w:pPr>
      <w:r w:rsidRPr="00F713B4">
        <w:rPr>
          <w:b/>
          <w:i/>
        </w:rPr>
        <w:t>low</w:t>
      </w:r>
      <w:r w:rsidR="00F713B4">
        <w:rPr>
          <w:b/>
          <w:i/>
        </w:rPr>
        <w:noBreakHyphen/>
      </w:r>
      <w:r w:rsidRPr="00F713B4">
        <w:rPr>
          <w:b/>
          <w:i/>
        </w:rPr>
        <w:t>paid workplace determination</w:t>
      </w:r>
      <w:r w:rsidRPr="00F713B4">
        <w:t xml:space="preserve"> means:</w:t>
      </w:r>
    </w:p>
    <w:p w:rsidR="00040549" w:rsidRPr="00F713B4" w:rsidRDefault="00040549">
      <w:pPr>
        <w:pStyle w:val="paragraph"/>
      </w:pPr>
      <w:r w:rsidRPr="00F713B4">
        <w:tab/>
        <w:t>(a)</w:t>
      </w:r>
      <w:r w:rsidRPr="00F713B4">
        <w:tab/>
        <w:t>a consent low</w:t>
      </w:r>
      <w:r w:rsidR="00F713B4">
        <w:noBreakHyphen/>
      </w:r>
      <w:r w:rsidRPr="00F713B4">
        <w:t>paid workplace determination; or</w:t>
      </w:r>
    </w:p>
    <w:p w:rsidR="00040549" w:rsidRPr="00F713B4" w:rsidRDefault="00040549">
      <w:pPr>
        <w:pStyle w:val="paragraph"/>
      </w:pPr>
      <w:r w:rsidRPr="00F713B4">
        <w:tab/>
        <w:t>(b)</w:t>
      </w:r>
      <w:r w:rsidRPr="00F713B4">
        <w:tab/>
        <w:t>a special low</w:t>
      </w:r>
      <w:r w:rsidR="00F713B4">
        <w:noBreakHyphen/>
      </w:r>
      <w:r w:rsidRPr="00F713B4">
        <w:t>paid workplace determination.</w:t>
      </w:r>
    </w:p>
    <w:p w:rsidR="00040549" w:rsidRPr="00F713B4" w:rsidRDefault="00040549" w:rsidP="00D94AE2">
      <w:pPr>
        <w:pStyle w:val="Definition"/>
        <w:keepNext/>
      </w:pPr>
      <w:r w:rsidRPr="00F713B4">
        <w:rPr>
          <w:b/>
          <w:i/>
        </w:rPr>
        <w:t>made</w:t>
      </w:r>
      <w:r w:rsidRPr="00F713B4">
        <w:t>:</w:t>
      </w:r>
    </w:p>
    <w:p w:rsidR="00040549" w:rsidRPr="00F713B4" w:rsidRDefault="00040549" w:rsidP="00D94AE2">
      <w:pPr>
        <w:pStyle w:val="paragraph"/>
      </w:pPr>
      <w:r w:rsidRPr="00F713B4">
        <w:tab/>
        <w:t>(a)</w:t>
      </w:r>
      <w:r w:rsidRPr="00F713B4">
        <w:tab/>
        <w:t>in relation to an enterprise agreement: see section</w:t>
      </w:r>
      <w:r w:rsidR="00F713B4">
        <w:t> </w:t>
      </w:r>
      <w:r w:rsidRPr="00F713B4">
        <w:t>182; and</w:t>
      </w:r>
    </w:p>
    <w:p w:rsidR="00040549" w:rsidRPr="00F713B4" w:rsidRDefault="00040549" w:rsidP="00D94AE2">
      <w:pPr>
        <w:pStyle w:val="paragraph"/>
      </w:pPr>
      <w:r w:rsidRPr="00F713B4">
        <w:tab/>
        <w:t>(b)</w:t>
      </w:r>
      <w:r w:rsidRPr="00F713B4">
        <w:tab/>
        <w:t>in relation to a variation of an enterprise agreement: see section</w:t>
      </w:r>
      <w:r w:rsidR="00F713B4">
        <w:t> </w:t>
      </w:r>
      <w:r w:rsidRPr="00F713B4">
        <w:t>209.</w:t>
      </w:r>
    </w:p>
    <w:p w:rsidR="00040549" w:rsidRPr="00F713B4" w:rsidRDefault="00040549">
      <w:pPr>
        <w:pStyle w:val="Definition"/>
      </w:pPr>
      <w:r w:rsidRPr="00F713B4">
        <w:rPr>
          <w:b/>
          <w:i/>
        </w:rPr>
        <w:t xml:space="preserve">magistrates court </w:t>
      </w:r>
      <w:r w:rsidRPr="00F713B4">
        <w:t>means:</w:t>
      </w:r>
    </w:p>
    <w:p w:rsidR="00040549" w:rsidRPr="00F713B4" w:rsidRDefault="00040549">
      <w:pPr>
        <w:pStyle w:val="paragraph"/>
      </w:pPr>
      <w:r w:rsidRPr="00F713B4">
        <w:tab/>
        <w:t>(a)</w:t>
      </w:r>
      <w:r w:rsidRPr="00F713B4">
        <w:tab/>
        <w:t>a court constituted by a police, stipendiary or special magistrate; or</w:t>
      </w:r>
    </w:p>
    <w:p w:rsidR="00FA1A0F" w:rsidRPr="00F713B4" w:rsidRDefault="00040549">
      <w:pPr>
        <w:pStyle w:val="paragraph"/>
      </w:pPr>
      <w:r w:rsidRPr="00F713B4">
        <w:tab/>
        <w:t>(b)</w:t>
      </w:r>
      <w:r w:rsidRPr="00F713B4">
        <w:tab/>
        <w:t>a court constituted by an industrial magistrate</w:t>
      </w:r>
      <w:r w:rsidR="00FA1A0F" w:rsidRPr="00F713B4">
        <w:t xml:space="preserve">; or </w:t>
      </w:r>
    </w:p>
    <w:p w:rsidR="00040549" w:rsidRPr="00F713B4" w:rsidRDefault="00FA1A0F">
      <w:pPr>
        <w:pStyle w:val="paragraph"/>
      </w:pPr>
      <w:r w:rsidRPr="00F713B4">
        <w:tab/>
        <w:t>(c)</w:t>
      </w:r>
      <w:r w:rsidRPr="00F713B4">
        <w:tab/>
        <w:t>the Local Court of the Northern Territory.</w:t>
      </w:r>
    </w:p>
    <w:p w:rsidR="00040549" w:rsidRPr="00F713B4" w:rsidRDefault="00040549">
      <w:pPr>
        <w:pStyle w:val="Definition"/>
      </w:pPr>
      <w:r w:rsidRPr="00F713B4">
        <w:rPr>
          <w:b/>
          <w:i/>
        </w:rPr>
        <w:t>majority support determination</w:t>
      </w:r>
      <w:r w:rsidRPr="00F713B4">
        <w:t>: see subsection</w:t>
      </w:r>
      <w:r w:rsidR="00F713B4">
        <w:t> </w:t>
      </w:r>
      <w:r w:rsidRPr="00F713B4">
        <w:t>236(1).</w:t>
      </w:r>
    </w:p>
    <w:p w:rsidR="00040549" w:rsidRPr="00F713B4" w:rsidRDefault="00040549">
      <w:pPr>
        <w:pStyle w:val="Definition"/>
      </w:pPr>
      <w:r w:rsidRPr="00F713B4">
        <w:rPr>
          <w:b/>
          <w:i/>
        </w:rPr>
        <w:t>maritime employee</w:t>
      </w:r>
      <w:r w:rsidRPr="00F713B4">
        <w:t xml:space="preserve"> means a person who is, or whose occupation is that of, a master </w:t>
      </w:r>
      <w:r w:rsidR="001447A7" w:rsidRPr="00F713B4">
        <w:t>as defined in subsection</w:t>
      </w:r>
      <w:r w:rsidR="00F713B4">
        <w:t> </w:t>
      </w:r>
      <w:r w:rsidR="001447A7" w:rsidRPr="00F713B4">
        <w:t xml:space="preserve">14(1) of the </w:t>
      </w:r>
      <w:r w:rsidR="001447A7" w:rsidRPr="00F713B4">
        <w:rPr>
          <w:i/>
        </w:rPr>
        <w:t>Navigation Act 2012</w:t>
      </w:r>
      <w:r w:rsidR="001447A7" w:rsidRPr="00F713B4">
        <w:t>, a seafarer as so defined or a pilot as so defined</w:t>
      </w:r>
      <w:r w:rsidRPr="00F713B4">
        <w:t>.</w:t>
      </w:r>
    </w:p>
    <w:p w:rsidR="00040549" w:rsidRPr="00F713B4" w:rsidRDefault="00040549">
      <w:pPr>
        <w:pStyle w:val="Definition"/>
      </w:pPr>
      <w:r w:rsidRPr="00F713B4">
        <w:rPr>
          <w:b/>
          <w:i/>
        </w:rPr>
        <w:t xml:space="preserve">medical certificate </w:t>
      </w:r>
      <w:r w:rsidRPr="00F713B4">
        <w:t>means a certificate signed by a medical practitioner.</w:t>
      </w:r>
    </w:p>
    <w:p w:rsidR="00040549" w:rsidRPr="00F713B4" w:rsidRDefault="00040549">
      <w:pPr>
        <w:pStyle w:val="Definition"/>
      </w:pPr>
      <w:r w:rsidRPr="00F713B4">
        <w:rPr>
          <w:b/>
          <w:i/>
        </w:rPr>
        <w:t xml:space="preserve">medical practitioner </w:t>
      </w:r>
      <w:r w:rsidRPr="00F713B4">
        <w:t>means a person registered, or licensed, as a medical practitioner under a law of a State or Territory that provides for the registration or licensing of medical practitioners.</w:t>
      </w:r>
    </w:p>
    <w:p w:rsidR="00040549" w:rsidRPr="00F713B4" w:rsidRDefault="00040549">
      <w:pPr>
        <w:pStyle w:val="Definition"/>
        <w:rPr>
          <w:b/>
          <w:i/>
        </w:rPr>
      </w:pPr>
      <w:r w:rsidRPr="00F713B4">
        <w:rPr>
          <w:b/>
          <w:i/>
        </w:rPr>
        <w:t>membership action</w:t>
      </w:r>
      <w:r w:rsidRPr="00F713B4">
        <w:t>: see subsection</w:t>
      </w:r>
      <w:r w:rsidR="00F713B4">
        <w:t> </w:t>
      </w:r>
      <w:r w:rsidRPr="00F713B4">
        <w:t>350(3).</w:t>
      </w:r>
    </w:p>
    <w:p w:rsidR="00040549" w:rsidRPr="00F713B4" w:rsidRDefault="00040549">
      <w:pPr>
        <w:pStyle w:val="Definition"/>
      </w:pPr>
      <w:r w:rsidRPr="00F713B4">
        <w:rPr>
          <w:b/>
          <w:i/>
        </w:rPr>
        <w:t>minimum employment period</w:t>
      </w:r>
      <w:r w:rsidRPr="00F713B4">
        <w:t>: see section</w:t>
      </w:r>
      <w:r w:rsidR="00F713B4">
        <w:t> </w:t>
      </w:r>
      <w:r w:rsidRPr="00F713B4">
        <w:t>383.</w:t>
      </w:r>
    </w:p>
    <w:p w:rsidR="00040549" w:rsidRPr="00F713B4" w:rsidRDefault="00040549">
      <w:pPr>
        <w:pStyle w:val="Definition"/>
      </w:pPr>
      <w:r w:rsidRPr="00F713B4">
        <w:rPr>
          <w:b/>
          <w:i/>
        </w:rPr>
        <w:t>minimum wages objective</w:t>
      </w:r>
      <w:r w:rsidRPr="00F713B4">
        <w:t>: see subsection</w:t>
      </w:r>
      <w:r w:rsidR="00F713B4">
        <w:t> </w:t>
      </w:r>
      <w:r w:rsidRPr="00F713B4">
        <w:t>284(1).</w:t>
      </w:r>
    </w:p>
    <w:p w:rsidR="00040549" w:rsidRPr="00F713B4" w:rsidRDefault="00040549">
      <w:pPr>
        <w:pStyle w:val="Definition"/>
      </w:pPr>
      <w:r w:rsidRPr="00F713B4">
        <w:rPr>
          <w:b/>
          <w:i/>
        </w:rPr>
        <w:t>miscellaneous modern award</w:t>
      </w:r>
      <w:r w:rsidRPr="00F713B4">
        <w:t>: see subsection</w:t>
      </w:r>
      <w:r w:rsidR="00F713B4">
        <w:t> </w:t>
      </w:r>
      <w:r w:rsidRPr="00F713B4">
        <w:t>163(4).</w:t>
      </w:r>
    </w:p>
    <w:p w:rsidR="00040549" w:rsidRPr="00F713B4" w:rsidRDefault="00040549">
      <w:pPr>
        <w:pStyle w:val="Definition"/>
      </w:pPr>
      <w:r w:rsidRPr="00F713B4">
        <w:rPr>
          <w:b/>
          <w:i/>
        </w:rPr>
        <w:t>model consultation term</w:t>
      </w:r>
      <w:r w:rsidRPr="00F713B4">
        <w:t>: see subsection</w:t>
      </w:r>
      <w:r w:rsidR="00F713B4">
        <w:t> </w:t>
      </w:r>
      <w:r w:rsidRPr="00F713B4">
        <w:t>205(3).</w:t>
      </w:r>
    </w:p>
    <w:p w:rsidR="00040549" w:rsidRPr="00F713B4" w:rsidRDefault="00040549">
      <w:pPr>
        <w:pStyle w:val="Definition"/>
      </w:pPr>
      <w:r w:rsidRPr="00F713B4">
        <w:rPr>
          <w:b/>
          <w:i/>
        </w:rPr>
        <w:t>model flexibility term</w:t>
      </w:r>
      <w:r w:rsidRPr="00F713B4">
        <w:t>: see subsection</w:t>
      </w:r>
      <w:r w:rsidR="00F713B4">
        <w:t> </w:t>
      </w:r>
      <w:r w:rsidRPr="00F713B4">
        <w:t>202(5).</w:t>
      </w:r>
    </w:p>
    <w:p w:rsidR="00040549" w:rsidRPr="00F713B4" w:rsidRDefault="00040549">
      <w:pPr>
        <w:pStyle w:val="Definition"/>
      </w:pPr>
      <w:r w:rsidRPr="00F713B4">
        <w:rPr>
          <w:b/>
          <w:i/>
        </w:rPr>
        <w:t xml:space="preserve">modern award </w:t>
      </w:r>
      <w:r w:rsidRPr="00F713B4">
        <w:t>means a modern award made under Part</w:t>
      </w:r>
      <w:r w:rsidR="00F713B4">
        <w:t> </w:t>
      </w:r>
      <w:r w:rsidRPr="00F713B4">
        <w:t>2</w:t>
      </w:r>
      <w:r w:rsidR="00F713B4">
        <w:noBreakHyphen/>
      </w:r>
      <w:r w:rsidRPr="00F713B4">
        <w:t>3.</w:t>
      </w:r>
    </w:p>
    <w:p w:rsidR="00040549" w:rsidRPr="00F713B4" w:rsidRDefault="00040549">
      <w:pPr>
        <w:pStyle w:val="Definition"/>
      </w:pPr>
      <w:r w:rsidRPr="00F713B4">
        <w:rPr>
          <w:b/>
          <w:i/>
        </w:rPr>
        <w:t>modern award minimum wages</w:t>
      </w:r>
      <w:r w:rsidRPr="00F713B4">
        <w:t>: see subsection</w:t>
      </w:r>
      <w:r w:rsidR="00F713B4">
        <w:t> </w:t>
      </w:r>
      <w:r w:rsidRPr="00F713B4">
        <w:t>284(3).</w:t>
      </w:r>
    </w:p>
    <w:p w:rsidR="00040549" w:rsidRPr="00F713B4" w:rsidRDefault="00040549">
      <w:pPr>
        <w:pStyle w:val="Definition"/>
      </w:pPr>
      <w:r w:rsidRPr="00F713B4">
        <w:rPr>
          <w:b/>
          <w:i/>
        </w:rPr>
        <w:t>modern award powers</w:t>
      </w:r>
      <w:r w:rsidRPr="00F713B4">
        <w:t>: see subsection</w:t>
      </w:r>
      <w:r w:rsidR="00F713B4">
        <w:t> </w:t>
      </w:r>
      <w:r w:rsidRPr="00F713B4">
        <w:t>134(2).</w:t>
      </w:r>
    </w:p>
    <w:p w:rsidR="00040549" w:rsidRPr="00F713B4" w:rsidRDefault="00040549">
      <w:pPr>
        <w:pStyle w:val="Definition"/>
      </w:pPr>
      <w:r w:rsidRPr="00F713B4">
        <w:rPr>
          <w:b/>
          <w:i/>
        </w:rPr>
        <w:t>modern awards objective</w:t>
      </w:r>
      <w:r w:rsidRPr="00F713B4">
        <w:t>: see subsection</w:t>
      </w:r>
      <w:r w:rsidR="00F713B4">
        <w:t> </w:t>
      </w:r>
      <w:r w:rsidRPr="00F713B4">
        <w:t>134(1).</w:t>
      </w:r>
    </w:p>
    <w:p w:rsidR="00D02132" w:rsidRPr="00F713B4" w:rsidRDefault="00D02132" w:rsidP="00D02132">
      <w:pPr>
        <w:pStyle w:val="Definition"/>
      </w:pPr>
      <w:r w:rsidRPr="00F713B4">
        <w:rPr>
          <w:b/>
          <w:i/>
        </w:rPr>
        <w:t>modern enterprise award</w:t>
      </w:r>
      <w:r w:rsidRPr="00F713B4">
        <w:t>: see subsection</w:t>
      </w:r>
      <w:r w:rsidR="00F713B4">
        <w:t> </w:t>
      </w:r>
      <w:r w:rsidRPr="00F713B4">
        <w:t>168A(2).</w:t>
      </w:r>
    </w:p>
    <w:p w:rsidR="00D02132" w:rsidRPr="00F713B4" w:rsidRDefault="00D02132" w:rsidP="00D02132">
      <w:pPr>
        <w:pStyle w:val="Definition"/>
      </w:pPr>
      <w:r w:rsidRPr="00F713B4">
        <w:rPr>
          <w:b/>
          <w:i/>
        </w:rPr>
        <w:t>modern enterprise awards objective</w:t>
      </w:r>
      <w:r w:rsidRPr="00F713B4">
        <w:t>: see subsection</w:t>
      </w:r>
      <w:r w:rsidR="00F713B4">
        <w:t> </w:t>
      </w:r>
      <w:r w:rsidRPr="00F713B4">
        <w:t>168B(1).</w:t>
      </w:r>
    </w:p>
    <w:p w:rsidR="00040549" w:rsidRPr="00F713B4" w:rsidRDefault="00040549">
      <w:pPr>
        <w:pStyle w:val="Definition"/>
      </w:pPr>
      <w:r w:rsidRPr="00F713B4">
        <w:rPr>
          <w:b/>
          <w:i/>
        </w:rPr>
        <w:t>modifications</w:t>
      </w:r>
      <w:r w:rsidRPr="00F713B4">
        <w:t xml:space="preserve"> includes additions, omissions and substitutions.</w:t>
      </w:r>
    </w:p>
    <w:p w:rsidR="00040549" w:rsidRPr="00F713B4" w:rsidRDefault="00040549">
      <w:pPr>
        <w:pStyle w:val="Definition"/>
      </w:pPr>
      <w:r w:rsidRPr="00F713B4">
        <w:rPr>
          <w:b/>
          <w:i/>
        </w:rPr>
        <w:t>multi</w:t>
      </w:r>
      <w:r w:rsidR="00F713B4">
        <w:rPr>
          <w:b/>
          <w:i/>
        </w:rPr>
        <w:noBreakHyphen/>
      </w:r>
      <w:r w:rsidRPr="00F713B4">
        <w:rPr>
          <w:b/>
          <w:i/>
        </w:rPr>
        <w:t>enterprise agreement</w:t>
      </w:r>
      <w:r w:rsidRPr="00F713B4">
        <w:t xml:space="preserve"> means an enterprise agreement made as referred to in subsection</w:t>
      </w:r>
      <w:r w:rsidR="00F713B4">
        <w:t> </w:t>
      </w:r>
      <w:r w:rsidRPr="00F713B4">
        <w:t>172(3).</w:t>
      </w:r>
    </w:p>
    <w:p w:rsidR="00DD1988" w:rsidRPr="00F713B4" w:rsidRDefault="00DD1988" w:rsidP="00DD1988">
      <w:pPr>
        <w:pStyle w:val="Definition"/>
      </w:pPr>
      <w:r w:rsidRPr="00F713B4">
        <w:rPr>
          <w:b/>
          <w:i/>
        </w:rPr>
        <w:t>MySuper product</w:t>
      </w:r>
      <w:r w:rsidRPr="00F713B4">
        <w:t>: see subsection</w:t>
      </w:r>
      <w:r w:rsidR="00F713B4">
        <w:t> </w:t>
      </w:r>
      <w:r w:rsidRPr="00F713B4">
        <w:t>23A(1).</w:t>
      </w:r>
    </w:p>
    <w:p w:rsidR="00040549" w:rsidRPr="00F713B4" w:rsidRDefault="00040549">
      <w:pPr>
        <w:pStyle w:val="Definition"/>
      </w:pPr>
      <w:r w:rsidRPr="00F713B4">
        <w:rPr>
          <w:b/>
          <w:i/>
        </w:rPr>
        <w:t>named employer award</w:t>
      </w:r>
      <w:r w:rsidRPr="00F713B4">
        <w:t>: see subsection</w:t>
      </w:r>
      <w:r w:rsidR="00F713B4">
        <w:t> </w:t>
      </w:r>
      <w:r w:rsidRPr="00F713B4">
        <w:t>312(2).</w:t>
      </w:r>
    </w:p>
    <w:p w:rsidR="00040549" w:rsidRPr="00F713B4" w:rsidRDefault="00040549">
      <w:pPr>
        <w:pStyle w:val="Definition"/>
      </w:pPr>
      <w:r w:rsidRPr="00F713B4">
        <w:rPr>
          <w:b/>
          <w:i/>
        </w:rPr>
        <w:t>National Employment Standards</w:t>
      </w:r>
      <w:r w:rsidRPr="00F713B4">
        <w:t>: see subsection</w:t>
      </w:r>
      <w:r w:rsidR="00F713B4">
        <w:t> </w:t>
      </w:r>
      <w:r w:rsidRPr="00F713B4">
        <w:t>61(3).</w:t>
      </w:r>
    </w:p>
    <w:p w:rsidR="00040549" w:rsidRPr="00F713B4" w:rsidRDefault="00040549">
      <w:pPr>
        <w:pStyle w:val="Definition"/>
      </w:pPr>
      <w:r w:rsidRPr="00F713B4">
        <w:rPr>
          <w:b/>
          <w:i/>
        </w:rPr>
        <w:t xml:space="preserve">national minimum wage order </w:t>
      </w:r>
      <w:r w:rsidRPr="00F713B4">
        <w:t>means a national minimum wage order made in an annual wage review.</w:t>
      </w:r>
    </w:p>
    <w:p w:rsidR="00040549" w:rsidRPr="00F713B4" w:rsidRDefault="00040549">
      <w:pPr>
        <w:pStyle w:val="Definition"/>
      </w:pPr>
      <w:r w:rsidRPr="00F713B4">
        <w:rPr>
          <w:b/>
          <w:i/>
        </w:rPr>
        <w:t>national system employee</w:t>
      </w:r>
      <w:r w:rsidRPr="00F713B4">
        <w:t>: see section</w:t>
      </w:r>
      <w:r w:rsidR="00F713B4">
        <w:t> </w:t>
      </w:r>
      <w:r w:rsidRPr="00F713B4">
        <w:t>13.</w:t>
      </w:r>
    </w:p>
    <w:p w:rsidR="004B2CF4" w:rsidRPr="00F713B4" w:rsidRDefault="007D6589" w:rsidP="004B2CF4">
      <w:pPr>
        <w:pStyle w:val="notetext"/>
      </w:pPr>
      <w:r w:rsidRPr="00F713B4">
        <w:t>Note 1:</w:t>
      </w:r>
      <w:r w:rsidR="004B2CF4" w:rsidRPr="00F713B4">
        <w:tab/>
      </w:r>
      <w:r w:rsidR="001B799A" w:rsidRPr="00F713B4">
        <w:t>Sections</w:t>
      </w:r>
      <w:r w:rsidR="00F713B4">
        <w:t> </w:t>
      </w:r>
      <w:r w:rsidR="001B799A" w:rsidRPr="00F713B4">
        <w:t>30C and 30M extend</w:t>
      </w:r>
      <w:r w:rsidR="004B2CF4" w:rsidRPr="00F713B4">
        <w:t xml:space="preserve"> the meaning of </w:t>
      </w:r>
      <w:r w:rsidR="004B2CF4" w:rsidRPr="00F713B4">
        <w:rPr>
          <w:b/>
          <w:i/>
        </w:rPr>
        <w:t>national system employee</w:t>
      </w:r>
      <w:r w:rsidR="004B2CF4" w:rsidRPr="00F713B4">
        <w:t xml:space="preserve"> in relation to a referring State.</w:t>
      </w:r>
    </w:p>
    <w:p w:rsidR="00077252" w:rsidRPr="00F713B4" w:rsidRDefault="00077252" w:rsidP="00077252">
      <w:pPr>
        <w:pStyle w:val="notetext"/>
      </w:pPr>
      <w:r w:rsidRPr="00F713B4">
        <w:t>Note 2:</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pPr>
        <w:pStyle w:val="Definition"/>
      </w:pPr>
      <w:r w:rsidRPr="00F713B4">
        <w:rPr>
          <w:b/>
          <w:i/>
        </w:rPr>
        <w:t>national system employer</w:t>
      </w:r>
      <w:r w:rsidRPr="00F713B4">
        <w:t>: see section</w:t>
      </w:r>
      <w:r w:rsidR="00F713B4">
        <w:t> </w:t>
      </w:r>
      <w:r w:rsidRPr="00F713B4">
        <w:t>14.</w:t>
      </w:r>
    </w:p>
    <w:p w:rsidR="004B2CF4" w:rsidRPr="00F713B4" w:rsidRDefault="00F168C3" w:rsidP="004B2CF4">
      <w:pPr>
        <w:pStyle w:val="notetext"/>
      </w:pPr>
      <w:r w:rsidRPr="00F713B4">
        <w:t>Note 1:</w:t>
      </w:r>
      <w:r w:rsidR="004B2CF4" w:rsidRPr="00F713B4">
        <w:tab/>
      </w:r>
      <w:r w:rsidR="001B799A" w:rsidRPr="00F713B4">
        <w:t>Sections</w:t>
      </w:r>
      <w:r w:rsidR="00F713B4">
        <w:t> </w:t>
      </w:r>
      <w:r w:rsidR="001B799A" w:rsidRPr="00F713B4">
        <w:t>30D and 30N extend</w:t>
      </w:r>
      <w:r w:rsidR="004B2CF4" w:rsidRPr="00F713B4">
        <w:t xml:space="preserve"> the meaning of </w:t>
      </w:r>
      <w:r w:rsidR="004B2CF4" w:rsidRPr="00F713B4">
        <w:rPr>
          <w:b/>
          <w:i/>
        </w:rPr>
        <w:t>national system employer</w:t>
      </w:r>
      <w:r w:rsidR="004B2CF4" w:rsidRPr="00F713B4">
        <w:t xml:space="preserve"> in relation to a referring State.</w:t>
      </w:r>
    </w:p>
    <w:p w:rsidR="008E1B94" w:rsidRPr="00F713B4" w:rsidRDefault="008E1B94" w:rsidP="008E1B94">
      <w:pPr>
        <w:pStyle w:val="notetext"/>
      </w:pPr>
      <w:r w:rsidRPr="00F713B4">
        <w:t>Note 2:</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DB4992" w:rsidRPr="00F713B4" w:rsidRDefault="00DB4992" w:rsidP="00DB4992">
      <w:pPr>
        <w:pStyle w:val="Definition"/>
      </w:pPr>
      <w:r w:rsidRPr="00F713B4">
        <w:rPr>
          <w:b/>
          <w:i/>
        </w:rPr>
        <w:t>new employer</w:t>
      </w:r>
      <w:r w:rsidRPr="00F713B4">
        <w:t>:</w:t>
      </w:r>
    </w:p>
    <w:p w:rsidR="00DB4992" w:rsidRPr="00F713B4" w:rsidRDefault="00DB4992" w:rsidP="00DB4992">
      <w:pPr>
        <w:pStyle w:val="paragraph"/>
      </w:pPr>
      <w:r w:rsidRPr="00F713B4">
        <w:tab/>
        <w:t>(a)</w:t>
      </w:r>
      <w:r w:rsidRPr="00F713B4">
        <w:tab/>
        <w:t>in relation to a transfer of business referred to in Part</w:t>
      </w:r>
      <w:r w:rsidR="00F713B4">
        <w:t> </w:t>
      </w:r>
      <w:r w:rsidRPr="00F713B4">
        <w:t>2</w:t>
      </w:r>
      <w:r w:rsidR="00F713B4">
        <w:noBreakHyphen/>
      </w:r>
      <w:r w:rsidRPr="00F713B4">
        <w:t>8—see subsection</w:t>
      </w:r>
      <w:r w:rsidR="00F713B4">
        <w:t> </w:t>
      </w:r>
      <w:r w:rsidRPr="00F713B4">
        <w:t>311(1); and</w:t>
      </w:r>
    </w:p>
    <w:p w:rsidR="00DB4992" w:rsidRPr="00F713B4" w:rsidRDefault="00DB4992" w:rsidP="00DB4992">
      <w:pPr>
        <w:pStyle w:val="paragraph"/>
      </w:pPr>
      <w:r w:rsidRPr="00F713B4">
        <w:tab/>
        <w:t>(b)</w:t>
      </w:r>
      <w:r w:rsidRPr="00F713B4">
        <w:tab/>
        <w:t>in relation to a transfer of business referred to in Part</w:t>
      </w:r>
      <w:r w:rsidR="00F713B4">
        <w:t> </w:t>
      </w:r>
      <w:r w:rsidRPr="00F713B4">
        <w:t>6</w:t>
      </w:r>
      <w:r w:rsidR="00F713B4">
        <w:noBreakHyphen/>
      </w:r>
      <w:r w:rsidRPr="00F713B4">
        <w:t>3A—see subsection</w:t>
      </w:r>
      <w:r w:rsidR="00F713B4">
        <w:t> </w:t>
      </w:r>
      <w:r w:rsidRPr="00F713B4">
        <w:t>768AD(1).</w:t>
      </w:r>
    </w:p>
    <w:p w:rsidR="00040549" w:rsidRPr="00F713B4" w:rsidRDefault="00040549">
      <w:pPr>
        <w:pStyle w:val="Definition"/>
      </w:pPr>
      <w:r w:rsidRPr="00F713B4">
        <w:rPr>
          <w:b/>
          <w:i/>
        </w:rPr>
        <w:t>nominal expiry date</w:t>
      </w:r>
      <w:r w:rsidRPr="00F713B4">
        <w:t>:</w:t>
      </w:r>
    </w:p>
    <w:p w:rsidR="00040549" w:rsidRPr="00F713B4" w:rsidRDefault="00040549">
      <w:pPr>
        <w:pStyle w:val="paragraph"/>
      </w:pPr>
      <w:r w:rsidRPr="00F713B4">
        <w:tab/>
        <w:t>(a)</w:t>
      </w:r>
      <w:r w:rsidRPr="00F713B4">
        <w:tab/>
        <w:t>of an enterprise agreement approved under section</w:t>
      </w:r>
      <w:r w:rsidR="00F713B4">
        <w:t> </w:t>
      </w:r>
      <w:r w:rsidRPr="00F713B4">
        <w:t>186, means the date specified in the agreement as its nominal expiry date; or</w:t>
      </w:r>
    </w:p>
    <w:p w:rsidR="00040549" w:rsidRPr="00F713B4" w:rsidRDefault="00040549">
      <w:pPr>
        <w:pStyle w:val="paragraph"/>
      </w:pPr>
      <w:r w:rsidRPr="00F713B4">
        <w:tab/>
        <w:t>(b)</w:t>
      </w:r>
      <w:r w:rsidRPr="00F713B4">
        <w:tab/>
        <w:t>of an enterprise agreement approved under section</w:t>
      </w:r>
      <w:r w:rsidR="00F713B4">
        <w:t> </w:t>
      </w:r>
      <w:r w:rsidRPr="00F713B4">
        <w:t>189 (which deals with agreements that do not pass the better off overall test): see subsection</w:t>
      </w:r>
      <w:r w:rsidR="00F713B4">
        <w:t> </w:t>
      </w:r>
      <w:r w:rsidRPr="00F713B4">
        <w:t>189(4); or</w:t>
      </w:r>
    </w:p>
    <w:p w:rsidR="00960BE5" w:rsidRPr="00F713B4" w:rsidRDefault="00040549" w:rsidP="00960BE5">
      <w:pPr>
        <w:pStyle w:val="paragraph"/>
      </w:pPr>
      <w:r w:rsidRPr="00F713B4">
        <w:tab/>
        <w:t>(c)</w:t>
      </w:r>
      <w:r w:rsidRPr="00F713B4">
        <w:tab/>
        <w:t>of a workplace determination, means the date specified in the determination as its nominal expiry date</w:t>
      </w:r>
      <w:r w:rsidR="00960BE5" w:rsidRPr="00F713B4">
        <w:t>; or</w:t>
      </w:r>
    </w:p>
    <w:p w:rsidR="00040549" w:rsidRPr="00F713B4" w:rsidRDefault="00960BE5">
      <w:pPr>
        <w:pStyle w:val="paragraph"/>
      </w:pPr>
      <w:r w:rsidRPr="00F713B4">
        <w:tab/>
        <w:t>(d)</w:t>
      </w:r>
      <w:r w:rsidRPr="00F713B4">
        <w:tab/>
        <w:t>of a copied State employment agreement: see subsection</w:t>
      </w:r>
      <w:r w:rsidR="00F713B4">
        <w:t> </w:t>
      </w:r>
      <w:r w:rsidRPr="00F713B4">
        <w:t>768AO(5).</w:t>
      </w:r>
    </w:p>
    <w:p w:rsidR="00040549" w:rsidRPr="00F713B4" w:rsidRDefault="00040549">
      <w:pPr>
        <w:pStyle w:val="Definition"/>
      </w:pPr>
      <w:r w:rsidRPr="00F713B4">
        <w:rPr>
          <w:b/>
          <w:i/>
        </w:rPr>
        <w:t>non</w:t>
      </w:r>
      <w:r w:rsidR="00F713B4">
        <w:rPr>
          <w:b/>
          <w:i/>
        </w:rPr>
        <w:noBreakHyphen/>
      </w:r>
      <w:r w:rsidRPr="00F713B4">
        <w:rPr>
          <w:b/>
          <w:i/>
        </w:rPr>
        <w:t>excluded matters</w:t>
      </w:r>
      <w:r w:rsidRPr="00F713B4">
        <w:t>: see subsection</w:t>
      </w:r>
      <w:r w:rsidR="00F713B4">
        <w:t> </w:t>
      </w:r>
      <w:r w:rsidRPr="00F713B4">
        <w:t>27(2).</w:t>
      </w:r>
    </w:p>
    <w:p w:rsidR="00040549" w:rsidRPr="00F713B4" w:rsidRDefault="00040549" w:rsidP="00857B1F">
      <w:pPr>
        <w:pStyle w:val="Definition"/>
      </w:pPr>
      <w:r w:rsidRPr="00F713B4">
        <w:rPr>
          <w:b/>
          <w:i/>
        </w:rPr>
        <w:t>non</w:t>
      </w:r>
      <w:r w:rsidR="00F713B4">
        <w:rPr>
          <w:b/>
          <w:i/>
        </w:rPr>
        <w:noBreakHyphen/>
      </w:r>
      <w:r w:rsidRPr="00F713B4">
        <w:rPr>
          <w:b/>
          <w:i/>
        </w:rPr>
        <w:t>member record or document</w:t>
      </w:r>
      <w:r w:rsidRPr="00F713B4">
        <w:t>: see subsection</w:t>
      </w:r>
      <w:r w:rsidR="00F713B4">
        <w:t> </w:t>
      </w:r>
      <w:r w:rsidRPr="00F713B4">
        <w:t>482(2A).</w:t>
      </w:r>
    </w:p>
    <w:p w:rsidR="00040549" w:rsidRPr="00F713B4" w:rsidRDefault="00040549">
      <w:pPr>
        <w:pStyle w:val="Definition"/>
      </w:pPr>
      <w:r w:rsidRPr="00F713B4">
        <w:rPr>
          <w:b/>
          <w:i/>
        </w:rPr>
        <w:t>non</w:t>
      </w:r>
      <w:r w:rsidR="00F713B4">
        <w:rPr>
          <w:b/>
          <w:i/>
        </w:rPr>
        <w:noBreakHyphen/>
      </w:r>
      <w:r w:rsidRPr="00F713B4">
        <w:rPr>
          <w:b/>
          <w:i/>
        </w:rPr>
        <w:t>monetary benefits</w:t>
      </w:r>
      <w:r w:rsidRPr="00F713B4">
        <w:t>: see subsection</w:t>
      </w:r>
      <w:r w:rsidR="00F713B4">
        <w:t> </w:t>
      </w:r>
      <w:r w:rsidRPr="00F713B4">
        <w:t>332(3).</w:t>
      </w:r>
    </w:p>
    <w:p w:rsidR="00040549" w:rsidRPr="00F713B4" w:rsidRDefault="00040549">
      <w:pPr>
        <w:pStyle w:val="Definition"/>
        <w:rPr>
          <w:szCs w:val="22"/>
        </w:rPr>
      </w:pPr>
      <w:r w:rsidRPr="00F713B4">
        <w:rPr>
          <w:b/>
          <w:i/>
        </w:rPr>
        <w:t>non</w:t>
      </w:r>
      <w:r w:rsidR="00F713B4">
        <w:rPr>
          <w:b/>
          <w:i/>
        </w:rPr>
        <w:noBreakHyphen/>
      </w:r>
      <w:r w:rsidRPr="00F713B4">
        <w:rPr>
          <w:b/>
          <w:i/>
        </w:rPr>
        <w:t>national system employee</w:t>
      </w:r>
      <w:r w:rsidRPr="00F713B4">
        <w:t xml:space="preserve"> means an employee who is not a national system employee.</w:t>
      </w:r>
    </w:p>
    <w:p w:rsidR="00040549" w:rsidRPr="00F713B4" w:rsidRDefault="00040549">
      <w:pPr>
        <w:pStyle w:val="Definition"/>
      </w:pPr>
      <w:r w:rsidRPr="00F713B4">
        <w:rPr>
          <w:b/>
          <w:i/>
        </w:rPr>
        <w:t>non</w:t>
      </w:r>
      <w:r w:rsidR="00F713B4">
        <w:rPr>
          <w:b/>
          <w:i/>
        </w:rPr>
        <w:noBreakHyphen/>
      </w:r>
      <w:r w:rsidRPr="00F713B4">
        <w:rPr>
          <w:b/>
          <w:i/>
        </w:rPr>
        <w:t>national system employer</w:t>
      </w:r>
      <w:r w:rsidRPr="00F713B4">
        <w:t xml:space="preserve"> means an employer that is not a national system employer.</w:t>
      </w:r>
    </w:p>
    <w:p w:rsidR="001C6201" w:rsidRPr="00F713B4" w:rsidRDefault="001C6201" w:rsidP="001C6201">
      <w:pPr>
        <w:pStyle w:val="Definition"/>
      </w:pPr>
      <w:r w:rsidRPr="00F713B4">
        <w:rPr>
          <w:b/>
          <w:i/>
        </w:rPr>
        <w:t>non</w:t>
      </w:r>
      <w:r w:rsidR="00F713B4">
        <w:rPr>
          <w:b/>
          <w:i/>
        </w:rPr>
        <w:noBreakHyphen/>
      </w:r>
      <w:r w:rsidRPr="00F713B4">
        <w:rPr>
          <w:b/>
          <w:i/>
        </w:rPr>
        <w:t>transferring employee</w:t>
      </w:r>
      <w:r w:rsidRPr="00F713B4">
        <w:t>:</w:t>
      </w:r>
    </w:p>
    <w:p w:rsidR="001C6201" w:rsidRPr="00F713B4" w:rsidRDefault="001C6201" w:rsidP="001C6201">
      <w:pPr>
        <w:pStyle w:val="paragraph"/>
      </w:pPr>
      <w:r w:rsidRPr="00F713B4">
        <w:tab/>
        <w:t>(a)</w:t>
      </w:r>
      <w:r w:rsidRPr="00F713B4">
        <w:tab/>
        <w:t>in relation to a transfer of business referred to in Part</w:t>
      </w:r>
      <w:r w:rsidR="00F713B4">
        <w:t> </w:t>
      </w:r>
      <w:r w:rsidRPr="00F713B4">
        <w:t>2</w:t>
      </w:r>
      <w:r w:rsidR="00F713B4">
        <w:noBreakHyphen/>
      </w:r>
      <w:r w:rsidRPr="00F713B4">
        <w:t>8—see subsection</w:t>
      </w:r>
      <w:r w:rsidR="00F713B4">
        <w:t> </w:t>
      </w:r>
      <w:r w:rsidRPr="00F713B4">
        <w:t>314(2); and</w:t>
      </w:r>
    </w:p>
    <w:p w:rsidR="001C6201" w:rsidRPr="00F713B4" w:rsidRDefault="001C6201" w:rsidP="001C6201">
      <w:pPr>
        <w:pStyle w:val="paragraph"/>
      </w:pPr>
      <w:r w:rsidRPr="00F713B4">
        <w:tab/>
        <w:t>(b)</w:t>
      </w:r>
      <w:r w:rsidRPr="00F713B4">
        <w:tab/>
        <w:t>in relation to a transfer of business referred to in Part</w:t>
      </w:r>
      <w:r w:rsidR="00F713B4">
        <w:t> </w:t>
      </w:r>
      <w:r w:rsidRPr="00F713B4">
        <w:t>6</w:t>
      </w:r>
      <w:r w:rsidR="00F713B4">
        <w:noBreakHyphen/>
      </w:r>
      <w:r w:rsidRPr="00F713B4">
        <w:t>3A—see subsection</w:t>
      </w:r>
      <w:r w:rsidR="00F713B4">
        <w:t> </w:t>
      </w:r>
      <w:r w:rsidRPr="00F713B4">
        <w:t>768BG(2).</w:t>
      </w:r>
    </w:p>
    <w:p w:rsidR="00040549" w:rsidRPr="00F713B4" w:rsidRDefault="00040549">
      <w:pPr>
        <w:pStyle w:val="Definition"/>
      </w:pPr>
      <w:r w:rsidRPr="00F713B4">
        <w:rPr>
          <w:b/>
          <w:i/>
        </w:rPr>
        <w:t>notification time</w:t>
      </w:r>
      <w:r w:rsidRPr="00F713B4">
        <w:t xml:space="preserve"> for a proposed enterprise agreement: see subsection</w:t>
      </w:r>
      <w:r w:rsidR="00F713B4">
        <w:t> </w:t>
      </w:r>
      <w:r w:rsidRPr="00F713B4">
        <w:t>173(2).</w:t>
      </w:r>
    </w:p>
    <w:p w:rsidR="00AD4544" w:rsidRPr="00F713B4" w:rsidRDefault="00AD4544" w:rsidP="00AD4544">
      <w:pPr>
        <w:pStyle w:val="Definition"/>
      </w:pPr>
      <w:r w:rsidRPr="00F713B4">
        <w:rPr>
          <w:b/>
          <w:i/>
        </w:rPr>
        <w:t>notified negotiation period</w:t>
      </w:r>
      <w:r w:rsidRPr="00F713B4">
        <w:t xml:space="preserve"> for a proposed single</w:t>
      </w:r>
      <w:r w:rsidR="00F713B4">
        <w:noBreakHyphen/>
      </w:r>
      <w:r w:rsidRPr="00F713B4">
        <w:t>enterprise agreement that is a greenfields agreement: see section</w:t>
      </w:r>
      <w:r w:rsidR="00F713B4">
        <w:t> </w:t>
      </w:r>
      <w:r w:rsidRPr="00F713B4">
        <w:t>178B.</w:t>
      </w:r>
    </w:p>
    <w:p w:rsidR="00DC0830" w:rsidRPr="00F713B4" w:rsidRDefault="00DC0830" w:rsidP="00DC0830">
      <w:pPr>
        <w:pStyle w:val="Definition"/>
      </w:pPr>
      <w:r w:rsidRPr="00F713B4">
        <w:rPr>
          <w:b/>
          <w:i/>
        </w:rPr>
        <w:t>objectionable emergency management term</w:t>
      </w:r>
      <w:r w:rsidRPr="00F713B4">
        <w:t xml:space="preserve"> of an enterprise agreement: see section</w:t>
      </w:r>
      <w:r w:rsidR="00F713B4">
        <w:t> </w:t>
      </w:r>
      <w:r w:rsidRPr="00F713B4">
        <w:t>195A.</w:t>
      </w:r>
    </w:p>
    <w:p w:rsidR="00040549" w:rsidRPr="00F713B4" w:rsidRDefault="00040549" w:rsidP="006345A2">
      <w:pPr>
        <w:pStyle w:val="Definition"/>
        <w:keepNext/>
      </w:pPr>
      <w:r w:rsidRPr="00F713B4">
        <w:rPr>
          <w:b/>
          <w:i/>
        </w:rPr>
        <w:t>objectionable term</w:t>
      </w:r>
      <w:r w:rsidRPr="00F713B4">
        <w:t xml:space="preserve"> means a term that:</w:t>
      </w:r>
    </w:p>
    <w:p w:rsidR="00040549" w:rsidRPr="00F713B4" w:rsidRDefault="00040549">
      <w:pPr>
        <w:pStyle w:val="paragraph"/>
      </w:pPr>
      <w:r w:rsidRPr="00F713B4">
        <w:tab/>
        <w:t>(a)</w:t>
      </w:r>
      <w:r w:rsidRPr="00F713B4">
        <w:tab/>
        <w:t>requires, has the effect of requiring, or purports to require or have the effect of requiring; or</w:t>
      </w:r>
    </w:p>
    <w:p w:rsidR="00040549" w:rsidRPr="00F713B4" w:rsidRDefault="00040549">
      <w:pPr>
        <w:pStyle w:val="paragraph"/>
      </w:pPr>
      <w:r w:rsidRPr="00F713B4">
        <w:tab/>
        <w:t>(b)</w:t>
      </w:r>
      <w:r w:rsidRPr="00F713B4">
        <w:tab/>
        <w:t>permits, has the effect of permitting, or purports to permit or have the effect of permitting;</w:t>
      </w:r>
    </w:p>
    <w:p w:rsidR="00040549" w:rsidRPr="00F713B4" w:rsidRDefault="00040549">
      <w:pPr>
        <w:pStyle w:val="subsection2"/>
      </w:pPr>
      <w:r w:rsidRPr="00F713B4">
        <w:t>either of the following:</w:t>
      </w:r>
    </w:p>
    <w:p w:rsidR="00040549" w:rsidRPr="00F713B4" w:rsidRDefault="00040549">
      <w:pPr>
        <w:pStyle w:val="paragraph"/>
      </w:pPr>
      <w:r w:rsidRPr="00F713B4">
        <w:tab/>
        <w:t>(c)</w:t>
      </w:r>
      <w:r w:rsidRPr="00F713B4">
        <w:tab/>
        <w:t>a contravention of Part</w:t>
      </w:r>
      <w:r w:rsidR="00F713B4">
        <w:t> </w:t>
      </w:r>
      <w:r w:rsidRPr="00F713B4">
        <w:t>3</w:t>
      </w:r>
      <w:r w:rsidR="00F713B4">
        <w:noBreakHyphen/>
      </w:r>
      <w:r w:rsidRPr="00F713B4">
        <w:t>1 (which deals with general protections);</w:t>
      </w:r>
    </w:p>
    <w:p w:rsidR="00040549" w:rsidRPr="00F713B4" w:rsidRDefault="00040549">
      <w:pPr>
        <w:pStyle w:val="paragraph"/>
      </w:pPr>
      <w:r w:rsidRPr="00F713B4">
        <w:tab/>
        <w:t>(d)</w:t>
      </w:r>
      <w:r w:rsidRPr="00F713B4">
        <w:tab/>
        <w:t>the payment of a bargaining services fee.</w:t>
      </w:r>
    </w:p>
    <w:p w:rsidR="00040549" w:rsidRPr="00F713B4" w:rsidRDefault="00040549">
      <w:pPr>
        <w:pStyle w:val="Definition"/>
      </w:pPr>
      <w:r w:rsidRPr="00F713B4">
        <w:rPr>
          <w:b/>
          <w:i/>
        </w:rPr>
        <w:t>occupier</w:t>
      </w:r>
      <w:r w:rsidRPr="00F713B4">
        <w:t>,</w:t>
      </w:r>
      <w:r w:rsidRPr="00F713B4">
        <w:rPr>
          <w:b/>
          <w:i/>
        </w:rPr>
        <w:t xml:space="preserve"> </w:t>
      </w:r>
      <w:r w:rsidRPr="00F713B4">
        <w:t>of premises, includes a person in charge of the premises.</w:t>
      </w:r>
    </w:p>
    <w:p w:rsidR="00040549" w:rsidRPr="00F713B4" w:rsidRDefault="00040549">
      <w:pPr>
        <w:pStyle w:val="Definition"/>
      </w:pPr>
      <w:r w:rsidRPr="00F713B4">
        <w:rPr>
          <w:b/>
          <w:i/>
        </w:rPr>
        <w:t>office</w:t>
      </w:r>
      <w:r w:rsidRPr="00F713B4">
        <w:t>, in an industrial association, means:</w:t>
      </w:r>
    </w:p>
    <w:p w:rsidR="00040549" w:rsidRPr="00F713B4" w:rsidRDefault="00040549">
      <w:pPr>
        <w:pStyle w:val="paragraph"/>
      </w:pPr>
      <w:r w:rsidRPr="00F713B4">
        <w:tab/>
        <w:t>(a)</w:t>
      </w:r>
      <w:r w:rsidRPr="00F713B4">
        <w:tab/>
        <w:t>an office of president, vice president, secretary or assistant secretary of the association; or</w:t>
      </w:r>
    </w:p>
    <w:p w:rsidR="00040549" w:rsidRPr="00F713B4" w:rsidRDefault="00040549">
      <w:pPr>
        <w:pStyle w:val="paragraph"/>
      </w:pPr>
      <w:r w:rsidRPr="00F713B4">
        <w:tab/>
        <w:t>(b)</w:t>
      </w:r>
      <w:r w:rsidRPr="00F713B4">
        <w:tab/>
        <w:t>the office of a voting member of a collective body of the association, being a collective body that has power in relation to any of the following functions:</w:t>
      </w:r>
    </w:p>
    <w:p w:rsidR="00040549" w:rsidRPr="00F713B4" w:rsidRDefault="00040549">
      <w:pPr>
        <w:pStyle w:val="paragraphsub"/>
      </w:pPr>
      <w:r w:rsidRPr="00F713B4">
        <w:tab/>
        <w:t>(i)</w:t>
      </w:r>
      <w:r w:rsidRPr="00F713B4">
        <w:tab/>
        <w:t>the management of the affairs of the association;</w:t>
      </w:r>
    </w:p>
    <w:p w:rsidR="00040549" w:rsidRPr="00F713B4" w:rsidRDefault="00040549">
      <w:pPr>
        <w:pStyle w:val="paragraphsub"/>
      </w:pPr>
      <w:r w:rsidRPr="00F713B4">
        <w:tab/>
        <w:t>(ii)</w:t>
      </w:r>
      <w:r w:rsidRPr="00F713B4">
        <w:tab/>
        <w:t>the determination of policy for the association;</w:t>
      </w:r>
    </w:p>
    <w:p w:rsidR="00040549" w:rsidRPr="00F713B4" w:rsidRDefault="00040549">
      <w:pPr>
        <w:pStyle w:val="paragraphsub"/>
      </w:pPr>
      <w:r w:rsidRPr="00F713B4">
        <w:tab/>
        <w:t>(iii)</w:t>
      </w:r>
      <w:r w:rsidRPr="00F713B4">
        <w:tab/>
        <w:t>the making, alteration or rescission of rules of the association;</w:t>
      </w:r>
    </w:p>
    <w:p w:rsidR="00040549" w:rsidRPr="00F713B4" w:rsidRDefault="00040549">
      <w:pPr>
        <w:pStyle w:val="paragraphsub"/>
      </w:pPr>
      <w:r w:rsidRPr="00F713B4">
        <w:tab/>
        <w:t>(iv)</w:t>
      </w:r>
      <w:r w:rsidRPr="00F713B4">
        <w:tab/>
        <w:t>the enforcement of rules of the association, or the performance of functions in relation to the enforcement of such rules; or</w:t>
      </w:r>
    </w:p>
    <w:p w:rsidR="00040549" w:rsidRPr="00F713B4" w:rsidRDefault="00040549">
      <w:pPr>
        <w:pStyle w:val="paragraph"/>
      </w:pPr>
      <w:r w:rsidRPr="00F713B4">
        <w:tab/>
        <w:t>(c)</w:t>
      </w:r>
      <w:r w:rsidRPr="00F713B4">
        <w:tab/>
        <w:t xml:space="preserve">an office the holder of which is, under the rules of the association, entitled to participate directly in any of the functions referred to in </w:t>
      </w:r>
      <w:r w:rsidR="00F713B4">
        <w:t>subparagraphs (</w:t>
      </w:r>
      <w:r w:rsidRPr="00F713B4">
        <w:t>b)(i) and (iv), other than an office the holder of which participates only in accordance with directions given by a collective body or another person for the purpose of implementing:</w:t>
      </w:r>
    </w:p>
    <w:p w:rsidR="00040549" w:rsidRPr="00F713B4" w:rsidRDefault="00040549">
      <w:pPr>
        <w:pStyle w:val="paragraphsub"/>
      </w:pPr>
      <w:r w:rsidRPr="00F713B4">
        <w:tab/>
        <w:t>(i)</w:t>
      </w:r>
      <w:r w:rsidRPr="00F713B4">
        <w:tab/>
        <w:t>existing policy of the association; or</w:t>
      </w:r>
    </w:p>
    <w:p w:rsidR="00040549" w:rsidRPr="00F713B4" w:rsidRDefault="00040549">
      <w:pPr>
        <w:pStyle w:val="paragraphsub"/>
      </w:pPr>
      <w:r w:rsidRPr="00F713B4">
        <w:tab/>
        <w:t>(ii)</w:t>
      </w:r>
      <w:r w:rsidRPr="00F713B4">
        <w:tab/>
        <w:t>decisions concerning the association; or</w:t>
      </w:r>
    </w:p>
    <w:p w:rsidR="00040549" w:rsidRPr="00F713B4" w:rsidRDefault="00040549">
      <w:pPr>
        <w:pStyle w:val="paragraph"/>
      </w:pPr>
      <w:r w:rsidRPr="00F713B4">
        <w:tab/>
        <w:t>(d)</w:t>
      </w:r>
      <w:r w:rsidRPr="00F713B4">
        <w:tab/>
        <w:t xml:space="preserve">an office the holder of which is, under the rules of the association, entitled to participate directly in any of the functions referred to in </w:t>
      </w:r>
      <w:r w:rsidR="00F713B4">
        <w:t>subparagraphs (</w:t>
      </w:r>
      <w:r w:rsidRPr="00F713B4">
        <w:t>b)(ii) and (iii); or</w:t>
      </w:r>
    </w:p>
    <w:p w:rsidR="00040549" w:rsidRPr="00F713B4" w:rsidRDefault="00040549">
      <w:pPr>
        <w:pStyle w:val="paragraph"/>
      </w:pPr>
      <w:r w:rsidRPr="00F713B4">
        <w:tab/>
        <w:t>(e)</w:t>
      </w:r>
      <w:r w:rsidRPr="00F713B4">
        <w:tab/>
        <w:t>the office of a person holding (whether as trustee or otherwise) property:</w:t>
      </w:r>
    </w:p>
    <w:p w:rsidR="00040549" w:rsidRPr="00F713B4" w:rsidRDefault="00040549">
      <w:pPr>
        <w:pStyle w:val="paragraphsub"/>
      </w:pPr>
      <w:r w:rsidRPr="00F713B4">
        <w:tab/>
        <w:t>(i)</w:t>
      </w:r>
      <w:r w:rsidRPr="00F713B4">
        <w:tab/>
        <w:t>of the association; or</w:t>
      </w:r>
    </w:p>
    <w:p w:rsidR="00040549" w:rsidRPr="00F713B4" w:rsidRDefault="00040549">
      <w:pPr>
        <w:pStyle w:val="paragraphsub"/>
      </w:pPr>
      <w:r w:rsidRPr="00F713B4">
        <w:tab/>
        <w:t>(ii)</w:t>
      </w:r>
      <w:r w:rsidRPr="00F713B4">
        <w:tab/>
        <w:t>in which the association has a beneficial interest.</w:t>
      </w:r>
    </w:p>
    <w:p w:rsidR="00040549" w:rsidRPr="00F713B4" w:rsidRDefault="00040549">
      <w:pPr>
        <w:pStyle w:val="Definition"/>
      </w:pPr>
      <w:r w:rsidRPr="00F713B4">
        <w:rPr>
          <w:b/>
          <w:i/>
        </w:rPr>
        <w:t>Office of the Fair Work Ombudsman</w:t>
      </w:r>
      <w:r w:rsidRPr="00F713B4">
        <w:t xml:space="preserve"> means the body established by section</w:t>
      </w:r>
      <w:r w:rsidR="00F713B4">
        <w:t> </w:t>
      </w:r>
      <w:r w:rsidRPr="00F713B4">
        <w:t>696.</w:t>
      </w:r>
    </w:p>
    <w:p w:rsidR="00040549" w:rsidRPr="00F713B4" w:rsidRDefault="00040549">
      <w:pPr>
        <w:pStyle w:val="Definition"/>
      </w:pPr>
      <w:r w:rsidRPr="00F713B4">
        <w:rPr>
          <w:b/>
          <w:i/>
        </w:rPr>
        <w:t>officer</w:t>
      </w:r>
      <w:r w:rsidRPr="00F713B4">
        <w:t>, of an industrial association, means:</w:t>
      </w:r>
    </w:p>
    <w:p w:rsidR="00040549" w:rsidRPr="00F713B4" w:rsidRDefault="00040549">
      <w:pPr>
        <w:pStyle w:val="paragraph"/>
      </w:pPr>
      <w:r w:rsidRPr="00F713B4">
        <w:tab/>
        <w:t>(a)</w:t>
      </w:r>
      <w:r w:rsidRPr="00F713B4">
        <w:tab/>
        <w:t>an official of the association; or</w:t>
      </w:r>
    </w:p>
    <w:p w:rsidR="00040549" w:rsidRPr="00F713B4" w:rsidRDefault="00040549">
      <w:pPr>
        <w:pStyle w:val="paragraph"/>
      </w:pPr>
      <w:r w:rsidRPr="00F713B4">
        <w:tab/>
        <w:t>(b)</w:t>
      </w:r>
      <w:r w:rsidRPr="00F713B4">
        <w:tab/>
        <w:t>a delegate or other representative of the association.</w:t>
      </w:r>
    </w:p>
    <w:p w:rsidR="00040549" w:rsidRPr="00F713B4" w:rsidRDefault="00040549">
      <w:pPr>
        <w:pStyle w:val="Definition"/>
      </w:pPr>
      <w:r w:rsidRPr="00F713B4">
        <w:rPr>
          <w:b/>
          <w:i/>
        </w:rPr>
        <w:t>official</w:t>
      </w:r>
      <w:r w:rsidRPr="00F713B4">
        <w:t>, of an industrial association, means a person who holds an office in, or is an employee of, the association.</w:t>
      </w:r>
    </w:p>
    <w:p w:rsidR="00040549" w:rsidRPr="00F713B4" w:rsidRDefault="00040549">
      <w:pPr>
        <w:pStyle w:val="Definition"/>
      </w:pPr>
      <w:r w:rsidRPr="00F713B4">
        <w:rPr>
          <w:b/>
          <w:i/>
        </w:rPr>
        <w:t>old employer</w:t>
      </w:r>
      <w:r w:rsidRPr="00F713B4">
        <w:t>, in relation to a transfer of business: see subsection</w:t>
      </w:r>
      <w:r w:rsidR="00F713B4">
        <w:t> </w:t>
      </w:r>
      <w:r w:rsidRPr="00F713B4">
        <w:t>311(1).</w:t>
      </w:r>
    </w:p>
    <w:p w:rsidR="001C6201" w:rsidRPr="00F713B4" w:rsidRDefault="001C6201" w:rsidP="001C6201">
      <w:pPr>
        <w:pStyle w:val="Definition"/>
      </w:pPr>
      <w:r w:rsidRPr="00F713B4">
        <w:rPr>
          <w:b/>
          <w:i/>
        </w:rPr>
        <w:t>old State employer</w:t>
      </w:r>
      <w:r w:rsidRPr="00F713B4">
        <w:t>: see subsection</w:t>
      </w:r>
      <w:r w:rsidR="00F713B4">
        <w:t> </w:t>
      </w:r>
      <w:r w:rsidRPr="00F713B4">
        <w:t>768AD(1).</w:t>
      </w:r>
    </w:p>
    <w:p w:rsidR="00040549" w:rsidRPr="00F713B4" w:rsidRDefault="00040549">
      <w:pPr>
        <w:pStyle w:val="Definition"/>
      </w:pPr>
      <w:r w:rsidRPr="00F713B4">
        <w:rPr>
          <w:b/>
          <w:i/>
        </w:rPr>
        <w:t>ordinary hours of work</w:t>
      </w:r>
      <w:r w:rsidRPr="00F713B4">
        <w:rPr>
          <w:b/>
        </w:rPr>
        <w:t xml:space="preserve"> </w:t>
      </w:r>
      <w:r w:rsidRPr="00F713B4">
        <w:t>of an award/agreement free employee: see section</w:t>
      </w:r>
      <w:r w:rsidR="00F713B4">
        <w:t> </w:t>
      </w:r>
      <w:r w:rsidRPr="00F713B4">
        <w:t>20.</w:t>
      </w:r>
    </w:p>
    <w:p w:rsidR="00040549" w:rsidRPr="00F713B4" w:rsidRDefault="00040549">
      <w:pPr>
        <w:pStyle w:val="Definition"/>
      </w:pPr>
      <w:r w:rsidRPr="00F713B4">
        <w:rPr>
          <w:b/>
          <w:i/>
        </w:rPr>
        <w:t>organisation</w:t>
      </w:r>
      <w:r w:rsidRPr="00F713B4">
        <w:t xml:space="preserve"> means an organisation registered under </w:t>
      </w:r>
      <w:r w:rsidR="00116027" w:rsidRPr="00F713B4">
        <w:t xml:space="preserve">the </w:t>
      </w:r>
      <w:r w:rsidR="00C44470" w:rsidRPr="00F713B4">
        <w:t>Registered Organisations Act</w:t>
      </w:r>
      <w:r w:rsidRPr="00F713B4">
        <w:t>.</w:t>
      </w:r>
    </w:p>
    <w:p w:rsidR="00820596" w:rsidRPr="00F713B4" w:rsidRDefault="00820596" w:rsidP="00820596">
      <w:pPr>
        <w:pStyle w:val="Definition"/>
      </w:pPr>
      <w:r w:rsidRPr="00F713B4">
        <w:rPr>
          <w:b/>
          <w:i/>
        </w:rPr>
        <w:t>original State agreement</w:t>
      </w:r>
      <w:r w:rsidRPr="00F713B4">
        <w:t>, in relation to a copied State employment agreement: see paragraph</w:t>
      </w:r>
      <w:r w:rsidR="00F713B4">
        <w:t> </w:t>
      </w:r>
      <w:r w:rsidRPr="00F713B4">
        <w:t>768AK(1)(a).</w:t>
      </w:r>
    </w:p>
    <w:p w:rsidR="003240E6" w:rsidRPr="00F713B4" w:rsidRDefault="003240E6" w:rsidP="003240E6">
      <w:pPr>
        <w:pStyle w:val="Definition"/>
      </w:pPr>
      <w:r w:rsidRPr="00F713B4">
        <w:rPr>
          <w:b/>
          <w:i/>
        </w:rPr>
        <w:t>original State award</w:t>
      </w:r>
      <w:r w:rsidRPr="00F713B4">
        <w:t>, in relation to a copied State award: see paragraph</w:t>
      </w:r>
      <w:r w:rsidR="00F713B4">
        <w:t> </w:t>
      </w:r>
      <w:r w:rsidRPr="00F713B4">
        <w:t>768AI(1)(a).</w:t>
      </w:r>
    </w:p>
    <w:p w:rsidR="00040549" w:rsidRPr="00F713B4" w:rsidRDefault="00040549">
      <w:pPr>
        <w:pStyle w:val="Definition"/>
      </w:pPr>
      <w:r w:rsidRPr="00F713B4">
        <w:rPr>
          <w:b/>
          <w:i/>
        </w:rPr>
        <w:t>outworker</w:t>
      </w:r>
      <w:r w:rsidRPr="00F713B4">
        <w:t xml:space="preserve"> means:</w:t>
      </w:r>
    </w:p>
    <w:p w:rsidR="00040549" w:rsidRPr="00F713B4" w:rsidRDefault="00040549">
      <w:pPr>
        <w:pStyle w:val="paragraph"/>
      </w:pPr>
      <w:r w:rsidRPr="00F713B4">
        <w:tab/>
        <w:t>(a)</w:t>
      </w:r>
      <w:r w:rsidRPr="00F713B4">
        <w:tab/>
        <w:t>an employee who, for the purpose of the business of his or her employer, performs work at residential premises or at other premises that would not conventionally be regarded as being business premises; or</w:t>
      </w:r>
    </w:p>
    <w:p w:rsidR="00040549" w:rsidRPr="00F713B4" w:rsidRDefault="00040549">
      <w:pPr>
        <w:pStyle w:val="paragraph"/>
      </w:pPr>
      <w:r w:rsidRPr="00F713B4">
        <w:tab/>
        <w:t>(b)</w:t>
      </w:r>
      <w:r w:rsidRPr="00F713B4">
        <w:tab/>
        <w:t>an individual who, for the purpose of a contract for the provision of services, performs work:</w:t>
      </w:r>
    </w:p>
    <w:p w:rsidR="00040549" w:rsidRPr="00F713B4" w:rsidRDefault="00040549">
      <w:pPr>
        <w:pStyle w:val="paragraphsub"/>
      </w:pPr>
      <w:r w:rsidRPr="00F713B4">
        <w:tab/>
        <w:t>(i)</w:t>
      </w:r>
      <w:r w:rsidRPr="00F713B4">
        <w:tab/>
        <w:t>in the textile, clothing or footwear industry; and</w:t>
      </w:r>
    </w:p>
    <w:p w:rsidR="00040549" w:rsidRPr="00F713B4" w:rsidRDefault="00040549">
      <w:pPr>
        <w:pStyle w:val="paragraphsub"/>
      </w:pPr>
      <w:r w:rsidRPr="00F713B4">
        <w:tab/>
        <w:t>(ii)</w:t>
      </w:r>
      <w:r w:rsidRPr="00F713B4">
        <w:tab/>
        <w:t>at residential premises or at other premises that would not conventionally be regarded as being business premises.</w:t>
      </w:r>
    </w:p>
    <w:p w:rsidR="00040549" w:rsidRPr="00F713B4" w:rsidRDefault="00040549">
      <w:pPr>
        <w:pStyle w:val="Definition"/>
      </w:pPr>
      <w:r w:rsidRPr="00F713B4">
        <w:rPr>
          <w:b/>
          <w:i/>
        </w:rPr>
        <w:t xml:space="preserve">outworker entity </w:t>
      </w:r>
      <w:r w:rsidRPr="00F713B4">
        <w:t>means any of the following entities, other than in the entity’s capacity as a national system employer:</w:t>
      </w:r>
    </w:p>
    <w:p w:rsidR="00040549" w:rsidRPr="00F713B4" w:rsidRDefault="00040549">
      <w:pPr>
        <w:pStyle w:val="paragraph"/>
      </w:pPr>
      <w:r w:rsidRPr="00F713B4">
        <w:tab/>
        <w:t>(a)</w:t>
      </w:r>
      <w:r w:rsidRPr="00F713B4">
        <w:tab/>
        <w:t>a constitutional corporation;</w:t>
      </w:r>
    </w:p>
    <w:p w:rsidR="00040549" w:rsidRPr="00F713B4" w:rsidRDefault="00040549">
      <w:pPr>
        <w:pStyle w:val="paragraph"/>
      </w:pPr>
      <w:r w:rsidRPr="00F713B4">
        <w:tab/>
        <w:t>(b)</w:t>
      </w:r>
      <w:r w:rsidRPr="00F713B4">
        <w:tab/>
        <w:t>the Commonwealth;</w:t>
      </w:r>
    </w:p>
    <w:p w:rsidR="00040549" w:rsidRPr="00F713B4" w:rsidRDefault="00040549">
      <w:pPr>
        <w:pStyle w:val="paragraph"/>
      </w:pPr>
      <w:r w:rsidRPr="00F713B4">
        <w:tab/>
        <w:t>(c)</w:t>
      </w:r>
      <w:r w:rsidRPr="00F713B4">
        <w:tab/>
        <w:t>a Commonwealth authority;</w:t>
      </w:r>
    </w:p>
    <w:p w:rsidR="00040549" w:rsidRPr="00F713B4" w:rsidRDefault="00040549">
      <w:pPr>
        <w:pStyle w:val="paragraph"/>
      </w:pPr>
      <w:r w:rsidRPr="00F713B4">
        <w:tab/>
        <w:t>(d)</w:t>
      </w:r>
      <w:r w:rsidRPr="00F713B4">
        <w:tab/>
        <w:t>a body corporate incorporated in a Territory;</w:t>
      </w:r>
    </w:p>
    <w:p w:rsidR="00040549" w:rsidRPr="00F713B4" w:rsidRDefault="00040549" w:rsidP="001D2183">
      <w:pPr>
        <w:pStyle w:val="paragraph"/>
      </w:pPr>
      <w:r w:rsidRPr="00F713B4">
        <w:tab/>
        <w:t>(e)</w:t>
      </w:r>
      <w:r w:rsidRPr="00F713B4">
        <w:tab/>
        <w:t>a person so far as:</w:t>
      </w:r>
    </w:p>
    <w:p w:rsidR="00040549" w:rsidRPr="00F713B4" w:rsidRDefault="00040549" w:rsidP="001D2183">
      <w:pPr>
        <w:pStyle w:val="paragraphsub"/>
      </w:pPr>
      <w:r w:rsidRPr="00F713B4">
        <w:tab/>
        <w:t>(i)</w:t>
      </w:r>
      <w:r w:rsidRPr="00F713B4">
        <w:tab/>
        <w:t>the person arranges for work to be performed for the person (either directly or indirectly); and</w:t>
      </w:r>
    </w:p>
    <w:p w:rsidR="00040549" w:rsidRPr="00F713B4" w:rsidRDefault="00040549" w:rsidP="001D2183">
      <w:pPr>
        <w:pStyle w:val="paragraphsub"/>
      </w:pPr>
      <w:r w:rsidRPr="00F713B4">
        <w:tab/>
        <w:t>(ii)</w:t>
      </w:r>
      <w:r w:rsidRPr="00F713B4">
        <w:tab/>
        <w:t>the work is of a kind that is often performed by outworkers; and</w:t>
      </w:r>
    </w:p>
    <w:p w:rsidR="000E23C6" w:rsidRPr="00F713B4" w:rsidRDefault="000E23C6" w:rsidP="000E23C6">
      <w:pPr>
        <w:pStyle w:val="paragraphsub"/>
      </w:pPr>
      <w:r w:rsidRPr="00F713B4">
        <w:tab/>
        <w:t>(iii)</w:t>
      </w:r>
      <w:r w:rsidRPr="00F713B4">
        <w:tab/>
        <w:t>the arrangement is connected with a Territory.</w:t>
      </w:r>
    </w:p>
    <w:p w:rsidR="004B2CF4" w:rsidRPr="00F713B4" w:rsidRDefault="004B2CF4" w:rsidP="004B2CF4">
      <w:pPr>
        <w:pStyle w:val="notetext"/>
      </w:pPr>
      <w:r w:rsidRPr="00F713B4">
        <w:t>Note:</w:t>
      </w:r>
      <w:r w:rsidRPr="00F713B4">
        <w:tab/>
      </w:r>
      <w:r w:rsidR="00025B90" w:rsidRPr="00F713B4">
        <w:t>Sections</w:t>
      </w:r>
      <w:r w:rsidR="00F713B4">
        <w:t> </w:t>
      </w:r>
      <w:r w:rsidR="00025B90" w:rsidRPr="00F713B4">
        <w:t>30F and 30Q extend</w:t>
      </w:r>
      <w:r w:rsidRPr="00F713B4">
        <w:t xml:space="preserve"> the meaning of </w:t>
      </w:r>
      <w:r w:rsidRPr="00F713B4">
        <w:rPr>
          <w:b/>
          <w:i/>
        </w:rPr>
        <w:t>outworker entity</w:t>
      </w:r>
      <w:r w:rsidRPr="00F713B4">
        <w:t xml:space="preserve"> in relation to a referring State.</w:t>
      </w:r>
    </w:p>
    <w:p w:rsidR="00040549" w:rsidRPr="00F713B4" w:rsidRDefault="00040549">
      <w:pPr>
        <w:pStyle w:val="Definition"/>
      </w:pPr>
      <w:r w:rsidRPr="00F713B4">
        <w:rPr>
          <w:b/>
          <w:i/>
        </w:rPr>
        <w:t>outworker terms</w:t>
      </w:r>
      <w:r w:rsidRPr="00F713B4">
        <w:t>: see subsection</w:t>
      </w:r>
      <w:r w:rsidR="00F713B4">
        <w:t> </w:t>
      </w:r>
      <w:r w:rsidRPr="00F713B4">
        <w:t>140(3).</w:t>
      </w:r>
    </w:p>
    <w:p w:rsidR="00040549" w:rsidRPr="00F713B4" w:rsidRDefault="00040549">
      <w:pPr>
        <w:pStyle w:val="Definition"/>
      </w:pPr>
      <w:r w:rsidRPr="00F713B4">
        <w:rPr>
          <w:b/>
          <w:i/>
        </w:rPr>
        <w:t>paid agent</w:t>
      </w:r>
      <w:r w:rsidRPr="00F713B4">
        <w:t xml:space="preserve">, in relation to a matter before </w:t>
      </w:r>
      <w:r w:rsidR="00647C65" w:rsidRPr="00F713B4">
        <w:t>the FWC</w:t>
      </w:r>
      <w:r w:rsidRPr="00F713B4">
        <w:t>, means an agent (other than a bargaining representative) who charges or receives a fee to represent a person in the matter.</w:t>
      </w:r>
    </w:p>
    <w:p w:rsidR="00040549" w:rsidRPr="00F713B4" w:rsidRDefault="00040549">
      <w:pPr>
        <w:pStyle w:val="Definition"/>
      </w:pPr>
      <w:r w:rsidRPr="00F713B4">
        <w:rPr>
          <w:b/>
          <w:i/>
        </w:rPr>
        <w:t xml:space="preserve">paid annual leave </w:t>
      </w:r>
      <w:r w:rsidRPr="00F713B4">
        <w:t>means paid annual leave to which a national system employee is entitled under section</w:t>
      </w:r>
      <w:r w:rsidR="00F713B4">
        <w:t> </w:t>
      </w:r>
      <w:r w:rsidRPr="00F713B4">
        <w:t>87.</w:t>
      </w:r>
    </w:p>
    <w:p w:rsidR="00040549" w:rsidRPr="00F713B4" w:rsidRDefault="00040549">
      <w:pPr>
        <w:pStyle w:val="Definition"/>
      </w:pPr>
      <w:r w:rsidRPr="00F713B4">
        <w:rPr>
          <w:b/>
          <w:i/>
        </w:rPr>
        <w:t xml:space="preserve">paid no safe job leave </w:t>
      </w:r>
      <w:r w:rsidRPr="00F713B4">
        <w:t xml:space="preserve">means paid no safe job leave to which a national system employee is entitled under </w:t>
      </w:r>
      <w:r w:rsidR="006B0C4A" w:rsidRPr="00F713B4">
        <w:t>section</w:t>
      </w:r>
      <w:r w:rsidR="00F713B4">
        <w:t> </w:t>
      </w:r>
      <w:r w:rsidR="006B0C4A" w:rsidRPr="00F713B4">
        <w:t>81A</w:t>
      </w:r>
      <w:r w:rsidRPr="00F713B4">
        <w:t>.</w:t>
      </w:r>
    </w:p>
    <w:p w:rsidR="00040549" w:rsidRPr="00F713B4" w:rsidRDefault="00040549">
      <w:pPr>
        <w:pStyle w:val="Definition"/>
      </w:pPr>
      <w:r w:rsidRPr="00F713B4">
        <w:rPr>
          <w:b/>
          <w:i/>
        </w:rPr>
        <w:t xml:space="preserve">paid personal/carer’s leave </w:t>
      </w:r>
      <w:r w:rsidRPr="00F713B4">
        <w:t>means paid personal/carer’s leave to which a national system employee is entitled under section</w:t>
      </w:r>
      <w:r w:rsidR="00F713B4">
        <w:t> </w:t>
      </w:r>
      <w:r w:rsidRPr="00F713B4">
        <w:t>96.</w:t>
      </w:r>
    </w:p>
    <w:p w:rsidR="004E0BE4" w:rsidRPr="00F713B4" w:rsidRDefault="004E0BE4" w:rsidP="004E0BE4">
      <w:pPr>
        <w:pStyle w:val="Definition"/>
      </w:pPr>
      <w:r w:rsidRPr="00F713B4">
        <w:rPr>
          <w:b/>
          <w:i/>
        </w:rPr>
        <w:t>paid work</w:t>
      </w:r>
      <w:r w:rsidRPr="00F713B4">
        <w:t xml:space="preserve"> means work for financial gain or reward (whether as an employee, a self</w:t>
      </w:r>
      <w:r w:rsidR="00F713B4">
        <w:noBreakHyphen/>
      </w:r>
      <w:r w:rsidRPr="00F713B4">
        <w:t>employed person or otherwise).</w:t>
      </w:r>
    </w:p>
    <w:p w:rsidR="00040549" w:rsidRPr="00F713B4" w:rsidRDefault="00040549">
      <w:pPr>
        <w:pStyle w:val="Definition"/>
      </w:pPr>
      <w:r w:rsidRPr="00F713B4">
        <w:rPr>
          <w:b/>
          <w:i/>
        </w:rPr>
        <w:t>partial work ban</w:t>
      </w:r>
      <w:r w:rsidRPr="00F713B4">
        <w:t>: see subsection</w:t>
      </w:r>
      <w:r w:rsidR="00F713B4">
        <w:t> </w:t>
      </w:r>
      <w:r w:rsidRPr="00F713B4">
        <w:t>470(3).</w:t>
      </w:r>
    </w:p>
    <w:p w:rsidR="00D02132" w:rsidRPr="00F713B4" w:rsidRDefault="00D02132" w:rsidP="00D02132">
      <w:pPr>
        <w:pStyle w:val="Definition"/>
      </w:pPr>
      <w:r w:rsidRPr="00F713B4">
        <w:rPr>
          <w:b/>
          <w:i/>
        </w:rPr>
        <w:t>part of a single enterprise</w:t>
      </w:r>
      <w:r w:rsidRPr="00F713B4">
        <w:t>: see subsection</w:t>
      </w:r>
      <w:r w:rsidR="00F713B4">
        <w:t> </w:t>
      </w:r>
      <w:r w:rsidRPr="00F713B4">
        <w:t>168A(6).</w:t>
      </w:r>
    </w:p>
    <w:p w:rsidR="00040549" w:rsidRPr="00F713B4" w:rsidRDefault="00040549">
      <w:pPr>
        <w:pStyle w:val="Definition"/>
        <w:rPr>
          <w:szCs w:val="22"/>
        </w:rPr>
      </w:pPr>
      <w:r w:rsidRPr="00F713B4">
        <w:rPr>
          <w:b/>
          <w:i/>
          <w:szCs w:val="22"/>
        </w:rPr>
        <w:t>passes the better off overall test</w:t>
      </w:r>
      <w:r w:rsidRPr="00F713B4">
        <w:rPr>
          <w:szCs w:val="22"/>
        </w:rPr>
        <w:t>:</w:t>
      </w:r>
    </w:p>
    <w:p w:rsidR="00040549" w:rsidRPr="00F713B4" w:rsidRDefault="00040549">
      <w:pPr>
        <w:pStyle w:val="paragraph"/>
      </w:pPr>
      <w:r w:rsidRPr="00F713B4">
        <w:tab/>
        <w:t>(a)</w:t>
      </w:r>
      <w:r w:rsidRPr="00F713B4">
        <w:tab/>
        <w:t>in relation to an enterprise agreement that is not a greenfields agreement: see subsection</w:t>
      </w:r>
      <w:r w:rsidR="00F713B4">
        <w:t> </w:t>
      </w:r>
      <w:r w:rsidRPr="00F713B4">
        <w:t>193(1); and</w:t>
      </w:r>
    </w:p>
    <w:p w:rsidR="00040549" w:rsidRPr="00F713B4" w:rsidRDefault="00040549">
      <w:pPr>
        <w:pStyle w:val="paragraph"/>
      </w:pPr>
      <w:r w:rsidRPr="00F713B4">
        <w:tab/>
        <w:t>(b)</w:t>
      </w:r>
      <w:r w:rsidRPr="00F713B4">
        <w:tab/>
        <w:t>in relation to a greenfields agreement: see subsection</w:t>
      </w:r>
      <w:r w:rsidR="00F713B4">
        <w:t> </w:t>
      </w:r>
      <w:r w:rsidRPr="00F713B4">
        <w:t>193(3).</w:t>
      </w:r>
    </w:p>
    <w:p w:rsidR="00040549" w:rsidRPr="00F713B4" w:rsidRDefault="00040549">
      <w:pPr>
        <w:pStyle w:val="Definition"/>
        <w:rPr>
          <w:szCs w:val="22"/>
        </w:rPr>
      </w:pPr>
      <w:r w:rsidRPr="00F713B4">
        <w:rPr>
          <w:b/>
          <w:i/>
          <w:szCs w:val="22"/>
        </w:rPr>
        <w:t>pattern bargaining</w:t>
      </w:r>
      <w:r w:rsidRPr="00F713B4">
        <w:rPr>
          <w:szCs w:val="22"/>
        </w:rPr>
        <w:t>: see section</w:t>
      </w:r>
      <w:r w:rsidR="00F713B4">
        <w:rPr>
          <w:szCs w:val="22"/>
        </w:rPr>
        <w:t> </w:t>
      </w:r>
      <w:r w:rsidRPr="00F713B4">
        <w:rPr>
          <w:szCs w:val="22"/>
        </w:rPr>
        <w:t>412.</w:t>
      </w:r>
    </w:p>
    <w:p w:rsidR="00040549" w:rsidRPr="00F713B4" w:rsidRDefault="00040549">
      <w:pPr>
        <w:pStyle w:val="Definition"/>
      </w:pPr>
      <w:r w:rsidRPr="00F713B4">
        <w:rPr>
          <w:b/>
          <w:i/>
        </w:rPr>
        <w:t xml:space="preserve">peak council </w:t>
      </w:r>
      <w:r w:rsidRPr="00F713B4">
        <w:t>means a national or State council or federation that is effectively representative of a significant number of organisations</w:t>
      </w:r>
      <w:r w:rsidRPr="00F713B4">
        <w:rPr>
          <w:i/>
        </w:rPr>
        <w:t xml:space="preserve"> </w:t>
      </w:r>
      <w:r w:rsidRPr="00F713B4">
        <w:t>(within the ordinary meaning of the term) representing employers or employees in a range of industries.</w:t>
      </w:r>
    </w:p>
    <w:p w:rsidR="00040549" w:rsidRPr="00F713B4" w:rsidRDefault="00040549">
      <w:pPr>
        <w:pStyle w:val="Definition"/>
      </w:pPr>
      <w:r w:rsidRPr="00F713B4">
        <w:rPr>
          <w:b/>
          <w:i/>
        </w:rPr>
        <w:t>pecuniary penalty order</w:t>
      </w:r>
      <w:r w:rsidRPr="00F713B4">
        <w:t xml:space="preserve"> means an order under subsection</w:t>
      </w:r>
      <w:r w:rsidR="00F713B4">
        <w:t> </w:t>
      </w:r>
      <w:r w:rsidRPr="00F713B4">
        <w:t>546(1).</w:t>
      </w:r>
    </w:p>
    <w:p w:rsidR="00040549" w:rsidRPr="00F713B4" w:rsidRDefault="00040549">
      <w:pPr>
        <w:pStyle w:val="Definition"/>
      </w:pPr>
      <w:r w:rsidRPr="00F713B4">
        <w:rPr>
          <w:b/>
          <w:i/>
        </w:rPr>
        <w:t>penalty unit</w:t>
      </w:r>
      <w:r w:rsidRPr="00F713B4">
        <w:t xml:space="preserve"> has the meaning given by section</w:t>
      </w:r>
      <w:r w:rsidR="00F713B4">
        <w:t> </w:t>
      </w:r>
      <w:r w:rsidRPr="00F713B4">
        <w:t xml:space="preserve">4AA of the </w:t>
      </w:r>
      <w:r w:rsidRPr="00F713B4">
        <w:rPr>
          <w:i/>
        </w:rPr>
        <w:t>Crimes Act 1914</w:t>
      </w:r>
      <w:r w:rsidRPr="00F713B4">
        <w:t>.</w:t>
      </w:r>
    </w:p>
    <w:p w:rsidR="00040549" w:rsidRPr="00F713B4" w:rsidRDefault="00040549">
      <w:pPr>
        <w:pStyle w:val="Definition"/>
      </w:pPr>
      <w:r w:rsidRPr="00F713B4">
        <w:rPr>
          <w:b/>
          <w:i/>
        </w:rPr>
        <w:t>period of employment</w:t>
      </w:r>
      <w:r w:rsidRPr="00F713B4">
        <w:t>: see section</w:t>
      </w:r>
      <w:r w:rsidR="00F713B4">
        <w:t> </w:t>
      </w:r>
      <w:r w:rsidRPr="00F713B4">
        <w:t>384.</w:t>
      </w:r>
    </w:p>
    <w:p w:rsidR="00040549" w:rsidRPr="00F713B4" w:rsidRDefault="00040549">
      <w:pPr>
        <w:pStyle w:val="Definition"/>
      </w:pPr>
      <w:r w:rsidRPr="00F713B4">
        <w:rPr>
          <w:b/>
          <w:i/>
        </w:rPr>
        <w:t>permissible occasion</w:t>
      </w:r>
      <w:r w:rsidRPr="00F713B4">
        <w:t>: see sections</w:t>
      </w:r>
      <w:r w:rsidR="00F713B4">
        <w:t> </w:t>
      </w:r>
      <w:r w:rsidRPr="00F713B4">
        <w:t>102 and 104.</w:t>
      </w:r>
    </w:p>
    <w:p w:rsidR="00040549" w:rsidRPr="00F713B4" w:rsidRDefault="00040549">
      <w:pPr>
        <w:pStyle w:val="Definition"/>
      </w:pPr>
      <w:r w:rsidRPr="00F713B4">
        <w:rPr>
          <w:b/>
          <w:i/>
        </w:rPr>
        <w:t>permit holder</w:t>
      </w:r>
      <w:r w:rsidRPr="00F713B4">
        <w:t xml:space="preserve"> means a person who holds an entry permit.</w:t>
      </w:r>
    </w:p>
    <w:p w:rsidR="00040549" w:rsidRPr="00F713B4" w:rsidRDefault="00040549">
      <w:pPr>
        <w:pStyle w:val="Definition"/>
      </w:pPr>
      <w:r w:rsidRPr="00F713B4">
        <w:rPr>
          <w:b/>
          <w:i/>
        </w:rPr>
        <w:t>permit qualification matters</w:t>
      </w:r>
      <w:r w:rsidRPr="00F713B4">
        <w:t>: see subsection</w:t>
      </w:r>
      <w:r w:rsidR="00F713B4">
        <w:t> </w:t>
      </w:r>
      <w:r w:rsidRPr="00F713B4">
        <w:t>513(1).</w:t>
      </w:r>
    </w:p>
    <w:p w:rsidR="00040549" w:rsidRPr="00F713B4" w:rsidRDefault="00040549">
      <w:pPr>
        <w:pStyle w:val="Definition"/>
      </w:pPr>
      <w:r w:rsidRPr="00F713B4">
        <w:rPr>
          <w:b/>
          <w:i/>
        </w:rPr>
        <w:t>permitted matters</w:t>
      </w:r>
      <w:r w:rsidRPr="00F713B4">
        <w:t xml:space="preserve"> in relation to an enterprise agreement: see subsection</w:t>
      </w:r>
      <w:r w:rsidR="00F713B4">
        <w:t> </w:t>
      </w:r>
      <w:r w:rsidRPr="00F713B4">
        <w:t>172(1).</w:t>
      </w:r>
    </w:p>
    <w:p w:rsidR="00040549" w:rsidRPr="00F713B4" w:rsidRDefault="00040549">
      <w:pPr>
        <w:pStyle w:val="Definition"/>
        <w:rPr>
          <w:szCs w:val="22"/>
        </w:rPr>
      </w:pPr>
      <w:r w:rsidRPr="00F713B4">
        <w:rPr>
          <w:b/>
          <w:i/>
          <w:szCs w:val="22"/>
        </w:rPr>
        <w:t>pieceworker</w:t>
      </w:r>
      <w:r w:rsidRPr="00F713B4">
        <w:rPr>
          <w:szCs w:val="22"/>
        </w:rPr>
        <w:t>: see section</w:t>
      </w:r>
      <w:r w:rsidR="00F713B4">
        <w:rPr>
          <w:szCs w:val="22"/>
        </w:rPr>
        <w:t> </w:t>
      </w:r>
      <w:r w:rsidRPr="00F713B4">
        <w:rPr>
          <w:szCs w:val="22"/>
        </w:rPr>
        <w:t>21.</w:t>
      </w:r>
    </w:p>
    <w:p w:rsidR="00040549" w:rsidRPr="00F713B4" w:rsidRDefault="00040549">
      <w:pPr>
        <w:pStyle w:val="Definition"/>
      </w:pPr>
      <w:r w:rsidRPr="00F713B4">
        <w:rPr>
          <w:b/>
          <w:i/>
        </w:rPr>
        <w:t>pilot</w:t>
      </w:r>
      <w:r w:rsidRPr="00F713B4">
        <w:t>, in relation to an aircraft, includes a pilot in command, co</w:t>
      </w:r>
      <w:r w:rsidR="00F713B4">
        <w:noBreakHyphen/>
      </w:r>
      <w:r w:rsidRPr="00F713B4">
        <w:t>pilot or pilot of any other description.</w:t>
      </w:r>
    </w:p>
    <w:p w:rsidR="00040549" w:rsidRPr="00F713B4" w:rsidRDefault="00040549">
      <w:pPr>
        <w:pStyle w:val="Definition"/>
      </w:pPr>
      <w:r w:rsidRPr="00F713B4">
        <w:rPr>
          <w:b/>
          <w:i/>
        </w:rPr>
        <w:t>post</w:t>
      </w:r>
      <w:r w:rsidR="00F713B4">
        <w:rPr>
          <w:b/>
          <w:i/>
        </w:rPr>
        <w:noBreakHyphen/>
      </w:r>
      <w:r w:rsidRPr="00F713B4">
        <w:rPr>
          <w:b/>
          <w:i/>
        </w:rPr>
        <w:t>declaration negotiating period</w:t>
      </w:r>
      <w:r w:rsidRPr="00F713B4">
        <w:t>: see subsection</w:t>
      </w:r>
      <w:r w:rsidR="00F713B4">
        <w:t> </w:t>
      </w:r>
      <w:r w:rsidRPr="00F713B4">
        <w:t>269(2).</w:t>
      </w:r>
    </w:p>
    <w:p w:rsidR="00040549" w:rsidRPr="00F713B4" w:rsidRDefault="00040549">
      <w:pPr>
        <w:pStyle w:val="Definition"/>
      </w:pPr>
      <w:r w:rsidRPr="00F713B4">
        <w:rPr>
          <w:b/>
          <w:i/>
        </w:rPr>
        <w:t>post</w:t>
      </w:r>
      <w:r w:rsidR="00F713B4">
        <w:rPr>
          <w:b/>
          <w:i/>
        </w:rPr>
        <w:noBreakHyphen/>
      </w:r>
      <w:r w:rsidRPr="00F713B4">
        <w:rPr>
          <w:b/>
          <w:i/>
        </w:rPr>
        <w:t>industrial action negotiating period</w:t>
      </w:r>
      <w:r w:rsidRPr="00F713B4">
        <w:t>: see subsection</w:t>
      </w:r>
      <w:r w:rsidR="00F713B4">
        <w:t> </w:t>
      </w:r>
      <w:r w:rsidRPr="00F713B4">
        <w:t>266(3).</w:t>
      </w:r>
    </w:p>
    <w:p w:rsidR="00040549" w:rsidRPr="00F713B4" w:rsidRDefault="00040549">
      <w:pPr>
        <w:pStyle w:val="Definition"/>
      </w:pPr>
      <w:r w:rsidRPr="00F713B4">
        <w:rPr>
          <w:b/>
          <w:i/>
        </w:rPr>
        <w:t xml:space="preserve">premises </w:t>
      </w:r>
      <w:r w:rsidRPr="00F713B4">
        <w:t>includes:</w:t>
      </w:r>
    </w:p>
    <w:p w:rsidR="00040549" w:rsidRPr="00F713B4" w:rsidRDefault="00040549">
      <w:pPr>
        <w:pStyle w:val="paragraph"/>
      </w:pPr>
      <w:r w:rsidRPr="00F713B4">
        <w:tab/>
        <w:t>(a)</w:t>
      </w:r>
      <w:r w:rsidRPr="00F713B4">
        <w:tab/>
        <w:t xml:space="preserve">any land, building, structure, mine, mine working, </w:t>
      </w:r>
      <w:r w:rsidR="00CE393B" w:rsidRPr="00F713B4">
        <w:t>aircraft, ship</w:t>
      </w:r>
      <w:r w:rsidRPr="00F713B4">
        <w:t>, vessel, vehicle or place; and</w:t>
      </w:r>
    </w:p>
    <w:p w:rsidR="00040549" w:rsidRPr="00F713B4" w:rsidRDefault="00040549">
      <w:pPr>
        <w:pStyle w:val="paragraph"/>
      </w:pPr>
      <w:r w:rsidRPr="00F713B4">
        <w:tab/>
        <w:t>(b)</w:t>
      </w:r>
      <w:r w:rsidRPr="00F713B4">
        <w:tab/>
        <w:t xml:space="preserve">a part of premises (including premises referred to in </w:t>
      </w:r>
      <w:r w:rsidR="00F713B4">
        <w:t>paragraph (</w:t>
      </w:r>
      <w:r w:rsidRPr="00F713B4">
        <w:t>a)).</w:t>
      </w:r>
    </w:p>
    <w:p w:rsidR="00040549" w:rsidRPr="00F713B4" w:rsidRDefault="00040549">
      <w:pPr>
        <w:pStyle w:val="Definition"/>
      </w:pPr>
      <w:r w:rsidRPr="00F713B4">
        <w:rPr>
          <w:b/>
          <w:i/>
        </w:rPr>
        <w:t>pre</w:t>
      </w:r>
      <w:r w:rsidR="00F713B4">
        <w:rPr>
          <w:b/>
          <w:i/>
        </w:rPr>
        <w:noBreakHyphen/>
      </w:r>
      <w:r w:rsidRPr="00F713B4">
        <w:rPr>
          <w:b/>
          <w:i/>
        </w:rPr>
        <w:t>parental leave position</w:t>
      </w:r>
      <w:r w:rsidRPr="00F713B4">
        <w:t>: see subsection</w:t>
      </w:r>
      <w:r w:rsidR="00F713B4">
        <w:t> </w:t>
      </w:r>
      <w:r w:rsidRPr="00F713B4">
        <w:t>83(2).</w:t>
      </w:r>
    </w:p>
    <w:p w:rsidR="00040549" w:rsidRPr="00F713B4" w:rsidRDefault="00040549">
      <w:pPr>
        <w:pStyle w:val="Definition"/>
      </w:pPr>
      <w:r w:rsidRPr="00F713B4">
        <w:rPr>
          <w:b/>
          <w:i/>
        </w:rPr>
        <w:t>prescribed State industrial authority</w:t>
      </w:r>
      <w:r w:rsidRPr="00F713B4">
        <w:t xml:space="preserve"> means a State board, court, tribunal, body or official prescribed by the regulations.</w:t>
      </w:r>
    </w:p>
    <w:p w:rsidR="00040549" w:rsidRPr="00F713B4" w:rsidRDefault="00040549">
      <w:pPr>
        <w:pStyle w:val="Definition"/>
      </w:pPr>
      <w:r w:rsidRPr="00F713B4">
        <w:rPr>
          <w:b/>
          <w:i/>
        </w:rPr>
        <w:t>President</w:t>
      </w:r>
      <w:r w:rsidRPr="00F713B4">
        <w:t xml:space="preserve"> means the President of </w:t>
      </w:r>
      <w:r w:rsidR="001D011D" w:rsidRPr="00F713B4">
        <w:t>the FWC</w:t>
      </w:r>
      <w:r w:rsidRPr="00F713B4">
        <w:t>.</w:t>
      </w:r>
    </w:p>
    <w:p w:rsidR="00040549" w:rsidRPr="00F713B4" w:rsidRDefault="00040549">
      <w:pPr>
        <w:pStyle w:val="Definition"/>
      </w:pPr>
      <w:r w:rsidRPr="00F713B4">
        <w:rPr>
          <w:b/>
          <w:i/>
        </w:rPr>
        <w:t xml:space="preserve">procedural rules </w:t>
      </w:r>
      <w:r w:rsidRPr="00F713B4">
        <w:t xml:space="preserve">means the procedural rules of </w:t>
      </w:r>
      <w:r w:rsidR="001D011D" w:rsidRPr="00F713B4">
        <w:t>the FWC</w:t>
      </w:r>
      <w:r w:rsidRPr="00F713B4">
        <w:t xml:space="preserve"> made under section</w:t>
      </w:r>
      <w:r w:rsidR="00F713B4">
        <w:t> </w:t>
      </w:r>
      <w:r w:rsidRPr="00F713B4">
        <w:t>609.</w:t>
      </w:r>
    </w:p>
    <w:p w:rsidR="00040549" w:rsidRPr="00F713B4" w:rsidRDefault="00040549">
      <w:pPr>
        <w:pStyle w:val="Definition"/>
      </w:pPr>
      <w:r w:rsidRPr="00F713B4">
        <w:rPr>
          <w:b/>
          <w:i/>
        </w:rPr>
        <w:t>process or proceedings under a workplace law or workplace instrument</w:t>
      </w:r>
      <w:r w:rsidRPr="00F713B4">
        <w:t>: see subsection</w:t>
      </w:r>
      <w:r w:rsidR="00F713B4">
        <w:t> </w:t>
      </w:r>
      <w:r w:rsidRPr="00F713B4">
        <w:t>341(2).</w:t>
      </w:r>
    </w:p>
    <w:p w:rsidR="00AD70CC" w:rsidRPr="00F713B4" w:rsidRDefault="00AD70CC">
      <w:pPr>
        <w:pStyle w:val="Definition"/>
      </w:pPr>
      <w:r w:rsidRPr="00F713B4">
        <w:rPr>
          <w:b/>
          <w:i/>
        </w:rPr>
        <w:t>prohibited beneficiary</w:t>
      </w:r>
      <w:r w:rsidRPr="00F713B4">
        <w:t>: see subsection</w:t>
      </w:r>
      <w:r w:rsidR="00F713B4">
        <w:t> </w:t>
      </w:r>
      <w:r w:rsidRPr="00F713B4">
        <w:t>536F(5).</w:t>
      </w:r>
    </w:p>
    <w:p w:rsidR="00040549" w:rsidRPr="00F713B4" w:rsidRDefault="00040549">
      <w:pPr>
        <w:pStyle w:val="Definition"/>
      </w:pPr>
      <w:r w:rsidRPr="00F713B4">
        <w:rPr>
          <w:b/>
          <w:i/>
        </w:rPr>
        <w:t>prospective award covered employee</w:t>
      </w:r>
      <w:r w:rsidRPr="00F713B4">
        <w:t xml:space="preserve"> for an enterprise agreement: see subsection</w:t>
      </w:r>
      <w:r w:rsidR="00F713B4">
        <w:t> </w:t>
      </w:r>
      <w:r w:rsidRPr="00F713B4">
        <w:t>193(5).</w:t>
      </w:r>
    </w:p>
    <w:p w:rsidR="00040549" w:rsidRPr="00F713B4" w:rsidRDefault="00040549">
      <w:pPr>
        <w:pStyle w:val="Definition"/>
      </w:pPr>
      <w:r w:rsidRPr="00F713B4">
        <w:rPr>
          <w:b/>
          <w:i/>
        </w:rPr>
        <w:t>protected action ballot</w:t>
      </w:r>
      <w:r w:rsidRPr="00F713B4">
        <w:t xml:space="preserve"> means a ballot conducted under Division</w:t>
      </w:r>
      <w:r w:rsidR="00F713B4">
        <w:t> </w:t>
      </w:r>
      <w:r w:rsidRPr="00F713B4">
        <w:t>8 of Part</w:t>
      </w:r>
      <w:r w:rsidR="00F713B4">
        <w:t> </w:t>
      </w:r>
      <w:r w:rsidRPr="00F713B4">
        <w:t>3</w:t>
      </w:r>
      <w:r w:rsidR="00F713B4">
        <w:noBreakHyphen/>
      </w:r>
      <w:r w:rsidRPr="00F713B4">
        <w:t>3.</w:t>
      </w:r>
    </w:p>
    <w:p w:rsidR="00040549" w:rsidRPr="00F713B4" w:rsidRDefault="00040549">
      <w:pPr>
        <w:pStyle w:val="Definition"/>
      </w:pPr>
      <w:r w:rsidRPr="00F713B4">
        <w:rPr>
          <w:b/>
          <w:i/>
        </w:rPr>
        <w:t>protected action ballot agent</w:t>
      </w:r>
      <w:r w:rsidRPr="00F713B4">
        <w:t xml:space="preserve"> for a protected action ballot means the person that conducts the protected action ballot.</w:t>
      </w:r>
    </w:p>
    <w:p w:rsidR="00040549" w:rsidRPr="00F713B4" w:rsidRDefault="00040549">
      <w:pPr>
        <w:pStyle w:val="Definition"/>
      </w:pPr>
      <w:r w:rsidRPr="00F713B4">
        <w:rPr>
          <w:b/>
          <w:i/>
        </w:rPr>
        <w:t>protected action ballot order</w:t>
      </w:r>
      <w:r w:rsidRPr="00F713B4">
        <w:t>: see subsection</w:t>
      </w:r>
      <w:r w:rsidR="00F713B4">
        <w:t> </w:t>
      </w:r>
      <w:r w:rsidRPr="00F713B4">
        <w:t>437(1).</w:t>
      </w:r>
    </w:p>
    <w:p w:rsidR="00040549" w:rsidRPr="00F713B4" w:rsidRDefault="00040549">
      <w:pPr>
        <w:pStyle w:val="Definition"/>
      </w:pPr>
      <w:r w:rsidRPr="00F713B4">
        <w:rPr>
          <w:b/>
          <w:i/>
        </w:rPr>
        <w:t>protected from unfair dismissal</w:t>
      </w:r>
      <w:r w:rsidRPr="00F713B4">
        <w:t>: see section</w:t>
      </w:r>
      <w:r w:rsidR="00F713B4">
        <w:t> </w:t>
      </w:r>
      <w:r w:rsidRPr="00F713B4">
        <w:t>382.</w:t>
      </w:r>
    </w:p>
    <w:p w:rsidR="00040549" w:rsidRPr="00F713B4" w:rsidRDefault="00040549">
      <w:pPr>
        <w:pStyle w:val="Definition"/>
        <w:rPr>
          <w:szCs w:val="22"/>
        </w:rPr>
      </w:pPr>
      <w:r w:rsidRPr="00F713B4">
        <w:rPr>
          <w:b/>
          <w:i/>
          <w:szCs w:val="22"/>
        </w:rPr>
        <w:t>protected industrial action</w:t>
      </w:r>
      <w:r w:rsidRPr="00F713B4">
        <w:rPr>
          <w:szCs w:val="22"/>
        </w:rPr>
        <w:t>: see section</w:t>
      </w:r>
      <w:r w:rsidR="00F713B4">
        <w:rPr>
          <w:szCs w:val="22"/>
        </w:rPr>
        <w:t> </w:t>
      </w:r>
      <w:r w:rsidRPr="00F713B4">
        <w:rPr>
          <w:szCs w:val="22"/>
        </w:rPr>
        <w:t>408.</w:t>
      </w:r>
    </w:p>
    <w:p w:rsidR="00040549" w:rsidRPr="00F713B4" w:rsidRDefault="00040549">
      <w:pPr>
        <w:pStyle w:val="Definition"/>
        <w:rPr>
          <w:b/>
          <w:i/>
        </w:rPr>
      </w:pPr>
      <w:r w:rsidRPr="00F713B4">
        <w:rPr>
          <w:b/>
          <w:i/>
        </w:rPr>
        <w:t>public holiday</w:t>
      </w:r>
      <w:r w:rsidRPr="00F713B4">
        <w:t>: see section</w:t>
      </w:r>
      <w:r w:rsidR="00F713B4">
        <w:t> </w:t>
      </w:r>
      <w:r w:rsidRPr="00F713B4">
        <w:t>115.</w:t>
      </w:r>
    </w:p>
    <w:p w:rsidR="00040549" w:rsidRPr="00F713B4" w:rsidRDefault="00040549">
      <w:pPr>
        <w:pStyle w:val="Definition"/>
      </w:pPr>
      <w:r w:rsidRPr="00F713B4">
        <w:rPr>
          <w:b/>
          <w:i/>
        </w:rPr>
        <w:t>public sector employment</w:t>
      </w:r>
      <w:r w:rsidRPr="00F713B4">
        <w:t>: see subsections</w:t>
      </w:r>
      <w:r w:rsidR="00F713B4">
        <w:t> </w:t>
      </w:r>
      <w:r w:rsidRPr="00F713B4">
        <w:t>795(4) and (5).</w:t>
      </w:r>
    </w:p>
    <w:p w:rsidR="00040549" w:rsidRPr="00F713B4" w:rsidRDefault="00040549">
      <w:pPr>
        <w:pStyle w:val="Definition"/>
      </w:pPr>
      <w:r w:rsidRPr="00F713B4">
        <w:rPr>
          <w:b/>
          <w:i/>
        </w:rPr>
        <w:t>public sector employment law</w:t>
      </w:r>
      <w:r w:rsidRPr="00F713B4">
        <w:t>: see subsection</w:t>
      </w:r>
      <w:r w:rsidR="00F713B4">
        <w:t> </w:t>
      </w:r>
      <w:r w:rsidRPr="00F713B4">
        <w:t>40(3).</w:t>
      </w:r>
    </w:p>
    <w:p w:rsidR="00040549" w:rsidRPr="00F713B4" w:rsidRDefault="00040549">
      <w:pPr>
        <w:pStyle w:val="Definition"/>
      </w:pPr>
      <w:r w:rsidRPr="00F713B4">
        <w:rPr>
          <w:b/>
          <w:i/>
        </w:rPr>
        <w:t>recognised emergency management body</w:t>
      </w:r>
      <w:r w:rsidRPr="00F713B4">
        <w:t>: see subsection</w:t>
      </w:r>
      <w:r w:rsidR="00F713B4">
        <w:t> </w:t>
      </w:r>
      <w:r w:rsidRPr="00F713B4">
        <w:t>109(3).</w:t>
      </w:r>
    </w:p>
    <w:p w:rsidR="00602599" w:rsidRPr="00F713B4" w:rsidRDefault="00602599" w:rsidP="00602599">
      <w:pPr>
        <w:pStyle w:val="Definition"/>
      </w:pPr>
      <w:r w:rsidRPr="00F713B4">
        <w:rPr>
          <w:b/>
          <w:i/>
        </w:rPr>
        <w:t>reduction in take</w:t>
      </w:r>
      <w:r w:rsidR="00F713B4">
        <w:rPr>
          <w:b/>
          <w:i/>
        </w:rPr>
        <w:noBreakHyphen/>
      </w:r>
      <w:r w:rsidRPr="00F713B4">
        <w:rPr>
          <w:b/>
          <w:i/>
        </w:rPr>
        <w:t>home pay</w:t>
      </w:r>
      <w:r w:rsidRPr="00F713B4">
        <w:t>: see subsection</w:t>
      </w:r>
      <w:r w:rsidR="00F713B4">
        <w:t> </w:t>
      </w:r>
      <w:r w:rsidRPr="00F713B4">
        <w:t>768BR(3).</w:t>
      </w:r>
    </w:p>
    <w:p w:rsidR="009E45E5" w:rsidRPr="00F713B4" w:rsidRDefault="009E45E5" w:rsidP="009E45E5">
      <w:pPr>
        <w:pStyle w:val="Definition"/>
      </w:pPr>
      <w:r w:rsidRPr="00F713B4">
        <w:rPr>
          <w:b/>
          <w:i/>
        </w:rPr>
        <w:t>re</w:t>
      </w:r>
      <w:r w:rsidR="00F713B4">
        <w:rPr>
          <w:b/>
          <w:i/>
        </w:rPr>
        <w:noBreakHyphen/>
      </w:r>
      <w:r w:rsidRPr="00F713B4">
        <w:rPr>
          <w:b/>
          <w:i/>
        </w:rPr>
        <w:t>employment time</w:t>
      </w:r>
      <w:r w:rsidRPr="00F713B4">
        <w:t>, in relation to a transferring employee covered by a transfer of business referred to in Part</w:t>
      </w:r>
      <w:r w:rsidR="00F713B4">
        <w:t> </w:t>
      </w:r>
      <w:r w:rsidRPr="00F713B4">
        <w:t>6</w:t>
      </w:r>
      <w:r w:rsidR="00F713B4">
        <w:noBreakHyphen/>
      </w:r>
      <w:r w:rsidRPr="00F713B4">
        <w:t>3A: see subsection</w:t>
      </w:r>
      <w:r w:rsidR="00F713B4">
        <w:t> </w:t>
      </w:r>
      <w:r w:rsidRPr="00F713B4">
        <w:t>768AE(3).</w:t>
      </w:r>
    </w:p>
    <w:p w:rsidR="00040549" w:rsidRPr="00F713B4" w:rsidRDefault="00040549">
      <w:pPr>
        <w:pStyle w:val="Definition"/>
      </w:pPr>
      <w:r w:rsidRPr="00F713B4">
        <w:rPr>
          <w:b/>
          <w:i/>
        </w:rPr>
        <w:t>registered employee association</w:t>
      </w:r>
      <w:r w:rsidRPr="00F713B4">
        <w:t xml:space="preserve"> means:</w:t>
      </w:r>
    </w:p>
    <w:p w:rsidR="00040549" w:rsidRPr="00F713B4" w:rsidRDefault="00040549">
      <w:pPr>
        <w:pStyle w:val="paragraph"/>
      </w:pPr>
      <w:r w:rsidRPr="00F713B4">
        <w:tab/>
        <w:t>(a)</w:t>
      </w:r>
      <w:r w:rsidRPr="00F713B4">
        <w:tab/>
        <w:t>an employee organisation; or</w:t>
      </w:r>
    </w:p>
    <w:p w:rsidR="00040549" w:rsidRPr="00F713B4" w:rsidRDefault="00040549">
      <w:pPr>
        <w:pStyle w:val="paragraph"/>
      </w:pPr>
      <w:r w:rsidRPr="00F713B4">
        <w:tab/>
        <w:t>(b)</w:t>
      </w:r>
      <w:r w:rsidRPr="00F713B4">
        <w:tab/>
        <w:t>an association of employees or independent contractors, or both, that is registered or recognised as such an association (however described) under a State or Territory industrial law.</w:t>
      </w:r>
    </w:p>
    <w:p w:rsidR="00C24EDF" w:rsidRPr="00F713B4" w:rsidRDefault="00C24EDF" w:rsidP="00C24EDF">
      <w:pPr>
        <w:pStyle w:val="Definition"/>
      </w:pPr>
      <w:r w:rsidRPr="00F713B4">
        <w:rPr>
          <w:b/>
          <w:i/>
        </w:rPr>
        <w:t>Registered Organisations Act</w:t>
      </w:r>
      <w:r w:rsidRPr="00F713B4">
        <w:t xml:space="preserve"> means the </w:t>
      </w:r>
      <w:r w:rsidRPr="00F713B4">
        <w:rPr>
          <w:i/>
        </w:rPr>
        <w:t>Fair Work (Registered Organisations) Act 2009</w:t>
      </w:r>
      <w:r w:rsidRPr="00F713B4">
        <w:t>.</w:t>
      </w:r>
    </w:p>
    <w:p w:rsidR="00AD70CC" w:rsidRPr="00F713B4" w:rsidRDefault="00AD70CC" w:rsidP="00AD2C02">
      <w:pPr>
        <w:pStyle w:val="Definition"/>
      </w:pPr>
      <w:r w:rsidRPr="00F713B4">
        <w:rPr>
          <w:b/>
          <w:i/>
        </w:rPr>
        <w:t>registered organisations officer or employee</w:t>
      </w:r>
      <w:r w:rsidRPr="00F713B4">
        <w:t>: see section</w:t>
      </w:r>
      <w:r w:rsidR="00F713B4">
        <w:t> </w:t>
      </w:r>
      <w:r w:rsidRPr="00F713B4">
        <w:t>536E.</w:t>
      </w:r>
    </w:p>
    <w:p w:rsidR="00040549" w:rsidRPr="00F713B4" w:rsidRDefault="00040549" w:rsidP="00AD2C02">
      <w:pPr>
        <w:pStyle w:val="Definition"/>
      </w:pPr>
      <w:r w:rsidRPr="00F713B4">
        <w:rPr>
          <w:b/>
          <w:i/>
        </w:rPr>
        <w:t>reinstatement</w:t>
      </w:r>
      <w:r w:rsidRPr="00F713B4">
        <w:t xml:space="preserve"> includes appointment by an associated entity in the circumstances provided for in an order to which subsection</w:t>
      </w:r>
      <w:r w:rsidR="00F713B4">
        <w:t> </w:t>
      </w:r>
      <w:r w:rsidRPr="00F713B4">
        <w:t>391(1A) applies.</w:t>
      </w:r>
    </w:p>
    <w:p w:rsidR="00040549" w:rsidRPr="00F713B4" w:rsidRDefault="00040549">
      <w:pPr>
        <w:pStyle w:val="Definition"/>
      </w:pPr>
      <w:r w:rsidRPr="00F713B4">
        <w:rPr>
          <w:b/>
          <w:i/>
        </w:rPr>
        <w:t>related body corporate</w:t>
      </w:r>
      <w:r w:rsidRPr="00F713B4">
        <w:rPr>
          <w:b/>
        </w:rPr>
        <w:t xml:space="preserve"> </w:t>
      </w:r>
      <w:r w:rsidRPr="00F713B4">
        <w:t xml:space="preserve">has the meaning given by the </w:t>
      </w:r>
      <w:r w:rsidRPr="00F713B4">
        <w:rPr>
          <w:i/>
        </w:rPr>
        <w:t>Corporations Act 2001</w:t>
      </w:r>
      <w:r w:rsidRPr="00F713B4">
        <w:t>.</w:t>
      </w:r>
    </w:p>
    <w:p w:rsidR="00204CA2" w:rsidRPr="00F713B4" w:rsidRDefault="00204CA2" w:rsidP="00AD70CC">
      <w:pPr>
        <w:pStyle w:val="Definition"/>
      </w:pPr>
      <w:r w:rsidRPr="00F713B4">
        <w:rPr>
          <w:b/>
          <w:i/>
        </w:rPr>
        <w:t>related party</w:t>
      </w:r>
      <w:r w:rsidRPr="00F713B4">
        <w:t xml:space="preserve"> has the same meaning as in the Registered Organisations Act.</w:t>
      </w:r>
    </w:p>
    <w:p w:rsidR="00AD70CC" w:rsidRPr="00F713B4" w:rsidRDefault="00AD70CC" w:rsidP="00AD70CC">
      <w:pPr>
        <w:pStyle w:val="Definition"/>
      </w:pPr>
      <w:r w:rsidRPr="00F713B4">
        <w:rPr>
          <w:b/>
          <w:i/>
        </w:rPr>
        <w:t>relevant affairs</w:t>
      </w:r>
      <w:r w:rsidRPr="00F713B4">
        <w:t>, in relation to a registered organisations officer or employee, means the affairs of:</w:t>
      </w:r>
    </w:p>
    <w:p w:rsidR="00AD70CC" w:rsidRPr="00F713B4" w:rsidRDefault="00AD70CC" w:rsidP="00AD70CC">
      <w:pPr>
        <w:pStyle w:val="paragraph"/>
      </w:pPr>
      <w:r w:rsidRPr="00F713B4">
        <w:tab/>
        <w:t>(a)</w:t>
      </w:r>
      <w:r w:rsidRPr="00F713B4">
        <w:tab/>
        <w:t>if the registered organisations officer or employee is an officer or employee of an organisation—the organisation and any branch of the organisation, including the affairs of the members of the organisation or any of those branches; or</w:t>
      </w:r>
    </w:p>
    <w:p w:rsidR="00AD70CC" w:rsidRPr="00F713B4" w:rsidRDefault="00AD70CC" w:rsidP="008D4498">
      <w:pPr>
        <w:pStyle w:val="paragraph"/>
      </w:pPr>
      <w:r w:rsidRPr="00F713B4">
        <w:tab/>
        <w:t>(b)</w:t>
      </w:r>
      <w:r w:rsidRPr="00F713B4">
        <w:tab/>
        <w:t>if the registered organisations officer or employee is an officer or employee of a branch of an organisation—the branch, including the affairs of the members of the branch.</w:t>
      </w:r>
    </w:p>
    <w:p w:rsidR="00DB48CA" w:rsidRPr="00F713B4" w:rsidRDefault="00DB48CA" w:rsidP="00AD70CC">
      <w:pPr>
        <w:pStyle w:val="Definition"/>
      </w:pPr>
      <w:r w:rsidRPr="00F713B4">
        <w:rPr>
          <w:b/>
          <w:i/>
        </w:rPr>
        <w:t>relevant belief</w:t>
      </w:r>
      <w:r w:rsidRPr="00F713B4">
        <w:t xml:space="preserve">: a person has a </w:t>
      </w:r>
      <w:r w:rsidRPr="00F713B4">
        <w:rPr>
          <w:b/>
          <w:i/>
        </w:rPr>
        <w:t>relevant belief</w:t>
      </w:r>
      <w:r w:rsidRPr="00F713B4">
        <w:t xml:space="preserve"> in relation to a complaint about an FWC Member if:</w:t>
      </w:r>
    </w:p>
    <w:p w:rsidR="00DB48CA" w:rsidRPr="00F713B4" w:rsidRDefault="00DB48CA" w:rsidP="00DB48CA">
      <w:pPr>
        <w:pStyle w:val="paragraph"/>
      </w:pPr>
      <w:r w:rsidRPr="00F713B4">
        <w:tab/>
        <w:t>(a)</w:t>
      </w:r>
      <w:r w:rsidRPr="00F713B4">
        <w:tab/>
        <w:t>the person believes that if one or more of the circumstances that gave rise to the complaint were substantiated, the circumstances would justify considering:</w:t>
      </w:r>
    </w:p>
    <w:p w:rsidR="00DB48CA" w:rsidRPr="00F713B4" w:rsidRDefault="00DB48CA" w:rsidP="00DB48CA">
      <w:pPr>
        <w:pStyle w:val="paragraphsub"/>
      </w:pPr>
      <w:r w:rsidRPr="00F713B4">
        <w:tab/>
        <w:t>(i)</w:t>
      </w:r>
      <w:r w:rsidRPr="00F713B4">
        <w:tab/>
        <w:t>terminating the appointment of the FWC Member in accordance with section</w:t>
      </w:r>
      <w:r w:rsidR="00F713B4">
        <w:t> </w:t>
      </w:r>
      <w:r w:rsidRPr="00F713B4">
        <w:t>641; or</w:t>
      </w:r>
    </w:p>
    <w:p w:rsidR="00DB48CA" w:rsidRPr="00F713B4" w:rsidRDefault="00DB48CA" w:rsidP="00DB48CA">
      <w:pPr>
        <w:pStyle w:val="paragraphsub"/>
      </w:pPr>
      <w:r w:rsidRPr="00F713B4">
        <w:tab/>
        <w:t>(ii)</w:t>
      </w:r>
      <w:r w:rsidRPr="00F713B4">
        <w:tab/>
        <w:t>(other than if the FWC Member is the President) suspending the FWC Member from office in accordance with section</w:t>
      </w:r>
      <w:r w:rsidR="00F713B4">
        <w:t> </w:t>
      </w:r>
      <w:r w:rsidRPr="00F713B4">
        <w:t>642; or</w:t>
      </w:r>
    </w:p>
    <w:p w:rsidR="00DB48CA" w:rsidRPr="00F713B4" w:rsidRDefault="00DB48CA" w:rsidP="00DB48CA">
      <w:pPr>
        <w:pStyle w:val="paragraph"/>
      </w:pPr>
      <w:r w:rsidRPr="00F713B4">
        <w:tab/>
        <w:t>(b)</w:t>
      </w:r>
      <w:r w:rsidRPr="00F713B4">
        <w:tab/>
        <w:t>the person believes that if one or more of the circumstances that gave rise to the complaint were substantiated, the circumstances may:</w:t>
      </w:r>
    </w:p>
    <w:p w:rsidR="00DB48CA" w:rsidRPr="00F713B4" w:rsidRDefault="00DB48CA" w:rsidP="00DB48CA">
      <w:pPr>
        <w:pStyle w:val="paragraphsub"/>
        <w:rPr>
          <w:rFonts w:eastAsia="Calibri"/>
        </w:rPr>
      </w:pPr>
      <w:r w:rsidRPr="00F713B4">
        <w:rPr>
          <w:rFonts w:eastAsia="Calibri"/>
        </w:rPr>
        <w:tab/>
        <w:t>(i)</w:t>
      </w:r>
      <w:r w:rsidRPr="00F713B4">
        <w:rPr>
          <w:rFonts w:eastAsia="Calibri"/>
        </w:rPr>
        <w:tab/>
        <w:t>adversely affect, or have adversely affected, the performance of duties by the FWC Member; or</w:t>
      </w:r>
    </w:p>
    <w:p w:rsidR="00DB48CA" w:rsidRPr="00F713B4" w:rsidRDefault="00DB48CA" w:rsidP="00DB48CA">
      <w:pPr>
        <w:pStyle w:val="paragraphsub"/>
        <w:rPr>
          <w:rFonts w:eastAsia="Calibri"/>
        </w:rPr>
      </w:pPr>
      <w:r w:rsidRPr="00F713B4">
        <w:rPr>
          <w:rFonts w:eastAsia="Calibri"/>
        </w:rPr>
        <w:tab/>
        <w:t>(ii)</w:t>
      </w:r>
      <w:r w:rsidRPr="00F713B4">
        <w:rPr>
          <w:rFonts w:eastAsia="Calibri"/>
        </w:rPr>
        <w:tab/>
        <w:t>have the capacity to adversely affect, or have adversely affected, the reputation of the FWC.</w:t>
      </w:r>
    </w:p>
    <w:p w:rsidR="00DB48CA" w:rsidRPr="00F713B4" w:rsidRDefault="00DB48CA" w:rsidP="00DB48CA">
      <w:pPr>
        <w:pStyle w:val="notetext"/>
      </w:pPr>
      <w:r w:rsidRPr="00F713B4">
        <w:rPr>
          <w:rFonts w:eastAsia="Calibri"/>
        </w:rPr>
        <w:t>Note:</w:t>
      </w:r>
      <w:r w:rsidRPr="00F713B4">
        <w:rPr>
          <w:rFonts w:eastAsia="Calibri"/>
        </w:rPr>
        <w:tab/>
        <w:t>Sections</w:t>
      </w:r>
      <w:r w:rsidR="00F713B4">
        <w:rPr>
          <w:rFonts w:eastAsia="Calibri"/>
        </w:rPr>
        <w:t> </w:t>
      </w:r>
      <w:r w:rsidRPr="00F713B4">
        <w:rPr>
          <w:rFonts w:eastAsia="Calibri"/>
        </w:rPr>
        <w:t xml:space="preserve">641 and 642 deal </w:t>
      </w:r>
      <w:r w:rsidRPr="00F713B4">
        <w:t>with termination of appointment and suspension on the grounds of misbehaviour or incapacity.</w:t>
      </w:r>
    </w:p>
    <w:p w:rsidR="00040549" w:rsidRPr="00F713B4" w:rsidRDefault="00040549">
      <w:pPr>
        <w:pStyle w:val="Definition"/>
      </w:pPr>
      <w:r w:rsidRPr="00F713B4">
        <w:rPr>
          <w:b/>
          <w:i/>
        </w:rPr>
        <w:t>relevant employee organisation</w:t>
      </w:r>
      <w:r w:rsidRPr="00F713B4">
        <w:t>,</w:t>
      </w:r>
      <w:r w:rsidRPr="00F713B4">
        <w:rPr>
          <w:b/>
        </w:rPr>
        <w:t xml:space="preserve"> </w:t>
      </w:r>
      <w:r w:rsidRPr="00F713B4">
        <w:t>in relation to a greenfields agreement, means an employee organisation that</w:t>
      </w:r>
      <w:r w:rsidRPr="00F713B4">
        <w:rPr>
          <w:i/>
        </w:rPr>
        <w:t xml:space="preserve"> </w:t>
      </w:r>
      <w:r w:rsidRPr="00F713B4">
        <w:t>is entitled to represent the industrial interests of one or more of the employees who will be covered by the agreement, in relation to work to be performed under the agreement.</w:t>
      </w:r>
    </w:p>
    <w:p w:rsidR="001359EE" w:rsidRPr="00F713B4" w:rsidRDefault="001359EE" w:rsidP="001359EE">
      <w:pPr>
        <w:pStyle w:val="Definition"/>
      </w:pPr>
      <w:r w:rsidRPr="00F713B4">
        <w:rPr>
          <w:b/>
          <w:i/>
        </w:rPr>
        <w:t>responsible franchisor entity</w:t>
      </w:r>
      <w:r w:rsidRPr="00F713B4">
        <w:t xml:space="preserve"> for a franchisee entity: see subsection</w:t>
      </w:r>
      <w:r w:rsidR="00F713B4">
        <w:t> </w:t>
      </w:r>
      <w:r w:rsidRPr="00F713B4">
        <w:t>558A(2).</w:t>
      </w:r>
    </w:p>
    <w:p w:rsidR="00460D3B" w:rsidRPr="00F713B4" w:rsidRDefault="00460D3B" w:rsidP="00460D3B">
      <w:pPr>
        <w:pStyle w:val="Definition"/>
      </w:pPr>
      <w:r w:rsidRPr="00F713B4">
        <w:rPr>
          <w:b/>
          <w:i/>
        </w:rPr>
        <w:t>responsible person</w:t>
      </w:r>
      <w:r w:rsidRPr="00F713B4">
        <w:t>, in relation to TCF work performed by a TCF outworker: see subsection</w:t>
      </w:r>
      <w:r w:rsidR="00F713B4">
        <w:t> </w:t>
      </w:r>
      <w:r w:rsidRPr="00F713B4">
        <w:t>789CA(1).</w:t>
      </w:r>
    </w:p>
    <w:p w:rsidR="006B0C4A" w:rsidRPr="00F713B4" w:rsidRDefault="006B0C4A" w:rsidP="006B0C4A">
      <w:pPr>
        <w:pStyle w:val="Definition"/>
      </w:pPr>
      <w:r w:rsidRPr="00F713B4">
        <w:rPr>
          <w:b/>
          <w:i/>
        </w:rPr>
        <w:t>risk period</w:t>
      </w:r>
      <w:r w:rsidRPr="00F713B4">
        <w:t>: see subsections</w:t>
      </w:r>
      <w:r w:rsidR="00F713B4">
        <w:t> </w:t>
      </w:r>
      <w:r w:rsidRPr="00F713B4">
        <w:t>81(1) and (5).</w:t>
      </w:r>
    </w:p>
    <w:p w:rsidR="00040549" w:rsidRPr="00F713B4" w:rsidRDefault="00040549">
      <w:pPr>
        <w:pStyle w:val="Definition"/>
      </w:pPr>
      <w:r w:rsidRPr="00F713B4">
        <w:rPr>
          <w:b/>
          <w:i/>
        </w:rPr>
        <w:t>safety net contractual entitlement</w:t>
      </w:r>
      <w:r w:rsidRPr="00F713B4">
        <w:t xml:space="preserve"> means an entitlement under a contract between an employee and an employer that relates to any of the subject matters described in:</w:t>
      </w:r>
    </w:p>
    <w:p w:rsidR="00040549" w:rsidRPr="00F713B4" w:rsidRDefault="00040549">
      <w:pPr>
        <w:pStyle w:val="paragraph"/>
      </w:pPr>
      <w:r w:rsidRPr="00F713B4">
        <w:tab/>
        <w:t>(a)</w:t>
      </w:r>
      <w:r w:rsidRPr="00F713B4">
        <w:tab/>
        <w:t>subsection</w:t>
      </w:r>
      <w:r w:rsidR="00F713B4">
        <w:t> </w:t>
      </w:r>
      <w:r w:rsidRPr="00F713B4">
        <w:t>61(2) (which deals with the National Employment Standards); or</w:t>
      </w:r>
    </w:p>
    <w:p w:rsidR="00040549" w:rsidRPr="00F713B4" w:rsidRDefault="00040549">
      <w:pPr>
        <w:pStyle w:val="paragraph"/>
      </w:pPr>
      <w:r w:rsidRPr="00F713B4">
        <w:tab/>
        <w:t>(b)</w:t>
      </w:r>
      <w:r w:rsidRPr="00F713B4">
        <w:tab/>
        <w:t>subsection</w:t>
      </w:r>
      <w:r w:rsidR="00F713B4">
        <w:t> </w:t>
      </w:r>
      <w:r w:rsidRPr="00F713B4">
        <w:t>139(1) (which deals with modern awards).</w:t>
      </w:r>
    </w:p>
    <w:p w:rsidR="00DD1988" w:rsidRPr="00F713B4" w:rsidRDefault="00DD1988" w:rsidP="00DD1988">
      <w:pPr>
        <w:pStyle w:val="Definition"/>
      </w:pPr>
      <w:r w:rsidRPr="00F713B4">
        <w:rPr>
          <w:b/>
          <w:i/>
        </w:rPr>
        <w:t>Schedule of Approved Employer MySuper Products</w:t>
      </w:r>
      <w:r w:rsidRPr="00F713B4">
        <w:t>: see paragraph</w:t>
      </w:r>
      <w:r w:rsidR="00F713B4">
        <w:t> </w:t>
      </w:r>
      <w:r w:rsidRPr="00F713B4">
        <w:t>156L(1)(a).</w:t>
      </w:r>
    </w:p>
    <w:p w:rsidR="00040549" w:rsidRPr="00F713B4" w:rsidRDefault="00040549">
      <w:pPr>
        <w:pStyle w:val="Definition"/>
      </w:pPr>
      <w:r w:rsidRPr="00F713B4">
        <w:rPr>
          <w:b/>
          <w:i/>
        </w:rPr>
        <w:t>school age</w:t>
      </w:r>
      <w:r w:rsidRPr="00F713B4">
        <w:t xml:space="preserve">, for a child, means the age at which the child is required by a law of the State or Territory in which the child lives to </w:t>
      </w:r>
      <w:r w:rsidR="006B0C4A" w:rsidRPr="00F713B4">
        <w:t>attend</w:t>
      </w:r>
      <w:r w:rsidRPr="00F713B4">
        <w:t xml:space="preserve"> school.</w:t>
      </w:r>
    </w:p>
    <w:p w:rsidR="00040549" w:rsidRPr="00F713B4" w:rsidRDefault="00040549">
      <w:pPr>
        <w:pStyle w:val="Definition"/>
      </w:pPr>
      <w:r w:rsidRPr="00F713B4">
        <w:rPr>
          <w:b/>
          <w:i/>
        </w:rPr>
        <w:t>school</w:t>
      </w:r>
      <w:r w:rsidR="00F713B4">
        <w:rPr>
          <w:b/>
          <w:i/>
        </w:rPr>
        <w:noBreakHyphen/>
      </w:r>
      <w:r w:rsidRPr="00F713B4">
        <w:rPr>
          <w:b/>
          <w:i/>
        </w:rPr>
        <w:t xml:space="preserve">based apprentice </w:t>
      </w:r>
      <w:r w:rsidRPr="00F713B4">
        <w:t>means a national system employee who is an apprentice to whom a school</w:t>
      </w:r>
      <w:r w:rsidR="00F713B4">
        <w:noBreakHyphen/>
      </w:r>
      <w:r w:rsidRPr="00F713B4">
        <w:t>based training arrangement applies.</w:t>
      </w:r>
    </w:p>
    <w:p w:rsidR="00040549" w:rsidRPr="00F713B4" w:rsidRDefault="00040549">
      <w:pPr>
        <w:pStyle w:val="Definition"/>
      </w:pPr>
      <w:r w:rsidRPr="00F713B4">
        <w:rPr>
          <w:b/>
          <w:i/>
        </w:rPr>
        <w:t>school</w:t>
      </w:r>
      <w:r w:rsidR="00F713B4">
        <w:rPr>
          <w:b/>
          <w:i/>
        </w:rPr>
        <w:noBreakHyphen/>
      </w:r>
      <w:r w:rsidRPr="00F713B4">
        <w:rPr>
          <w:b/>
          <w:i/>
        </w:rPr>
        <w:t xml:space="preserve">based trainee </w:t>
      </w:r>
      <w:r w:rsidRPr="00F713B4">
        <w:t>means a national system employee (other than a school</w:t>
      </w:r>
      <w:r w:rsidR="00F713B4">
        <w:noBreakHyphen/>
      </w:r>
      <w:r w:rsidRPr="00F713B4">
        <w:t>based apprentice) to whom a school</w:t>
      </w:r>
      <w:r w:rsidR="00F713B4">
        <w:noBreakHyphen/>
      </w:r>
      <w:r w:rsidRPr="00F713B4">
        <w:t>based training arrangement applies.</w:t>
      </w:r>
    </w:p>
    <w:p w:rsidR="00040549" w:rsidRPr="00F713B4" w:rsidRDefault="00040549">
      <w:pPr>
        <w:pStyle w:val="Definition"/>
      </w:pPr>
      <w:r w:rsidRPr="00F713B4">
        <w:rPr>
          <w:b/>
          <w:i/>
        </w:rPr>
        <w:t>school</w:t>
      </w:r>
      <w:r w:rsidR="00F713B4">
        <w:rPr>
          <w:b/>
          <w:i/>
        </w:rPr>
        <w:noBreakHyphen/>
      </w:r>
      <w:r w:rsidRPr="00F713B4">
        <w:rPr>
          <w:b/>
          <w:i/>
        </w:rPr>
        <w:t xml:space="preserve">based training arrangement </w:t>
      </w:r>
      <w:r w:rsidRPr="00F713B4">
        <w:t>means a training arrangement undertaken as part of a course of secondary education.</w:t>
      </w:r>
    </w:p>
    <w:p w:rsidR="00040549" w:rsidRPr="00F713B4" w:rsidRDefault="00040549">
      <w:pPr>
        <w:pStyle w:val="Definition"/>
      </w:pPr>
      <w:r w:rsidRPr="00F713B4">
        <w:rPr>
          <w:b/>
          <w:i/>
        </w:rPr>
        <w:t>scope order</w:t>
      </w:r>
      <w:r w:rsidRPr="00F713B4">
        <w:t>: see subsection</w:t>
      </w:r>
      <w:r w:rsidR="00F713B4">
        <w:t> </w:t>
      </w:r>
      <w:r w:rsidRPr="00F713B4">
        <w:t>238(1).</w:t>
      </w:r>
    </w:p>
    <w:p w:rsidR="00040549" w:rsidRPr="00F713B4" w:rsidRDefault="00040549">
      <w:pPr>
        <w:pStyle w:val="Definition"/>
      </w:pPr>
      <w:r w:rsidRPr="00F713B4">
        <w:rPr>
          <w:b/>
          <w:i/>
        </w:rPr>
        <w:t>second employer</w:t>
      </w:r>
      <w:r w:rsidRPr="00F713B4">
        <w:t>, in relation to a transfer of employment: see subsection</w:t>
      </w:r>
      <w:r w:rsidR="00F713B4">
        <w:t> </w:t>
      </w:r>
      <w:r w:rsidRPr="00F713B4">
        <w:t>22(7).</w:t>
      </w:r>
    </w:p>
    <w:p w:rsidR="00DD1988" w:rsidRPr="00F713B4" w:rsidRDefault="00DD1988" w:rsidP="00DD1988">
      <w:pPr>
        <w:pStyle w:val="Definition"/>
      </w:pPr>
      <w:r w:rsidRPr="00F713B4">
        <w:rPr>
          <w:b/>
          <w:i/>
        </w:rPr>
        <w:t>second stage test</w:t>
      </w:r>
      <w:r w:rsidRPr="00F713B4">
        <w:t>:</w:t>
      </w:r>
    </w:p>
    <w:p w:rsidR="00DD1988" w:rsidRPr="00F713B4" w:rsidRDefault="00DD1988" w:rsidP="00DD1988">
      <w:pPr>
        <w:pStyle w:val="paragraph"/>
      </w:pPr>
      <w:r w:rsidRPr="00F713B4">
        <w:tab/>
        <w:t>(a)</w:t>
      </w:r>
      <w:r w:rsidRPr="00F713B4">
        <w:tab/>
        <w:t>in relation to a standard MySuper product—see subsection</w:t>
      </w:r>
      <w:r w:rsidR="00F713B4">
        <w:t> </w:t>
      </w:r>
      <w:r w:rsidRPr="00F713B4">
        <w:t>156H(2); and</w:t>
      </w:r>
    </w:p>
    <w:p w:rsidR="00DD1988" w:rsidRPr="00F713B4" w:rsidRDefault="00DD1988" w:rsidP="00DD1988">
      <w:pPr>
        <w:pStyle w:val="paragraph"/>
      </w:pPr>
      <w:r w:rsidRPr="00F713B4">
        <w:tab/>
        <w:t>(b)</w:t>
      </w:r>
      <w:r w:rsidRPr="00F713B4">
        <w:tab/>
        <w:t>in relation to an employer MySuper product—see section</w:t>
      </w:r>
      <w:r w:rsidR="00F713B4">
        <w:t> </w:t>
      </w:r>
      <w:r w:rsidRPr="00F713B4">
        <w:t>156S.</w:t>
      </w:r>
    </w:p>
    <w:p w:rsidR="00204CA2" w:rsidRPr="00F713B4" w:rsidRDefault="00204CA2" w:rsidP="00204CA2">
      <w:pPr>
        <w:pStyle w:val="Definition"/>
      </w:pPr>
      <w:r w:rsidRPr="00F713B4">
        <w:rPr>
          <w:b/>
          <w:i/>
        </w:rPr>
        <w:t>section</w:t>
      </w:r>
      <w:r w:rsidR="00F713B4">
        <w:rPr>
          <w:b/>
          <w:i/>
        </w:rPr>
        <w:t> </w:t>
      </w:r>
      <w:r w:rsidRPr="00F713B4">
        <w:rPr>
          <w:b/>
          <w:i/>
        </w:rPr>
        <w:t>179A disclosable benefit</w:t>
      </w:r>
      <w:r w:rsidRPr="00F713B4">
        <w:t>: see subsection</w:t>
      </w:r>
      <w:r w:rsidR="00F713B4">
        <w:t> </w:t>
      </w:r>
      <w:r w:rsidRPr="00F713B4">
        <w:t>179A(4).</w:t>
      </w:r>
    </w:p>
    <w:p w:rsidR="00204CA2" w:rsidRPr="00F713B4" w:rsidRDefault="00204CA2" w:rsidP="00204CA2">
      <w:pPr>
        <w:pStyle w:val="Definition"/>
      </w:pPr>
      <w:r w:rsidRPr="00F713B4">
        <w:rPr>
          <w:b/>
          <w:i/>
        </w:rPr>
        <w:t>section</w:t>
      </w:r>
      <w:r w:rsidR="00F713B4">
        <w:rPr>
          <w:b/>
          <w:i/>
        </w:rPr>
        <w:t> </w:t>
      </w:r>
      <w:r w:rsidRPr="00F713B4">
        <w:rPr>
          <w:b/>
          <w:i/>
        </w:rPr>
        <w:t>179 disclosable benefit</w:t>
      </w:r>
      <w:r w:rsidRPr="00F713B4">
        <w:t>: see subsection</w:t>
      </w:r>
      <w:r w:rsidR="00F713B4">
        <w:t> </w:t>
      </w:r>
      <w:r w:rsidRPr="00F713B4">
        <w:t>179(6).</w:t>
      </w:r>
    </w:p>
    <w:p w:rsidR="00040549" w:rsidRPr="00F713B4" w:rsidRDefault="00040549" w:rsidP="00204CA2">
      <w:pPr>
        <w:pStyle w:val="Definition"/>
      </w:pPr>
      <w:r w:rsidRPr="00F713B4">
        <w:rPr>
          <w:b/>
          <w:i/>
        </w:rPr>
        <w:t>serious breach declaration</w:t>
      </w:r>
      <w:r w:rsidRPr="00F713B4">
        <w:t>:</w:t>
      </w:r>
      <w:r w:rsidRPr="00F713B4">
        <w:rPr>
          <w:b/>
          <w:i/>
        </w:rPr>
        <w:t xml:space="preserve"> </w:t>
      </w:r>
      <w:r w:rsidRPr="00F713B4">
        <w:t>see section</w:t>
      </w:r>
      <w:r w:rsidR="00F713B4">
        <w:t> </w:t>
      </w:r>
      <w:r w:rsidRPr="00F713B4">
        <w:t>234.</w:t>
      </w:r>
    </w:p>
    <w:p w:rsidR="008C641E" w:rsidRPr="00F713B4" w:rsidRDefault="008C641E" w:rsidP="008C641E">
      <w:pPr>
        <w:pStyle w:val="Definition"/>
      </w:pPr>
      <w:r w:rsidRPr="00F713B4">
        <w:rPr>
          <w:b/>
          <w:i/>
        </w:rPr>
        <w:t>serious contravention</w:t>
      </w:r>
      <w:r w:rsidRPr="00F713B4">
        <w:t xml:space="preserve"> has the meaning given by section</w:t>
      </w:r>
      <w:r w:rsidR="00F713B4">
        <w:t> </w:t>
      </w:r>
      <w:r w:rsidRPr="00F713B4">
        <w:t>557A.</w:t>
      </w:r>
    </w:p>
    <w:p w:rsidR="00040549" w:rsidRPr="00F713B4" w:rsidRDefault="00040549">
      <w:pPr>
        <w:pStyle w:val="Definition"/>
      </w:pPr>
      <w:r w:rsidRPr="00F713B4">
        <w:rPr>
          <w:b/>
          <w:i/>
        </w:rPr>
        <w:t>serious misconduct</w:t>
      </w:r>
      <w:r w:rsidRPr="00F713B4">
        <w:t xml:space="preserve"> has the meaning prescribed by the regulations.</w:t>
      </w:r>
    </w:p>
    <w:p w:rsidR="00040549" w:rsidRPr="00F713B4" w:rsidRDefault="00040549">
      <w:pPr>
        <w:pStyle w:val="Definition"/>
      </w:pPr>
      <w:r w:rsidRPr="00F713B4">
        <w:rPr>
          <w:b/>
          <w:i/>
        </w:rPr>
        <w:t>service</w:t>
      </w:r>
      <w:r w:rsidRPr="00F713B4">
        <w:t>: see section</w:t>
      </w:r>
      <w:r w:rsidR="00F713B4">
        <w:t> </w:t>
      </w:r>
      <w:r w:rsidRPr="00F713B4">
        <w:t>22.</w:t>
      </w:r>
    </w:p>
    <w:p w:rsidR="00040549" w:rsidRPr="00F713B4" w:rsidRDefault="00040549">
      <w:pPr>
        <w:pStyle w:val="Definition"/>
      </w:pPr>
      <w:r w:rsidRPr="00F713B4">
        <w:rPr>
          <w:b/>
          <w:i/>
        </w:rPr>
        <w:t xml:space="preserve">setting </w:t>
      </w:r>
      <w:r w:rsidRPr="00F713B4">
        <w:t>modern award minimum wages: see subsection</w:t>
      </w:r>
      <w:r w:rsidR="00F713B4">
        <w:t> </w:t>
      </w:r>
      <w:r w:rsidRPr="00F713B4">
        <w:t>284(4).</w:t>
      </w:r>
    </w:p>
    <w:p w:rsidR="00040549" w:rsidRPr="00F713B4" w:rsidRDefault="00040549">
      <w:pPr>
        <w:pStyle w:val="Definition"/>
      </w:pPr>
      <w:r w:rsidRPr="00F713B4">
        <w:rPr>
          <w:b/>
          <w:i/>
        </w:rPr>
        <w:t>Sex Discrimination Commissioner</w:t>
      </w:r>
      <w:r w:rsidRPr="00F713B4">
        <w:rPr>
          <w:b/>
        </w:rPr>
        <w:t xml:space="preserve"> </w:t>
      </w:r>
      <w:r w:rsidRPr="00F713B4">
        <w:t xml:space="preserve">means the Sex Discrimination Commissioner appointed under the </w:t>
      </w:r>
      <w:r w:rsidRPr="00F713B4">
        <w:rPr>
          <w:i/>
        </w:rPr>
        <w:t>Sex Discrimination Act 1984</w:t>
      </w:r>
      <w:r w:rsidRPr="00F713B4">
        <w:t>.</w:t>
      </w:r>
    </w:p>
    <w:p w:rsidR="00040549" w:rsidRPr="00F713B4" w:rsidRDefault="00040549">
      <w:pPr>
        <w:pStyle w:val="Definition"/>
      </w:pPr>
      <w:r w:rsidRPr="00F713B4">
        <w:rPr>
          <w:b/>
          <w:i/>
        </w:rPr>
        <w:t>ship</w:t>
      </w:r>
      <w:r w:rsidRPr="00F713B4">
        <w:t xml:space="preserve"> includes a barge, lighter, hulk or other vessel.</w:t>
      </w:r>
    </w:p>
    <w:p w:rsidR="00D02132" w:rsidRPr="00F713B4" w:rsidRDefault="00D02132" w:rsidP="00D02132">
      <w:pPr>
        <w:pStyle w:val="Definition"/>
      </w:pPr>
      <w:r w:rsidRPr="00F713B4">
        <w:rPr>
          <w:b/>
          <w:i/>
        </w:rPr>
        <w:t>single enterprise</w:t>
      </w:r>
      <w:r w:rsidRPr="00F713B4">
        <w:t>: see section</w:t>
      </w:r>
      <w:r w:rsidR="00F713B4">
        <w:t> </w:t>
      </w:r>
      <w:r w:rsidRPr="00F713B4">
        <w:t>168A.</w:t>
      </w:r>
    </w:p>
    <w:p w:rsidR="00040549" w:rsidRPr="00F713B4" w:rsidRDefault="00040549">
      <w:pPr>
        <w:pStyle w:val="Definition"/>
      </w:pPr>
      <w:r w:rsidRPr="00F713B4">
        <w:rPr>
          <w:b/>
          <w:i/>
        </w:rPr>
        <w:t>single</w:t>
      </w:r>
      <w:r w:rsidR="00F713B4">
        <w:rPr>
          <w:b/>
          <w:i/>
        </w:rPr>
        <w:noBreakHyphen/>
      </w:r>
      <w:r w:rsidRPr="00F713B4">
        <w:rPr>
          <w:b/>
          <w:i/>
        </w:rPr>
        <w:t>enterprise agreement</w:t>
      </w:r>
      <w:r w:rsidRPr="00F713B4">
        <w:t xml:space="preserve"> means an enterprise agreement made as referred to in subsection</w:t>
      </w:r>
      <w:r w:rsidR="00F713B4">
        <w:t> </w:t>
      </w:r>
      <w:r w:rsidRPr="00F713B4">
        <w:t>172(2).</w:t>
      </w:r>
    </w:p>
    <w:p w:rsidR="00040549" w:rsidRPr="00F713B4" w:rsidRDefault="00040549">
      <w:pPr>
        <w:pStyle w:val="Definition"/>
      </w:pPr>
      <w:r w:rsidRPr="00F713B4">
        <w:rPr>
          <w:b/>
          <w:i/>
        </w:rPr>
        <w:t>single interest employer authorisation</w:t>
      </w:r>
      <w:r w:rsidRPr="00F713B4">
        <w:t>: see subsection</w:t>
      </w:r>
      <w:r w:rsidR="00F713B4">
        <w:t> </w:t>
      </w:r>
      <w:r w:rsidRPr="00F713B4">
        <w:t>248(1).</w:t>
      </w:r>
    </w:p>
    <w:p w:rsidR="00040549" w:rsidRPr="00F713B4" w:rsidRDefault="00040549">
      <w:pPr>
        <w:pStyle w:val="Definition"/>
      </w:pPr>
      <w:r w:rsidRPr="00F713B4">
        <w:rPr>
          <w:b/>
          <w:i/>
        </w:rPr>
        <w:t>small business employer</w:t>
      </w:r>
      <w:r w:rsidRPr="00F713B4">
        <w:t>: see section</w:t>
      </w:r>
      <w:r w:rsidR="00F713B4">
        <w:t> </w:t>
      </w:r>
      <w:r w:rsidRPr="00F713B4">
        <w:t>23.</w:t>
      </w:r>
    </w:p>
    <w:p w:rsidR="00040549" w:rsidRPr="00F713B4" w:rsidRDefault="00040549">
      <w:pPr>
        <w:pStyle w:val="Definition"/>
      </w:pPr>
      <w:r w:rsidRPr="00F713B4">
        <w:rPr>
          <w:b/>
          <w:i/>
        </w:rPr>
        <w:t>Small Business Fair Dismissal Code</w:t>
      </w:r>
      <w:r w:rsidRPr="00F713B4">
        <w:t xml:space="preserve"> means the Small Business Fair Dismissal Code declared under subsection</w:t>
      </w:r>
      <w:r w:rsidR="00F713B4">
        <w:t> </w:t>
      </w:r>
      <w:r w:rsidRPr="00F713B4">
        <w:t>388(1).</w:t>
      </w:r>
    </w:p>
    <w:p w:rsidR="00040549" w:rsidRPr="00F713B4" w:rsidRDefault="00040549">
      <w:pPr>
        <w:pStyle w:val="Definition"/>
      </w:pPr>
      <w:r w:rsidRPr="00F713B4">
        <w:rPr>
          <w:b/>
          <w:i/>
        </w:rPr>
        <w:t>special low</w:t>
      </w:r>
      <w:r w:rsidR="00F713B4">
        <w:rPr>
          <w:b/>
          <w:i/>
        </w:rPr>
        <w:noBreakHyphen/>
      </w:r>
      <w:r w:rsidRPr="00F713B4">
        <w:rPr>
          <w:b/>
          <w:i/>
        </w:rPr>
        <w:t>paid workplace determination</w:t>
      </w:r>
      <w:r w:rsidRPr="00F713B4">
        <w:t>: see subsection</w:t>
      </w:r>
      <w:r w:rsidR="00F713B4">
        <w:t> </w:t>
      </w:r>
      <w:r w:rsidRPr="00F713B4">
        <w:t>260(4).</w:t>
      </w:r>
    </w:p>
    <w:p w:rsidR="00040549" w:rsidRPr="00F713B4" w:rsidRDefault="00040549">
      <w:pPr>
        <w:pStyle w:val="Definition"/>
        <w:rPr>
          <w:b/>
          <w:i/>
        </w:rPr>
      </w:pPr>
      <w:r w:rsidRPr="00F713B4">
        <w:rPr>
          <w:b/>
          <w:i/>
        </w:rPr>
        <w:t>spouse</w:t>
      </w:r>
      <w:r w:rsidRPr="00F713B4">
        <w:t xml:space="preserve"> includes a former spouse.</w:t>
      </w:r>
    </w:p>
    <w:p w:rsidR="00DD1988" w:rsidRPr="00F713B4" w:rsidRDefault="00DD1988" w:rsidP="00DD1988">
      <w:pPr>
        <w:pStyle w:val="Definition"/>
      </w:pPr>
      <w:r w:rsidRPr="00F713B4">
        <w:rPr>
          <w:b/>
          <w:i/>
        </w:rPr>
        <w:t>standard application period</w:t>
      </w:r>
      <w:r w:rsidRPr="00F713B4">
        <w:t>: see paragraph</w:t>
      </w:r>
      <w:r w:rsidR="00F713B4">
        <w:t> </w:t>
      </w:r>
      <w:r w:rsidRPr="00F713B4">
        <w:t>156N(2)(a).</w:t>
      </w:r>
    </w:p>
    <w:p w:rsidR="00DD1988" w:rsidRPr="00F713B4" w:rsidRDefault="00DD1988" w:rsidP="00DD1988">
      <w:pPr>
        <w:pStyle w:val="Definition"/>
      </w:pPr>
      <w:r w:rsidRPr="00F713B4">
        <w:rPr>
          <w:b/>
          <w:i/>
        </w:rPr>
        <w:t>standard MySuper product</w:t>
      </w:r>
      <w:r w:rsidRPr="00F713B4">
        <w:t>: see subsection</w:t>
      </w:r>
      <w:r w:rsidR="00F713B4">
        <w:t> </w:t>
      </w:r>
      <w:r w:rsidRPr="00F713B4">
        <w:t>23A(1A).</w:t>
      </w:r>
    </w:p>
    <w:p w:rsidR="000C3298" w:rsidRPr="00F713B4" w:rsidRDefault="000C3298" w:rsidP="000C3298">
      <w:pPr>
        <w:pStyle w:val="Definition"/>
      </w:pPr>
      <w:r w:rsidRPr="00F713B4">
        <w:rPr>
          <w:b/>
          <w:i/>
        </w:rPr>
        <w:t>State award</w:t>
      </w:r>
      <w:r w:rsidRPr="00F713B4">
        <w:t>: see section</w:t>
      </w:r>
      <w:r w:rsidR="00F713B4">
        <w:t> </w:t>
      </w:r>
      <w:r w:rsidRPr="00F713B4">
        <w:t>768AJ.</w:t>
      </w:r>
    </w:p>
    <w:p w:rsidR="00996571" w:rsidRPr="00F713B4" w:rsidRDefault="00996571" w:rsidP="00996571">
      <w:pPr>
        <w:pStyle w:val="Definition"/>
      </w:pPr>
      <w:r w:rsidRPr="00F713B4">
        <w:rPr>
          <w:b/>
          <w:i/>
        </w:rPr>
        <w:t>State collective employment agreement</w:t>
      </w:r>
      <w:r w:rsidRPr="00F713B4">
        <w:t>: see subsection</w:t>
      </w:r>
      <w:r w:rsidR="00F713B4">
        <w:t> </w:t>
      </w:r>
      <w:r w:rsidRPr="00F713B4">
        <w:t>768AL(3).</w:t>
      </w:r>
    </w:p>
    <w:p w:rsidR="003B2023" w:rsidRPr="00F713B4" w:rsidRDefault="003B2023" w:rsidP="003B2023">
      <w:pPr>
        <w:pStyle w:val="Definition"/>
      </w:pPr>
      <w:r w:rsidRPr="00F713B4">
        <w:rPr>
          <w:b/>
          <w:i/>
        </w:rPr>
        <w:t>State employment agreement</w:t>
      </w:r>
      <w:r w:rsidRPr="00F713B4">
        <w:t>: see subsections</w:t>
      </w:r>
      <w:r w:rsidR="00F713B4">
        <w:t> </w:t>
      </w:r>
      <w:r w:rsidRPr="00F713B4">
        <w:t>768AL(1) and (2).</w:t>
      </w:r>
    </w:p>
    <w:p w:rsidR="001D407C" w:rsidRPr="00F713B4" w:rsidRDefault="001D407C" w:rsidP="001D407C">
      <w:pPr>
        <w:pStyle w:val="Definition"/>
      </w:pPr>
      <w:r w:rsidRPr="00F713B4">
        <w:rPr>
          <w:b/>
          <w:i/>
        </w:rPr>
        <w:t>State individual employment agreement</w:t>
      </w:r>
      <w:r w:rsidRPr="00F713B4">
        <w:t>: see subsection</w:t>
      </w:r>
      <w:r w:rsidR="00F713B4">
        <w:t> </w:t>
      </w:r>
      <w:r w:rsidRPr="00F713B4">
        <w:t>768AL(4).</w:t>
      </w:r>
    </w:p>
    <w:p w:rsidR="00040549" w:rsidRPr="00F713B4" w:rsidRDefault="00040549">
      <w:pPr>
        <w:pStyle w:val="Definition"/>
      </w:pPr>
      <w:r w:rsidRPr="00F713B4">
        <w:rPr>
          <w:b/>
          <w:i/>
        </w:rPr>
        <w:t xml:space="preserve">State industrial instrument </w:t>
      </w:r>
      <w:r w:rsidRPr="00F713B4">
        <w:t>means an award, an agreement (whether individual or collective), or another industrial instrument or order, that:</w:t>
      </w:r>
    </w:p>
    <w:p w:rsidR="00040549" w:rsidRPr="00F713B4" w:rsidRDefault="00040549">
      <w:pPr>
        <w:pStyle w:val="paragraph"/>
      </w:pPr>
      <w:r w:rsidRPr="00F713B4">
        <w:tab/>
        <w:t>(a)</w:t>
      </w:r>
      <w:r w:rsidRPr="00F713B4">
        <w:tab/>
        <w:t>is made under, or recognised by, a law of a State that is a State or Territory industrial law; and</w:t>
      </w:r>
    </w:p>
    <w:p w:rsidR="00040549" w:rsidRPr="00F713B4" w:rsidRDefault="00040549">
      <w:pPr>
        <w:pStyle w:val="paragraph"/>
      </w:pPr>
      <w:r w:rsidRPr="00F713B4">
        <w:tab/>
        <w:t>(b)</w:t>
      </w:r>
      <w:r w:rsidRPr="00F713B4">
        <w:tab/>
        <w:t>determines terms and conditions of employment.</w:t>
      </w:r>
    </w:p>
    <w:p w:rsidR="002642E6" w:rsidRPr="00F713B4" w:rsidRDefault="002642E6" w:rsidP="002642E6">
      <w:pPr>
        <w:pStyle w:val="Definition"/>
      </w:pPr>
      <w:r w:rsidRPr="00F713B4">
        <w:rPr>
          <w:b/>
          <w:i/>
        </w:rPr>
        <w:t>State industrial law</w:t>
      </w:r>
      <w:r w:rsidRPr="00F713B4">
        <w:t xml:space="preserve"> means a law of a State that is a State or Territory industrial law.</w:t>
      </w:r>
    </w:p>
    <w:p w:rsidR="00040549" w:rsidRPr="00F713B4" w:rsidRDefault="00040549">
      <w:pPr>
        <w:pStyle w:val="Definition"/>
      </w:pPr>
      <w:r w:rsidRPr="00F713B4">
        <w:rPr>
          <w:b/>
          <w:i/>
        </w:rPr>
        <w:t>state of mind</w:t>
      </w:r>
      <w:r w:rsidRPr="00F713B4">
        <w:t>: see subsection</w:t>
      </w:r>
      <w:r w:rsidR="00F713B4">
        <w:t> </w:t>
      </w:r>
      <w:r w:rsidRPr="00F713B4">
        <w:t>793(3).</w:t>
      </w:r>
    </w:p>
    <w:p w:rsidR="00040549" w:rsidRPr="00F713B4" w:rsidRDefault="00040549">
      <w:pPr>
        <w:pStyle w:val="Definition"/>
      </w:pPr>
      <w:r w:rsidRPr="00F713B4">
        <w:rPr>
          <w:b/>
          <w:i/>
        </w:rPr>
        <w:t>State or Territory industrial law</w:t>
      </w:r>
      <w:r w:rsidRPr="00F713B4">
        <w:t>: see subsection</w:t>
      </w:r>
      <w:r w:rsidR="00F713B4">
        <w:t> </w:t>
      </w:r>
      <w:r w:rsidRPr="00F713B4">
        <w:t>26(2).</w:t>
      </w:r>
    </w:p>
    <w:p w:rsidR="00040549" w:rsidRPr="00F713B4" w:rsidRDefault="00040549">
      <w:pPr>
        <w:pStyle w:val="Definition"/>
      </w:pPr>
      <w:r w:rsidRPr="00F713B4">
        <w:rPr>
          <w:b/>
          <w:i/>
        </w:rPr>
        <w:t>State or Territory OHS law</w:t>
      </w:r>
      <w:r w:rsidRPr="00F713B4">
        <w:t>: see subsection</w:t>
      </w:r>
      <w:r w:rsidR="00F713B4">
        <w:t> </w:t>
      </w:r>
      <w:r w:rsidRPr="00F713B4">
        <w:t>494(3).</w:t>
      </w:r>
    </w:p>
    <w:p w:rsidR="00040549" w:rsidRPr="00F713B4" w:rsidRDefault="00040549">
      <w:pPr>
        <w:pStyle w:val="Definition"/>
      </w:pPr>
      <w:r w:rsidRPr="00F713B4">
        <w:rPr>
          <w:b/>
          <w:i/>
        </w:rPr>
        <w:t>State or Territory OHS right</w:t>
      </w:r>
      <w:r w:rsidRPr="00F713B4">
        <w:t>: see subsection</w:t>
      </w:r>
      <w:r w:rsidR="00F713B4">
        <w:t> </w:t>
      </w:r>
      <w:r w:rsidRPr="00F713B4">
        <w:t>494(2).</w:t>
      </w:r>
    </w:p>
    <w:p w:rsidR="004D4D2F" w:rsidRPr="00F713B4" w:rsidRDefault="004D4D2F" w:rsidP="004D4D2F">
      <w:pPr>
        <w:pStyle w:val="Definition"/>
      </w:pPr>
      <w:r w:rsidRPr="00F713B4">
        <w:rPr>
          <w:b/>
          <w:i/>
        </w:rPr>
        <w:t>State public sector employee</w:t>
      </w:r>
      <w:r w:rsidRPr="00F713B4">
        <w:t>, of a State, means:</w:t>
      </w:r>
    </w:p>
    <w:p w:rsidR="004D4D2F" w:rsidRPr="00F713B4" w:rsidRDefault="004D4D2F" w:rsidP="004D4D2F">
      <w:pPr>
        <w:pStyle w:val="paragraph"/>
      </w:pPr>
      <w:r w:rsidRPr="00F713B4">
        <w:tab/>
        <w:t>(a)</w:t>
      </w:r>
      <w:r w:rsidRPr="00F713B4">
        <w:tab/>
        <w:t>an employee of a State public sector employer of the State; or</w:t>
      </w:r>
    </w:p>
    <w:p w:rsidR="004D4D2F" w:rsidRPr="00F713B4" w:rsidRDefault="004D4D2F" w:rsidP="004D4D2F">
      <w:pPr>
        <w:pStyle w:val="paragraph"/>
      </w:pPr>
      <w:r w:rsidRPr="00F713B4">
        <w:tab/>
        <w:t>(b)</w:t>
      </w:r>
      <w:r w:rsidRPr="00F713B4">
        <w:tab/>
        <w:t>any other non</w:t>
      </w:r>
      <w:r w:rsidR="00F713B4">
        <w:noBreakHyphen/>
      </w:r>
      <w:r w:rsidRPr="00F713B4">
        <w:t>national system employee in the State of a kind specified in the regulations;</w:t>
      </w:r>
    </w:p>
    <w:p w:rsidR="004D4D2F" w:rsidRPr="00F713B4" w:rsidRDefault="004D4D2F" w:rsidP="004D4D2F">
      <w:pPr>
        <w:pStyle w:val="subsection2"/>
      </w:pPr>
      <w:r w:rsidRPr="00F713B4">
        <w:t>and includes a law enforcement officer of the State but does not include a local government employee of the State.</w:t>
      </w:r>
    </w:p>
    <w:p w:rsidR="004D4D2F" w:rsidRPr="00F713B4" w:rsidRDefault="004D4D2F" w:rsidP="004D4D2F">
      <w:pPr>
        <w:pStyle w:val="Definition"/>
      </w:pPr>
      <w:r w:rsidRPr="00F713B4">
        <w:rPr>
          <w:b/>
          <w:i/>
        </w:rPr>
        <w:t>State public sector employer</w:t>
      </w:r>
      <w:r w:rsidRPr="00F713B4">
        <w:t>, of a State, means a non</w:t>
      </w:r>
      <w:r w:rsidR="00F713B4">
        <w:noBreakHyphen/>
      </w:r>
      <w:r w:rsidRPr="00F713B4">
        <w:t>national system employer that is:</w:t>
      </w:r>
    </w:p>
    <w:p w:rsidR="004D4D2F" w:rsidRPr="00F713B4" w:rsidRDefault="004D4D2F" w:rsidP="004D4D2F">
      <w:pPr>
        <w:pStyle w:val="paragraph"/>
      </w:pPr>
      <w:r w:rsidRPr="00F713B4">
        <w:tab/>
        <w:t>(a)</w:t>
      </w:r>
      <w:r w:rsidRPr="00F713B4">
        <w:tab/>
        <w:t>the State, the Governor of the State or a Minister of the State; or</w:t>
      </w:r>
    </w:p>
    <w:p w:rsidR="004D4D2F" w:rsidRPr="00F713B4" w:rsidRDefault="004D4D2F" w:rsidP="004D4D2F">
      <w:pPr>
        <w:pStyle w:val="paragraph"/>
      </w:pPr>
      <w:r w:rsidRPr="00F713B4">
        <w:tab/>
        <w:t>(b)</w:t>
      </w:r>
      <w:r w:rsidRPr="00F713B4">
        <w:tab/>
        <w:t>a body corporate that is established for a public purpose by or under a law of the State, by the Governor of the State or by a Minister of the State; or</w:t>
      </w:r>
    </w:p>
    <w:p w:rsidR="004D4D2F" w:rsidRPr="00F713B4" w:rsidRDefault="004D4D2F" w:rsidP="004D4D2F">
      <w:pPr>
        <w:pStyle w:val="paragraph"/>
      </w:pPr>
      <w:r w:rsidRPr="00F713B4">
        <w:tab/>
        <w:t>(c)</w:t>
      </w:r>
      <w:r w:rsidRPr="00F713B4">
        <w:tab/>
        <w:t>a body corporate in which the State has a controlling interest; or</w:t>
      </w:r>
    </w:p>
    <w:p w:rsidR="004D4D2F" w:rsidRPr="00F713B4" w:rsidRDefault="004D4D2F" w:rsidP="004D4D2F">
      <w:pPr>
        <w:pStyle w:val="paragraph"/>
      </w:pPr>
      <w:r w:rsidRPr="00F713B4">
        <w:tab/>
        <w:t>(d)</w:t>
      </w:r>
      <w:r w:rsidRPr="00F713B4">
        <w:tab/>
        <w:t>a person who employs individuals for the purposes of an unincorporated body that is established for a public purpose by or under a law of the State, by the Governor of the State or by a Minister of the State; or</w:t>
      </w:r>
    </w:p>
    <w:p w:rsidR="004D4D2F" w:rsidRPr="00F713B4" w:rsidRDefault="004D4D2F" w:rsidP="004D4D2F">
      <w:pPr>
        <w:pStyle w:val="paragraph"/>
      </w:pPr>
      <w:r w:rsidRPr="00F713B4">
        <w:tab/>
        <w:t>(e)</w:t>
      </w:r>
      <w:r w:rsidRPr="00F713B4">
        <w:tab/>
        <w:t>any other employer in the State of a kind specified in the regulations;</w:t>
      </w:r>
    </w:p>
    <w:p w:rsidR="004D4D2F" w:rsidRPr="00F713B4" w:rsidRDefault="004D4D2F" w:rsidP="004D4D2F">
      <w:pPr>
        <w:pStyle w:val="subsection2"/>
      </w:pPr>
      <w:r w:rsidRPr="00F713B4">
        <w:t>and includes a non</w:t>
      </w:r>
      <w:r w:rsidR="00F713B4">
        <w:noBreakHyphen/>
      </w:r>
      <w:r w:rsidRPr="00F713B4">
        <w:t>national system employer of a law enforcement officer of the State but does not include a local government employer of the State.</w:t>
      </w:r>
    </w:p>
    <w:p w:rsidR="00021148" w:rsidRPr="00F713B4" w:rsidRDefault="00021148" w:rsidP="00021148">
      <w:pPr>
        <w:pStyle w:val="Definition"/>
      </w:pPr>
      <w:r w:rsidRPr="00F713B4">
        <w:rPr>
          <w:b/>
          <w:i/>
        </w:rPr>
        <w:t>State reference public sector employee</w:t>
      </w:r>
      <w:r w:rsidRPr="00F713B4">
        <w:t>: see subsection</w:t>
      </w:r>
      <w:r w:rsidR="00F713B4">
        <w:t> </w:t>
      </w:r>
      <w:r w:rsidRPr="00F713B4">
        <w:t>168E(3).</w:t>
      </w:r>
    </w:p>
    <w:p w:rsidR="00021148" w:rsidRPr="00F713B4" w:rsidRDefault="00021148" w:rsidP="00021148">
      <w:pPr>
        <w:pStyle w:val="Definition"/>
      </w:pPr>
      <w:r w:rsidRPr="00F713B4">
        <w:rPr>
          <w:b/>
          <w:i/>
        </w:rPr>
        <w:t>State reference public sector employer</w:t>
      </w:r>
      <w:r w:rsidRPr="00F713B4">
        <w:t>: see subsection</w:t>
      </w:r>
      <w:r w:rsidR="00F713B4">
        <w:t> </w:t>
      </w:r>
      <w:r w:rsidRPr="00F713B4">
        <w:t>168E(4).</w:t>
      </w:r>
    </w:p>
    <w:p w:rsidR="00021148" w:rsidRPr="00F713B4" w:rsidRDefault="00021148" w:rsidP="00021148">
      <w:pPr>
        <w:pStyle w:val="Definition"/>
      </w:pPr>
      <w:r w:rsidRPr="00F713B4">
        <w:rPr>
          <w:b/>
          <w:i/>
        </w:rPr>
        <w:t>State reference public sector modern award</w:t>
      </w:r>
      <w:r w:rsidRPr="00F713B4">
        <w:t>: see subsection</w:t>
      </w:r>
      <w:r w:rsidR="00F713B4">
        <w:t> </w:t>
      </w:r>
      <w:r w:rsidRPr="00F713B4">
        <w:t>168E(2).</w:t>
      </w:r>
    </w:p>
    <w:p w:rsidR="00700DE5" w:rsidRPr="00F713B4" w:rsidRDefault="00700DE5" w:rsidP="00700DE5">
      <w:pPr>
        <w:pStyle w:val="Definition"/>
      </w:pPr>
      <w:r w:rsidRPr="00F713B4">
        <w:rPr>
          <w:b/>
          <w:i/>
        </w:rPr>
        <w:t>State reference public sector modern awards objective</w:t>
      </w:r>
      <w:r w:rsidRPr="00F713B4">
        <w:t>: see section</w:t>
      </w:r>
      <w:r w:rsidR="00F713B4">
        <w:t> </w:t>
      </w:r>
      <w:r w:rsidRPr="00F713B4">
        <w:t>168F.</w:t>
      </w:r>
    </w:p>
    <w:p w:rsidR="00040549" w:rsidRPr="00F713B4" w:rsidRDefault="00040549">
      <w:pPr>
        <w:pStyle w:val="Definition"/>
      </w:pPr>
      <w:r w:rsidRPr="00F713B4">
        <w:rPr>
          <w:b/>
          <w:i/>
        </w:rPr>
        <w:t>step</w:t>
      </w:r>
      <w:r w:rsidR="00F713B4">
        <w:rPr>
          <w:b/>
          <w:i/>
        </w:rPr>
        <w:noBreakHyphen/>
      </w:r>
      <w:r w:rsidRPr="00F713B4">
        <w:rPr>
          <w:b/>
          <w:i/>
        </w:rPr>
        <w:t>child</w:t>
      </w:r>
      <w:r w:rsidRPr="00F713B4">
        <w:t>:</w:t>
      </w:r>
      <w:r w:rsidRPr="00F713B4">
        <w:rPr>
          <w:b/>
        </w:rPr>
        <w:t xml:space="preserve"> </w:t>
      </w:r>
      <w:r w:rsidRPr="00F713B4">
        <w:t>without limiting who is a step</w:t>
      </w:r>
      <w:r w:rsidR="00F713B4">
        <w:noBreakHyphen/>
      </w:r>
      <w:r w:rsidRPr="00F713B4">
        <w:t>child of a person, someone who is a child of the person’s</w:t>
      </w:r>
      <w:r w:rsidR="00EB7E6D" w:rsidRPr="00F713B4">
        <w:t> </w:t>
      </w:r>
      <w:r w:rsidRPr="00F713B4">
        <w:t>de facto</w:t>
      </w:r>
      <w:r w:rsidR="00EB7E6D" w:rsidRPr="00F713B4">
        <w:t> </w:t>
      </w:r>
      <w:r w:rsidRPr="00F713B4">
        <w:t xml:space="preserve">partner is a </w:t>
      </w:r>
      <w:r w:rsidRPr="00F713B4">
        <w:rPr>
          <w:b/>
          <w:i/>
        </w:rPr>
        <w:t>step</w:t>
      </w:r>
      <w:r w:rsidR="00F713B4">
        <w:rPr>
          <w:b/>
          <w:i/>
        </w:rPr>
        <w:noBreakHyphen/>
      </w:r>
      <w:r w:rsidRPr="00F713B4">
        <w:rPr>
          <w:b/>
          <w:i/>
        </w:rPr>
        <w:t>child</w:t>
      </w:r>
      <w:r w:rsidRPr="00F713B4">
        <w:t xml:space="preserve"> of a person, if he or she would be the person’s step</w:t>
      </w:r>
      <w:r w:rsidR="00F713B4">
        <w:noBreakHyphen/>
      </w:r>
      <w:r w:rsidRPr="00F713B4">
        <w:t>child except that the person is not legally married to the</w:t>
      </w:r>
      <w:r w:rsidR="00EB7E6D" w:rsidRPr="00F713B4">
        <w:t> </w:t>
      </w:r>
      <w:r w:rsidRPr="00F713B4">
        <w:t>de facto</w:t>
      </w:r>
      <w:r w:rsidR="00EB7E6D" w:rsidRPr="00F713B4">
        <w:t> </w:t>
      </w:r>
      <w:r w:rsidRPr="00F713B4">
        <w:t>partner.</w:t>
      </w:r>
    </w:p>
    <w:p w:rsidR="00DD1988" w:rsidRPr="00F713B4" w:rsidRDefault="00DD1988" w:rsidP="00DD1988">
      <w:pPr>
        <w:pStyle w:val="Definition"/>
      </w:pPr>
      <w:r w:rsidRPr="00F713B4">
        <w:rPr>
          <w:b/>
          <w:i/>
        </w:rPr>
        <w:t xml:space="preserve">superannuation fund </w:t>
      </w:r>
      <w:r w:rsidRPr="00F713B4">
        <w:t>means a superannuation fund or a superannuation scheme</w:t>
      </w:r>
      <w:r w:rsidRPr="00F713B4">
        <w:rPr>
          <w:i/>
        </w:rPr>
        <w:t>.</w:t>
      </w:r>
    </w:p>
    <w:p w:rsidR="00DD1988" w:rsidRPr="00F713B4" w:rsidRDefault="00DD1988" w:rsidP="00DD1988">
      <w:pPr>
        <w:pStyle w:val="Definition"/>
      </w:pPr>
      <w:r w:rsidRPr="00F713B4">
        <w:rPr>
          <w:b/>
          <w:i/>
        </w:rPr>
        <w:t>tailored MySuper product</w:t>
      </w:r>
      <w:r w:rsidRPr="00F713B4">
        <w:t>: see subsection</w:t>
      </w:r>
      <w:r w:rsidR="00F713B4">
        <w:t> </w:t>
      </w:r>
      <w:r w:rsidRPr="00F713B4">
        <w:t>23A(2).</w:t>
      </w:r>
    </w:p>
    <w:p w:rsidR="00EC3CF0" w:rsidRPr="00F713B4" w:rsidRDefault="00EC3CF0" w:rsidP="00EC3CF0">
      <w:pPr>
        <w:pStyle w:val="Definition"/>
      </w:pPr>
      <w:r w:rsidRPr="00F713B4">
        <w:rPr>
          <w:b/>
          <w:i/>
        </w:rPr>
        <w:t>take</w:t>
      </w:r>
      <w:r w:rsidR="00F713B4">
        <w:rPr>
          <w:b/>
          <w:i/>
        </w:rPr>
        <w:noBreakHyphen/>
      </w:r>
      <w:r w:rsidRPr="00F713B4">
        <w:rPr>
          <w:b/>
          <w:i/>
        </w:rPr>
        <w:t>home pay</w:t>
      </w:r>
      <w:r w:rsidRPr="00F713B4">
        <w:t>: see subsection</w:t>
      </w:r>
      <w:r w:rsidR="00F713B4">
        <w:t> </w:t>
      </w:r>
      <w:r w:rsidRPr="00F713B4">
        <w:t>768BR(2).</w:t>
      </w:r>
    </w:p>
    <w:p w:rsidR="00316385" w:rsidRPr="00F713B4" w:rsidRDefault="00316385" w:rsidP="00316385">
      <w:pPr>
        <w:pStyle w:val="Definition"/>
      </w:pPr>
      <w:r w:rsidRPr="00F713B4">
        <w:rPr>
          <w:b/>
          <w:i/>
        </w:rPr>
        <w:t>take</w:t>
      </w:r>
      <w:r w:rsidR="00F713B4">
        <w:rPr>
          <w:b/>
          <w:i/>
        </w:rPr>
        <w:noBreakHyphen/>
      </w:r>
      <w:r w:rsidRPr="00F713B4">
        <w:rPr>
          <w:b/>
          <w:i/>
        </w:rPr>
        <w:t>home pay order</w:t>
      </w:r>
      <w:r w:rsidRPr="00F713B4">
        <w:t>: see subsection</w:t>
      </w:r>
      <w:r w:rsidR="00F713B4">
        <w:t> </w:t>
      </w:r>
      <w:r w:rsidRPr="00F713B4">
        <w:t>768BS(1).</w:t>
      </w:r>
    </w:p>
    <w:p w:rsidR="00040549" w:rsidRPr="00F713B4" w:rsidRDefault="00040549" w:rsidP="00C20C41">
      <w:pPr>
        <w:pStyle w:val="Definition"/>
      </w:pPr>
      <w:r w:rsidRPr="00F713B4">
        <w:rPr>
          <w:b/>
          <w:i/>
        </w:rPr>
        <w:t>TCF award</w:t>
      </w:r>
      <w:r w:rsidRPr="00F713B4">
        <w:t xml:space="preserve"> means an instrument prescribed by the regulations for the purposes of this definition.</w:t>
      </w:r>
    </w:p>
    <w:p w:rsidR="00420F4F" w:rsidRPr="00F713B4" w:rsidRDefault="00420F4F" w:rsidP="00420F4F">
      <w:pPr>
        <w:pStyle w:val="Definition"/>
      </w:pPr>
      <w:r w:rsidRPr="00F713B4">
        <w:rPr>
          <w:b/>
          <w:i/>
        </w:rPr>
        <w:t>TCF award worker</w:t>
      </w:r>
      <w:r w:rsidRPr="00F713B4">
        <w:t>: see subsection</w:t>
      </w:r>
      <w:r w:rsidR="00F713B4">
        <w:t> </w:t>
      </w:r>
      <w:r w:rsidRPr="00F713B4">
        <w:t>483A(1A).</w:t>
      </w:r>
    </w:p>
    <w:p w:rsidR="000B0B82" w:rsidRPr="00F713B4" w:rsidRDefault="000B0B82" w:rsidP="000B0B82">
      <w:pPr>
        <w:pStyle w:val="Definition"/>
      </w:pPr>
      <w:r w:rsidRPr="00F713B4">
        <w:rPr>
          <w:b/>
          <w:i/>
        </w:rPr>
        <w:t>TCF contract outworker</w:t>
      </w:r>
      <w:r w:rsidRPr="00F713B4">
        <w:t>: see subsection</w:t>
      </w:r>
      <w:r w:rsidR="00F713B4">
        <w:t> </w:t>
      </w:r>
      <w:r w:rsidRPr="00F713B4">
        <w:t>789BB(2).</w:t>
      </w:r>
    </w:p>
    <w:p w:rsidR="000879F7" w:rsidRPr="00F713B4" w:rsidRDefault="000879F7" w:rsidP="000879F7">
      <w:pPr>
        <w:pStyle w:val="Definition"/>
      </w:pPr>
      <w:r w:rsidRPr="00F713B4">
        <w:rPr>
          <w:b/>
          <w:i/>
        </w:rPr>
        <w:t>TCF outwork code</w:t>
      </w:r>
      <w:r w:rsidRPr="00F713B4">
        <w:t>: see section</w:t>
      </w:r>
      <w:r w:rsidR="00F713B4">
        <w:t> </w:t>
      </w:r>
      <w:r w:rsidRPr="00F713B4">
        <w:t>789DA.</w:t>
      </w:r>
    </w:p>
    <w:p w:rsidR="00040549" w:rsidRPr="00F713B4" w:rsidRDefault="00040549" w:rsidP="00C20C41">
      <w:pPr>
        <w:pStyle w:val="Definition"/>
      </w:pPr>
      <w:r w:rsidRPr="00F713B4">
        <w:rPr>
          <w:b/>
          <w:i/>
        </w:rPr>
        <w:t>TCF outworker</w:t>
      </w:r>
      <w:r w:rsidRPr="00F713B4">
        <w:t xml:space="preserve"> means an outworker in the textile, clothing or footwear industry.</w:t>
      </w:r>
    </w:p>
    <w:p w:rsidR="00902CA6" w:rsidRPr="00F713B4" w:rsidRDefault="00902CA6" w:rsidP="00902CA6">
      <w:pPr>
        <w:pStyle w:val="Definition"/>
      </w:pPr>
      <w:r w:rsidRPr="00F713B4">
        <w:rPr>
          <w:b/>
          <w:i/>
        </w:rPr>
        <w:t>TCF work</w:t>
      </w:r>
      <w:r w:rsidRPr="00F713B4">
        <w:t xml:space="preserve"> means work in the textile, clothing or footwear industry.</w:t>
      </w:r>
    </w:p>
    <w:p w:rsidR="00040549" w:rsidRPr="00F713B4" w:rsidRDefault="00040549">
      <w:pPr>
        <w:pStyle w:val="Definition"/>
      </w:pPr>
      <w:r w:rsidRPr="00F713B4">
        <w:rPr>
          <w:b/>
          <w:i/>
        </w:rPr>
        <w:t>termination of industrial action instrument</w:t>
      </w:r>
      <w:r w:rsidRPr="00F713B4">
        <w:t>: see subsection</w:t>
      </w:r>
      <w:r w:rsidR="00F713B4">
        <w:t> </w:t>
      </w:r>
      <w:r w:rsidRPr="00F713B4">
        <w:t>266(2).</w:t>
      </w:r>
    </w:p>
    <w:p w:rsidR="00904D8B" w:rsidRPr="00F713B4" w:rsidRDefault="00904D8B" w:rsidP="00904D8B">
      <w:pPr>
        <w:pStyle w:val="Definition"/>
      </w:pPr>
      <w:r w:rsidRPr="00F713B4">
        <w:rPr>
          <w:b/>
          <w:i/>
        </w:rPr>
        <w:t>termination time</w:t>
      </w:r>
      <w:r w:rsidRPr="00F713B4">
        <w:t>, in relation to a transferring employee covered by a transfer of business referred to in Part</w:t>
      </w:r>
      <w:r w:rsidR="00F713B4">
        <w:t> </w:t>
      </w:r>
      <w:r w:rsidRPr="00F713B4">
        <w:t>6</w:t>
      </w:r>
      <w:r w:rsidR="00F713B4">
        <w:noBreakHyphen/>
      </w:r>
      <w:r w:rsidRPr="00F713B4">
        <w:t>3A: see subsection</w:t>
      </w:r>
      <w:r w:rsidR="00F713B4">
        <w:t> </w:t>
      </w:r>
      <w:r w:rsidRPr="00F713B4">
        <w:t>768AE(2).</w:t>
      </w:r>
    </w:p>
    <w:p w:rsidR="00040549" w:rsidRPr="00F713B4" w:rsidRDefault="00040549">
      <w:pPr>
        <w:pStyle w:val="Definition"/>
      </w:pPr>
      <w:r w:rsidRPr="00F713B4">
        <w:rPr>
          <w:b/>
          <w:i/>
        </w:rPr>
        <w:t>territorial sea</w:t>
      </w:r>
      <w:r w:rsidRPr="00F713B4">
        <w:t xml:space="preserve">, in relation to </w:t>
      </w:r>
      <w:smartTag w:uri="urn:schemas-microsoft-com:office:smarttags" w:element="country-region">
        <w:smartTag w:uri="urn:schemas-microsoft-com:office:smarttags" w:element="PersonName">
          <w:r w:rsidRPr="00F713B4">
            <w:t>Australia</w:t>
          </w:r>
        </w:smartTag>
      </w:smartTag>
      <w:r w:rsidRPr="00F713B4">
        <w:t>, has the meaning given by Division</w:t>
      </w:r>
      <w:r w:rsidR="00F713B4">
        <w:t> </w:t>
      </w:r>
      <w:r w:rsidRPr="00F713B4">
        <w:t xml:space="preserve">1 of Part II of the </w:t>
      </w:r>
      <w:r w:rsidRPr="00F713B4">
        <w:rPr>
          <w:i/>
        </w:rPr>
        <w:t>Seas and Submerged Lands Act 1973</w:t>
      </w:r>
      <w:r w:rsidRPr="00F713B4">
        <w:t>.</w:t>
      </w:r>
    </w:p>
    <w:p w:rsidR="00040549" w:rsidRPr="00F713B4" w:rsidRDefault="00040549">
      <w:pPr>
        <w:pStyle w:val="Definition"/>
      </w:pPr>
      <w:r w:rsidRPr="00F713B4">
        <w:rPr>
          <w:b/>
          <w:i/>
        </w:rPr>
        <w:t>Territory employer</w:t>
      </w:r>
      <w:r w:rsidRPr="00F713B4">
        <w:t>: see subsection</w:t>
      </w:r>
      <w:r w:rsidR="00F713B4">
        <w:t> </w:t>
      </w:r>
      <w:r w:rsidRPr="00F713B4">
        <w:t>338(4).</w:t>
      </w:r>
    </w:p>
    <w:p w:rsidR="00040549" w:rsidRPr="00F713B4" w:rsidRDefault="00040549">
      <w:pPr>
        <w:pStyle w:val="Definition"/>
      </w:pPr>
      <w:r w:rsidRPr="00F713B4">
        <w:rPr>
          <w:b/>
          <w:i/>
        </w:rPr>
        <w:t>test time</w:t>
      </w:r>
      <w:r w:rsidRPr="00F713B4">
        <w:t>: see subsection</w:t>
      </w:r>
      <w:r w:rsidR="00F713B4">
        <w:t> </w:t>
      </w:r>
      <w:r w:rsidRPr="00F713B4">
        <w:t>193(6).</w:t>
      </w:r>
    </w:p>
    <w:p w:rsidR="00040549" w:rsidRPr="00F713B4" w:rsidRDefault="00040549">
      <w:pPr>
        <w:pStyle w:val="Definition"/>
      </w:pPr>
      <w:r w:rsidRPr="00F713B4">
        <w:rPr>
          <w:b/>
          <w:i/>
        </w:rPr>
        <w:t>this Act</w:t>
      </w:r>
      <w:r w:rsidRPr="00F713B4">
        <w:t xml:space="preserve"> includes the regulations.</w:t>
      </w:r>
    </w:p>
    <w:p w:rsidR="00040549" w:rsidRPr="00F713B4" w:rsidRDefault="00040549">
      <w:pPr>
        <w:pStyle w:val="Definition"/>
      </w:pPr>
      <w:r w:rsidRPr="00F713B4">
        <w:rPr>
          <w:b/>
          <w:i/>
        </w:rPr>
        <w:t>trade and commerce employer</w:t>
      </w:r>
      <w:r w:rsidRPr="00F713B4">
        <w:t>: see subsection</w:t>
      </w:r>
      <w:r w:rsidR="00F713B4">
        <w:t> </w:t>
      </w:r>
      <w:r w:rsidRPr="00F713B4">
        <w:t>338(3).</w:t>
      </w:r>
    </w:p>
    <w:p w:rsidR="00040549" w:rsidRPr="00F713B4" w:rsidRDefault="00040549">
      <w:pPr>
        <w:pStyle w:val="Definition"/>
      </w:pPr>
      <w:r w:rsidRPr="00F713B4">
        <w:rPr>
          <w:b/>
          <w:i/>
        </w:rPr>
        <w:t>training arrangement</w:t>
      </w:r>
      <w:r w:rsidRPr="00F713B4">
        <w:t xml:space="preserve"> means a combination of work and training that is subject to a training agreement, or a training contract, that takes effect under a law of a State or Territory relating to the training of employees.</w:t>
      </w:r>
    </w:p>
    <w:p w:rsidR="00040549" w:rsidRPr="00F713B4" w:rsidRDefault="00040549">
      <w:pPr>
        <w:pStyle w:val="Definition"/>
      </w:pPr>
      <w:r w:rsidRPr="00F713B4">
        <w:rPr>
          <w:b/>
          <w:i/>
        </w:rPr>
        <w:t>transferable instrument</w:t>
      </w:r>
      <w:r w:rsidRPr="00F713B4">
        <w:t>: see subsection</w:t>
      </w:r>
      <w:r w:rsidR="00F713B4">
        <w:t> </w:t>
      </w:r>
      <w:r w:rsidRPr="00F713B4">
        <w:t>312(1).</w:t>
      </w:r>
    </w:p>
    <w:p w:rsidR="00F93B2D" w:rsidRPr="00F713B4" w:rsidRDefault="00F93B2D" w:rsidP="00F93B2D">
      <w:pPr>
        <w:pStyle w:val="Definition"/>
      </w:pPr>
      <w:r w:rsidRPr="00F713B4">
        <w:rPr>
          <w:b/>
          <w:i/>
        </w:rPr>
        <w:t>transfer of business</w:t>
      </w:r>
      <w:r w:rsidRPr="00F713B4">
        <w:t>:</w:t>
      </w:r>
    </w:p>
    <w:p w:rsidR="00F93B2D" w:rsidRPr="00F713B4" w:rsidRDefault="00F93B2D" w:rsidP="00F93B2D">
      <w:pPr>
        <w:pStyle w:val="paragraph"/>
      </w:pPr>
      <w:r w:rsidRPr="00F713B4">
        <w:tab/>
        <w:t>(a)</w:t>
      </w:r>
      <w:r w:rsidRPr="00F713B4">
        <w:tab/>
        <w:t>for a transfer of business between a national system employer and another national system employer—see subsection</w:t>
      </w:r>
      <w:r w:rsidR="00F713B4">
        <w:t> </w:t>
      </w:r>
      <w:r w:rsidRPr="00F713B4">
        <w:t>311(1); and</w:t>
      </w:r>
    </w:p>
    <w:p w:rsidR="00F93B2D" w:rsidRPr="00F713B4" w:rsidRDefault="00F93B2D" w:rsidP="00F93B2D">
      <w:pPr>
        <w:pStyle w:val="paragraph"/>
      </w:pPr>
      <w:r w:rsidRPr="00F713B4">
        <w:tab/>
        <w:t>(b)</w:t>
      </w:r>
      <w:r w:rsidRPr="00F713B4">
        <w:tab/>
        <w:t>for a transfer of business between a non</w:t>
      </w:r>
      <w:r w:rsidR="00F713B4">
        <w:noBreakHyphen/>
      </w:r>
      <w:r w:rsidRPr="00F713B4">
        <w:t>national system employer that is a State public sector employer and a national system employer—see subsection</w:t>
      </w:r>
      <w:r w:rsidR="00F713B4">
        <w:t> </w:t>
      </w:r>
      <w:r w:rsidRPr="00F713B4">
        <w:t>768AD(1).</w:t>
      </w:r>
    </w:p>
    <w:p w:rsidR="00040549" w:rsidRPr="00F713B4" w:rsidRDefault="00040549">
      <w:pPr>
        <w:pStyle w:val="Definition"/>
      </w:pPr>
      <w:r w:rsidRPr="00F713B4">
        <w:rPr>
          <w:b/>
          <w:i/>
        </w:rPr>
        <w:t>transfer of employment</w:t>
      </w:r>
      <w:r w:rsidRPr="00F713B4">
        <w:t>: see subsection</w:t>
      </w:r>
      <w:r w:rsidR="00F713B4">
        <w:t> </w:t>
      </w:r>
      <w:r w:rsidRPr="00F713B4">
        <w:t>22(7).</w:t>
      </w:r>
    </w:p>
    <w:p w:rsidR="00040549" w:rsidRPr="00F713B4" w:rsidRDefault="00040549">
      <w:pPr>
        <w:pStyle w:val="Definition"/>
      </w:pPr>
      <w:r w:rsidRPr="00F713B4">
        <w:rPr>
          <w:b/>
          <w:i/>
        </w:rPr>
        <w:t>transfer of employment between associated entities</w:t>
      </w:r>
      <w:r w:rsidRPr="00F713B4">
        <w:t>: see paragraph</w:t>
      </w:r>
      <w:r w:rsidR="00F713B4">
        <w:t> </w:t>
      </w:r>
      <w:r w:rsidRPr="00F713B4">
        <w:t>22(8)(a).</w:t>
      </w:r>
    </w:p>
    <w:p w:rsidR="00040549" w:rsidRPr="00F713B4" w:rsidRDefault="00040549">
      <w:pPr>
        <w:pStyle w:val="Definition"/>
      </w:pPr>
      <w:r w:rsidRPr="00F713B4">
        <w:rPr>
          <w:b/>
          <w:i/>
        </w:rPr>
        <w:t>transfer of employment between non</w:t>
      </w:r>
      <w:r w:rsidR="00F713B4">
        <w:rPr>
          <w:b/>
          <w:i/>
        </w:rPr>
        <w:noBreakHyphen/>
      </w:r>
      <w:r w:rsidRPr="00F713B4">
        <w:rPr>
          <w:b/>
          <w:i/>
        </w:rPr>
        <w:t>associated entities</w:t>
      </w:r>
      <w:r w:rsidRPr="00F713B4">
        <w:t>: see paragraph</w:t>
      </w:r>
      <w:r w:rsidR="00F713B4">
        <w:t> </w:t>
      </w:r>
      <w:r w:rsidRPr="00F713B4">
        <w:t>22(8)(b).</w:t>
      </w:r>
    </w:p>
    <w:p w:rsidR="004D6314" w:rsidRPr="00F713B4" w:rsidRDefault="004D6314" w:rsidP="004D6314">
      <w:pPr>
        <w:pStyle w:val="Definition"/>
      </w:pPr>
      <w:r w:rsidRPr="00F713B4">
        <w:rPr>
          <w:b/>
          <w:i/>
        </w:rPr>
        <w:t>transferring employee</w:t>
      </w:r>
      <w:r w:rsidRPr="00F713B4">
        <w:t>:</w:t>
      </w:r>
    </w:p>
    <w:p w:rsidR="004D6314" w:rsidRPr="00F713B4" w:rsidRDefault="004D6314" w:rsidP="004D6314">
      <w:pPr>
        <w:pStyle w:val="paragraph"/>
      </w:pPr>
      <w:r w:rsidRPr="00F713B4">
        <w:tab/>
        <w:t>(a)</w:t>
      </w:r>
      <w:r w:rsidRPr="00F713B4">
        <w:tab/>
        <w:t>in relation to a transfer of business referred to in Part</w:t>
      </w:r>
      <w:r w:rsidR="00F713B4">
        <w:t> </w:t>
      </w:r>
      <w:r w:rsidRPr="00F713B4">
        <w:t>2</w:t>
      </w:r>
      <w:r w:rsidR="00F713B4">
        <w:noBreakHyphen/>
      </w:r>
      <w:r w:rsidRPr="00F713B4">
        <w:t>8—see subsection</w:t>
      </w:r>
      <w:r w:rsidR="00F713B4">
        <w:t> </w:t>
      </w:r>
      <w:r w:rsidRPr="00F713B4">
        <w:t>311(2); and</w:t>
      </w:r>
    </w:p>
    <w:p w:rsidR="004D6314" w:rsidRPr="00F713B4" w:rsidRDefault="004D6314" w:rsidP="004D6314">
      <w:pPr>
        <w:pStyle w:val="paragraph"/>
      </w:pPr>
      <w:r w:rsidRPr="00F713B4">
        <w:tab/>
        <w:t>(b)</w:t>
      </w:r>
      <w:r w:rsidRPr="00F713B4">
        <w:tab/>
        <w:t>in relation to a transfer of business referred to in Part</w:t>
      </w:r>
      <w:r w:rsidR="00F713B4">
        <w:t> </w:t>
      </w:r>
      <w:r w:rsidRPr="00F713B4">
        <w:t>6</w:t>
      </w:r>
      <w:r w:rsidR="00F713B4">
        <w:noBreakHyphen/>
      </w:r>
      <w:r w:rsidRPr="00F713B4">
        <w:t>3A—see subsection</w:t>
      </w:r>
      <w:r w:rsidR="00F713B4">
        <w:t> </w:t>
      </w:r>
      <w:r w:rsidRPr="00F713B4">
        <w:t>768AE(1).</w:t>
      </w:r>
    </w:p>
    <w:p w:rsidR="00106354" w:rsidRPr="00F713B4" w:rsidRDefault="00106354" w:rsidP="00106354">
      <w:pPr>
        <w:pStyle w:val="Definition"/>
      </w:pPr>
      <w:r w:rsidRPr="00F713B4">
        <w:rPr>
          <w:b/>
          <w:i/>
        </w:rPr>
        <w:t>transferring work</w:t>
      </w:r>
      <w:r w:rsidRPr="00F713B4">
        <w:t>:</w:t>
      </w:r>
    </w:p>
    <w:p w:rsidR="00106354" w:rsidRPr="00F713B4" w:rsidRDefault="00106354" w:rsidP="00106354">
      <w:pPr>
        <w:pStyle w:val="paragraph"/>
      </w:pPr>
      <w:r w:rsidRPr="00F713B4">
        <w:tab/>
        <w:t>(a)</w:t>
      </w:r>
      <w:r w:rsidRPr="00F713B4">
        <w:tab/>
        <w:t>in relation to a transfer of business referred to in Part</w:t>
      </w:r>
      <w:r w:rsidR="00F713B4">
        <w:t> </w:t>
      </w:r>
      <w:r w:rsidRPr="00F713B4">
        <w:t>2</w:t>
      </w:r>
      <w:r w:rsidR="00F713B4">
        <w:noBreakHyphen/>
      </w:r>
      <w:r w:rsidRPr="00F713B4">
        <w:t>8—see paragraph</w:t>
      </w:r>
      <w:r w:rsidR="00F713B4">
        <w:t> </w:t>
      </w:r>
      <w:r w:rsidRPr="00F713B4">
        <w:t>311(1)(c); and</w:t>
      </w:r>
    </w:p>
    <w:p w:rsidR="00106354" w:rsidRPr="00F713B4" w:rsidRDefault="00106354" w:rsidP="00106354">
      <w:pPr>
        <w:pStyle w:val="paragraph"/>
      </w:pPr>
      <w:r w:rsidRPr="00F713B4">
        <w:tab/>
        <w:t>(b)</w:t>
      </w:r>
      <w:r w:rsidRPr="00F713B4">
        <w:tab/>
        <w:t>in relation to a transfer of business referred to in Part</w:t>
      </w:r>
      <w:r w:rsidR="00F713B4">
        <w:t> </w:t>
      </w:r>
      <w:r w:rsidRPr="00F713B4">
        <w:t>6</w:t>
      </w:r>
      <w:r w:rsidR="00F713B4">
        <w:noBreakHyphen/>
      </w:r>
      <w:r w:rsidRPr="00F713B4">
        <w:t>3A—see paragraph</w:t>
      </w:r>
      <w:r w:rsidR="00F713B4">
        <w:t> </w:t>
      </w:r>
      <w:r w:rsidRPr="00F713B4">
        <w:t>768AD(1)(c).</w:t>
      </w:r>
    </w:p>
    <w:p w:rsidR="00BF7184" w:rsidRPr="00F713B4" w:rsidRDefault="00BF7184" w:rsidP="00BF7184">
      <w:pPr>
        <w:pStyle w:val="Definition"/>
      </w:pPr>
      <w:r w:rsidRPr="00F713B4">
        <w:rPr>
          <w:b/>
          <w:i/>
        </w:rPr>
        <w:t>Transitional Act</w:t>
      </w:r>
      <w:r w:rsidRPr="00F713B4">
        <w:t xml:space="preserve"> means the </w:t>
      </w:r>
      <w:r w:rsidRPr="00F713B4">
        <w:rPr>
          <w:i/>
        </w:rPr>
        <w:t>Fair Work (Transitional Provisions and Consequential Amendments) Act 2009</w:t>
      </w:r>
      <w:r w:rsidRPr="00F713B4">
        <w:t>.</w:t>
      </w:r>
    </w:p>
    <w:p w:rsidR="005C0676" w:rsidRPr="00F713B4" w:rsidRDefault="005C0676" w:rsidP="005C0676">
      <w:pPr>
        <w:pStyle w:val="Definition"/>
      </w:pPr>
      <w:r w:rsidRPr="00F713B4">
        <w:rPr>
          <w:b/>
          <w:i/>
        </w:rPr>
        <w:t>transport arrangement</w:t>
      </w:r>
      <w:r w:rsidRPr="00F713B4">
        <w:t>: see subsections</w:t>
      </w:r>
      <w:r w:rsidR="00F713B4">
        <w:t> </w:t>
      </w:r>
      <w:r w:rsidRPr="00F713B4">
        <w:t>521B(1) and (2).</w:t>
      </w:r>
    </w:p>
    <w:p w:rsidR="00040549" w:rsidRPr="00F713B4" w:rsidRDefault="00040549">
      <w:pPr>
        <w:pStyle w:val="Definition"/>
      </w:pPr>
      <w:r w:rsidRPr="00F713B4">
        <w:rPr>
          <w:b/>
          <w:i/>
        </w:rPr>
        <w:t>unfair dismissal application</w:t>
      </w:r>
      <w:r w:rsidRPr="00F713B4">
        <w:t>: see subsection</w:t>
      </w:r>
      <w:r w:rsidR="00F713B4">
        <w:t> </w:t>
      </w:r>
      <w:r w:rsidRPr="00F713B4">
        <w:t>729(2).</w:t>
      </w:r>
    </w:p>
    <w:p w:rsidR="00040549" w:rsidRPr="00F713B4" w:rsidRDefault="00040549">
      <w:pPr>
        <w:pStyle w:val="Definition"/>
      </w:pPr>
      <w:r w:rsidRPr="00F713B4">
        <w:rPr>
          <w:b/>
          <w:i/>
        </w:rPr>
        <w:t>unfairly dismissed</w:t>
      </w:r>
      <w:r w:rsidRPr="00F713B4">
        <w:t>: see section</w:t>
      </w:r>
      <w:r w:rsidR="00F713B4">
        <w:t> </w:t>
      </w:r>
      <w:r w:rsidRPr="00F713B4">
        <w:t>385.</w:t>
      </w:r>
    </w:p>
    <w:p w:rsidR="00040549" w:rsidRPr="00F713B4" w:rsidRDefault="00040549">
      <w:pPr>
        <w:pStyle w:val="Definition"/>
      </w:pPr>
      <w:r w:rsidRPr="00F713B4">
        <w:rPr>
          <w:b/>
          <w:i/>
        </w:rPr>
        <w:t xml:space="preserve">unlawful term </w:t>
      </w:r>
      <w:r w:rsidRPr="00F713B4">
        <w:t>of an enterprise agreement: see section</w:t>
      </w:r>
      <w:r w:rsidR="00F713B4">
        <w:t> </w:t>
      </w:r>
      <w:r w:rsidRPr="00F713B4">
        <w:t>194.</w:t>
      </w:r>
    </w:p>
    <w:p w:rsidR="00040549" w:rsidRPr="00F713B4" w:rsidRDefault="00040549">
      <w:pPr>
        <w:pStyle w:val="Definition"/>
      </w:pPr>
      <w:r w:rsidRPr="00F713B4">
        <w:rPr>
          <w:b/>
          <w:i/>
        </w:rPr>
        <w:t>unlawful termination court application</w:t>
      </w:r>
      <w:r w:rsidRPr="00F713B4">
        <w:t>: see subsection</w:t>
      </w:r>
      <w:r w:rsidR="00F713B4">
        <w:t> </w:t>
      </w:r>
      <w:r w:rsidR="00DF006B" w:rsidRPr="00F713B4">
        <w:t>776(4)</w:t>
      </w:r>
      <w:r w:rsidRPr="00F713B4">
        <w:t>.</w:t>
      </w:r>
    </w:p>
    <w:p w:rsidR="00163488" w:rsidRPr="00F713B4" w:rsidRDefault="00163488" w:rsidP="00163488">
      <w:pPr>
        <w:pStyle w:val="Definition"/>
      </w:pPr>
      <w:r w:rsidRPr="00F713B4">
        <w:rPr>
          <w:b/>
          <w:i/>
        </w:rPr>
        <w:t>unlawful termination FWC application</w:t>
      </w:r>
      <w:r w:rsidRPr="00F713B4">
        <w:t>: see subsection</w:t>
      </w:r>
      <w:r w:rsidR="00F713B4">
        <w:t> </w:t>
      </w:r>
      <w:r w:rsidRPr="00F713B4">
        <w:t>730(2).</w:t>
      </w:r>
    </w:p>
    <w:p w:rsidR="007E05CC" w:rsidRPr="00F713B4" w:rsidRDefault="007E05CC" w:rsidP="007E05CC">
      <w:pPr>
        <w:pStyle w:val="Definition"/>
      </w:pPr>
      <w:r w:rsidRPr="00F713B4">
        <w:rPr>
          <w:b/>
          <w:i/>
        </w:rPr>
        <w:t>unpaid amount</w:t>
      </w:r>
      <w:r w:rsidRPr="00F713B4">
        <w:t>, in relation to TCF work performed by a TCF outworker: see subsections</w:t>
      </w:r>
      <w:r w:rsidR="00F713B4">
        <w:t> </w:t>
      </w:r>
      <w:r w:rsidRPr="00F713B4">
        <w:t>789CA(1) and (4).</w:t>
      </w:r>
    </w:p>
    <w:p w:rsidR="00040549" w:rsidRPr="00F713B4" w:rsidRDefault="00040549">
      <w:pPr>
        <w:pStyle w:val="Definition"/>
      </w:pPr>
      <w:r w:rsidRPr="00F713B4">
        <w:rPr>
          <w:b/>
          <w:i/>
        </w:rPr>
        <w:t xml:space="preserve">unpaid carer’s leave </w:t>
      </w:r>
      <w:r w:rsidRPr="00F713B4">
        <w:t>means unpaid carer’s leave to which a national system employee is entitled under section</w:t>
      </w:r>
      <w:r w:rsidR="00F713B4">
        <w:t> </w:t>
      </w:r>
      <w:r w:rsidRPr="00F713B4">
        <w:t>102.</w:t>
      </w:r>
    </w:p>
    <w:p w:rsidR="006B0C4A" w:rsidRPr="00F713B4" w:rsidRDefault="006B0C4A" w:rsidP="006B0C4A">
      <w:pPr>
        <w:pStyle w:val="Definition"/>
      </w:pPr>
      <w:r w:rsidRPr="00F713B4">
        <w:rPr>
          <w:b/>
          <w:i/>
        </w:rPr>
        <w:t xml:space="preserve">unpaid no safe job leave </w:t>
      </w:r>
      <w:r w:rsidRPr="00F713B4">
        <w:t>means unpaid no safe job leave to which a national system employee is entitled under section</w:t>
      </w:r>
      <w:r w:rsidR="00F713B4">
        <w:t> </w:t>
      </w:r>
      <w:r w:rsidRPr="00F713B4">
        <w:t>82A.</w:t>
      </w:r>
    </w:p>
    <w:p w:rsidR="00040549" w:rsidRPr="00F713B4" w:rsidRDefault="00040549">
      <w:pPr>
        <w:pStyle w:val="Definition"/>
        <w:rPr>
          <w:i/>
        </w:rPr>
      </w:pPr>
      <w:r w:rsidRPr="00F713B4">
        <w:rPr>
          <w:b/>
          <w:i/>
        </w:rPr>
        <w:t xml:space="preserve">unpaid parental leave </w:t>
      </w:r>
      <w:r w:rsidRPr="00F713B4">
        <w:t>means unpaid parental leave to which a national system employee is entitled under section</w:t>
      </w:r>
      <w:r w:rsidR="00F713B4">
        <w:t> </w:t>
      </w:r>
      <w:r w:rsidRPr="00F713B4">
        <w:t>70</w:t>
      </w:r>
      <w:r w:rsidRPr="00F713B4">
        <w:rPr>
          <w:i/>
        </w:rPr>
        <w:t>.</w:t>
      </w:r>
    </w:p>
    <w:p w:rsidR="00040549" w:rsidRPr="00F713B4" w:rsidRDefault="00040549">
      <w:pPr>
        <w:pStyle w:val="Definition"/>
        <w:rPr>
          <w:i/>
        </w:rPr>
      </w:pPr>
      <w:r w:rsidRPr="00F713B4">
        <w:rPr>
          <w:b/>
          <w:i/>
        </w:rPr>
        <w:t>unpaid pre</w:t>
      </w:r>
      <w:r w:rsidR="00F713B4">
        <w:rPr>
          <w:b/>
          <w:i/>
        </w:rPr>
        <w:noBreakHyphen/>
      </w:r>
      <w:r w:rsidRPr="00F713B4">
        <w:rPr>
          <w:b/>
          <w:i/>
        </w:rPr>
        <w:t xml:space="preserve">adoption leave </w:t>
      </w:r>
      <w:r w:rsidRPr="00F713B4">
        <w:t>means unpaid pre</w:t>
      </w:r>
      <w:r w:rsidR="00F713B4">
        <w:noBreakHyphen/>
      </w:r>
      <w:r w:rsidRPr="00F713B4">
        <w:t>adoption leave to which a national system employee is entitled under section</w:t>
      </w:r>
      <w:r w:rsidR="00F713B4">
        <w:t> </w:t>
      </w:r>
      <w:r w:rsidRPr="00F713B4">
        <w:t>85</w:t>
      </w:r>
      <w:r w:rsidRPr="00F713B4">
        <w:rPr>
          <w:i/>
        </w:rPr>
        <w:t>.</w:t>
      </w:r>
    </w:p>
    <w:p w:rsidR="00040549" w:rsidRPr="00F713B4" w:rsidRDefault="00040549">
      <w:pPr>
        <w:pStyle w:val="Definition"/>
        <w:rPr>
          <w:i/>
        </w:rPr>
      </w:pPr>
      <w:r w:rsidRPr="00F713B4">
        <w:rPr>
          <w:b/>
          <w:i/>
        </w:rPr>
        <w:t xml:space="preserve">unpaid special maternity leave </w:t>
      </w:r>
      <w:r w:rsidRPr="00F713B4">
        <w:t>means unpaid special maternity leave to which a national system employee is entitled under section</w:t>
      </w:r>
      <w:r w:rsidR="00F713B4">
        <w:t> </w:t>
      </w:r>
      <w:r w:rsidRPr="00F713B4">
        <w:t>80</w:t>
      </w:r>
      <w:r w:rsidRPr="00F713B4">
        <w:rPr>
          <w:i/>
        </w:rPr>
        <w:t>.</w:t>
      </w:r>
    </w:p>
    <w:p w:rsidR="00040549" w:rsidRPr="00F713B4" w:rsidRDefault="00040549">
      <w:pPr>
        <w:pStyle w:val="Definition"/>
      </w:pPr>
      <w:r w:rsidRPr="00F713B4">
        <w:rPr>
          <w:b/>
          <w:i/>
        </w:rPr>
        <w:t xml:space="preserve">varying </w:t>
      </w:r>
      <w:r w:rsidRPr="00F713B4">
        <w:t>modern award minimum wages: see subsection</w:t>
      </w:r>
      <w:r w:rsidR="00F713B4">
        <w:t> </w:t>
      </w:r>
      <w:r w:rsidRPr="00F713B4">
        <w:t>284(4).</w:t>
      </w:r>
    </w:p>
    <w:p w:rsidR="0018249D" w:rsidRPr="00F713B4" w:rsidRDefault="0018249D" w:rsidP="0018249D">
      <w:pPr>
        <w:pStyle w:val="Definition"/>
      </w:pPr>
      <w:r w:rsidRPr="00F713B4">
        <w:rPr>
          <w:b/>
          <w:i/>
        </w:rPr>
        <w:t>Vice President</w:t>
      </w:r>
      <w:r w:rsidRPr="00F713B4">
        <w:t xml:space="preserve"> means a Vice President of the FWC.</w:t>
      </w:r>
    </w:p>
    <w:p w:rsidR="00040549" w:rsidRPr="00F713B4" w:rsidRDefault="00040549">
      <w:pPr>
        <w:pStyle w:val="Definition"/>
      </w:pPr>
      <w:r w:rsidRPr="00F713B4">
        <w:rPr>
          <w:b/>
          <w:i/>
        </w:rPr>
        <w:t>vocational placement</w:t>
      </w:r>
      <w:r w:rsidRPr="00F713B4">
        <w:t xml:space="preserve"> means a placement that is:</w:t>
      </w:r>
    </w:p>
    <w:p w:rsidR="00040549" w:rsidRPr="00F713B4" w:rsidRDefault="00040549">
      <w:pPr>
        <w:pStyle w:val="paragraph"/>
      </w:pPr>
      <w:r w:rsidRPr="00F713B4">
        <w:tab/>
        <w:t>(a)</w:t>
      </w:r>
      <w:r w:rsidRPr="00F713B4">
        <w:tab/>
        <w:t>undertaken with an employer for which a person is not entitled to be paid any remuneration; and</w:t>
      </w:r>
    </w:p>
    <w:p w:rsidR="00040549" w:rsidRPr="00F713B4" w:rsidRDefault="00040549">
      <w:pPr>
        <w:pStyle w:val="paragraph"/>
      </w:pPr>
      <w:r w:rsidRPr="00F713B4">
        <w:tab/>
        <w:t>(b)</w:t>
      </w:r>
      <w:r w:rsidRPr="00F713B4">
        <w:tab/>
        <w:t>undertaken as a requirement of an education or training course; and</w:t>
      </w:r>
    </w:p>
    <w:p w:rsidR="00040549" w:rsidRPr="00F713B4" w:rsidRDefault="00040549">
      <w:pPr>
        <w:pStyle w:val="paragraph"/>
      </w:pPr>
      <w:r w:rsidRPr="00F713B4">
        <w:tab/>
        <w:t>(c)</w:t>
      </w:r>
      <w:r w:rsidRPr="00F713B4">
        <w:tab/>
        <w:t>authorised under a law or an administrative arrangement of the Commonwealth, a State or a Territory.</w:t>
      </w:r>
    </w:p>
    <w:p w:rsidR="00040549" w:rsidRPr="00F713B4" w:rsidRDefault="00040549">
      <w:pPr>
        <w:pStyle w:val="Definition"/>
      </w:pPr>
      <w:r w:rsidRPr="00F713B4">
        <w:rPr>
          <w:b/>
          <w:i/>
        </w:rPr>
        <w:t>voluntary emergency management activity</w:t>
      </w:r>
      <w:r w:rsidRPr="00F713B4">
        <w:t>: see subsection</w:t>
      </w:r>
      <w:r w:rsidR="00F713B4">
        <w:t> </w:t>
      </w:r>
      <w:r w:rsidRPr="00F713B4">
        <w:t>109(2).</w:t>
      </w:r>
    </w:p>
    <w:p w:rsidR="00DC0830" w:rsidRPr="00F713B4" w:rsidRDefault="00DC0830" w:rsidP="00DC0830">
      <w:pPr>
        <w:pStyle w:val="Definition"/>
      </w:pPr>
      <w:r w:rsidRPr="00F713B4">
        <w:rPr>
          <w:b/>
          <w:i/>
        </w:rPr>
        <w:t>volunteer</w:t>
      </w:r>
      <w:r w:rsidRPr="00F713B4">
        <w:t xml:space="preserve"> of a designated emergency management body: see subsection</w:t>
      </w:r>
      <w:r w:rsidR="00F713B4">
        <w:t> </w:t>
      </w:r>
      <w:r w:rsidRPr="00F713B4">
        <w:t>195A(6).</w:t>
      </w:r>
    </w:p>
    <w:p w:rsidR="00040549" w:rsidRPr="00F713B4" w:rsidRDefault="00040549">
      <w:pPr>
        <w:pStyle w:val="Definition"/>
      </w:pPr>
      <w:r w:rsidRPr="00F713B4">
        <w:rPr>
          <w:b/>
          <w:i/>
        </w:rPr>
        <w:t>waters above the continental shelf</w:t>
      </w:r>
      <w:r w:rsidRPr="00F713B4">
        <w:t xml:space="preserve"> means any part of the area in, on or over the continental shelf.</w:t>
      </w:r>
    </w:p>
    <w:p w:rsidR="00040549" w:rsidRPr="00F713B4" w:rsidRDefault="00040549">
      <w:pPr>
        <w:pStyle w:val="Definition"/>
      </w:pPr>
      <w:r w:rsidRPr="00F713B4">
        <w:rPr>
          <w:b/>
          <w:i/>
        </w:rPr>
        <w:t>waterside worker</w:t>
      </w:r>
      <w:r w:rsidRPr="00F713B4">
        <w:t xml:space="preserve"> has the meaning given by clause</w:t>
      </w:r>
      <w:r w:rsidR="00F713B4">
        <w:t> </w:t>
      </w:r>
      <w:r w:rsidRPr="00F713B4">
        <w:t>1 of Schedule</w:t>
      </w:r>
      <w:r w:rsidR="00F713B4">
        <w:t> </w:t>
      </w:r>
      <w:r w:rsidRPr="00F713B4">
        <w:t xml:space="preserve">2 to the </w:t>
      </w:r>
      <w:r w:rsidRPr="00F713B4">
        <w:rPr>
          <w:i/>
        </w:rPr>
        <w:t>Workplace Relations Act 1996</w:t>
      </w:r>
      <w:r w:rsidRPr="00F713B4">
        <w:t xml:space="preserve"> as in force immediately before the commencement of this section.</w:t>
      </w:r>
    </w:p>
    <w:p w:rsidR="00F30AF2" w:rsidRPr="00F713B4" w:rsidRDefault="00F30AF2" w:rsidP="00F30AF2">
      <w:pPr>
        <w:pStyle w:val="Definition"/>
      </w:pPr>
      <w:r w:rsidRPr="00F713B4">
        <w:rPr>
          <w:b/>
          <w:i/>
        </w:rPr>
        <w:t>worker</w:t>
      </w:r>
      <w:r w:rsidRPr="00F713B4">
        <w:t>:</w:t>
      </w:r>
    </w:p>
    <w:p w:rsidR="00F30AF2" w:rsidRPr="00F713B4" w:rsidRDefault="00F30AF2" w:rsidP="00F30AF2">
      <w:pPr>
        <w:pStyle w:val="paragraph"/>
      </w:pPr>
      <w:r w:rsidRPr="00F713B4">
        <w:tab/>
        <w:t>(a)</w:t>
      </w:r>
      <w:r w:rsidRPr="00F713B4">
        <w:tab/>
        <w:t>in Part</w:t>
      </w:r>
      <w:r w:rsidR="00F713B4">
        <w:t> </w:t>
      </w:r>
      <w:r w:rsidRPr="00F713B4">
        <w:t>6</w:t>
      </w:r>
      <w:r w:rsidR="00F713B4">
        <w:noBreakHyphen/>
      </w:r>
      <w:r w:rsidRPr="00F713B4">
        <w:t>4B—see subsection</w:t>
      </w:r>
      <w:r w:rsidR="00F713B4">
        <w:t> </w:t>
      </w:r>
      <w:r w:rsidRPr="00F713B4">
        <w:t>789FC(2); and</w:t>
      </w:r>
    </w:p>
    <w:p w:rsidR="00F30AF2" w:rsidRPr="00F713B4" w:rsidRDefault="00F30AF2" w:rsidP="00F30AF2">
      <w:pPr>
        <w:pStyle w:val="paragraph"/>
      </w:pPr>
      <w:r w:rsidRPr="00F713B4">
        <w:tab/>
        <w:t>(b)</w:t>
      </w:r>
      <w:r w:rsidRPr="00F713B4">
        <w:tab/>
        <w:t>otherwise—has its ordinary meaning.</w:t>
      </w:r>
    </w:p>
    <w:p w:rsidR="00040549" w:rsidRPr="00F713B4" w:rsidRDefault="00040549">
      <w:pPr>
        <w:pStyle w:val="Definition"/>
        <w:rPr>
          <w:szCs w:val="22"/>
        </w:rPr>
      </w:pPr>
      <w:r w:rsidRPr="00F713B4">
        <w:rPr>
          <w:b/>
          <w:i/>
          <w:szCs w:val="22"/>
        </w:rPr>
        <w:t>working day</w:t>
      </w:r>
      <w:r w:rsidRPr="00F713B4">
        <w:rPr>
          <w:szCs w:val="22"/>
        </w:rPr>
        <w:t xml:space="preserve"> means a day that is not a Saturday, a Sunday or a public holiday.</w:t>
      </w:r>
    </w:p>
    <w:p w:rsidR="00040549" w:rsidRPr="00F713B4" w:rsidRDefault="00040549">
      <w:pPr>
        <w:pStyle w:val="Definition"/>
      </w:pPr>
      <w:r w:rsidRPr="00F713B4">
        <w:rPr>
          <w:b/>
          <w:i/>
        </w:rPr>
        <w:t>workplace determination</w:t>
      </w:r>
      <w:r w:rsidRPr="00F713B4">
        <w:t xml:space="preserve"> means:</w:t>
      </w:r>
    </w:p>
    <w:p w:rsidR="00040549" w:rsidRPr="00F713B4" w:rsidRDefault="00040549">
      <w:pPr>
        <w:pStyle w:val="paragraph"/>
      </w:pPr>
      <w:r w:rsidRPr="00F713B4">
        <w:tab/>
        <w:t>(a)</w:t>
      </w:r>
      <w:r w:rsidRPr="00F713B4">
        <w:tab/>
        <w:t>a low</w:t>
      </w:r>
      <w:r w:rsidR="00F713B4">
        <w:noBreakHyphen/>
      </w:r>
      <w:r w:rsidRPr="00F713B4">
        <w:t>paid workplace determination; or</w:t>
      </w:r>
    </w:p>
    <w:p w:rsidR="00040549" w:rsidRPr="00F713B4" w:rsidRDefault="00040549">
      <w:pPr>
        <w:pStyle w:val="paragraph"/>
      </w:pPr>
      <w:r w:rsidRPr="00F713B4">
        <w:tab/>
        <w:t>(b)</w:t>
      </w:r>
      <w:r w:rsidRPr="00F713B4">
        <w:tab/>
        <w:t>an industrial action related workplace determination; or</w:t>
      </w:r>
    </w:p>
    <w:p w:rsidR="00040549" w:rsidRPr="00F713B4" w:rsidRDefault="00040549">
      <w:pPr>
        <w:pStyle w:val="paragraph"/>
      </w:pPr>
      <w:r w:rsidRPr="00F713B4">
        <w:tab/>
        <w:t>(c)</w:t>
      </w:r>
      <w:r w:rsidRPr="00F713B4">
        <w:tab/>
        <w:t>a bargaining related workplace determination.</w:t>
      </w:r>
    </w:p>
    <w:p w:rsidR="00040549" w:rsidRPr="00F713B4" w:rsidRDefault="00040549">
      <w:pPr>
        <w:pStyle w:val="Definition"/>
      </w:pPr>
      <w:r w:rsidRPr="00F713B4">
        <w:rPr>
          <w:b/>
          <w:i/>
        </w:rPr>
        <w:t>workplace instrument</w:t>
      </w:r>
      <w:r w:rsidRPr="00F713B4">
        <w:t xml:space="preserve"> means an instrument that:</w:t>
      </w:r>
    </w:p>
    <w:p w:rsidR="00040549" w:rsidRPr="00F713B4" w:rsidRDefault="00040549">
      <w:pPr>
        <w:pStyle w:val="paragraph"/>
      </w:pPr>
      <w:r w:rsidRPr="00F713B4">
        <w:tab/>
        <w:t>(a)</w:t>
      </w:r>
      <w:r w:rsidRPr="00F713B4">
        <w:tab/>
        <w:t>is made under, or recognised by, a workplace law; and</w:t>
      </w:r>
    </w:p>
    <w:p w:rsidR="00040549" w:rsidRPr="00F713B4" w:rsidRDefault="00040549">
      <w:pPr>
        <w:pStyle w:val="paragraph"/>
      </w:pPr>
      <w:r w:rsidRPr="00F713B4">
        <w:tab/>
        <w:t>(b)</w:t>
      </w:r>
      <w:r w:rsidRPr="00F713B4">
        <w:tab/>
        <w:t>concerns the relationships between employers and employees.</w:t>
      </w:r>
    </w:p>
    <w:p w:rsidR="00040549" w:rsidRPr="00F713B4" w:rsidRDefault="00040549">
      <w:pPr>
        <w:pStyle w:val="Definition"/>
      </w:pPr>
      <w:r w:rsidRPr="00F713B4">
        <w:rPr>
          <w:b/>
          <w:i/>
        </w:rPr>
        <w:t>workplace law</w:t>
      </w:r>
      <w:r w:rsidRPr="00F713B4">
        <w:t xml:space="preserve"> means:</w:t>
      </w:r>
    </w:p>
    <w:p w:rsidR="00040549" w:rsidRPr="00F713B4" w:rsidRDefault="00040549">
      <w:pPr>
        <w:pStyle w:val="paragraph"/>
      </w:pPr>
      <w:r w:rsidRPr="00F713B4">
        <w:tab/>
        <w:t>(a)</w:t>
      </w:r>
      <w:r w:rsidRPr="00F713B4">
        <w:tab/>
        <w:t>this Act; or</w:t>
      </w:r>
    </w:p>
    <w:p w:rsidR="00040549" w:rsidRPr="00F713B4" w:rsidRDefault="00040549">
      <w:pPr>
        <w:pStyle w:val="paragraph"/>
      </w:pPr>
      <w:r w:rsidRPr="00F713B4">
        <w:tab/>
        <w:t>(b)</w:t>
      </w:r>
      <w:r w:rsidRPr="00F713B4">
        <w:tab/>
      </w:r>
      <w:r w:rsidR="005F400C" w:rsidRPr="00F713B4">
        <w:t xml:space="preserve">the </w:t>
      </w:r>
      <w:r w:rsidR="003F407B" w:rsidRPr="00F713B4">
        <w:t>Registered Organisations Act</w:t>
      </w:r>
      <w:r w:rsidRPr="00F713B4">
        <w:t>; or</w:t>
      </w:r>
    </w:p>
    <w:p w:rsidR="00040549" w:rsidRPr="00F713B4" w:rsidRDefault="00040549">
      <w:pPr>
        <w:pStyle w:val="paragraph"/>
      </w:pPr>
      <w:r w:rsidRPr="00F713B4">
        <w:tab/>
        <w:t>(c)</w:t>
      </w:r>
      <w:r w:rsidRPr="00F713B4">
        <w:tab/>
        <w:t xml:space="preserve">the </w:t>
      </w:r>
      <w:r w:rsidRPr="00F713B4">
        <w:rPr>
          <w:i/>
        </w:rPr>
        <w:t>Independent Contractors Act 2006</w:t>
      </w:r>
      <w:r w:rsidRPr="00F713B4">
        <w:t>; or</w:t>
      </w:r>
    </w:p>
    <w:p w:rsidR="00040549" w:rsidRPr="00F713B4" w:rsidRDefault="00040549">
      <w:pPr>
        <w:pStyle w:val="paragraph"/>
      </w:pPr>
      <w:r w:rsidRPr="00F713B4">
        <w:tab/>
        <w:t>(d)</w:t>
      </w:r>
      <w:r w:rsidRPr="00F713B4">
        <w:tab/>
        <w:t>any other law of the Commonwealth, a State or a Territory that regulates the relationships between employers and employees (including by dealing with occupational health and safety matters).</w:t>
      </w:r>
    </w:p>
    <w:p w:rsidR="00040549" w:rsidRPr="00F713B4" w:rsidRDefault="00040549">
      <w:pPr>
        <w:pStyle w:val="Definition"/>
      </w:pPr>
      <w:r w:rsidRPr="00F713B4">
        <w:rPr>
          <w:b/>
          <w:i/>
        </w:rPr>
        <w:t>workplace right</w:t>
      </w:r>
      <w:r w:rsidRPr="00F713B4">
        <w:t>: see subsection</w:t>
      </w:r>
      <w:r w:rsidR="00F713B4">
        <w:t> </w:t>
      </w:r>
      <w:r w:rsidRPr="00F713B4">
        <w:t>341(1).</w:t>
      </w:r>
    </w:p>
    <w:p w:rsidR="00040549" w:rsidRPr="00F713B4" w:rsidRDefault="00040549">
      <w:pPr>
        <w:pStyle w:val="Definition"/>
      </w:pPr>
      <w:r w:rsidRPr="00F713B4">
        <w:rPr>
          <w:b/>
          <w:i/>
        </w:rPr>
        <w:t>work value reasons</w:t>
      </w:r>
      <w:r w:rsidRPr="00F713B4">
        <w:t>: see subsection</w:t>
      </w:r>
      <w:r w:rsidR="00F713B4">
        <w:t> </w:t>
      </w:r>
      <w:r w:rsidRPr="00F713B4">
        <w:t>156(4).</w:t>
      </w:r>
    </w:p>
    <w:p w:rsidR="00040549" w:rsidRPr="00F713B4" w:rsidRDefault="00040549" w:rsidP="00EB7E6D">
      <w:pPr>
        <w:pStyle w:val="ActHead3"/>
        <w:pageBreakBefore/>
      </w:pPr>
      <w:bookmarkStart w:id="22" w:name="_Toc494463195"/>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Definitions relating to the meanings of employee, employer etc.</w:t>
      </w:r>
      <w:bookmarkEnd w:id="22"/>
    </w:p>
    <w:p w:rsidR="00040549" w:rsidRPr="00F713B4" w:rsidRDefault="00040549">
      <w:pPr>
        <w:pStyle w:val="ActHead5"/>
        <w:rPr>
          <w:i/>
        </w:rPr>
      </w:pPr>
      <w:bookmarkStart w:id="23" w:name="_Toc494463196"/>
      <w:r w:rsidRPr="00F713B4">
        <w:rPr>
          <w:rStyle w:val="CharSectno"/>
        </w:rPr>
        <w:t>13</w:t>
      </w:r>
      <w:r w:rsidRPr="00F713B4">
        <w:t xml:space="preserve">  Meaning of </w:t>
      </w:r>
      <w:r w:rsidRPr="00F713B4">
        <w:rPr>
          <w:i/>
        </w:rPr>
        <w:t>national system employee</w:t>
      </w:r>
      <w:bookmarkEnd w:id="23"/>
    </w:p>
    <w:p w:rsidR="00040549" w:rsidRPr="00F713B4" w:rsidRDefault="00040549">
      <w:pPr>
        <w:pStyle w:val="subsection"/>
      </w:pPr>
      <w:r w:rsidRPr="00F713B4">
        <w:tab/>
      </w:r>
      <w:r w:rsidRPr="00F713B4">
        <w:tab/>
        <w:t xml:space="preserve">A </w:t>
      </w:r>
      <w:r w:rsidRPr="00F713B4">
        <w:rPr>
          <w:b/>
          <w:i/>
        </w:rPr>
        <w:t>national system employee</w:t>
      </w:r>
      <w:r w:rsidRPr="00F713B4">
        <w:t xml:space="preserve"> is an individual so far as he or she is employed, or usually employed, as described in the definition of </w:t>
      </w:r>
      <w:r w:rsidRPr="00F713B4">
        <w:rPr>
          <w:b/>
          <w:i/>
        </w:rPr>
        <w:t>national system employer</w:t>
      </w:r>
      <w:r w:rsidRPr="00F713B4">
        <w:t xml:space="preserve"> in section</w:t>
      </w:r>
      <w:r w:rsidR="00F713B4">
        <w:t> </w:t>
      </w:r>
      <w:r w:rsidRPr="00F713B4">
        <w:t>14, by a national system employer, except on a vocational placement.</w:t>
      </w:r>
    </w:p>
    <w:p w:rsidR="004B2CF4" w:rsidRPr="00F713B4" w:rsidRDefault="004B2CF4" w:rsidP="004B2CF4">
      <w:pPr>
        <w:pStyle w:val="notetext"/>
      </w:pPr>
      <w:r w:rsidRPr="00F713B4">
        <w:t>Note:</w:t>
      </w:r>
      <w:r w:rsidRPr="00F713B4">
        <w:tab/>
      </w:r>
      <w:r w:rsidR="00D82355" w:rsidRPr="00F713B4">
        <w:t>Sections</w:t>
      </w:r>
      <w:r w:rsidR="00F713B4">
        <w:t> </w:t>
      </w:r>
      <w:r w:rsidR="00D82355" w:rsidRPr="00F713B4">
        <w:t>30C and 30M extend</w:t>
      </w:r>
      <w:r w:rsidRPr="00F713B4">
        <w:t xml:space="preserve"> the meaning of </w:t>
      </w:r>
      <w:r w:rsidRPr="00F713B4">
        <w:rPr>
          <w:b/>
          <w:i/>
        </w:rPr>
        <w:t>national system employee</w:t>
      </w:r>
      <w:r w:rsidRPr="00F713B4">
        <w:t xml:space="preserve"> in relation to a referring State.</w:t>
      </w:r>
    </w:p>
    <w:p w:rsidR="00040549" w:rsidRPr="00F713B4" w:rsidRDefault="00040549">
      <w:pPr>
        <w:pStyle w:val="ActHead5"/>
        <w:rPr>
          <w:i/>
        </w:rPr>
      </w:pPr>
      <w:bookmarkStart w:id="24" w:name="_Toc494463197"/>
      <w:r w:rsidRPr="00F713B4">
        <w:rPr>
          <w:rStyle w:val="CharSectno"/>
        </w:rPr>
        <w:t>14</w:t>
      </w:r>
      <w:r w:rsidRPr="00F713B4">
        <w:t xml:space="preserve">  Meaning of </w:t>
      </w:r>
      <w:r w:rsidRPr="00F713B4">
        <w:rPr>
          <w:i/>
        </w:rPr>
        <w:t>national system employer</w:t>
      </w:r>
      <w:bookmarkEnd w:id="24"/>
    </w:p>
    <w:p w:rsidR="00040549" w:rsidRPr="00F713B4" w:rsidRDefault="00040549">
      <w:pPr>
        <w:pStyle w:val="subsection"/>
      </w:pPr>
      <w:r w:rsidRPr="00F713B4">
        <w:tab/>
      </w:r>
      <w:r w:rsidR="00251F7A" w:rsidRPr="00F713B4">
        <w:t>(1)</w:t>
      </w:r>
      <w:r w:rsidRPr="00F713B4">
        <w:tab/>
        <w:t xml:space="preserve">A </w:t>
      </w:r>
      <w:r w:rsidRPr="00F713B4">
        <w:rPr>
          <w:b/>
          <w:i/>
        </w:rPr>
        <w:t>national system employer</w:t>
      </w:r>
      <w:r w:rsidRPr="00F713B4">
        <w:t xml:space="preserve"> is:</w:t>
      </w:r>
    </w:p>
    <w:p w:rsidR="00040549" w:rsidRPr="00F713B4" w:rsidRDefault="00040549">
      <w:pPr>
        <w:pStyle w:val="paragraph"/>
      </w:pPr>
      <w:r w:rsidRPr="00F713B4">
        <w:tab/>
        <w:t>(a)</w:t>
      </w:r>
      <w:r w:rsidRPr="00F713B4">
        <w:tab/>
        <w:t>a constitutional corporation, so far as it employs, or usually employs, an individual; or</w:t>
      </w:r>
    </w:p>
    <w:p w:rsidR="00040549" w:rsidRPr="00F713B4" w:rsidRDefault="00040549">
      <w:pPr>
        <w:pStyle w:val="paragraph"/>
      </w:pPr>
      <w:r w:rsidRPr="00F713B4">
        <w:tab/>
        <w:t>(b)</w:t>
      </w:r>
      <w:r w:rsidRPr="00F713B4">
        <w:tab/>
        <w:t>the Commonwealth, so far as it employs, or usually employs, an individual; or</w:t>
      </w:r>
    </w:p>
    <w:p w:rsidR="00040549" w:rsidRPr="00F713B4" w:rsidRDefault="00040549">
      <w:pPr>
        <w:pStyle w:val="paragraph"/>
      </w:pPr>
      <w:r w:rsidRPr="00F713B4">
        <w:tab/>
        <w:t>(c)</w:t>
      </w:r>
      <w:r w:rsidRPr="00F713B4">
        <w:tab/>
        <w:t>a Commonwealth authority, so far as it employs, or usually employs, an individual; or</w:t>
      </w:r>
    </w:p>
    <w:p w:rsidR="00040549" w:rsidRPr="00F713B4" w:rsidRDefault="00040549">
      <w:pPr>
        <w:pStyle w:val="paragraph"/>
      </w:pPr>
      <w:r w:rsidRPr="00F713B4">
        <w:tab/>
        <w:t>(d)</w:t>
      </w:r>
      <w:r w:rsidRPr="00F713B4">
        <w:tab/>
        <w:t>a person so far as the person, in connection with constitutional trade or commerce, employs, or usually employs, an individual as:</w:t>
      </w:r>
    </w:p>
    <w:p w:rsidR="00040549" w:rsidRPr="00F713B4" w:rsidRDefault="00040549">
      <w:pPr>
        <w:pStyle w:val="paragraphsub"/>
      </w:pPr>
      <w:r w:rsidRPr="00F713B4">
        <w:tab/>
        <w:t>(i)</w:t>
      </w:r>
      <w:r w:rsidRPr="00F713B4">
        <w:tab/>
        <w:t>a flight crew officer; or</w:t>
      </w:r>
    </w:p>
    <w:p w:rsidR="00040549" w:rsidRPr="00F713B4" w:rsidRDefault="00040549">
      <w:pPr>
        <w:pStyle w:val="paragraphsub"/>
      </w:pPr>
      <w:r w:rsidRPr="00F713B4">
        <w:tab/>
        <w:t>(ii)</w:t>
      </w:r>
      <w:r w:rsidRPr="00F713B4">
        <w:tab/>
        <w:t>a maritime employee; or</w:t>
      </w:r>
    </w:p>
    <w:p w:rsidR="00040549" w:rsidRPr="00F713B4" w:rsidRDefault="00040549">
      <w:pPr>
        <w:pStyle w:val="paragraphsub"/>
      </w:pPr>
      <w:r w:rsidRPr="00F713B4">
        <w:tab/>
        <w:t>(iii)</w:t>
      </w:r>
      <w:r w:rsidRPr="00F713B4">
        <w:tab/>
        <w:t>a waterside worker; or</w:t>
      </w:r>
    </w:p>
    <w:p w:rsidR="00040549" w:rsidRPr="00F713B4" w:rsidRDefault="00040549">
      <w:pPr>
        <w:pStyle w:val="paragraph"/>
      </w:pPr>
      <w:r w:rsidRPr="00F713B4">
        <w:tab/>
        <w:t>(e)</w:t>
      </w:r>
      <w:r w:rsidRPr="00F713B4">
        <w:tab/>
        <w:t>a body corporate incorporated in a Territory, so far as the body employs, or usually employs, an individual; or</w:t>
      </w:r>
    </w:p>
    <w:p w:rsidR="00040549" w:rsidRPr="00F713B4" w:rsidRDefault="00040549">
      <w:pPr>
        <w:pStyle w:val="paragraph"/>
      </w:pPr>
      <w:r w:rsidRPr="00F713B4">
        <w:tab/>
        <w:t>(f)</w:t>
      </w:r>
      <w:r w:rsidRPr="00F713B4">
        <w:tab/>
        <w:t xml:space="preserve">a person who carries on an activity (whether of a commercial, governmental or other nature) in a Territory in </w:t>
      </w:r>
      <w:smartTag w:uri="urn:schemas-microsoft-com:office:smarttags" w:element="country-region">
        <w:smartTag w:uri="urn:schemas-microsoft-com:office:smarttags" w:element="PersonName">
          <w:r w:rsidRPr="00F713B4">
            <w:t>Australia</w:t>
          </w:r>
        </w:smartTag>
      </w:smartTag>
      <w:r w:rsidRPr="00F713B4">
        <w:t>, so far as the person employs, or usually employs, an individual in connection with the activity carried on in the Territory.</w:t>
      </w:r>
    </w:p>
    <w:p w:rsidR="003A7B7E" w:rsidRPr="00F713B4" w:rsidRDefault="003A7B7E" w:rsidP="003A7B7E">
      <w:pPr>
        <w:pStyle w:val="notetext"/>
      </w:pPr>
      <w:r w:rsidRPr="00F713B4">
        <w:t>Note 1:</w:t>
      </w:r>
      <w:r w:rsidRPr="00F713B4">
        <w:tab/>
        <w:t xml:space="preserve">In this context, </w:t>
      </w:r>
      <w:r w:rsidRPr="00F713B4">
        <w:rPr>
          <w:b/>
          <w:i/>
        </w:rPr>
        <w:t>Australia</w:t>
      </w:r>
      <w:r w:rsidRPr="00F713B4">
        <w:t xml:space="preserve"> includes Norfolk Island, the Territory of Christmas Island and the Territory of Cocos (Keeling) Islands (see the definition of </w:t>
      </w:r>
      <w:r w:rsidRPr="00F713B4">
        <w:rPr>
          <w:b/>
          <w:i/>
        </w:rPr>
        <w:t>Australia</w:t>
      </w:r>
      <w:r w:rsidRPr="00F713B4">
        <w:t xml:space="preserve"> in section</w:t>
      </w:r>
      <w:r w:rsidR="00F713B4">
        <w:t> </w:t>
      </w:r>
      <w:r w:rsidRPr="00F713B4">
        <w:t>12).</w:t>
      </w:r>
    </w:p>
    <w:p w:rsidR="000A1665" w:rsidRPr="00F713B4" w:rsidRDefault="000A1665" w:rsidP="000A1665">
      <w:pPr>
        <w:pStyle w:val="notetext"/>
      </w:pPr>
      <w:r w:rsidRPr="00F713B4">
        <w:t>Note 2:</w:t>
      </w:r>
      <w:r w:rsidRPr="00F713B4">
        <w:tab/>
      </w:r>
      <w:r w:rsidR="00015A98" w:rsidRPr="00F713B4">
        <w:t>Sections</w:t>
      </w:r>
      <w:r w:rsidR="00F713B4">
        <w:t> </w:t>
      </w:r>
      <w:r w:rsidR="00015A98" w:rsidRPr="00F713B4">
        <w:t>30D and 30N extend</w:t>
      </w:r>
      <w:r w:rsidRPr="00F713B4">
        <w:t xml:space="preserve"> the meaning of </w:t>
      </w:r>
      <w:r w:rsidRPr="00F713B4">
        <w:rPr>
          <w:b/>
          <w:i/>
        </w:rPr>
        <w:t>national system employer</w:t>
      </w:r>
      <w:r w:rsidRPr="00F713B4">
        <w:t xml:space="preserve"> in relation to a referring State.</w:t>
      </w:r>
    </w:p>
    <w:p w:rsidR="00251F7A" w:rsidRPr="00F713B4" w:rsidRDefault="00251F7A" w:rsidP="00251F7A">
      <w:pPr>
        <w:pStyle w:val="SubsectionHead"/>
      </w:pPr>
      <w:r w:rsidRPr="00F713B4">
        <w:t>Particular employers declared not to be national system employers</w:t>
      </w:r>
    </w:p>
    <w:p w:rsidR="00251F7A" w:rsidRPr="00F713B4" w:rsidRDefault="00251F7A" w:rsidP="00251F7A">
      <w:pPr>
        <w:pStyle w:val="subsection"/>
      </w:pPr>
      <w:r w:rsidRPr="00F713B4">
        <w:tab/>
        <w:t>(2)</w:t>
      </w:r>
      <w:r w:rsidRPr="00F713B4">
        <w:tab/>
        <w:t xml:space="preserve">Despite </w:t>
      </w:r>
      <w:r w:rsidR="00F713B4">
        <w:t>subsection (</w:t>
      </w:r>
      <w:r w:rsidRPr="00F713B4">
        <w:t>1) and sections</w:t>
      </w:r>
      <w:r w:rsidR="00F713B4">
        <w:t> </w:t>
      </w:r>
      <w:r w:rsidRPr="00F713B4">
        <w:t>30D and 30N, a particular employer is not a national system employer if:</w:t>
      </w:r>
    </w:p>
    <w:p w:rsidR="00251F7A" w:rsidRPr="00F713B4" w:rsidRDefault="00251F7A" w:rsidP="00251F7A">
      <w:pPr>
        <w:pStyle w:val="paragraph"/>
      </w:pPr>
      <w:r w:rsidRPr="00F713B4">
        <w:tab/>
        <w:t>(a)</w:t>
      </w:r>
      <w:r w:rsidRPr="00F713B4">
        <w:tab/>
        <w:t>that employer:</w:t>
      </w:r>
    </w:p>
    <w:p w:rsidR="00251F7A" w:rsidRPr="00F713B4" w:rsidRDefault="00251F7A" w:rsidP="00251F7A">
      <w:pPr>
        <w:pStyle w:val="paragraphsub"/>
      </w:pPr>
      <w:r w:rsidRPr="00F713B4">
        <w:tab/>
        <w:t>(i)</w:t>
      </w:r>
      <w:r w:rsidRPr="00F713B4">
        <w:tab/>
        <w:t>is a body established for a public purpose by or under a law of a State or Territory, by the Governor of a State, by the Administrator of a Territory or by a Minister of a State or Territory; or</w:t>
      </w:r>
    </w:p>
    <w:p w:rsidR="00251F7A" w:rsidRPr="00F713B4" w:rsidRDefault="00251F7A" w:rsidP="00251F7A">
      <w:pPr>
        <w:pStyle w:val="paragraphsub"/>
      </w:pPr>
      <w:r w:rsidRPr="00F713B4">
        <w:tab/>
        <w:t>(ii)</w:t>
      </w:r>
      <w:r w:rsidRPr="00F713B4">
        <w:tab/>
        <w:t>is a body established for a local government purpose by or under a law of a State or Territory; or</w:t>
      </w:r>
    </w:p>
    <w:p w:rsidR="00251F7A" w:rsidRPr="00F713B4" w:rsidRDefault="00251F7A" w:rsidP="00251F7A">
      <w:pPr>
        <w:pStyle w:val="paragraphsub"/>
      </w:pPr>
      <w:r w:rsidRPr="00F713B4">
        <w:tab/>
        <w:t>(iii)</w:t>
      </w:r>
      <w:r w:rsidRPr="00F713B4">
        <w:tab/>
        <w:t>is a wholly</w:t>
      </w:r>
      <w:r w:rsidR="00F713B4">
        <w:noBreakHyphen/>
      </w:r>
      <w:r w:rsidRPr="00F713B4">
        <w:t xml:space="preserve">owned subsidiary (within the meaning of the </w:t>
      </w:r>
      <w:r w:rsidRPr="00F713B4">
        <w:rPr>
          <w:i/>
        </w:rPr>
        <w:t>Corporations Act 2001</w:t>
      </w:r>
      <w:r w:rsidRPr="00F713B4">
        <w:t xml:space="preserve">) of, or is wholly controlled by, an employer to which </w:t>
      </w:r>
      <w:r w:rsidR="00F713B4">
        <w:t>subparagraph (</w:t>
      </w:r>
      <w:r w:rsidRPr="00F713B4">
        <w:t>ii) applies; and</w:t>
      </w:r>
    </w:p>
    <w:p w:rsidR="00251F7A" w:rsidRPr="00F713B4" w:rsidRDefault="00251F7A" w:rsidP="00251F7A">
      <w:pPr>
        <w:pStyle w:val="paragraph"/>
      </w:pPr>
      <w:r w:rsidRPr="00F713B4">
        <w:tab/>
        <w:t>(b)</w:t>
      </w:r>
      <w:r w:rsidRPr="00F713B4">
        <w:tab/>
        <w:t>that employer is specifically declared, by or under a law of the State or Territory, not to be a national system employer for the purposes of this Act; and</w:t>
      </w:r>
    </w:p>
    <w:p w:rsidR="00251F7A" w:rsidRPr="00F713B4" w:rsidRDefault="00251F7A" w:rsidP="00251F7A">
      <w:pPr>
        <w:pStyle w:val="paragraph"/>
      </w:pPr>
      <w:r w:rsidRPr="00F713B4">
        <w:tab/>
        <w:t>(c)</w:t>
      </w:r>
      <w:r w:rsidRPr="00F713B4">
        <w:tab/>
        <w:t xml:space="preserve">an endorsement by the Minister under </w:t>
      </w:r>
      <w:r w:rsidR="00F713B4">
        <w:t>paragraph (</w:t>
      </w:r>
      <w:r w:rsidRPr="00F713B4">
        <w:t>4)(a) is in force in relation to the employer.</w:t>
      </w:r>
    </w:p>
    <w:p w:rsidR="00251F7A" w:rsidRPr="00F713B4" w:rsidRDefault="00251F7A" w:rsidP="00251F7A">
      <w:pPr>
        <w:pStyle w:val="subsection"/>
      </w:pPr>
      <w:r w:rsidRPr="00F713B4">
        <w:tab/>
        <w:t>(3)</w:t>
      </w:r>
      <w:r w:rsidRPr="00F713B4">
        <w:tab/>
      </w:r>
      <w:r w:rsidR="00F713B4">
        <w:t>Paragraph (</w:t>
      </w:r>
      <w:r w:rsidRPr="00F713B4">
        <w:t>2)(b) does not apply to an employer that is covered by a declaration by or under such a law only because it is included in a specified class or kind of employer.</w:t>
      </w:r>
    </w:p>
    <w:p w:rsidR="00251F7A" w:rsidRPr="00F713B4" w:rsidRDefault="00251F7A" w:rsidP="00251F7A">
      <w:pPr>
        <w:pStyle w:val="SubsectionHead"/>
      </w:pPr>
      <w:r w:rsidRPr="00F713B4">
        <w:t>Endorsement of declarations</w:t>
      </w:r>
    </w:p>
    <w:p w:rsidR="00251F7A" w:rsidRPr="00F713B4" w:rsidRDefault="00251F7A" w:rsidP="00251F7A">
      <w:pPr>
        <w:pStyle w:val="subsection"/>
      </w:pPr>
      <w:r w:rsidRPr="00F713B4">
        <w:tab/>
        <w:t>(4)</w:t>
      </w:r>
      <w:r w:rsidRPr="00F713B4">
        <w:tab/>
        <w:t>The Minister may, in writing:</w:t>
      </w:r>
    </w:p>
    <w:p w:rsidR="00251F7A" w:rsidRPr="00F713B4" w:rsidRDefault="00251F7A" w:rsidP="00251F7A">
      <w:pPr>
        <w:pStyle w:val="paragraph"/>
      </w:pPr>
      <w:r w:rsidRPr="00F713B4">
        <w:tab/>
        <w:t>(a)</w:t>
      </w:r>
      <w:r w:rsidRPr="00F713B4">
        <w:tab/>
        <w:t xml:space="preserve">endorse, in relation to an employer, a declaration referred to in </w:t>
      </w:r>
      <w:r w:rsidR="00F713B4">
        <w:t>paragraph (</w:t>
      </w:r>
      <w:r w:rsidRPr="00F713B4">
        <w:t>2)(b); or</w:t>
      </w:r>
    </w:p>
    <w:p w:rsidR="00251F7A" w:rsidRPr="00F713B4" w:rsidRDefault="00251F7A" w:rsidP="00251F7A">
      <w:pPr>
        <w:pStyle w:val="paragraph"/>
      </w:pPr>
      <w:r w:rsidRPr="00F713B4">
        <w:tab/>
        <w:t>(b)</w:t>
      </w:r>
      <w:r w:rsidRPr="00F713B4">
        <w:tab/>
        <w:t>revoke or amend such an endorsement.</w:t>
      </w:r>
    </w:p>
    <w:p w:rsidR="00251F7A" w:rsidRPr="00F713B4" w:rsidRDefault="00251F7A" w:rsidP="00251F7A">
      <w:pPr>
        <w:pStyle w:val="subsection"/>
      </w:pPr>
      <w:r w:rsidRPr="00F713B4">
        <w:tab/>
        <w:t>(5)</w:t>
      </w:r>
      <w:r w:rsidRPr="00F713B4">
        <w:tab/>
        <w:t xml:space="preserve">An endorsement, revocation or amendment under </w:t>
      </w:r>
      <w:r w:rsidR="00F713B4">
        <w:t>subsection (</w:t>
      </w:r>
      <w:r w:rsidRPr="00F713B4">
        <w:t xml:space="preserve">4) is a legislative instrument, but </w:t>
      </w:r>
      <w:r w:rsidR="00A85F2A" w:rsidRPr="00F713B4">
        <w:t>section</w:t>
      </w:r>
      <w:r w:rsidR="00F713B4">
        <w:t> </w:t>
      </w:r>
      <w:r w:rsidR="00A85F2A" w:rsidRPr="00F713B4">
        <w:t xml:space="preserve">42 (disallowance) of the </w:t>
      </w:r>
      <w:r w:rsidR="00A85F2A" w:rsidRPr="00F713B4">
        <w:rPr>
          <w:i/>
        </w:rPr>
        <w:t>Legislation Act 2003</w:t>
      </w:r>
      <w:r w:rsidR="00A85F2A" w:rsidRPr="00F713B4">
        <w:t xml:space="preserve"> does not apply</w:t>
      </w:r>
      <w:r w:rsidRPr="00F713B4">
        <w:t xml:space="preserve"> to the endorsement, revocation or amendment.</w:t>
      </w:r>
    </w:p>
    <w:p w:rsidR="00A85F2A" w:rsidRPr="00F713B4" w:rsidRDefault="00A85F2A" w:rsidP="00A85F2A">
      <w:pPr>
        <w:pStyle w:val="notetext"/>
      </w:pPr>
      <w:r w:rsidRPr="00F713B4">
        <w:t>Note:</w:t>
      </w:r>
      <w:r w:rsidRPr="00F713B4">
        <w:tab/>
        <w:t>Part</w:t>
      </w:r>
      <w:r w:rsidR="00F713B4">
        <w:t> </w:t>
      </w:r>
      <w:r w:rsidRPr="00F713B4">
        <w:t>4 of Chapter</w:t>
      </w:r>
      <w:r w:rsidR="00F713B4">
        <w:t> </w:t>
      </w:r>
      <w:r w:rsidRPr="00F713B4">
        <w:t xml:space="preserve">3 (sunsetting) of the </w:t>
      </w:r>
      <w:r w:rsidRPr="00F713B4">
        <w:rPr>
          <w:i/>
        </w:rPr>
        <w:t>Legislation Act 2003</w:t>
      </w:r>
      <w:r w:rsidRPr="00F713B4">
        <w:t xml:space="preserve"> does not apply to the endorsement, revocation or amendment (see regulations made for the purposes of paragraph</w:t>
      </w:r>
      <w:r w:rsidR="00F713B4">
        <w:t> </w:t>
      </w:r>
      <w:r w:rsidRPr="00F713B4">
        <w:t>54(2)(b) of that Act).</w:t>
      </w:r>
    </w:p>
    <w:p w:rsidR="00251F7A" w:rsidRPr="00F713B4" w:rsidRDefault="00251F7A" w:rsidP="00251F7A">
      <w:pPr>
        <w:pStyle w:val="SubsectionHead"/>
      </w:pPr>
      <w:r w:rsidRPr="00F713B4">
        <w:t>Employers that cannot be declared</w:t>
      </w:r>
    </w:p>
    <w:p w:rsidR="00251F7A" w:rsidRPr="00F713B4" w:rsidRDefault="00251F7A" w:rsidP="00251F7A">
      <w:pPr>
        <w:pStyle w:val="subsection"/>
      </w:pPr>
      <w:r w:rsidRPr="00F713B4">
        <w:tab/>
        <w:t>(6)</w:t>
      </w:r>
      <w:r w:rsidRPr="00F713B4">
        <w:tab/>
      </w:r>
      <w:r w:rsidR="00F713B4">
        <w:t>Subsection (</w:t>
      </w:r>
      <w:r w:rsidRPr="00F713B4">
        <w:t>2) does not apply to an employer that:</w:t>
      </w:r>
    </w:p>
    <w:p w:rsidR="00251F7A" w:rsidRPr="00F713B4" w:rsidRDefault="00251F7A" w:rsidP="00251F7A">
      <w:pPr>
        <w:pStyle w:val="paragraph"/>
      </w:pPr>
      <w:r w:rsidRPr="00F713B4">
        <w:tab/>
        <w:t>(a)</w:t>
      </w:r>
      <w:r w:rsidRPr="00F713B4">
        <w:tab/>
        <w:t>generates, supplies or distributes electricity; or</w:t>
      </w:r>
    </w:p>
    <w:p w:rsidR="00251F7A" w:rsidRPr="00F713B4" w:rsidRDefault="00251F7A" w:rsidP="00251F7A">
      <w:pPr>
        <w:pStyle w:val="paragraph"/>
      </w:pPr>
      <w:r w:rsidRPr="00F713B4">
        <w:tab/>
        <w:t>(b)</w:t>
      </w:r>
      <w:r w:rsidRPr="00F713B4">
        <w:tab/>
        <w:t>supplies or distributes gas; or</w:t>
      </w:r>
    </w:p>
    <w:p w:rsidR="00251F7A" w:rsidRPr="00F713B4" w:rsidRDefault="00251F7A" w:rsidP="00251F7A">
      <w:pPr>
        <w:pStyle w:val="paragraph"/>
      </w:pPr>
      <w:r w:rsidRPr="00F713B4">
        <w:tab/>
        <w:t>(c)</w:t>
      </w:r>
      <w:r w:rsidRPr="00F713B4">
        <w:tab/>
        <w:t>provides services for the supply, distribution or release of water; or</w:t>
      </w:r>
    </w:p>
    <w:p w:rsidR="00251F7A" w:rsidRPr="00F713B4" w:rsidRDefault="00251F7A" w:rsidP="00251F7A">
      <w:pPr>
        <w:pStyle w:val="paragraph"/>
      </w:pPr>
      <w:r w:rsidRPr="00F713B4">
        <w:tab/>
        <w:t>(d)</w:t>
      </w:r>
      <w:r w:rsidRPr="00F713B4">
        <w:tab/>
        <w:t>operates a rail service or a port;</w:t>
      </w:r>
    </w:p>
    <w:p w:rsidR="00251F7A" w:rsidRPr="00F713B4" w:rsidRDefault="00251F7A" w:rsidP="00251F7A">
      <w:pPr>
        <w:pStyle w:val="subsection2"/>
      </w:pPr>
      <w:r w:rsidRPr="00F713B4">
        <w:t>unless the employer is a body established for a local government purpose by or under a law of a State or Territory, or is a wholly</w:t>
      </w:r>
      <w:r w:rsidR="00F713B4">
        <w:noBreakHyphen/>
      </w:r>
      <w:r w:rsidRPr="00F713B4">
        <w:t xml:space="preserve">owned subsidiary (within the meaning of the </w:t>
      </w:r>
      <w:r w:rsidRPr="00F713B4">
        <w:rPr>
          <w:i/>
        </w:rPr>
        <w:t>Corporations Act 2001</w:t>
      </w:r>
      <w:r w:rsidRPr="00F713B4">
        <w:t>) of, or is wholly controlled by, such a body.</w:t>
      </w:r>
    </w:p>
    <w:p w:rsidR="00251F7A" w:rsidRPr="00F713B4" w:rsidRDefault="00251F7A" w:rsidP="00251F7A">
      <w:pPr>
        <w:pStyle w:val="subsection"/>
      </w:pPr>
      <w:r w:rsidRPr="00F713B4">
        <w:tab/>
        <w:t>(7)</w:t>
      </w:r>
      <w:r w:rsidRPr="00F713B4">
        <w:tab/>
      </w:r>
      <w:r w:rsidR="00F713B4">
        <w:t>Subsection (</w:t>
      </w:r>
      <w:r w:rsidRPr="00F713B4">
        <w:t xml:space="preserve">2) does not apply to an employer if the employer is an Australian university (within the meaning of the </w:t>
      </w:r>
      <w:r w:rsidRPr="00F713B4">
        <w:rPr>
          <w:i/>
        </w:rPr>
        <w:t>Higher Education Support Act 2003</w:t>
      </w:r>
      <w:r w:rsidRPr="00F713B4">
        <w:t>) that is established by or under a law of a State or Territory.</w:t>
      </w:r>
    </w:p>
    <w:p w:rsidR="00F61174" w:rsidRPr="00F713B4" w:rsidRDefault="00F61174" w:rsidP="00F61174">
      <w:pPr>
        <w:pStyle w:val="ActHead5"/>
      </w:pPr>
      <w:bookmarkStart w:id="25" w:name="_Toc494463198"/>
      <w:r w:rsidRPr="00F713B4">
        <w:rPr>
          <w:rStyle w:val="CharSectno"/>
        </w:rPr>
        <w:t>14A</w:t>
      </w:r>
      <w:r w:rsidRPr="00F713B4">
        <w:t xml:space="preserve">  Transitional matters relating to employers etc. becoming, or ceasing to be, national system employers etc.</w:t>
      </w:r>
      <w:bookmarkEnd w:id="25"/>
    </w:p>
    <w:p w:rsidR="00F61174" w:rsidRPr="00F713B4" w:rsidRDefault="00F61174" w:rsidP="00F61174">
      <w:pPr>
        <w:pStyle w:val="subsection"/>
      </w:pPr>
      <w:r w:rsidRPr="00F713B4">
        <w:tab/>
        <w:t>(1)</w:t>
      </w:r>
      <w:r w:rsidRPr="00F713B4">
        <w:tab/>
        <w:t>The regulations may make provisions of a transitional, application or saving nature in relation to any of the following:</w:t>
      </w:r>
    </w:p>
    <w:p w:rsidR="00F61174" w:rsidRPr="00F713B4" w:rsidRDefault="00F61174" w:rsidP="00F61174">
      <w:pPr>
        <w:pStyle w:val="paragraph"/>
      </w:pPr>
      <w:r w:rsidRPr="00F713B4">
        <w:tab/>
        <w:t>(a)</w:t>
      </w:r>
      <w:r w:rsidRPr="00F713B4">
        <w:tab/>
        <w:t>an employer ceasing to be a national system employer because subsection</w:t>
      </w:r>
      <w:r w:rsidR="00F713B4">
        <w:t> </w:t>
      </w:r>
      <w:r w:rsidRPr="00F713B4">
        <w:t>14(2) applies to the employer;</w:t>
      </w:r>
    </w:p>
    <w:p w:rsidR="00F61174" w:rsidRPr="00F713B4" w:rsidRDefault="00F61174" w:rsidP="00F61174">
      <w:pPr>
        <w:pStyle w:val="paragraph"/>
      </w:pPr>
      <w:r w:rsidRPr="00F713B4">
        <w:tab/>
        <w:t>(b)</w:t>
      </w:r>
      <w:r w:rsidRPr="00F713B4">
        <w:tab/>
        <w:t xml:space="preserve">an individual ceasing to be a national system employee because an employer ceases to be a national system employer for the reason referred to in </w:t>
      </w:r>
      <w:r w:rsidR="00F713B4">
        <w:t>paragraph (</w:t>
      </w:r>
      <w:r w:rsidRPr="00F713B4">
        <w:t>a);</w:t>
      </w:r>
    </w:p>
    <w:p w:rsidR="00F61174" w:rsidRPr="00F713B4" w:rsidRDefault="00F61174" w:rsidP="00F61174">
      <w:pPr>
        <w:pStyle w:val="paragraph"/>
      </w:pPr>
      <w:r w:rsidRPr="00F713B4">
        <w:tab/>
        <w:t>(c)</w:t>
      </w:r>
      <w:r w:rsidRPr="00F713B4">
        <w:tab/>
        <w:t>an employer becoming a national system employer because subsection</w:t>
      </w:r>
      <w:r w:rsidR="00F713B4">
        <w:t> </w:t>
      </w:r>
      <w:r w:rsidRPr="00F713B4">
        <w:t>14(2) ceases to apply to the employer;</w:t>
      </w:r>
    </w:p>
    <w:p w:rsidR="00F61174" w:rsidRPr="00F713B4" w:rsidRDefault="00F61174" w:rsidP="00F61174">
      <w:pPr>
        <w:pStyle w:val="paragraph"/>
      </w:pPr>
      <w:r w:rsidRPr="00F713B4">
        <w:tab/>
        <w:t>(d)</w:t>
      </w:r>
      <w:r w:rsidRPr="00F713B4">
        <w:tab/>
        <w:t xml:space="preserve">an individual becoming a national system employee because an employer becomes a national system employer for the reason referred to in </w:t>
      </w:r>
      <w:r w:rsidR="00F713B4">
        <w:t>paragraph (</w:t>
      </w:r>
      <w:r w:rsidRPr="00F713B4">
        <w:t>c).</w:t>
      </w:r>
    </w:p>
    <w:p w:rsidR="00F61174" w:rsidRPr="00F713B4" w:rsidRDefault="00F61174" w:rsidP="00F61174">
      <w:pPr>
        <w:pStyle w:val="subsection"/>
      </w:pPr>
      <w:r w:rsidRPr="00F713B4">
        <w:tab/>
        <w:t>(2)</w:t>
      </w:r>
      <w:r w:rsidRPr="00F713B4">
        <w:tab/>
        <w:t xml:space="preserve">Without limiting </w:t>
      </w:r>
      <w:r w:rsidR="00F713B4">
        <w:t>subsection (</w:t>
      </w:r>
      <w:r w:rsidRPr="00F713B4">
        <w:t>1), regulations made for the purpose of that subsection may:</w:t>
      </w:r>
    </w:p>
    <w:p w:rsidR="00F61174" w:rsidRPr="00F713B4" w:rsidRDefault="00F61174" w:rsidP="00F61174">
      <w:pPr>
        <w:pStyle w:val="paragraph"/>
      </w:pPr>
      <w:r w:rsidRPr="00F713B4">
        <w:tab/>
        <w:t>(a)</w:t>
      </w:r>
      <w:r w:rsidRPr="00F713B4">
        <w:tab/>
        <w:t xml:space="preserve">modify provisions of this Act or the </w:t>
      </w:r>
      <w:r w:rsidR="00A81D27" w:rsidRPr="00F713B4">
        <w:t>Transitional Act</w:t>
      </w:r>
      <w:r w:rsidRPr="00F713B4">
        <w:t>; or</w:t>
      </w:r>
    </w:p>
    <w:p w:rsidR="00F61174" w:rsidRPr="00F713B4" w:rsidRDefault="00F61174" w:rsidP="00F61174">
      <w:pPr>
        <w:pStyle w:val="paragraph"/>
      </w:pPr>
      <w:r w:rsidRPr="00F713B4">
        <w:tab/>
        <w:t>(b)</w:t>
      </w:r>
      <w:r w:rsidRPr="00F713B4">
        <w:tab/>
        <w:t xml:space="preserve">provide for the application (with or without modifications) of provisions of this Act, or the </w:t>
      </w:r>
      <w:r w:rsidR="00A81D27" w:rsidRPr="00F713B4">
        <w:t>Transitional Act</w:t>
      </w:r>
      <w:r w:rsidRPr="00F713B4">
        <w:t>, to matters to which they would otherwise not apply.</w:t>
      </w:r>
    </w:p>
    <w:p w:rsidR="00040549" w:rsidRPr="00F713B4" w:rsidRDefault="00040549">
      <w:pPr>
        <w:pStyle w:val="ActHead5"/>
        <w:rPr>
          <w:i/>
        </w:rPr>
      </w:pPr>
      <w:bookmarkStart w:id="26" w:name="_Toc494463199"/>
      <w:r w:rsidRPr="00F713B4">
        <w:rPr>
          <w:rStyle w:val="CharSectno"/>
        </w:rPr>
        <w:t>15</w:t>
      </w:r>
      <w:r w:rsidRPr="00F713B4">
        <w:t xml:space="preserve">  Ordinary meanings of </w:t>
      </w:r>
      <w:r w:rsidRPr="00F713B4">
        <w:rPr>
          <w:i/>
        </w:rPr>
        <w:t>employee</w:t>
      </w:r>
      <w:r w:rsidRPr="00F713B4">
        <w:t xml:space="preserve"> and </w:t>
      </w:r>
      <w:r w:rsidRPr="00F713B4">
        <w:rPr>
          <w:i/>
        </w:rPr>
        <w:t>employer</w:t>
      </w:r>
      <w:bookmarkEnd w:id="26"/>
    </w:p>
    <w:p w:rsidR="00040549" w:rsidRPr="00F713B4" w:rsidRDefault="00040549">
      <w:pPr>
        <w:pStyle w:val="subsection"/>
      </w:pPr>
      <w:r w:rsidRPr="00F713B4">
        <w:tab/>
        <w:t>(1)</w:t>
      </w:r>
      <w:r w:rsidRPr="00F713B4">
        <w:tab/>
        <w:t>A reference in this Act to an employee with its ordinary meaning:</w:t>
      </w:r>
    </w:p>
    <w:p w:rsidR="00040549" w:rsidRPr="00F713B4" w:rsidRDefault="00040549">
      <w:pPr>
        <w:pStyle w:val="paragraph"/>
      </w:pPr>
      <w:r w:rsidRPr="00F713B4">
        <w:tab/>
        <w:t>(a)</w:t>
      </w:r>
      <w:r w:rsidRPr="00F713B4">
        <w:tab/>
        <w:t>includes a reference to a person who is usually such an employee; and</w:t>
      </w:r>
    </w:p>
    <w:p w:rsidR="00040549" w:rsidRPr="00F713B4" w:rsidRDefault="00040549">
      <w:pPr>
        <w:pStyle w:val="paragraph"/>
      </w:pPr>
      <w:r w:rsidRPr="00F713B4">
        <w:tab/>
        <w:t>(b)</w:t>
      </w:r>
      <w:r w:rsidRPr="00F713B4">
        <w:tab/>
        <w:t>does not include a person on a vocational placement.</w:t>
      </w:r>
    </w:p>
    <w:p w:rsidR="000A1665" w:rsidRPr="00F713B4" w:rsidRDefault="000A1665" w:rsidP="000A1665">
      <w:pPr>
        <w:pStyle w:val="notetext"/>
      </w:pPr>
      <w:r w:rsidRPr="00F713B4">
        <w:t>Note:</w:t>
      </w:r>
      <w:r w:rsidRPr="00F713B4">
        <w:tab/>
      </w:r>
      <w:r w:rsidR="00CA6E6C" w:rsidRPr="00F713B4">
        <w:t>Subsections</w:t>
      </w:r>
      <w:r w:rsidR="00F713B4">
        <w:t> </w:t>
      </w:r>
      <w:r w:rsidR="00CA6E6C" w:rsidRPr="00F713B4">
        <w:t>30E(1) and 30P(1) extend</w:t>
      </w:r>
      <w:r w:rsidRPr="00F713B4">
        <w:t xml:space="preserve"> the meaning of </w:t>
      </w:r>
      <w:r w:rsidRPr="00F713B4">
        <w:rPr>
          <w:b/>
          <w:i/>
        </w:rPr>
        <w:t>employee</w:t>
      </w:r>
      <w:r w:rsidRPr="00F713B4">
        <w:t xml:space="preserve"> in relation to a referring State.</w:t>
      </w:r>
    </w:p>
    <w:p w:rsidR="00040549" w:rsidRPr="00F713B4" w:rsidRDefault="00040549">
      <w:pPr>
        <w:pStyle w:val="subsection"/>
      </w:pPr>
      <w:r w:rsidRPr="00F713B4">
        <w:tab/>
        <w:t>(2)</w:t>
      </w:r>
      <w:r w:rsidRPr="00F713B4">
        <w:tab/>
        <w:t>A reference in this Act to an employer with its ordinary meaning includes a reference to a person who is usually such an employer.</w:t>
      </w:r>
    </w:p>
    <w:p w:rsidR="000A1665" w:rsidRPr="00F713B4" w:rsidRDefault="000A1665" w:rsidP="000A1665">
      <w:pPr>
        <w:pStyle w:val="notetext"/>
      </w:pPr>
      <w:r w:rsidRPr="00F713B4">
        <w:t>Note:</w:t>
      </w:r>
      <w:r w:rsidRPr="00F713B4">
        <w:tab/>
      </w:r>
      <w:r w:rsidR="00965F33" w:rsidRPr="00F713B4">
        <w:t>Subsections</w:t>
      </w:r>
      <w:r w:rsidR="00F713B4">
        <w:t> </w:t>
      </w:r>
      <w:r w:rsidR="00965F33" w:rsidRPr="00F713B4">
        <w:t>30E(2) and 30P(2) extend</w:t>
      </w:r>
      <w:r w:rsidRPr="00F713B4">
        <w:t xml:space="preserve"> the meaning of </w:t>
      </w:r>
      <w:r w:rsidRPr="00F713B4">
        <w:rPr>
          <w:b/>
          <w:i/>
        </w:rPr>
        <w:t>employer</w:t>
      </w:r>
      <w:r w:rsidRPr="00F713B4">
        <w:t xml:space="preserve"> in relation to a referring State.</w:t>
      </w:r>
    </w:p>
    <w:p w:rsidR="00040549" w:rsidRPr="00F713B4" w:rsidRDefault="00040549" w:rsidP="00EB7E6D">
      <w:pPr>
        <w:pStyle w:val="ActHead3"/>
        <w:pageBreakBefore/>
      </w:pPr>
      <w:bookmarkStart w:id="27" w:name="_Toc494463200"/>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Other definitions</w:t>
      </w:r>
      <w:bookmarkEnd w:id="27"/>
    </w:p>
    <w:p w:rsidR="00040549" w:rsidRPr="00F713B4" w:rsidRDefault="00040549">
      <w:pPr>
        <w:pStyle w:val="ActHead5"/>
        <w:rPr>
          <w:i/>
        </w:rPr>
      </w:pPr>
      <w:bookmarkStart w:id="28" w:name="_Toc494463201"/>
      <w:r w:rsidRPr="00F713B4">
        <w:rPr>
          <w:rStyle w:val="CharSectno"/>
        </w:rPr>
        <w:t>16</w:t>
      </w:r>
      <w:r w:rsidRPr="00F713B4">
        <w:t xml:space="preserve">  Meaning of </w:t>
      </w:r>
      <w:r w:rsidRPr="00F713B4">
        <w:rPr>
          <w:i/>
        </w:rPr>
        <w:t>base rate of pay</w:t>
      </w:r>
      <w:bookmarkEnd w:id="28"/>
    </w:p>
    <w:p w:rsidR="00040549" w:rsidRPr="00F713B4" w:rsidRDefault="00040549">
      <w:pPr>
        <w:pStyle w:val="SubsectionHead"/>
      </w:pPr>
      <w:r w:rsidRPr="00F713B4">
        <w:t>General meaning</w:t>
      </w:r>
    </w:p>
    <w:p w:rsidR="00040549" w:rsidRPr="00F713B4" w:rsidRDefault="00040549">
      <w:pPr>
        <w:pStyle w:val="subsection"/>
        <w:rPr>
          <w:rFonts w:ascii="Arial" w:hAnsi="Arial" w:cs="Arial"/>
          <w:sz w:val="20"/>
        </w:rPr>
      </w:pPr>
      <w:r w:rsidRPr="00F713B4">
        <w:tab/>
        <w:t>(1)</w:t>
      </w:r>
      <w:r w:rsidRPr="00F713B4">
        <w:tab/>
        <w:t xml:space="preserve">The </w:t>
      </w:r>
      <w:r w:rsidRPr="00F713B4">
        <w:rPr>
          <w:b/>
          <w:i/>
        </w:rPr>
        <w:t>base rate of pay</w:t>
      </w:r>
      <w:r w:rsidRPr="00F713B4">
        <w:t xml:space="preserve"> of a national system employee is the rate of pay payable to the employee for his or her ordinary hours of work, but not including any of the following:</w:t>
      </w:r>
    </w:p>
    <w:p w:rsidR="00040549" w:rsidRPr="00F713B4" w:rsidRDefault="00040549">
      <w:pPr>
        <w:pStyle w:val="paragraph"/>
      </w:pPr>
      <w:r w:rsidRPr="00F713B4">
        <w:tab/>
        <w:t>(a)</w:t>
      </w:r>
      <w:r w:rsidRPr="00F713B4">
        <w:tab/>
        <w:t>incentive</w:t>
      </w:r>
      <w:r w:rsidR="00F713B4">
        <w:noBreakHyphen/>
      </w:r>
      <w:r w:rsidRPr="00F713B4">
        <w:t>based payments and bonuses;</w:t>
      </w:r>
    </w:p>
    <w:p w:rsidR="00040549" w:rsidRPr="00F713B4" w:rsidRDefault="00040549">
      <w:pPr>
        <w:pStyle w:val="paragraph"/>
      </w:pPr>
      <w:r w:rsidRPr="00F713B4">
        <w:tab/>
        <w:t>(b)</w:t>
      </w:r>
      <w:r w:rsidRPr="00F713B4">
        <w:tab/>
        <w:t>loadings;</w:t>
      </w:r>
    </w:p>
    <w:p w:rsidR="00040549" w:rsidRPr="00F713B4" w:rsidRDefault="00040549">
      <w:pPr>
        <w:pStyle w:val="paragraph"/>
      </w:pPr>
      <w:r w:rsidRPr="00F713B4">
        <w:tab/>
        <w:t>(c)</w:t>
      </w:r>
      <w:r w:rsidRPr="00F713B4">
        <w:tab/>
        <w:t>monetary allowances;</w:t>
      </w:r>
    </w:p>
    <w:p w:rsidR="00040549" w:rsidRPr="00F713B4" w:rsidRDefault="00040549">
      <w:pPr>
        <w:pStyle w:val="paragraph"/>
      </w:pPr>
      <w:r w:rsidRPr="00F713B4">
        <w:tab/>
        <w:t>(d)</w:t>
      </w:r>
      <w:r w:rsidRPr="00F713B4">
        <w:tab/>
        <w:t>overtime or penalty rates;</w:t>
      </w:r>
    </w:p>
    <w:p w:rsidR="00040549" w:rsidRPr="00F713B4" w:rsidRDefault="00040549">
      <w:pPr>
        <w:pStyle w:val="paragraph"/>
      </w:pPr>
      <w:r w:rsidRPr="00F713B4">
        <w:tab/>
        <w:t>(e)</w:t>
      </w:r>
      <w:r w:rsidRPr="00F713B4">
        <w:tab/>
        <w:t>any other separately identifiable amounts.</w:t>
      </w:r>
    </w:p>
    <w:p w:rsidR="00040549" w:rsidRPr="00F713B4" w:rsidRDefault="00040549">
      <w:pPr>
        <w:pStyle w:val="SubsectionHead"/>
      </w:pPr>
      <w:r w:rsidRPr="00F713B4">
        <w:t>Meaning for pieceworkers in relation to entitlements under National Employment Standards</w:t>
      </w:r>
    </w:p>
    <w:p w:rsidR="00040549" w:rsidRPr="00F713B4" w:rsidRDefault="00040549">
      <w:pPr>
        <w:pStyle w:val="subsection"/>
      </w:pPr>
      <w:r w:rsidRPr="00F713B4">
        <w:tab/>
        <w:t>(2)</w:t>
      </w:r>
      <w:r w:rsidRPr="00F713B4">
        <w:tab/>
        <w:t xml:space="preserve">Despite </w:t>
      </w:r>
      <w:r w:rsidR="00F713B4">
        <w:t>subsection (</w:t>
      </w:r>
      <w:r w:rsidRPr="00F713B4">
        <w:t xml:space="preserve">1), if one of the following paragraphs applies to a national system employee who is a pieceworker, the employee’s </w:t>
      </w:r>
      <w:r w:rsidRPr="00F713B4">
        <w:rPr>
          <w:b/>
          <w:i/>
        </w:rPr>
        <w:t>base rate of pay</w:t>
      </w:r>
      <w:r w:rsidRPr="00F713B4">
        <w:t>, in relation to entitlements under the National Employment Standards, is the base rate of pay referred to in that paragraph:</w:t>
      </w:r>
    </w:p>
    <w:p w:rsidR="00040549" w:rsidRPr="00F713B4" w:rsidRDefault="00040549">
      <w:pPr>
        <w:pStyle w:val="paragraph"/>
      </w:pPr>
      <w:r w:rsidRPr="00F713B4">
        <w:tab/>
        <w:t>(a)</w:t>
      </w:r>
      <w:r w:rsidRPr="00F713B4">
        <w:tab/>
        <w:t>a modern award applies to the employee and specifies the employee’s base rate of pay for the purposes of the National Employment Standards;</w:t>
      </w:r>
    </w:p>
    <w:p w:rsidR="00040549" w:rsidRPr="00F713B4" w:rsidRDefault="00040549">
      <w:pPr>
        <w:pStyle w:val="paragraph"/>
      </w:pPr>
      <w:r w:rsidRPr="00F713B4">
        <w:tab/>
        <w:t>(b)</w:t>
      </w:r>
      <w:r w:rsidRPr="00F713B4">
        <w:tab/>
        <w:t>an enterprise agreement applies to the employee and specifies the employee’s base rate of pay for the purposes of the National Employment Standards;</w:t>
      </w:r>
    </w:p>
    <w:p w:rsidR="00040549" w:rsidRPr="00F713B4" w:rsidRDefault="00040549">
      <w:pPr>
        <w:pStyle w:val="paragraph"/>
      </w:pPr>
      <w:r w:rsidRPr="00F713B4">
        <w:tab/>
        <w:t>(c)</w:t>
      </w:r>
      <w:r w:rsidRPr="00F713B4">
        <w:tab/>
        <w:t>the employee is an award/agreement free employee, and the regulations prescribe, or provide for the determination of, the employee’s base rate of pay for the purposes of the National Employment Standards.</w:t>
      </w:r>
    </w:p>
    <w:p w:rsidR="00040549" w:rsidRPr="00F713B4" w:rsidRDefault="00040549" w:rsidP="0005796D">
      <w:pPr>
        <w:pStyle w:val="SubsectionHead"/>
      </w:pPr>
      <w:r w:rsidRPr="00F713B4">
        <w:t>Meaning for pieceworkers for the purpose of section</w:t>
      </w:r>
      <w:r w:rsidR="00F713B4">
        <w:t> </w:t>
      </w:r>
      <w:r w:rsidRPr="00F713B4">
        <w:t>206</w:t>
      </w:r>
    </w:p>
    <w:p w:rsidR="00040549" w:rsidRPr="00F713B4" w:rsidRDefault="00040549" w:rsidP="0005796D">
      <w:pPr>
        <w:pStyle w:val="subsection"/>
      </w:pPr>
      <w:r w:rsidRPr="00F713B4">
        <w:tab/>
        <w:t>(3)</w:t>
      </w:r>
      <w:r w:rsidRPr="00F713B4">
        <w:tab/>
        <w:t>The regulations may prescribe, or provide for the determination of, the base rate of pay, for the purpose of section</w:t>
      </w:r>
      <w:r w:rsidR="00F713B4">
        <w:t> </w:t>
      </w:r>
      <w:r w:rsidRPr="00F713B4">
        <w:t xml:space="preserve">206, of an employee who is a pieceworker. If the regulations do so, the employee’s </w:t>
      </w:r>
      <w:r w:rsidRPr="00F713B4">
        <w:rPr>
          <w:b/>
          <w:i/>
        </w:rPr>
        <w:t>base rate of pay</w:t>
      </w:r>
      <w:r w:rsidRPr="00F713B4">
        <w:t>, for the purpose of that section, is as prescribed by, or determined in accordance with, the regulations.</w:t>
      </w:r>
    </w:p>
    <w:p w:rsidR="00040549" w:rsidRPr="00F713B4" w:rsidRDefault="00040549" w:rsidP="0005796D">
      <w:pPr>
        <w:pStyle w:val="notetext"/>
      </w:pPr>
      <w:r w:rsidRPr="00F713B4">
        <w:t>Note:</w:t>
      </w:r>
      <w:r w:rsidRPr="00F713B4">
        <w:tab/>
        <w:t>Section</w:t>
      </w:r>
      <w:r w:rsidR="00F713B4">
        <w:t> </w:t>
      </w:r>
      <w:r w:rsidRPr="00F713B4">
        <w:t>206 deals with an employee’s base rate of pay under an enterprise agreement.</w:t>
      </w:r>
    </w:p>
    <w:p w:rsidR="00040549" w:rsidRPr="00F713B4" w:rsidRDefault="00040549">
      <w:pPr>
        <w:pStyle w:val="ActHead5"/>
      </w:pPr>
      <w:bookmarkStart w:id="29" w:name="_Toc494463202"/>
      <w:r w:rsidRPr="00F713B4">
        <w:rPr>
          <w:rStyle w:val="CharSectno"/>
        </w:rPr>
        <w:t>17</w:t>
      </w:r>
      <w:r w:rsidRPr="00F713B4">
        <w:t xml:space="preserve">  Meaning of </w:t>
      </w:r>
      <w:r w:rsidRPr="00F713B4">
        <w:rPr>
          <w:i/>
        </w:rPr>
        <w:t xml:space="preserve">child </w:t>
      </w:r>
      <w:r w:rsidRPr="00F713B4">
        <w:t>of a person</w:t>
      </w:r>
      <w:bookmarkEnd w:id="29"/>
    </w:p>
    <w:p w:rsidR="00040549" w:rsidRPr="00F713B4" w:rsidRDefault="00040549">
      <w:pPr>
        <w:pStyle w:val="subsection"/>
      </w:pPr>
      <w:r w:rsidRPr="00F713B4">
        <w:tab/>
        <w:t>(1)</w:t>
      </w:r>
      <w:r w:rsidRPr="00F713B4">
        <w:tab/>
        <w:t xml:space="preserve">A </w:t>
      </w:r>
      <w:r w:rsidRPr="00F713B4">
        <w:rPr>
          <w:b/>
          <w:i/>
        </w:rPr>
        <w:t>child</w:t>
      </w:r>
      <w:r w:rsidRPr="00F713B4">
        <w:t xml:space="preserve"> of a person includes:</w:t>
      </w:r>
    </w:p>
    <w:p w:rsidR="00040549" w:rsidRPr="00F713B4" w:rsidRDefault="00040549">
      <w:pPr>
        <w:pStyle w:val="paragraph"/>
      </w:pPr>
      <w:r w:rsidRPr="00F713B4">
        <w:tab/>
        <w:t>(a)</w:t>
      </w:r>
      <w:r w:rsidRPr="00F713B4">
        <w:tab/>
        <w:t xml:space="preserve">someone who is a child of the person within the meaning of the </w:t>
      </w:r>
      <w:r w:rsidRPr="00F713B4">
        <w:rPr>
          <w:i/>
        </w:rPr>
        <w:t>Family Law Act 1975</w:t>
      </w:r>
      <w:r w:rsidRPr="00F713B4">
        <w:t>; and</w:t>
      </w:r>
    </w:p>
    <w:p w:rsidR="00040549" w:rsidRPr="00F713B4" w:rsidRDefault="00040549">
      <w:pPr>
        <w:pStyle w:val="paragraph"/>
      </w:pPr>
      <w:r w:rsidRPr="00F713B4">
        <w:tab/>
        <w:t>(b)</w:t>
      </w:r>
      <w:r w:rsidRPr="00F713B4">
        <w:tab/>
        <w:t>an adopted child or step</w:t>
      </w:r>
      <w:r w:rsidR="00F713B4">
        <w:noBreakHyphen/>
      </w:r>
      <w:r w:rsidRPr="00F713B4">
        <w:t>child of the person.</w:t>
      </w:r>
    </w:p>
    <w:p w:rsidR="00040549" w:rsidRPr="00F713B4" w:rsidRDefault="00040549">
      <w:pPr>
        <w:pStyle w:val="subsection2"/>
      </w:pPr>
      <w:r w:rsidRPr="00F713B4">
        <w:t>It does not matter whether the child is an adult.</w:t>
      </w:r>
    </w:p>
    <w:p w:rsidR="00040549" w:rsidRPr="00F713B4" w:rsidRDefault="00040549">
      <w:pPr>
        <w:pStyle w:val="subsection"/>
      </w:pPr>
      <w:r w:rsidRPr="00F713B4">
        <w:tab/>
        <w:t>(2)</w:t>
      </w:r>
      <w:r w:rsidRPr="00F713B4">
        <w:tab/>
        <w:t>If, under this section, one person is a child of another person, other family relationships are also to be determined on the basis that the child is a child of that other person.</w:t>
      </w:r>
    </w:p>
    <w:p w:rsidR="00040549" w:rsidRPr="00F713B4" w:rsidRDefault="00040549">
      <w:pPr>
        <w:pStyle w:val="notetext"/>
      </w:pPr>
      <w:r w:rsidRPr="00F713B4">
        <w:t>Note:</w:t>
      </w:r>
      <w:r w:rsidRPr="00F713B4">
        <w:tab/>
        <w:t>For example, for the purpose of leave entitlements in relation to immediate family under Division</w:t>
      </w:r>
      <w:r w:rsidR="00F713B4">
        <w:t> </w:t>
      </w:r>
      <w:r w:rsidRPr="00F713B4">
        <w:t>7 of Part</w:t>
      </w:r>
      <w:r w:rsidR="00F713B4">
        <w:t> </w:t>
      </w:r>
      <w:r w:rsidRPr="00F713B4">
        <w:t>2</w:t>
      </w:r>
      <w:r w:rsidR="00F713B4">
        <w:noBreakHyphen/>
      </w:r>
      <w:r w:rsidRPr="00F713B4">
        <w:t>2</w:t>
      </w:r>
      <w:r w:rsidRPr="00F713B4">
        <w:rPr>
          <w:i/>
        </w:rPr>
        <w:t xml:space="preserve"> </w:t>
      </w:r>
      <w:r w:rsidRPr="00F713B4">
        <w:t>(which deals with personal/carer’s leave and compassionate leave):</w:t>
      </w:r>
    </w:p>
    <w:p w:rsidR="00040549" w:rsidRPr="00F713B4" w:rsidRDefault="00040549" w:rsidP="005E328F">
      <w:pPr>
        <w:pStyle w:val="notepara"/>
        <w:ind w:hanging="368"/>
      </w:pPr>
      <w:r w:rsidRPr="00F713B4">
        <w:t>(a)</w:t>
      </w:r>
      <w:r w:rsidRPr="00F713B4">
        <w:tab/>
        <w:t>the other person is the parent of the child, and so is a member of the child’s immediate family; and</w:t>
      </w:r>
    </w:p>
    <w:p w:rsidR="00040549" w:rsidRPr="00F713B4" w:rsidRDefault="00040549" w:rsidP="005E328F">
      <w:pPr>
        <w:pStyle w:val="notepara"/>
        <w:ind w:hanging="368"/>
      </w:pPr>
      <w:r w:rsidRPr="00F713B4">
        <w:t>(b)</w:t>
      </w:r>
      <w:r w:rsidRPr="00F713B4">
        <w:tab/>
        <w:t>the child, and any other children, of the other person are siblings, and so are members of each other’s immediate family.</w:t>
      </w:r>
    </w:p>
    <w:p w:rsidR="00CA61D4" w:rsidRPr="00F713B4" w:rsidRDefault="00CA61D4" w:rsidP="00CA61D4">
      <w:pPr>
        <w:pStyle w:val="ActHead5"/>
      </w:pPr>
      <w:bookmarkStart w:id="30" w:name="_Toc494463203"/>
      <w:r w:rsidRPr="00F713B4">
        <w:rPr>
          <w:rStyle w:val="CharSectno"/>
        </w:rPr>
        <w:t>17A</w:t>
      </w:r>
      <w:r w:rsidRPr="00F713B4">
        <w:t xml:space="preserve">  Meaning of </w:t>
      </w:r>
      <w:r w:rsidRPr="00F713B4">
        <w:rPr>
          <w:i/>
        </w:rPr>
        <w:t>directly</w:t>
      </w:r>
      <w:r w:rsidRPr="00F713B4">
        <w:t xml:space="preserve"> and </w:t>
      </w:r>
      <w:r w:rsidRPr="00F713B4">
        <w:rPr>
          <w:i/>
        </w:rPr>
        <w:t>indirectly</w:t>
      </w:r>
      <w:r w:rsidRPr="00F713B4">
        <w:t xml:space="preserve"> (in relation to TCF work)</w:t>
      </w:r>
      <w:bookmarkEnd w:id="30"/>
    </w:p>
    <w:p w:rsidR="00CA61D4" w:rsidRPr="00F713B4" w:rsidRDefault="00CA61D4" w:rsidP="00CA61D4">
      <w:pPr>
        <w:pStyle w:val="subsection"/>
      </w:pPr>
      <w:r w:rsidRPr="00F713B4">
        <w:tab/>
        <w:t>(1)</w:t>
      </w:r>
      <w:r w:rsidRPr="00F713B4">
        <w:tab/>
        <w:t xml:space="preserve">If there is a chain or series of 2 or more arrangements for the supply or production of goods produced by TCF work performed by a person (the </w:t>
      </w:r>
      <w:r w:rsidRPr="00F713B4">
        <w:rPr>
          <w:b/>
          <w:i/>
        </w:rPr>
        <w:t>worker</w:t>
      </w:r>
      <w:r w:rsidRPr="00F713B4">
        <w:t>), the following provisions have effect:</w:t>
      </w:r>
    </w:p>
    <w:p w:rsidR="00CA61D4" w:rsidRPr="00F713B4" w:rsidRDefault="00CA61D4" w:rsidP="00CA61D4">
      <w:pPr>
        <w:pStyle w:val="paragraph"/>
      </w:pPr>
      <w:r w:rsidRPr="00F713B4">
        <w:tab/>
        <w:t>(a)</w:t>
      </w:r>
      <w:r w:rsidRPr="00F713B4">
        <w:tab/>
        <w:t xml:space="preserve">the work is taken to be performed </w:t>
      </w:r>
      <w:r w:rsidRPr="00F713B4">
        <w:rPr>
          <w:b/>
          <w:i/>
        </w:rPr>
        <w:t>directly</w:t>
      </w:r>
      <w:r w:rsidRPr="00F713B4">
        <w:t xml:space="preserve"> for the person (the </w:t>
      </w:r>
      <w:r w:rsidRPr="00F713B4">
        <w:rPr>
          <w:b/>
          <w:i/>
        </w:rPr>
        <w:t>direct principal</w:t>
      </w:r>
      <w:r w:rsidRPr="00F713B4">
        <w:t xml:space="preserve">) who employed or engaged the worker (and the direct principal is taken to have arranged for the work to be performed </w:t>
      </w:r>
      <w:r w:rsidRPr="00F713B4">
        <w:rPr>
          <w:b/>
          <w:i/>
        </w:rPr>
        <w:t>directly</w:t>
      </w:r>
      <w:r w:rsidRPr="00F713B4">
        <w:t xml:space="preserve"> for the direct principal);</w:t>
      </w:r>
    </w:p>
    <w:p w:rsidR="00CA61D4" w:rsidRPr="00F713B4" w:rsidRDefault="00CA61D4" w:rsidP="00CA61D4">
      <w:pPr>
        <w:pStyle w:val="paragraph"/>
      </w:pPr>
      <w:r w:rsidRPr="00F713B4">
        <w:tab/>
        <w:t>(b)</w:t>
      </w:r>
      <w:r w:rsidRPr="00F713B4">
        <w:tab/>
        <w:t xml:space="preserve">the work is taken to be performed </w:t>
      </w:r>
      <w:r w:rsidRPr="00F713B4">
        <w:rPr>
          <w:b/>
          <w:i/>
        </w:rPr>
        <w:t>indirectly</w:t>
      </w:r>
      <w:r w:rsidRPr="00F713B4">
        <w:t xml:space="preserve"> for each other person (an </w:t>
      </w:r>
      <w:r w:rsidRPr="00F713B4">
        <w:rPr>
          <w:b/>
          <w:i/>
        </w:rPr>
        <w:t>indirect principal</w:t>
      </w:r>
      <w:r w:rsidRPr="00F713B4">
        <w:t xml:space="preserve">) who is a party to any of the arrangements in the chain or series (and each indirect principal is taken to have arranged for the work to be performed </w:t>
      </w:r>
      <w:r w:rsidRPr="00F713B4">
        <w:rPr>
          <w:b/>
          <w:i/>
        </w:rPr>
        <w:t>indirectly</w:t>
      </w:r>
      <w:r w:rsidRPr="00F713B4">
        <w:t xml:space="preserve"> for the indirect principal).</w:t>
      </w:r>
    </w:p>
    <w:p w:rsidR="00CA61D4" w:rsidRPr="00F713B4" w:rsidRDefault="00CA61D4" w:rsidP="00CA61D4">
      <w:pPr>
        <w:pStyle w:val="subsection"/>
      </w:pPr>
      <w:r w:rsidRPr="00F713B4">
        <w:tab/>
        <w:t>(2)</w:t>
      </w:r>
      <w:r w:rsidRPr="00F713B4">
        <w:tab/>
        <w:t xml:space="preserve">This section does not limit the circumstances in which TCF work is performed </w:t>
      </w:r>
      <w:r w:rsidRPr="00F713B4">
        <w:rPr>
          <w:b/>
          <w:i/>
        </w:rPr>
        <w:t>directly</w:t>
      </w:r>
      <w:r w:rsidRPr="00F713B4">
        <w:t xml:space="preserve"> or </w:t>
      </w:r>
      <w:r w:rsidRPr="00F713B4">
        <w:rPr>
          <w:b/>
          <w:i/>
        </w:rPr>
        <w:t>indirectly</w:t>
      </w:r>
      <w:r w:rsidRPr="00F713B4">
        <w:t xml:space="preserve"> for a person (or in which a person arranges for TCF work to be performed </w:t>
      </w:r>
      <w:r w:rsidRPr="00F713B4">
        <w:rPr>
          <w:b/>
          <w:i/>
        </w:rPr>
        <w:t>directly</w:t>
      </w:r>
      <w:r w:rsidRPr="00F713B4">
        <w:t xml:space="preserve"> or </w:t>
      </w:r>
      <w:r w:rsidRPr="00F713B4">
        <w:rPr>
          <w:b/>
          <w:i/>
        </w:rPr>
        <w:t>indirectly</w:t>
      </w:r>
      <w:r w:rsidRPr="00F713B4">
        <w:t xml:space="preserve"> for the person).</w:t>
      </w:r>
    </w:p>
    <w:p w:rsidR="00CA61D4" w:rsidRPr="00F713B4" w:rsidRDefault="00CA61D4" w:rsidP="00CA61D4">
      <w:pPr>
        <w:pStyle w:val="subsection"/>
      </w:pPr>
      <w:r w:rsidRPr="00F713B4">
        <w:tab/>
        <w:t>(3)</w:t>
      </w:r>
      <w:r w:rsidRPr="00F713B4">
        <w:tab/>
        <w:t>This section does not apply for the purposes of Division</w:t>
      </w:r>
      <w:r w:rsidR="00F713B4">
        <w:t> </w:t>
      </w:r>
      <w:r w:rsidRPr="00F713B4">
        <w:t>2A or 2B of Part</w:t>
      </w:r>
      <w:r w:rsidR="00F713B4">
        <w:t> </w:t>
      </w:r>
      <w:r w:rsidRPr="00F713B4">
        <w:t>1</w:t>
      </w:r>
      <w:r w:rsidR="00F713B4">
        <w:noBreakHyphen/>
      </w:r>
      <w:r w:rsidRPr="00F713B4">
        <w:t>3.</w:t>
      </w:r>
    </w:p>
    <w:p w:rsidR="00040549" w:rsidRPr="00F713B4" w:rsidRDefault="00040549">
      <w:pPr>
        <w:pStyle w:val="ActHead5"/>
        <w:rPr>
          <w:i/>
        </w:rPr>
      </w:pPr>
      <w:bookmarkStart w:id="31" w:name="_Toc494463204"/>
      <w:r w:rsidRPr="00F713B4">
        <w:rPr>
          <w:rStyle w:val="CharSectno"/>
        </w:rPr>
        <w:t>18</w:t>
      </w:r>
      <w:r w:rsidRPr="00F713B4">
        <w:t xml:space="preserve">  Meaning of </w:t>
      </w:r>
      <w:r w:rsidRPr="00F713B4">
        <w:rPr>
          <w:i/>
        </w:rPr>
        <w:t>full rate of pay</w:t>
      </w:r>
      <w:bookmarkEnd w:id="31"/>
    </w:p>
    <w:p w:rsidR="00040549" w:rsidRPr="00F713B4" w:rsidRDefault="00040549">
      <w:pPr>
        <w:pStyle w:val="SubsectionHead"/>
      </w:pPr>
      <w:r w:rsidRPr="00F713B4">
        <w:t>General meaning</w:t>
      </w:r>
    </w:p>
    <w:p w:rsidR="00040549" w:rsidRPr="00F713B4" w:rsidRDefault="00040549">
      <w:pPr>
        <w:pStyle w:val="subsection"/>
        <w:rPr>
          <w:rFonts w:ascii="Arial" w:hAnsi="Arial" w:cs="Arial"/>
          <w:sz w:val="20"/>
        </w:rPr>
      </w:pPr>
      <w:r w:rsidRPr="00F713B4">
        <w:tab/>
        <w:t>(1)</w:t>
      </w:r>
      <w:r w:rsidRPr="00F713B4">
        <w:tab/>
        <w:t xml:space="preserve">The </w:t>
      </w:r>
      <w:r w:rsidRPr="00F713B4">
        <w:rPr>
          <w:b/>
          <w:i/>
        </w:rPr>
        <w:t>full rate of pay</w:t>
      </w:r>
      <w:r w:rsidRPr="00F713B4">
        <w:t xml:space="preserve"> of a national system employee is the rate of pay payable to the employee, including all the following:</w:t>
      </w:r>
    </w:p>
    <w:p w:rsidR="00040549" w:rsidRPr="00F713B4" w:rsidRDefault="00040549">
      <w:pPr>
        <w:pStyle w:val="paragraph"/>
      </w:pPr>
      <w:r w:rsidRPr="00F713B4">
        <w:tab/>
        <w:t>(a)</w:t>
      </w:r>
      <w:r w:rsidRPr="00F713B4">
        <w:tab/>
        <w:t>incentive</w:t>
      </w:r>
      <w:r w:rsidR="00F713B4">
        <w:noBreakHyphen/>
      </w:r>
      <w:r w:rsidRPr="00F713B4">
        <w:t>based payments and bonuses;</w:t>
      </w:r>
    </w:p>
    <w:p w:rsidR="00040549" w:rsidRPr="00F713B4" w:rsidRDefault="00040549">
      <w:pPr>
        <w:pStyle w:val="paragraph"/>
      </w:pPr>
      <w:r w:rsidRPr="00F713B4">
        <w:tab/>
        <w:t>(b)</w:t>
      </w:r>
      <w:r w:rsidRPr="00F713B4">
        <w:tab/>
        <w:t>loadings;</w:t>
      </w:r>
    </w:p>
    <w:p w:rsidR="00040549" w:rsidRPr="00F713B4" w:rsidRDefault="00040549">
      <w:pPr>
        <w:pStyle w:val="paragraph"/>
      </w:pPr>
      <w:r w:rsidRPr="00F713B4">
        <w:tab/>
        <w:t>(c)</w:t>
      </w:r>
      <w:r w:rsidRPr="00F713B4">
        <w:tab/>
        <w:t>monetary allowances;</w:t>
      </w:r>
    </w:p>
    <w:p w:rsidR="00040549" w:rsidRPr="00F713B4" w:rsidRDefault="00040549">
      <w:pPr>
        <w:pStyle w:val="paragraph"/>
      </w:pPr>
      <w:r w:rsidRPr="00F713B4">
        <w:tab/>
        <w:t>(d)</w:t>
      </w:r>
      <w:r w:rsidRPr="00F713B4">
        <w:tab/>
        <w:t>overtime or penalty rates;</w:t>
      </w:r>
    </w:p>
    <w:p w:rsidR="00040549" w:rsidRPr="00F713B4" w:rsidRDefault="00040549">
      <w:pPr>
        <w:pStyle w:val="paragraph"/>
      </w:pPr>
      <w:r w:rsidRPr="00F713B4">
        <w:tab/>
        <w:t>(e)</w:t>
      </w:r>
      <w:r w:rsidRPr="00F713B4">
        <w:tab/>
        <w:t>any other separately identifiable amounts.</w:t>
      </w:r>
    </w:p>
    <w:p w:rsidR="00040549" w:rsidRPr="00F713B4" w:rsidRDefault="00040549">
      <w:pPr>
        <w:pStyle w:val="SubsectionHead"/>
      </w:pPr>
      <w:r w:rsidRPr="00F713B4">
        <w:t>Meaning for pieceworkers in relation to entitlements under National Employment Standards</w:t>
      </w:r>
    </w:p>
    <w:p w:rsidR="00040549" w:rsidRPr="00F713B4" w:rsidRDefault="00040549">
      <w:pPr>
        <w:pStyle w:val="subsection"/>
      </w:pPr>
      <w:r w:rsidRPr="00F713B4">
        <w:tab/>
        <w:t>(2)</w:t>
      </w:r>
      <w:r w:rsidRPr="00F713B4">
        <w:tab/>
        <w:t xml:space="preserve">However, if one of the following paragraphs applies to a national system employee who is a pieceworker, the employee’s </w:t>
      </w:r>
      <w:r w:rsidRPr="00F713B4">
        <w:rPr>
          <w:b/>
          <w:i/>
        </w:rPr>
        <w:t>full rate of pay</w:t>
      </w:r>
      <w:r w:rsidRPr="00F713B4">
        <w:t>, in relation to entitlements under the National Employment Standards, is the full rate of pay referred to in that paragraph:</w:t>
      </w:r>
    </w:p>
    <w:p w:rsidR="00040549" w:rsidRPr="00F713B4" w:rsidRDefault="00040549">
      <w:pPr>
        <w:pStyle w:val="paragraph"/>
      </w:pPr>
      <w:r w:rsidRPr="00F713B4">
        <w:tab/>
        <w:t>(a)</w:t>
      </w:r>
      <w:r w:rsidRPr="00F713B4">
        <w:tab/>
        <w:t>a modern award applies to the employee and specifies the employee’s full rate of pay for the purposes of the National Employment Standards;</w:t>
      </w:r>
    </w:p>
    <w:p w:rsidR="00040549" w:rsidRPr="00F713B4" w:rsidRDefault="00040549">
      <w:pPr>
        <w:pStyle w:val="paragraph"/>
      </w:pPr>
      <w:r w:rsidRPr="00F713B4">
        <w:tab/>
        <w:t>(b)</w:t>
      </w:r>
      <w:r w:rsidRPr="00F713B4">
        <w:tab/>
        <w:t>an enterprise agreement applies to the employee and specifies the employee’s full rate of pay for the purposes of the National Employment Standards;</w:t>
      </w:r>
    </w:p>
    <w:p w:rsidR="00040549" w:rsidRPr="00F713B4" w:rsidRDefault="00040549">
      <w:pPr>
        <w:pStyle w:val="paragraph"/>
      </w:pPr>
      <w:r w:rsidRPr="00F713B4">
        <w:tab/>
        <w:t>(c)</w:t>
      </w:r>
      <w:r w:rsidRPr="00F713B4">
        <w:tab/>
        <w:t>the employee is an award/agreement free employee, and the regulations prescribe, or provide for the determination of, the employee’s full rate of pay for the purposes of the National Employment Standards.</w:t>
      </w:r>
    </w:p>
    <w:p w:rsidR="00040549" w:rsidRPr="00F713B4" w:rsidRDefault="00040549">
      <w:pPr>
        <w:pStyle w:val="ActHead5"/>
      </w:pPr>
      <w:bookmarkStart w:id="32" w:name="_Toc494463205"/>
      <w:r w:rsidRPr="00F713B4">
        <w:rPr>
          <w:rStyle w:val="CharSectno"/>
        </w:rPr>
        <w:t>19</w:t>
      </w:r>
      <w:r w:rsidRPr="00F713B4">
        <w:t xml:space="preserve">  Meaning of </w:t>
      </w:r>
      <w:r w:rsidRPr="00F713B4">
        <w:rPr>
          <w:i/>
        </w:rPr>
        <w:t>industrial action</w:t>
      </w:r>
      <w:bookmarkEnd w:id="32"/>
    </w:p>
    <w:p w:rsidR="00040549" w:rsidRPr="00F713B4" w:rsidRDefault="00040549">
      <w:pPr>
        <w:pStyle w:val="subsection"/>
      </w:pPr>
      <w:r w:rsidRPr="00F713B4">
        <w:tab/>
        <w:t>(1)</w:t>
      </w:r>
      <w:r w:rsidRPr="00F713B4">
        <w:tab/>
      </w:r>
      <w:r w:rsidRPr="00F713B4">
        <w:rPr>
          <w:b/>
          <w:i/>
        </w:rPr>
        <w:t>Industrial action</w:t>
      </w:r>
      <w:r w:rsidRPr="00F713B4">
        <w:t xml:space="preserve"> means action of any of the following kinds:</w:t>
      </w:r>
    </w:p>
    <w:p w:rsidR="00040549" w:rsidRPr="00F713B4" w:rsidRDefault="00040549">
      <w:pPr>
        <w:pStyle w:val="paragraph"/>
      </w:pPr>
      <w:r w:rsidRPr="00F713B4">
        <w:tab/>
        <w:t>(a)</w:t>
      </w:r>
      <w:r w:rsidRPr="00F713B4">
        <w:tab/>
        <w:t>the performance of work by an employee in a manner different from that in which it is customarily performed, or the adoption of a practice in relation to work by an employee, the result of which is a restriction or limitation on, or a delay in, the performance of the work;</w:t>
      </w:r>
    </w:p>
    <w:p w:rsidR="00040549" w:rsidRPr="00F713B4" w:rsidRDefault="00040549">
      <w:pPr>
        <w:pStyle w:val="paragraph"/>
      </w:pPr>
      <w:r w:rsidRPr="00F713B4">
        <w:tab/>
        <w:t>(b)</w:t>
      </w:r>
      <w:r w:rsidRPr="00F713B4">
        <w:tab/>
        <w:t>a ban, limitation or restriction on the performance of work by an employee or on the acceptance of or offering for work by an employee;</w:t>
      </w:r>
    </w:p>
    <w:p w:rsidR="00040549" w:rsidRPr="00F713B4" w:rsidRDefault="00040549">
      <w:pPr>
        <w:pStyle w:val="paragraph"/>
      </w:pPr>
      <w:r w:rsidRPr="00F713B4">
        <w:tab/>
        <w:t>(c)</w:t>
      </w:r>
      <w:r w:rsidRPr="00F713B4">
        <w:tab/>
        <w:t>a failure or refusal by employees to attend for work or a failure or refusal to perform any work at all by employees who attend for work;</w:t>
      </w:r>
    </w:p>
    <w:p w:rsidR="00040549" w:rsidRPr="00F713B4" w:rsidRDefault="00040549">
      <w:pPr>
        <w:pStyle w:val="paragraph"/>
      </w:pPr>
      <w:r w:rsidRPr="00F713B4">
        <w:tab/>
        <w:t>(d)</w:t>
      </w:r>
      <w:r w:rsidRPr="00F713B4">
        <w:tab/>
        <w:t>the lockout of employees from their employment by the employer of the employees.</w:t>
      </w:r>
    </w:p>
    <w:p w:rsidR="00040549" w:rsidRPr="00F713B4" w:rsidRDefault="00040549">
      <w:pPr>
        <w:pStyle w:val="notetext"/>
      </w:pPr>
      <w:r w:rsidRPr="00F713B4">
        <w:t>Note:</w:t>
      </w:r>
      <w:r w:rsidRPr="00F713B4">
        <w:tab/>
        <w:t xml:space="preserve">In </w:t>
      </w:r>
      <w:r w:rsidRPr="00F713B4">
        <w:rPr>
          <w:i/>
        </w:rPr>
        <w:t>Automotive, Food, Metals, Engineering, Printing and Kindred Industries Union v The Age Company Limited</w:t>
      </w:r>
      <w:r w:rsidRPr="00F713B4">
        <w:t>, PR946290, the Full Bench of the Australian Industrial Relations Commission considered the nature of industrial action and noted that action will not be industrial in character if it stands completely outside the area of disputation and bargaining.</w:t>
      </w:r>
    </w:p>
    <w:p w:rsidR="00040549" w:rsidRPr="00F713B4" w:rsidRDefault="00040549">
      <w:pPr>
        <w:pStyle w:val="subsection"/>
      </w:pPr>
      <w:r w:rsidRPr="00F713B4">
        <w:tab/>
        <w:t>(2)</w:t>
      </w:r>
      <w:r w:rsidRPr="00F713B4">
        <w:tab/>
        <w:t xml:space="preserve">However, </w:t>
      </w:r>
      <w:r w:rsidRPr="00F713B4">
        <w:rPr>
          <w:b/>
          <w:i/>
        </w:rPr>
        <w:t>industrial action</w:t>
      </w:r>
      <w:r w:rsidRPr="00F713B4">
        <w:t xml:space="preserve"> does not include the following:</w:t>
      </w:r>
    </w:p>
    <w:p w:rsidR="00040549" w:rsidRPr="00F713B4" w:rsidRDefault="00040549">
      <w:pPr>
        <w:pStyle w:val="paragraph"/>
      </w:pPr>
      <w:r w:rsidRPr="00F713B4">
        <w:tab/>
        <w:t>(a)</w:t>
      </w:r>
      <w:r w:rsidRPr="00F713B4">
        <w:tab/>
        <w:t>action by employees that is authorised or agreed to by the employer of the employees;</w:t>
      </w:r>
    </w:p>
    <w:p w:rsidR="00040549" w:rsidRPr="00F713B4" w:rsidRDefault="00040549">
      <w:pPr>
        <w:pStyle w:val="paragraph"/>
      </w:pPr>
      <w:r w:rsidRPr="00F713B4">
        <w:tab/>
        <w:t>(b)</w:t>
      </w:r>
      <w:r w:rsidRPr="00F713B4">
        <w:tab/>
        <w:t>action by an employer that is authorised or agreed to by, or on behalf of, employees of the employer;</w:t>
      </w:r>
    </w:p>
    <w:p w:rsidR="00040549" w:rsidRPr="00F713B4" w:rsidRDefault="00040549">
      <w:pPr>
        <w:pStyle w:val="paragraph"/>
      </w:pPr>
      <w:r w:rsidRPr="00F713B4">
        <w:tab/>
        <w:t>(c)</w:t>
      </w:r>
      <w:r w:rsidRPr="00F713B4">
        <w:tab/>
        <w:t>action by an employee if:</w:t>
      </w:r>
    </w:p>
    <w:p w:rsidR="00040549" w:rsidRPr="00F713B4" w:rsidRDefault="00040549">
      <w:pPr>
        <w:pStyle w:val="paragraphsub"/>
      </w:pPr>
      <w:r w:rsidRPr="00F713B4">
        <w:tab/>
        <w:t>(i)</w:t>
      </w:r>
      <w:r w:rsidRPr="00F713B4">
        <w:tab/>
        <w:t>the action was based on a reasonable concern of the employee about an imminent risk to his or her health or safety; and</w:t>
      </w:r>
    </w:p>
    <w:p w:rsidR="00040549" w:rsidRPr="00F713B4" w:rsidRDefault="00040549">
      <w:pPr>
        <w:pStyle w:val="paragraphsub"/>
      </w:pPr>
      <w:r w:rsidRPr="00F713B4">
        <w:tab/>
        <w:t>(ii)</w:t>
      </w:r>
      <w:r w:rsidRPr="00F713B4">
        <w:tab/>
        <w:t>the employee did not unreasonably fail to comply with a direction of his or her employer to perform other available work, whether at the same or another workplace, that was safe and appropriate for the employee to perform.</w:t>
      </w:r>
    </w:p>
    <w:p w:rsidR="00040549" w:rsidRPr="00F713B4" w:rsidRDefault="00040549">
      <w:pPr>
        <w:pStyle w:val="subsection"/>
      </w:pPr>
      <w:r w:rsidRPr="00F713B4">
        <w:tab/>
        <w:t>(3)</w:t>
      </w:r>
      <w:r w:rsidRPr="00F713B4">
        <w:tab/>
        <w:t xml:space="preserve">An employer </w:t>
      </w:r>
      <w:r w:rsidRPr="00F713B4">
        <w:rPr>
          <w:b/>
          <w:i/>
        </w:rPr>
        <w:t>locks out</w:t>
      </w:r>
      <w:r w:rsidRPr="00F713B4">
        <w:t xml:space="preserve"> employees from their employment if the employer prevents the employees from performing work under their contracts of employment without terminating those contracts.</w:t>
      </w:r>
    </w:p>
    <w:p w:rsidR="00040549" w:rsidRPr="00F713B4" w:rsidRDefault="00040549" w:rsidP="00832961">
      <w:pPr>
        <w:pStyle w:val="notetext"/>
      </w:pPr>
      <w:r w:rsidRPr="00F713B4">
        <w:t>Note:</w:t>
      </w:r>
      <w:r w:rsidRPr="00F713B4">
        <w:tab/>
        <w:t>In this section,</w:t>
      </w:r>
      <w:r w:rsidRPr="00F713B4">
        <w:rPr>
          <w:b/>
          <w:i/>
        </w:rPr>
        <w:t xml:space="preserve"> employee</w:t>
      </w:r>
      <w:r w:rsidRPr="00F713B4">
        <w:t xml:space="preserve"> and </w:t>
      </w:r>
      <w:r w:rsidRPr="00F713B4">
        <w:rPr>
          <w:b/>
          <w:i/>
        </w:rPr>
        <w:t>employer</w:t>
      </w:r>
      <w:r w:rsidRPr="00F713B4">
        <w:t xml:space="preserve"> have their ordinary meanings (see section</w:t>
      </w:r>
      <w:r w:rsidR="00F713B4">
        <w:t> </w:t>
      </w:r>
      <w:r w:rsidRPr="00F713B4">
        <w:t>11).</w:t>
      </w:r>
    </w:p>
    <w:p w:rsidR="00040549" w:rsidRPr="00F713B4" w:rsidRDefault="00040549">
      <w:pPr>
        <w:pStyle w:val="ActHead5"/>
      </w:pPr>
      <w:bookmarkStart w:id="33" w:name="_Toc494463206"/>
      <w:r w:rsidRPr="00F713B4">
        <w:rPr>
          <w:rStyle w:val="CharSectno"/>
        </w:rPr>
        <w:t>20</w:t>
      </w:r>
      <w:r w:rsidRPr="00F713B4">
        <w:t xml:space="preserve">  Meaning of </w:t>
      </w:r>
      <w:r w:rsidRPr="00F713B4">
        <w:rPr>
          <w:i/>
        </w:rPr>
        <w:t>ordinary hours of work</w:t>
      </w:r>
      <w:r w:rsidRPr="00F713B4">
        <w:t xml:space="preserve"> for award/agreement free employees</w:t>
      </w:r>
      <w:bookmarkEnd w:id="33"/>
    </w:p>
    <w:p w:rsidR="00040549" w:rsidRPr="00F713B4" w:rsidRDefault="00040549">
      <w:pPr>
        <w:pStyle w:val="SubsectionHead"/>
      </w:pPr>
      <w:r w:rsidRPr="00F713B4">
        <w:t>Agreed ordinary hours of work</w:t>
      </w:r>
    </w:p>
    <w:p w:rsidR="00040549" w:rsidRPr="00F713B4" w:rsidRDefault="00040549">
      <w:pPr>
        <w:pStyle w:val="subsection"/>
      </w:pPr>
      <w:r w:rsidRPr="00F713B4">
        <w:tab/>
        <w:t>(1)</w:t>
      </w:r>
      <w:r w:rsidRPr="00F713B4">
        <w:tab/>
        <w:t xml:space="preserve">The </w:t>
      </w:r>
      <w:r w:rsidRPr="00F713B4">
        <w:rPr>
          <w:b/>
          <w:i/>
        </w:rPr>
        <w:t>ordinary hours of work</w:t>
      </w:r>
      <w:r w:rsidRPr="00F713B4">
        <w:t xml:space="preserve"> of an award/agreement free employee are the hours agreed by the employee and his or her</w:t>
      </w:r>
      <w:r w:rsidRPr="00F713B4">
        <w:rPr>
          <w:i/>
        </w:rPr>
        <w:t xml:space="preserve"> </w:t>
      </w:r>
      <w:r w:rsidRPr="00F713B4">
        <w:t>national system employer as the employee’s ordinary hours of work.</w:t>
      </w:r>
    </w:p>
    <w:p w:rsidR="00040549" w:rsidRPr="00F713B4" w:rsidRDefault="00040549">
      <w:pPr>
        <w:pStyle w:val="SubsectionHead"/>
      </w:pPr>
      <w:r w:rsidRPr="00F713B4">
        <w:t>If there is no agreement</w:t>
      </w:r>
    </w:p>
    <w:p w:rsidR="00040549" w:rsidRPr="00F713B4" w:rsidRDefault="00040549">
      <w:pPr>
        <w:pStyle w:val="subsection"/>
      </w:pPr>
      <w:r w:rsidRPr="00F713B4">
        <w:tab/>
        <w:t>(2)</w:t>
      </w:r>
      <w:r w:rsidRPr="00F713B4">
        <w:tab/>
        <w:t xml:space="preserve">If there is no agreement about ordinary hours of work for an award/agreement free employee, the </w:t>
      </w:r>
      <w:r w:rsidRPr="00F713B4">
        <w:rPr>
          <w:b/>
          <w:i/>
        </w:rPr>
        <w:t>ordinary hours of work</w:t>
      </w:r>
      <w:r w:rsidRPr="00F713B4">
        <w:t xml:space="preserve"> of the employee in a week are:</w:t>
      </w:r>
    </w:p>
    <w:p w:rsidR="00040549" w:rsidRPr="00F713B4" w:rsidRDefault="00040549">
      <w:pPr>
        <w:pStyle w:val="paragraph"/>
      </w:pPr>
      <w:r w:rsidRPr="00F713B4">
        <w:tab/>
        <w:t>(a)</w:t>
      </w:r>
      <w:r w:rsidRPr="00F713B4">
        <w:tab/>
        <w:t xml:space="preserve">for a </w:t>
      </w:r>
      <w:r w:rsidR="00435E93" w:rsidRPr="00F713B4">
        <w:t>full</w:t>
      </w:r>
      <w:r w:rsidR="00F713B4">
        <w:noBreakHyphen/>
      </w:r>
      <w:r w:rsidR="00435E93" w:rsidRPr="00F713B4">
        <w:t>time employee</w:t>
      </w:r>
      <w:r w:rsidRPr="00F713B4">
        <w:t>—38 hours; or</w:t>
      </w:r>
    </w:p>
    <w:p w:rsidR="00040549" w:rsidRPr="00F713B4" w:rsidRDefault="00040549">
      <w:pPr>
        <w:pStyle w:val="paragraph"/>
      </w:pPr>
      <w:r w:rsidRPr="00F713B4">
        <w:tab/>
        <w:t>(b)</w:t>
      </w:r>
      <w:r w:rsidRPr="00F713B4">
        <w:tab/>
        <w:t>for an employee who is not a full</w:t>
      </w:r>
      <w:r w:rsidR="00F713B4">
        <w:noBreakHyphen/>
      </w:r>
      <w:r w:rsidRPr="00F713B4">
        <w:t>time employee—the lesser of:</w:t>
      </w:r>
    </w:p>
    <w:p w:rsidR="00040549" w:rsidRPr="00F713B4" w:rsidRDefault="00040549">
      <w:pPr>
        <w:pStyle w:val="paragraphsub"/>
      </w:pPr>
      <w:r w:rsidRPr="00F713B4">
        <w:tab/>
        <w:t>(i)</w:t>
      </w:r>
      <w:r w:rsidRPr="00F713B4">
        <w:tab/>
        <w:t>38 hours; and</w:t>
      </w:r>
    </w:p>
    <w:p w:rsidR="00040549" w:rsidRPr="00F713B4" w:rsidRDefault="00040549">
      <w:pPr>
        <w:pStyle w:val="paragraphsub"/>
      </w:pPr>
      <w:r w:rsidRPr="00F713B4">
        <w:tab/>
        <w:t>(ii)</w:t>
      </w:r>
      <w:r w:rsidRPr="00F713B4">
        <w:tab/>
        <w:t>the employee’s usual weekly hours of work.</w:t>
      </w:r>
    </w:p>
    <w:p w:rsidR="00040549" w:rsidRPr="00F713B4" w:rsidRDefault="00040549">
      <w:pPr>
        <w:pStyle w:val="SubsectionHead"/>
      </w:pPr>
      <w:r w:rsidRPr="00F713B4">
        <w:t>If the agreed hours are less than usual weekly hours</w:t>
      </w:r>
    </w:p>
    <w:p w:rsidR="00040549" w:rsidRPr="00F713B4" w:rsidRDefault="00040549">
      <w:pPr>
        <w:pStyle w:val="subsection"/>
      </w:pPr>
      <w:r w:rsidRPr="00F713B4">
        <w:tab/>
        <w:t>(3)</w:t>
      </w:r>
      <w:r w:rsidRPr="00F713B4">
        <w:tab/>
        <w:t>If, for an award/agreement free employee who is not a full</w:t>
      </w:r>
      <w:r w:rsidR="00F713B4">
        <w:noBreakHyphen/>
      </w:r>
      <w:r w:rsidRPr="00F713B4">
        <w:t xml:space="preserve">time employee, there is an agreement under </w:t>
      </w:r>
      <w:r w:rsidR="00F713B4">
        <w:t>subsection (</w:t>
      </w:r>
      <w:r w:rsidRPr="00F713B4">
        <w:t xml:space="preserve">1) between the employee and his or her national system employer, but the agreed ordinary hours of work are less than the employee’s usual weekly hours of work, the </w:t>
      </w:r>
      <w:r w:rsidRPr="00F713B4">
        <w:rPr>
          <w:b/>
          <w:i/>
        </w:rPr>
        <w:t>ordinary hours of work</w:t>
      </w:r>
      <w:r w:rsidRPr="00F713B4">
        <w:t xml:space="preserve"> of the employee in a week are the lesser of:</w:t>
      </w:r>
    </w:p>
    <w:p w:rsidR="00040549" w:rsidRPr="00F713B4" w:rsidRDefault="00040549">
      <w:pPr>
        <w:pStyle w:val="paragraph"/>
      </w:pPr>
      <w:r w:rsidRPr="00F713B4">
        <w:tab/>
        <w:t>(a)</w:t>
      </w:r>
      <w:r w:rsidRPr="00F713B4">
        <w:tab/>
        <w:t>38 hours; and</w:t>
      </w:r>
    </w:p>
    <w:p w:rsidR="00040549" w:rsidRPr="00F713B4" w:rsidRDefault="00040549">
      <w:pPr>
        <w:pStyle w:val="paragraph"/>
      </w:pPr>
      <w:r w:rsidRPr="00F713B4">
        <w:tab/>
        <w:t>(b)</w:t>
      </w:r>
      <w:r w:rsidRPr="00F713B4">
        <w:tab/>
        <w:t>the employee’s usual weekly hours of work.</w:t>
      </w:r>
    </w:p>
    <w:p w:rsidR="00040549" w:rsidRPr="00F713B4" w:rsidRDefault="00040549">
      <w:pPr>
        <w:pStyle w:val="SubsectionHead"/>
      </w:pPr>
      <w:r w:rsidRPr="00F713B4">
        <w:t>Regulations may prescribe usual weekly hours</w:t>
      </w:r>
    </w:p>
    <w:p w:rsidR="00040549" w:rsidRPr="00F713B4" w:rsidRDefault="00040549">
      <w:pPr>
        <w:pStyle w:val="subsection"/>
      </w:pPr>
      <w:r w:rsidRPr="00F713B4">
        <w:tab/>
        <w:t>(4)</w:t>
      </w:r>
      <w:r w:rsidRPr="00F713B4">
        <w:tab/>
        <w:t>For an award/agreement free employee who is not a full</w:t>
      </w:r>
      <w:r w:rsidR="00F713B4">
        <w:noBreakHyphen/>
      </w:r>
      <w:r w:rsidRPr="00F713B4">
        <w:t xml:space="preserve">time employee and who does not have usual weekly hours of work, the regulations may prescribe, or provide for the determination of, hours that are taken to be the employee’s usual weekly hours of work for the purposes of </w:t>
      </w:r>
      <w:r w:rsidR="00F713B4">
        <w:t>subsections (</w:t>
      </w:r>
      <w:r w:rsidRPr="00F713B4">
        <w:t>2) and (3).</w:t>
      </w:r>
    </w:p>
    <w:p w:rsidR="00040549" w:rsidRPr="00F713B4" w:rsidRDefault="00040549">
      <w:pPr>
        <w:pStyle w:val="ActHead5"/>
        <w:rPr>
          <w:i/>
        </w:rPr>
      </w:pPr>
      <w:bookmarkStart w:id="34" w:name="_Toc494463207"/>
      <w:r w:rsidRPr="00F713B4">
        <w:rPr>
          <w:rStyle w:val="CharSectno"/>
        </w:rPr>
        <w:t>21</w:t>
      </w:r>
      <w:r w:rsidRPr="00F713B4">
        <w:t xml:space="preserve">  Meaning of </w:t>
      </w:r>
      <w:r w:rsidRPr="00F713B4">
        <w:rPr>
          <w:i/>
        </w:rPr>
        <w:t>pieceworker</w:t>
      </w:r>
      <w:bookmarkEnd w:id="34"/>
    </w:p>
    <w:p w:rsidR="00040549" w:rsidRPr="00F713B4" w:rsidRDefault="00040549">
      <w:pPr>
        <w:pStyle w:val="subsection"/>
      </w:pPr>
      <w:r w:rsidRPr="00F713B4">
        <w:tab/>
        <w:t>(1)</w:t>
      </w:r>
      <w:r w:rsidRPr="00F713B4">
        <w:tab/>
        <w:t xml:space="preserve">A </w:t>
      </w:r>
      <w:r w:rsidRPr="00F713B4">
        <w:rPr>
          <w:b/>
          <w:i/>
        </w:rPr>
        <w:t>pieceworker</w:t>
      </w:r>
      <w:r w:rsidRPr="00F713B4">
        <w:t xml:space="preserve"> is:</w:t>
      </w:r>
    </w:p>
    <w:p w:rsidR="00040549" w:rsidRPr="00F713B4" w:rsidRDefault="00040549">
      <w:pPr>
        <w:pStyle w:val="paragraph"/>
      </w:pPr>
      <w:r w:rsidRPr="00F713B4">
        <w:tab/>
        <w:t>(a)</w:t>
      </w:r>
      <w:r w:rsidRPr="00F713B4">
        <w:tab/>
        <w:t>a national system employee to whom a modern award applies and who is defined or described in the award as a pieceworker; or</w:t>
      </w:r>
    </w:p>
    <w:p w:rsidR="00040549" w:rsidRPr="00F713B4" w:rsidRDefault="00040549">
      <w:pPr>
        <w:pStyle w:val="paragraph"/>
      </w:pPr>
      <w:r w:rsidRPr="00F713B4">
        <w:tab/>
        <w:t>(b)</w:t>
      </w:r>
      <w:r w:rsidRPr="00F713B4">
        <w:tab/>
        <w:t>a national system employee to whom an enterprise agreement applies and who is defined or described in the agreement as a pieceworker; or</w:t>
      </w:r>
    </w:p>
    <w:p w:rsidR="00040549" w:rsidRPr="00F713B4" w:rsidRDefault="00040549">
      <w:pPr>
        <w:pStyle w:val="paragraph"/>
      </w:pPr>
      <w:r w:rsidRPr="00F713B4">
        <w:tab/>
        <w:t>(c)</w:t>
      </w:r>
      <w:r w:rsidRPr="00F713B4">
        <w:tab/>
        <w:t>an award/agreement free employee who is in a class of employees prescribed by the regulations as pieceworkers.</w:t>
      </w:r>
    </w:p>
    <w:p w:rsidR="00040549" w:rsidRPr="00F713B4" w:rsidRDefault="00040549">
      <w:pPr>
        <w:pStyle w:val="notetext"/>
      </w:pPr>
      <w:r w:rsidRPr="00F713B4">
        <w:t>Note:</w:t>
      </w:r>
      <w:r w:rsidRPr="00F713B4">
        <w:tab/>
        <w:t>Sections</w:t>
      </w:r>
      <w:r w:rsidR="00F713B4">
        <w:t> </w:t>
      </w:r>
      <w:r w:rsidRPr="00F713B4">
        <w:t xml:space="preserve">197 and 198 affect whether </w:t>
      </w:r>
      <w:r w:rsidR="00267E17" w:rsidRPr="00F713B4">
        <w:t>the FWC</w:t>
      </w:r>
      <w:r w:rsidRPr="00F713B4">
        <w:t xml:space="preserve"> may approve an enterprise agreement covering a national system employee that includes a term that:</w:t>
      </w:r>
    </w:p>
    <w:p w:rsidR="00040549" w:rsidRPr="00F713B4" w:rsidRDefault="00040549" w:rsidP="005E328F">
      <w:pPr>
        <w:pStyle w:val="notepara"/>
        <w:ind w:hanging="368"/>
      </w:pPr>
      <w:r w:rsidRPr="00F713B4">
        <w:t>(a)</w:t>
      </w:r>
      <w:r w:rsidRPr="00F713B4">
        <w:tab/>
        <w:t>defines or describes the employee as a pieceworker, if the employee is covered by a modern award that is in operation and does not include such a term; or</w:t>
      </w:r>
    </w:p>
    <w:p w:rsidR="00040549" w:rsidRPr="00F713B4" w:rsidRDefault="00040549" w:rsidP="005E328F">
      <w:pPr>
        <w:pStyle w:val="notepara"/>
        <w:ind w:hanging="368"/>
      </w:pPr>
      <w:r w:rsidRPr="00F713B4">
        <w:t>(b)</w:t>
      </w:r>
      <w:r w:rsidRPr="00F713B4">
        <w:tab/>
        <w:t>does not define or describe the employee as a pieceworker, if the employee is covered by a modern award that is in operation and includes such a term.</w:t>
      </w:r>
    </w:p>
    <w:p w:rsidR="00040549" w:rsidRPr="00F713B4" w:rsidRDefault="00040549">
      <w:pPr>
        <w:pStyle w:val="subsection"/>
      </w:pPr>
      <w:r w:rsidRPr="00F713B4">
        <w:tab/>
        <w:t>(2)</w:t>
      </w:r>
      <w:r w:rsidRPr="00F713B4">
        <w:tab/>
        <w:t xml:space="preserve">Without limiting the way in which a class may be described for the purposes of </w:t>
      </w:r>
      <w:r w:rsidR="00F713B4">
        <w:t>paragraph (</w:t>
      </w:r>
      <w:r w:rsidRPr="00F713B4">
        <w:t>1)(c), the class may be described by reference to one or more of the following:</w:t>
      </w:r>
    </w:p>
    <w:p w:rsidR="00040549" w:rsidRPr="00F713B4" w:rsidRDefault="00040549">
      <w:pPr>
        <w:pStyle w:val="paragraph"/>
      </w:pPr>
      <w:r w:rsidRPr="00F713B4">
        <w:tab/>
        <w:t>(a)</w:t>
      </w:r>
      <w:r w:rsidRPr="00F713B4">
        <w:tab/>
        <w:t>a particular industry or part of an industry;</w:t>
      </w:r>
    </w:p>
    <w:p w:rsidR="00040549" w:rsidRPr="00F713B4" w:rsidRDefault="00040549">
      <w:pPr>
        <w:pStyle w:val="paragraph"/>
      </w:pPr>
      <w:r w:rsidRPr="00F713B4">
        <w:tab/>
        <w:t>(b)</w:t>
      </w:r>
      <w:r w:rsidRPr="00F713B4">
        <w:tab/>
        <w:t>a particular kind of work;</w:t>
      </w:r>
    </w:p>
    <w:p w:rsidR="00040549" w:rsidRPr="00F713B4" w:rsidRDefault="00040549">
      <w:pPr>
        <w:pStyle w:val="paragraph"/>
      </w:pPr>
      <w:r w:rsidRPr="00F713B4">
        <w:tab/>
        <w:t>(c)</w:t>
      </w:r>
      <w:r w:rsidRPr="00F713B4">
        <w:tab/>
        <w:t>a particular type of employment.</w:t>
      </w:r>
    </w:p>
    <w:p w:rsidR="00040549" w:rsidRPr="00F713B4" w:rsidRDefault="00040549">
      <w:pPr>
        <w:pStyle w:val="ActHead5"/>
      </w:pPr>
      <w:bookmarkStart w:id="35" w:name="_Toc494463208"/>
      <w:r w:rsidRPr="00F713B4">
        <w:rPr>
          <w:rStyle w:val="CharSectno"/>
        </w:rPr>
        <w:t>22</w:t>
      </w:r>
      <w:r w:rsidRPr="00F713B4">
        <w:t xml:space="preserve">  Meanings of </w:t>
      </w:r>
      <w:r w:rsidRPr="00F713B4">
        <w:rPr>
          <w:i/>
        </w:rPr>
        <w:t>service</w:t>
      </w:r>
      <w:r w:rsidRPr="00F713B4">
        <w:t xml:space="preserve"> and </w:t>
      </w:r>
      <w:r w:rsidRPr="00F713B4">
        <w:rPr>
          <w:i/>
        </w:rPr>
        <w:t>continuous service</w:t>
      </w:r>
      <w:bookmarkEnd w:id="35"/>
    </w:p>
    <w:p w:rsidR="00040549" w:rsidRPr="00F713B4" w:rsidRDefault="00040549">
      <w:pPr>
        <w:pStyle w:val="SubsectionHead"/>
      </w:pPr>
      <w:r w:rsidRPr="00F713B4">
        <w:t>General meaning</w:t>
      </w:r>
    </w:p>
    <w:p w:rsidR="00040549" w:rsidRPr="00F713B4" w:rsidRDefault="00040549">
      <w:pPr>
        <w:pStyle w:val="subsection"/>
      </w:pPr>
      <w:r w:rsidRPr="00F713B4">
        <w:tab/>
        <w:t>(1)</w:t>
      </w:r>
      <w:r w:rsidRPr="00F713B4">
        <w:tab/>
        <w:t xml:space="preserve">A period of </w:t>
      </w:r>
      <w:r w:rsidRPr="00F713B4">
        <w:rPr>
          <w:b/>
          <w:i/>
        </w:rPr>
        <w:t>service</w:t>
      </w:r>
      <w:r w:rsidRPr="00F713B4">
        <w:t xml:space="preserve"> by a national system employee with his or her national system employer is a period during which the employee is employed by the employer, but does not include any period (an </w:t>
      </w:r>
      <w:r w:rsidRPr="00F713B4">
        <w:rPr>
          <w:b/>
          <w:i/>
        </w:rPr>
        <w:t>excluded period</w:t>
      </w:r>
      <w:r w:rsidRPr="00F713B4">
        <w:t xml:space="preserve">) that does not count as service because of </w:t>
      </w:r>
      <w:r w:rsidR="00F713B4">
        <w:t>subsection (</w:t>
      </w:r>
      <w:r w:rsidRPr="00F713B4">
        <w:t>2).</w:t>
      </w:r>
    </w:p>
    <w:p w:rsidR="00040549" w:rsidRPr="00F713B4" w:rsidRDefault="00040549">
      <w:pPr>
        <w:pStyle w:val="subsection"/>
      </w:pPr>
      <w:r w:rsidRPr="00F713B4">
        <w:tab/>
        <w:t>(2)</w:t>
      </w:r>
      <w:r w:rsidRPr="00F713B4">
        <w:tab/>
        <w:t>The following periods do not count as service:</w:t>
      </w:r>
    </w:p>
    <w:p w:rsidR="00040549" w:rsidRPr="00F713B4" w:rsidRDefault="00040549">
      <w:pPr>
        <w:pStyle w:val="paragraph"/>
      </w:pPr>
      <w:r w:rsidRPr="00F713B4">
        <w:tab/>
        <w:t>(a)</w:t>
      </w:r>
      <w:r w:rsidRPr="00F713B4">
        <w:tab/>
        <w:t>any period of unauthorised absence;</w:t>
      </w:r>
    </w:p>
    <w:p w:rsidR="00040549" w:rsidRPr="00F713B4" w:rsidRDefault="00040549">
      <w:pPr>
        <w:pStyle w:val="paragraph"/>
      </w:pPr>
      <w:r w:rsidRPr="00F713B4">
        <w:tab/>
        <w:t>(b)</w:t>
      </w:r>
      <w:r w:rsidRPr="00F713B4">
        <w:tab/>
        <w:t>any period of unpaid leave or unpaid authorised absence, other than:</w:t>
      </w:r>
    </w:p>
    <w:p w:rsidR="00040549" w:rsidRPr="00F713B4" w:rsidRDefault="00040549">
      <w:pPr>
        <w:pStyle w:val="paragraphsub"/>
      </w:pPr>
      <w:r w:rsidRPr="00F713B4">
        <w:tab/>
        <w:t>(i)</w:t>
      </w:r>
      <w:r w:rsidRPr="00F713B4">
        <w:tab/>
        <w:t>a period of absence under Division</w:t>
      </w:r>
      <w:r w:rsidR="00F713B4">
        <w:t> </w:t>
      </w:r>
      <w:r w:rsidRPr="00F713B4">
        <w:t>8 of Part</w:t>
      </w:r>
      <w:r w:rsidR="00F713B4">
        <w:t> </w:t>
      </w:r>
      <w:r w:rsidRPr="00F713B4">
        <w:t>2</w:t>
      </w:r>
      <w:r w:rsidR="00F713B4">
        <w:noBreakHyphen/>
      </w:r>
      <w:r w:rsidRPr="00F713B4">
        <w:t>2 (which deals with community service leave); or</w:t>
      </w:r>
    </w:p>
    <w:p w:rsidR="00040549" w:rsidRPr="00F713B4" w:rsidRDefault="00040549">
      <w:pPr>
        <w:pStyle w:val="paragraphsub"/>
      </w:pPr>
      <w:r w:rsidRPr="00F713B4">
        <w:tab/>
        <w:t>(ii)</w:t>
      </w:r>
      <w:r w:rsidRPr="00F713B4">
        <w:tab/>
        <w:t>a period of stand down under</w:t>
      </w:r>
      <w:r w:rsidRPr="00F713B4">
        <w:rPr>
          <w:i/>
        </w:rPr>
        <w:t xml:space="preserve"> </w:t>
      </w:r>
      <w:r w:rsidRPr="00F713B4">
        <w:t>Part</w:t>
      </w:r>
      <w:r w:rsidR="00F713B4">
        <w:t> </w:t>
      </w:r>
      <w:r w:rsidRPr="00F713B4">
        <w:t>3</w:t>
      </w:r>
      <w:r w:rsidR="00F713B4">
        <w:noBreakHyphen/>
      </w:r>
      <w:r w:rsidRPr="00F713B4">
        <w:t>5, under an enterprise agreement that applies to the employee, or under the employee’s contract of employment; or</w:t>
      </w:r>
    </w:p>
    <w:p w:rsidR="00040549" w:rsidRPr="00F713B4" w:rsidRDefault="00040549">
      <w:pPr>
        <w:pStyle w:val="paragraphsub"/>
      </w:pPr>
      <w:r w:rsidRPr="00F713B4">
        <w:tab/>
        <w:t>(iii)</w:t>
      </w:r>
      <w:r w:rsidRPr="00F713B4">
        <w:tab/>
        <w:t>a period of leave or absence of a kind prescribed by the regulations</w:t>
      </w:r>
      <w:r w:rsidR="00980EB9" w:rsidRPr="00F713B4">
        <w:t>;</w:t>
      </w:r>
    </w:p>
    <w:p w:rsidR="00980EB9" w:rsidRPr="00F713B4" w:rsidRDefault="00980EB9" w:rsidP="00980EB9">
      <w:pPr>
        <w:pStyle w:val="paragraph"/>
      </w:pPr>
      <w:r w:rsidRPr="00F713B4">
        <w:tab/>
        <w:t>(c)</w:t>
      </w:r>
      <w:r w:rsidRPr="00F713B4">
        <w:tab/>
        <w:t>any other period of a kind prescribed by the regulations.</w:t>
      </w:r>
    </w:p>
    <w:p w:rsidR="00040549" w:rsidRPr="00F713B4" w:rsidRDefault="00040549">
      <w:pPr>
        <w:pStyle w:val="subsection"/>
      </w:pPr>
      <w:r w:rsidRPr="00F713B4">
        <w:tab/>
        <w:t>(3)</w:t>
      </w:r>
      <w:r w:rsidRPr="00F713B4">
        <w:tab/>
        <w:t xml:space="preserve">An excluded period does not break a national system employee’s </w:t>
      </w:r>
      <w:r w:rsidRPr="00F713B4">
        <w:rPr>
          <w:b/>
          <w:i/>
        </w:rPr>
        <w:t>continuous service</w:t>
      </w:r>
      <w:r w:rsidRPr="00F713B4">
        <w:rPr>
          <w:b/>
        </w:rPr>
        <w:t xml:space="preserve"> </w:t>
      </w:r>
      <w:r w:rsidRPr="00F713B4">
        <w:t>with his or her national system employer, but does not count towards the length of the employee’s continuous service.</w:t>
      </w:r>
    </w:p>
    <w:p w:rsidR="00980EB9" w:rsidRPr="00F713B4" w:rsidRDefault="00980EB9" w:rsidP="00980EB9">
      <w:pPr>
        <w:pStyle w:val="subsection"/>
      </w:pPr>
      <w:r w:rsidRPr="00F713B4">
        <w:tab/>
        <w:t>(3A)</w:t>
      </w:r>
      <w:r w:rsidRPr="00F713B4">
        <w:tab/>
        <w:t xml:space="preserve">Regulations made for the purposes of </w:t>
      </w:r>
      <w:r w:rsidR="00F713B4">
        <w:t>paragraph (</w:t>
      </w:r>
      <w:r w:rsidRPr="00F713B4">
        <w:t xml:space="preserve">2)(c) may prescribe different kinds of periods for the purposes of different provisions of this Act (other than provisions to which </w:t>
      </w:r>
      <w:r w:rsidR="00F713B4">
        <w:t>subsection (</w:t>
      </w:r>
      <w:r w:rsidRPr="00F713B4">
        <w:t xml:space="preserve">4) applies). If they do so, </w:t>
      </w:r>
      <w:r w:rsidR="00F713B4">
        <w:t>subsection (</w:t>
      </w:r>
      <w:r w:rsidRPr="00F713B4">
        <w:t>3) applies accordingly.</w:t>
      </w:r>
    </w:p>
    <w:p w:rsidR="00040549" w:rsidRPr="00F713B4" w:rsidRDefault="00040549">
      <w:pPr>
        <w:pStyle w:val="SubsectionHead"/>
      </w:pPr>
      <w:r w:rsidRPr="00F713B4">
        <w:t>Meaning for Divisions</w:t>
      </w:r>
      <w:r w:rsidR="00F713B4">
        <w:t> </w:t>
      </w:r>
      <w:r w:rsidRPr="00F713B4">
        <w:t>4 and 5, and Subdivision A of Division</w:t>
      </w:r>
      <w:r w:rsidR="00F713B4">
        <w:t> </w:t>
      </w:r>
      <w:r w:rsidRPr="00F713B4">
        <w:t>11, of Part</w:t>
      </w:r>
      <w:r w:rsidR="00F713B4">
        <w:t> </w:t>
      </w:r>
      <w:r w:rsidRPr="00F713B4">
        <w:t>2</w:t>
      </w:r>
      <w:r w:rsidR="00F713B4">
        <w:noBreakHyphen/>
      </w:r>
      <w:r w:rsidRPr="00F713B4">
        <w:t>2</w:t>
      </w:r>
    </w:p>
    <w:p w:rsidR="00040549" w:rsidRPr="00F713B4" w:rsidRDefault="00040549">
      <w:pPr>
        <w:pStyle w:val="subsection"/>
      </w:pPr>
      <w:r w:rsidRPr="00F713B4">
        <w:tab/>
        <w:t>(4)</w:t>
      </w:r>
      <w:r w:rsidRPr="00F713B4">
        <w:tab/>
        <w:t>For the purposes of Divisions</w:t>
      </w:r>
      <w:r w:rsidR="00F713B4">
        <w:t> </w:t>
      </w:r>
      <w:r w:rsidRPr="00F713B4">
        <w:t>4 and 5, and Subdivision A of Division</w:t>
      </w:r>
      <w:r w:rsidR="00F713B4">
        <w:t> </w:t>
      </w:r>
      <w:r w:rsidRPr="00F713B4">
        <w:t>11, of Part</w:t>
      </w:r>
      <w:r w:rsidR="00F713B4">
        <w:t> </w:t>
      </w:r>
      <w:r w:rsidRPr="00F713B4">
        <w:t>2</w:t>
      </w:r>
      <w:r w:rsidR="00F713B4">
        <w:noBreakHyphen/>
      </w:r>
      <w:r w:rsidRPr="00F713B4">
        <w:t>2:</w:t>
      </w:r>
    </w:p>
    <w:p w:rsidR="00980EB9" w:rsidRPr="00F713B4" w:rsidRDefault="00980EB9" w:rsidP="00980EB9">
      <w:pPr>
        <w:pStyle w:val="paragraph"/>
      </w:pPr>
      <w:r w:rsidRPr="00F713B4">
        <w:tab/>
        <w:t>(a)</w:t>
      </w:r>
      <w:r w:rsidRPr="00F713B4">
        <w:tab/>
        <w:t xml:space="preserve">a period of </w:t>
      </w:r>
      <w:r w:rsidRPr="00F713B4">
        <w:rPr>
          <w:b/>
          <w:i/>
        </w:rPr>
        <w:t>service</w:t>
      </w:r>
      <w:r w:rsidRPr="00F713B4">
        <w:t xml:space="preserve"> by a national system employee with his or her national system employer is a period during which the employee is employed by the employer, but does not include:</w:t>
      </w:r>
    </w:p>
    <w:p w:rsidR="00980EB9" w:rsidRPr="00F713B4" w:rsidRDefault="00980EB9" w:rsidP="00980EB9">
      <w:pPr>
        <w:pStyle w:val="paragraphsub"/>
      </w:pPr>
      <w:r w:rsidRPr="00F713B4">
        <w:tab/>
        <w:t>(i)</w:t>
      </w:r>
      <w:r w:rsidRPr="00F713B4">
        <w:tab/>
        <w:t>any period of unauthorised absence; or</w:t>
      </w:r>
    </w:p>
    <w:p w:rsidR="00980EB9" w:rsidRPr="00F713B4" w:rsidRDefault="00980EB9" w:rsidP="00980EB9">
      <w:pPr>
        <w:pStyle w:val="paragraphsub"/>
      </w:pPr>
      <w:r w:rsidRPr="00F713B4">
        <w:tab/>
        <w:t>(ii)</w:t>
      </w:r>
      <w:r w:rsidRPr="00F713B4">
        <w:tab/>
        <w:t>any other period of a kind prescribed by the regulations; and</w:t>
      </w:r>
    </w:p>
    <w:p w:rsidR="00040549" w:rsidRPr="00F713B4" w:rsidRDefault="00040549">
      <w:pPr>
        <w:pStyle w:val="paragraph"/>
      </w:pPr>
      <w:r w:rsidRPr="00F713B4">
        <w:tab/>
        <w:t>(b)</w:t>
      </w:r>
      <w:r w:rsidRPr="00F713B4">
        <w:tab/>
        <w:t xml:space="preserve">a period </w:t>
      </w:r>
      <w:r w:rsidR="005F4274" w:rsidRPr="00F713B4">
        <w:t xml:space="preserve">referred to in </w:t>
      </w:r>
      <w:r w:rsidR="00F713B4">
        <w:t>subparagraph (</w:t>
      </w:r>
      <w:r w:rsidR="005F4274" w:rsidRPr="00F713B4">
        <w:t>a)(i) or (ii)</w:t>
      </w:r>
      <w:r w:rsidRPr="00F713B4">
        <w:t xml:space="preserve"> does not break a national system employee’s </w:t>
      </w:r>
      <w:r w:rsidRPr="00F713B4">
        <w:rPr>
          <w:b/>
          <w:i/>
        </w:rPr>
        <w:t>continuous service</w:t>
      </w:r>
      <w:r w:rsidRPr="00F713B4">
        <w:rPr>
          <w:b/>
        </w:rPr>
        <w:t xml:space="preserve"> </w:t>
      </w:r>
      <w:r w:rsidRPr="00F713B4">
        <w:t>with his or her national system employer, but does not count towards the length of the employee’s continuous service; and</w:t>
      </w:r>
    </w:p>
    <w:p w:rsidR="00040549" w:rsidRPr="00F713B4" w:rsidRDefault="00040549">
      <w:pPr>
        <w:pStyle w:val="paragraph"/>
      </w:pPr>
      <w:r w:rsidRPr="00F713B4">
        <w:tab/>
        <w:t>(c)</w:t>
      </w:r>
      <w:r w:rsidRPr="00F713B4">
        <w:tab/>
      </w:r>
      <w:r w:rsidR="00F713B4">
        <w:t>subsections (</w:t>
      </w:r>
      <w:r w:rsidRPr="00F713B4">
        <w:t>1), (2) and (3) do not apply.</w:t>
      </w:r>
    </w:p>
    <w:p w:rsidR="00040549" w:rsidRPr="00F713B4" w:rsidRDefault="00040549">
      <w:pPr>
        <w:pStyle w:val="notetext"/>
        <w:ind w:left="2291"/>
      </w:pPr>
      <w:r w:rsidRPr="00F713B4">
        <w:t>Note:</w:t>
      </w:r>
      <w:r w:rsidRPr="00F713B4">
        <w:tab/>
        <w:t>Divisions</w:t>
      </w:r>
      <w:r w:rsidR="00F713B4">
        <w:t> </w:t>
      </w:r>
      <w:r w:rsidRPr="00F713B4">
        <w:t>4 and 5, and Subdivision A of Division</w:t>
      </w:r>
      <w:r w:rsidR="00F713B4">
        <w:t> </w:t>
      </w:r>
      <w:r w:rsidRPr="00F713B4">
        <w:t>11, of Part</w:t>
      </w:r>
      <w:r w:rsidR="00F713B4">
        <w:t> </w:t>
      </w:r>
      <w:r w:rsidRPr="00F713B4">
        <w:t>2</w:t>
      </w:r>
      <w:r w:rsidR="00F713B4">
        <w:noBreakHyphen/>
      </w:r>
      <w:r w:rsidRPr="00F713B4">
        <w:t>2 deal, respectively, with requests for flexible working arrangements, parental leave and related entitlements, and notice of termination or payment in lieu of notice.</w:t>
      </w:r>
    </w:p>
    <w:p w:rsidR="005F4274" w:rsidRPr="00F713B4" w:rsidRDefault="005F4274" w:rsidP="005F4274">
      <w:pPr>
        <w:pStyle w:val="subsection"/>
      </w:pPr>
      <w:r w:rsidRPr="00F713B4">
        <w:tab/>
        <w:t>(4A)</w:t>
      </w:r>
      <w:r w:rsidRPr="00F713B4">
        <w:tab/>
        <w:t xml:space="preserve">Regulations made for the purposes of </w:t>
      </w:r>
      <w:r w:rsidR="00F713B4">
        <w:t>subparagraph (</w:t>
      </w:r>
      <w:r w:rsidRPr="00F713B4">
        <w:t xml:space="preserve">4)(a)(ii) may prescribe different kinds of periods for the purposes of different provisions to which </w:t>
      </w:r>
      <w:r w:rsidR="00F713B4">
        <w:t>subsection (</w:t>
      </w:r>
      <w:r w:rsidRPr="00F713B4">
        <w:t xml:space="preserve">4) applies. If they do so, </w:t>
      </w:r>
      <w:r w:rsidR="00F713B4">
        <w:t>paragraph (</w:t>
      </w:r>
      <w:r w:rsidRPr="00F713B4">
        <w:t>4)(b) applies accordingly.</w:t>
      </w:r>
    </w:p>
    <w:p w:rsidR="00040549" w:rsidRPr="00F713B4" w:rsidRDefault="00040549">
      <w:pPr>
        <w:pStyle w:val="SubsectionHead"/>
      </w:pPr>
      <w:r w:rsidRPr="00F713B4">
        <w:t>When service with one employer counts as service with another employer</w:t>
      </w:r>
    </w:p>
    <w:p w:rsidR="00040549" w:rsidRPr="00F713B4" w:rsidRDefault="00040549">
      <w:pPr>
        <w:pStyle w:val="subsection"/>
      </w:pPr>
      <w:r w:rsidRPr="00F713B4">
        <w:tab/>
        <w:t>(5)</w:t>
      </w:r>
      <w:r w:rsidRPr="00F713B4">
        <w:tab/>
        <w:t xml:space="preserve">If there is a transfer of employment (see </w:t>
      </w:r>
      <w:r w:rsidR="00F713B4">
        <w:t>subsection (</w:t>
      </w:r>
      <w:r w:rsidRPr="00F713B4">
        <w:t>7)) in relation to a national system employee:</w:t>
      </w:r>
    </w:p>
    <w:p w:rsidR="00040549" w:rsidRPr="00F713B4" w:rsidRDefault="00040549">
      <w:pPr>
        <w:pStyle w:val="paragraph"/>
      </w:pPr>
      <w:r w:rsidRPr="00F713B4">
        <w:tab/>
        <w:t>(a)</w:t>
      </w:r>
      <w:r w:rsidRPr="00F713B4">
        <w:tab/>
        <w:t>any period of service of the employee with the first employer counts as service of the employee with the second employer; and</w:t>
      </w:r>
    </w:p>
    <w:p w:rsidR="00040549" w:rsidRPr="00F713B4" w:rsidRDefault="00040549">
      <w:pPr>
        <w:pStyle w:val="paragraph"/>
      </w:pPr>
      <w:r w:rsidRPr="00F713B4">
        <w:tab/>
        <w:t>(b)</w:t>
      </w:r>
      <w:r w:rsidRPr="00F713B4">
        <w:tab/>
        <w:t>the period between the termination of the employment with the first employer and the start of the employment with the second employer does not break the employee’s continuous service with the second employer</w:t>
      </w:r>
      <w:r w:rsidRPr="00F713B4">
        <w:rPr>
          <w:i/>
        </w:rPr>
        <w:t xml:space="preserve"> </w:t>
      </w:r>
      <w:r w:rsidRPr="00F713B4">
        <w:t xml:space="preserve">(taking account of the effect of </w:t>
      </w:r>
      <w:r w:rsidR="00F713B4">
        <w:t>paragraph (</w:t>
      </w:r>
      <w:r w:rsidRPr="00F713B4">
        <w:t>a)), but does not count towards the length of the employee’s continuous service with the second employer.</w:t>
      </w:r>
    </w:p>
    <w:p w:rsidR="00040549" w:rsidRPr="00F713B4" w:rsidRDefault="00040549">
      <w:pPr>
        <w:pStyle w:val="notetext"/>
      </w:pPr>
      <w:r w:rsidRPr="00F713B4">
        <w:t>Note:</w:t>
      </w:r>
      <w:r w:rsidRPr="00F713B4">
        <w:tab/>
        <w:t>This subsection does not apply to a transfer of employment between non</w:t>
      </w:r>
      <w:r w:rsidR="00F713B4">
        <w:noBreakHyphen/>
      </w:r>
      <w:r w:rsidRPr="00F713B4">
        <w:t>associated entities, for the purpose of Division</w:t>
      </w:r>
      <w:r w:rsidR="00F713B4">
        <w:t> </w:t>
      </w:r>
      <w:r w:rsidRPr="00F713B4">
        <w:t>6 of Part</w:t>
      </w:r>
      <w:r w:rsidR="00F713B4">
        <w:t> </w:t>
      </w:r>
      <w:r w:rsidRPr="00F713B4">
        <w:t>2</w:t>
      </w:r>
      <w:r w:rsidR="00F713B4">
        <w:noBreakHyphen/>
      </w:r>
      <w:r w:rsidRPr="00F713B4">
        <w:t>2 (which deals with annual leave) or Subdivision B of Division</w:t>
      </w:r>
      <w:r w:rsidR="00F713B4">
        <w:t> </w:t>
      </w:r>
      <w:r w:rsidRPr="00F713B4">
        <w:t>11 of Part</w:t>
      </w:r>
      <w:r w:rsidR="00F713B4">
        <w:t> </w:t>
      </w:r>
      <w:r w:rsidRPr="00F713B4">
        <w:t>2</w:t>
      </w:r>
      <w:r w:rsidR="00F713B4">
        <w:noBreakHyphen/>
      </w:r>
      <w:r w:rsidRPr="00F713B4">
        <w:t>2 (which deals with redundancy pay), if the second employer decides not to recognise the employee’s service with the first employer for the purpose of that Division or Subdivision (see subsections</w:t>
      </w:r>
      <w:r w:rsidR="00F713B4">
        <w:t> </w:t>
      </w:r>
      <w:r w:rsidRPr="00F713B4">
        <w:t>91(1) and 122(1)).</w:t>
      </w:r>
    </w:p>
    <w:p w:rsidR="00040549" w:rsidRPr="00F713B4" w:rsidRDefault="00040549">
      <w:pPr>
        <w:pStyle w:val="subsection"/>
      </w:pPr>
      <w:r w:rsidRPr="00F713B4">
        <w:tab/>
        <w:t>(6)</w:t>
      </w:r>
      <w:r w:rsidRPr="00F713B4">
        <w:tab/>
        <w:t xml:space="preserve">If the national system employee has already had the benefit of an entitlement the amount of which was calculated by reference to a period of service with the first employer, </w:t>
      </w:r>
      <w:r w:rsidR="00F713B4">
        <w:t>subsection (</w:t>
      </w:r>
      <w:r w:rsidRPr="00F713B4">
        <w:t>5) does not result in that period of service with the first employer being counted again when calculating the employee’s entitlements of that kind as an employee of the second employer.</w:t>
      </w:r>
    </w:p>
    <w:p w:rsidR="00040549" w:rsidRPr="00F713B4" w:rsidRDefault="00040549">
      <w:pPr>
        <w:pStyle w:val="notetext"/>
      </w:pPr>
      <w:r w:rsidRPr="00F713B4">
        <w:t>Note:</w:t>
      </w:r>
      <w:r w:rsidRPr="00F713B4">
        <w:tab/>
        <w:t>For example:</w:t>
      </w:r>
    </w:p>
    <w:p w:rsidR="00040549" w:rsidRPr="00F713B4" w:rsidRDefault="00040549" w:rsidP="005E328F">
      <w:pPr>
        <w:pStyle w:val="notepara"/>
        <w:ind w:hanging="368"/>
      </w:pPr>
      <w:r w:rsidRPr="00F713B4">
        <w:t>(a)</w:t>
      </w:r>
      <w:r w:rsidRPr="00F713B4">
        <w:tab/>
        <w:t>the accrued paid annual leave to which the employee is entitled as an employee of the second employer does not include any period of paid annual leave that the employee has already taken as an employee of the first employer; and</w:t>
      </w:r>
    </w:p>
    <w:p w:rsidR="00040549" w:rsidRPr="00F713B4" w:rsidRDefault="00040549" w:rsidP="005E328F">
      <w:pPr>
        <w:pStyle w:val="notepara"/>
        <w:ind w:hanging="368"/>
      </w:pPr>
      <w:r w:rsidRPr="00F713B4">
        <w:t>(b)</w:t>
      </w:r>
      <w:r w:rsidRPr="00F713B4">
        <w:tab/>
        <w:t>if an employee receives notice of termination or payment in lieu of notice in relation to a period of service with the first employer, that period of service is not counted again in calculating the amount of notice of termination, or payment in lieu, to which the employee is entitled as an employee of the second employer.</w:t>
      </w:r>
    </w:p>
    <w:p w:rsidR="00040549" w:rsidRPr="00F713B4" w:rsidRDefault="00040549">
      <w:pPr>
        <w:pStyle w:val="SubsectionHead"/>
      </w:pPr>
      <w:r w:rsidRPr="00F713B4">
        <w:t xml:space="preserve">Meaning of </w:t>
      </w:r>
      <w:r w:rsidRPr="00F713B4">
        <w:rPr>
          <w:b/>
        </w:rPr>
        <w:t>transfer of employment</w:t>
      </w:r>
      <w:r w:rsidRPr="00F713B4">
        <w:t xml:space="preserve"> etc.</w:t>
      </w:r>
    </w:p>
    <w:p w:rsidR="00040549" w:rsidRPr="00F713B4" w:rsidRDefault="00040549">
      <w:pPr>
        <w:pStyle w:val="subsection"/>
      </w:pPr>
      <w:r w:rsidRPr="00F713B4">
        <w:tab/>
        <w:t>(7)</w:t>
      </w:r>
      <w:r w:rsidRPr="00F713B4">
        <w:tab/>
        <w:t xml:space="preserve">There is a </w:t>
      </w:r>
      <w:r w:rsidRPr="00F713B4">
        <w:rPr>
          <w:b/>
          <w:i/>
        </w:rPr>
        <w:t>transfer of employment</w:t>
      </w:r>
      <w:r w:rsidRPr="00F713B4">
        <w:t xml:space="preserve"> of a national system employee from one national system employer (the </w:t>
      </w:r>
      <w:r w:rsidRPr="00F713B4">
        <w:rPr>
          <w:b/>
          <w:i/>
        </w:rPr>
        <w:t>first employer</w:t>
      </w:r>
      <w:r w:rsidRPr="00F713B4">
        <w:t xml:space="preserve">) to another national system employer (the </w:t>
      </w:r>
      <w:r w:rsidRPr="00F713B4">
        <w:rPr>
          <w:b/>
          <w:i/>
        </w:rPr>
        <w:t>second employer</w:t>
      </w:r>
      <w:r w:rsidRPr="00F713B4">
        <w:t>) if:</w:t>
      </w:r>
    </w:p>
    <w:p w:rsidR="00040549" w:rsidRPr="00F713B4" w:rsidRDefault="00040549">
      <w:pPr>
        <w:pStyle w:val="paragraph"/>
      </w:pPr>
      <w:r w:rsidRPr="00F713B4">
        <w:tab/>
        <w:t>(a)</w:t>
      </w:r>
      <w:r w:rsidRPr="00F713B4">
        <w:tab/>
        <w:t>the following conditions are satisfied:</w:t>
      </w:r>
    </w:p>
    <w:p w:rsidR="00040549" w:rsidRPr="00F713B4" w:rsidRDefault="00040549">
      <w:pPr>
        <w:pStyle w:val="paragraphsub"/>
      </w:pPr>
      <w:r w:rsidRPr="00F713B4">
        <w:tab/>
        <w:t>(i)</w:t>
      </w:r>
      <w:r w:rsidRPr="00F713B4">
        <w:tab/>
        <w:t>the employee becomes employed by the second employer not more than 3 months after the termination of the employee’s employment with the first employer;</w:t>
      </w:r>
    </w:p>
    <w:p w:rsidR="00040549" w:rsidRPr="00F713B4" w:rsidRDefault="00040549">
      <w:pPr>
        <w:pStyle w:val="paragraphsub"/>
      </w:pPr>
      <w:r w:rsidRPr="00F713B4">
        <w:tab/>
        <w:t>(ii)</w:t>
      </w:r>
      <w:r w:rsidRPr="00F713B4">
        <w:tab/>
        <w:t>the first employer and the second employer are associated entities when the employee becomes employed by the second employer; or</w:t>
      </w:r>
    </w:p>
    <w:p w:rsidR="00040549" w:rsidRPr="00F713B4" w:rsidRDefault="00040549">
      <w:pPr>
        <w:pStyle w:val="paragraph"/>
      </w:pPr>
      <w:r w:rsidRPr="00F713B4">
        <w:tab/>
        <w:t>(b)</w:t>
      </w:r>
      <w:r w:rsidRPr="00F713B4">
        <w:tab/>
        <w:t>the following conditions are satisfied:</w:t>
      </w:r>
    </w:p>
    <w:p w:rsidR="00040549" w:rsidRPr="00F713B4" w:rsidRDefault="00040549">
      <w:pPr>
        <w:pStyle w:val="paragraphsub"/>
      </w:pPr>
      <w:r w:rsidRPr="00F713B4">
        <w:tab/>
        <w:t>(i)</w:t>
      </w:r>
      <w:r w:rsidRPr="00F713B4">
        <w:tab/>
        <w:t>the employee is a transferring employee in relation to a transfer of business from the first employer to the second employer;</w:t>
      </w:r>
    </w:p>
    <w:p w:rsidR="00040549" w:rsidRPr="00F713B4" w:rsidRDefault="00040549">
      <w:pPr>
        <w:pStyle w:val="paragraphsub"/>
      </w:pPr>
      <w:r w:rsidRPr="00F713B4">
        <w:tab/>
        <w:t>(ii)</w:t>
      </w:r>
      <w:r w:rsidRPr="00F713B4">
        <w:tab/>
        <w:t>the first employer and the second employer are not associated entities when the employee becomes employed by the second employer.</w:t>
      </w:r>
    </w:p>
    <w:p w:rsidR="00040549" w:rsidRPr="00F713B4" w:rsidRDefault="00040549">
      <w:pPr>
        <w:pStyle w:val="notetext"/>
      </w:pPr>
      <w:r w:rsidRPr="00F713B4">
        <w:t>Note:</w:t>
      </w:r>
      <w:r w:rsidRPr="00F713B4">
        <w:tab/>
      </w:r>
      <w:r w:rsidR="00F713B4">
        <w:t>Paragraph (</w:t>
      </w:r>
      <w:r w:rsidRPr="00F713B4">
        <w:t>a) applies whether or not there is a transfer of business from the first employer to the second employer.</w:t>
      </w:r>
    </w:p>
    <w:p w:rsidR="00040549" w:rsidRPr="00F713B4" w:rsidRDefault="00040549">
      <w:pPr>
        <w:pStyle w:val="subsection"/>
      </w:pPr>
      <w:r w:rsidRPr="00F713B4">
        <w:tab/>
        <w:t>(8)</w:t>
      </w:r>
      <w:r w:rsidRPr="00F713B4">
        <w:tab/>
        <w:t>A transfer of employment:</w:t>
      </w:r>
    </w:p>
    <w:p w:rsidR="00040549" w:rsidRPr="00F713B4" w:rsidRDefault="00040549">
      <w:pPr>
        <w:pStyle w:val="paragraph"/>
      </w:pPr>
      <w:r w:rsidRPr="00F713B4">
        <w:tab/>
        <w:t>(a)</w:t>
      </w:r>
      <w:r w:rsidRPr="00F713B4">
        <w:tab/>
        <w:t xml:space="preserve">is a </w:t>
      </w:r>
      <w:r w:rsidRPr="00F713B4">
        <w:rPr>
          <w:b/>
          <w:i/>
        </w:rPr>
        <w:t xml:space="preserve">transfer of employment between associated entities </w:t>
      </w:r>
      <w:r w:rsidRPr="00F713B4">
        <w:t xml:space="preserve">if </w:t>
      </w:r>
      <w:r w:rsidR="00F713B4">
        <w:t>paragraph (</w:t>
      </w:r>
      <w:r w:rsidRPr="00F713B4">
        <w:t>7)(a) applies; and</w:t>
      </w:r>
    </w:p>
    <w:p w:rsidR="00040549" w:rsidRPr="00F713B4" w:rsidRDefault="00040549">
      <w:pPr>
        <w:pStyle w:val="paragraph"/>
      </w:pPr>
      <w:r w:rsidRPr="00F713B4">
        <w:tab/>
        <w:t>(b)</w:t>
      </w:r>
      <w:r w:rsidRPr="00F713B4">
        <w:tab/>
        <w:t xml:space="preserve">is a </w:t>
      </w:r>
      <w:r w:rsidRPr="00F713B4">
        <w:rPr>
          <w:b/>
          <w:i/>
        </w:rPr>
        <w:t>transfer of employment between non</w:t>
      </w:r>
      <w:r w:rsidR="00F713B4">
        <w:rPr>
          <w:b/>
          <w:i/>
        </w:rPr>
        <w:noBreakHyphen/>
      </w:r>
      <w:r w:rsidRPr="00F713B4">
        <w:rPr>
          <w:b/>
          <w:i/>
        </w:rPr>
        <w:t xml:space="preserve">associated entities </w:t>
      </w:r>
      <w:r w:rsidRPr="00F713B4">
        <w:t xml:space="preserve">if </w:t>
      </w:r>
      <w:r w:rsidR="00F713B4">
        <w:t>paragraph (</w:t>
      </w:r>
      <w:r w:rsidRPr="00F713B4">
        <w:t>7)(b) applies.</w:t>
      </w:r>
    </w:p>
    <w:p w:rsidR="00040549" w:rsidRPr="00F713B4" w:rsidRDefault="00040549">
      <w:pPr>
        <w:pStyle w:val="ActHead5"/>
        <w:ind w:left="0" w:firstLine="0"/>
      </w:pPr>
      <w:bookmarkStart w:id="36" w:name="_Toc494463209"/>
      <w:r w:rsidRPr="00F713B4">
        <w:rPr>
          <w:rStyle w:val="CharSectno"/>
        </w:rPr>
        <w:t>23</w:t>
      </w:r>
      <w:r w:rsidRPr="00F713B4">
        <w:t xml:space="preserve">  Meaning of </w:t>
      </w:r>
      <w:r w:rsidRPr="00F713B4">
        <w:rPr>
          <w:i/>
        </w:rPr>
        <w:t>small business employer</w:t>
      </w:r>
      <w:bookmarkEnd w:id="36"/>
    </w:p>
    <w:p w:rsidR="00040549" w:rsidRPr="00F713B4" w:rsidRDefault="00040549">
      <w:pPr>
        <w:pStyle w:val="subsection"/>
      </w:pPr>
      <w:r w:rsidRPr="00F713B4">
        <w:tab/>
        <w:t>(1)</w:t>
      </w:r>
      <w:r w:rsidRPr="00F713B4">
        <w:tab/>
        <w:t xml:space="preserve">A national system employer is a </w:t>
      </w:r>
      <w:r w:rsidRPr="00F713B4">
        <w:rPr>
          <w:b/>
          <w:i/>
        </w:rPr>
        <w:t>small business employer</w:t>
      </w:r>
      <w:r w:rsidRPr="00F713B4">
        <w:t xml:space="preserve"> at a particular time if the employer employs fewer than 15 employees at that time.</w:t>
      </w:r>
    </w:p>
    <w:p w:rsidR="00040549" w:rsidRPr="00F713B4" w:rsidRDefault="00040549">
      <w:pPr>
        <w:pStyle w:val="subsection"/>
      </w:pPr>
      <w:r w:rsidRPr="00F713B4">
        <w:tab/>
        <w:t>(2)</w:t>
      </w:r>
      <w:r w:rsidRPr="00F713B4">
        <w:tab/>
        <w:t>For the purpose of calculating the number of employees employed by the employer at a particular time:</w:t>
      </w:r>
    </w:p>
    <w:p w:rsidR="00040549" w:rsidRPr="00F713B4" w:rsidRDefault="00040549">
      <w:pPr>
        <w:pStyle w:val="paragraph"/>
      </w:pPr>
      <w:r w:rsidRPr="00F713B4">
        <w:tab/>
        <w:t>(a)</w:t>
      </w:r>
      <w:r w:rsidRPr="00F713B4">
        <w:tab/>
        <w:t xml:space="preserve">subject to </w:t>
      </w:r>
      <w:r w:rsidR="00F713B4">
        <w:t>paragraph (</w:t>
      </w:r>
      <w:r w:rsidRPr="00F713B4">
        <w:t>b), all employees employed by the employer at that time are to be counted; and</w:t>
      </w:r>
    </w:p>
    <w:p w:rsidR="00040549" w:rsidRPr="00F713B4" w:rsidRDefault="00040549">
      <w:pPr>
        <w:pStyle w:val="paragraph"/>
      </w:pPr>
      <w:r w:rsidRPr="00F713B4">
        <w:tab/>
        <w:t>(b)</w:t>
      </w:r>
      <w:r w:rsidRPr="00F713B4">
        <w:tab/>
        <w:t>a casual employee is not to be counted unless, at that time, he or she has been employed by the employer on a regular and systematic basis.</w:t>
      </w:r>
    </w:p>
    <w:p w:rsidR="00040549" w:rsidRPr="00F713B4" w:rsidRDefault="00040549">
      <w:pPr>
        <w:pStyle w:val="subsection"/>
      </w:pPr>
      <w:r w:rsidRPr="00F713B4">
        <w:tab/>
        <w:t>(3)</w:t>
      </w:r>
      <w:r w:rsidRPr="00F713B4">
        <w:tab/>
        <w:t>For the purpose of calculating the number of employees employed by the employer at a particular time, associated entities are taken to be one entity.</w:t>
      </w:r>
    </w:p>
    <w:p w:rsidR="00040549" w:rsidRPr="00F713B4" w:rsidRDefault="00040549">
      <w:pPr>
        <w:pStyle w:val="subsection"/>
      </w:pPr>
      <w:r w:rsidRPr="00F713B4">
        <w:tab/>
        <w:t>(4)</w:t>
      </w:r>
      <w:r w:rsidRPr="00F713B4">
        <w:tab/>
        <w:t xml:space="preserve">To avoid doubt, in determining whether a national system employer is a </w:t>
      </w:r>
      <w:r w:rsidRPr="00F713B4">
        <w:rPr>
          <w:b/>
          <w:i/>
        </w:rPr>
        <w:t>small business</w:t>
      </w:r>
      <w:r w:rsidRPr="00F713B4">
        <w:rPr>
          <w:i/>
        </w:rPr>
        <w:t xml:space="preserve"> </w:t>
      </w:r>
      <w:r w:rsidRPr="00F713B4">
        <w:rPr>
          <w:b/>
          <w:i/>
        </w:rPr>
        <w:t>employer</w:t>
      </w:r>
      <w:r w:rsidRPr="00F713B4">
        <w:t xml:space="preserve"> at a particular time in relation to the dismissal of an employee, or termination of an employee’s employment, the employees that are to be counted include (subject to </w:t>
      </w:r>
      <w:r w:rsidR="00F713B4">
        <w:t>paragraph (</w:t>
      </w:r>
      <w:r w:rsidRPr="00F713B4">
        <w:t>2)(b)):</w:t>
      </w:r>
    </w:p>
    <w:p w:rsidR="00040549" w:rsidRPr="00F713B4" w:rsidRDefault="00040549">
      <w:pPr>
        <w:pStyle w:val="paragraph"/>
      </w:pPr>
      <w:r w:rsidRPr="00F713B4">
        <w:tab/>
        <w:t>(a)</w:t>
      </w:r>
      <w:r w:rsidRPr="00F713B4">
        <w:tab/>
        <w:t>the employee who is being dismissed or whose employment is being terminated; and</w:t>
      </w:r>
    </w:p>
    <w:p w:rsidR="00040549" w:rsidRPr="00F713B4" w:rsidRDefault="00040549">
      <w:pPr>
        <w:pStyle w:val="paragraph"/>
      </w:pPr>
      <w:r w:rsidRPr="00F713B4">
        <w:tab/>
        <w:t>(b)</w:t>
      </w:r>
      <w:r w:rsidRPr="00F713B4">
        <w:tab/>
        <w:t>any other employee of the employer who is also being dismissed or whose employment is also being terminated.</w:t>
      </w:r>
    </w:p>
    <w:p w:rsidR="00DD1988" w:rsidRPr="00F713B4" w:rsidRDefault="00DD1988" w:rsidP="00DD1988">
      <w:pPr>
        <w:pStyle w:val="ActHead5"/>
      </w:pPr>
      <w:bookmarkStart w:id="37" w:name="_Toc494463210"/>
      <w:r w:rsidRPr="00F713B4">
        <w:rPr>
          <w:rStyle w:val="CharSectno"/>
        </w:rPr>
        <w:t>23A</w:t>
      </w:r>
      <w:r w:rsidRPr="00F713B4">
        <w:t xml:space="preserve">  Terms relating to superannuation</w:t>
      </w:r>
      <w:bookmarkEnd w:id="37"/>
    </w:p>
    <w:p w:rsidR="00DD1988" w:rsidRPr="00F713B4" w:rsidRDefault="00DD1988" w:rsidP="00DD1988">
      <w:pPr>
        <w:pStyle w:val="subsection"/>
      </w:pPr>
      <w:r w:rsidRPr="00F713B4">
        <w:tab/>
        <w:t>(1)</w:t>
      </w:r>
      <w:r w:rsidRPr="00F713B4">
        <w:tab/>
      </w:r>
      <w:r w:rsidRPr="00F713B4">
        <w:rPr>
          <w:b/>
          <w:i/>
        </w:rPr>
        <w:t>MySuper product</w:t>
      </w:r>
      <w:r w:rsidRPr="00F713B4">
        <w:t xml:space="preserve"> has the meaning given by the </w:t>
      </w:r>
      <w:r w:rsidRPr="00F713B4">
        <w:rPr>
          <w:i/>
        </w:rPr>
        <w:t>Superannuation Industry (Supervision) Act 1993</w:t>
      </w:r>
      <w:r w:rsidRPr="00F713B4">
        <w:t>.</w:t>
      </w:r>
    </w:p>
    <w:p w:rsidR="00DD1988" w:rsidRPr="00F713B4" w:rsidRDefault="00DD1988" w:rsidP="00DD1988">
      <w:pPr>
        <w:pStyle w:val="subsection"/>
      </w:pPr>
      <w:r w:rsidRPr="00F713B4">
        <w:tab/>
        <w:t>(1A)</w:t>
      </w:r>
      <w:r w:rsidRPr="00F713B4">
        <w:tab/>
        <w:t xml:space="preserve">A </w:t>
      </w:r>
      <w:r w:rsidRPr="00F713B4">
        <w:rPr>
          <w:b/>
          <w:i/>
        </w:rPr>
        <w:t>standard MySuper product</w:t>
      </w:r>
      <w:r w:rsidRPr="00F713B4">
        <w:t xml:space="preserve"> is a MySuper product that is not an employer MySuper product.</w:t>
      </w:r>
    </w:p>
    <w:p w:rsidR="00DD1988" w:rsidRPr="00F713B4" w:rsidRDefault="00DD1988" w:rsidP="00DD1988">
      <w:pPr>
        <w:pStyle w:val="subsection"/>
      </w:pPr>
      <w:r w:rsidRPr="00F713B4">
        <w:tab/>
        <w:t>(1B)</w:t>
      </w:r>
      <w:r w:rsidRPr="00F713B4">
        <w:tab/>
        <w:t xml:space="preserve">An </w:t>
      </w:r>
      <w:r w:rsidRPr="00F713B4">
        <w:rPr>
          <w:b/>
          <w:i/>
        </w:rPr>
        <w:t>employer MySuper product</w:t>
      </w:r>
      <w:r w:rsidRPr="00F713B4">
        <w:t xml:space="preserve"> is a tailored MySuper product or a corporate MySuper product.</w:t>
      </w:r>
    </w:p>
    <w:p w:rsidR="00DD1988" w:rsidRPr="00F713B4" w:rsidRDefault="00DD1988" w:rsidP="00DD1988">
      <w:pPr>
        <w:pStyle w:val="subsection"/>
      </w:pPr>
      <w:r w:rsidRPr="00F713B4">
        <w:tab/>
        <w:t>(2)</w:t>
      </w:r>
      <w:r w:rsidRPr="00F713B4">
        <w:tab/>
        <w:t xml:space="preserve">A </w:t>
      </w:r>
      <w:r w:rsidRPr="00F713B4">
        <w:rPr>
          <w:b/>
          <w:i/>
        </w:rPr>
        <w:t xml:space="preserve">tailored MySuper product </w:t>
      </w:r>
      <w:r w:rsidRPr="00F713B4">
        <w:t>is a MySuper product in relation to which section</w:t>
      </w:r>
      <w:r w:rsidR="00F713B4">
        <w:t> </w:t>
      </w:r>
      <w:r w:rsidRPr="00F713B4">
        <w:t xml:space="preserve">29TB of the </w:t>
      </w:r>
      <w:r w:rsidRPr="00F713B4">
        <w:rPr>
          <w:i/>
        </w:rPr>
        <w:t>Superannuation Industry (Supervision) Act 1993</w:t>
      </w:r>
      <w:r w:rsidRPr="00F713B4">
        <w:t xml:space="preserve"> is satisfied.</w:t>
      </w:r>
    </w:p>
    <w:p w:rsidR="00DD1988" w:rsidRPr="00F713B4" w:rsidRDefault="00DD1988" w:rsidP="00DD1988">
      <w:pPr>
        <w:pStyle w:val="subsection"/>
      </w:pPr>
      <w:r w:rsidRPr="00F713B4">
        <w:tab/>
        <w:t>(3)</w:t>
      </w:r>
      <w:r w:rsidRPr="00F713B4">
        <w:tab/>
        <w:t xml:space="preserve">A </w:t>
      </w:r>
      <w:r w:rsidRPr="00F713B4">
        <w:rPr>
          <w:b/>
          <w:i/>
        </w:rPr>
        <w:t>corporate MySuper product</w:t>
      </w:r>
      <w:r w:rsidRPr="00F713B4">
        <w:t xml:space="preserve"> is a MySuper product that is offered by a superannuation fund that:</w:t>
      </w:r>
    </w:p>
    <w:p w:rsidR="00DD1988" w:rsidRPr="00F713B4" w:rsidRDefault="00DD1988" w:rsidP="00DD1988">
      <w:pPr>
        <w:pStyle w:val="paragraph"/>
      </w:pPr>
      <w:r w:rsidRPr="00F713B4">
        <w:tab/>
        <w:t>(a)</w:t>
      </w:r>
      <w:r w:rsidRPr="00F713B4">
        <w:tab/>
        <w:t>is a standard employer</w:t>
      </w:r>
      <w:r w:rsidR="00F713B4">
        <w:noBreakHyphen/>
      </w:r>
      <w:r w:rsidRPr="00F713B4">
        <w:t xml:space="preserve">sponsored fund (within the meaning of the </w:t>
      </w:r>
      <w:r w:rsidRPr="00F713B4">
        <w:rPr>
          <w:i/>
        </w:rPr>
        <w:t>Superannuation Industry (Supervision) Act 1993</w:t>
      </w:r>
      <w:r w:rsidRPr="00F713B4">
        <w:t>); and</w:t>
      </w:r>
    </w:p>
    <w:p w:rsidR="00DD1988" w:rsidRPr="00F713B4" w:rsidRDefault="00DD1988" w:rsidP="00DD1988">
      <w:pPr>
        <w:pStyle w:val="paragraph"/>
      </w:pPr>
      <w:r w:rsidRPr="00F713B4">
        <w:tab/>
        <w:t>(b)</w:t>
      </w:r>
      <w:r w:rsidRPr="00F713B4">
        <w:tab/>
        <w:t>is not a public offer superannuation fund (within the meaning of that Act); and</w:t>
      </w:r>
    </w:p>
    <w:p w:rsidR="00DD1988" w:rsidRPr="00F713B4" w:rsidRDefault="00DD1988" w:rsidP="00DD1988">
      <w:pPr>
        <w:pStyle w:val="paragraph"/>
      </w:pPr>
      <w:r w:rsidRPr="00F713B4">
        <w:tab/>
        <w:t>(c)</w:t>
      </w:r>
      <w:r w:rsidRPr="00F713B4">
        <w:tab/>
        <w:t>has:</w:t>
      </w:r>
    </w:p>
    <w:p w:rsidR="00DD1988" w:rsidRPr="00F713B4" w:rsidRDefault="00DD1988" w:rsidP="00DD1988">
      <w:pPr>
        <w:pStyle w:val="paragraphsub"/>
      </w:pPr>
      <w:r w:rsidRPr="00F713B4">
        <w:tab/>
        <w:t>(i)</w:t>
      </w:r>
      <w:r w:rsidRPr="00F713B4">
        <w:tab/>
        <w:t>one standard employer</w:t>
      </w:r>
      <w:r w:rsidR="00F713B4">
        <w:noBreakHyphen/>
      </w:r>
      <w:r w:rsidRPr="00F713B4">
        <w:t>sponsor (within the meaning of that Act); or</w:t>
      </w:r>
    </w:p>
    <w:p w:rsidR="00DD1988" w:rsidRPr="00F713B4" w:rsidRDefault="00DD1988" w:rsidP="00DD1988">
      <w:pPr>
        <w:pStyle w:val="paragraphsub"/>
      </w:pPr>
      <w:r w:rsidRPr="00F713B4">
        <w:tab/>
        <w:t>(ii)</w:t>
      </w:r>
      <w:r w:rsidRPr="00F713B4">
        <w:tab/>
        <w:t>2 or more standard employer</w:t>
      </w:r>
      <w:r w:rsidR="00F713B4">
        <w:noBreakHyphen/>
      </w:r>
      <w:r w:rsidRPr="00F713B4">
        <w:t>sponsors (within the meaning of that Act) that are associates of each other for the purposes of that Act.</w:t>
      </w:r>
    </w:p>
    <w:p w:rsidR="00DD1988" w:rsidRPr="00F713B4" w:rsidRDefault="00DD1988" w:rsidP="00DD1988">
      <w:pPr>
        <w:pStyle w:val="subsection"/>
      </w:pPr>
      <w:r w:rsidRPr="00F713B4">
        <w:tab/>
        <w:t>(4)</w:t>
      </w:r>
      <w:r w:rsidRPr="00F713B4">
        <w:tab/>
        <w:t xml:space="preserve">A reference in this Act to a superannuation fund doing a thing in relation to a matter (for example, offering a MySuper product or making an application or submission) is a reference to the RSE licensee (within the meaning of the </w:t>
      </w:r>
      <w:r w:rsidRPr="00F713B4">
        <w:rPr>
          <w:i/>
        </w:rPr>
        <w:t>Superannuation Industry (Supervision) Act 1993</w:t>
      </w:r>
      <w:r w:rsidRPr="00F713B4">
        <w:t>) of the fund doing that thing.</w:t>
      </w:r>
    </w:p>
    <w:p w:rsidR="00040549" w:rsidRPr="00F713B4" w:rsidRDefault="00040549" w:rsidP="00EB7E6D">
      <w:pPr>
        <w:pStyle w:val="ActHead2"/>
        <w:pageBreakBefore/>
      </w:pPr>
      <w:bookmarkStart w:id="38" w:name="_Toc494463211"/>
      <w:r w:rsidRPr="00F713B4">
        <w:rPr>
          <w:rStyle w:val="CharPartNo"/>
        </w:rPr>
        <w:t>Part</w:t>
      </w:r>
      <w:r w:rsidR="00F713B4" w:rsidRPr="00F713B4">
        <w:rPr>
          <w:rStyle w:val="CharPartNo"/>
        </w:rPr>
        <w:t> </w:t>
      </w:r>
      <w:r w:rsidRPr="00F713B4">
        <w:rPr>
          <w:rStyle w:val="CharPartNo"/>
        </w:rPr>
        <w:t>1</w:t>
      </w:r>
      <w:r w:rsidR="00F713B4" w:rsidRPr="00F713B4">
        <w:rPr>
          <w:rStyle w:val="CharPartNo"/>
        </w:rPr>
        <w:noBreakHyphen/>
      </w:r>
      <w:r w:rsidRPr="00F713B4">
        <w:rPr>
          <w:rStyle w:val="CharPartNo"/>
        </w:rPr>
        <w:t>3</w:t>
      </w:r>
      <w:r w:rsidRPr="00F713B4">
        <w:t>—</w:t>
      </w:r>
      <w:r w:rsidRPr="00F713B4">
        <w:rPr>
          <w:rStyle w:val="CharPartText"/>
        </w:rPr>
        <w:t>Application of this Act</w:t>
      </w:r>
      <w:bookmarkEnd w:id="38"/>
    </w:p>
    <w:p w:rsidR="00040549" w:rsidRPr="00F713B4" w:rsidRDefault="00040549">
      <w:pPr>
        <w:pStyle w:val="ActHead3"/>
      </w:pPr>
      <w:bookmarkStart w:id="39" w:name="_Toc494463212"/>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39"/>
    </w:p>
    <w:p w:rsidR="000A1665" w:rsidRPr="00F713B4" w:rsidRDefault="000A1665" w:rsidP="000A1665">
      <w:pPr>
        <w:pStyle w:val="ActHead5"/>
      </w:pPr>
      <w:bookmarkStart w:id="40" w:name="_Toc494463213"/>
      <w:r w:rsidRPr="00F713B4">
        <w:rPr>
          <w:rStyle w:val="CharSectno"/>
        </w:rPr>
        <w:t>24</w:t>
      </w:r>
      <w:r w:rsidRPr="00F713B4">
        <w:t xml:space="preserve">  Guide to this Part</w:t>
      </w:r>
      <w:bookmarkEnd w:id="40"/>
    </w:p>
    <w:p w:rsidR="000A1665" w:rsidRPr="00F713B4" w:rsidRDefault="000A1665" w:rsidP="000A1665">
      <w:pPr>
        <w:pStyle w:val="BoxText"/>
      </w:pPr>
      <w:r w:rsidRPr="00F713B4">
        <w:t>This Part deals with the extent of the application of this Act.</w:t>
      </w:r>
    </w:p>
    <w:p w:rsidR="000A1665" w:rsidRPr="00F713B4" w:rsidRDefault="000A1665" w:rsidP="000A1665">
      <w:pPr>
        <w:pStyle w:val="BoxText"/>
      </w:pPr>
      <w:r w:rsidRPr="00F713B4">
        <w:t>Division</w:t>
      </w:r>
      <w:r w:rsidR="00F713B4">
        <w:t> </w:t>
      </w:r>
      <w:r w:rsidRPr="00F713B4">
        <w:t>2 is about how this Act affects the operation of certain State or Territory laws.</w:t>
      </w:r>
    </w:p>
    <w:p w:rsidR="000A1665" w:rsidRPr="00F713B4" w:rsidRDefault="008E2189" w:rsidP="000A1665">
      <w:pPr>
        <w:pStyle w:val="BoxText"/>
      </w:pPr>
      <w:r w:rsidRPr="00F713B4">
        <w:t>Divisions</w:t>
      </w:r>
      <w:r w:rsidR="00F713B4">
        <w:t> </w:t>
      </w:r>
      <w:r w:rsidRPr="00F713B4">
        <w:t>2A and 2B are about the extended application of this Act in States that have</w:t>
      </w:r>
      <w:r w:rsidR="000A1665" w:rsidRPr="00F713B4">
        <w:t xml:space="preserve"> referred to the Parliament of the Commonwealth matters relating to this Act.</w:t>
      </w:r>
    </w:p>
    <w:p w:rsidR="000A1665" w:rsidRPr="00F713B4" w:rsidRDefault="000A1665" w:rsidP="000A1665">
      <w:pPr>
        <w:pStyle w:val="BoxText"/>
      </w:pPr>
      <w:r w:rsidRPr="00F713B4">
        <w:t>Division</w:t>
      </w:r>
      <w:r w:rsidR="00F713B4">
        <w:t> </w:t>
      </w:r>
      <w:r w:rsidRPr="00F713B4">
        <w:t>3 is about the geographical application of this Act.</w:t>
      </w:r>
    </w:p>
    <w:p w:rsidR="000A1665" w:rsidRPr="00F713B4" w:rsidRDefault="000A1665" w:rsidP="000A1665">
      <w:pPr>
        <w:pStyle w:val="BoxText"/>
      </w:pPr>
      <w:r w:rsidRPr="00F713B4">
        <w:t>Division</w:t>
      </w:r>
      <w:r w:rsidR="00F713B4">
        <w:t> </w:t>
      </w:r>
      <w:r w:rsidRPr="00F713B4">
        <w:t>4 deals with other matters relating to the application of this Act.</w:t>
      </w:r>
    </w:p>
    <w:p w:rsidR="00040549" w:rsidRPr="00F713B4" w:rsidRDefault="00040549">
      <w:pPr>
        <w:pStyle w:val="ActHead5"/>
        <w:rPr>
          <w:i/>
        </w:rPr>
      </w:pPr>
      <w:bookmarkStart w:id="41" w:name="_Toc494463214"/>
      <w:r w:rsidRPr="00F713B4">
        <w:rPr>
          <w:rStyle w:val="CharSectno"/>
        </w:rPr>
        <w:t>25</w:t>
      </w:r>
      <w:r w:rsidRPr="00F713B4">
        <w:t xml:space="preserve">  Meanings of </w:t>
      </w:r>
      <w:r w:rsidRPr="00F713B4">
        <w:rPr>
          <w:i/>
        </w:rPr>
        <w:t>employee</w:t>
      </w:r>
      <w:r w:rsidRPr="00F713B4">
        <w:t xml:space="preserve"> and </w:t>
      </w:r>
      <w:r w:rsidRPr="00F713B4">
        <w:rPr>
          <w:i/>
        </w:rPr>
        <w:t>employer</w:t>
      </w:r>
      <w:bookmarkEnd w:id="41"/>
    </w:p>
    <w:p w:rsidR="00040549" w:rsidRPr="00F713B4" w:rsidRDefault="00040549">
      <w:pPr>
        <w:pStyle w:val="subsection"/>
      </w:pPr>
      <w:r w:rsidRPr="00F713B4">
        <w:tab/>
      </w:r>
      <w:r w:rsidRPr="00F713B4">
        <w:tab/>
        <w:t xml:space="preserve">In this Part, </w:t>
      </w:r>
      <w:r w:rsidRPr="00F713B4">
        <w:rPr>
          <w:b/>
          <w:i/>
        </w:rPr>
        <w:t>employee</w:t>
      </w:r>
      <w:r w:rsidRPr="00F713B4">
        <w:t xml:space="preserve"> and </w:t>
      </w:r>
      <w:r w:rsidRPr="00F713B4">
        <w:rPr>
          <w:b/>
          <w:i/>
        </w:rPr>
        <w:t>employer</w:t>
      </w:r>
      <w:r w:rsidRPr="00F713B4">
        <w:t xml:space="preserve"> have their ordinary meanings.</w:t>
      </w:r>
    </w:p>
    <w:p w:rsidR="00223E31" w:rsidRPr="00F713B4" w:rsidRDefault="00223E31" w:rsidP="00223E31">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 However, that Division does not apply for the purposes of Divisions</w:t>
      </w:r>
      <w:r w:rsidR="00F713B4">
        <w:t> </w:t>
      </w:r>
      <w:r w:rsidRPr="00F713B4">
        <w:t>2A and 2B of this Part.</w:t>
      </w:r>
    </w:p>
    <w:p w:rsidR="00040549" w:rsidRPr="00F713B4" w:rsidRDefault="00040549" w:rsidP="00EB7E6D">
      <w:pPr>
        <w:pStyle w:val="ActHead3"/>
        <w:pageBreakBefore/>
      </w:pPr>
      <w:bookmarkStart w:id="42" w:name="_Toc494463215"/>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Interaction with State and Territory laws</w:t>
      </w:r>
      <w:bookmarkEnd w:id="42"/>
    </w:p>
    <w:p w:rsidR="00040549" w:rsidRPr="00F713B4" w:rsidRDefault="00040549">
      <w:pPr>
        <w:pStyle w:val="ActHead5"/>
      </w:pPr>
      <w:bookmarkStart w:id="43" w:name="_Toc494463216"/>
      <w:r w:rsidRPr="00F713B4">
        <w:rPr>
          <w:rStyle w:val="CharSectno"/>
        </w:rPr>
        <w:t>26</w:t>
      </w:r>
      <w:r w:rsidRPr="00F713B4">
        <w:t xml:space="preserve">  Act excludes State or Territory industrial laws</w:t>
      </w:r>
      <w:bookmarkEnd w:id="43"/>
    </w:p>
    <w:p w:rsidR="00040549" w:rsidRPr="00F713B4" w:rsidRDefault="00040549">
      <w:pPr>
        <w:pStyle w:val="subsection"/>
      </w:pPr>
      <w:r w:rsidRPr="00F713B4">
        <w:tab/>
        <w:t>(1)</w:t>
      </w:r>
      <w:r w:rsidRPr="00F713B4">
        <w:tab/>
        <w:t>This Act is intended to apply to the exclusion of all State or Territory industrial laws so far as they would otherwise apply in relation to a national system employee or a national system employer.</w:t>
      </w:r>
    </w:p>
    <w:p w:rsidR="00040549" w:rsidRPr="00F713B4" w:rsidRDefault="00040549">
      <w:pPr>
        <w:pStyle w:val="subsection"/>
      </w:pPr>
      <w:r w:rsidRPr="00F713B4">
        <w:tab/>
        <w:t>(2)</w:t>
      </w:r>
      <w:r w:rsidRPr="00F713B4">
        <w:tab/>
        <w:t xml:space="preserve">A </w:t>
      </w:r>
      <w:r w:rsidRPr="00F713B4">
        <w:rPr>
          <w:b/>
          <w:i/>
        </w:rPr>
        <w:t>State or Territory industrial law</w:t>
      </w:r>
      <w:r w:rsidRPr="00F713B4">
        <w:t xml:space="preserve"> is:</w:t>
      </w:r>
    </w:p>
    <w:p w:rsidR="00040549" w:rsidRPr="00F713B4" w:rsidRDefault="00040549">
      <w:pPr>
        <w:pStyle w:val="paragraph"/>
      </w:pPr>
      <w:r w:rsidRPr="00F713B4">
        <w:tab/>
        <w:t>(a)</w:t>
      </w:r>
      <w:r w:rsidRPr="00F713B4">
        <w:tab/>
        <w:t>a general State industrial law; or</w:t>
      </w:r>
    </w:p>
    <w:p w:rsidR="00040549" w:rsidRPr="00F713B4" w:rsidRDefault="00040549">
      <w:pPr>
        <w:pStyle w:val="paragraph"/>
      </w:pPr>
      <w:r w:rsidRPr="00F713B4">
        <w:tab/>
        <w:t>(b)</w:t>
      </w:r>
      <w:r w:rsidRPr="00F713B4">
        <w:tab/>
        <w:t>an Act of a State or Territory that applies to employment generally and has one or more of the following as its main purpose or one or more of its main purposes:</w:t>
      </w:r>
    </w:p>
    <w:p w:rsidR="00040549" w:rsidRPr="00F713B4" w:rsidRDefault="00040549">
      <w:pPr>
        <w:pStyle w:val="paragraphsub"/>
      </w:pPr>
      <w:r w:rsidRPr="00F713B4">
        <w:tab/>
        <w:t>(i)</w:t>
      </w:r>
      <w:r w:rsidRPr="00F713B4">
        <w:tab/>
        <w:t>regulating workplace relations (including industrial matters, industrial activity, collective bargaining, industrial disputes and industrial action);</w:t>
      </w:r>
    </w:p>
    <w:p w:rsidR="00040549" w:rsidRPr="00F713B4" w:rsidRDefault="00040549">
      <w:pPr>
        <w:pStyle w:val="paragraphsub"/>
      </w:pPr>
      <w:r w:rsidRPr="00F713B4">
        <w:tab/>
        <w:t>(ii)</w:t>
      </w:r>
      <w:r w:rsidRPr="00F713B4">
        <w:tab/>
        <w:t>providing for the establishment or enforcement of terms and conditions of employment;</w:t>
      </w:r>
    </w:p>
    <w:p w:rsidR="00040549" w:rsidRPr="00F713B4" w:rsidRDefault="00040549">
      <w:pPr>
        <w:pStyle w:val="paragraphsub"/>
      </w:pPr>
      <w:r w:rsidRPr="00F713B4">
        <w:tab/>
        <w:t>(iii)</w:t>
      </w:r>
      <w:r w:rsidRPr="00F713B4">
        <w:tab/>
        <w:t>providing for the making and enforcement of agreements (including individual agreements and collective agreements), and other industrial instruments or orders, determining terms and conditions of employment;</w:t>
      </w:r>
    </w:p>
    <w:p w:rsidR="00040549" w:rsidRPr="00F713B4" w:rsidRDefault="00040549">
      <w:pPr>
        <w:pStyle w:val="paragraphsub"/>
      </w:pPr>
      <w:r w:rsidRPr="00F713B4">
        <w:tab/>
        <w:t>(iv)</w:t>
      </w:r>
      <w:r w:rsidRPr="00F713B4">
        <w:tab/>
        <w:t>prohibiting conduct relating to a person’s membership or non</w:t>
      </w:r>
      <w:r w:rsidR="00F713B4">
        <w:noBreakHyphen/>
      </w:r>
      <w:r w:rsidRPr="00F713B4">
        <w:t>membership of an industrial association;</w:t>
      </w:r>
    </w:p>
    <w:p w:rsidR="00040549" w:rsidRPr="00F713B4" w:rsidRDefault="00040549">
      <w:pPr>
        <w:pStyle w:val="paragraphsub"/>
      </w:pPr>
      <w:r w:rsidRPr="00F713B4">
        <w:tab/>
        <w:t>(v)</w:t>
      </w:r>
      <w:r w:rsidRPr="00F713B4">
        <w:tab/>
        <w:t>providing for rights and remedies connected with the termination of employment;</w:t>
      </w:r>
    </w:p>
    <w:p w:rsidR="00040549" w:rsidRPr="00F713B4" w:rsidRDefault="00040549">
      <w:pPr>
        <w:pStyle w:val="paragraphsub"/>
      </w:pPr>
      <w:r w:rsidRPr="00F713B4">
        <w:tab/>
        <w:t>(vi)</w:t>
      </w:r>
      <w:r w:rsidRPr="00F713B4">
        <w:tab/>
        <w:t>providing for rights and remedies connected with conduct that adversely affects an employee in his or her employment; or</w:t>
      </w:r>
    </w:p>
    <w:p w:rsidR="00040549" w:rsidRPr="00F713B4" w:rsidRDefault="00040549">
      <w:pPr>
        <w:pStyle w:val="paragraph"/>
      </w:pPr>
      <w:r w:rsidRPr="00F713B4">
        <w:tab/>
        <w:t>(c)</w:t>
      </w:r>
      <w:r w:rsidRPr="00F713B4">
        <w:tab/>
        <w:t>a law of a State or Territory that applies to employment generally and deals with leave (other than long service leave or leave for victims of crime); or</w:t>
      </w:r>
    </w:p>
    <w:p w:rsidR="00040549" w:rsidRPr="00F713B4" w:rsidRDefault="00040549">
      <w:pPr>
        <w:pStyle w:val="paragraph"/>
      </w:pPr>
      <w:r w:rsidRPr="00F713B4">
        <w:tab/>
        <w:t>(d)</w:t>
      </w:r>
      <w:r w:rsidRPr="00F713B4">
        <w:tab/>
        <w:t>a law of a State or Territory providing for a court or tribunal constituted by a law of the State or Territory to make an order in relation to equal remuneration for work of equal or comparable value; or</w:t>
      </w:r>
    </w:p>
    <w:p w:rsidR="00040549" w:rsidRPr="00F713B4" w:rsidRDefault="00040549">
      <w:pPr>
        <w:pStyle w:val="paragraph"/>
      </w:pPr>
      <w:r w:rsidRPr="00F713B4">
        <w:tab/>
        <w:t>(e)</w:t>
      </w:r>
      <w:r w:rsidRPr="00F713B4">
        <w:tab/>
        <w:t>a law of a State or Territory providing for the variation or setting aside of rights and obligations arising under a contract of employment, or another arrangement for employment, that a court or tribunal finds is unfair; or</w:t>
      </w:r>
    </w:p>
    <w:p w:rsidR="00040549" w:rsidRPr="00F713B4" w:rsidRDefault="00040549">
      <w:pPr>
        <w:pStyle w:val="paragraph"/>
      </w:pPr>
      <w:r w:rsidRPr="00F713B4">
        <w:tab/>
        <w:t>(f)</w:t>
      </w:r>
      <w:r w:rsidRPr="00F713B4">
        <w:tab/>
        <w:t>a law of a State or Territory that entitles a representative of a trade union to enter premises; or</w:t>
      </w:r>
    </w:p>
    <w:p w:rsidR="00040549" w:rsidRPr="00F713B4" w:rsidRDefault="00040549">
      <w:pPr>
        <w:pStyle w:val="paragraph"/>
      </w:pPr>
      <w:r w:rsidRPr="00F713B4">
        <w:tab/>
        <w:t>(g)</w:t>
      </w:r>
      <w:r w:rsidRPr="00F713B4">
        <w:tab/>
        <w:t xml:space="preserve">an instrument made under a law described in </w:t>
      </w:r>
      <w:r w:rsidR="00F713B4">
        <w:t>paragraph (</w:t>
      </w:r>
      <w:r w:rsidRPr="00F713B4">
        <w:t>a), (b), (c), (d), (e) or (f), so far as the instrument is of a legislative character; or</w:t>
      </w:r>
    </w:p>
    <w:p w:rsidR="00040549" w:rsidRPr="00F713B4" w:rsidRDefault="00040549">
      <w:pPr>
        <w:pStyle w:val="paragraph"/>
      </w:pPr>
      <w:r w:rsidRPr="00F713B4">
        <w:tab/>
        <w:t>(h)</w:t>
      </w:r>
      <w:r w:rsidRPr="00F713B4">
        <w:tab/>
        <w:t>either of the following:</w:t>
      </w:r>
    </w:p>
    <w:p w:rsidR="00040549" w:rsidRPr="00F713B4" w:rsidRDefault="00040549">
      <w:pPr>
        <w:pStyle w:val="paragraphsub"/>
      </w:pPr>
      <w:r w:rsidRPr="00F713B4">
        <w:tab/>
        <w:t>(i)</w:t>
      </w:r>
      <w:r w:rsidRPr="00F713B4">
        <w:tab/>
        <w:t>a law that is a law of a State or Territory;</w:t>
      </w:r>
    </w:p>
    <w:p w:rsidR="00040549" w:rsidRPr="00F713B4" w:rsidRDefault="00040549">
      <w:pPr>
        <w:pStyle w:val="paragraphsub"/>
      </w:pPr>
      <w:r w:rsidRPr="00F713B4">
        <w:tab/>
        <w:t>(ii)</w:t>
      </w:r>
      <w:r w:rsidRPr="00F713B4">
        <w:tab/>
        <w:t>an instrument of a legislative character made under such a law;</w:t>
      </w:r>
    </w:p>
    <w:p w:rsidR="00040549" w:rsidRPr="00F713B4" w:rsidRDefault="00040549">
      <w:pPr>
        <w:pStyle w:val="paragraph"/>
      </w:pPr>
      <w:r w:rsidRPr="00F713B4">
        <w:tab/>
      </w:r>
      <w:r w:rsidRPr="00F713B4">
        <w:tab/>
        <w:t>that is prescribed by the regulations.</w:t>
      </w:r>
    </w:p>
    <w:p w:rsidR="00040549" w:rsidRPr="00F713B4" w:rsidRDefault="00040549">
      <w:pPr>
        <w:pStyle w:val="subsection"/>
      </w:pPr>
      <w:r w:rsidRPr="00F713B4">
        <w:tab/>
        <w:t>(3)</w:t>
      </w:r>
      <w:r w:rsidRPr="00F713B4">
        <w:tab/>
        <w:t xml:space="preserve">Each of the following is a </w:t>
      </w:r>
      <w:r w:rsidRPr="00F713B4">
        <w:rPr>
          <w:b/>
          <w:i/>
        </w:rPr>
        <w:t>general State industrial law</w:t>
      </w:r>
      <w:r w:rsidRPr="00F713B4">
        <w:t>:</w:t>
      </w:r>
    </w:p>
    <w:p w:rsidR="00040549" w:rsidRPr="00F713B4" w:rsidRDefault="00040549">
      <w:pPr>
        <w:pStyle w:val="paragraph"/>
      </w:pPr>
      <w:r w:rsidRPr="00F713B4">
        <w:tab/>
        <w:t>(a)</w:t>
      </w:r>
      <w:r w:rsidRPr="00F713B4">
        <w:tab/>
        <w:t xml:space="preserve">the </w:t>
      </w:r>
      <w:r w:rsidRPr="00F713B4">
        <w:rPr>
          <w:i/>
        </w:rPr>
        <w:t>Industrial Relations Act 1996</w:t>
      </w:r>
      <w:r w:rsidRPr="00F713B4">
        <w:t xml:space="preserve"> of </w:t>
      </w:r>
      <w:smartTag w:uri="urn:schemas-microsoft-com:office:smarttags" w:element="State">
        <w:smartTag w:uri="urn:schemas-microsoft-com:office:smarttags" w:element="PersonName">
          <w:r w:rsidRPr="00F713B4">
            <w:t>New South Wales</w:t>
          </w:r>
        </w:smartTag>
      </w:smartTag>
      <w:r w:rsidRPr="00F713B4">
        <w:t>;</w:t>
      </w:r>
    </w:p>
    <w:p w:rsidR="00040549" w:rsidRPr="00F713B4" w:rsidRDefault="00040549">
      <w:pPr>
        <w:pStyle w:val="paragraph"/>
      </w:pPr>
      <w:r w:rsidRPr="00F713B4">
        <w:tab/>
        <w:t>(b)</w:t>
      </w:r>
      <w:r w:rsidRPr="00F713B4">
        <w:tab/>
        <w:t xml:space="preserve">the </w:t>
      </w:r>
      <w:r w:rsidRPr="00F713B4">
        <w:rPr>
          <w:i/>
        </w:rPr>
        <w:t>Industrial Relations Act 1999</w:t>
      </w:r>
      <w:r w:rsidRPr="00F713B4">
        <w:t xml:space="preserve"> of </w:t>
      </w:r>
      <w:smartTag w:uri="urn:schemas-microsoft-com:office:smarttags" w:element="State">
        <w:smartTag w:uri="urn:schemas-microsoft-com:office:smarttags" w:element="PersonName">
          <w:r w:rsidRPr="00F713B4">
            <w:t>Queensland</w:t>
          </w:r>
        </w:smartTag>
      </w:smartTag>
      <w:r w:rsidRPr="00F713B4">
        <w:t>;</w:t>
      </w:r>
    </w:p>
    <w:p w:rsidR="00040549" w:rsidRPr="00F713B4" w:rsidRDefault="00040549">
      <w:pPr>
        <w:pStyle w:val="paragraph"/>
      </w:pPr>
      <w:r w:rsidRPr="00F713B4">
        <w:tab/>
        <w:t>(c)</w:t>
      </w:r>
      <w:r w:rsidRPr="00F713B4">
        <w:tab/>
        <w:t xml:space="preserve">the </w:t>
      </w:r>
      <w:r w:rsidRPr="00F713B4">
        <w:rPr>
          <w:i/>
        </w:rPr>
        <w:t>Industrial Relations Act 1979</w:t>
      </w:r>
      <w:r w:rsidRPr="00F713B4">
        <w:t xml:space="preserve"> of </w:t>
      </w:r>
      <w:smartTag w:uri="urn:schemas-microsoft-com:office:smarttags" w:element="State">
        <w:smartTag w:uri="urn:schemas-microsoft-com:office:smarttags" w:element="PersonName">
          <w:r w:rsidRPr="00F713B4">
            <w:t>Western Australia</w:t>
          </w:r>
        </w:smartTag>
      </w:smartTag>
      <w:r w:rsidRPr="00F713B4">
        <w:t>;</w:t>
      </w:r>
    </w:p>
    <w:p w:rsidR="00040549" w:rsidRPr="00F713B4" w:rsidRDefault="00040549">
      <w:pPr>
        <w:pStyle w:val="paragraph"/>
      </w:pPr>
      <w:r w:rsidRPr="00F713B4">
        <w:tab/>
        <w:t>(d)</w:t>
      </w:r>
      <w:r w:rsidRPr="00F713B4">
        <w:tab/>
        <w:t xml:space="preserve">the </w:t>
      </w:r>
      <w:r w:rsidRPr="00F713B4">
        <w:rPr>
          <w:i/>
        </w:rPr>
        <w:t>Fair Work Act 1994</w:t>
      </w:r>
      <w:r w:rsidRPr="00F713B4">
        <w:t xml:space="preserve"> of </w:t>
      </w:r>
      <w:smartTag w:uri="urn:schemas-microsoft-com:office:smarttags" w:element="State">
        <w:smartTag w:uri="urn:schemas-microsoft-com:office:smarttags" w:element="PersonName">
          <w:r w:rsidRPr="00F713B4">
            <w:t>South Australia</w:t>
          </w:r>
        </w:smartTag>
      </w:smartTag>
      <w:r w:rsidRPr="00F713B4">
        <w:t>;</w:t>
      </w:r>
    </w:p>
    <w:p w:rsidR="00040549" w:rsidRPr="00F713B4" w:rsidRDefault="00040549">
      <w:pPr>
        <w:pStyle w:val="paragraph"/>
      </w:pPr>
      <w:r w:rsidRPr="00F713B4">
        <w:tab/>
        <w:t>(e)</w:t>
      </w:r>
      <w:r w:rsidRPr="00F713B4">
        <w:tab/>
        <w:t xml:space="preserve">the </w:t>
      </w:r>
      <w:r w:rsidRPr="00F713B4">
        <w:rPr>
          <w:i/>
        </w:rPr>
        <w:t>Industrial Relations Act 1984</w:t>
      </w:r>
      <w:r w:rsidRPr="00F713B4">
        <w:t xml:space="preserve"> of </w:t>
      </w:r>
      <w:smartTag w:uri="urn:schemas-microsoft-com:office:smarttags" w:element="State">
        <w:smartTag w:uri="urn:schemas-microsoft-com:office:smarttags" w:element="PersonName">
          <w:r w:rsidRPr="00F713B4">
            <w:t>Tasmania</w:t>
          </w:r>
        </w:smartTag>
      </w:smartTag>
      <w:r w:rsidRPr="00F713B4">
        <w:t>.</w:t>
      </w:r>
    </w:p>
    <w:p w:rsidR="00040549" w:rsidRPr="00F713B4" w:rsidRDefault="00040549">
      <w:pPr>
        <w:pStyle w:val="subsection"/>
      </w:pPr>
      <w:r w:rsidRPr="00F713B4">
        <w:tab/>
        <w:t>(4)</w:t>
      </w:r>
      <w:r w:rsidRPr="00F713B4">
        <w:tab/>
        <w:t xml:space="preserve">A law or an Act of a State or Territory </w:t>
      </w:r>
      <w:r w:rsidRPr="00F713B4">
        <w:rPr>
          <w:b/>
          <w:i/>
        </w:rPr>
        <w:t>applies to employment generally</w:t>
      </w:r>
      <w:r w:rsidRPr="00F713B4">
        <w:t xml:space="preserve"> if it applies (subject to constitutional limitations) to:</w:t>
      </w:r>
    </w:p>
    <w:p w:rsidR="00040549" w:rsidRPr="00F713B4" w:rsidRDefault="00040549">
      <w:pPr>
        <w:pStyle w:val="paragraph"/>
      </w:pPr>
      <w:r w:rsidRPr="00F713B4">
        <w:tab/>
        <w:t>(a)</w:t>
      </w:r>
      <w:r w:rsidRPr="00F713B4">
        <w:tab/>
        <w:t>all employers and employees in the State or Territory; or</w:t>
      </w:r>
    </w:p>
    <w:p w:rsidR="00040549" w:rsidRPr="00F713B4" w:rsidRDefault="00040549">
      <w:pPr>
        <w:pStyle w:val="paragraph"/>
      </w:pPr>
      <w:r w:rsidRPr="00F713B4">
        <w:tab/>
        <w:t>(b)</w:t>
      </w:r>
      <w:r w:rsidRPr="00F713B4">
        <w:tab/>
        <w:t>all employers and employees in the State or Territory except those identified (by reference to a class or otherwise) by a law of the State or Territory.</w:t>
      </w:r>
    </w:p>
    <w:p w:rsidR="00040549" w:rsidRPr="00F713B4" w:rsidRDefault="00040549">
      <w:pPr>
        <w:pStyle w:val="subsection2"/>
      </w:pPr>
      <w:r w:rsidRPr="00F713B4">
        <w:t>For this purpose, it does not matter whether or not the law also applies to other persons, or whether or not an exercise of a power under the law affects all the persons to whom the law applies.</w:t>
      </w:r>
    </w:p>
    <w:p w:rsidR="00040549" w:rsidRPr="00F713B4" w:rsidRDefault="00040549" w:rsidP="00766F76">
      <w:pPr>
        <w:pStyle w:val="ActHead5"/>
      </w:pPr>
      <w:bookmarkStart w:id="44" w:name="_Toc494463217"/>
      <w:r w:rsidRPr="00F713B4">
        <w:rPr>
          <w:rStyle w:val="CharSectno"/>
        </w:rPr>
        <w:t>27</w:t>
      </w:r>
      <w:r w:rsidRPr="00F713B4">
        <w:t xml:space="preserve">  State and Territory laws that are not excluded by section</w:t>
      </w:r>
      <w:r w:rsidR="00F713B4">
        <w:t> </w:t>
      </w:r>
      <w:r w:rsidRPr="00F713B4">
        <w:t>26</w:t>
      </w:r>
      <w:bookmarkEnd w:id="44"/>
    </w:p>
    <w:p w:rsidR="00040549" w:rsidRPr="00F713B4" w:rsidRDefault="00040549" w:rsidP="00766F76">
      <w:pPr>
        <w:pStyle w:val="subsection"/>
        <w:keepNext/>
        <w:keepLines/>
      </w:pPr>
      <w:r w:rsidRPr="00F713B4">
        <w:tab/>
        <w:t>(1A)</w:t>
      </w:r>
      <w:r w:rsidRPr="00F713B4">
        <w:tab/>
        <w:t>Section</w:t>
      </w:r>
      <w:r w:rsidR="00F713B4">
        <w:t> </w:t>
      </w:r>
      <w:r w:rsidRPr="00F713B4">
        <w:t>26 does not apply to any of the following laws:</w:t>
      </w:r>
    </w:p>
    <w:p w:rsidR="00040549" w:rsidRPr="00F713B4" w:rsidRDefault="00040549" w:rsidP="00766F76">
      <w:pPr>
        <w:pStyle w:val="paragraph"/>
        <w:keepNext/>
        <w:keepLines/>
      </w:pPr>
      <w:r w:rsidRPr="00F713B4">
        <w:tab/>
        <w:t>(a)</w:t>
      </w:r>
      <w:r w:rsidRPr="00F713B4">
        <w:tab/>
        <w:t xml:space="preserve">the </w:t>
      </w:r>
      <w:r w:rsidRPr="00F713B4">
        <w:rPr>
          <w:i/>
        </w:rPr>
        <w:t>Anti</w:t>
      </w:r>
      <w:r w:rsidR="00F713B4">
        <w:rPr>
          <w:i/>
        </w:rPr>
        <w:noBreakHyphen/>
      </w:r>
      <w:r w:rsidRPr="00F713B4">
        <w:rPr>
          <w:i/>
        </w:rPr>
        <w:t>Discrimination Act 1977</w:t>
      </w:r>
      <w:r w:rsidRPr="00F713B4">
        <w:t xml:space="preserve"> of </w:t>
      </w:r>
      <w:smartTag w:uri="urn:schemas-microsoft-com:office:smarttags" w:element="State">
        <w:smartTag w:uri="urn:schemas-microsoft-com:office:smarttags" w:element="PersonName">
          <w:r w:rsidRPr="00F713B4">
            <w:t>New South Wales</w:t>
          </w:r>
        </w:smartTag>
      </w:smartTag>
      <w:r w:rsidRPr="00F713B4">
        <w:t>;</w:t>
      </w:r>
    </w:p>
    <w:p w:rsidR="00040549" w:rsidRPr="00F713B4" w:rsidRDefault="00040549" w:rsidP="00766F76">
      <w:pPr>
        <w:pStyle w:val="paragraph"/>
        <w:keepNext/>
        <w:keepLines/>
      </w:pPr>
      <w:r w:rsidRPr="00F713B4">
        <w:tab/>
        <w:t>(b)</w:t>
      </w:r>
      <w:r w:rsidRPr="00F713B4">
        <w:tab/>
        <w:t xml:space="preserve">the </w:t>
      </w:r>
      <w:r w:rsidRPr="00F713B4">
        <w:rPr>
          <w:i/>
        </w:rPr>
        <w:t xml:space="preserve">Equal Opportunity Act </w:t>
      </w:r>
      <w:r w:rsidR="000F3AED" w:rsidRPr="00F713B4">
        <w:rPr>
          <w:i/>
        </w:rPr>
        <w:t>2010</w:t>
      </w:r>
      <w:r w:rsidRPr="00F713B4">
        <w:t xml:space="preserve"> of </w:t>
      </w:r>
      <w:smartTag w:uri="urn:schemas-microsoft-com:office:smarttags" w:element="State">
        <w:smartTag w:uri="urn:schemas-microsoft-com:office:smarttags" w:element="PersonName">
          <w:r w:rsidRPr="00F713B4">
            <w:t>Victoria</w:t>
          </w:r>
        </w:smartTag>
      </w:smartTag>
      <w:r w:rsidRPr="00F713B4">
        <w:t>;</w:t>
      </w:r>
    </w:p>
    <w:p w:rsidR="00040549" w:rsidRPr="00F713B4" w:rsidRDefault="00040549" w:rsidP="000A399B">
      <w:pPr>
        <w:pStyle w:val="paragraph"/>
      </w:pPr>
      <w:r w:rsidRPr="00F713B4">
        <w:tab/>
        <w:t>(c)</w:t>
      </w:r>
      <w:r w:rsidRPr="00F713B4">
        <w:tab/>
        <w:t xml:space="preserve">the </w:t>
      </w:r>
      <w:r w:rsidRPr="00F713B4">
        <w:rPr>
          <w:i/>
        </w:rPr>
        <w:t>Anti</w:t>
      </w:r>
      <w:r w:rsidR="00F713B4">
        <w:rPr>
          <w:i/>
        </w:rPr>
        <w:noBreakHyphen/>
      </w:r>
      <w:r w:rsidRPr="00F713B4">
        <w:rPr>
          <w:i/>
        </w:rPr>
        <w:t>Discrimination Act 1991</w:t>
      </w:r>
      <w:r w:rsidRPr="00F713B4">
        <w:t xml:space="preserve"> of </w:t>
      </w:r>
      <w:smartTag w:uri="urn:schemas-microsoft-com:office:smarttags" w:element="State">
        <w:smartTag w:uri="urn:schemas-microsoft-com:office:smarttags" w:element="PersonName">
          <w:r w:rsidRPr="00F713B4">
            <w:t>Queensland</w:t>
          </w:r>
        </w:smartTag>
      </w:smartTag>
      <w:r w:rsidRPr="00F713B4">
        <w:t>;</w:t>
      </w:r>
    </w:p>
    <w:p w:rsidR="00040549" w:rsidRPr="00F713B4" w:rsidRDefault="00040549" w:rsidP="000A399B">
      <w:pPr>
        <w:pStyle w:val="paragraph"/>
      </w:pPr>
      <w:r w:rsidRPr="00F713B4">
        <w:tab/>
        <w:t>(d)</w:t>
      </w:r>
      <w:r w:rsidRPr="00F713B4">
        <w:tab/>
        <w:t xml:space="preserve">the </w:t>
      </w:r>
      <w:r w:rsidRPr="00F713B4">
        <w:rPr>
          <w:i/>
        </w:rPr>
        <w:t>Equal Opportunity Act 1984</w:t>
      </w:r>
      <w:r w:rsidRPr="00F713B4">
        <w:t xml:space="preserve"> of </w:t>
      </w:r>
      <w:smartTag w:uri="urn:schemas-microsoft-com:office:smarttags" w:element="State">
        <w:smartTag w:uri="urn:schemas-microsoft-com:office:smarttags" w:element="PersonName">
          <w:r w:rsidRPr="00F713B4">
            <w:t>Western Australia</w:t>
          </w:r>
        </w:smartTag>
      </w:smartTag>
      <w:r w:rsidRPr="00F713B4">
        <w:t>;</w:t>
      </w:r>
    </w:p>
    <w:p w:rsidR="00040549" w:rsidRPr="00F713B4" w:rsidRDefault="00040549" w:rsidP="000A399B">
      <w:pPr>
        <w:pStyle w:val="paragraph"/>
      </w:pPr>
      <w:r w:rsidRPr="00F713B4">
        <w:tab/>
        <w:t>(e)</w:t>
      </w:r>
      <w:r w:rsidRPr="00F713B4">
        <w:tab/>
        <w:t xml:space="preserve">the </w:t>
      </w:r>
      <w:r w:rsidRPr="00F713B4">
        <w:rPr>
          <w:i/>
        </w:rPr>
        <w:t>Equal Opportunity Act 1984</w:t>
      </w:r>
      <w:r w:rsidRPr="00F713B4">
        <w:t xml:space="preserve"> of </w:t>
      </w:r>
      <w:smartTag w:uri="urn:schemas-microsoft-com:office:smarttags" w:element="State">
        <w:smartTag w:uri="urn:schemas-microsoft-com:office:smarttags" w:element="PersonName">
          <w:r w:rsidRPr="00F713B4">
            <w:t>South Australia</w:t>
          </w:r>
        </w:smartTag>
      </w:smartTag>
      <w:r w:rsidRPr="00F713B4">
        <w:t>;</w:t>
      </w:r>
    </w:p>
    <w:p w:rsidR="00040549" w:rsidRPr="00F713B4" w:rsidRDefault="00040549" w:rsidP="000A399B">
      <w:pPr>
        <w:pStyle w:val="paragraph"/>
      </w:pPr>
      <w:r w:rsidRPr="00F713B4">
        <w:tab/>
        <w:t>(f)</w:t>
      </w:r>
      <w:r w:rsidRPr="00F713B4">
        <w:tab/>
        <w:t xml:space="preserve">the </w:t>
      </w:r>
      <w:r w:rsidRPr="00F713B4">
        <w:rPr>
          <w:i/>
        </w:rPr>
        <w:t>Anti</w:t>
      </w:r>
      <w:r w:rsidR="00F713B4">
        <w:rPr>
          <w:i/>
        </w:rPr>
        <w:noBreakHyphen/>
      </w:r>
      <w:r w:rsidRPr="00F713B4">
        <w:rPr>
          <w:i/>
        </w:rPr>
        <w:t>Discrimination Act 1998</w:t>
      </w:r>
      <w:r w:rsidRPr="00F713B4">
        <w:t xml:space="preserve"> of </w:t>
      </w:r>
      <w:smartTag w:uri="urn:schemas-microsoft-com:office:smarttags" w:element="State">
        <w:smartTag w:uri="urn:schemas-microsoft-com:office:smarttags" w:element="PersonName">
          <w:r w:rsidRPr="00F713B4">
            <w:t>Tasmania</w:t>
          </w:r>
        </w:smartTag>
      </w:smartTag>
      <w:r w:rsidRPr="00F713B4">
        <w:t>;</w:t>
      </w:r>
    </w:p>
    <w:p w:rsidR="00040549" w:rsidRPr="00F713B4" w:rsidRDefault="00040549" w:rsidP="000A399B">
      <w:pPr>
        <w:pStyle w:val="paragraph"/>
      </w:pPr>
      <w:r w:rsidRPr="00F713B4">
        <w:tab/>
        <w:t>(g)</w:t>
      </w:r>
      <w:r w:rsidRPr="00F713B4">
        <w:tab/>
        <w:t xml:space="preserve">the </w:t>
      </w:r>
      <w:r w:rsidRPr="00F713B4">
        <w:rPr>
          <w:i/>
        </w:rPr>
        <w:t>Discrimination Act 1991</w:t>
      </w:r>
      <w:r w:rsidRPr="00F713B4">
        <w:t xml:space="preserve"> of the </w:t>
      </w:r>
      <w:smartTag w:uri="urn:schemas-microsoft-com:office:smarttags" w:element="State">
        <w:smartTag w:uri="urn:schemas-microsoft-com:office:smarttags" w:element="PersonName">
          <w:r w:rsidRPr="00F713B4">
            <w:t>Australian Capital Territory</w:t>
          </w:r>
        </w:smartTag>
      </w:smartTag>
      <w:r w:rsidRPr="00F713B4">
        <w:t>;</w:t>
      </w:r>
    </w:p>
    <w:p w:rsidR="00040549" w:rsidRPr="00F713B4" w:rsidRDefault="00040549" w:rsidP="000A399B">
      <w:pPr>
        <w:pStyle w:val="paragraph"/>
      </w:pPr>
      <w:r w:rsidRPr="00F713B4">
        <w:tab/>
        <w:t>(h)</w:t>
      </w:r>
      <w:r w:rsidRPr="00F713B4">
        <w:tab/>
        <w:t xml:space="preserve">the </w:t>
      </w:r>
      <w:r w:rsidRPr="00F713B4">
        <w:rPr>
          <w:i/>
        </w:rPr>
        <w:t>Anti</w:t>
      </w:r>
      <w:r w:rsidR="00F713B4">
        <w:rPr>
          <w:i/>
        </w:rPr>
        <w:noBreakHyphen/>
      </w:r>
      <w:r w:rsidRPr="00F713B4">
        <w:rPr>
          <w:i/>
        </w:rPr>
        <w:t xml:space="preserve">Discrimination Act </w:t>
      </w:r>
      <w:r w:rsidRPr="00F713B4">
        <w:t xml:space="preserve">of the </w:t>
      </w:r>
      <w:smartTag w:uri="urn:schemas-microsoft-com:office:smarttags" w:element="State">
        <w:smartTag w:uri="urn:schemas-microsoft-com:office:smarttags" w:element="PersonName">
          <w:r w:rsidRPr="00F713B4">
            <w:t>Northern Territory</w:t>
          </w:r>
        </w:smartTag>
      </w:smartTag>
      <w:r w:rsidRPr="00F713B4">
        <w:t>.</w:t>
      </w:r>
    </w:p>
    <w:p w:rsidR="00040549" w:rsidRPr="00F713B4" w:rsidRDefault="00040549">
      <w:pPr>
        <w:pStyle w:val="subsection"/>
      </w:pPr>
      <w:r w:rsidRPr="00F713B4">
        <w:tab/>
        <w:t>(1)</w:t>
      </w:r>
      <w:r w:rsidRPr="00F713B4">
        <w:tab/>
        <w:t>Section</w:t>
      </w:r>
      <w:r w:rsidR="00F713B4">
        <w:t> </w:t>
      </w:r>
      <w:r w:rsidRPr="00F713B4">
        <w:t>26 does not apply to a law of a State or Territory so far as:</w:t>
      </w:r>
    </w:p>
    <w:p w:rsidR="00040549" w:rsidRPr="00F713B4" w:rsidRDefault="00040549">
      <w:pPr>
        <w:pStyle w:val="paragraph"/>
      </w:pPr>
      <w:r w:rsidRPr="00F713B4">
        <w:tab/>
        <w:t>(b)</w:t>
      </w:r>
      <w:r w:rsidRPr="00F713B4">
        <w:tab/>
        <w:t>the law is prescribed by the regulations as a law to which section</w:t>
      </w:r>
      <w:r w:rsidR="00F713B4">
        <w:t> </w:t>
      </w:r>
      <w:r w:rsidRPr="00F713B4">
        <w:t>26 does not apply; or</w:t>
      </w:r>
    </w:p>
    <w:p w:rsidR="00040549" w:rsidRPr="00F713B4" w:rsidRDefault="00040549">
      <w:pPr>
        <w:pStyle w:val="paragraph"/>
      </w:pPr>
      <w:r w:rsidRPr="00F713B4">
        <w:tab/>
        <w:t>(c)</w:t>
      </w:r>
      <w:r w:rsidRPr="00F713B4">
        <w:tab/>
        <w:t>the law deals with any non</w:t>
      </w:r>
      <w:r w:rsidR="00F713B4">
        <w:noBreakHyphen/>
      </w:r>
      <w:r w:rsidRPr="00F713B4">
        <w:t>excluded matters; or</w:t>
      </w:r>
    </w:p>
    <w:p w:rsidR="00040549" w:rsidRPr="00F713B4" w:rsidRDefault="00040549">
      <w:pPr>
        <w:pStyle w:val="paragraph"/>
      </w:pPr>
      <w:r w:rsidRPr="00F713B4">
        <w:tab/>
        <w:t>(d)</w:t>
      </w:r>
      <w:r w:rsidRPr="00F713B4">
        <w:tab/>
        <w:t>the law deals with rights or remedies incidental to:</w:t>
      </w:r>
    </w:p>
    <w:p w:rsidR="000E23C6" w:rsidRPr="00F713B4" w:rsidRDefault="000E23C6" w:rsidP="000E23C6">
      <w:pPr>
        <w:pStyle w:val="paragraphsub"/>
      </w:pPr>
      <w:r w:rsidRPr="00F713B4">
        <w:tab/>
        <w:t>(i)</w:t>
      </w:r>
      <w:r w:rsidRPr="00F713B4">
        <w:tab/>
        <w:t xml:space="preserve">any law referred to in </w:t>
      </w:r>
      <w:r w:rsidR="00F713B4">
        <w:t>subsection (</w:t>
      </w:r>
      <w:r w:rsidRPr="00F713B4">
        <w:t>1A); or</w:t>
      </w:r>
    </w:p>
    <w:p w:rsidR="00040549" w:rsidRPr="00F713B4" w:rsidRDefault="00040549">
      <w:pPr>
        <w:pStyle w:val="paragraphsub"/>
      </w:pPr>
      <w:r w:rsidRPr="00F713B4">
        <w:tab/>
        <w:t>(ii)</w:t>
      </w:r>
      <w:r w:rsidRPr="00F713B4">
        <w:tab/>
        <w:t xml:space="preserve">any matter dealt with by a law to which </w:t>
      </w:r>
      <w:r w:rsidR="00F713B4">
        <w:t>paragraph (</w:t>
      </w:r>
      <w:r w:rsidRPr="00F713B4">
        <w:t>b) applies; or</w:t>
      </w:r>
    </w:p>
    <w:p w:rsidR="00040549" w:rsidRPr="00F713B4" w:rsidRDefault="00040549">
      <w:pPr>
        <w:pStyle w:val="paragraphsub"/>
      </w:pPr>
      <w:r w:rsidRPr="00F713B4">
        <w:tab/>
        <w:t>(iii)</w:t>
      </w:r>
      <w:r w:rsidRPr="00F713B4">
        <w:tab/>
        <w:t>any non</w:t>
      </w:r>
      <w:r w:rsidR="00F713B4">
        <w:noBreakHyphen/>
      </w:r>
      <w:r w:rsidRPr="00F713B4">
        <w:t>excluded matters.</w:t>
      </w:r>
    </w:p>
    <w:p w:rsidR="00040549" w:rsidRPr="00F713B4" w:rsidRDefault="00040549">
      <w:pPr>
        <w:pStyle w:val="notetext"/>
      </w:pPr>
      <w:r w:rsidRPr="00F713B4">
        <w:t>Note:</w:t>
      </w:r>
      <w:r w:rsidRPr="00F713B4">
        <w:tab/>
        <w:t xml:space="preserve">Examples of incidental matters covered by </w:t>
      </w:r>
      <w:r w:rsidR="00F713B4">
        <w:t>paragraph (</w:t>
      </w:r>
      <w:r w:rsidRPr="00F713B4">
        <w:t>d) are entry to premises for a purpose connected with workers compensation, occupational health and safety or outworkers.</w:t>
      </w:r>
    </w:p>
    <w:p w:rsidR="00040549" w:rsidRPr="00F713B4" w:rsidRDefault="00040549">
      <w:pPr>
        <w:pStyle w:val="subsection"/>
      </w:pPr>
      <w:r w:rsidRPr="00F713B4">
        <w:tab/>
        <w:t>(2)</w:t>
      </w:r>
      <w:r w:rsidRPr="00F713B4">
        <w:tab/>
        <w:t xml:space="preserve">The </w:t>
      </w:r>
      <w:r w:rsidRPr="00F713B4">
        <w:rPr>
          <w:b/>
          <w:i/>
        </w:rPr>
        <w:t>non</w:t>
      </w:r>
      <w:r w:rsidR="00F713B4">
        <w:rPr>
          <w:b/>
          <w:i/>
        </w:rPr>
        <w:noBreakHyphen/>
      </w:r>
      <w:r w:rsidRPr="00F713B4">
        <w:rPr>
          <w:b/>
          <w:i/>
        </w:rPr>
        <w:t>excluded matters</w:t>
      </w:r>
      <w:r w:rsidRPr="00F713B4">
        <w:t xml:space="preserve"> are as follows:</w:t>
      </w:r>
    </w:p>
    <w:p w:rsidR="00040549" w:rsidRPr="00F713B4" w:rsidRDefault="00040549">
      <w:pPr>
        <w:pStyle w:val="paragraph"/>
      </w:pPr>
      <w:r w:rsidRPr="00F713B4">
        <w:tab/>
        <w:t>(a)</w:t>
      </w:r>
      <w:r w:rsidRPr="00F713B4">
        <w:tab/>
        <w:t>superannuation;</w:t>
      </w:r>
    </w:p>
    <w:p w:rsidR="00040549" w:rsidRPr="00F713B4" w:rsidRDefault="00040549">
      <w:pPr>
        <w:pStyle w:val="paragraph"/>
      </w:pPr>
      <w:r w:rsidRPr="00F713B4">
        <w:tab/>
        <w:t>(b)</w:t>
      </w:r>
      <w:r w:rsidRPr="00F713B4">
        <w:tab/>
        <w:t>workers compensation;</w:t>
      </w:r>
    </w:p>
    <w:p w:rsidR="00040549" w:rsidRPr="00F713B4" w:rsidRDefault="00040549">
      <w:pPr>
        <w:pStyle w:val="paragraph"/>
      </w:pPr>
      <w:r w:rsidRPr="00F713B4">
        <w:tab/>
        <w:t>(c)</w:t>
      </w:r>
      <w:r w:rsidRPr="00F713B4">
        <w:tab/>
        <w:t>occupational health and safety;</w:t>
      </w:r>
    </w:p>
    <w:p w:rsidR="00040549" w:rsidRPr="00F713B4" w:rsidRDefault="00040549">
      <w:pPr>
        <w:pStyle w:val="paragraph"/>
      </w:pPr>
      <w:r w:rsidRPr="00F713B4">
        <w:tab/>
        <w:t>(d)</w:t>
      </w:r>
      <w:r w:rsidRPr="00F713B4">
        <w:tab/>
        <w:t>matters relating to outworkers (within the ordinary meaning of the term);</w:t>
      </w:r>
    </w:p>
    <w:p w:rsidR="00040549" w:rsidRPr="00F713B4" w:rsidRDefault="00040549">
      <w:pPr>
        <w:pStyle w:val="paragraph"/>
      </w:pPr>
      <w:r w:rsidRPr="00F713B4">
        <w:tab/>
        <w:t>(e)</w:t>
      </w:r>
      <w:r w:rsidRPr="00F713B4">
        <w:tab/>
        <w:t>child labour;</w:t>
      </w:r>
    </w:p>
    <w:p w:rsidR="00040549" w:rsidRPr="00F713B4" w:rsidRDefault="00040549">
      <w:pPr>
        <w:pStyle w:val="paragraph"/>
      </w:pPr>
      <w:r w:rsidRPr="00F713B4">
        <w:tab/>
        <w:t>(f)</w:t>
      </w:r>
      <w:r w:rsidRPr="00F713B4">
        <w:tab/>
        <w:t>training arrangements, except in relation to terms and conditions of employment to the extent that those terms and conditions are provided for by the National Employment Standards or may be included in a modern award;</w:t>
      </w:r>
    </w:p>
    <w:p w:rsidR="00040549" w:rsidRPr="00F713B4" w:rsidRDefault="00040549">
      <w:pPr>
        <w:pStyle w:val="paragraph"/>
      </w:pPr>
      <w:r w:rsidRPr="00F713B4">
        <w:tab/>
        <w:t>(g)</w:t>
      </w:r>
      <w:r w:rsidRPr="00F713B4">
        <w:tab/>
        <w:t>long service leave, except in relation to an employee who is entitled under Division</w:t>
      </w:r>
      <w:r w:rsidR="00F713B4">
        <w:t> </w:t>
      </w:r>
      <w:r w:rsidRPr="00F713B4">
        <w:t>9 of Part</w:t>
      </w:r>
      <w:r w:rsidR="00F713B4">
        <w:t> </w:t>
      </w:r>
      <w:r w:rsidRPr="00F713B4">
        <w:t>2</w:t>
      </w:r>
      <w:r w:rsidR="00F713B4">
        <w:noBreakHyphen/>
      </w:r>
      <w:r w:rsidRPr="00F713B4">
        <w:t>2 to long service leave;</w:t>
      </w:r>
    </w:p>
    <w:p w:rsidR="00040549" w:rsidRPr="00F713B4" w:rsidRDefault="00040549">
      <w:pPr>
        <w:pStyle w:val="paragraph"/>
      </w:pPr>
      <w:r w:rsidRPr="00F713B4">
        <w:tab/>
        <w:t>(h)</w:t>
      </w:r>
      <w:r w:rsidRPr="00F713B4">
        <w:tab/>
        <w:t>leave for victims of crime;</w:t>
      </w:r>
    </w:p>
    <w:p w:rsidR="00040549" w:rsidRPr="00F713B4" w:rsidRDefault="00040549">
      <w:pPr>
        <w:pStyle w:val="paragraph"/>
      </w:pPr>
      <w:r w:rsidRPr="00F713B4">
        <w:tab/>
        <w:t>(i)</w:t>
      </w:r>
      <w:r w:rsidRPr="00F713B4">
        <w:tab/>
        <w:t>attendance for service on a jury, or for emergency service duties;</w:t>
      </w:r>
    </w:p>
    <w:p w:rsidR="00040549" w:rsidRPr="00F713B4" w:rsidRDefault="00040549" w:rsidP="00DF2014">
      <w:pPr>
        <w:pStyle w:val="noteToPara"/>
      </w:pPr>
      <w:r w:rsidRPr="00F713B4">
        <w:t>Note:</w:t>
      </w:r>
      <w:r w:rsidRPr="00F713B4">
        <w:tab/>
        <w:t>See also section</w:t>
      </w:r>
      <w:r w:rsidR="00F713B4">
        <w:t> </w:t>
      </w:r>
      <w:r w:rsidRPr="00F713B4">
        <w:t>112 for employee entitlements in relation to engaging in eligible community service activities.</w:t>
      </w:r>
    </w:p>
    <w:p w:rsidR="00040549" w:rsidRPr="00F713B4" w:rsidRDefault="00040549">
      <w:pPr>
        <w:pStyle w:val="paragraph"/>
      </w:pPr>
      <w:r w:rsidRPr="00F713B4">
        <w:tab/>
        <w:t>(j)</w:t>
      </w:r>
      <w:r w:rsidRPr="00F713B4">
        <w:tab/>
        <w:t>declaration, prescription or substitution of public holidays, except in relation to the rights and obligations of an employee or employer in relation to public holidays;</w:t>
      </w:r>
    </w:p>
    <w:p w:rsidR="00040549" w:rsidRPr="00F713B4" w:rsidRDefault="00040549">
      <w:pPr>
        <w:pStyle w:val="paragraph"/>
      </w:pPr>
      <w:r w:rsidRPr="00F713B4">
        <w:tab/>
        <w:t>(k)</w:t>
      </w:r>
      <w:r w:rsidRPr="00F713B4">
        <w:tab/>
        <w:t>the following matters relating to provision of essential services or to situations of emergency:</w:t>
      </w:r>
    </w:p>
    <w:p w:rsidR="00040549" w:rsidRPr="00F713B4" w:rsidRDefault="00040549">
      <w:pPr>
        <w:pStyle w:val="paragraphsub"/>
      </w:pPr>
      <w:r w:rsidRPr="00F713B4">
        <w:tab/>
        <w:t>(i)</w:t>
      </w:r>
      <w:r w:rsidRPr="00F713B4">
        <w:tab/>
        <w:t>directions to perform work (including to perform work at a particular time or place, or in a particular way);</w:t>
      </w:r>
    </w:p>
    <w:p w:rsidR="00040549" w:rsidRPr="00F713B4" w:rsidRDefault="00040549">
      <w:pPr>
        <w:pStyle w:val="paragraphsub"/>
      </w:pPr>
      <w:r w:rsidRPr="00F713B4">
        <w:tab/>
        <w:t>(ii)</w:t>
      </w:r>
      <w:r w:rsidRPr="00F713B4">
        <w:tab/>
        <w:t>directions not to perform work (including not to perform work at a particular time or place, or in a particular way);</w:t>
      </w:r>
    </w:p>
    <w:p w:rsidR="00040549" w:rsidRPr="00F713B4" w:rsidRDefault="00040549" w:rsidP="00A0369E">
      <w:pPr>
        <w:pStyle w:val="paragraph"/>
      </w:pPr>
      <w:r w:rsidRPr="00F713B4">
        <w:tab/>
        <w:t>(l)</w:t>
      </w:r>
      <w:r w:rsidRPr="00F713B4">
        <w:tab/>
        <w:t>regulation of any of the following:</w:t>
      </w:r>
    </w:p>
    <w:p w:rsidR="00040549" w:rsidRPr="00F713B4" w:rsidRDefault="00040549" w:rsidP="00A0369E">
      <w:pPr>
        <w:pStyle w:val="paragraphsub"/>
      </w:pPr>
      <w:r w:rsidRPr="00F713B4">
        <w:tab/>
        <w:t>(i)</w:t>
      </w:r>
      <w:r w:rsidRPr="00F713B4">
        <w:tab/>
        <w:t>employee associations;</w:t>
      </w:r>
    </w:p>
    <w:p w:rsidR="00040549" w:rsidRPr="00F713B4" w:rsidRDefault="00040549" w:rsidP="00A0369E">
      <w:pPr>
        <w:pStyle w:val="paragraphsub"/>
      </w:pPr>
      <w:r w:rsidRPr="00F713B4">
        <w:tab/>
        <w:t>(ii)</w:t>
      </w:r>
      <w:r w:rsidRPr="00F713B4">
        <w:tab/>
        <w:t>employer associations;</w:t>
      </w:r>
    </w:p>
    <w:p w:rsidR="00040549" w:rsidRPr="00F713B4" w:rsidRDefault="00040549" w:rsidP="00A0369E">
      <w:pPr>
        <w:pStyle w:val="paragraphsub"/>
      </w:pPr>
      <w:r w:rsidRPr="00F713B4">
        <w:tab/>
        <w:t>(iii)</w:t>
      </w:r>
      <w:r w:rsidRPr="00F713B4">
        <w:tab/>
        <w:t>members of employee associations or of employer associations;</w:t>
      </w:r>
    </w:p>
    <w:p w:rsidR="00040549" w:rsidRPr="00F713B4" w:rsidRDefault="00040549">
      <w:pPr>
        <w:pStyle w:val="paragraph"/>
      </w:pPr>
      <w:r w:rsidRPr="00F713B4">
        <w:tab/>
        <w:t>(m)</w:t>
      </w:r>
      <w:r w:rsidRPr="00F713B4">
        <w:tab/>
        <w:t>workplace surveillance;</w:t>
      </w:r>
    </w:p>
    <w:p w:rsidR="00040549" w:rsidRPr="00F713B4" w:rsidRDefault="00040549">
      <w:pPr>
        <w:pStyle w:val="paragraph"/>
      </w:pPr>
      <w:r w:rsidRPr="00F713B4">
        <w:tab/>
        <w:t>(n)</w:t>
      </w:r>
      <w:r w:rsidRPr="00F713B4">
        <w:tab/>
        <w:t>business trading hours;</w:t>
      </w:r>
    </w:p>
    <w:p w:rsidR="00040549" w:rsidRPr="00F713B4" w:rsidRDefault="00040549">
      <w:pPr>
        <w:pStyle w:val="paragraph"/>
      </w:pPr>
      <w:r w:rsidRPr="00F713B4">
        <w:tab/>
        <w:t>(o)</w:t>
      </w:r>
      <w:r w:rsidRPr="00F713B4">
        <w:tab/>
        <w:t>claims for enforcement of contracts of employment, except so far as the law in question provides for a matter to which paragraph</w:t>
      </w:r>
      <w:r w:rsidR="00F713B4">
        <w:t> </w:t>
      </w:r>
      <w:r w:rsidRPr="00F713B4">
        <w:t>26(2)(e) applies;</w:t>
      </w:r>
    </w:p>
    <w:p w:rsidR="00040549" w:rsidRPr="00F713B4" w:rsidRDefault="00040549">
      <w:pPr>
        <w:pStyle w:val="paragraph"/>
      </w:pPr>
      <w:r w:rsidRPr="00F713B4">
        <w:tab/>
        <w:t>(p)</w:t>
      </w:r>
      <w:r w:rsidRPr="00F713B4">
        <w:tab/>
        <w:t>any other matters prescribed by the regulations.</w:t>
      </w:r>
    </w:p>
    <w:p w:rsidR="00040549" w:rsidRPr="00F713B4" w:rsidRDefault="00040549">
      <w:pPr>
        <w:pStyle w:val="ActHead5"/>
      </w:pPr>
      <w:bookmarkStart w:id="45" w:name="_Toc494463218"/>
      <w:r w:rsidRPr="00F713B4">
        <w:rPr>
          <w:rStyle w:val="CharSectno"/>
        </w:rPr>
        <w:t>28</w:t>
      </w:r>
      <w:r w:rsidRPr="00F713B4">
        <w:t xml:space="preserve">  Act excludes prescribed State and Territory laws</w:t>
      </w:r>
      <w:bookmarkEnd w:id="45"/>
    </w:p>
    <w:p w:rsidR="00040549" w:rsidRPr="00F713B4" w:rsidRDefault="00040549">
      <w:pPr>
        <w:pStyle w:val="subsection"/>
      </w:pPr>
      <w:r w:rsidRPr="00F713B4">
        <w:tab/>
        <w:t>(1)</w:t>
      </w:r>
      <w:r w:rsidRPr="00F713B4">
        <w:tab/>
        <w:t>This Act is intended to apply to the exclusion of a law of a State or Territory that is prescribed by the regulations.</w:t>
      </w:r>
    </w:p>
    <w:p w:rsidR="00040549" w:rsidRPr="00F713B4" w:rsidRDefault="00040549">
      <w:pPr>
        <w:pStyle w:val="subsection"/>
      </w:pPr>
      <w:r w:rsidRPr="00F713B4">
        <w:tab/>
        <w:t>(2)</w:t>
      </w:r>
      <w:r w:rsidRPr="00F713B4">
        <w:tab/>
        <w:t xml:space="preserve">However, </w:t>
      </w:r>
      <w:r w:rsidR="00F713B4">
        <w:t>subsection (</w:t>
      </w:r>
      <w:r w:rsidRPr="00F713B4">
        <w:t>1) applies only so far as the law of the State or Territory would otherwise apply in relation to a national system employee or a national system employer.</w:t>
      </w:r>
    </w:p>
    <w:p w:rsidR="00040549" w:rsidRPr="00F713B4" w:rsidRDefault="00040549">
      <w:pPr>
        <w:pStyle w:val="subsection"/>
      </w:pPr>
      <w:r w:rsidRPr="00F713B4">
        <w:tab/>
        <w:t>(3)</w:t>
      </w:r>
      <w:r w:rsidRPr="00F713B4">
        <w:tab/>
        <w:t xml:space="preserve">To avoid doubt, </w:t>
      </w:r>
      <w:r w:rsidR="00F713B4">
        <w:t>subsection (</w:t>
      </w:r>
      <w:r w:rsidRPr="00F713B4">
        <w:t>1) has effect even if the law is covered by section</w:t>
      </w:r>
      <w:r w:rsidR="00F713B4">
        <w:t> </w:t>
      </w:r>
      <w:r w:rsidRPr="00F713B4">
        <w:t>27 (so that section</w:t>
      </w:r>
      <w:r w:rsidR="00F713B4">
        <w:t> </w:t>
      </w:r>
      <w:r w:rsidRPr="00F713B4">
        <w:t xml:space="preserve">26 does not apply to the law). This subsection does not limit </w:t>
      </w:r>
      <w:r w:rsidR="00F713B4">
        <w:t>subsection (</w:t>
      </w:r>
      <w:r w:rsidRPr="00F713B4">
        <w:t>1).</w:t>
      </w:r>
    </w:p>
    <w:p w:rsidR="00040549" w:rsidRPr="00F713B4" w:rsidRDefault="00040549">
      <w:pPr>
        <w:pStyle w:val="ActHead5"/>
      </w:pPr>
      <w:bookmarkStart w:id="46" w:name="_Toc494463219"/>
      <w:r w:rsidRPr="00F713B4">
        <w:rPr>
          <w:rStyle w:val="CharSectno"/>
        </w:rPr>
        <w:t>29</w:t>
      </w:r>
      <w:r w:rsidRPr="00F713B4">
        <w:t xml:space="preserve">  Interaction of modern awards and enterprise agreements with State and Territory laws</w:t>
      </w:r>
      <w:bookmarkEnd w:id="46"/>
    </w:p>
    <w:p w:rsidR="00040549" w:rsidRPr="00F713B4" w:rsidRDefault="00040549">
      <w:pPr>
        <w:pStyle w:val="subsection"/>
      </w:pPr>
      <w:r w:rsidRPr="00F713B4">
        <w:tab/>
        <w:t>(1)</w:t>
      </w:r>
      <w:r w:rsidRPr="00F713B4">
        <w:tab/>
        <w:t>A modern award or enterprise agreement prevails over a law of a State or Territory, to the extent of any inconsistency.</w:t>
      </w:r>
    </w:p>
    <w:p w:rsidR="00040549" w:rsidRPr="00F713B4" w:rsidRDefault="00040549" w:rsidP="00C13440">
      <w:pPr>
        <w:pStyle w:val="subsection"/>
      </w:pPr>
      <w:r w:rsidRPr="00F713B4">
        <w:tab/>
        <w:t>(2)</w:t>
      </w:r>
      <w:r w:rsidRPr="00F713B4">
        <w:tab/>
        <w:t xml:space="preserve">Despite </w:t>
      </w:r>
      <w:r w:rsidR="00F713B4">
        <w:t>subsection (</w:t>
      </w:r>
      <w:r w:rsidRPr="00F713B4">
        <w:t>1), a term of a modern award or enterprise agreement applies subject to the following:</w:t>
      </w:r>
    </w:p>
    <w:p w:rsidR="00040549" w:rsidRPr="00F713B4" w:rsidRDefault="00040549" w:rsidP="00C13440">
      <w:pPr>
        <w:pStyle w:val="paragraph"/>
      </w:pPr>
      <w:r w:rsidRPr="00F713B4">
        <w:tab/>
        <w:t>(a)</w:t>
      </w:r>
      <w:r w:rsidRPr="00F713B4">
        <w:tab/>
        <w:t>any law covered by subsection</w:t>
      </w:r>
      <w:r w:rsidR="00F713B4">
        <w:t> </w:t>
      </w:r>
      <w:r w:rsidRPr="00F713B4">
        <w:t>27(1A);</w:t>
      </w:r>
    </w:p>
    <w:p w:rsidR="00040549" w:rsidRPr="00F713B4" w:rsidRDefault="00040549" w:rsidP="00C13440">
      <w:pPr>
        <w:pStyle w:val="paragraph"/>
      </w:pPr>
      <w:r w:rsidRPr="00F713B4">
        <w:tab/>
        <w:t>(b)</w:t>
      </w:r>
      <w:r w:rsidRPr="00F713B4">
        <w:tab/>
        <w:t>any law of a State or Territory so far as it is covered by paragraph</w:t>
      </w:r>
      <w:r w:rsidR="00F713B4">
        <w:t> </w:t>
      </w:r>
      <w:r w:rsidRPr="00F713B4">
        <w:t>27(1)(b), (c) or (d).</w:t>
      </w:r>
    </w:p>
    <w:p w:rsidR="00DC0830" w:rsidRPr="00F713B4" w:rsidRDefault="00DC0830" w:rsidP="002B7B31">
      <w:pPr>
        <w:pStyle w:val="notetext"/>
      </w:pPr>
      <w:r w:rsidRPr="00F713B4">
        <w:t>Note:</w:t>
      </w:r>
      <w:r w:rsidRPr="00F713B4">
        <w:tab/>
        <w:t xml:space="preserve">In addition, a term of an enterprise agreement could be an unlawful term and of no effect if it requires or permits a designated emergency management body to act other than in accordance with a State or Territory law and this affects </w:t>
      </w:r>
      <w:r w:rsidRPr="00F713B4">
        <w:rPr>
          <w:lang w:eastAsia="en-US"/>
        </w:rPr>
        <w:t xml:space="preserve">or could </w:t>
      </w:r>
      <w:r w:rsidRPr="00F713B4">
        <w:t>affect the</w:t>
      </w:r>
      <w:r w:rsidRPr="00F713B4">
        <w:rPr>
          <w:sz w:val="16"/>
        </w:rPr>
        <w:t xml:space="preserve"> </w:t>
      </w:r>
      <w:r w:rsidRPr="00F713B4">
        <w:t>body’s volunteers (see paragraphs 194(baa), 195A(1)(d) and 253(1)(b)).</w:t>
      </w:r>
    </w:p>
    <w:p w:rsidR="00040549" w:rsidRPr="00F713B4" w:rsidRDefault="00040549">
      <w:pPr>
        <w:pStyle w:val="subsection"/>
      </w:pPr>
      <w:r w:rsidRPr="00F713B4">
        <w:tab/>
        <w:t>(3)</w:t>
      </w:r>
      <w:r w:rsidRPr="00F713B4">
        <w:tab/>
        <w:t xml:space="preserve">Despite </w:t>
      </w:r>
      <w:r w:rsidR="00F713B4">
        <w:t>subsection (</w:t>
      </w:r>
      <w:r w:rsidRPr="00F713B4">
        <w:t>2), a term of a modern award or enterprise agreement does not apply subject to a law of a State or Territory that is prescribed by the regulations as a law to which modern awards and enterprise agreements are not subject.</w:t>
      </w:r>
    </w:p>
    <w:p w:rsidR="00040549" w:rsidRPr="00F713B4" w:rsidRDefault="00040549">
      <w:pPr>
        <w:pStyle w:val="ActHead5"/>
      </w:pPr>
      <w:bookmarkStart w:id="47" w:name="_Toc494463220"/>
      <w:r w:rsidRPr="00F713B4">
        <w:rPr>
          <w:rStyle w:val="CharSectno"/>
        </w:rPr>
        <w:t>30</w:t>
      </w:r>
      <w:r w:rsidRPr="00F713B4">
        <w:t xml:space="preserve">  Act may exclude State and Territory laws etc. in other cases</w:t>
      </w:r>
      <w:bookmarkEnd w:id="47"/>
    </w:p>
    <w:p w:rsidR="00040549" w:rsidRPr="00F713B4" w:rsidRDefault="00040549">
      <w:pPr>
        <w:pStyle w:val="subsection"/>
      </w:pPr>
      <w:r w:rsidRPr="00F713B4">
        <w:tab/>
      </w:r>
      <w:r w:rsidRPr="00F713B4">
        <w:tab/>
        <w:t>This Division is not a complete statement of the circumstances in which this Act and instruments made under it are intended to apply to the exclusion of, or prevail over, laws of the States and Territories or instruments made under those laws.</w:t>
      </w:r>
    </w:p>
    <w:p w:rsidR="00D0649B" w:rsidRPr="00F713B4" w:rsidRDefault="00D0649B" w:rsidP="00EB7E6D">
      <w:pPr>
        <w:pStyle w:val="ActHead3"/>
        <w:pageBreakBefore/>
      </w:pPr>
      <w:bookmarkStart w:id="48" w:name="_Toc494463221"/>
      <w:r w:rsidRPr="00F713B4">
        <w:rPr>
          <w:rStyle w:val="CharDivNo"/>
        </w:rPr>
        <w:t>Division</w:t>
      </w:r>
      <w:r w:rsidR="00F713B4" w:rsidRPr="00F713B4">
        <w:rPr>
          <w:rStyle w:val="CharDivNo"/>
        </w:rPr>
        <w:t> </w:t>
      </w:r>
      <w:r w:rsidRPr="00F713B4">
        <w:rPr>
          <w:rStyle w:val="CharDivNo"/>
        </w:rPr>
        <w:t>2A</w:t>
      </w:r>
      <w:r w:rsidRPr="00F713B4">
        <w:t>—</w:t>
      </w:r>
      <w:r w:rsidRPr="00F713B4">
        <w:rPr>
          <w:rStyle w:val="CharDivText"/>
        </w:rPr>
        <w:t>Application of this Act in States that refer matters before 1</w:t>
      </w:r>
      <w:r w:rsidR="00F713B4" w:rsidRPr="00F713B4">
        <w:rPr>
          <w:rStyle w:val="CharDivText"/>
        </w:rPr>
        <w:t> </w:t>
      </w:r>
      <w:r w:rsidRPr="00F713B4">
        <w:rPr>
          <w:rStyle w:val="CharDivText"/>
        </w:rPr>
        <w:t>July 2009</w:t>
      </w:r>
      <w:bookmarkEnd w:id="48"/>
    </w:p>
    <w:p w:rsidR="00B5778E" w:rsidRPr="00F713B4" w:rsidRDefault="00B5778E" w:rsidP="00B5778E">
      <w:pPr>
        <w:pStyle w:val="ActHead5"/>
      </w:pPr>
      <w:bookmarkStart w:id="49" w:name="_Toc494463222"/>
      <w:r w:rsidRPr="00F713B4">
        <w:rPr>
          <w:rStyle w:val="CharSectno"/>
        </w:rPr>
        <w:t>30A</w:t>
      </w:r>
      <w:r w:rsidRPr="00F713B4">
        <w:t xml:space="preserve">  Meaning of terms used in this Division</w:t>
      </w:r>
      <w:bookmarkEnd w:id="49"/>
    </w:p>
    <w:p w:rsidR="00B5778E" w:rsidRPr="00F713B4" w:rsidRDefault="00B5778E" w:rsidP="00B5778E">
      <w:pPr>
        <w:pStyle w:val="subsection"/>
      </w:pPr>
      <w:r w:rsidRPr="00F713B4">
        <w:tab/>
      </w:r>
      <w:r w:rsidR="00AA2F8B" w:rsidRPr="00F713B4">
        <w:t>(1)</w:t>
      </w:r>
      <w:r w:rsidRPr="00F713B4">
        <w:tab/>
        <w:t>In this Division:</w:t>
      </w:r>
    </w:p>
    <w:p w:rsidR="00AA2F8B" w:rsidRPr="00F713B4" w:rsidRDefault="00AA2F8B" w:rsidP="00AA2F8B">
      <w:pPr>
        <w:pStyle w:val="Definition"/>
      </w:pPr>
      <w:r w:rsidRPr="00F713B4">
        <w:rPr>
          <w:b/>
          <w:i/>
        </w:rPr>
        <w:t>amendment reference</w:t>
      </w:r>
      <w:r w:rsidRPr="00F713B4">
        <w:t xml:space="preserve"> of a State means the reference by the Parliament of the State to the Parliament of the Commonwealth of the matters covered by subsection</w:t>
      </w:r>
      <w:r w:rsidR="00F713B4">
        <w:t> </w:t>
      </w:r>
      <w:r w:rsidRPr="00F713B4">
        <w:t>30B(4).</w:t>
      </w:r>
    </w:p>
    <w:p w:rsidR="00AA2F8B" w:rsidRPr="00F713B4" w:rsidRDefault="00AA2F8B" w:rsidP="00AA2F8B">
      <w:pPr>
        <w:pStyle w:val="Definition"/>
      </w:pPr>
      <w:r w:rsidRPr="00F713B4">
        <w:rPr>
          <w:b/>
          <w:i/>
        </w:rPr>
        <w:t>excluded subject matter</w:t>
      </w:r>
      <w:r w:rsidRPr="00F713B4">
        <w:rPr>
          <w:i/>
        </w:rPr>
        <w:t xml:space="preserve"> </w:t>
      </w:r>
      <w:r w:rsidRPr="00F713B4">
        <w:t>means any of the following matters:</w:t>
      </w:r>
    </w:p>
    <w:p w:rsidR="00AA2F8B" w:rsidRPr="00F713B4" w:rsidRDefault="00AA2F8B" w:rsidP="00AA2F8B">
      <w:pPr>
        <w:pStyle w:val="paragraph"/>
      </w:pPr>
      <w:r w:rsidRPr="00F713B4">
        <w:tab/>
        <w:t>(a)</w:t>
      </w:r>
      <w:r w:rsidRPr="00F713B4">
        <w:tab/>
        <w:t>a matter dealt with in a law referred to in subsection</w:t>
      </w:r>
      <w:r w:rsidR="00F713B4">
        <w:t> </w:t>
      </w:r>
      <w:r w:rsidRPr="00F713B4">
        <w:t>27(1A) of this Act;</w:t>
      </w:r>
    </w:p>
    <w:p w:rsidR="00AA2F8B" w:rsidRPr="00F713B4" w:rsidRDefault="00AA2F8B" w:rsidP="00AA2F8B">
      <w:pPr>
        <w:pStyle w:val="paragraph"/>
      </w:pPr>
      <w:r w:rsidRPr="00F713B4">
        <w:tab/>
        <w:t>(b)</w:t>
      </w:r>
      <w:r w:rsidRPr="00F713B4">
        <w:tab/>
        <w:t>superannuation;</w:t>
      </w:r>
    </w:p>
    <w:p w:rsidR="00AA2F8B" w:rsidRPr="00F713B4" w:rsidRDefault="00AA2F8B" w:rsidP="00AA2F8B">
      <w:pPr>
        <w:pStyle w:val="paragraph"/>
      </w:pPr>
      <w:r w:rsidRPr="00F713B4">
        <w:tab/>
        <w:t>(c)</w:t>
      </w:r>
      <w:r w:rsidRPr="00F713B4">
        <w:tab/>
        <w:t>workers compensation;</w:t>
      </w:r>
    </w:p>
    <w:p w:rsidR="00AA2F8B" w:rsidRPr="00F713B4" w:rsidRDefault="00AA2F8B" w:rsidP="00AA2F8B">
      <w:pPr>
        <w:pStyle w:val="paragraph"/>
      </w:pPr>
      <w:r w:rsidRPr="00F713B4">
        <w:tab/>
        <w:t>(d)</w:t>
      </w:r>
      <w:r w:rsidRPr="00F713B4">
        <w:tab/>
        <w:t>occupational health and safety;</w:t>
      </w:r>
    </w:p>
    <w:p w:rsidR="00AA2F8B" w:rsidRPr="00F713B4" w:rsidRDefault="00AA2F8B" w:rsidP="00AA2F8B">
      <w:pPr>
        <w:pStyle w:val="paragraph"/>
      </w:pPr>
      <w:r w:rsidRPr="00F713B4">
        <w:tab/>
        <w:t>(e)</w:t>
      </w:r>
      <w:r w:rsidRPr="00F713B4">
        <w:tab/>
        <w:t>matters relating to outworkers (within the ordinary meaning of the term);</w:t>
      </w:r>
    </w:p>
    <w:p w:rsidR="00AA2F8B" w:rsidRPr="00F713B4" w:rsidRDefault="00AA2F8B" w:rsidP="00AA2F8B">
      <w:pPr>
        <w:pStyle w:val="paragraph"/>
      </w:pPr>
      <w:r w:rsidRPr="00F713B4">
        <w:tab/>
        <w:t>(f)</w:t>
      </w:r>
      <w:r w:rsidRPr="00F713B4">
        <w:tab/>
        <w:t>child labour;</w:t>
      </w:r>
    </w:p>
    <w:p w:rsidR="00AA2F8B" w:rsidRPr="00F713B4" w:rsidRDefault="00AA2F8B" w:rsidP="00AA2F8B">
      <w:pPr>
        <w:pStyle w:val="paragraph"/>
      </w:pPr>
      <w:r w:rsidRPr="00F713B4">
        <w:tab/>
        <w:t>(g)</w:t>
      </w:r>
      <w:r w:rsidRPr="00F713B4">
        <w:tab/>
        <w:t>training arrangements;</w:t>
      </w:r>
    </w:p>
    <w:p w:rsidR="00AA2F8B" w:rsidRPr="00F713B4" w:rsidRDefault="00AA2F8B" w:rsidP="00AA2F8B">
      <w:pPr>
        <w:pStyle w:val="paragraph"/>
      </w:pPr>
      <w:r w:rsidRPr="00F713B4">
        <w:tab/>
        <w:t>(h)</w:t>
      </w:r>
      <w:r w:rsidRPr="00F713B4">
        <w:tab/>
        <w:t>long service leave;</w:t>
      </w:r>
    </w:p>
    <w:p w:rsidR="00AA2F8B" w:rsidRPr="00F713B4" w:rsidRDefault="00AA2F8B" w:rsidP="00AA2F8B">
      <w:pPr>
        <w:pStyle w:val="paragraph"/>
      </w:pPr>
      <w:r w:rsidRPr="00F713B4">
        <w:tab/>
        <w:t>(i)</w:t>
      </w:r>
      <w:r w:rsidRPr="00F713B4">
        <w:tab/>
        <w:t>leave for victims of crime;</w:t>
      </w:r>
    </w:p>
    <w:p w:rsidR="00AA2F8B" w:rsidRPr="00F713B4" w:rsidRDefault="00AA2F8B" w:rsidP="00AA2F8B">
      <w:pPr>
        <w:pStyle w:val="paragraph"/>
      </w:pPr>
      <w:r w:rsidRPr="00F713B4">
        <w:tab/>
        <w:t>(j)</w:t>
      </w:r>
      <w:r w:rsidRPr="00F713B4">
        <w:tab/>
        <w:t>attendance for service on a jury, or for emergency service duties;</w:t>
      </w:r>
    </w:p>
    <w:p w:rsidR="00AA2F8B" w:rsidRPr="00F713B4" w:rsidRDefault="00AA2F8B" w:rsidP="00AA2F8B">
      <w:pPr>
        <w:pStyle w:val="paragraph"/>
      </w:pPr>
      <w:r w:rsidRPr="00F713B4">
        <w:tab/>
        <w:t>(k)</w:t>
      </w:r>
      <w:r w:rsidRPr="00F713B4">
        <w:tab/>
        <w:t>declaration, prescription or substitution of public holidays;</w:t>
      </w:r>
    </w:p>
    <w:p w:rsidR="00AA2F8B" w:rsidRPr="00F713B4" w:rsidRDefault="00AA2F8B" w:rsidP="00AA2F8B">
      <w:pPr>
        <w:pStyle w:val="paragraph"/>
      </w:pPr>
      <w:r w:rsidRPr="00F713B4">
        <w:tab/>
        <w:t>(l)</w:t>
      </w:r>
      <w:r w:rsidRPr="00F713B4">
        <w:tab/>
        <w:t>the following matters relating to provision of essential services or to situations of emergency:</w:t>
      </w:r>
    </w:p>
    <w:p w:rsidR="00AA2F8B" w:rsidRPr="00F713B4" w:rsidRDefault="00AA2F8B" w:rsidP="00AA2F8B">
      <w:pPr>
        <w:pStyle w:val="paragraphsub"/>
      </w:pPr>
      <w:r w:rsidRPr="00F713B4">
        <w:tab/>
        <w:t>(i)</w:t>
      </w:r>
      <w:r w:rsidRPr="00F713B4">
        <w:tab/>
        <w:t>directions to perform work (including to perform work at a particular time or place, or in a particular way);</w:t>
      </w:r>
    </w:p>
    <w:p w:rsidR="00AA2F8B" w:rsidRPr="00F713B4" w:rsidRDefault="00AA2F8B" w:rsidP="00AA2F8B">
      <w:pPr>
        <w:pStyle w:val="paragraphsub"/>
      </w:pPr>
      <w:r w:rsidRPr="00F713B4">
        <w:tab/>
        <w:t>(ii)</w:t>
      </w:r>
      <w:r w:rsidRPr="00F713B4">
        <w:tab/>
        <w:t>directions not to perform work (including not to perform work at a particular time or place, or in a particular way);</w:t>
      </w:r>
    </w:p>
    <w:p w:rsidR="00AA2F8B" w:rsidRPr="00F713B4" w:rsidRDefault="00AA2F8B" w:rsidP="00AA2F8B">
      <w:pPr>
        <w:pStyle w:val="paragraph"/>
      </w:pPr>
      <w:r w:rsidRPr="00F713B4">
        <w:tab/>
        <w:t>(m)</w:t>
      </w:r>
      <w:r w:rsidRPr="00F713B4">
        <w:tab/>
        <w:t>regulation of any of the following:</w:t>
      </w:r>
    </w:p>
    <w:p w:rsidR="00AA2F8B" w:rsidRPr="00F713B4" w:rsidRDefault="00AA2F8B" w:rsidP="00AA2F8B">
      <w:pPr>
        <w:pStyle w:val="paragraphsub"/>
      </w:pPr>
      <w:r w:rsidRPr="00F713B4">
        <w:tab/>
        <w:t>(i)</w:t>
      </w:r>
      <w:r w:rsidRPr="00F713B4">
        <w:tab/>
        <w:t>employee associations;</w:t>
      </w:r>
    </w:p>
    <w:p w:rsidR="00AA2F8B" w:rsidRPr="00F713B4" w:rsidRDefault="00AA2F8B" w:rsidP="00AA2F8B">
      <w:pPr>
        <w:pStyle w:val="paragraphsub"/>
      </w:pPr>
      <w:r w:rsidRPr="00F713B4">
        <w:tab/>
        <w:t>(ii)</w:t>
      </w:r>
      <w:r w:rsidRPr="00F713B4">
        <w:tab/>
        <w:t>employer associations;</w:t>
      </w:r>
    </w:p>
    <w:p w:rsidR="00AA2F8B" w:rsidRPr="00F713B4" w:rsidRDefault="00AA2F8B" w:rsidP="00AA2F8B">
      <w:pPr>
        <w:pStyle w:val="paragraphsub"/>
      </w:pPr>
      <w:r w:rsidRPr="00F713B4">
        <w:tab/>
        <w:t>(iii)</w:t>
      </w:r>
      <w:r w:rsidRPr="00F713B4">
        <w:tab/>
        <w:t>members of employee associations or of employer associations;</w:t>
      </w:r>
    </w:p>
    <w:p w:rsidR="00AA2F8B" w:rsidRPr="00F713B4" w:rsidRDefault="00AA2F8B" w:rsidP="00AA2F8B">
      <w:pPr>
        <w:pStyle w:val="paragraph"/>
      </w:pPr>
      <w:r w:rsidRPr="00F713B4">
        <w:tab/>
        <w:t>(n)</w:t>
      </w:r>
      <w:r w:rsidRPr="00F713B4">
        <w:tab/>
        <w:t>workplace surveillance;</w:t>
      </w:r>
    </w:p>
    <w:p w:rsidR="00AA2F8B" w:rsidRPr="00F713B4" w:rsidRDefault="00AA2F8B" w:rsidP="00AA2F8B">
      <w:pPr>
        <w:pStyle w:val="paragraph"/>
      </w:pPr>
      <w:r w:rsidRPr="00F713B4">
        <w:tab/>
        <w:t>(o)</w:t>
      </w:r>
      <w:r w:rsidRPr="00F713B4">
        <w:tab/>
        <w:t>business trading hours;</w:t>
      </w:r>
    </w:p>
    <w:p w:rsidR="00AA2F8B" w:rsidRPr="00F713B4" w:rsidRDefault="00AA2F8B" w:rsidP="00AA2F8B">
      <w:pPr>
        <w:pStyle w:val="paragraph"/>
      </w:pPr>
      <w:r w:rsidRPr="00F713B4">
        <w:tab/>
        <w:t>(p)</w:t>
      </w:r>
      <w:r w:rsidRPr="00F713B4">
        <w:tab/>
        <w:t>claims for enforcement of contracts of employment, except so far as a law of a State provides for the variation or setting aside of rights and obligations arising under a contract of employment, or another arrangement for employment, that a court or tribunal finds is unfair;</w:t>
      </w:r>
    </w:p>
    <w:p w:rsidR="00AA2F8B" w:rsidRPr="00F713B4" w:rsidRDefault="00AA2F8B" w:rsidP="00AA2F8B">
      <w:pPr>
        <w:pStyle w:val="paragraph"/>
      </w:pPr>
      <w:r w:rsidRPr="00F713B4">
        <w:tab/>
        <w:t>(q)</w:t>
      </w:r>
      <w:r w:rsidRPr="00F713B4">
        <w:tab/>
        <w:t>rights or remedies incidental to a matter referred to in a preceding paragraph of this definition;</w:t>
      </w:r>
    </w:p>
    <w:p w:rsidR="00AA2F8B" w:rsidRPr="00F713B4" w:rsidRDefault="00AA2F8B" w:rsidP="00AA2F8B">
      <w:pPr>
        <w:pStyle w:val="subsection2"/>
      </w:pPr>
      <w:r w:rsidRPr="00F713B4">
        <w:t>except to the extent that this Act as originally enacted deals with the matter (directly or indirectly), or requires or permits instruments made or given effect under this Act so to deal with the matter.</w:t>
      </w:r>
    </w:p>
    <w:p w:rsidR="00B5778E" w:rsidRPr="00F713B4" w:rsidRDefault="00B5778E" w:rsidP="00B5778E">
      <w:pPr>
        <w:pStyle w:val="Definition"/>
      </w:pPr>
      <w:r w:rsidRPr="00F713B4">
        <w:rPr>
          <w:b/>
          <w:i/>
        </w:rPr>
        <w:t>express amendment</w:t>
      </w:r>
      <w:r w:rsidRPr="00F713B4">
        <w:t xml:space="preserve"> means the direct </w:t>
      </w:r>
      <w:r w:rsidR="00710F48" w:rsidRPr="00F713B4">
        <w:t>amendment of the text of this Act (whether by the insertion, omission, repeal, substitution or relocation of words or matter)</w:t>
      </w:r>
      <w:r w:rsidRPr="00F713B4">
        <w:t>, but does not include the enactment by a Commonwealth Act of a provision that has, or will have, substantive effect otherwise than as part of the text of this Act.</w:t>
      </w:r>
    </w:p>
    <w:p w:rsidR="00E70DF1" w:rsidRPr="00F713B4" w:rsidRDefault="00E70DF1" w:rsidP="00E70DF1">
      <w:pPr>
        <w:pStyle w:val="Definition"/>
      </w:pPr>
      <w:r w:rsidRPr="00F713B4">
        <w:rPr>
          <w:b/>
          <w:i/>
        </w:rPr>
        <w:t xml:space="preserve">fundamental </w:t>
      </w:r>
      <w:r w:rsidRPr="00F713B4">
        <w:rPr>
          <w:b/>
          <w:i/>
          <w:sz w:val="23"/>
          <w:szCs w:val="23"/>
        </w:rPr>
        <w:t>workplace relations</w:t>
      </w:r>
      <w:r w:rsidRPr="00F713B4">
        <w:rPr>
          <w:b/>
          <w:i/>
        </w:rPr>
        <w:t xml:space="preserve"> principles</w:t>
      </w:r>
      <w:r w:rsidRPr="00F713B4">
        <w:t>: see subsection</w:t>
      </w:r>
      <w:r w:rsidR="00F713B4">
        <w:t> </w:t>
      </w:r>
      <w:r w:rsidRPr="00F713B4">
        <w:t>30B(9).</w:t>
      </w:r>
    </w:p>
    <w:p w:rsidR="00E70DF1" w:rsidRPr="00F713B4" w:rsidRDefault="00E70DF1" w:rsidP="00E70DF1">
      <w:pPr>
        <w:pStyle w:val="Definition"/>
      </w:pPr>
      <w:r w:rsidRPr="00F713B4">
        <w:rPr>
          <w:b/>
          <w:i/>
        </w:rPr>
        <w:t>initial reference</w:t>
      </w:r>
      <w:r w:rsidRPr="00F713B4">
        <w:t xml:space="preserve"> of a State means the reference by the Parliament of the State to the Parliament of the Commonwealth of the matters covered by subsection</w:t>
      </w:r>
      <w:r w:rsidR="00F713B4">
        <w:t> </w:t>
      </w:r>
      <w:r w:rsidRPr="00F713B4">
        <w:t>30B(3).</w:t>
      </w:r>
    </w:p>
    <w:p w:rsidR="006A51B7" w:rsidRPr="00F713B4" w:rsidRDefault="006A51B7" w:rsidP="006A51B7">
      <w:pPr>
        <w:pStyle w:val="Definition"/>
      </w:pPr>
      <w:r w:rsidRPr="00F713B4">
        <w:rPr>
          <w:b/>
          <w:i/>
        </w:rPr>
        <w:t>law enforcement officer</w:t>
      </w:r>
      <w:r w:rsidRPr="00F713B4">
        <w:t xml:space="preserve"> means:</w:t>
      </w:r>
    </w:p>
    <w:p w:rsidR="006A51B7" w:rsidRPr="00F713B4" w:rsidRDefault="006A51B7" w:rsidP="006A51B7">
      <w:pPr>
        <w:pStyle w:val="paragraph"/>
      </w:pPr>
      <w:r w:rsidRPr="00F713B4">
        <w:tab/>
        <w:t>(a)</w:t>
      </w:r>
      <w:r w:rsidRPr="00F713B4">
        <w:tab/>
        <w:t>a member of a police force or police service; or</w:t>
      </w:r>
    </w:p>
    <w:p w:rsidR="006A51B7" w:rsidRPr="00F713B4" w:rsidRDefault="006A51B7" w:rsidP="006A51B7">
      <w:pPr>
        <w:pStyle w:val="paragraph"/>
      </w:pPr>
      <w:r w:rsidRPr="00F713B4">
        <w:tab/>
        <w:t>(b)</w:t>
      </w:r>
      <w:r w:rsidRPr="00F713B4">
        <w:tab/>
        <w:t>a person appointed to a position for the purpose of being trained as a member of a police force or police service; or</w:t>
      </w:r>
    </w:p>
    <w:p w:rsidR="006A51B7" w:rsidRPr="00F713B4" w:rsidRDefault="006A51B7" w:rsidP="006A51B7">
      <w:pPr>
        <w:pStyle w:val="paragraph"/>
      </w:pPr>
      <w:r w:rsidRPr="00F713B4">
        <w:tab/>
        <w:t>(c)</w:t>
      </w:r>
      <w:r w:rsidRPr="00F713B4">
        <w:tab/>
        <w:t>a person who has the powers and duties of a member of a police force or police service;</w:t>
      </w:r>
    </w:p>
    <w:p w:rsidR="006A51B7" w:rsidRPr="00F713B4" w:rsidRDefault="006A51B7" w:rsidP="006A51B7">
      <w:pPr>
        <w:pStyle w:val="subsection2"/>
      </w:pPr>
      <w:r w:rsidRPr="00F713B4">
        <w:t xml:space="preserve">and, without limiting </w:t>
      </w:r>
      <w:r w:rsidR="00F713B4">
        <w:t>paragraphs (</w:t>
      </w:r>
      <w:r w:rsidRPr="00F713B4">
        <w:t>a), (b) and (c), includes a police reservist, a police recruit, a police cadet, a junior constable, a police medical officer, a special constable, an ancillary constable or a protective services officer.</w:t>
      </w:r>
    </w:p>
    <w:p w:rsidR="002829DC" w:rsidRPr="00F713B4" w:rsidRDefault="002829DC" w:rsidP="002829DC">
      <w:pPr>
        <w:pStyle w:val="Definition"/>
      </w:pPr>
      <w:r w:rsidRPr="00F713B4">
        <w:rPr>
          <w:b/>
          <w:i/>
        </w:rPr>
        <w:t>local government employee</w:t>
      </w:r>
      <w:r w:rsidRPr="00F713B4">
        <w:t>, of a State, means:</w:t>
      </w:r>
    </w:p>
    <w:p w:rsidR="002829DC" w:rsidRPr="00F713B4" w:rsidRDefault="002829DC" w:rsidP="002829DC">
      <w:pPr>
        <w:pStyle w:val="paragraph"/>
      </w:pPr>
      <w:r w:rsidRPr="00F713B4">
        <w:tab/>
        <w:t>(a)</w:t>
      </w:r>
      <w:r w:rsidRPr="00F713B4">
        <w:tab/>
        <w:t>an employee of a local government employer of the State; or</w:t>
      </w:r>
    </w:p>
    <w:p w:rsidR="002829DC" w:rsidRPr="00F713B4" w:rsidRDefault="002829DC" w:rsidP="002829DC">
      <w:pPr>
        <w:pStyle w:val="paragraph"/>
      </w:pPr>
      <w:r w:rsidRPr="00F713B4">
        <w:tab/>
        <w:t>(b)</w:t>
      </w:r>
      <w:r w:rsidRPr="00F713B4">
        <w:tab/>
        <w:t>any other employee in the State of a kind specified in the regulations.</w:t>
      </w:r>
    </w:p>
    <w:p w:rsidR="00F55828" w:rsidRPr="00F713B4" w:rsidRDefault="00F55828" w:rsidP="00F55828">
      <w:pPr>
        <w:pStyle w:val="Definition"/>
      </w:pPr>
      <w:r w:rsidRPr="00F713B4">
        <w:rPr>
          <w:b/>
          <w:i/>
        </w:rPr>
        <w:t>local government employer</w:t>
      </w:r>
      <w:r w:rsidRPr="00F713B4">
        <w:t>, of a State, means an employer that is:</w:t>
      </w:r>
    </w:p>
    <w:p w:rsidR="00F55828" w:rsidRPr="00F713B4" w:rsidRDefault="00F55828" w:rsidP="00F55828">
      <w:pPr>
        <w:pStyle w:val="paragraph"/>
      </w:pPr>
      <w:r w:rsidRPr="00F713B4">
        <w:tab/>
        <w:t>(a)</w:t>
      </w:r>
      <w:r w:rsidRPr="00F713B4">
        <w:tab/>
        <w:t>a body corporate that is established for a local government purpose by or under a law of a State; or</w:t>
      </w:r>
    </w:p>
    <w:p w:rsidR="00F55828" w:rsidRPr="00F713B4" w:rsidRDefault="00F55828" w:rsidP="00F55828">
      <w:pPr>
        <w:pStyle w:val="paragraph"/>
      </w:pPr>
      <w:r w:rsidRPr="00F713B4">
        <w:tab/>
        <w:t>(b)</w:t>
      </w:r>
      <w:r w:rsidRPr="00F713B4">
        <w:tab/>
        <w:t xml:space="preserve">a body corporate in which a body to which </w:t>
      </w:r>
      <w:r w:rsidR="00F713B4">
        <w:t>paragraph (</w:t>
      </w:r>
      <w:r w:rsidRPr="00F713B4">
        <w:t>a) applies has, or 2 or more such bodies together have, a controlling interest; or</w:t>
      </w:r>
    </w:p>
    <w:p w:rsidR="00F55828" w:rsidRPr="00F713B4" w:rsidRDefault="00F55828" w:rsidP="00F55828">
      <w:pPr>
        <w:pStyle w:val="paragraph"/>
      </w:pPr>
      <w:r w:rsidRPr="00F713B4">
        <w:tab/>
        <w:t>(c)</w:t>
      </w:r>
      <w:r w:rsidRPr="00F713B4">
        <w:tab/>
        <w:t>a person who employs individuals for the purposes of an unincorporated body that is established for a local government purpose by or under a law of a State; or</w:t>
      </w:r>
    </w:p>
    <w:p w:rsidR="00F55828" w:rsidRPr="00F713B4" w:rsidRDefault="00F55828" w:rsidP="00F55828">
      <w:pPr>
        <w:pStyle w:val="paragraph"/>
      </w:pPr>
      <w:r w:rsidRPr="00F713B4">
        <w:tab/>
        <w:t>(d)</w:t>
      </w:r>
      <w:r w:rsidRPr="00F713B4">
        <w:tab/>
        <w:t>any other body corporate that is a local government body in the State of a kind specified in the regulations; or</w:t>
      </w:r>
    </w:p>
    <w:p w:rsidR="00F55828" w:rsidRPr="00F713B4" w:rsidRDefault="00F55828" w:rsidP="00F55828">
      <w:pPr>
        <w:pStyle w:val="paragraph"/>
      </w:pPr>
      <w:r w:rsidRPr="00F713B4">
        <w:tab/>
        <w:t>(e)</w:t>
      </w:r>
      <w:r w:rsidRPr="00F713B4">
        <w:tab/>
        <w:t>any other person who employs individuals for the purposes of an unincorporated body that is a local government body in the State of a kind specified in the regulations.</w:t>
      </w:r>
    </w:p>
    <w:p w:rsidR="00B5778E" w:rsidRPr="00F713B4" w:rsidRDefault="00B5778E" w:rsidP="00B5778E">
      <w:pPr>
        <w:pStyle w:val="Definition"/>
      </w:pPr>
      <w:r w:rsidRPr="00F713B4">
        <w:rPr>
          <w:b/>
          <w:i/>
        </w:rPr>
        <w:t>referral law</w:t>
      </w:r>
      <w:r w:rsidRPr="00F713B4">
        <w:t>, of a State, means the law of the State that refers matters, as mentioned in subsection</w:t>
      </w:r>
      <w:r w:rsidR="00F713B4">
        <w:t> </w:t>
      </w:r>
      <w:r w:rsidRPr="00F713B4">
        <w:t>30B(1), to the Parliament of the Commonwealth.</w:t>
      </w:r>
    </w:p>
    <w:p w:rsidR="00B5778E" w:rsidRPr="00F713B4" w:rsidRDefault="00B5778E" w:rsidP="00B5778E">
      <w:pPr>
        <w:pStyle w:val="Definition"/>
      </w:pPr>
      <w:r w:rsidRPr="00F713B4">
        <w:rPr>
          <w:b/>
          <w:i/>
        </w:rPr>
        <w:t>referred provisions</w:t>
      </w:r>
      <w:r w:rsidRPr="00F713B4">
        <w:t xml:space="preserve"> means the provisions of this Division to the extent to which they deal with matters that are included in the legislative powers of the Parliaments of the States.</w:t>
      </w:r>
    </w:p>
    <w:p w:rsidR="00B5778E" w:rsidRPr="00F713B4" w:rsidRDefault="00B5778E" w:rsidP="00B5778E">
      <w:pPr>
        <w:pStyle w:val="Definition"/>
        <w:jc w:val="both"/>
      </w:pPr>
      <w:r w:rsidRPr="00F713B4">
        <w:rPr>
          <w:b/>
          <w:i/>
        </w:rPr>
        <w:t>referred subject matters</w:t>
      </w:r>
      <w:r w:rsidRPr="00F713B4">
        <w:t xml:space="preserve"> means any of the following:</w:t>
      </w:r>
    </w:p>
    <w:p w:rsidR="00B5778E" w:rsidRPr="00F713B4" w:rsidRDefault="00B5778E" w:rsidP="00B5778E">
      <w:pPr>
        <w:pStyle w:val="paragraph"/>
      </w:pPr>
      <w:r w:rsidRPr="00F713B4">
        <w:tab/>
        <w:t>(a)</w:t>
      </w:r>
      <w:r w:rsidRPr="00F713B4">
        <w:tab/>
        <w:t>terms and conditions of employment, including any of the following:</w:t>
      </w:r>
    </w:p>
    <w:p w:rsidR="00B5778E" w:rsidRPr="00F713B4" w:rsidRDefault="00B5778E" w:rsidP="00B5778E">
      <w:pPr>
        <w:pStyle w:val="paragraphsub"/>
      </w:pPr>
      <w:r w:rsidRPr="00F713B4">
        <w:tab/>
        <w:t>(i)</w:t>
      </w:r>
      <w:r w:rsidRPr="00F713B4">
        <w:tab/>
        <w:t>minimum terms and conditions of employment, (including employment standards and minimum wages);</w:t>
      </w:r>
    </w:p>
    <w:p w:rsidR="00B5778E" w:rsidRPr="00F713B4" w:rsidRDefault="00B5778E" w:rsidP="00B5778E">
      <w:pPr>
        <w:pStyle w:val="paragraphsub"/>
      </w:pPr>
      <w:r w:rsidRPr="00F713B4">
        <w:tab/>
        <w:t>(ii)</w:t>
      </w:r>
      <w:r w:rsidRPr="00F713B4">
        <w:tab/>
        <w:t>terms and conditions of employment contained in instruments (including instruments such as awards, determinations and enterprise</w:t>
      </w:r>
      <w:r w:rsidR="00F713B4">
        <w:noBreakHyphen/>
      </w:r>
      <w:r w:rsidRPr="00F713B4">
        <w:t>level agreements);</w:t>
      </w:r>
    </w:p>
    <w:p w:rsidR="00B5778E" w:rsidRPr="00F713B4" w:rsidRDefault="00B5778E" w:rsidP="00B5778E">
      <w:pPr>
        <w:pStyle w:val="paragraphsub"/>
      </w:pPr>
      <w:r w:rsidRPr="00F713B4">
        <w:tab/>
        <w:t>(iii)</w:t>
      </w:r>
      <w:r w:rsidRPr="00F713B4">
        <w:tab/>
        <w:t>bargaining in relation to terms and conditions of employment;</w:t>
      </w:r>
    </w:p>
    <w:p w:rsidR="00B5778E" w:rsidRPr="00F713B4" w:rsidRDefault="00B5778E" w:rsidP="00B5778E">
      <w:pPr>
        <w:pStyle w:val="paragraphsub"/>
      </w:pPr>
      <w:r w:rsidRPr="00F713B4">
        <w:tab/>
        <w:t>(iv)</w:t>
      </w:r>
      <w:r w:rsidRPr="00F713B4">
        <w:tab/>
        <w:t>the effect of a transfer of business on terms and conditions of employment;</w:t>
      </w:r>
    </w:p>
    <w:p w:rsidR="00B5778E" w:rsidRPr="00F713B4" w:rsidRDefault="00B5778E" w:rsidP="00B5778E">
      <w:pPr>
        <w:pStyle w:val="paragraph"/>
      </w:pPr>
      <w:r w:rsidRPr="00F713B4">
        <w:tab/>
        <w:t>(b)</w:t>
      </w:r>
      <w:r w:rsidRPr="00F713B4">
        <w:tab/>
        <w:t>terms and conditions under which an outworker entity may arrange for work to be performed for the entity (directly or indirectly), if the work is of a kind that is often performed by outworkers;</w:t>
      </w:r>
    </w:p>
    <w:p w:rsidR="00B5778E" w:rsidRPr="00F713B4" w:rsidRDefault="00B5778E" w:rsidP="00B5778E">
      <w:pPr>
        <w:pStyle w:val="paragraph"/>
      </w:pPr>
      <w:r w:rsidRPr="00F713B4">
        <w:tab/>
        <w:t>(c)</w:t>
      </w:r>
      <w:r w:rsidRPr="00F713B4">
        <w:tab/>
        <w:t xml:space="preserve">rights and responsibilities of </w:t>
      </w:r>
      <w:r w:rsidR="0002459E" w:rsidRPr="00F713B4">
        <w:t xml:space="preserve">persons, including </w:t>
      </w:r>
      <w:r w:rsidRPr="00F713B4">
        <w:t>employees, employers, independent contractors, outworkers, outworker entities, associations of employees or associations of employers, being rights and responsibilities relating to any of the following:</w:t>
      </w:r>
    </w:p>
    <w:p w:rsidR="00B5778E" w:rsidRPr="00F713B4" w:rsidRDefault="00B5778E" w:rsidP="00B5778E">
      <w:pPr>
        <w:pStyle w:val="paragraphsub"/>
      </w:pPr>
      <w:r w:rsidRPr="00F713B4">
        <w:tab/>
        <w:t>(i)</w:t>
      </w:r>
      <w:r w:rsidRPr="00F713B4">
        <w:tab/>
        <w:t>freedom of association</w:t>
      </w:r>
      <w:r w:rsidR="00DA5010" w:rsidRPr="00F713B4">
        <w:t xml:space="preserve"> in the context of workplace relations,</w:t>
      </w:r>
      <w:r w:rsidRPr="00F713B4">
        <w:t xml:space="preserve"> and related protections;</w:t>
      </w:r>
    </w:p>
    <w:p w:rsidR="00B5778E" w:rsidRPr="00F713B4" w:rsidRDefault="00B5778E" w:rsidP="00B5778E">
      <w:pPr>
        <w:pStyle w:val="paragraphsub"/>
      </w:pPr>
      <w:r w:rsidRPr="00F713B4">
        <w:tab/>
        <w:t>(ii)</w:t>
      </w:r>
      <w:r w:rsidRPr="00F713B4">
        <w:tab/>
        <w:t>protection from discrimination relating to employment;</w:t>
      </w:r>
    </w:p>
    <w:p w:rsidR="00B5778E" w:rsidRPr="00F713B4" w:rsidRDefault="00B5778E" w:rsidP="00B5778E">
      <w:pPr>
        <w:pStyle w:val="paragraphsub"/>
      </w:pPr>
      <w:r w:rsidRPr="00F713B4">
        <w:tab/>
        <w:t>(iii)</w:t>
      </w:r>
      <w:r w:rsidRPr="00F713B4">
        <w:tab/>
        <w:t>termination of employment;</w:t>
      </w:r>
    </w:p>
    <w:p w:rsidR="00B5778E" w:rsidRPr="00F713B4" w:rsidRDefault="00B5778E" w:rsidP="00B5778E">
      <w:pPr>
        <w:pStyle w:val="paragraphsub"/>
      </w:pPr>
      <w:r w:rsidRPr="00F713B4">
        <w:tab/>
        <w:t>(iv)</w:t>
      </w:r>
      <w:r w:rsidRPr="00F713B4">
        <w:tab/>
        <w:t>industrial action;</w:t>
      </w:r>
    </w:p>
    <w:p w:rsidR="00B5778E" w:rsidRPr="00F713B4" w:rsidRDefault="00B5778E" w:rsidP="00B5778E">
      <w:pPr>
        <w:pStyle w:val="paragraphsub"/>
      </w:pPr>
      <w:r w:rsidRPr="00F713B4">
        <w:tab/>
        <w:t>(v)</w:t>
      </w:r>
      <w:r w:rsidRPr="00F713B4">
        <w:tab/>
        <w:t>protection from payment of fees for services related to bargaining;</w:t>
      </w:r>
    </w:p>
    <w:p w:rsidR="00B5778E" w:rsidRPr="00F713B4" w:rsidRDefault="00B5778E" w:rsidP="00B5778E">
      <w:pPr>
        <w:pStyle w:val="paragraphsub"/>
      </w:pPr>
      <w:r w:rsidRPr="00F713B4">
        <w:tab/>
        <w:t>(vi)</w:t>
      </w:r>
      <w:r w:rsidRPr="00F713B4">
        <w:tab/>
        <w:t>sham independent contractor arrangements;</w:t>
      </w:r>
    </w:p>
    <w:p w:rsidR="00B5778E" w:rsidRPr="00F713B4" w:rsidRDefault="00B5778E" w:rsidP="00B5778E">
      <w:pPr>
        <w:pStyle w:val="paragraphsub"/>
      </w:pPr>
      <w:r w:rsidRPr="00F713B4">
        <w:tab/>
        <w:t>(vii)</w:t>
      </w:r>
      <w:r w:rsidRPr="00F713B4">
        <w:tab/>
        <w:t>standing down employees without pay;</w:t>
      </w:r>
    </w:p>
    <w:p w:rsidR="00B5778E" w:rsidRPr="00F713B4" w:rsidRDefault="00B5778E" w:rsidP="00B5778E">
      <w:pPr>
        <w:pStyle w:val="paragraphsub"/>
      </w:pPr>
      <w:r w:rsidRPr="00F713B4">
        <w:tab/>
        <w:t>(viii)</w:t>
      </w:r>
      <w:r w:rsidRPr="00F713B4">
        <w:tab/>
      </w:r>
      <w:r w:rsidR="007F32E3" w:rsidRPr="00F713B4">
        <w:t xml:space="preserve">union </w:t>
      </w:r>
      <w:r w:rsidRPr="00F713B4">
        <w:t>rights of entry and rights of access to records;</w:t>
      </w:r>
    </w:p>
    <w:p w:rsidR="00B5778E" w:rsidRPr="00F713B4" w:rsidRDefault="00B5778E" w:rsidP="00B5778E">
      <w:pPr>
        <w:pStyle w:val="paragraph"/>
      </w:pPr>
      <w:r w:rsidRPr="00F713B4">
        <w:tab/>
        <w:t>(d)</w:t>
      </w:r>
      <w:r w:rsidRPr="00F713B4">
        <w:tab/>
        <w:t>compliance with, and enforcement of, this Act;</w:t>
      </w:r>
    </w:p>
    <w:p w:rsidR="00B5778E" w:rsidRPr="00F713B4" w:rsidRDefault="00B5778E" w:rsidP="00B5778E">
      <w:pPr>
        <w:pStyle w:val="paragraph"/>
      </w:pPr>
      <w:r w:rsidRPr="00F713B4">
        <w:tab/>
        <w:t>(e)</w:t>
      </w:r>
      <w:r w:rsidRPr="00F713B4">
        <w:tab/>
        <w:t>the administration of this Act;</w:t>
      </w:r>
    </w:p>
    <w:p w:rsidR="00B5778E" w:rsidRPr="00F713B4" w:rsidRDefault="00B5778E" w:rsidP="00B5778E">
      <w:pPr>
        <w:pStyle w:val="paragraph"/>
      </w:pPr>
      <w:r w:rsidRPr="00F713B4">
        <w:tab/>
        <w:t>(f)</w:t>
      </w:r>
      <w:r w:rsidRPr="00F713B4">
        <w:tab/>
        <w:t>the application of this Act;</w:t>
      </w:r>
    </w:p>
    <w:p w:rsidR="00B5778E" w:rsidRPr="00F713B4" w:rsidRDefault="00B5778E" w:rsidP="00B5778E">
      <w:pPr>
        <w:pStyle w:val="paragraph"/>
      </w:pPr>
      <w:r w:rsidRPr="00F713B4">
        <w:tab/>
        <w:t>(g)</w:t>
      </w:r>
      <w:r w:rsidRPr="00F713B4">
        <w:tab/>
        <w:t>matters incidental or ancillary to the operation of this Act or of instruments made or given effect under this Act;</w:t>
      </w:r>
    </w:p>
    <w:p w:rsidR="00B5778E" w:rsidRPr="00F713B4" w:rsidRDefault="00B5778E" w:rsidP="00B5778E">
      <w:pPr>
        <w:pStyle w:val="subsection2"/>
      </w:pPr>
      <w:r w:rsidRPr="00F713B4">
        <w:t>but does not include any excluded subject matter.</w:t>
      </w:r>
    </w:p>
    <w:p w:rsidR="00B5778E" w:rsidRPr="00F713B4" w:rsidRDefault="00B5778E" w:rsidP="00B5778E">
      <w:pPr>
        <w:pStyle w:val="Definition"/>
      </w:pPr>
      <w:r w:rsidRPr="00F713B4">
        <w:rPr>
          <w:b/>
          <w:i/>
        </w:rPr>
        <w:t>referring State</w:t>
      </w:r>
      <w:r w:rsidRPr="00F713B4">
        <w:t>: see section</w:t>
      </w:r>
      <w:r w:rsidR="00F713B4">
        <w:t> </w:t>
      </w:r>
      <w:r w:rsidRPr="00F713B4">
        <w:t>30B.</w:t>
      </w:r>
    </w:p>
    <w:p w:rsidR="00B5778E" w:rsidRPr="00F713B4" w:rsidRDefault="00B5778E" w:rsidP="00B5778E">
      <w:pPr>
        <w:pStyle w:val="Definition"/>
      </w:pPr>
      <w:r w:rsidRPr="00F713B4">
        <w:rPr>
          <w:b/>
          <w:i/>
        </w:rPr>
        <w:t>State public sector employee</w:t>
      </w:r>
      <w:r w:rsidRPr="00F713B4">
        <w:t>, of a State, means:</w:t>
      </w:r>
    </w:p>
    <w:p w:rsidR="00B5778E" w:rsidRPr="00F713B4" w:rsidRDefault="00B5778E" w:rsidP="00B5778E">
      <w:pPr>
        <w:pStyle w:val="paragraph"/>
      </w:pPr>
      <w:r w:rsidRPr="00F713B4">
        <w:tab/>
        <w:t>(a)</w:t>
      </w:r>
      <w:r w:rsidRPr="00F713B4">
        <w:tab/>
        <w:t>an employee of a State public sector employer of the State; or</w:t>
      </w:r>
    </w:p>
    <w:p w:rsidR="00B5778E" w:rsidRPr="00F713B4" w:rsidRDefault="00B5778E" w:rsidP="00B5778E">
      <w:pPr>
        <w:pStyle w:val="paragraph"/>
      </w:pPr>
      <w:r w:rsidRPr="00F713B4">
        <w:tab/>
        <w:t>(b)</w:t>
      </w:r>
      <w:r w:rsidRPr="00F713B4">
        <w:tab/>
        <w:t>any other employee in the State of a kind specified in the regulations;</w:t>
      </w:r>
    </w:p>
    <w:p w:rsidR="00B5778E" w:rsidRPr="00F713B4" w:rsidRDefault="00B5778E" w:rsidP="00B5778E">
      <w:pPr>
        <w:pStyle w:val="subsection2"/>
      </w:pPr>
      <w:r w:rsidRPr="00F713B4">
        <w:t>and includes a law enforcement officer to whom subsection</w:t>
      </w:r>
      <w:r w:rsidR="00F713B4">
        <w:t> </w:t>
      </w:r>
      <w:r w:rsidRPr="00F713B4">
        <w:t>30E(1) applies.</w:t>
      </w:r>
    </w:p>
    <w:p w:rsidR="00B5778E" w:rsidRPr="00F713B4" w:rsidRDefault="00B5778E" w:rsidP="00B5778E">
      <w:pPr>
        <w:pStyle w:val="Definition"/>
      </w:pPr>
      <w:r w:rsidRPr="00F713B4">
        <w:rPr>
          <w:b/>
          <w:i/>
        </w:rPr>
        <w:t>State public sector employer</w:t>
      </w:r>
      <w:r w:rsidRPr="00F713B4">
        <w:t>, of a State, means an employer that is:</w:t>
      </w:r>
    </w:p>
    <w:p w:rsidR="00067A6A" w:rsidRPr="00F713B4" w:rsidRDefault="00067A6A" w:rsidP="00067A6A">
      <w:pPr>
        <w:pStyle w:val="paragraph"/>
      </w:pPr>
      <w:r w:rsidRPr="00F713B4">
        <w:tab/>
        <w:t>(a)</w:t>
      </w:r>
      <w:r w:rsidRPr="00F713B4">
        <w:tab/>
        <w:t>the State, the Governor of the State or a Minister of the State; or</w:t>
      </w:r>
    </w:p>
    <w:p w:rsidR="00067A6A" w:rsidRPr="00F713B4" w:rsidRDefault="00067A6A" w:rsidP="00067A6A">
      <w:pPr>
        <w:pStyle w:val="paragraph"/>
      </w:pPr>
      <w:r w:rsidRPr="00F713B4">
        <w:tab/>
        <w:t>(b)</w:t>
      </w:r>
      <w:r w:rsidRPr="00F713B4">
        <w:tab/>
        <w:t>a body corporate that is established for a public purpose by or under a law of the State, by the Governor of the State or by a Minister of the State; or</w:t>
      </w:r>
    </w:p>
    <w:p w:rsidR="00067A6A" w:rsidRPr="00F713B4" w:rsidRDefault="00067A6A" w:rsidP="00067A6A">
      <w:pPr>
        <w:pStyle w:val="paragraph"/>
      </w:pPr>
      <w:r w:rsidRPr="00F713B4">
        <w:tab/>
        <w:t>(c)</w:t>
      </w:r>
      <w:r w:rsidRPr="00F713B4">
        <w:tab/>
        <w:t>a body corporate in which the State has a controlling interest; or</w:t>
      </w:r>
    </w:p>
    <w:p w:rsidR="00067A6A" w:rsidRPr="00F713B4" w:rsidRDefault="00067A6A" w:rsidP="00067A6A">
      <w:pPr>
        <w:pStyle w:val="paragraph"/>
      </w:pPr>
      <w:r w:rsidRPr="00F713B4">
        <w:tab/>
        <w:t>(d)</w:t>
      </w:r>
      <w:r w:rsidRPr="00F713B4">
        <w:tab/>
        <w:t>a person who employs individuals for the purposes of an unincorporated body that is established for a public purpose by or under a law of the State, by the Governor of the State or by a Minister of the State; or</w:t>
      </w:r>
    </w:p>
    <w:p w:rsidR="00067A6A" w:rsidRPr="00F713B4" w:rsidRDefault="00067A6A" w:rsidP="00067A6A">
      <w:pPr>
        <w:pStyle w:val="paragraph"/>
      </w:pPr>
      <w:r w:rsidRPr="00F713B4">
        <w:tab/>
        <w:t>(e)</w:t>
      </w:r>
      <w:r w:rsidRPr="00F713B4">
        <w:tab/>
        <w:t>any other employer in the State of a kind specified in the regulations;</w:t>
      </w:r>
    </w:p>
    <w:p w:rsidR="00B5778E" w:rsidRPr="00F713B4" w:rsidRDefault="00B5778E" w:rsidP="00B5778E">
      <w:pPr>
        <w:pStyle w:val="subsection2"/>
      </w:pPr>
      <w:r w:rsidRPr="00F713B4">
        <w:t>and includes a holder of an office to whom subsection</w:t>
      </w:r>
      <w:r w:rsidR="00F713B4">
        <w:t> </w:t>
      </w:r>
      <w:r w:rsidRPr="00F713B4">
        <w:t>30E(2) applies.</w:t>
      </w:r>
    </w:p>
    <w:p w:rsidR="00F60345" w:rsidRPr="00F713B4" w:rsidRDefault="00F60345" w:rsidP="00F60345">
      <w:pPr>
        <w:pStyle w:val="Definition"/>
      </w:pPr>
      <w:r w:rsidRPr="00F713B4">
        <w:rPr>
          <w:b/>
          <w:i/>
        </w:rPr>
        <w:t>transition reference</w:t>
      </w:r>
      <w:r w:rsidRPr="00F713B4">
        <w:t xml:space="preserve"> of a State means the reference by the Parliament of the State to the Parliament of the Commonwealth of the matters covered by subsection</w:t>
      </w:r>
      <w:r w:rsidR="00F713B4">
        <w:t> </w:t>
      </w:r>
      <w:r w:rsidRPr="00F713B4">
        <w:t>30B(5).</w:t>
      </w:r>
    </w:p>
    <w:p w:rsidR="0031410C" w:rsidRPr="00F713B4" w:rsidRDefault="0031410C" w:rsidP="0031410C">
      <w:pPr>
        <w:pStyle w:val="subsection"/>
      </w:pPr>
      <w:r w:rsidRPr="00F713B4">
        <w:tab/>
        <w:t>(2)</w:t>
      </w:r>
      <w:r w:rsidRPr="00F713B4">
        <w:tab/>
        <w:t xml:space="preserve">Words or phrases in the definition of </w:t>
      </w:r>
      <w:r w:rsidRPr="00F713B4">
        <w:rPr>
          <w:b/>
          <w:i/>
        </w:rPr>
        <w:t>excluded subject matter</w:t>
      </w:r>
      <w:r w:rsidRPr="00F713B4">
        <w:t xml:space="preserve"> in </w:t>
      </w:r>
      <w:r w:rsidR="00F713B4">
        <w:t>subsection (</w:t>
      </w:r>
      <w:r w:rsidRPr="00F713B4">
        <w:t xml:space="preserve">1), or in the definition of </w:t>
      </w:r>
      <w:r w:rsidRPr="00F713B4">
        <w:rPr>
          <w:b/>
          <w:i/>
        </w:rPr>
        <w:t>referred subject matters</w:t>
      </w:r>
      <w:r w:rsidRPr="00F713B4">
        <w:t xml:space="preserve"> in </w:t>
      </w:r>
      <w:r w:rsidR="00F713B4">
        <w:t>subsection (</w:t>
      </w:r>
      <w:r w:rsidRPr="00F713B4">
        <w:t>1), that are defined in this Act (other than in this Division) have, in that definition, the meanings set out in this Act as in force on 1</w:t>
      </w:r>
      <w:r w:rsidR="00F713B4">
        <w:t> </w:t>
      </w:r>
      <w:r w:rsidRPr="00F713B4">
        <w:t>July 2009.</w:t>
      </w:r>
    </w:p>
    <w:p w:rsidR="00B5778E" w:rsidRPr="00F713B4" w:rsidRDefault="00B5778E" w:rsidP="00B5778E">
      <w:pPr>
        <w:pStyle w:val="ActHead5"/>
      </w:pPr>
      <w:bookmarkStart w:id="50" w:name="_Toc494463223"/>
      <w:r w:rsidRPr="00F713B4">
        <w:rPr>
          <w:rStyle w:val="CharSectno"/>
        </w:rPr>
        <w:t>30B</w:t>
      </w:r>
      <w:r w:rsidRPr="00F713B4">
        <w:t xml:space="preserve">  Meaning of </w:t>
      </w:r>
      <w:r w:rsidRPr="00F713B4">
        <w:rPr>
          <w:i/>
        </w:rPr>
        <w:t>referring State</w:t>
      </w:r>
      <w:bookmarkEnd w:id="50"/>
    </w:p>
    <w:p w:rsidR="00B5778E" w:rsidRPr="00F713B4" w:rsidRDefault="00B5778E" w:rsidP="00B5778E">
      <w:pPr>
        <w:pStyle w:val="SubsectionHead"/>
      </w:pPr>
      <w:r w:rsidRPr="00F713B4">
        <w:t>Reference of matters by State Parliament to Commonwealth Parliament</w:t>
      </w:r>
    </w:p>
    <w:p w:rsidR="00B5778E" w:rsidRPr="00F713B4" w:rsidRDefault="00B5778E" w:rsidP="00B5778E">
      <w:pPr>
        <w:pStyle w:val="subsection"/>
      </w:pPr>
      <w:r w:rsidRPr="00F713B4">
        <w:tab/>
        <w:t>(1)</w:t>
      </w:r>
      <w:r w:rsidRPr="00F713B4">
        <w:tab/>
        <w:t xml:space="preserve">A State is a </w:t>
      </w:r>
      <w:r w:rsidRPr="00F713B4">
        <w:rPr>
          <w:b/>
          <w:i/>
        </w:rPr>
        <w:t>referring State</w:t>
      </w:r>
      <w:r w:rsidRPr="00F713B4">
        <w:t xml:space="preserve"> if the Parliament of the State has</w:t>
      </w:r>
      <w:r w:rsidR="00DF592F" w:rsidRPr="00F713B4">
        <w:t>, before 1</w:t>
      </w:r>
      <w:r w:rsidR="00F713B4">
        <w:t> </w:t>
      </w:r>
      <w:r w:rsidR="00DF592F" w:rsidRPr="00F713B4">
        <w:t>July 2009,</w:t>
      </w:r>
      <w:r w:rsidRPr="00F713B4">
        <w:t xml:space="preserve"> referred the matters covered by </w:t>
      </w:r>
      <w:r w:rsidR="00F713B4">
        <w:t>subsections (</w:t>
      </w:r>
      <w:r w:rsidRPr="00F713B4">
        <w:t>3), (4) and (5) in relation to the State to the Parliament of the Commonwealth for the purposes of paragraph</w:t>
      </w:r>
      <w:r w:rsidR="00F713B4">
        <w:t> </w:t>
      </w:r>
      <w:r w:rsidRPr="00F713B4">
        <w:t>51(xxxvii) of the Constitution:</w:t>
      </w:r>
    </w:p>
    <w:p w:rsidR="00B5778E" w:rsidRPr="00F713B4" w:rsidRDefault="00B5778E" w:rsidP="00B5778E">
      <w:pPr>
        <w:pStyle w:val="paragraph"/>
      </w:pPr>
      <w:r w:rsidRPr="00F713B4">
        <w:tab/>
        <w:t>(a)</w:t>
      </w:r>
      <w:r w:rsidRPr="00F713B4">
        <w:tab/>
        <w:t>if and to the extent that the matters are not otherwise included in the legislative powers of the Parliament of the Commonwealth (otherwise than by a reference under paragraph</w:t>
      </w:r>
      <w:r w:rsidR="00F713B4">
        <w:t> </w:t>
      </w:r>
      <w:r w:rsidRPr="00F713B4">
        <w:t>51(xxxvii) of the Constitution); and</w:t>
      </w:r>
    </w:p>
    <w:p w:rsidR="00B5778E" w:rsidRPr="00F713B4" w:rsidRDefault="00B5778E" w:rsidP="00B5778E">
      <w:pPr>
        <w:pStyle w:val="paragraph"/>
      </w:pPr>
      <w:r w:rsidRPr="00F713B4">
        <w:tab/>
        <w:t>(b)</w:t>
      </w:r>
      <w:r w:rsidRPr="00F713B4">
        <w:tab/>
        <w:t>if and to the extent that the matters are included in the legislative powers of the Parliament of the State.</w:t>
      </w:r>
    </w:p>
    <w:p w:rsidR="00B5778E" w:rsidRPr="00F713B4" w:rsidRDefault="00B5778E" w:rsidP="00B5778E">
      <w:pPr>
        <w:pStyle w:val="subsection2"/>
      </w:pPr>
      <w:r w:rsidRPr="00F713B4">
        <w:t xml:space="preserve">This subsection has effect subject to </w:t>
      </w:r>
      <w:r w:rsidR="00F713B4">
        <w:t>subsection (</w:t>
      </w:r>
      <w:r w:rsidRPr="00F713B4">
        <w:t>6).</w:t>
      </w:r>
    </w:p>
    <w:p w:rsidR="00B5778E" w:rsidRPr="00F713B4" w:rsidRDefault="00B5778E" w:rsidP="00B5778E">
      <w:pPr>
        <w:pStyle w:val="subsection"/>
      </w:pPr>
      <w:r w:rsidRPr="00F713B4">
        <w:tab/>
        <w:t>(2)</w:t>
      </w:r>
      <w:r w:rsidRPr="00F713B4">
        <w:tab/>
        <w:t xml:space="preserve">A State is a </w:t>
      </w:r>
      <w:r w:rsidRPr="00F713B4">
        <w:rPr>
          <w:b/>
          <w:i/>
        </w:rPr>
        <w:t>referring State</w:t>
      </w:r>
      <w:r w:rsidRPr="00F713B4">
        <w:t xml:space="preserve"> even if:</w:t>
      </w:r>
    </w:p>
    <w:p w:rsidR="00B5778E" w:rsidRPr="00F713B4" w:rsidRDefault="00B5778E" w:rsidP="00B5778E">
      <w:pPr>
        <w:pStyle w:val="paragraph"/>
      </w:pPr>
      <w:r w:rsidRPr="00F713B4">
        <w:tab/>
        <w:t>(a)</w:t>
      </w:r>
      <w:r w:rsidRPr="00F713B4">
        <w:tab/>
        <w:t xml:space="preserve">the State’s referral law provides that the reference to the Parliament of the Commonwealth of any or all of the matters covered by </w:t>
      </w:r>
      <w:r w:rsidR="00F713B4">
        <w:t>subsections (</w:t>
      </w:r>
      <w:r w:rsidRPr="00F713B4">
        <w:t>3), (4) and (5) is to terminate in particular circumstances; or</w:t>
      </w:r>
    </w:p>
    <w:p w:rsidR="00B5778E" w:rsidRPr="00F713B4" w:rsidRDefault="00B5778E" w:rsidP="00B5778E">
      <w:pPr>
        <w:pStyle w:val="paragraph"/>
      </w:pPr>
      <w:r w:rsidRPr="00F713B4">
        <w:tab/>
        <w:t>(b)</w:t>
      </w:r>
      <w:r w:rsidRPr="00F713B4">
        <w:tab/>
        <w:t>the State’s referral law provides that particular matters</w:t>
      </w:r>
      <w:r w:rsidR="006F4AA9" w:rsidRPr="00F713B4">
        <w:t>, or all matters,</w:t>
      </w:r>
      <w:r w:rsidRPr="00F713B4">
        <w:t xml:space="preserve"> relating to State public sector employees, or State public sector employers, of the State are not included in any or all of </w:t>
      </w:r>
      <w:r w:rsidR="00307728" w:rsidRPr="00F713B4">
        <w:t xml:space="preserve">the matters covered by </w:t>
      </w:r>
      <w:r w:rsidR="00F713B4">
        <w:t>subsections (</w:t>
      </w:r>
      <w:r w:rsidR="00307728" w:rsidRPr="00F713B4">
        <w:t>3), (4) and (5); or</w:t>
      </w:r>
    </w:p>
    <w:p w:rsidR="00307728" w:rsidRPr="00F713B4" w:rsidRDefault="00307728" w:rsidP="00307728">
      <w:pPr>
        <w:pStyle w:val="paragraph"/>
      </w:pPr>
      <w:r w:rsidRPr="00F713B4">
        <w:tab/>
        <w:t>(c)</w:t>
      </w:r>
      <w:r w:rsidRPr="00F713B4">
        <w:tab/>
        <w:t xml:space="preserve">the State’s referral law provides that particular matters, or all matters, relating to local government employees, or local government employers, of the State are not included in any or all of the matters covered by </w:t>
      </w:r>
      <w:r w:rsidR="00F713B4">
        <w:t>subsections (</w:t>
      </w:r>
      <w:r w:rsidRPr="00F713B4">
        <w:t>3), (4) and (5).</w:t>
      </w:r>
    </w:p>
    <w:p w:rsidR="00B5778E" w:rsidRPr="00F713B4" w:rsidRDefault="00B5778E" w:rsidP="00B5778E">
      <w:pPr>
        <w:pStyle w:val="SubsectionHead"/>
      </w:pPr>
      <w:r w:rsidRPr="00F713B4">
        <w:t>Reference covering referred provisions</w:t>
      </w:r>
    </w:p>
    <w:p w:rsidR="00B5778E" w:rsidRPr="00F713B4" w:rsidRDefault="00B5778E" w:rsidP="00B5778E">
      <w:pPr>
        <w:pStyle w:val="subsection"/>
      </w:pPr>
      <w:r w:rsidRPr="00F713B4">
        <w:tab/>
        <w:t>(3)</w:t>
      </w:r>
      <w:r w:rsidRPr="00F713B4">
        <w:tab/>
        <w:t>This subsection covers the matters to which the referred provisions relate to the extent of making laws with respect to those matters by amending this Act, as originally enacted, to include the referred provisions.</w:t>
      </w:r>
    </w:p>
    <w:p w:rsidR="00B5778E" w:rsidRPr="00F713B4" w:rsidRDefault="00B5778E" w:rsidP="00B5778E">
      <w:pPr>
        <w:pStyle w:val="SubsectionHead"/>
      </w:pPr>
      <w:r w:rsidRPr="00F713B4">
        <w:t>Reference covering amendments</w:t>
      </w:r>
    </w:p>
    <w:p w:rsidR="00B5778E" w:rsidRPr="00F713B4" w:rsidRDefault="00B5778E" w:rsidP="00B5778E">
      <w:pPr>
        <w:pStyle w:val="subsection"/>
      </w:pPr>
      <w:r w:rsidRPr="00F713B4">
        <w:tab/>
        <w:t>(4)</w:t>
      </w:r>
      <w:r w:rsidRPr="00F713B4">
        <w:tab/>
        <w:t>This subsection covers the referred subject matters to the extent of making laws with respect to those matters by making express amendments of this Act.</w:t>
      </w:r>
    </w:p>
    <w:p w:rsidR="00B5778E" w:rsidRPr="00F713B4" w:rsidRDefault="00B5778E" w:rsidP="00B5778E">
      <w:pPr>
        <w:pStyle w:val="SubsectionHead"/>
      </w:pPr>
      <w:r w:rsidRPr="00F713B4">
        <w:t>Reference covering transitional matters</w:t>
      </w:r>
    </w:p>
    <w:p w:rsidR="00B5778E" w:rsidRPr="00F713B4" w:rsidRDefault="00B5778E" w:rsidP="00B5778E">
      <w:pPr>
        <w:pStyle w:val="subsection"/>
      </w:pPr>
      <w:r w:rsidRPr="00F713B4">
        <w:tab/>
        <w:t>(5)</w:t>
      </w:r>
      <w:r w:rsidRPr="00F713B4">
        <w:tab/>
        <w:t>This subsection covers making laws with respect to the transition from the regime provided for by:</w:t>
      </w:r>
    </w:p>
    <w:p w:rsidR="00B5778E" w:rsidRPr="00F713B4" w:rsidRDefault="00B5778E" w:rsidP="00B5778E">
      <w:pPr>
        <w:pStyle w:val="paragraph"/>
      </w:pPr>
      <w:r w:rsidRPr="00F713B4">
        <w:tab/>
        <w:t>(a)</w:t>
      </w:r>
      <w:r w:rsidRPr="00F713B4">
        <w:tab/>
        <w:t xml:space="preserve">the </w:t>
      </w:r>
      <w:r w:rsidRPr="00F713B4">
        <w:rPr>
          <w:i/>
        </w:rPr>
        <w:t>Workplace Relations Act 1996</w:t>
      </w:r>
      <w:r w:rsidRPr="00F713B4">
        <w:t>; or</w:t>
      </w:r>
    </w:p>
    <w:p w:rsidR="00B5778E" w:rsidRPr="00F713B4" w:rsidRDefault="00B5778E" w:rsidP="00B5778E">
      <w:pPr>
        <w:pStyle w:val="paragraph"/>
      </w:pPr>
      <w:r w:rsidRPr="00F713B4">
        <w:tab/>
        <w:t>(b)</w:t>
      </w:r>
      <w:r w:rsidRPr="00F713B4">
        <w:tab/>
        <w:t>a law of a State relating to workplace relations;</w:t>
      </w:r>
    </w:p>
    <w:p w:rsidR="00B5778E" w:rsidRPr="00F713B4" w:rsidRDefault="00B5778E" w:rsidP="00B5778E">
      <w:pPr>
        <w:pStyle w:val="subsection2"/>
      </w:pPr>
      <w:r w:rsidRPr="00F713B4">
        <w:t>to the regime provided for by this Act.</w:t>
      </w:r>
    </w:p>
    <w:p w:rsidR="005E1311" w:rsidRPr="00F713B4" w:rsidRDefault="005E1311" w:rsidP="005E1311">
      <w:pPr>
        <w:pStyle w:val="SubsectionHead"/>
      </w:pPr>
      <w:r w:rsidRPr="00F713B4">
        <w:t>Effect of termination of reference</w:t>
      </w:r>
    </w:p>
    <w:p w:rsidR="005E1311" w:rsidRPr="00F713B4" w:rsidRDefault="005E1311" w:rsidP="005E1311">
      <w:pPr>
        <w:pStyle w:val="subsection"/>
      </w:pPr>
      <w:r w:rsidRPr="00F713B4">
        <w:tab/>
        <w:t>(6)</w:t>
      </w:r>
      <w:r w:rsidRPr="00F713B4">
        <w:tab/>
        <w:t xml:space="preserve">Despite anything to the contrary in a referral law of a State, a State ceases to be a </w:t>
      </w:r>
      <w:r w:rsidRPr="00F713B4">
        <w:rPr>
          <w:b/>
          <w:i/>
        </w:rPr>
        <w:t>referring State</w:t>
      </w:r>
      <w:r w:rsidRPr="00F713B4">
        <w:t xml:space="preserve"> if any or all of the following occurs:</w:t>
      </w:r>
    </w:p>
    <w:p w:rsidR="005E1311" w:rsidRPr="00F713B4" w:rsidRDefault="005E1311" w:rsidP="005E1311">
      <w:pPr>
        <w:pStyle w:val="paragraph"/>
      </w:pPr>
      <w:r w:rsidRPr="00F713B4">
        <w:tab/>
        <w:t>(a)</w:t>
      </w:r>
      <w:r w:rsidRPr="00F713B4">
        <w:tab/>
        <w:t>the State’s initial reference terminates;</w:t>
      </w:r>
    </w:p>
    <w:p w:rsidR="005E1311" w:rsidRPr="00F713B4" w:rsidRDefault="005E1311" w:rsidP="005E1311">
      <w:pPr>
        <w:pStyle w:val="paragraph"/>
      </w:pPr>
      <w:r w:rsidRPr="00F713B4">
        <w:tab/>
        <w:t>(b)</w:t>
      </w:r>
      <w:r w:rsidRPr="00F713B4">
        <w:tab/>
        <w:t xml:space="preserve">the State’s amendment reference terminates, and neither of </w:t>
      </w:r>
      <w:r w:rsidR="00F713B4">
        <w:t>subsections (</w:t>
      </w:r>
      <w:r w:rsidRPr="00F713B4">
        <w:t>7) and (8) apply to the termination;</w:t>
      </w:r>
    </w:p>
    <w:p w:rsidR="005E1311" w:rsidRPr="00F713B4" w:rsidRDefault="005E1311" w:rsidP="005E1311">
      <w:pPr>
        <w:pStyle w:val="paragraph"/>
      </w:pPr>
      <w:r w:rsidRPr="00F713B4">
        <w:tab/>
        <w:t>(c)</w:t>
      </w:r>
      <w:r w:rsidRPr="00F713B4">
        <w:tab/>
        <w:t>the State’s transition reference terminates.</w:t>
      </w:r>
    </w:p>
    <w:p w:rsidR="005E1311" w:rsidRPr="00F713B4" w:rsidRDefault="005E1311" w:rsidP="005E1311">
      <w:pPr>
        <w:pStyle w:val="subsection"/>
      </w:pPr>
      <w:r w:rsidRPr="00F713B4">
        <w:tab/>
        <w:t>(7)</w:t>
      </w:r>
      <w:r w:rsidRPr="00F713B4">
        <w:tab/>
        <w:t xml:space="preserve">A State does not cease to be a </w:t>
      </w:r>
      <w:r w:rsidRPr="00F713B4">
        <w:rPr>
          <w:b/>
          <w:i/>
        </w:rPr>
        <w:t>referring State</w:t>
      </w:r>
      <w:r w:rsidRPr="00F713B4">
        <w:t xml:space="preserve"> because of the termination of its amendment reference if:</w:t>
      </w:r>
    </w:p>
    <w:p w:rsidR="005E1311" w:rsidRPr="00F713B4" w:rsidRDefault="005E1311" w:rsidP="005E1311">
      <w:pPr>
        <w:pStyle w:val="paragraph"/>
      </w:pPr>
      <w:r w:rsidRPr="00F713B4">
        <w:tab/>
        <w:t>(a)</w:t>
      </w:r>
      <w:r w:rsidRPr="00F713B4">
        <w:tab/>
        <w:t>the termination is effected by the Governor of that State fixing a day by proclamation as the day on which the reference terminates; and</w:t>
      </w:r>
    </w:p>
    <w:p w:rsidR="005E1311" w:rsidRPr="00F713B4" w:rsidRDefault="005E1311" w:rsidP="005E1311">
      <w:pPr>
        <w:pStyle w:val="paragraph"/>
      </w:pPr>
      <w:r w:rsidRPr="00F713B4">
        <w:tab/>
        <w:t>(b)</w:t>
      </w:r>
      <w:r w:rsidRPr="00F713B4">
        <w:tab/>
        <w:t>the day fixed is no earlier than the first day after the end of the period of 6 months beginning on the day on which the proclamation is published; and</w:t>
      </w:r>
    </w:p>
    <w:p w:rsidR="005E1311" w:rsidRPr="00F713B4" w:rsidRDefault="005E1311" w:rsidP="005E1311">
      <w:pPr>
        <w:pStyle w:val="paragraph"/>
      </w:pPr>
      <w:r w:rsidRPr="00F713B4">
        <w:tab/>
        <w:t>(c)</w:t>
      </w:r>
      <w:r w:rsidRPr="00F713B4">
        <w:tab/>
        <w:t xml:space="preserve">that State’s amendment reference, and the amendment reference of every other referring State (other than a referring State that has terminated its amendment reference in the circumstances referred to in </w:t>
      </w:r>
      <w:r w:rsidR="00F713B4">
        <w:t>subsection (</w:t>
      </w:r>
      <w:r w:rsidRPr="00F713B4">
        <w:t>8)), terminate on the same day.</w:t>
      </w:r>
    </w:p>
    <w:p w:rsidR="005E1311" w:rsidRPr="00F713B4" w:rsidRDefault="005E1311" w:rsidP="005E1311">
      <w:pPr>
        <w:pStyle w:val="subsection"/>
      </w:pPr>
      <w:r w:rsidRPr="00F713B4">
        <w:tab/>
        <w:t>(8)</w:t>
      </w:r>
      <w:r w:rsidRPr="00F713B4">
        <w:tab/>
        <w:t xml:space="preserve">A State does not cease to be a </w:t>
      </w:r>
      <w:r w:rsidRPr="00F713B4">
        <w:rPr>
          <w:b/>
          <w:i/>
        </w:rPr>
        <w:t>referring State</w:t>
      </w:r>
      <w:r w:rsidRPr="00F713B4">
        <w:t xml:space="preserve"> because of the termination of its amendment reference if:</w:t>
      </w:r>
    </w:p>
    <w:p w:rsidR="005E1311" w:rsidRPr="00F713B4" w:rsidRDefault="005E1311" w:rsidP="005E1311">
      <w:pPr>
        <w:pStyle w:val="paragraph"/>
      </w:pPr>
      <w:r w:rsidRPr="00F713B4">
        <w:tab/>
        <w:t>(a)</w:t>
      </w:r>
      <w:r w:rsidRPr="00F713B4">
        <w:tab/>
        <w:t>the termination is effected by the Governor of that State fixing a day by proclamation as the day on which the reference terminates; and</w:t>
      </w:r>
    </w:p>
    <w:p w:rsidR="005E1311" w:rsidRPr="00F713B4" w:rsidRDefault="005E1311" w:rsidP="005E1311">
      <w:pPr>
        <w:pStyle w:val="paragraph"/>
      </w:pPr>
      <w:r w:rsidRPr="00F713B4">
        <w:tab/>
        <w:t>(b)</w:t>
      </w:r>
      <w:r w:rsidRPr="00F713B4">
        <w:tab/>
        <w:t>the day fixed is no earlier than the first day after the end of the period of 3 months beginning on the day on which the proclamation is published; and</w:t>
      </w:r>
    </w:p>
    <w:p w:rsidR="005E1311" w:rsidRPr="00F713B4" w:rsidRDefault="005E1311" w:rsidP="005E1311">
      <w:pPr>
        <w:pStyle w:val="paragraph"/>
      </w:pPr>
      <w:r w:rsidRPr="00F713B4">
        <w:tab/>
        <w:t>(c)</w:t>
      </w:r>
      <w:r w:rsidRPr="00F713B4">
        <w:tab/>
        <w:t>the Governor of that State, as part of the proclamation by which the termination is to be effected, declares that, in the opinion of the Governor, this Act:</w:t>
      </w:r>
    </w:p>
    <w:p w:rsidR="005E1311" w:rsidRPr="00F713B4" w:rsidRDefault="005E1311" w:rsidP="005E1311">
      <w:pPr>
        <w:pStyle w:val="paragraphsub"/>
      </w:pPr>
      <w:r w:rsidRPr="00F713B4">
        <w:tab/>
        <w:t>(i)</w:t>
      </w:r>
      <w:r w:rsidRPr="00F713B4">
        <w:tab/>
        <w:t>is proposed to be amended (by an amendment introduced into the Parliament by a Minister); or</w:t>
      </w:r>
    </w:p>
    <w:p w:rsidR="005E1311" w:rsidRPr="00F713B4" w:rsidRDefault="005E1311" w:rsidP="005E1311">
      <w:pPr>
        <w:pStyle w:val="paragraphsub"/>
      </w:pPr>
      <w:r w:rsidRPr="00F713B4">
        <w:tab/>
        <w:t>(ii)</w:t>
      </w:r>
      <w:r w:rsidRPr="00F713B4">
        <w:tab/>
        <w:t>has been amended;</w:t>
      </w:r>
    </w:p>
    <w:p w:rsidR="005E1311" w:rsidRPr="00F713B4" w:rsidRDefault="005E1311" w:rsidP="005E1311">
      <w:pPr>
        <w:pStyle w:val="paragraph"/>
      </w:pPr>
      <w:r w:rsidRPr="00F713B4">
        <w:tab/>
      </w:r>
      <w:r w:rsidRPr="00F713B4">
        <w:tab/>
        <w:t xml:space="preserve">in a manner that is inconsistent with one or more of the fundamental </w:t>
      </w:r>
      <w:r w:rsidRPr="00F713B4">
        <w:rPr>
          <w:sz w:val="23"/>
          <w:szCs w:val="23"/>
        </w:rPr>
        <w:t>workplace relations</w:t>
      </w:r>
      <w:r w:rsidRPr="00F713B4">
        <w:t xml:space="preserve"> principles.</w:t>
      </w:r>
    </w:p>
    <w:p w:rsidR="005E1311" w:rsidRPr="00F713B4" w:rsidRDefault="005E1311" w:rsidP="005E1311">
      <w:pPr>
        <w:pStyle w:val="subsection"/>
      </w:pPr>
      <w:r w:rsidRPr="00F713B4">
        <w:tab/>
        <w:t>(9)</w:t>
      </w:r>
      <w:r w:rsidRPr="00F713B4">
        <w:tab/>
        <w:t xml:space="preserve">The following are the </w:t>
      </w:r>
      <w:r w:rsidRPr="00F713B4">
        <w:rPr>
          <w:b/>
          <w:i/>
        </w:rPr>
        <w:t>fundamental workplace relations principles</w:t>
      </w:r>
      <w:r w:rsidRPr="00F713B4">
        <w:t>:</w:t>
      </w:r>
    </w:p>
    <w:p w:rsidR="005E1311" w:rsidRPr="00F713B4" w:rsidRDefault="005E1311" w:rsidP="005E1311">
      <w:pPr>
        <w:pStyle w:val="paragraph"/>
      </w:pPr>
      <w:r w:rsidRPr="00F713B4">
        <w:tab/>
        <w:t>(a)</w:t>
      </w:r>
      <w:r w:rsidRPr="00F713B4">
        <w:tab/>
        <w:t>that this Act should provide for, and continue to provide for, the following:</w:t>
      </w:r>
    </w:p>
    <w:p w:rsidR="005E1311" w:rsidRPr="00F713B4" w:rsidRDefault="005E1311" w:rsidP="005E1311">
      <w:pPr>
        <w:pStyle w:val="paragraphsub"/>
      </w:pPr>
      <w:r w:rsidRPr="00F713B4">
        <w:tab/>
        <w:t>(i)</w:t>
      </w:r>
      <w:r w:rsidRPr="00F713B4">
        <w:tab/>
        <w:t>a strong, simple and enforceable safety net of minimum employment standards;</w:t>
      </w:r>
    </w:p>
    <w:p w:rsidR="005E1311" w:rsidRPr="00F713B4" w:rsidRDefault="005E1311" w:rsidP="005E1311">
      <w:pPr>
        <w:pStyle w:val="paragraphsub"/>
        <w:rPr>
          <w:sz w:val="23"/>
          <w:szCs w:val="23"/>
        </w:rPr>
      </w:pPr>
      <w:r w:rsidRPr="00F713B4">
        <w:tab/>
        <w:t>(ii)</w:t>
      </w:r>
      <w:r w:rsidRPr="00F713B4">
        <w:tab/>
        <w:t xml:space="preserve">genuine rights and responsibilities to ensure fairness, choice and representation at work, including the freedom to choose whether or </w:t>
      </w:r>
      <w:r w:rsidRPr="00F713B4">
        <w:rPr>
          <w:sz w:val="23"/>
          <w:szCs w:val="23"/>
        </w:rPr>
        <w:t>not to join and be represented by a union or participate in collective activities;</w:t>
      </w:r>
    </w:p>
    <w:p w:rsidR="005E1311" w:rsidRPr="00F713B4" w:rsidRDefault="005E1311" w:rsidP="005E1311">
      <w:pPr>
        <w:pStyle w:val="paragraphsub"/>
        <w:rPr>
          <w:sz w:val="23"/>
          <w:szCs w:val="23"/>
        </w:rPr>
      </w:pPr>
      <w:r w:rsidRPr="00F713B4">
        <w:tab/>
        <w:t>(iii)</w:t>
      </w:r>
      <w:r w:rsidRPr="00F713B4">
        <w:tab/>
      </w:r>
      <w:r w:rsidRPr="00F713B4">
        <w:rPr>
          <w:sz w:val="23"/>
          <w:szCs w:val="23"/>
        </w:rPr>
        <w:t>collective bargaining at the enterprise level with no provision for individual statutory agreements;</w:t>
      </w:r>
    </w:p>
    <w:p w:rsidR="005E1311" w:rsidRPr="00F713B4" w:rsidRDefault="005E1311" w:rsidP="005E1311">
      <w:pPr>
        <w:pStyle w:val="paragraphsub"/>
        <w:rPr>
          <w:sz w:val="23"/>
          <w:szCs w:val="23"/>
        </w:rPr>
      </w:pPr>
      <w:r w:rsidRPr="00F713B4">
        <w:tab/>
        <w:t>(iv)</w:t>
      </w:r>
      <w:r w:rsidRPr="00F713B4">
        <w:tab/>
      </w:r>
      <w:r w:rsidRPr="00F713B4">
        <w:rPr>
          <w:sz w:val="23"/>
          <w:szCs w:val="23"/>
        </w:rPr>
        <w:t>fair and effective remedies available through an independent umpire;</w:t>
      </w:r>
    </w:p>
    <w:p w:rsidR="005E1311" w:rsidRPr="00F713B4" w:rsidRDefault="005E1311" w:rsidP="005E1311">
      <w:pPr>
        <w:pStyle w:val="paragraphsub"/>
        <w:rPr>
          <w:sz w:val="23"/>
          <w:szCs w:val="23"/>
        </w:rPr>
      </w:pPr>
      <w:r w:rsidRPr="00F713B4">
        <w:tab/>
        <w:t>(v)</w:t>
      </w:r>
      <w:r w:rsidRPr="00F713B4">
        <w:tab/>
      </w:r>
      <w:r w:rsidRPr="00F713B4">
        <w:rPr>
          <w:sz w:val="23"/>
          <w:szCs w:val="23"/>
        </w:rPr>
        <w:t>protection from unfair dismissal;</w:t>
      </w:r>
    </w:p>
    <w:p w:rsidR="005E1311" w:rsidRPr="00F713B4" w:rsidRDefault="005E1311" w:rsidP="005E1311">
      <w:pPr>
        <w:pStyle w:val="paragraph"/>
        <w:rPr>
          <w:sz w:val="23"/>
          <w:szCs w:val="23"/>
        </w:rPr>
      </w:pPr>
      <w:r w:rsidRPr="00F713B4">
        <w:tab/>
        <w:t>(b)</w:t>
      </w:r>
      <w:r w:rsidRPr="00F713B4">
        <w:tab/>
      </w:r>
      <w:r w:rsidRPr="00F713B4">
        <w:rPr>
          <w:sz w:val="23"/>
          <w:szCs w:val="23"/>
        </w:rPr>
        <w:t>that there should be, and continue to be, in connection with the operation of this Act, the following:</w:t>
      </w:r>
    </w:p>
    <w:p w:rsidR="005E1311" w:rsidRPr="00F713B4" w:rsidRDefault="005E1311" w:rsidP="005E1311">
      <w:pPr>
        <w:pStyle w:val="paragraphsub"/>
        <w:rPr>
          <w:sz w:val="23"/>
          <w:szCs w:val="23"/>
        </w:rPr>
      </w:pPr>
      <w:r w:rsidRPr="00F713B4">
        <w:tab/>
        <w:t>(i)</w:t>
      </w:r>
      <w:r w:rsidRPr="00F713B4">
        <w:tab/>
      </w:r>
      <w:r w:rsidRPr="00F713B4">
        <w:rPr>
          <w:sz w:val="23"/>
          <w:szCs w:val="23"/>
        </w:rPr>
        <w:t>an independent tribunal system;</w:t>
      </w:r>
    </w:p>
    <w:p w:rsidR="005E1311" w:rsidRPr="00F713B4" w:rsidRDefault="005E1311" w:rsidP="005E1311">
      <w:pPr>
        <w:pStyle w:val="paragraphsub"/>
      </w:pPr>
      <w:r w:rsidRPr="00F713B4">
        <w:tab/>
        <w:t>(ii)</w:t>
      </w:r>
      <w:r w:rsidRPr="00F713B4">
        <w:tab/>
      </w:r>
      <w:r w:rsidRPr="00F713B4">
        <w:rPr>
          <w:sz w:val="23"/>
          <w:szCs w:val="23"/>
        </w:rPr>
        <w:t>an independent authority able to assist employers and employees within a national workplace relations system.</w:t>
      </w:r>
    </w:p>
    <w:p w:rsidR="00B5778E" w:rsidRPr="00F713B4" w:rsidRDefault="00B5778E" w:rsidP="00B5778E">
      <w:pPr>
        <w:pStyle w:val="ActHead5"/>
      </w:pPr>
      <w:bookmarkStart w:id="51" w:name="_Toc494463224"/>
      <w:r w:rsidRPr="00F713B4">
        <w:rPr>
          <w:rStyle w:val="CharSectno"/>
        </w:rPr>
        <w:t>30C</w:t>
      </w:r>
      <w:r w:rsidRPr="00F713B4">
        <w:t xml:space="preserve">  Extended meaning of </w:t>
      </w:r>
      <w:r w:rsidRPr="00F713B4">
        <w:rPr>
          <w:i/>
        </w:rPr>
        <w:t>national system employee</w:t>
      </w:r>
      <w:bookmarkEnd w:id="51"/>
    </w:p>
    <w:p w:rsidR="00B5778E" w:rsidRPr="00F713B4" w:rsidRDefault="00B5778E" w:rsidP="00B5778E">
      <w:pPr>
        <w:pStyle w:val="subsection"/>
      </w:pPr>
      <w:r w:rsidRPr="00F713B4">
        <w:tab/>
        <w:t>(1)</w:t>
      </w:r>
      <w:r w:rsidRPr="00F713B4">
        <w:tab/>
        <w:t xml:space="preserve">A </w:t>
      </w:r>
      <w:r w:rsidRPr="00F713B4">
        <w:rPr>
          <w:b/>
          <w:i/>
        </w:rPr>
        <w:t>national system employee</w:t>
      </w:r>
      <w:r w:rsidRPr="00F713B4">
        <w:t xml:space="preserve"> includes:</w:t>
      </w:r>
    </w:p>
    <w:p w:rsidR="00B5778E" w:rsidRPr="00F713B4" w:rsidRDefault="00B5778E" w:rsidP="00B5778E">
      <w:pPr>
        <w:pStyle w:val="paragraph"/>
      </w:pPr>
      <w:r w:rsidRPr="00F713B4">
        <w:tab/>
        <w:t>(a)</w:t>
      </w:r>
      <w:r w:rsidRPr="00F713B4">
        <w:tab/>
        <w:t xml:space="preserve">any individual in </w:t>
      </w:r>
      <w:r w:rsidR="00382D01" w:rsidRPr="00F713B4">
        <w:t>a State that is a referring State because of this Division</w:t>
      </w:r>
      <w:r w:rsidRPr="00F713B4">
        <w:t xml:space="preserve"> so far as he or she is employed, or usually employed, as described in paragraph</w:t>
      </w:r>
      <w:r w:rsidR="00F713B4">
        <w:t> </w:t>
      </w:r>
      <w:r w:rsidRPr="00F713B4">
        <w:t>30D(1)(a), except on a vocational placement; and</w:t>
      </w:r>
    </w:p>
    <w:p w:rsidR="00B5778E" w:rsidRPr="00F713B4" w:rsidRDefault="00B5778E" w:rsidP="00B5778E">
      <w:pPr>
        <w:pStyle w:val="paragraph"/>
      </w:pPr>
      <w:r w:rsidRPr="00F713B4">
        <w:tab/>
        <w:t>(b)</w:t>
      </w:r>
      <w:r w:rsidRPr="00F713B4">
        <w:tab/>
        <w:t>a law enforcement officer of the State to whom subsection</w:t>
      </w:r>
      <w:r w:rsidR="00F713B4">
        <w:t> </w:t>
      </w:r>
      <w:r w:rsidRPr="00F713B4">
        <w:t>30E(1) applies.</w:t>
      </w:r>
    </w:p>
    <w:p w:rsidR="00B5778E" w:rsidRPr="00F713B4" w:rsidRDefault="00B5778E" w:rsidP="00B5778E">
      <w:pPr>
        <w:pStyle w:val="subsection"/>
      </w:pPr>
      <w:r w:rsidRPr="00F713B4">
        <w:tab/>
        <w:t>(2)</w:t>
      </w:r>
      <w:r w:rsidRPr="00F713B4">
        <w:tab/>
        <w:t>This section does not limit the operation of section</w:t>
      </w:r>
      <w:r w:rsidR="00F713B4">
        <w:t> </w:t>
      </w:r>
      <w:r w:rsidRPr="00F713B4">
        <w:t>13 (which defines a national system employee).</w:t>
      </w:r>
    </w:p>
    <w:p w:rsidR="00B5778E" w:rsidRPr="00F713B4" w:rsidRDefault="00B5778E" w:rsidP="00B5778E">
      <w:pPr>
        <w:pStyle w:val="notetext"/>
      </w:pPr>
      <w:r w:rsidRPr="00F713B4">
        <w:t>Note:</w:t>
      </w:r>
      <w:r w:rsidRPr="00F713B4">
        <w:tab/>
        <w:t>Section</w:t>
      </w:r>
      <w:r w:rsidR="00F713B4">
        <w:t> </w:t>
      </w:r>
      <w:r w:rsidRPr="00F713B4">
        <w:t xml:space="preserve">30H may limit the extent to which this section extends the meaning of </w:t>
      </w:r>
      <w:r w:rsidRPr="00F713B4">
        <w:rPr>
          <w:b/>
          <w:i/>
        </w:rPr>
        <w:t>national system employee</w:t>
      </w:r>
      <w:r w:rsidRPr="00F713B4">
        <w:t>.</w:t>
      </w:r>
    </w:p>
    <w:p w:rsidR="00B5778E" w:rsidRPr="00F713B4" w:rsidRDefault="00B5778E" w:rsidP="00B5778E">
      <w:pPr>
        <w:pStyle w:val="ActHead5"/>
      </w:pPr>
      <w:bookmarkStart w:id="52" w:name="_Toc494463225"/>
      <w:r w:rsidRPr="00F713B4">
        <w:rPr>
          <w:rStyle w:val="CharSectno"/>
        </w:rPr>
        <w:t>30D</w:t>
      </w:r>
      <w:r w:rsidRPr="00F713B4">
        <w:t xml:space="preserve">  Extended meaning of </w:t>
      </w:r>
      <w:r w:rsidRPr="00F713B4">
        <w:rPr>
          <w:i/>
        </w:rPr>
        <w:t>national system employer</w:t>
      </w:r>
      <w:bookmarkEnd w:id="52"/>
    </w:p>
    <w:p w:rsidR="00B5778E" w:rsidRPr="00F713B4" w:rsidRDefault="00B5778E" w:rsidP="00B5778E">
      <w:pPr>
        <w:pStyle w:val="subsection"/>
      </w:pPr>
      <w:r w:rsidRPr="00F713B4">
        <w:tab/>
        <w:t>(1)</w:t>
      </w:r>
      <w:r w:rsidRPr="00F713B4">
        <w:tab/>
        <w:t xml:space="preserve">A </w:t>
      </w:r>
      <w:r w:rsidRPr="00F713B4">
        <w:rPr>
          <w:b/>
          <w:i/>
        </w:rPr>
        <w:t>national system employer</w:t>
      </w:r>
      <w:r w:rsidRPr="00F713B4">
        <w:t xml:space="preserve"> includes:</w:t>
      </w:r>
    </w:p>
    <w:p w:rsidR="00B5778E" w:rsidRPr="00F713B4" w:rsidRDefault="00B5778E" w:rsidP="00B5778E">
      <w:pPr>
        <w:pStyle w:val="paragraph"/>
      </w:pPr>
      <w:r w:rsidRPr="00F713B4">
        <w:tab/>
        <w:t>(a)</w:t>
      </w:r>
      <w:r w:rsidRPr="00F713B4">
        <w:tab/>
        <w:t xml:space="preserve">any person in </w:t>
      </w:r>
      <w:r w:rsidR="00382D01" w:rsidRPr="00F713B4">
        <w:t>a State that is a referring State because of this Division</w:t>
      </w:r>
      <w:r w:rsidRPr="00F713B4">
        <w:t xml:space="preserve"> so far as the person employs, or usually employs, an individual; and</w:t>
      </w:r>
    </w:p>
    <w:p w:rsidR="00B5778E" w:rsidRPr="00F713B4" w:rsidRDefault="00B5778E" w:rsidP="00B5778E">
      <w:pPr>
        <w:pStyle w:val="paragraph"/>
      </w:pPr>
      <w:r w:rsidRPr="00F713B4">
        <w:tab/>
        <w:t>(b)</w:t>
      </w:r>
      <w:r w:rsidRPr="00F713B4">
        <w:tab/>
        <w:t>a holder of an office to whom subsection</w:t>
      </w:r>
      <w:r w:rsidR="00F713B4">
        <w:t> </w:t>
      </w:r>
      <w:r w:rsidRPr="00F713B4">
        <w:t>30E(2) applies.</w:t>
      </w:r>
    </w:p>
    <w:p w:rsidR="00B5778E" w:rsidRPr="00F713B4" w:rsidRDefault="00B5778E" w:rsidP="00B5778E">
      <w:pPr>
        <w:pStyle w:val="subsection"/>
      </w:pPr>
      <w:r w:rsidRPr="00F713B4">
        <w:tab/>
        <w:t>(2)</w:t>
      </w:r>
      <w:r w:rsidRPr="00F713B4">
        <w:tab/>
        <w:t>This section does not limit the operation of section</w:t>
      </w:r>
      <w:r w:rsidR="00F713B4">
        <w:t> </w:t>
      </w:r>
      <w:r w:rsidRPr="00F713B4">
        <w:t>14 (which defines a national system employer).</w:t>
      </w:r>
    </w:p>
    <w:p w:rsidR="00B5778E" w:rsidRPr="00F713B4" w:rsidRDefault="00B5778E" w:rsidP="00B5778E">
      <w:pPr>
        <w:pStyle w:val="notetext"/>
      </w:pPr>
      <w:r w:rsidRPr="00F713B4">
        <w:t>Note:</w:t>
      </w:r>
      <w:r w:rsidRPr="00F713B4">
        <w:tab/>
        <w:t>Section</w:t>
      </w:r>
      <w:r w:rsidR="00F713B4">
        <w:t> </w:t>
      </w:r>
      <w:r w:rsidRPr="00F713B4">
        <w:t xml:space="preserve">30H may limit the extent to which this section extends the meaning of </w:t>
      </w:r>
      <w:r w:rsidRPr="00F713B4">
        <w:rPr>
          <w:b/>
          <w:i/>
        </w:rPr>
        <w:t>national system employer</w:t>
      </w:r>
      <w:r w:rsidRPr="00F713B4">
        <w:t>.</w:t>
      </w:r>
    </w:p>
    <w:p w:rsidR="00B5778E" w:rsidRPr="00F713B4" w:rsidRDefault="00B5778E" w:rsidP="00B5778E">
      <w:pPr>
        <w:pStyle w:val="ActHead5"/>
        <w:rPr>
          <w:i/>
        </w:rPr>
      </w:pPr>
      <w:bookmarkStart w:id="53" w:name="_Toc494463226"/>
      <w:r w:rsidRPr="00F713B4">
        <w:rPr>
          <w:rStyle w:val="CharSectno"/>
        </w:rPr>
        <w:t>30E</w:t>
      </w:r>
      <w:r w:rsidRPr="00F713B4">
        <w:t xml:space="preserve">  Extended ordinary meanings of </w:t>
      </w:r>
      <w:r w:rsidRPr="00F713B4">
        <w:rPr>
          <w:i/>
        </w:rPr>
        <w:t>employee</w:t>
      </w:r>
      <w:r w:rsidRPr="00F713B4">
        <w:t xml:space="preserve"> and </w:t>
      </w:r>
      <w:r w:rsidRPr="00F713B4">
        <w:rPr>
          <w:i/>
        </w:rPr>
        <w:t>employer</w:t>
      </w:r>
      <w:bookmarkEnd w:id="53"/>
    </w:p>
    <w:p w:rsidR="00B5778E" w:rsidRPr="00F713B4" w:rsidRDefault="00B5778E" w:rsidP="00B5778E">
      <w:pPr>
        <w:pStyle w:val="subsection"/>
      </w:pPr>
      <w:r w:rsidRPr="00F713B4">
        <w:tab/>
        <w:t>(1)</w:t>
      </w:r>
      <w:r w:rsidRPr="00F713B4">
        <w:tab/>
        <w:t xml:space="preserve">A reference in this Act to an employee with its ordinary meaning includes a reference to a law enforcement officer of </w:t>
      </w:r>
      <w:r w:rsidR="002240EF" w:rsidRPr="00F713B4">
        <w:t>a State that is a referring State because of this Division</w:t>
      </w:r>
      <w:r w:rsidRPr="00F713B4">
        <w:t xml:space="preserve"> if the State’s referral law so provides for the purposes of that law.</w:t>
      </w:r>
    </w:p>
    <w:p w:rsidR="00B5778E" w:rsidRPr="00F713B4" w:rsidRDefault="00B5778E" w:rsidP="00B5778E">
      <w:pPr>
        <w:pStyle w:val="subsection"/>
      </w:pPr>
      <w:r w:rsidRPr="00F713B4">
        <w:tab/>
        <w:t>(2)</w:t>
      </w:r>
      <w:r w:rsidRPr="00F713B4">
        <w:tab/>
        <w:t>A reference in this Act to an employer with its ordinary meaning includes a reference to a holder of an office of a State</w:t>
      </w:r>
      <w:r w:rsidR="00DF5187" w:rsidRPr="00F713B4">
        <w:t xml:space="preserve"> that is a referring State because of this Division</w:t>
      </w:r>
      <w:r w:rsidRPr="00F713B4">
        <w:t xml:space="preserve"> if the State’s referral law provides, for the purposes of that law, that the holder of the office is taken to be the employer of a law enforcement officer of the State.</w:t>
      </w:r>
    </w:p>
    <w:p w:rsidR="00B5778E" w:rsidRPr="00F713B4" w:rsidRDefault="00B5778E" w:rsidP="00B5778E">
      <w:pPr>
        <w:pStyle w:val="subsection"/>
      </w:pPr>
      <w:r w:rsidRPr="00F713B4">
        <w:tab/>
        <w:t>(3)</w:t>
      </w:r>
      <w:r w:rsidRPr="00F713B4">
        <w:tab/>
        <w:t>This section does not limit the operation of section</w:t>
      </w:r>
      <w:r w:rsidR="00F713B4">
        <w:t> </w:t>
      </w:r>
      <w:r w:rsidRPr="00F713B4">
        <w:t>15 (which deals with references to employee and employer with their ordinary meanings).</w:t>
      </w:r>
    </w:p>
    <w:p w:rsidR="00B5778E" w:rsidRPr="00F713B4" w:rsidRDefault="00B5778E" w:rsidP="00B5778E">
      <w:pPr>
        <w:pStyle w:val="notetext"/>
      </w:pPr>
      <w:r w:rsidRPr="00F713B4">
        <w:t>Note:</w:t>
      </w:r>
      <w:r w:rsidRPr="00F713B4">
        <w:tab/>
        <w:t>Section</w:t>
      </w:r>
      <w:r w:rsidR="00F713B4">
        <w:t> </w:t>
      </w:r>
      <w:r w:rsidRPr="00F713B4">
        <w:t xml:space="preserve">30H may limit the extent to which this section extends the meanings of </w:t>
      </w:r>
      <w:r w:rsidRPr="00F713B4">
        <w:rPr>
          <w:b/>
          <w:i/>
        </w:rPr>
        <w:t>employee</w:t>
      </w:r>
      <w:r w:rsidRPr="00F713B4">
        <w:t xml:space="preserve"> and </w:t>
      </w:r>
      <w:r w:rsidRPr="00F713B4">
        <w:rPr>
          <w:b/>
          <w:i/>
        </w:rPr>
        <w:t>employer</w:t>
      </w:r>
      <w:r w:rsidRPr="00F713B4">
        <w:t>.</w:t>
      </w:r>
    </w:p>
    <w:p w:rsidR="00B5778E" w:rsidRPr="00F713B4" w:rsidRDefault="00B5778E" w:rsidP="00B5778E">
      <w:pPr>
        <w:pStyle w:val="ActHead5"/>
        <w:rPr>
          <w:i/>
        </w:rPr>
      </w:pPr>
      <w:bookmarkStart w:id="54" w:name="_Toc494463227"/>
      <w:r w:rsidRPr="00F713B4">
        <w:rPr>
          <w:rStyle w:val="CharSectno"/>
        </w:rPr>
        <w:t>30F</w:t>
      </w:r>
      <w:r w:rsidRPr="00F713B4">
        <w:t xml:space="preserve">  Extended meaning of </w:t>
      </w:r>
      <w:r w:rsidRPr="00F713B4">
        <w:rPr>
          <w:i/>
        </w:rPr>
        <w:t>outworker entity</w:t>
      </w:r>
      <w:bookmarkEnd w:id="54"/>
    </w:p>
    <w:p w:rsidR="00B5778E" w:rsidRPr="00F713B4" w:rsidRDefault="00B5778E" w:rsidP="00B5778E">
      <w:pPr>
        <w:pStyle w:val="subsection"/>
      </w:pPr>
      <w:r w:rsidRPr="00F713B4">
        <w:tab/>
        <w:t>(1)</w:t>
      </w:r>
      <w:r w:rsidRPr="00F713B4">
        <w:tab/>
        <w:t xml:space="preserve">An </w:t>
      </w:r>
      <w:r w:rsidRPr="00F713B4">
        <w:rPr>
          <w:b/>
          <w:i/>
        </w:rPr>
        <w:t>outworker entity</w:t>
      </w:r>
      <w:r w:rsidRPr="00F713B4">
        <w:t xml:space="preserve"> includes a person, other than in the person’s capacity as a national system employer, so far as:</w:t>
      </w:r>
    </w:p>
    <w:p w:rsidR="00B5778E" w:rsidRPr="00F713B4" w:rsidRDefault="00B5778E" w:rsidP="00B5778E">
      <w:pPr>
        <w:pStyle w:val="paragraph"/>
      </w:pPr>
      <w:r w:rsidRPr="00F713B4">
        <w:tab/>
        <w:t>(a)</w:t>
      </w:r>
      <w:r w:rsidRPr="00F713B4">
        <w:tab/>
        <w:t>the person arranges for work to be performed for the person (either directly or indirectly); and</w:t>
      </w:r>
    </w:p>
    <w:p w:rsidR="00B5778E" w:rsidRPr="00F713B4" w:rsidRDefault="00B5778E" w:rsidP="00B5778E">
      <w:pPr>
        <w:pStyle w:val="paragraph"/>
      </w:pPr>
      <w:r w:rsidRPr="00F713B4">
        <w:tab/>
        <w:t>(b)</w:t>
      </w:r>
      <w:r w:rsidRPr="00F713B4">
        <w:tab/>
        <w:t>the work is of a kind that is often performed by outworkers; and</w:t>
      </w:r>
    </w:p>
    <w:p w:rsidR="00B5778E" w:rsidRPr="00F713B4" w:rsidRDefault="00B5778E" w:rsidP="00B5778E">
      <w:pPr>
        <w:pStyle w:val="paragraph"/>
      </w:pPr>
      <w:r w:rsidRPr="00F713B4">
        <w:tab/>
        <w:t>(c)</w:t>
      </w:r>
      <w:r w:rsidRPr="00F713B4">
        <w:tab/>
        <w:t>one or more of the following applies:</w:t>
      </w:r>
    </w:p>
    <w:p w:rsidR="00B5778E" w:rsidRPr="00F713B4" w:rsidRDefault="00B5778E" w:rsidP="00B5778E">
      <w:pPr>
        <w:pStyle w:val="paragraphsub"/>
      </w:pPr>
      <w:r w:rsidRPr="00F713B4">
        <w:tab/>
        <w:t>(i)</w:t>
      </w:r>
      <w:r w:rsidRPr="00F713B4">
        <w:tab/>
        <w:t xml:space="preserve">at the time the arrangement is made, one or more parties to the arrangement is in </w:t>
      </w:r>
      <w:r w:rsidR="00204CA6" w:rsidRPr="00F713B4">
        <w:t>a State that is a referring State because of this Division</w:t>
      </w:r>
      <w:r w:rsidRPr="00F713B4">
        <w:t>;</w:t>
      </w:r>
    </w:p>
    <w:p w:rsidR="00B5778E" w:rsidRPr="00F713B4" w:rsidRDefault="00B5778E" w:rsidP="00B5778E">
      <w:pPr>
        <w:pStyle w:val="paragraphsub"/>
      </w:pPr>
      <w:r w:rsidRPr="00F713B4">
        <w:tab/>
        <w:t>(ii)</w:t>
      </w:r>
      <w:r w:rsidRPr="00F713B4">
        <w:tab/>
        <w:t xml:space="preserve">the work is to be performed in </w:t>
      </w:r>
      <w:r w:rsidR="00204CA6" w:rsidRPr="00F713B4">
        <w:t>a State that is a referring State because of this Division</w:t>
      </w:r>
      <w:r w:rsidRPr="00F713B4">
        <w:t>;</w:t>
      </w:r>
    </w:p>
    <w:p w:rsidR="00B5778E" w:rsidRPr="00F713B4" w:rsidRDefault="00B5778E" w:rsidP="00B5778E">
      <w:pPr>
        <w:pStyle w:val="paragraphsub"/>
      </w:pPr>
      <w:r w:rsidRPr="00F713B4">
        <w:tab/>
        <w:t>(iii)</w:t>
      </w:r>
      <w:r w:rsidRPr="00F713B4">
        <w:tab/>
        <w:t xml:space="preserve">the person referred to in </w:t>
      </w:r>
      <w:r w:rsidR="00F713B4">
        <w:t>paragraph (</w:t>
      </w:r>
      <w:r w:rsidRPr="00F713B4">
        <w:t xml:space="preserve">a) carries on an activity (whether of a commercial, governmental or other nature) in </w:t>
      </w:r>
      <w:r w:rsidR="00204CA6" w:rsidRPr="00F713B4">
        <w:t>a State that is a referring State because of this Division</w:t>
      </w:r>
      <w:r w:rsidRPr="00F713B4">
        <w:t>, and the work is reasonably likely to be performed in that State;</w:t>
      </w:r>
    </w:p>
    <w:p w:rsidR="00B5778E" w:rsidRPr="00F713B4" w:rsidRDefault="00B5778E" w:rsidP="00B5778E">
      <w:pPr>
        <w:pStyle w:val="paragraphsub"/>
      </w:pPr>
      <w:r w:rsidRPr="00F713B4">
        <w:tab/>
        <w:t>(iv)</w:t>
      </w:r>
      <w:r w:rsidRPr="00F713B4">
        <w:tab/>
        <w:t xml:space="preserve">the person referred to in </w:t>
      </w:r>
      <w:r w:rsidR="00F713B4">
        <w:t>paragraph (</w:t>
      </w:r>
      <w:r w:rsidRPr="00F713B4">
        <w:t xml:space="preserve">a) carries on an activity (whether of a commercial, governmental or other nature) in </w:t>
      </w:r>
      <w:r w:rsidR="00204CA6" w:rsidRPr="00F713B4">
        <w:t>a State that is a referring State because of this Division</w:t>
      </w:r>
      <w:r w:rsidRPr="00F713B4">
        <w:t>, and the work is to be performed in connection with that activity.</w:t>
      </w:r>
    </w:p>
    <w:p w:rsidR="00B5778E" w:rsidRPr="00F713B4" w:rsidRDefault="00B5778E" w:rsidP="00B5778E">
      <w:pPr>
        <w:pStyle w:val="subsection"/>
      </w:pPr>
      <w:r w:rsidRPr="00F713B4">
        <w:tab/>
        <w:t>(2)</w:t>
      </w:r>
      <w:r w:rsidRPr="00F713B4">
        <w:tab/>
        <w:t xml:space="preserve">This section does not limit the operation of the definition of </w:t>
      </w:r>
      <w:r w:rsidRPr="00F713B4">
        <w:rPr>
          <w:b/>
          <w:i/>
        </w:rPr>
        <w:t>outworker entity</w:t>
      </w:r>
      <w:r w:rsidRPr="00F713B4">
        <w:t xml:space="preserve"> in section</w:t>
      </w:r>
      <w:r w:rsidR="00F713B4">
        <w:t> </w:t>
      </w:r>
      <w:r w:rsidRPr="00F713B4">
        <w:t>12.</w:t>
      </w:r>
    </w:p>
    <w:p w:rsidR="00B5778E" w:rsidRPr="00F713B4" w:rsidRDefault="00B5778E" w:rsidP="00B5778E">
      <w:pPr>
        <w:pStyle w:val="notetext"/>
      </w:pPr>
      <w:r w:rsidRPr="00F713B4">
        <w:t>Note:</w:t>
      </w:r>
      <w:r w:rsidRPr="00F713B4">
        <w:tab/>
        <w:t>Section</w:t>
      </w:r>
      <w:r w:rsidR="00F713B4">
        <w:t> </w:t>
      </w:r>
      <w:r w:rsidRPr="00F713B4">
        <w:t xml:space="preserve">30H may limit the extent to which this section extends the meaning of </w:t>
      </w:r>
      <w:r w:rsidRPr="00F713B4">
        <w:rPr>
          <w:b/>
          <w:i/>
        </w:rPr>
        <w:t>outworker entity</w:t>
      </w:r>
      <w:r w:rsidRPr="00F713B4">
        <w:t>.</w:t>
      </w:r>
    </w:p>
    <w:p w:rsidR="00B5778E" w:rsidRPr="00F713B4" w:rsidRDefault="00B5778E" w:rsidP="00B5778E">
      <w:pPr>
        <w:pStyle w:val="ActHead5"/>
      </w:pPr>
      <w:bookmarkStart w:id="55" w:name="_Toc494463228"/>
      <w:r w:rsidRPr="00F713B4">
        <w:rPr>
          <w:rStyle w:val="CharSectno"/>
        </w:rPr>
        <w:t>30G</w:t>
      </w:r>
      <w:r w:rsidRPr="00F713B4">
        <w:t xml:space="preserve">  General protections</w:t>
      </w:r>
      <w:bookmarkEnd w:id="55"/>
    </w:p>
    <w:p w:rsidR="00B5778E" w:rsidRPr="00F713B4" w:rsidRDefault="00B5778E" w:rsidP="00B5778E">
      <w:pPr>
        <w:pStyle w:val="subsection"/>
      </w:pPr>
      <w:r w:rsidRPr="00F713B4">
        <w:tab/>
        <w:t>(1)</w:t>
      </w:r>
      <w:r w:rsidRPr="00F713B4">
        <w:tab/>
        <w:t>Part</w:t>
      </w:r>
      <w:r w:rsidR="00F713B4">
        <w:t> </w:t>
      </w:r>
      <w:r w:rsidRPr="00F713B4">
        <w:t>3</w:t>
      </w:r>
      <w:r w:rsidR="00F713B4">
        <w:noBreakHyphen/>
      </w:r>
      <w:r w:rsidRPr="00F713B4">
        <w:t xml:space="preserve">1 (which deals with general protections) applies to action taken in </w:t>
      </w:r>
      <w:r w:rsidR="00255B81" w:rsidRPr="00F713B4">
        <w:t>a State that is a referring State because of this Division</w:t>
      </w:r>
      <w:r w:rsidRPr="00F713B4">
        <w:t>.</w:t>
      </w:r>
    </w:p>
    <w:p w:rsidR="00B5778E" w:rsidRPr="00F713B4" w:rsidRDefault="00B5778E" w:rsidP="00B5778E">
      <w:pPr>
        <w:pStyle w:val="subsection"/>
      </w:pPr>
      <w:r w:rsidRPr="00F713B4">
        <w:tab/>
        <w:t>(2)</w:t>
      </w:r>
      <w:r w:rsidRPr="00F713B4">
        <w:tab/>
        <w:t>This section applies despite section</w:t>
      </w:r>
      <w:r w:rsidR="00F713B4">
        <w:t> </w:t>
      </w:r>
      <w:r w:rsidRPr="00F713B4">
        <w:t>337 (which limits the application of Part</w:t>
      </w:r>
      <w:r w:rsidR="00F713B4">
        <w:t> </w:t>
      </w:r>
      <w:r w:rsidRPr="00F713B4">
        <w:t>3</w:t>
      </w:r>
      <w:r w:rsidR="00F713B4">
        <w:noBreakHyphen/>
      </w:r>
      <w:r w:rsidRPr="00F713B4">
        <w:t>1), and does not limit the operation of sections</w:t>
      </w:r>
      <w:r w:rsidR="00F713B4">
        <w:t> </w:t>
      </w:r>
      <w:r w:rsidRPr="00F713B4">
        <w:t>338 and 339 (which set out the application of that Part).</w:t>
      </w:r>
    </w:p>
    <w:p w:rsidR="00B5778E" w:rsidRPr="00F713B4" w:rsidRDefault="00B5778E" w:rsidP="00B5778E">
      <w:pPr>
        <w:pStyle w:val="notetext"/>
      </w:pPr>
      <w:r w:rsidRPr="00F713B4">
        <w:t>Note:</w:t>
      </w:r>
      <w:r w:rsidRPr="00F713B4">
        <w:tab/>
        <w:t>Section</w:t>
      </w:r>
      <w:r w:rsidR="00F713B4">
        <w:t> </w:t>
      </w:r>
      <w:r w:rsidRPr="00F713B4">
        <w:t>30H may limit the extent to which this section extends the application of Part</w:t>
      </w:r>
      <w:r w:rsidR="00F713B4">
        <w:t> </w:t>
      </w:r>
      <w:r w:rsidRPr="00F713B4">
        <w:t>3</w:t>
      </w:r>
      <w:r w:rsidR="00F713B4">
        <w:noBreakHyphen/>
      </w:r>
      <w:r w:rsidRPr="00F713B4">
        <w:t>1.</w:t>
      </w:r>
    </w:p>
    <w:p w:rsidR="00B5778E" w:rsidRPr="00F713B4" w:rsidRDefault="00B5778E" w:rsidP="00B5778E">
      <w:pPr>
        <w:pStyle w:val="ActHead5"/>
      </w:pPr>
      <w:bookmarkStart w:id="56" w:name="_Toc494463229"/>
      <w:r w:rsidRPr="00F713B4">
        <w:rPr>
          <w:rStyle w:val="CharSectno"/>
        </w:rPr>
        <w:t>30H</w:t>
      </w:r>
      <w:r w:rsidRPr="00F713B4">
        <w:t xml:space="preserve">  Division only has effect if supported by reference</w:t>
      </w:r>
      <w:bookmarkEnd w:id="56"/>
    </w:p>
    <w:p w:rsidR="00B5778E" w:rsidRPr="00F713B4" w:rsidRDefault="00B5778E" w:rsidP="00B5778E">
      <w:pPr>
        <w:pStyle w:val="subsection"/>
      </w:pPr>
      <w:r w:rsidRPr="00F713B4">
        <w:tab/>
      </w:r>
      <w:r w:rsidRPr="00F713B4">
        <w:tab/>
        <w:t xml:space="preserve">A provision of this Division has effect in relation to </w:t>
      </w:r>
      <w:r w:rsidR="00B73CA5" w:rsidRPr="00F713B4">
        <w:t>a State that is a referring State because of this Division</w:t>
      </w:r>
      <w:r w:rsidRPr="00F713B4">
        <w:t xml:space="preserve"> only to the extent that the State’s referral law refers to the Parliament of the Commonwealth the matters mentioned in subsection</w:t>
      </w:r>
      <w:r w:rsidR="00F713B4">
        <w:t> </w:t>
      </w:r>
      <w:r w:rsidRPr="00F713B4">
        <w:t>30B(1) that result in the Parliament of the Commonwealth having sufficient legislative power for the provision so to have effect.</w:t>
      </w:r>
    </w:p>
    <w:p w:rsidR="00D46851" w:rsidRPr="00F713B4" w:rsidRDefault="00D46851" w:rsidP="00EB7E6D">
      <w:pPr>
        <w:pStyle w:val="ActHead3"/>
        <w:pageBreakBefore/>
      </w:pPr>
      <w:bookmarkStart w:id="57" w:name="_Toc494463230"/>
      <w:r w:rsidRPr="00F713B4">
        <w:rPr>
          <w:rStyle w:val="CharDivNo"/>
        </w:rPr>
        <w:t>Division</w:t>
      </w:r>
      <w:r w:rsidR="00F713B4" w:rsidRPr="00F713B4">
        <w:rPr>
          <w:rStyle w:val="CharDivNo"/>
        </w:rPr>
        <w:t> </w:t>
      </w:r>
      <w:r w:rsidRPr="00F713B4">
        <w:rPr>
          <w:rStyle w:val="CharDivNo"/>
        </w:rPr>
        <w:t>2B</w:t>
      </w:r>
      <w:r w:rsidRPr="00F713B4">
        <w:t>—</w:t>
      </w:r>
      <w:r w:rsidRPr="00F713B4">
        <w:rPr>
          <w:rStyle w:val="CharDivText"/>
        </w:rPr>
        <w:t>Application of this Act in States that refer matters after 1</w:t>
      </w:r>
      <w:r w:rsidR="00F713B4" w:rsidRPr="00F713B4">
        <w:rPr>
          <w:rStyle w:val="CharDivText"/>
        </w:rPr>
        <w:t> </w:t>
      </w:r>
      <w:r w:rsidRPr="00F713B4">
        <w:rPr>
          <w:rStyle w:val="CharDivText"/>
        </w:rPr>
        <w:t>July 2009 but on or before 1</w:t>
      </w:r>
      <w:r w:rsidR="00F713B4" w:rsidRPr="00F713B4">
        <w:rPr>
          <w:rStyle w:val="CharDivText"/>
        </w:rPr>
        <w:t> </w:t>
      </w:r>
      <w:r w:rsidRPr="00F713B4">
        <w:rPr>
          <w:rStyle w:val="CharDivText"/>
        </w:rPr>
        <w:t>January 2010</w:t>
      </w:r>
      <w:bookmarkEnd w:id="57"/>
    </w:p>
    <w:p w:rsidR="00D46851" w:rsidRPr="00F713B4" w:rsidRDefault="00D46851" w:rsidP="00D46851">
      <w:pPr>
        <w:pStyle w:val="ActHead5"/>
      </w:pPr>
      <w:bookmarkStart w:id="58" w:name="_Toc494463231"/>
      <w:r w:rsidRPr="00F713B4">
        <w:rPr>
          <w:rStyle w:val="CharSectno"/>
        </w:rPr>
        <w:t>30K</w:t>
      </w:r>
      <w:r w:rsidRPr="00F713B4">
        <w:t xml:space="preserve">  Meaning of terms used in this Division</w:t>
      </w:r>
      <w:bookmarkEnd w:id="58"/>
    </w:p>
    <w:p w:rsidR="00D46851" w:rsidRPr="00F713B4" w:rsidRDefault="00D46851" w:rsidP="00D46851">
      <w:pPr>
        <w:pStyle w:val="subsection"/>
      </w:pPr>
      <w:r w:rsidRPr="00F713B4">
        <w:tab/>
        <w:t>(1)</w:t>
      </w:r>
      <w:r w:rsidRPr="00F713B4">
        <w:tab/>
        <w:t>In this Division:</w:t>
      </w:r>
    </w:p>
    <w:p w:rsidR="00D46851" w:rsidRPr="00F713B4" w:rsidRDefault="00D46851" w:rsidP="00D46851">
      <w:pPr>
        <w:pStyle w:val="Definition"/>
      </w:pPr>
      <w:r w:rsidRPr="00F713B4">
        <w:rPr>
          <w:b/>
          <w:i/>
        </w:rPr>
        <w:t>amendment reference</w:t>
      </w:r>
      <w:r w:rsidRPr="00F713B4">
        <w:t xml:space="preserve"> of a State means the reference by the Parliament of the State to the Parliament of the Commonwealth of the matters covered by subsection</w:t>
      </w:r>
      <w:r w:rsidR="00F713B4">
        <w:t> </w:t>
      </w:r>
      <w:r w:rsidRPr="00F713B4">
        <w:t>30L(4).</w:t>
      </w:r>
    </w:p>
    <w:p w:rsidR="00D46851" w:rsidRPr="00F713B4" w:rsidRDefault="00D46851" w:rsidP="00D46851">
      <w:pPr>
        <w:pStyle w:val="Definition"/>
      </w:pPr>
      <w:r w:rsidRPr="00F713B4">
        <w:rPr>
          <w:b/>
          <w:i/>
        </w:rPr>
        <w:t>excluded subject matter</w:t>
      </w:r>
      <w:r w:rsidRPr="00F713B4">
        <w:rPr>
          <w:i/>
        </w:rPr>
        <w:t xml:space="preserve"> </w:t>
      </w:r>
      <w:r w:rsidRPr="00F713B4">
        <w:t>means any of the following matters:</w:t>
      </w:r>
    </w:p>
    <w:p w:rsidR="00D46851" w:rsidRPr="00F713B4" w:rsidRDefault="00D46851" w:rsidP="00D46851">
      <w:pPr>
        <w:pStyle w:val="paragraph"/>
      </w:pPr>
      <w:r w:rsidRPr="00F713B4">
        <w:tab/>
        <w:t>(a)</w:t>
      </w:r>
      <w:r w:rsidRPr="00F713B4">
        <w:tab/>
        <w:t>a matter dealt with in a law referred to in subsection</w:t>
      </w:r>
      <w:r w:rsidR="00F713B4">
        <w:t> </w:t>
      </w:r>
      <w:r w:rsidRPr="00F713B4">
        <w:t>27(1A) of this Act;</w:t>
      </w:r>
    </w:p>
    <w:p w:rsidR="00D46851" w:rsidRPr="00F713B4" w:rsidRDefault="00D46851" w:rsidP="00D46851">
      <w:pPr>
        <w:pStyle w:val="paragraph"/>
      </w:pPr>
      <w:r w:rsidRPr="00F713B4">
        <w:tab/>
        <w:t>(b)</w:t>
      </w:r>
      <w:r w:rsidRPr="00F713B4">
        <w:tab/>
        <w:t>superannuation;</w:t>
      </w:r>
    </w:p>
    <w:p w:rsidR="00D46851" w:rsidRPr="00F713B4" w:rsidRDefault="00D46851" w:rsidP="00D46851">
      <w:pPr>
        <w:pStyle w:val="paragraph"/>
      </w:pPr>
      <w:r w:rsidRPr="00F713B4">
        <w:tab/>
        <w:t>(c)</w:t>
      </w:r>
      <w:r w:rsidRPr="00F713B4">
        <w:tab/>
        <w:t>workers compensation;</w:t>
      </w:r>
    </w:p>
    <w:p w:rsidR="00D46851" w:rsidRPr="00F713B4" w:rsidRDefault="00D46851" w:rsidP="00D46851">
      <w:pPr>
        <w:pStyle w:val="paragraph"/>
      </w:pPr>
      <w:r w:rsidRPr="00F713B4">
        <w:tab/>
        <w:t>(d)</w:t>
      </w:r>
      <w:r w:rsidRPr="00F713B4">
        <w:tab/>
        <w:t>occupational health and safety;</w:t>
      </w:r>
    </w:p>
    <w:p w:rsidR="00D46851" w:rsidRPr="00F713B4" w:rsidRDefault="00D46851" w:rsidP="00D46851">
      <w:pPr>
        <w:pStyle w:val="paragraph"/>
      </w:pPr>
      <w:r w:rsidRPr="00F713B4">
        <w:tab/>
        <w:t>(e)</w:t>
      </w:r>
      <w:r w:rsidRPr="00F713B4">
        <w:tab/>
        <w:t>matters relating to outworkers (within the ordinary meaning of the term);</w:t>
      </w:r>
    </w:p>
    <w:p w:rsidR="00D46851" w:rsidRPr="00F713B4" w:rsidRDefault="00D46851" w:rsidP="00D46851">
      <w:pPr>
        <w:pStyle w:val="paragraph"/>
      </w:pPr>
      <w:r w:rsidRPr="00F713B4">
        <w:tab/>
        <w:t>(f)</w:t>
      </w:r>
      <w:r w:rsidRPr="00F713B4">
        <w:tab/>
        <w:t>child labour;</w:t>
      </w:r>
    </w:p>
    <w:p w:rsidR="00D46851" w:rsidRPr="00F713B4" w:rsidRDefault="00D46851" w:rsidP="00D46851">
      <w:pPr>
        <w:pStyle w:val="paragraph"/>
      </w:pPr>
      <w:r w:rsidRPr="00F713B4">
        <w:tab/>
        <w:t>(g)</w:t>
      </w:r>
      <w:r w:rsidRPr="00F713B4">
        <w:tab/>
        <w:t>training arrangements;</w:t>
      </w:r>
    </w:p>
    <w:p w:rsidR="00D46851" w:rsidRPr="00F713B4" w:rsidRDefault="00D46851" w:rsidP="00D46851">
      <w:pPr>
        <w:pStyle w:val="paragraph"/>
      </w:pPr>
      <w:r w:rsidRPr="00F713B4">
        <w:tab/>
        <w:t>(h)</w:t>
      </w:r>
      <w:r w:rsidRPr="00F713B4">
        <w:tab/>
        <w:t>long service leave;</w:t>
      </w:r>
    </w:p>
    <w:p w:rsidR="00D46851" w:rsidRPr="00F713B4" w:rsidRDefault="00D46851" w:rsidP="00D46851">
      <w:pPr>
        <w:pStyle w:val="paragraph"/>
      </w:pPr>
      <w:r w:rsidRPr="00F713B4">
        <w:tab/>
        <w:t>(i)</w:t>
      </w:r>
      <w:r w:rsidRPr="00F713B4">
        <w:tab/>
        <w:t>leave for victims of crime;</w:t>
      </w:r>
    </w:p>
    <w:p w:rsidR="00D46851" w:rsidRPr="00F713B4" w:rsidRDefault="00D46851" w:rsidP="00D46851">
      <w:pPr>
        <w:pStyle w:val="paragraph"/>
      </w:pPr>
      <w:r w:rsidRPr="00F713B4">
        <w:tab/>
        <w:t>(j)</w:t>
      </w:r>
      <w:r w:rsidRPr="00F713B4">
        <w:tab/>
        <w:t>attendance for service on a jury, or for emergency service duties;</w:t>
      </w:r>
    </w:p>
    <w:p w:rsidR="00D46851" w:rsidRPr="00F713B4" w:rsidRDefault="00D46851" w:rsidP="00D46851">
      <w:pPr>
        <w:pStyle w:val="paragraph"/>
      </w:pPr>
      <w:r w:rsidRPr="00F713B4">
        <w:tab/>
        <w:t>(k)</w:t>
      </w:r>
      <w:r w:rsidRPr="00F713B4">
        <w:tab/>
        <w:t>declaration, prescription or substitution of public holidays;</w:t>
      </w:r>
    </w:p>
    <w:p w:rsidR="00D46851" w:rsidRPr="00F713B4" w:rsidRDefault="00D46851" w:rsidP="00D46851">
      <w:pPr>
        <w:pStyle w:val="paragraph"/>
      </w:pPr>
      <w:r w:rsidRPr="00F713B4">
        <w:tab/>
        <w:t>(l)</w:t>
      </w:r>
      <w:r w:rsidRPr="00F713B4">
        <w:tab/>
        <w:t>the following matters relating to provision of essential services or to situations of emergency:</w:t>
      </w:r>
    </w:p>
    <w:p w:rsidR="00D46851" w:rsidRPr="00F713B4" w:rsidRDefault="00D46851" w:rsidP="00D46851">
      <w:pPr>
        <w:pStyle w:val="paragraphsub"/>
      </w:pPr>
      <w:r w:rsidRPr="00F713B4">
        <w:tab/>
        <w:t>(i)</w:t>
      </w:r>
      <w:r w:rsidRPr="00F713B4">
        <w:tab/>
        <w:t>directions to perform work (including to perform work at a particular time or place, or in a particular way);</w:t>
      </w:r>
    </w:p>
    <w:p w:rsidR="00D46851" w:rsidRPr="00F713B4" w:rsidRDefault="00D46851" w:rsidP="00D46851">
      <w:pPr>
        <w:pStyle w:val="paragraphsub"/>
      </w:pPr>
      <w:r w:rsidRPr="00F713B4">
        <w:tab/>
        <w:t>(ii)</w:t>
      </w:r>
      <w:r w:rsidRPr="00F713B4">
        <w:tab/>
        <w:t>directions not to perform work (including not to perform work at a particular time or place, or in a particular way);</w:t>
      </w:r>
    </w:p>
    <w:p w:rsidR="00D46851" w:rsidRPr="00F713B4" w:rsidRDefault="00D46851" w:rsidP="00D46851">
      <w:pPr>
        <w:pStyle w:val="paragraph"/>
      </w:pPr>
      <w:r w:rsidRPr="00F713B4">
        <w:tab/>
        <w:t>(m)</w:t>
      </w:r>
      <w:r w:rsidRPr="00F713B4">
        <w:tab/>
        <w:t>regulation of any of the following:</w:t>
      </w:r>
    </w:p>
    <w:p w:rsidR="00D46851" w:rsidRPr="00F713B4" w:rsidRDefault="00D46851" w:rsidP="00D46851">
      <w:pPr>
        <w:pStyle w:val="paragraphsub"/>
      </w:pPr>
      <w:r w:rsidRPr="00F713B4">
        <w:tab/>
        <w:t>(i)</w:t>
      </w:r>
      <w:r w:rsidRPr="00F713B4">
        <w:tab/>
        <w:t>employee associations;</w:t>
      </w:r>
    </w:p>
    <w:p w:rsidR="00D46851" w:rsidRPr="00F713B4" w:rsidRDefault="00D46851" w:rsidP="00D46851">
      <w:pPr>
        <w:pStyle w:val="paragraphsub"/>
      </w:pPr>
      <w:r w:rsidRPr="00F713B4">
        <w:tab/>
        <w:t>(ii)</w:t>
      </w:r>
      <w:r w:rsidRPr="00F713B4">
        <w:tab/>
        <w:t>employer associations;</w:t>
      </w:r>
    </w:p>
    <w:p w:rsidR="00D46851" w:rsidRPr="00F713B4" w:rsidRDefault="00D46851" w:rsidP="00D46851">
      <w:pPr>
        <w:pStyle w:val="paragraphsub"/>
      </w:pPr>
      <w:r w:rsidRPr="00F713B4">
        <w:tab/>
        <w:t>(iii)</w:t>
      </w:r>
      <w:r w:rsidRPr="00F713B4">
        <w:tab/>
        <w:t>members of employee associations or of employer associations;</w:t>
      </w:r>
    </w:p>
    <w:p w:rsidR="00D46851" w:rsidRPr="00F713B4" w:rsidRDefault="00D46851" w:rsidP="00D46851">
      <w:pPr>
        <w:pStyle w:val="paragraph"/>
      </w:pPr>
      <w:r w:rsidRPr="00F713B4">
        <w:tab/>
        <w:t>(n)</w:t>
      </w:r>
      <w:r w:rsidRPr="00F713B4">
        <w:tab/>
        <w:t>workplace surveillance;</w:t>
      </w:r>
    </w:p>
    <w:p w:rsidR="00D46851" w:rsidRPr="00F713B4" w:rsidRDefault="00D46851" w:rsidP="00D46851">
      <w:pPr>
        <w:pStyle w:val="paragraph"/>
      </w:pPr>
      <w:r w:rsidRPr="00F713B4">
        <w:tab/>
        <w:t>(o)</w:t>
      </w:r>
      <w:r w:rsidRPr="00F713B4">
        <w:tab/>
        <w:t>business trading hours;</w:t>
      </w:r>
    </w:p>
    <w:p w:rsidR="00D46851" w:rsidRPr="00F713B4" w:rsidRDefault="00D46851" w:rsidP="00D46851">
      <w:pPr>
        <w:pStyle w:val="paragraph"/>
      </w:pPr>
      <w:r w:rsidRPr="00F713B4">
        <w:tab/>
        <w:t>(p)</w:t>
      </w:r>
      <w:r w:rsidRPr="00F713B4">
        <w:tab/>
        <w:t>claims for enforcement of contracts of employment, except so far as a law of a State provides for the variation or setting aside of rights and obligations arising under a contract of employment, or another arrangement for employment, that a court or tribunal finds is unfair;</w:t>
      </w:r>
    </w:p>
    <w:p w:rsidR="00D46851" w:rsidRPr="00F713B4" w:rsidRDefault="00D46851" w:rsidP="00D46851">
      <w:pPr>
        <w:pStyle w:val="paragraph"/>
      </w:pPr>
      <w:r w:rsidRPr="00F713B4">
        <w:tab/>
        <w:t>(q)</w:t>
      </w:r>
      <w:r w:rsidRPr="00F713B4">
        <w:tab/>
        <w:t>rights or remedies incidental to a matter referred to in a preceding paragraph of this definition;</w:t>
      </w:r>
    </w:p>
    <w:p w:rsidR="00D46851" w:rsidRPr="00F713B4" w:rsidRDefault="00D46851" w:rsidP="00D46851">
      <w:pPr>
        <w:pStyle w:val="subsection2"/>
      </w:pPr>
      <w:r w:rsidRPr="00F713B4">
        <w:t>except to the extent that this Act as originally enacted deals with the matter (directly or indirectly), or requires or permits instruments made or given effect under this Act so to deal with the matter.</w:t>
      </w:r>
    </w:p>
    <w:p w:rsidR="00D46851" w:rsidRPr="00F713B4" w:rsidRDefault="00D46851" w:rsidP="00D46851">
      <w:pPr>
        <w:pStyle w:val="Definition"/>
      </w:pPr>
      <w:r w:rsidRPr="00F713B4">
        <w:rPr>
          <w:b/>
          <w:i/>
        </w:rPr>
        <w:t>express amendment</w:t>
      </w:r>
      <w:r w:rsidRPr="00F713B4">
        <w:t xml:space="preserve"> means the direct amendment of the text of this Act (whether by the insertion, omission, repeal, substitution or relocation of words or matter), but does not include the enactment by a Commonwealth Act of a provision that has, or will have, substantive effect otherwise than as part of the text of this Act.</w:t>
      </w:r>
    </w:p>
    <w:p w:rsidR="00D46851" w:rsidRPr="00F713B4" w:rsidRDefault="00D46851" w:rsidP="00D46851">
      <w:pPr>
        <w:pStyle w:val="Definition"/>
      </w:pPr>
      <w:r w:rsidRPr="00F713B4">
        <w:rPr>
          <w:b/>
          <w:i/>
        </w:rPr>
        <w:t xml:space="preserve">fundamental </w:t>
      </w:r>
      <w:r w:rsidRPr="00F713B4">
        <w:rPr>
          <w:b/>
          <w:i/>
          <w:sz w:val="23"/>
          <w:szCs w:val="23"/>
        </w:rPr>
        <w:t>workplace relations</w:t>
      </w:r>
      <w:r w:rsidRPr="00F713B4">
        <w:rPr>
          <w:b/>
          <w:i/>
        </w:rPr>
        <w:t xml:space="preserve"> principles</w:t>
      </w:r>
      <w:r w:rsidRPr="00F713B4">
        <w:t>: see subsection</w:t>
      </w:r>
      <w:r w:rsidR="00F713B4">
        <w:t> </w:t>
      </w:r>
      <w:r w:rsidRPr="00F713B4">
        <w:t>30L(9).</w:t>
      </w:r>
    </w:p>
    <w:p w:rsidR="00D46851" w:rsidRPr="00F713B4" w:rsidRDefault="00D46851" w:rsidP="00D46851">
      <w:pPr>
        <w:pStyle w:val="Definition"/>
        <w:rPr>
          <w:b/>
          <w:i/>
        </w:rPr>
      </w:pPr>
      <w:r w:rsidRPr="00F713B4">
        <w:rPr>
          <w:b/>
          <w:i/>
        </w:rPr>
        <w:t>initial reference</w:t>
      </w:r>
      <w:r w:rsidRPr="00F713B4">
        <w:t xml:space="preserve"> of a State means the reference by the Parliament of the State to the Parliament of the Commonwealth of the matters covered by subsection</w:t>
      </w:r>
      <w:r w:rsidR="00F713B4">
        <w:t> </w:t>
      </w:r>
      <w:r w:rsidRPr="00F713B4">
        <w:t>30L(3).</w:t>
      </w:r>
    </w:p>
    <w:p w:rsidR="00D46851" w:rsidRPr="00F713B4" w:rsidRDefault="00D46851" w:rsidP="00D46851">
      <w:pPr>
        <w:pStyle w:val="Definition"/>
      </w:pPr>
      <w:r w:rsidRPr="00F713B4">
        <w:rPr>
          <w:b/>
          <w:i/>
        </w:rPr>
        <w:t>law enforcement officer</w:t>
      </w:r>
      <w:r w:rsidRPr="00F713B4">
        <w:t xml:space="preserve"> means:</w:t>
      </w:r>
    </w:p>
    <w:p w:rsidR="00D46851" w:rsidRPr="00F713B4" w:rsidRDefault="00D46851" w:rsidP="00D46851">
      <w:pPr>
        <w:pStyle w:val="paragraph"/>
      </w:pPr>
      <w:r w:rsidRPr="00F713B4">
        <w:tab/>
        <w:t>(a)</w:t>
      </w:r>
      <w:r w:rsidRPr="00F713B4">
        <w:tab/>
        <w:t>a member of a police force or police service; or</w:t>
      </w:r>
    </w:p>
    <w:p w:rsidR="00D46851" w:rsidRPr="00F713B4" w:rsidRDefault="00D46851" w:rsidP="00D46851">
      <w:pPr>
        <w:pStyle w:val="paragraph"/>
      </w:pPr>
      <w:r w:rsidRPr="00F713B4">
        <w:tab/>
        <w:t>(b)</w:t>
      </w:r>
      <w:r w:rsidRPr="00F713B4">
        <w:tab/>
        <w:t>a person appointed to a position for the purpose of being trained as a member of a police force or police service; or</w:t>
      </w:r>
    </w:p>
    <w:p w:rsidR="00D46851" w:rsidRPr="00F713B4" w:rsidRDefault="00D46851" w:rsidP="00D46851">
      <w:pPr>
        <w:pStyle w:val="paragraph"/>
      </w:pPr>
      <w:r w:rsidRPr="00F713B4">
        <w:tab/>
        <w:t>(c)</w:t>
      </w:r>
      <w:r w:rsidRPr="00F713B4">
        <w:tab/>
        <w:t>a person who has the powers and duties of a member of a police force or police service;</w:t>
      </w:r>
    </w:p>
    <w:p w:rsidR="00D46851" w:rsidRPr="00F713B4" w:rsidRDefault="00D46851" w:rsidP="00D46851">
      <w:pPr>
        <w:pStyle w:val="subsection2"/>
      </w:pPr>
      <w:r w:rsidRPr="00F713B4">
        <w:t xml:space="preserve">and, without limiting </w:t>
      </w:r>
      <w:r w:rsidR="00F713B4">
        <w:t>paragraphs (</w:t>
      </w:r>
      <w:r w:rsidRPr="00F713B4">
        <w:t>a), (b) and (c), includes a police reservist, a police recruit, a police cadet, a junior constable, a police medical officer, a special constable, an ancillary constable or a protective services officer.</w:t>
      </w:r>
    </w:p>
    <w:p w:rsidR="00D46851" w:rsidRPr="00F713B4" w:rsidRDefault="00D46851" w:rsidP="00D46851">
      <w:pPr>
        <w:pStyle w:val="Definition"/>
      </w:pPr>
      <w:r w:rsidRPr="00F713B4">
        <w:rPr>
          <w:b/>
          <w:i/>
        </w:rPr>
        <w:t>local government employee</w:t>
      </w:r>
      <w:r w:rsidRPr="00F713B4">
        <w:t>, of a State, means:</w:t>
      </w:r>
    </w:p>
    <w:p w:rsidR="00D46851" w:rsidRPr="00F713B4" w:rsidRDefault="00D46851" w:rsidP="00D46851">
      <w:pPr>
        <w:pStyle w:val="paragraph"/>
      </w:pPr>
      <w:r w:rsidRPr="00F713B4">
        <w:tab/>
        <w:t>(a)</w:t>
      </w:r>
      <w:r w:rsidRPr="00F713B4">
        <w:tab/>
        <w:t>an employee of a local government employer of the State; or</w:t>
      </w:r>
    </w:p>
    <w:p w:rsidR="00D46851" w:rsidRPr="00F713B4" w:rsidRDefault="00D46851" w:rsidP="00D46851">
      <w:pPr>
        <w:pStyle w:val="paragraph"/>
      </w:pPr>
      <w:r w:rsidRPr="00F713B4">
        <w:tab/>
        <w:t>(b)</w:t>
      </w:r>
      <w:r w:rsidRPr="00F713B4">
        <w:tab/>
        <w:t>any other employee in the State of a kind specified in the regulations.</w:t>
      </w:r>
    </w:p>
    <w:p w:rsidR="00D46851" w:rsidRPr="00F713B4" w:rsidRDefault="00D46851" w:rsidP="00D46851">
      <w:pPr>
        <w:pStyle w:val="Definition"/>
      </w:pPr>
      <w:r w:rsidRPr="00F713B4">
        <w:rPr>
          <w:b/>
          <w:i/>
        </w:rPr>
        <w:t>local government employer</w:t>
      </w:r>
      <w:r w:rsidRPr="00F713B4">
        <w:t>, of a State, means an employer that is:</w:t>
      </w:r>
    </w:p>
    <w:p w:rsidR="00D46851" w:rsidRPr="00F713B4" w:rsidRDefault="00D46851" w:rsidP="00D46851">
      <w:pPr>
        <w:pStyle w:val="paragraph"/>
      </w:pPr>
      <w:r w:rsidRPr="00F713B4">
        <w:tab/>
        <w:t>(a)</w:t>
      </w:r>
      <w:r w:rsidRPr="00F713B4">
        <w:tab/>
        <w:t>a body corporate that is established for a local government purpose by or under a law of a State; or</w:t>
      </w:r>
    </w:p>
    <w:p w:rsidR="00D46851" w:rsidRPr="00F713B4" w:rsidRDefault="00D46851" w:rsidP="00D46851">
      <w:pPr>
        <w:pStyle w:val="paragraph"/>
      </w:pPr>
      <w:r w:rsidRPr="00F713B4">
        <w:tab/>
        <w:t>(b)</w:t>
      </w:r>
      <w:r w:rsidRPr="00F713B4">
        <w:tab/>
        <w:t xml:space="preserve">a body corporate in which a body to which </w:t>
      </w:r>
      <w:r w:rsidR="00F713B4">
        <w:t>paragraph (</w:t>
      </w:r>
      <w:r w:rsidRPr="00F713B4">
        <w:t>a) applies has, or 2 or more such bodies together have, a controlling interest; or</w:t>
      </w:r>
    </w:p>
    <w:p w:rsidR="00D46851" w:rsidRPr="00F713B4" w:rsidRDefault="00D46851" w:rsidP="00D46851">
      <w:pPr>
        <w:pStyle w:val="paragraph"/>
      </w:pPr>
      <w:r w:rsidRPr="00F713B4">
        <w:tab/>
        <w:t>(c)</w:t>
      </w:r>
      <w:r w:rsidRPr="00F713B4">
        <w:tab/>
        <w:t>a person who employs individuals for the purposes of an unincorporated body that is established for a local government purpose by or under a law of a State; or</w:t>
      </w:r>
    </w:p>
    <w:p w:rsidR="00D46851" w:rsidRPr="00F713B4" w:rsidRDefault="00D46851" w:rsidP="00D46851">
      <w:pPr>
        <w:pStyle w:val="paragraph"/>
      </w:pPr>
      <w:r w:rsidRPr="00F713B4">
        <w:tab/>
        <w:t>(d)</w:t>
      </w:r>
      <w:r w:rsidRPr="00F713B4">
        <w:tab/>
        <w:t>any other body corporate that is a local government body in the State of a kind specified in the regulations; or</w:t>
      </w:r>
    </w:p>
    <w:p w:rsidR="00D46851" w:rsidRPr="00F713B4" w:rsidRDefault="00D46851" w:rsidP="00D46851">
      <w:pPr>
        <w:pStyle w:val="paragraph"/>
      </w:pPr>
      <w:r w:rsidRPr="00F713B4">
        <w:tab/>
        <w:t>(e)</w:t>
      </w:r>
      <w:r w:rsidRPr="00F713B4">
        <w:tab/>
        <w:t>any other person who employs individuals for the purposes of an unincorporated body that is a local government body in the State of a kind specified in the regulations.</w:t>
      </w:r>
    </w:p>
    <w:p w:rsidR="00D46851" w:rsidRPr="00F713B4" w:rsidRDefault="00D46851" w:rsidP="00D46851">
      <w:pPr>
        <w:pStyle w:val="Definition"/>
      </w:pPr>
      <w:r w:rsidRPr="00F713B4">
        <w:rPr>
          <w:b/>
          <w:i/>
        </w:rPr>
        <w:t>referral law</w:t>
      </w:r>
      <w:r w:rsidRPr="00F713B4">
        <w:t>, of a State, means the law of the State that refers matters, as mentioned in subsection</w:t>
      </w:r>
      <w:r w:rsidR="00F713B4">
        <w:t> </w:t>
      </w:r>
      <w:r w:rsidRPr="00F713B4">
        <w:t>30L(1), to the Parliament of the Commonwealth.</w:t>
      </w:r>
    </w:p>
    <w:p w:rsidR="00D46851" w:rsidRPr="00F713B4" w:rsidRDefault="00D46851" w:rsidP="00D46851">
      <w:pPr>
        <w:pStyle w:val="Definition"/>
      </w:pPr>
      <w:r w:rsidRPr="00F713B4">
        <w:rPr>
          <w:b/>
          <w:i/>
        </w:rPr>
        <w:t>referred provisions</w:t>
      </w:r>
      <w:r w:rsidRPr="00F713B4">
        <w:t xml:space="preserve"> means the provisions of this Division to the extent to which they deal with matters that are included in the legislative powers of the Parliaments of the States.</w:t>
      </w:r>
    </w:p>
    <w:p w:rsidR="00D46851" w:rsidRPr="00F713B4" w:rsidRDefault="00D46851" w:rsidP="00D46851">
      <w:pPr>
        <w:pStyle w:val="Definition"/>
        <w:jc w:val="both"/>
      </w:pPr>
      <w:r w:rsidRPr="00F713B4">
        <w:rPr>
          <w:b/>
          <w:i/>
        </w:rPr>
        <w:t>referred subject matters</w:t>
      </w:r>
      <w:r w:rsidRPr="00F713B4">
        <w:t xml:space="preserve"> means any of the following:</w:t>
      </w:r>
    </w:p>
    <w:p w:rsidR="00D46851" w:rsidRPr="00F713B4" w:rsidRDefault="00D46851" w:rsidP="00D46851">
      <w:pPr>
        <w:pStyle w:val="paragraph"/>
      </w:pPr>
      <w:r w:rsidRPr="00F713B4">
        <w:tab/>
        <w:t>(a)</w:t>
      </w:r>
      <w:r w:rsidRPr="00F713B4">
        <w:tab/>
        <w:t>terms and conditions of employment, including any of the following:</w:t>
      </w:r>
    </w:p>
    <w:p w:rsidR="00D46851" w:rsidRPr="00F713B4" w:rsidRDefault="00D46851" w:rsidP="00D46851">
      <w:pPr>
        <w:pStyle w:val="paragraphsub"/>
      </w:pPr>
      <w:r w:rsidRPr="00F713B4">
        <w:tab/>
        <w:t>(i)</w:t>
      </w:r>
      <w:r w:rsidRPr="00F713B4">
        <w:tab/>
        <w:t>minimum terms and conditions of employment, (including employment standards and minimum wages);</w:t>
      </w:r>
    </w:p>
    <w:p w:rsidR="00D46851" w:rsidRPr="00F713B4" w:rsidRDefault="00D46851" w:rsidP="00D46851">
      <w:pPr>
        <w:pStyle w:val="paragraphsub"/>
      </w:pPr>
      <w:r w:rsidRPr="00F713B4">
        <w:tab/>
        <w:t>(ii)</w:t>
      </w:r>
      <w:r w:rsidRPr="00F713B4">
        <w:tab/>
        <w:t>terms and conditions of employment contained in instruments (including instruments such as awards, determinations and enterprise</w:t>
      </w:r>
      <w:r w:rsidR="00F713B4">
        <w:noBreakHyphen/>
      </w:r>
      <w:r w:rsidRPr="00F713B4">
        <w:t>level agreements);</w:t>
      </w:r>
    </w:p>
    <w:p w:rsidR="00D46851" w:rsidRPr="00F713B4" w:rsidRDefault="00D46851" w:rsidP="00D46851">
      <w:pPr>
        <w:pStyle w:val="paragraphsub"/>
      </w:pPr>
      <w:r w:rsidRPr="00F713B4">
        <w:tab/>
        <w:t>(iii)</w:t>
      </w:r>
      <w:r w:rsidRPr="00F713B4">
        <w:tab/>
        <w:t>bargaining in relation to terms and conditions of employment;</w:t>
      </w:r>
    </w:p>
    <w:p w:rsidR="00D46851" w:rsidRPr="00F713B4" w:rsidRDefault="00D46851" w:rsidP="00D46851">
      <w:pPr>
        <w:pStyle w:val="paragraphsub"/>
      </w:pPr>
      <w:r w:rsidRPr="00F713B4">
        <w:tab/>
        <w:t>(iv)</w:t>
      </w:r>
      <w:r w:rsidRPr="00F713B4">
        <w:tab/>
        <w:t>the effect of a transfer of business on terms and conditions of employment;</w:t>
      </w:r>
    </w:p>
    <w:p w:rsidR="00D46851" w:rsidRPr="00F713B4" w:rsidRDefault="00D46851" w:rsidP="00D46851">
      <w:pPr>
        <w:pStyle w:val="paragraph"/>
      </w:pPr>
      <w:r w:rsidRPr="00F713B4">
        <w:tab/>
        <w:t>(b)</w:t>
      </w:r>
      <w:r w:rsidRPr="00F713B4">
        <w:tab/>
        <w:t>terms and conditions under which an outworker entity may arrange for work to be performed for the entity (directly or indirectly), if the work is of a kind that is often performed by outworkers;</w:t>
      </w:r>
    </w:p>
    <w:p w:rsidR="00D46851" w:rsidRPr="00F713B4" w:rsidRDefault="00D46851" w:rsidP="00D46851">
      <w:pPr>
        <w:pStyle w:val="paragraph"/>
      </w:pPr>
      <w:r w:rsidRPr="00F713B4">
        <w:tab/>
        <w:t>(c)</w:t>
      </w:r>
      <w:r w:rsidRPr="00F713B4">
        <w:tab/>
        <w:t>rights and responsibilities of persons, including employees, employers, independent contractors, outworkers, outworker entities, associations of employees or associations of employers, being rights and responsibilities relating to any of the following:</w:t>
      </w:r>
    </w:p>
    <w:p w:rsidR="00D46851" w:rsidRPr="00F713B4" w:rsidRDefault="00D46851" w:rsidP="00D46851">
      <w:pPr>
        <w:pStyle w:val="paragraphsub"/>
      </w:pPr>
      <w:r w:rsidRPr="00F713B4">
        <w:tab/>
        <w:t>(i)</w:t>
      </w:r>
      <w:r w:rsidRPr="00F713B4">
        <w:tab/>
        <w:t>freedom of association in the context of workplace relations, and related protections;</w:t>
      </w:r>
    </w:p>
    <w:p w:rsidR="00D46851" w:rsidRPr="00F713B4" w:rsidRDefault="00D46851" w:rsidP="00D46851">
      <w:pPr>
        <w:pStyle w:val="paragraphsub"/>
      </w:pPr>
      <w:r w:rsidRPr="00F713B4">
        <w:tab/>
        <w:t>(ii)</w:t>
      </w:r>
      <w:r w:rsidRPr="00F713B4">
        <w:tab/>
        <w:t>protection from discrimination relating to employment;</w:t>
      </w:r>
    </w:p>
    <w:p w:rsidR="00D46851" w:rsidRPr="00F713B4" w:rsidRDefault="00D46851" w:rsidP="00D46851">
      <w:pPr>
        <w:pStyle w:val="paragraphsub"/>
      </w:pPr>
      <w:r w:rsidRPr="00F713B4">
        <w:tab/>
        <w:t>(iii)</w:t>
      </w:r>
      <w:r w:rsidRPr="00F713B4">
        <w:tab/>
        <w:t>termination of employment;</w:t>
      </w:r>
    </w:p>
    <w:p w:rsidR="00D46851" w:rsidRPr="00F713B4" w:rsidRDefault="00D46851" w:rsidP="00D46851">
      <w:pPr>
        <w:pStyle w:val="paragraphsub"/>
      </w:pPr>
      <w:r w:rsidRPr="00F713B4">
        <w:tab/>
        <w:t>(iv)</w:t>
      </w:r>
      <w:r w:rsidRPr="00F713B4">
        <w:tab/>
        <w:t>industrial action;</w:t>
      </w:r>
    </w:p>
    <w:p w:rsidR="00D46851" w:rsidRPr="00F713B4" w:rsidRDefault="00D46851" w:rsidP="00D46851">
      <w:pPr>
        <w:pStyle w:val="paragraphsub"/>
      </w:pPr>
      <w:r w:rsidRPr="00F713B4">
        <w:tab/>
        <w:t>(v)</w:t>
      </w:r>
      <w:r w:rsidRPr="00F713B4">
        <w:tab/>
        <w:t>protection from payment of fees for services related to bargaining;</w:t>
      </w:r>
    </w:p>
    <w:p w:rsidR="00D46851" w:rsidRPr="00F713B4" w:rsidRDefault="00D46851" w:rsidP="00D46851">
      <w:pPr>
        <w:pStyle w:val="paragraphsub"/>
      </w:pPr>
      <w:r w:rsidRPr="00F713B4">
        <w:tab/>
        <w:t>(vi)</w:t>
      </w:r>
      <w:r w:rsidRPr="00F713B4">
        <w:tab/>
        <w:t>sham independent contractor arrangements;</w:t>
      </w:r>
    </w:p>
    <w:p w:rsidR="00D46851" w:rsidRPr="00F713B4" w:rsidRDefault="00D46851" w:rsidP="00D46851">
      <w:pPr>
        <w:pStyle w:val="paragraphsub"/>
      </w:pPr>
      <w:r w:rsidRPr="00F713B4">
        <w:tab/>
        <w:t>(vii)</w:t>
      </w:r>
      <w:r w:rsidRPr="00F713B4">
        <w:tab/>
        <w:t>standing down employees without pay;</w:t>
      </w:r>
    </w:p>
    <w:p w:rsidR="00D46851" w:rsidRPr="00F713B4" w:rsidRDefault="00D46851" w:rsidP="00D46851">
      <w:pPr>
        <w:pStyle w:val="paragraphsub"/>
      </w:pPr>
      <w:r w:rsidRPr="00F713B4">
        <w:tab/>
        <w:t>(viii)</w:t>
      </w:r>
      <w:r w:rsidRPr="00F713B4">
        <w:tab/>
        <w:t>union rights of entry and rights of access to records;</w:t>
      </w:r>
    </w:p>
    <w:p w:rsidR="00D46851" w:rsidRPr="00F713B4" w:rsidRDefault="00D46851" w:rsidP="00D46851">
      <w:pPr>
        <w:pStyle w:val="paragraph"/>
      </w:pPr>
      <w:r w:rsidRPr="00F713B4">
        <w:tab/>
        <w:t>(d)</w:t>
      </w:r>
      <w:r w:rsidRPr="00F713B4">
        <w:tab/>
        <w:t>compliance with, and enforcement of, this Act;</w:t>
      </w:r>
    </w:p>
    <w:p w:rsidR="00D46851" w:rsidRPr="00F713B4" w:rsidRDefault="00D46851" w:rsidP="00D46851">
      <w:pPr>
        <w:pStyle w:val="paragraph"/>
      </w:pPr>
      <w:r w:rsidRPr="00F713B4">
        <w:tab/>
        <w:t>(e)</w:t>
      </w:r>
      <w:r w:rsidRPr="00F713B4">
        <w:tab/>
        <w:t>the administration of this Act;</w:t>
      </w:r>
    </w:p>
    <w:p w:rsidR="00D46851" w:rsidRPr="00F713B4" w:rsidRDefault="00D46851" w:rsidP="00D46851">
      <w:pPr>
        <w:pStyle w:val="paragraph"/>
      </w:pPr>
      <w:r w:rsidRPr="00F713B4">
        <w:tab/>
        <w:t>(f)</w:t>
      </w:r>
      <w:r w:rsidRPr="00F713B4">
        <w:tab/>
        <w:t>the application of this Act;</w:t>
      </w:r>
    </w:p>
    <w:p w:rsidR="00D46851" w:rsidRPr="00F713B4" w:rsidRDefault="00D46851" w:rsidP="00D46851">
      <w:pPr>
        <w:pStyle w:val="paragraph"/>
      </w:pPr>
      <w:r w:rsidRPr="00F713B4">
        <w:tab/>
        <w:t>(g)</w:t>
      </w:r>
      <w:r w:rsidRPr="00F713B4">
        <w:tab/>
        <w:t>matters incidental or ancillary to the operation of this Act or of instruments made or given effect under this Act;</w:t>
      </w:r>
    </w:p>
    <w:p w:rsidR="00D46851" w:rsidRPr="00F713B4" w:rsidRDefault="00D46851" w:rsidP="00D46851">
      <w:pPr>
        <w:pStyle w:val="subsection2"/>
      </w:pPr>
      <w:r w:rsidRPr="00F713B4">
        <w:t>but does not include any excluded subject matter.</w:t>
      </w:r>
    </w:p>
    <w:p w:rsidR="00D46851" w:rsidRPr="00F713B4" w:rsidRDefault="00D46851" w:rsidP="00D46851">
      <w:pPr>
        <w:pStyle w:val="Definition"/>
      </w:pPr>
      <w:r w:rsidRPr="00F713B4">
        <w:rPr>
          <w:b/>
          <w:i/>
        </w:rPr>
        <w:t>referring State</w:t>
      </w:r>
      <w:r w:rsidRPr="00F713B4">
        <w:t>: see section</w:t>
      </w:r>
      <w:r w:rsidR="00F713B4">
        <w:t> </w:t>
      </w:r>
      <w:r w:rsidRPr="00F713B4">
        <w:t>30L.</w:t>
      </w:r>
    </w:p>
    <w:p w:rsidR="00D46851" w:rsidRPr="00F713B4" w:rsidRDefault="00D46851" w:rsidP="00D46851">
      <w:pPr>
        <w:pStyle w:val="Definition"/>
      </w:pPr>
      <w:r w:rsidRPr="00F713B4">
        <w:rPr>
          <w:b/>
          <w:i/>
        </w:rPr>
        <w:t>State public sector employee</w:t>
      </w:r>
      <w:r w:rsidRPr="00F713B4">
        <w:t>, of a State, means:</w:t>
      </w:r>
    </w:p>
    <w:p w:rsidR="00D46851" w:rsidRPr="00F713B4" w:rsidRDefault="00D46851" w:rsidP="00D46851">
      <w:pPr>
        <w:pStyle w:val="paragraph"/>
      </w:pPr>
      <w:r w:rsidRPr="00F713B4">
        <w:tab/>
        <w:t>(a)</w:t>
      </w:r>
      <w:r w:rsidRPr="00F713B4">
        <w:tab/>
        <w:t>an employee of a State public sector employer of the State; or</w:t>
      </w:r>
    </w:p>
    <w:p w:rsidR="00D46851" w:rsidRPr="00F713B4" w:rsidRDefault="00D46851" w:rsidP="00D46851">
      <w:pPr>
        <w:pStyle w:val="paragraph"/>
      </w:pPr>
      <w:r w:rsidRPr="00F713B4">
        <w:tab/>
        <w:t>(b)</w:t>
      </w:r>
      <w:r w:rsidRPr="00F713B4">
        <w:tab/>
        <w:t>any other employee in the State of a kind specified in the regulations;</w:t>
      </w:r>
    </w:p>
    <w:p w:rsidR="00D46851" w:rsidRPr="00F713B4" w:rsidRDefault="00D46851" w:rsidP="00D46851">
      <w:pPr>
        <w:pStyle w:val="subsection2"/>
      </w:pPr>
      <w:r w:rsidRPr="00F713B4">
        <w:t>and includes a law enforcement officer of the State.</w:t>
      </w:r>
    </w:p>
    <w:p w:rsidR="00D46851" w:rsidRPr="00F713B4" w:rsidRDefault="00D46851" w:rsidP="00D46851">
      <w:pPr>
        <w:pStyle w:val="Definition"/>
      </w:pPr>
      <w:r w:rsidRPr="00F713B4">
        <w:rPr>
          <w:b/>
          <w:i/>
        </w:rPr>
        <w:t>State public sector employer</w:t>
      </w:r>
      <w:r w:rsidRPr="00F713B4">
        <w:t>, of a State, means an employer that is:</w:t>
      </w:r>
    </w:p>
    <w:p w:rsidR="00D46851" w:rsidRPr="00F713B4" w:rsidRDefault="00D46851" w:rsidP="00D46851">
      <w:pPr>
        <w:pStyle w:val="paragraph"/>
      </w:pPr>
      <w:r w:rsidRPr="00F713B4">
        <w:tab/>
        <w:t>(a)</w:t>
      </w:r>
      <w:r w:rsidRPr="00F713B4">
        <w:tab/>
        <w:t>the State, the Governor of the State or a Minister of the State; or</w:t>
      </w:r>
    </w:p>
    <w:p w:rsidR="00D46851" w:rsidRPr="00F713B4" w:rsidRDefault="00D46851" w:rsidP="00D46851">
      <w:pPr>
        <w:pStyle w:val="paragraph"/>
      </w:pPr>
      <w:r w:rsidRPr="00F713B4">
        <w:tab/>
        <w:t>(b)</w:t>
      </w:r>
      <w:r w:rsidRPr="00F713B4">
        <w:tab/>
        <w:t>a body corporate that is established for a public purpose by or under a law of the State, by the Governor of the State or by a Minister of the State; or</w:t>
      </w:r>
    </w:p>
    <w:p w:rsidR="00D46851" w:rsidRPr="00F713B4" w:rsidRDefault="00D46851" w:rsidP="00D46851">
      <w:pPr>
        <w:pStyle w:val="paragraph"/>
      </w:pPr>
      <w:r w:rsidRPr="00F713B4">
        <w:tab/>
        <w:t>(c)</w:t>
      </w:r>
      <w:r w:rsidRPr="00F713B4">
        <w:tab/>
        <w:t>a body corporate in which the State has a controlling interest; or</w:t>
      </w:r>
    </w:p>
    <w:p w:rsidR="00D46851" w:rsidRPr="00F713B4" w:rsidRDefault="00D46851" w:rsidP="00D46851">
      <w:pPr>
        <w:pStyle w:val="paragraph"/>
      </w:pPr>
      <w:r w:rsidRPr="00F713B4">
        <w:tab/>
        <w:t>(d)</w:t>
      </w:r>
      <w:r w:rsidRPr="00F713B4">
        <w:tab/>
        <w:t>a person who employs individuals for the purposes of an unincorporated body that is established for a public purpose by or under a law of the State, by the Governor of the State or by a Minister of the State; or</w:t>
      </w:r>
    </w:p>
    <w:p w:rsidR="00D46851" w:rsidRPr="00F713B4" w:rsidRDefault="00D46851" w:rsidP="00D46851">
      <w:pPr>
        <w:pStyle w:val="paragraph"/>
      </w:pPr>
      <w:r w:rsidRPr="00F713B4">
        <w:tab/>
        <w:t>(e)</w:t>
      </w:r>
      <w:r w:rsidRPr="00F713B4">
        <w:tab/>
        <w:t>any other employer in the State of a kind specified in the regulations;</w:t>
      </w:r>
    </w:p>
    <w:p w:rsidR="00D46851" w:rsidRPr="00F713B4" w:rsidRDefault="00D46851" w:rsidP="00D46851">
      <w:pPr>
        <w:pStyle w:val="subsection2"/>
      </w:pPr>
      <w:r w:rsidRPr="00F713B4">
        <w:t>and includes a holder of an office of the State whom the State’s referral law provides is to be taken, for the purposes of this Act, to be an employer of law enforcement officers of the State.</w:t>
      </w:r>
    </w:p>
    <w:p w:rsidR="00D46851" w:rsidRPr="00F713B4" w:rsidRDefault="00D46851" w:rsidP="00D46851">
      <w:pPr>
        <w:pStyle w:val="Definition"/>
      </w:pPr>
      <w:r w:rsidRPr="00F713B4">
        <w:rPr>
          <w:b/>
          <w:i/>
        </w:rPr>
        <w:t>transition reference</w:t>
      </w:r>
      <w:r w:rsidRPr="00F713B4">
        <w:t xml:space="preserve"> of a State means the reference by the Parliament of the State to the Parliament of the Commonwealth of the matters covered by subsection</w:t>
      </w:r>
      <w:r w:rsidR="00F713B4">
        <w:t> </w:t>
      </w:r>
      <w:r w:rsidRPr="00F713B4">
        <w:t>30L(5).</w:t>
      </w:r>
    </w:p>
    <w:p w:rsidR="00D46851" w:rsidRPr="00F713B4" w:rsidRDefault="00D46851" w:rsidP="00D46851">
      <w:pPr>
        <w:pStyle w:val="subsection"/>
      </w:pPr>
      <w:r w:rsidRPr="00F713B4">
        <w:tab/>
        <w:t>(2)</w:t>
      </w:r>
      <w:r w:rsidRPr="00F713B4">
        <w:tab/>
        <w:t xml:space="preserve">Words or phrases in the definition of </w:t>
      </w:r>
      <w:r w:rsidRPr="00F713B4">
        <w:rPr>
          <w:b/>
          <w:i/>
        </w:rPr>
        <w:t>excluded subject matter</w:t>
      </w:r>
      <w:r w:rsidRPr="00F713B4">
        <w:t xml:space="preserve"> in </w:t>
      </w:r>
      <w:r w:rsidR="00F713B4">
        <w:t>subsection (</w:t>
      </w:r>
      <w:r w:rsidRPr="00F713B4">
        <w:t xml:space="preserve">1), or in the definition of </w:t>
      </w:r>
      <w:r w:rsidRPr="00F713B4">
        <w:rPr>
          <w:b/>
          <w:i/>
        </w:rPr>
        <w:t>referred subject matters</w:t>
      </w:r>
      <w:r w:rsidRPr="00F713B4">
        <w:t xml:space="preserve"> in </w:t>
      </w:r>
      <w:r w:rsidR="00F713B4">
        <w:t>subsection (</w:t>
      </w:r>
      <w:r w:rsidRPr="00F713B4">
        <w:t>1), that are defined in this Act (other than in this Division) have, in that definition, the meanings set out in this Act as in force on 1</w:t>
      </w:r>
      <w:r w:rsidR="00F713B4">
        <w:t> </w:t>
      </w:r>
      <w:r w:rsidRPr="00F713B4">
        <w:t>July 2009.</w:t>
      </w:r>
    </w:p>
    <w:p w:rsidR="00D46851" w:rsidRPr="00F713B4" w:rsidRDefault="00D46851" w:rsidP="00D46851">
      <w:pPr>
        <w:pStyle w:val="ActHead5"/>
      </w:pPr>
      <w:bookmarkStart w:id="59" w:name="_Toc494463232"/>
      <w:r w:rsidRPr="00F713B4">
        <w:rPr>
          <w:rStyle w:val="CharSectno"/>
        </w:rPr>
        <w:t>30L</w:t>
      </w:r>
      <w:r w:rsidRPr="00F713B4">
        <w:t xml:space="preserve">  Meaning of </w:t>
      </w:r>
      <w:r w:rsidRPr="00F713B4">
        <w:rPr>
          <w:i/>
        </w:rPr>
        <w:t>referring State</w:t>
      </w:r>
      <w:bookmarkEnd w:id="59"/>
    </w:p>
    <w:p w:rsidR="00D46851" w:rsidRPr="00F713B4" w:rsidRDefault="00D46851" w:rsidP="00D46851">
      <w:pPr>
        <w:pStyle w:val="SubsectionHead"/>
      </w:pPr>
      <w:r w:rsidRPr="00F713B4">
        <w:t>Reference of matters by State Parliament to Commonwealth Parliament</w:t>
      </w:r>
    </w:p>
    <w:p w:rsidR="00D46851" w:rsidRPr="00F713B4" w:rsidRDefault="00D46851" w:rsidP="00D46851">
      <w:pPr>
        <w:pStyle w:val="subsection"/>
      </w:pPr>
      <w:r w:rsidRPr="00F713B4">
        <w:tab/>
        <w:t>(1)</w:t>
      </w:r>
      <w:r w:rsidRPr="00F713B4">
        <w:tab/>
        <w:t xml:space="preserve">A State is a </w:t>
      </w:r>
      <w:r w:rsidRPr="00F713B4">
        <w:rPr>
          <w:b/>
          <w:i/>
        </w:rPr>
        <w:t>referring State</w:t>
      </w:r>
      <w:r w:rsidRPr="00F713B4">
        <w:t xml:space="preserve"> if the Parliament of the State has, after 1</w:t>
      </w:r>
      <w:r w:rsidR="00F713B4">
        <w:t> </w:t>
      </w:r>
      <w:r w:rsidRPr="00F713B4">
        <w:t>July 2009 but on or before 1</w:t>
      </w:r>
      <w:r w:rsidR="00F713B4">
        <w:t> </w:t>
      </w:r>
      <w:r w:rsidRPr="00F713B4">
        <w:t xml:space="preserve">January 2010, referred the matters covered by </w:t>
      </w:r>
      <w:r w:rsidR="00F713B4">
        <w:t>subsections (</w:t>
      </w:r>
      <w:r w:rsidRPr="00F713B4">
        <w:t>3), (4) and (5) in relation to the State to the Parliament of the Commonwealth for the purposes of paragraph</w:t>
      </w:r>
      <w:r w:rsidR="00F713B4">
        <w:t> </w:t>
      </w:r>
      <w:r w:rsidRPr="00F713B4">
        <w:t>51(xxxvii) of the Constitution:</w:t>
      </w:r>
    </w:p>
    <w:p w:rsidR="00D46851" w:rsidRPr="00F713B4" w:rsidRDefault="00D46851" w:rsidP="00D46851">
      <w:pPr>
        <w:pStyle w:val="paragraph"/>
      </w:pPr>
      <w:r w:rsidRPr="00F713B4">
        <w:tab/>
        <w:t>(a)</w:t>
      </w:r>
      <w:r w:rsidRPr="00F713B4">
        <w:tab/>
        <w:t>if and to the extent that the matters are not otherwise included in the legislative powers of the Parliament of the Commonwealth (otherwise than by a reference under paragraph</w:t>
      </w:r>
      <w:r w:rsidR="00F713B4">
        <w:t> </w:t>
      </w:r>
      <w:r w:rsidRPr="00F713B4">
        <w:t>51(xxxvii) of the Constitution); and</w:t>
      </w:r>
    </w:p>
    <w:p w:rsidR="00D46851" w:rsidRPr="00F713B4" w:rsidRDefault="00D46851" w:rsidP="00D46851">
      <w:pPr>
        <w:pStyle w:val="paragraph"/>
      </w:pPr>
      <w:r w:rsidRPr="00F713B4">
        <w:tab/>
        <w:t>(b)</w:t>
      </w:r>
      <w:r w:rsidRPr="00F713B4">
        <w:tab/>
        <w:t>if and to the extent that the matters are included in the legislative powers of the Parliament of the State.</w:t>
      </w:r>
    </w:p>
    <w:p w:rsidR="00D46851" w:rsidRPr="00F713B4" w:rsidRDefault="00D46851" w:rsidP="00D46851">
      <w:pPr>
        <w:pStyle w:val="subsection2"/>
      </w:pPr>
      <w:r w:rsidRPr="00F713B4">
        <w:t xml:space="preserve">This subsection has effect subject to </w:t>
      </w:r>
      <w:r w:rsidR="00F713B4">
        <w:t>subsection (</w:t>
      </w:r>
      <w:r w:rsidRPr="00F713B4">
        <w:t>6).</w:t>
      </w:r>
    </w:p>
    <w:p w:rsidR="00D46851" w:rsidRPr="00F713B4" w:rsidRDefault="00D46851" w:rsidP="00D7682F">
      <w:pPr>
        <w:pStyle w:val="subsection"/>
        <w:keepNext/>
      </w:pPr>
      <w:r w:rsidRPr="00F713B4">
        <w:tab/>
        <w:t>(2)</w:t>
      </w:r>
      <w:r w:rsidRPr="00F713B4">
        <w:tab/>
        <w:t xml:space="preserve">A State is a </w:t>
      </w:r>
      <w:r w:rsidRPr="00F713B4">
        <w:rPr>
          <w:b/>
          <w:i/>
        </w:rPr>
        <w:t>referring State</w:t>
      </w:r>
      <w:r w:rsidRPr="00F713B4">
        <w:t xml:space="preserve"> even if:</w:t>
      </w:r>
    </w:p>
    <w:p w:rsidR="00D46851" w:rsidRPr="00F713B4" w:rsidRDefault="00D46851" w:rsidP="00D46851">
      <w:pPr>
        <w:pStyle w:val="paragraph"/>
      </w:pPr>
      <w:r w:rsidRPr="00F713B4">
        <w:tab/>
        <w:t>(a)</w:t>
      </w:r>
      <w:r w:rsidRPr="00F713B4">
        <w:tab/>
        <w:t xml:space="preserve">the State’s referral law provides that the reference to the Parliament of the Commonwealth of any or all of the matters covered by </w:t>
      </w:r>
      <w:r w:rsidR="00F713B4">
        <w:t>subsections (</w:t>
      </w:r>
      <w:r w:rsidRPr="00F713B4">
        <w:t>3), (4) and (5) is to terminate in particular circumstances; or</w:t>
      </w:r>
    </w:p>
    <w:p w:rsidR="00D46851" w:rsidRPr="00F713B4" w:rsidRDefault="00D46851" w:rsidP="00D46851">
      <w:pPr>
        <w:pStyle w:val="paragraph"/>
      </w:pPr>
      <w:r w:rsidRPr="00F713B4">
        <w:tab/>
        <w:t>(b)</w:t>
      </w:r>
      <w:r w:rsidRPr="00F713B4">
        <w:tab/>
        <w:t xml:space="preserve">the State’s referral law provides that particular matters, or all matters, relating to State public sector employees, or State public sector employers, of the State are not included in any or all of the matters covered by </w:t>
      </w:r>
      <w:r w:rsidR="00F713B4">
        <w:t>subsections (</w:t>
      </w:r>
      <w:r w:rsidRPr="00F713B4">
        <w:t>3), (4) and (5); or</w:t>
      </w:r>
    </w:p>
    <w:p w:rsidR="00D46851" w:rsidRPr="00F713B4" w:rsidRDefault="00D46851" w:rsidP="00D46851">
      <w:pPr>
        <w:pStyle w:val="paragraph"/>
      </w:pPr>
      <w:r w:rsidRPr="00F713B4">
        <w:tab/>
        <w:t>(c)</w:t>
      </w:r>
      <w:r w:rsidRPr="00F713B4">
        <w:tab/>
        <w:t xml:space="preserve">the State’s referral law provides that particular matters, or all matters, relating to local government employees, or local government employers, of the State are not included in any or all of the matters covered by </w:t>
      </w:r>
      <w:r w:rsidR="00F713B4">
        <w:t>subsections (</w:t>
      </w:r>
      <w:r w:rsidRPr="00F713B4">
        <w:t>3), (4) and (5).</w:t>
      </w:r>
    </w:p>
    <w:p w:rsidR="00D46851" w:rsidRPr="00F713B4" w:rsidRDefault="00D46851" w:rsidP="00D46851">
      <w:pPr>
        <w:pStyle w:val="SubsectionHead"/>
      </w:pPr>
      <w:r w:rsidRPr="00F713B4">
        <w:t>Reference covering referred provisions</w:t>
      </w:r>
    </w:p>
    <w:p w:rsidR="00D46851" w:rsidRPr="00F713B4" w:rsidRDefault="00D46851" w:rsidP="00D46851">
      <w:pPr>
        <w:pStyle w:val="subsection"/>
      </w:pPr>
      <w:r w:rsidRPr="00F713B4">
        <w:tab/>
        <w:t>(3)</w:t>
      </w:r>
      <w:r w:rsidRPr="00F713B4">
        <w:tab/>
        <w:t>This subsection covers the matters to which the referred provisions relate to the extent of making laws with respect to those matters by amending this Act, as originally enacted, and as subsequently amended by amendments enacted at any time before the State’s referral law commenced, to include the referred provisions.</w:t>
      </w:r>
    </w:p>
    <w:p w:rsidR="00D46851" w:rsidRPr="00F713B4" w:rsidRDefault="00D46851" w:rsidP="00D46851">
      <w:pPr>
        <w:pStyle w:val="SubsectionHead"/>
      </w:pPr>
      <w:r w:rsidRPr="00F713B4">
        <w:t>Reference covering amendments</w:t>
      </w:r>
    </w:p>
    <w:p w:rsidR="00D46851" w:rsidRPr="00F713B4" w:rsidRDefault="00D46851" w:rsidP="00D46851">
      <w:pPr>
        <w:pStyle w:val="subsection"/>
      </w:pPr>
      <w:r w:rsidRPr="00F713B4">
        <w:tab/>
        <w:t>(4)</w:t>
      </w:r>
      <w:r w:rsidRPr="00F713B4">
        <w:tab/>
        <w:t>This subsection covers the referred subject matters to the extent of making laws with respect to those matters by making express amendments of this Act.</w:t>
      </w:r>
    </w:p>
    <w:p w:rsidR="00D46851" w:rsidRPr="00F713B4" w:rsidRDefault="00D46851" w:rsidP="00D46851">
      <w:pPr>
        <w:pStyle w:val="SubsectionHead"/>
      </w:pPr>
      <w:r w:rsidRPr="00F713B4">
        <w:t>Reference covering transitional matters</w:t>
      </w:r>
    </w:p>
    <w:p w:rsidR="00D46851" w:rsidRPr="00F713B4" w:rsidRDefault="00D46851" w:rsidP="00D46851">
      <w:pPr>
        <w:pStyle w:val="subsection"/>
      </w:pPr>
      <w:r w:rsidRPr="00F713B4">
        <w:tab/>
        <w:t>(5)</w:t>
      </w:r>
      <w:r w:rsidRPr="00F713B4">
        <w:tab/>
        <w:t>This subsection covers making laws with respect to the transition from the regime provided for by:</w:t>
      </w:r>
    </w:p>
    <w:p w:rsidR="00D46851" w:rsidRPr="00F713B4" w:rsidRDefault="00D46851" w:rsidP="00D46851">
      <w:pPr>
        <w:pStyle w:val="paragraph"/>
      </w:pPr>
      <w:r w:rsidRPr="00F713B4">
        <w:tab/>
        <w:t>(a)</w:t>
      </w:r>
      <w:r w:rsidRPr="00F713B4">
        <w:tab/>
        <w:t xml:space="preserve">the </w:t>
      </w:r>
      <w:r w:rsidRPr="00F713B4">
        <w:rPr>
          <w:i/>
        </w:rPr>
        <w:t>Workplace Relations Act 1996</w:t>
      </w:r>
      <w:r w:rsidRPr="00F713B4">
        <w:t xml:space="preserve"> (as it continues to apply because of the </w:t>
      </w:r>
      <w:r w:rsidRPr="00F713B4">
        <w:rPr>
          <w:i/>
        </w:rPr>
        <w:t>Fair Work (Transitional Provisions and Consequential Amendments) Act 2009</w:t>
      </w:r>
      <w:r w:rsidRPr="00F713B4">
        <w:t>); or</w:t>
      </w:r>
    </w:p>
    <w:p w:rsidR="00D46851" w:rsidRPr="00F713B4" w:rsidRDefault="00D46851" w:rsidP="00D46851">
      <w:pPr>
        <w:pStyle w:val="paragraph"/>
      </w:pPr>
      <w:r w:rsidRPr="00F713B4">
        <w:tab/>
        <w:t>(b)</w:t>
      </w:r>
      <w:r w:rsidRPr="00F713B4">
        <w:tab/>
        <w:t>a law of a State relating to workplace relations or industrial relations;</w:t>
      </w:r>
    </w:p>
    <w:p w:rsidR="00D46851" w:rsidRPr="00F713B4" w:rsidRDefault="00D46851" w:rsidP="00D46851">
      <w:pPr>
        <w:pStyle w:val="subsection2"/>
      </w:pPr>
      <w:r w:rsidRPr="00F713B4">
        <w:t>to the regime provided for by this Act.</w:t>
      </w:r>
    </w:p>
    <w:p w:rsidR="00D46851" w:rsidRPr="00F713B4" w:rsidRDefault="00D46851" w:rsidP="00D46851">
      <w:pPr>
        <w:pStyle w:val="SubsectionHead"/>
      </w:pPr>
      <w:r w:rsidRPr="00F713B4">
        <w:t>Effect of termination of reference</w:t>
      </w:r>
    </w:p>
    <w:p w:rsidR="00D46851" w:rsidRPr="00F713B4" w:rsidRDefault="00D46851" w:rsidP="00D46851">
      <w:pPr>
        <w:pStyle w:val="subsection"/>
      </w:pPr>
      <w:r w:rsidRPr="00F713B4">
        <w:tab/>
        <w:t>(6)</w:t>
      </w:r>
      <w:r w:rsidRPr="00F713B4">
        <w:tab/>
        <w:t xml:space="preserve">Despite anything to the contrary in a referral law of a State, a State ceases to be a </w:t>
      </w:r>
      <w:r w:rsidRPr="00F713B4">
        <w:rPr>
          <w:b/>
          <w:i/>
        </w:rPr>
        <w:t>referring State</w:t>
      </w:r>
      <w:r w:rsidRPr="00F713B4">
        <w:t xml:space="preserve"> if any or all of the following occurs:</w:t>
      </w:r>
    </w:p>
    <w:p w:rsidR="00D46851" w:rsidRPr="00F713B4" w:rsidRDefault="00D46851" w:rsidP="00D46851">
      <w:pPr>
        <w:pStyle w:val="paragraph"/>
      </w:pPr>
      <w:r w:rsidRPr="00F713B4">
        <w:tab/>
        <w:t>(a)</w:t>
      </w:r>
      <w:r w:rsidRPr="00F713B4">
        <w:tab/>
        <w:t>the State’s initial reference terminates;</w:t>
      </w:r>
    </w:p>
    <w:p w:rsidR="00D46851" w:rsidRPr="00F713B4" w:rsidRDefault="00D46851" w:rsidP="00D46851">
      <w:pPr>
        <w:pStyle w:val="paragraph"/>
      </w:pPr>
      <w:r w:rsidRPr="00F713B4">
        <w:tab/>
        <w:t>(b)</w:t>
      </w:r>
      <w:r w:rsidRPr="00F713B4">
        <w:tab/>
        <w:t xml:space="preserve">the State’s amendment reference terminates, and neither of </w:t>
      </w:r>
      <w:r w:rsidR="00F713B4">
        <w:t>subsections (</w:t>
      </w:r>
      <w:r w:rsidRPr="00F713B4">
        <w:t>7) and (8) apply to the termination;</w:t>
      </w:r>
    </w:p>
    <w:p w:rsidR="00D46851" w:rsidRPr="00F713B4" w:rsidRDefault="00D46851" w:rsidP="00D46851">
      <w:pPr>
        <w:pStyle w:val="paragraph"/>
      </w:pPr>
      <w:r w:rsidRPr="00F713B4">
        <w:tab/>
        <w:t>(c)</w:t>
      </w:r>
      <w:r w:rsidRPr="00F713B4">
        <w:tab/>
        <w:t>the State’s transition reference terminates.</w:t>
      </w:r>
    </w:p>
    <w:p w:rsidR="00D46851" w:rsidRPr="00F713B4" w:rsidRDefault="00D46851" w:rsidP="00D46851">
      <w:pPr>
        <w:pStyle w:val="subsection"/>
      </w:pPr>
      <w:r w:rsidRPr="00F713B4">
        <w:tab/>
        <w:t>(7)</w:t>
      </w:r>
      <w:r w:rsidRPr="00F713B4">
        <w:tab/>
        <w:t xml:space="preserve">A State does not cease to be a </w:t>
      </w:r>
      <w:r w:rsidRPr="00F713B4">
        <w:rPr>
          <w:b/>
          <w:i/>
        </w:rPr>
        <w:t>referring State</w:t>
      </w:r>
      <w:r w:rsidRPr="00F713B4">
        <w:t xml:space="preserve"> because of the termination of its amendment reference if:</w:t>
      </w:r>
    </w:p>
    <w:p w:rsidR="00D46851" w:rsidRPr="00F713B4" w:rsidRDefault="00D46851" w:rsidP="00D46851">
      <w:pPr>
        <w:pStyle w:val="paragraph"/>
      </w:pPr>
      <w:r w:rsidRPr="00F713B4">
        <w:tab/>
        <w:t>(a)</w:t>
      </w:r>
      <w:r w:rsidRPr="00F713B4">
        <w:tab/>
        <w:t>the termination is effected by the Governor of that State fixing a day by proclamation as the day on which the reference terminates; and</w:t>
      </w:r>
    </w:p>
    <w:p w:rsidR="00D46851" w:rsidRPr="00F713B4" w:rsidRDefault="00D46851" w:rsidP="00D46851">
      <w:pPr>
        <w:pStyle w:val="paragraph"/>
      </w:pPr>
      <w:r w:rsidRPr="00F713B4">
        <w:tab/>
        <w:t>(b)</w:t>
      </w:r>
      <w:r w:rsidRPr="00F713B4">
        <w:tab/>
        <w:t>the day fixed is no earlier than the first day after the end of the period of 6 months beginning on the day on which the proclamation is published; and</w:t>
      </w:r>
    </w:p>
    <w:p w:rsidR="00D46851" w:rsidRPr="00F713B4" w:rsidRDefault="00D46851" w:rsidP="00D46851">
      <w:pPr>
        <w:pStyle w:val="paragraph"/>
      </w:pPr>
      <w:r w:rsidRPr="00F713B4">
        <w:tab/>
        <w:t>(c)</w:t>
      </w:r>
      <w:r w:rsidRPr="00F713B4">
        <w:tab/>
        <w:t xml:space="preserve">that State’s amendment reference, and the amendment reference of every other referring State (other than a referring State that has terminated its amendment reference in the circumstances referred to in </w:t>
      </w:r>
      <w:r w:rsidR="00F713B4">
        <w:t>subsection (</w:t>
      </w:r>
      <w:r w:rsidRPr="00F713B4">
        <w:t>8)), terminate on the same day.</w:t>
      </w:r>
    </w:p>
    <w:p w:rsidR="00D46851" w:rsidRPr="00F713B4" w:rsidRDefault="00D46851" w:rsidP="00D46851">
      <w:pPr>
        <w:pStyle w:val="subsection"/>
      </w:pPr>
      <w:r w:rsidRPr="00F713B4">
        <w:tab/>
        <w:t>(8)</w:t>
      </w:r>
      <w:r w:rsidRPr="00F713B4">
        <w:tab/>
        <w:t xml:space="preserve">A State does not cease to be a </w:t>
      </w:r>
      <w:r w:rsidRPr="00F713B4">
        <w:rPr>
          <w:b/>
          <w:i/>
        </w:rPr>
        <w:t>referring State</w:t>
      </w:r>
      <w:r w:rsidRPr="00F713B4">
        <w:t xml:space="preserve"> because of the termination of its amendment reference if:</w:t>
      </w:r>
    </w:p>
    <w:p w:rsidR="00D46851" w:rsidRPr="00F713B4" w:rsidRDefault="00D46851" w:rsidP="00D46851">
      <w:pPr>
        <w:pStyle w:val="paragraph"/>
      </w:pPr>
      <w:r w:rsidRPr="00F713B4">
        <w:tab/>
        <w:t>(a)</w:t>
      </w:r>
      <w:r w:rsidRPr="00F713B4">
        <w:tab/>
        <w:t>the termination is effected by the Governor of that State fixing a day by proclamation as the day on which the reference terminates; and</w:t>
      </w:r>
    </w:p>
    <w:p w:rsidR="00D46851" w:rsidRPr="00F713B4" w:rsidRDefault="00D46851" w:rsidP="00D46851">
      <w:pPr>
        <w:pStyle w:val="paragraph"/>
      </w:pPr>
      <w:r w:rsidRPr="00F713B4">
        <w:tab/>
        <w:t>(b)</w:t>
      </w:r>
      <w:r w:rsidRPr="00F713B4">
        <w:tab/>
        <w:t>the day fixed is no earlier than the first day after the end of the period of 3 months beginning on the day on which the proclamation is published; and</w:t>
      </w:r>
    </w:p>
    <w:p w:rsidR="00D46851" w:rsidRPr="00F713B4" w:rsidRDefault="00D46851" w:rsidP="00D46851">
      <w:pPr>
        <w:pStyle w:val="paragraph"/>
      </w:pPr>
      <w:r w:rsidRPr="00F713B4">
        <w:tab/>
        <w:t>(c)</w:t>
      </w:r>
      <w:r w:rsidRPr="00F713B4">
        <w:tab/>
        <w:t>the Governor of that State, as part of the proclamation by which the termination is to be effected, declares that, in the opinion of the Governor, this Act:</w:t>
      </w:r>
    </w:p>
    <w:p w:rsidR="00D46851" w:rsidRPr="00F713B4" w:rsidRDefault="00D46851" w:rsidP="00D46851">
      <w:pPr>
        <w:pStyle w:val="paragraphsub"/>
      </w:pPr>
      <w:r w:rsidRPr="00F713B4">
        <w:tab/>
        <w:t>(i)</w:t>
      </w:r>
      <w:r w:rsidRPr="00F713B4">
        <w:tab/>
        <w:t>is proposed to be amended (by an amendment introduced into the Parliament by a Minister); or</w:t>
      </w:r>
    </w:p>
    <w:p w:rsidR="00D46851" w:rsidRPr="00F713B4" w:rsidRDefault="00D46851" w:rsidP="00D46851">
      <w:pPr>
        <w:pStyle w:val="paragraphsub"/>
      </w:pPr>
      <w:r w:rsidRPr="00F713B4">
        <w:tab/>
        <w:t>(ii)</w:t>
      </w:r>
      <w:r w:rsidRPr="00F713B4">
        <w:tab/>
        <w:t>has been amended;</w:t>
      </w:r>
    </w:p>
    <w:p w:rsidR="00D46851" w:rsidRPr="00F713B4" w:rsidRDefault="00D46851" w:rsidP="00D46851">
      <w:pPr>
        <w:pStyle w:val="paragraph"/>
      </w:pPr>
      <w:r w:rsidRPr="00F713B4">
        <w:tab/>
      </w:r>
      <w:r w:rsidRPr="00F713B4">
        <w:tab/>
        <w:t xml:space="preserve">in a manner that is inconsistent with one or more of the fundamental </w:t>
      </w:r>
      <w:r w:rsidRPr="00F713B4">
        <w:rPr>
          <w:sz w:val="23"/>
          <w:szCs w:val="23"/>
        </w:rPr>
        <w:t>workplace relations</w:t>
      </w:r>
      <w:r w:rsidRPr="00F713B4">
        <w:t xml:space="preserve"> principles.</w:t>
      </w:r>
    </w:p>
    <w:p w:rsidR="00D46851" w:rsidRPr="00F713B4" w:rsidRDefault="00D46851" w:rsidP="00D46851">
      <w:pPr>
        <w:pStyle w:val="subsection"/>
      </w:pPr>
      <w:r w:rsidRPr="00F713B4">
        <w:tab/>
        <w:t>(9)</w:t>
      </w:r>
      <w:r w:rsidRPr="00F713B4">
        <w:tab/>
        <w:t xml:space="preserve">The following are the </w:t>
      </w:r>
      <w:r w:rsidRPr="00F713B4">
        <w:rPr>
          <w:b/>
          <w:i/>
        </w:rPr>
        <w:t>fundamental workplace relations principles</w:t>
      </w:r>
      <w:r w:rsidRPr="00F713B4">
        <w:t>:</w:t>
      </w:r>
    </w:p>
    <w:p w:rsidR="00D46851" w:rsidRPr="00F713B4" w:rsidRDefault="00D46851" w:rsidP="00D46851">
      <w:pPr>
        <w:pStyle w:val="paragraph"/>
      </w:pPr>
      <w:r w:rsidRPr="00F713B4">
        <w:tab/>
        <w:t>(a)</w:t>
      </w:r>
      <w:r w:rsidRPr="00F713B4">
        <w:tab/>
        <w:t>that this Act should provide for, and continue to provide for, the following:</w:t>
      </w:r>
    </w:p>
    <w:p w:rsidR="00D46851" w:rsidRPr="00F713B4" w:rsidRDefault="00D46851" w:rsidP="00D46851">
      <w:pPr>
        <w:pStyle w:val="paragraphsub"/>
      </w:pPr>
      <w:r w:rsidRPr="00F713B4">
        <w:tab/>
        <w:t>(i)</w:t>
      </w:r>
      <w:r w:rsidRPr="00F713B4">
        <w:tab/>
        <w:t>a strong, simple and enforceable safety net of minimum employment standards;</w:t>
      </w:r>
    </w:p>
    <w:p w:rsidR="00D46851" w:rsidRPr="00F713B4" w:rsidRDefault="00D46851" w:rsidP="00D46851">
      <w:pPr>
        <w:pStyle w:val="paragraphsub"/>
        <w:rPr>
          <w:sz w:val="23"/>
          <w:szCs w:val="23"/>
        </w:rPr>
      </w:pPr>
      <w:r w:rsidRPr="00F713B4">
        <w:tab/>
        <w:t>(ii)</w:t>
      </w:r>
      <w:r w:rsidRPr="00F713B4">
        <w:tab/>
        <w:t xml:space="preserve">genuine rights and responsibilities to ensure fairness, choice and representation at work, including the freedom to choose whether or </w:t>
      </w:r>
      <w:r w:rsidRPr="00F713B4">
        <w:rPr>
          <w:sz w:val="23"/>
          <w:szCs w:val="23"/>
        </w:rPr>
        <w:t>not to join and be represented by a union or participate in collective activities;</w:t>
      </w:r>
    </w:p>
    <w:p w:rsidR="00D46851" w:rsidRPr="00F713B4" w:rsidRDefault="00D46851" w:rsidP="00D46851">
      <w:pPr>
        <w:pStyle w:val="paragraphsub"/>
        <w:rPr>
          <w:sz w:val="23"/>
          <w:szCs w:val="23"/>
        </w:rPr>
      </w:pPr>
      <w:r w:rsidRPr="00F713B4">
        <w:tab/>
        <w:t>(iii)</w:t>
      </w:r>
      <w:r w:rsidRPr="00F713B4">
        <w:tab/>
      </w:r>
      <w:r w:rsidRPr="00F713B4">
        <w:rPr>
          <w:sz w:val="23"/>
          <w:szCs w:val="23"/>
        </w:rPr>
        <w:t>collective bargaining at the enterprise level with no provision for individual statutory agreements;</w:t>
      </w:r>
    </w:p>
    <w:p w:rsidR="00D46851" w:rsidRPr="00F713B4" w:rsidRDefault="00D46851" w:rsidP="00D46851">
      <w:pPr>
        <w:pStyle w:val="paragraphsub"/>
        <w:rPr>
          <w:sz w:val="23"/>
          <w:szCs w:val="23"/>
        </w:rPr>
      </w:pPr>
      <w:r w:rsidRPr="00F713B4">
        <w:tab/>
        <w:t>(iv)</w:t>
      </w:r>
      <w:r w:rsidRPr="00F713B4">
        <w:tab/>
      </w:r>
      <w:r w:rsidRPr="00F713B4">
        <w:rPr>
          <w:sz w:val="23"/>
          <w:szCs w:val="23"/>
        </w:rPr>
        <w:t>fair and effective remedies available through an independent umpire;</w:t>
      </w:r>
    </w:p>
    <w:p w:rsidR="00D46851" w:rsidRPr="00F713B4" w:rsidRDefault="00D46851" w:rsidP="00D46851">
      <w:pPr>
        <w:pStyle w:val="paragraphsub"/>
        <w:rPr>
          <w:sz w:val="23"/>
          <w:szCs w:val="23"/>
        </w:rPr>
      </w:pPr>
      <w:r w:rsidRPr="00F713B4">
        <w:tab/>
        <w:t>(v)</w:t>
      </w:r>
      <w:r w:rsidRPr="00F713B4">
        <w:tab/>
      </w:r>
      <w:r w:rsidRPr="00F713B4">
        <w:rPr>
          <w:sz w:val="23"/>
          <w:szCs w:val="23"/>
        </w:rPr>
        <w:t>protection from unfair dismissal;</w:t>
      </w:r>
    </w:p>
    <w:p w:rsidR="00D46851" w:rsidRPr="00F713B4" w:rsidRDefault="00D46851" w:rsidP="00D46851">
      <w:pPr>
        <w:pStyle w:val="paragraph"/>
        <w:rPr>
          <w:sz w:val="23"/>
          <w:szCs w:val="23"/>
        </w:rPr>
      </w:pPr>
      <w:r w:rsidRPr="00F713B4">
        <w:tab/>
        <w:t>(b)</w:t>
      </w:r>
      <w:r w:rsidRPr="00F713B4">
        <w:tab/>
      </w:r>
      <w:r w:rsidRPr="00F713B4">
        <w:rPr>
          <w:sz w:val="23"/>
          <w:szCs w:val="23"/>
        </w:rPr>
        <w:t>that there should be, and continue to be, in connection with the operation of this Act, the following:</w:t>
      </w:r>
    </w:p>
    <w:p w:rsidR="00D46851" w:rsidRPr="00F713B4" w:rsidRDefault="00D46851" w:rsidP="00D46851">
      <w:pPr>
        <w:pStyle w:val="paragraphsub"/>
        <w:rPr>
          <w:sz w:val="23"/>
          <w:szCs w:val="23"/>
        </w:rPr>
      </w:pPr>
      <w:r w:rsidRPr="00F713B4">
        <w:tab/>
        <w:t>(i)</w:t>
      </w:r>
      <w:r w:rsidRPr="00F713B4">
        <w:tab/>
      </w:r>
      <w:r w:rsidRPr="00F713B4">
        <w:rPr>
          <w:sz w:val="23"/>
          <w:szCs w:val="23"/>
        </w:rPr>
        <w:t>an independent tribunal system;</w:t>
      </w:r>
    </w:p>
    <w:p w:rsidR="00D46851" w:rsidRPr="00F713B4" w:rsidRDefault="00D46851" w:rsidP="00D46851">
      <w:pPr>
        <w:pStyle w:val="paragraphsub"/>
      </w:pPr>
      <w:r w:rsidRPr="00F713B4">
        <w:tab/>
        <w:t>(ii)</w:t>
      </w:r>
      <w:r w:rsidRPr="00F713B4">
        <w:tab/>
      </w:r>
      <w:r w:rsidRPr="00F713B4">
        <w:rPr>
          <w:sz w:val="23"/>
          <w:szCs w:val="23"/>
        </w:rPr>
        <w:t>an independent authority able to assist employers and employees within a national workplace relations system.</w:t>
      </w:r>
    </w:p>
    <w:p w:rsidR="00D46851" w:rsidRPr="00F713B4" w:rsidRDefault="00D46851" w:rsidP="00D46851">
      <w:pPr>
        <w:pStyle w:val="ActHead5"/>
      </w:pPr>
      <w:bookmarkStart w:id="60" w:name="_Toc494463233"/>
      <w:r w:rsidRPr="00F713B4">
        <w:rPr>
          <w:rStyle w:val="CharSectno"/>
        </w:rPr>
        <w:t>30M</w:t>
      </w:r>
      <w:r w:rsidRPr="00F713B4">
        <w:t xml:space="preserve">  Extended meaning of </w:t>
      </w:r>
      <w:r w:rsidRPr="00F713B4">
        <w:rPr>
          <w:i/>
        </w:rPr>
        <w:t>national system employee</w:t>
      </w:r>
      <w:bookmarkEnd w:id="60"/>
    </w:p>
    <w:p w:rsidR="00D46851" w:rsidRPr="00F713B4" w:rsidRDefault="00D46851" w:rsidP="00D46851">
      <w:pPr>
        <w:pStyle w:val="subsection"/>
      </w:pPr>
      <w:r w:rsidRPr="00F713B4">
        <w:tab/>
        <w:t>(1)</w:t>
      </w:r>
      <w:r w:rsidRPr="00F713B4">
        <w:tab/>
        <w:t xml:space="preserve">A </w:t>
      </w:r>
      <w:r w:rsidRPr="00F713B4">
        <w:rPr>
          <w:b/>
          <w:i/>
        </w:rPr>
        <w:t>national system employee</w:t>
      </w:r>
      <w:r w:rsidRPr="00F713B4">
        <w:t xml:space="preserve"> includes:</w:t>
      </w:r>
    </w:p>
    <w:p w:rsidR="00D46851" w:rsidRPr="00F713B4" w:rsidRDefault="00D46851" w:rsidP="00D46851">
      <w:pPr>
        <w:pStyle w:val="paragraph"/>
      </w:pPr>
      <w:r w:rsidRPr="00F713B4">
        <w:tab/>
        <w:t>(a)</w:t>
      </w:r>
      <w:r w:rsidRPr="00F713B4">
        <w:tab/>
        <w:t>any individual in a State that is a referring State because of this Division so far as he or she is employed, or usually employed, as described in paragraph</w:t>
      </w:r>
      <w:r w:rsidR="00F713B4">
        <w:t> </w:t>
      </w:r>
      <w:r w:rsidRPr="00F713B4">
        <w:t>30N(1)(a), except on a vocational placement; and</w:t>
      </w:r>
    </w:p>
    <w:p w:rsidR="00D46851" w:rsidRPr="00F713B4" w:rsidRDefault="00D46851" w:rsidP="00D46851">
      <w:pPr>
        <w:pStyle w:val="paragraph"/>
      </w:pPr>
      <w:r w:rsidRPr="00F713B4">
        <w:tab/>
        <w:t>(b)</w:t>
      </w:r>
      <w:r w:rsidRPr="00F713B4">
        <w:tab/>
        <w:t>a law enforcement officer of the State to whom subsection</w:t>
      </w:r>
      <w:r w:rsidR="00F713B4">
        <w:t> </w:t>
      </w:r>
      <w:r w:rsidRPr="00F713B4">
        <w:t>30P(1) applies.</w:t>
      </w:r>
    </w:p>
    <w:p w:rsidR="00D46851" w:rsidRPr="00F713B4" w:rsidRDefault="00D46851" w:rsidP="00D46851">
      <w:pPr>
        <w:pStyle w:val="subsection"/>
      </w:pPr>
      <w:r w:rsidRPr="00F713B4">
        <w:tab/>
        <w:t>(2)</w:t>
      </w:r>
      <w:r w:rsidRPr="00F713B4">
        <w:tab/>
        <w:t>This section does not limit the operation of section</w:t>
      </w:r>
      <w:r w:rsidR="00F713B4">
        <w:t> </w:t>
      </w:r>
      <w:r w:rsidRPr="00F713B4">
        <w:t>13 (which defines a national system employee).</w:t>
      </w:r>
    </w:p>
    <w:p w:rsidR="00D46851" w:rsidRPr="00F713B4" w:rsidRDefault="00D46851" w:rsidP="00D46851">
      <w:pPr>
        <w:pStyle w:val="notetext"/>
      </w:pPr>
      <w:r w:rsidRPr="00F713B4">
        <w:t>Note:</w:t>
      </w:r>
      <w:r w:rsidRPr="00F713B4">
        <w:tab/>
        <w:t>Section</w:t>
      </w:r>
      <w:r w:rsidR="00F713B4">
        <w:t> </w:t>
      </w:r>
      <w:r w:rsidRPr="00F713B4">
        <w:t xml:space="preserve">30S may limit the extent to which this section extends the meaning of </w:t>
      </w:r>
      <w:r w:rsidRPr="00F713B4">
        <w:rPr>
          <w:b/>
          <w:i/>
        </w:rPr>
        <w:t>national system employee</w:t>
      </w:r>
      <w:r w:rsidRPr="00F713B4">
        <w:t>.</w:t>
      </w:r>
    </w:p>
    <w:p w:rsidR="00D46851" w:rsidRPr="00F713B4" w:rsidRDefault="00D46851" w:rsidP="00D46851">
      <w:pPr>
        <w:pStyle w:val="ActHead5"/>
      </w:pPr>
      <w:bookmarkStart w:id="61" w:name="_Toc494463234"/>
      <w:r w:rsidRPr="00F713B4">
        <w:rPr>
          <w:rStyle w:val="CharSectno"/>
        </w:rPr>
        <w:t>30N</w:t>
      </w:r>
      <w:r w:rsidRPr="00F713B4">
        <w:t xml:space="preserve">  Extended meaning of </w:t>
      </w:r>
      <w:r w:rsidRPr="00F713B4">
        <w:rPr>
          <w:i/>
        </w:rPr>
        <w:t>national system employer</w:t>
      </w:r>
      <w:bookmarkEnd w:id="61"/>
    </w:p>
    <w:p w:rsidR="00D46851" w:rsidRPr="00F713B4" w:rsidRDefault="00D46851" w:rsidP="00D46851">
      <w:pPr>
        <w:pStyle w:val="subsection"/>
      </w:pPr>
      <w:r w:rsidRPr="00F713B4">
        <w:tab/>
        <w:t>(1)</w:t>
      </w:r>
      <w:r w:rsidRPr="00F713B4">
        <w:tab/>
        <w:t xml:space="preserve">A </w:t>
      </w:r>
      <w:r w:rsidRPr="00F713B4">
        <w:rPr>
          <w:b/>
          <w:i/>
        </w:rPr>
        <w:t>national system employer</w:t>
      </w:r>
      <w:r w:rsidRPr="00F713B4">
        <w:t xml:space="preserve"> includes:</w:t>
      </w:r>
    </w:p>
    <w:p w:rsidR="00D46851" w:rsidRPr="00F713B4" w:rsidRDefault="00D46851" w:rsidP="00D46851">
      <w:pPr>
        <w:pStyle w:val="paragraph"/>
      </w:pPr>
      <w:r w:rsidRPr="00F713B4">
        <w:tab/>
        <w:t>(a)</w:t>
      </w:r>
      <w:r w:rsidRPr="00F713B4">
        <w:tab/>
        <w:t>any person in a State that is a referring State because of this Division so far as the person employs, or usually employs, an individual; and</w:t>
      </w:r>
    </w:p>
    <w:p w:rsidR="00D46851" w:rsidRPr="00F713B4" w:rsidRDefault="00D46851" w:rsidP="00D46851">
      <w:pPr>
        <w:pStyle w:val="paragraph"/>
      </w:pPr>
      <w:r w:rsidRPr="00F713B4">
        <w:tab/>
        <w:t>(b)</w:t>
      </w:r>
      <w:r w:rsidRPr="00F713B4">
        <w:tab/>
        <w:t>a holder of an office to whom subsection</w:t>
      </w:r>
      <w:r w:rsidR="00F713B4">
        <w:t> </w:t>
      </w:r>
      <w:r w:rsidRPr="00F713B4">
        <w:t>30P(2) applies.</w:t>
      </w:r>
    </w:p>
    <w:p w:rsidR="00D46851" w:rsidRPr="00F713B4" w:rsidRDefault="00D46851" w:rsidP="00D46851">
      <w:pPr>
        <w:pStyle w:val="subsection"/>
      </w:pPr>
      <w:r w:rsidRPr="00F713B4">
        <w:tab/>
        <w:t>(2)</w:t>
      </w:r>
      <w:r w:rsidRPr="00F713B4">
        <w:tab/>
        <w:t>This section does not limit the operation of section</w:t>
      </w:r>
      <w:r w:rsidR="00F713B4">
        <w:t> </w:t>
      </w:r>
      <w:r w:rsidRPr="00F713B4">
        <w:t>14 (which defines a national system employer).</w:t>
      </w:r>
    </w:p>
    <w:p w:rsidR="00D46851" w:rsidRPr="00F713B4" w:rsidRDefault="00D46851" w:rsidP="00D46851">
      <w:pPr>
        <w:pStyle w:val="notetext"/>
      </w:pPr>
      <w:r w:rsidRPr="00F713B4">
        <w:t>Note:</w:t>
      </w:r>
      <w:r w:rsidRPr="00F713B4">
        <w:tab/>
        <w:t>Section</w:t>
      </w:r>
      <w:r w:rsidR="00F713B4">
        <w:t> </w:t>
      </w:r>
      <w:r w:rsidRPr="00F713B4">
        <w:t xml:space="preserve">30S may limit the extent to which this section extends the meaning of </w:t>
      </w:r>
      <w:r w:rsidRPr="00F713B4">
        <w:rPr>
          <w:b/>
          <w:i/>
        </w:rPr>
        <w:t>national system employer</w:t>
      </w:r>
      <w:r w:rsidRPr="00F713B4">
        <w:t>.</w:t>
      </w:r>
    </w:p>
    <w:p w:rsidR="00D46851" w:rsidRPr="00F713B4" w:rsidRDefault="00D46851" w:rsidP="00D46851">
      <w:pPr>
        <w:pStyle w:val="ActHead5"/>
      </w:pPr>
      <w:bookmarkStart w:id="62" w:name="_Toc494463235"/>
      <w:r w:rsidRPr="00F713B4">
        <w:rPr>
          <w:rStyle w:val="CharSectno"/>
        </w:rPr>
        <w:t>30P</w:t>
      </w:r>
      <w:r w:rsidRPr="00F713B4">
        <w:t xml:space="preserve">  Extended ordinary meanings of </w:t>
      </w:r>
      <w:r w:rsidRPr="00F713B4">
        <w:rPr>
          <w:i/>
        </w:rPr>
        <w:t>employee</w:t>
      </w:r>
      <w:r w:rsidRPr="00F713B4">
        <w:t xml:space="preserve"> and </w:t>
      </w:r>
      <w:r w:rsidRPr="00F713B4">
        <w:rPr>
          <w:i/>
        </w:rPr>
        <w:t>employer</w:t>
      </w:r>
      <w:bookmarkEnd w:id="62"/>
    </w:p>
    <w:p w:rsidR="00D46851" w:rsidRPr="00F713B4" w:rsidRDefault="00D46851" w:rsidP="00D46851">
      <w:pPr>
        <w:pStyle w:val="subsection"/>
      </w:pPr>
      <w:r w:rsidRPr="00F713B4">
        <w:tab/>
        <w:t>(1)</w:t>
      </w:r>
      <w:r w:rsidRPr="00F713B4">
        <w:tab/>
        <w:t>A reference in this Act to an employee with its ordinary meaning includes a reference to a law enforcement officer of a referring State if the State’s referral law so provides for the purposes of that law.</w:t>
      </w:r>
    </w:p>
    <w:p w:rsidR="00D46851" w:rsidRPr="00F713B4" w:rsidRDefault="00D46851" w:rsidP="00D46851">
      <w:pPr>
        <w:pStyle w:val="subsection"/>
      </w:pPr>
      <w:r w:rsidRPr="00F713B4">
        <w:tab/>
        <w:t>(2)</w:t>
      </w:r>
      <w:r w:rsidRPr="00F713B4">
        <w:tab/>
        <w:t>A reference in this Act to an employer with its ordinary meaning includes a reference to a holder of an office of a State if the State’s referral law provides, for the purposes of that law, that the holder of the office is taken to be the employer of a law enforcement officer of the State.</w:t>
      </w:r>
    </w:p>
    <w:p w:rsidR="00D46851" w:rsidRPr="00F713B4" w:rsidRDefault="00D46851" w:rsidP="00D46851">
      <w:pPr>
        <w:pStyle w:val="subsection"/>
      </w:pPr>
      <w:r w:rsidRPr="00F713B4">
        <w:tab/>
        <w:t>(3)</w:t>
      </w:r>
      <w:r w:rsidRPr="00F713B4">
        <w:tab/>
        <w:t>This section does not limit the operation of section</w:t>
      </w:r>
      <w:r w:rsidR="00F713B4">
        <w:t> </w:t>
      </w:r>
      <w:r w:rsidRPr="00F713B4">
        <w:t>15 (which deals with references to employee and employer with their ordinary meanings).</w:t>
      </w:r>
    </w:p>
    <w:p w:rsidR="00D46851" w:rsidRPr="00F713B4" w:rsidRDefault="00D46851" w:rsidP="00D46851">
      <w:pPr>
        <w:pStyle w:val="notetext"/>
      </w:pPr>
      <w:r w:rsidRPr="00F713B4">
        <w:t>Note:</w:t>
      </w:r>
      <w:r w:rsidRPr="00F713B4">
        <w:tab/>
        <w:t>Section</w:t>
      </w:r>
      <w:r w:rsidR="00F713B4">
        <w:t> </w:t>
      </w:r>
      <w:r w:rsidRPr="00F713B4">
        <w:t xml:space="preserve">30S may limit the extent to which this section extends the meanings of </w:t>
      </w:r>
      <w:r w:rsidRPr="00F713B4">
        <w:rPr>
          <w:b/>
          <w:i/>
        </w:rPr>
        <w:t>employee</w:t>
      </w:r>
      <w:r w:rsidRPr="00F713B4">
        <w:t xml:space="preserve"> and </w:t>
      </w:r>
      <w:r w:rsidRPr="00F713B4">
        <w:rPr>
          <w:b/>
          <w:i/>
        </w:rPr>
        <w:t>employer</w:t>
      </w:r>
      <w:r w:rsidRPr="00F713B4">
        <w:t>.</w:t>
      </w:r>
    </w:p>
    <w:p w:rsidR="00D46851" w:rsidRPr="00F713B4" w:rsidRDefault="00D46851" w:rsidP="00D46851">
      <w:pPr>
        <w:pStyle w:val="ActHead5"/>
        <w:rPr>
          <w:i/>
        </w:rPr>
      </w:pPr>
      <w:bookmarkStart w:id="63" w:name="_Toc494463236"/>
      <w:r w:rsidRPr="00F713B4">
        <w:rPr>
          <w:rStyle w:val="CharSectno"/>
        </w:rPr>
        <w:t>30Q</w:t>
      </w:r>
      <w:r w:rsidRPr="00F713B4">
        <w:t xml:space="preserve">  Extended meaning of </w:t>
      </w:r>
      <w:r w:rsidRPr="00F713B4">
        <w:rPr>
          <w:i/>
        </w:rPr>
        <w:t>outworker entity</w:t>
      </w:r>
      <w:bookmarkEnd w:id="63"/>
    </w:p>
    <w:p w:rsidR="00D46851" w:rsidRPr="00F713B4" w:rsidRDefault="00D46851" w:rsidP="00D46851">
      <w:pPr>
        <w:pStyle w:val="subsection"/>
      </w:pPr>
      <w:r w:rsidRPr="00F713B4">
        <w:tab/>
        <w:t>(1)</w:t>
      </w:r>
      <w:r w:rsidRPr="00F713B4">
        <w:tab/>
        <w:t xml:space="preserve">An </w:t>
      </w:r>
      <w:r w:rsidRPr="00F713B4">
        <w:rPr>
          <w:b/>
          <w:i/>
        </w:rPr>
        <w:t>outworker entity</w:t>
      </w:r>
      <w:r w:rsidRPr="00F713B4">
        <w:t xml:space="preserve"> includes a person, other than in the person’s capacity as a national system employer, so far as:</w:t>
      </w:r>
    </w:p>
    <w:p w:rsidR="00D46851" w:rsidRPr="00F713B4" w:rsidRDefault="00D46851" w:rsidP="00D46851">
      <w:pPr>
        <w:pStyle w:val="paragraph"/>
      </w:pPr>
      <w:r w:rsidRPr="00F713B4">
        <w:tab/>
        <w:t>(a)</w:t>
      </w:r>
      <w:r w:rsidRPr="00F713B4">
        <w:tab/>
        <w:t>the person arranges for work to be performed for the person (either directly or indirectly); and</w:t>
      </w:r>
    </w:p>
    <w:p w:rsidR="00D46851" w:rsidRPr="00F713B4" w:rsidRDefault="00D46851" w:rsidP="00D46851">
      <w:pPr>
        <w:pStyle w:val="paragraph"/>
      </w:pPr>
      <w:r w:rsidRPr="00F713B4">
        <w:tab/>
        <w:t>(b)</w:t>
      </w:r>
      <w:r w:rsidRPr="00F713B4">
        <w:tab/>
        <w:t>the work is of a kind that is often performed by outworkers; and</w:t>
      </w:r>
    </w:p>
    <w:p w:rsidR="00D46851" w:rsidRPr="00F713B4" w:rsidRDefault="00D46851" w:rsidP="00D7682F">
      <w:pPr>
        <w:pStyle w:val="paragraph"/>
        <w:keepNext/>
      </w:pPr>
      <w:r w:rsidRPr="00F713B4">
        <w:tab/>
        <w:t>(c)</w:t>
      </w:r>
      <w:r w:rsidRPr="00F713B4">
        <w:tab/>
        <w:t>one or more of the following applies:</w:t>
      </w:r>
    </w:p>
    <w:p w:rsidR="00D46851" w:rsidRPr="00F713B4" w:rsidRDefault="00D46851" w:rsidP="00D46851">
      <w:pPr>
        <w:pStyle w:val="paragraphsub"/>
      </w:pPr>
      <w:r w:rsidRPr="00F713B4">
        <w:tab/>
        <w:t>(i)</w:t>
      </w:r>
      <w:r w:rsidRPr="00F713B4">
        <w:tab/>
        <w:t>at the time the arrangement is made, one or more parties to the arrangement is in a State that is a referring State because of this Division;</w:t>
      </w:r>
    </w:p>
    <w:p w:rsidR="00D46851" w:rsidRPr="00F713B4" w:rsidRDefault="00D46851" w:rsidP="00D46851">
      <w:pPr>
        <w:pStyle w:val="paragraphsub"/>
      </w:pPr>
      <w:r w:rsidRPr="00F713B4">
        <w:tab/>
        <w:t>(ii)</w:t>
      </w:r>
      <w:r w:rsidRPr="00F713B4">
        <w:tab/>
        <w:t>the work is to be performed in a State that is a referring State because of this Division;</w:t>
      </w:r>
    </w:p>
    <w:p w:rsidR="00D46851" w:rsidRPr="00F713B4" w:rsidRDefault="00D46851" w:rsidP="00D46851">
      <w:pPr>
        <w:pStyle w:val="paragraphsub"/>
      </w:pPr>
      <w:r w:rsidRPr="00F713B4">
        <w:tab/>
        <w:t>(iii)</w:t>
      </w:r>
      <w:r w:rsidRPr="00F713B4">
        <w:tab/>
        <w:t xml:space="preserve">the person referred to in </w:t>
      </w:r>
      <w:r w:rsidR="00F713B4">
        <w:t>paragraph (</w:t>
      </w:r>
      <w:r w:rsidRPr="00F713B4">
        <w:t>a) carries on an activity (whether of a commercial, governmental or other nature) in a State that is a referring State because of this Division, and the work is reasonably likely to be performed in that State;</w:t>
      </w:r>
    </w:p>
    <w:p w:rsidR="00D46851" w:rsidRPr="00F713B4" w:rsidRDefault="00D46851" w:rsidP="00D46851">
      <w:pPr>
        <w:pStyle w:val="paragraphsub"/>
      </w:pPr>
      <w:r w:rsidRPr="00F713B4">
        <w:tab/>
        <w:t>(iv)</w:t>
      </w:r>
      <w:r w:rsidRPr="00F713B4">
        <w:tab/>
        <w:t xml:space="preserve">the person referred to in </w:t>
      </w:r>
      <w:r w:rsidR="00F713B4">
        <w:t>paragraph (</w:t>
      </w:r>
      <w:r w:rsidRPr="00F713B4">
        <w:t>a) carries on an activity (whether of a commercial, governmental or other nature) in a State that is a referring State because of this Division, and the work is to be performed in connection with that activity.</w:t>
      </w:r>
    </w:p>
    <w:p w:rsidR="00D46851" w:rsidRPr="00F713B4" w:rsidRDefault="00D46851" w:rsidP="00D46851">
      <w:pPr>
        <w:pStyle w:val="subsection"/>
      </w:pPr>
      <w:r w:rsidRPr="00F713B4">
        <w:tab/>
        <w:t>(2)</w:t>
      </w:r>
      <w:r w:rsidRPr="00F713B4">
        <w:tab/>
        <w:t xml:space="preserve">This section does not limit the operation of the definition of </w:t>
      </w:r>
      <w:r w:rsidRPr="00F713B4">
        <w:rPr>
          <w:b/>
          <w:i/>
        </w:rPr>
        <w:t>outworker entity</w:t>
      </w:r>
      <w:r w:rsidRPr="00F713B4">
        <w:t xml:space="preserve"> in section</w:t>
      </w:r>
      <w:r w:rsidR="00F713B4">
        <w:t> </w:t>
      </w:r>
      <w:r w:rsidRPr="00F713B4">
        <w:t>12.</w:t>
      </w:r>
    </w:p>
    <w:p w:rsidR="00D46851" w:rsidRPr="00F713B4" w:rsidRDefault="00D46851" w:rsidP="00D46851">
      <w:pPr>
        <w:pStyle w:val="notetext"/>
      </w:pPr>
      <w:r w:rsidRPr="00F713B4">
        <w:t>Note:</w:t>
      </w:r>
      <w:r w:rsidRPr="00F713B4">
        <w:tab/>
        <w:t>Section</w:t>
      </w:r>
      <w:r w:rsidR="00F713B4">
        <w:t> </w:t>
      </w:r>
      <w:r w:rsidRPr="00F713B4">
        <w:t xml:space="preserve">30S may limit the extent to which this section extends the meaning of </w:t>
      </w:r>
      <w:r w:rsidRPr="00F713B4">
        <w:rPr>
          <w:b/>
          <w:i/>
        </w:rPr>
        <w:t>outworker entity</w:t>
      </w:r>
      <w:r w:rsidRPr="00F713B4">
        <w:t>.</w:t>
      </w:r>
    </w:p>
    <w:p w:rsidR="00D46851" w:rsidRPr="00F713B4" w:rsidRDefault="00D46851" w:rsidP="00D46851">
      <w:pPr>
        <w:pStyle w:val="ActHead5"/>
      </w:pPr>
      <w:bookmarkStart w:id="64" w:name="_Toc494463237"/>
      <w:r w:rsidRPr="00F713B4">
        <w:rPr>
          <w:rStyle w:val="CharSectno"/>
        </w:rPr>
        <w:t>30R</w:t>
      </w:r>
      <w:r w:rsidRPr="00F713B4">
        <w:t xml:space="preserve">  General protections</w:t>
      </w:r>
      <w:bookmarkEnd w:id="64"/>
    </w:p>
    <w:p w:rsidR="00D46851" w:rsidRPr="00F713B4" w:rsidRDefault="00D46851" w:rsidP="00D46851">
      <w:pPr>
        <w:pStyle w:val="subsection"/>
      </w:pPr>
      <w:r w:rsidRPr="00F713B4">
        <w:tab/>
        <w:t>(1)</w:t>
      </w:r>
      <w:r w:rsidRPr="00F713B4">
        <w:tab/>
        <w:t>Part</w:t>
      </w:r>
      <w:r w:rsidR="00F713B4">
        <w:t> </w:t>
      </w:r>
      <w:r w:rsidRPr="00F713B4">
        <w:t>3</w:t>
      </w:r>
      <w:r w:rsidR="00F713B4">
        <w:noBreakHyphen/>
      </w:r>
      <w:r w:rsidRPr="00F713B4">
        <w:t>1 (which deals with general protections) applies to action taken in a State that is a referring State because of this Division.</w:t>
      </w:r>
    </w:p>
    <w:p w:rsidR="00D46851" w:rsidRPr="00F713B4" w:rsidRDefault="00D46851" w:rsidP="00D46851">
      <w:pPr>
        <w:pStyle w:val="subsection"/>
      </w:pPr>
      <w:r w:rsidRPr="00F713B4">
        <w:tab/>
        <w:t>(2)</w:t>
      </w:r>
      <w:r w:rsidRPr="00F713B4">
        <w:tab/>
        <w:t>This section applies despite section</w:t>
      </w:r>
      <w:r w:rsidR="00F713B4">
        <w:t> </w:t>
      </w:r>
      <w:r w:rsidRPr="00F713B4">
        <w:t>337 (which limits the application of Part</w:t>
      </w:r>
      <w:r w:rsidR="00F713B4">
        <w:t> </w:t>
      </w:r>
      <w:r w:rsidRPr="00F713B4">
        <w:t>3</w:t>
      </w:r>
      <w:r w:rsidR="00F713B4">
        <w:noBreakHyphen/>
      </w:r>
      <w:r w:rsidRPr="00F713B4">
        <w:t>1), and does not limit the operation of sections</w:t>
      </w:r>
      <w:r w:rsidR="00F713B4">
        <w:t> </w:t>
      </w:r>
      <w:r w:rsidRPr="00F713B4">
        <w:t>338 and 339 (which set out the application of that Part).</w:t>
      </w:r>
    </w:p>
    <w:p w:rsidR="00D46851" w:rsidRPr="00F713B4" w:rsidRDefault="00D46851" w:rsidP="00D46851">
      <w:pPr>
        <w:pStyle w:val="notetext"/>
      </w:pPr>
      <w:r w:rsidRPr="00F713B4">
        <w:t>Note:</w:t>
      </w:r>
      <w:r w:rsidRPr="00F713B4">
        <w:tab/>
        <w:t>Section</w:t>
      </w:r>
      <w:r w:rsidR="00F713B4">
        <w:t> </w:t>
      </w:r>
      <w:r w:rsidRPr="00F713B4">
        <w:t>30S may limit the extent to which this section extends the application of Part</w:t>
      </w:r>
      <w:r w:rsidR="00F713B4">
        <w:t> </w:t>
      </w:r>
      <w:r w:rsidRPr="00F713B4">
        <w:t>3</w:t>
      </w:r>
      <w:r w:rsidR="00F713B4">
        <w:noBreakHyphen/>
      </w:r>
      <w:r w:rsidRPr="00F713B4">
        <w:t>1.</w:t>
      </w:r>
    </w:p>
    <w:p w:rsidR="00D46851" w:rsidRPr="00F713B4" w:rsidRDefault="00D46851" w:rsidP="00D46851">
      <w:pPr>
        <w:pStyle w:val="ActHead5"/>
      </w:pPr>
      <w:bookmarkStart w:id="65" w:name="_Toc494463238"/>
      <w:r w:rsidRPr="00F713B4">
        <w:rPr>
          <w:rStyle w:val="CharSectno"/>
        </w:rPr>
        <w:t>30S</w:t>
      </w:r>
      <w:r w:rsidRPr="00F713B4">
        <w:t xml:space="preserve">  Division only has effect if supported by reference</w:t>
      </w:r>
      <w:bookmarkEnd w:id="65"/>
    </w:p>
    <w:p w:rsidR="00D46851" w:rsidRPr="00F713B4" w:rsidRDefault="00D46851" w:rsidP="00D46851">
      <w:pPr>
        <w:pStyle w:val="subsection"/>
      </w:pPr>
      <w:r w:rsidRPr="00F713B4">
        <w:tab/>
      </w:r>
      <w:r w:rsidRPr="00F713B4">
        <w:tab/>
        <w:t>A provision of this Division has effect in relation to a State that is a referring State because of this Division only to the extent that the State’s referral law refers to the Parliament of the Commonwealth the matters mentioned in subsection</w:t>
      </w:r>
      <w:r w:rsidR="00F713B4">
        <w:t> </w:t>
      </w:r>
      <w:r w:rsidRPr="00F713B4">
        <w:t>30L(1) that result in the Parliament of the Commonwealth having sufficient legislative power for the provision so to have effect.</w:t>
      </w:r>
    </w:p>
    <w:p w:rsidR="00040549" w:rsidRPr="00F713B4" w:rsidRDefault="00040549" w:rsidP="00EB7E6D">
      <w:pPr>
        <w:pStyle w:val="ActHead3"/>
        <w:pageBreakBefore/>
      </w:pPr>
      <w:bookmarkStart w:id="66" w:name="_Toc494463239"/>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Geographical application of this Act</w:t>
      </w:r>
      <w:bookmarkEnd w:id="66"/>
    </w:p>
    <w:p w:rsidR="00040549" w:rsidRPr="00F713B4" w:rsidRDefault="00040549">
      <w:pPr>
        <w:pStyle w:val="ActHead5"/>
      </w:pPr>
      <w:bookmarkStart w:id="67" w:name="_Toc494463240"/>
      <w:r w:rsidRPr="00F713B4">
        <w:rPr>
          <w:rStyle w:val="CharSectno"/>
        </w:rPr>
        <w:t>31</w:t>
      </w:r>
      <w:r w:rsidRPr="00F713B4">
        <w:t xml:space="preserve">  Exclusion of persons etc. insufficiently connected with </w:t>
      </w:r>
      <w:smartTag w:uri="urn:schemas-microsoft-com:office:smarttags" w:element="PersonName">
        <w:r w:rsidRPr="00F713B4">
          <w:t>Australia</w:t>
        </w:r>
      </w:smartTag>
      <w:bookmarkEnd w:id="67"/>
    </w:p>
    <w:p w:rsidR="00040549" w:rsidRPr="00F713B4" w:rsidRDefault="00040549">
      <w:pPr>
        <w:pStyle w:val="subsection"/>
      </w:pPr>
      <w:r w:rsidRPr="00F713B4">
        <w:tab/>
        <w:t>(1)</w:t>
      </w:r>
      <w:r w:rsidRPr="00F713B4">
        <w:tab/>
        <w:t>A provision of this Act prescribed by the regulations does not apply to a person or entity in Australia prescribed by the regulations as a person to whom, or an entity to which, the provision does not apply.</w:t>
      </w:r>
    </w:p>
    <w:p w:rsidR="003A7B7E" w:rsidRPr="00F713B4" w:rsidRDefault="003A7B7E" w:rsidP="003A7B7E">
      <w:pPr>
        <w:pStyle w:val="notetext"/>
      </w:pPr>
      <w:r w:rsidRPr="00F713B4">
        <w:t>Note 1:</w:t>
      </w:r>
      <w:r w:rsidRPr="00F713B4">
        <w:tab/>
        <w:t xml:space="preserve">In this context, </w:t>
      </w:r>
      <w:r w:rsidRPr="00F713B4">
        <w:rPr>
          <w:b/>
          <w:i/>
        </w:rPr>
        <w:t>Australia</w:t>
      </w:r>
      <w:r w:rsidRPr="00F713B4">
        <w:t xml:space="preserve"> includes Norfolk Island, the Territory of Christmas Island, the Territory of Cocos (Keeling) Islands and the coastal sea (see the definition of </w:t>
      </w:r>
      <w:r w:rsidRPr="00F713B4">
        <w:rPr>
          <w:b/>
          <w:i/>
        </w:rPr>
        <w:t>Australia</w:t>
      </w:r>
      <w:r w:rsidRPr="00F713B4">
        <w:t xml:space="preserve"> in section</w:t>
      </w:r>
      <w:r w:rsidR="00F713B4">
        <w:t> </w:t>
      </w:r>
      <w:r w:rsidRPr="00F713B4">
        <w:t>12 of this Act and section</w:t>
      </w:r>
      <w:r w:rsidR="00F713B4">
        <w:t> </w:t>
      </w:r>
      <w:r w:rsidRPr="00F713B4">
        <w:t xml:space="preserve">15B of the </w:t>
      </w:r>
      <w:r w:rsidRPr="00F713B4">
        <w:rPr>
          <w:i/>
        </w:rPr>
        <w:t>Acts Interpretation Act 1901</w:t>
      </w:r>
      <w:r w:rsidRPr="00F713B4">
        <w:t>).</w:t>
      </w:r>
    </w:p>
    <w:p w:rsidR="00040549" w:rsidRPr="00F713B4" w:rsidRDefault="00040549">
      <w:pPr>
        <w:pStyle w:val="notetext"/>
      </w:pPr>
      <w:r w:rsidRPr="00F713B4">
        <w:t>Note 2:</w:t>
      </w:r>
      <w:r w:rsidRPr="00F713B4">
        <w:tab/>
        <w:t>The regulations may prescribe the person or entity by reference to a class (see subsection</w:t>
      </w:r>
      <w:r w:rsidR="00F713B4">
        <w:t> </w:t>
      </w:r>
      <w:r w:rsidRPr="00F713B4">
        <w:t xml:space="preserve">13(3) of the </w:t>
      </w:r>
      <w:r w:rsidR="002C164E" w:rsidRPr="00F713B4">
        <w:rPr>
          <w:i/>
        </w:rPr>
        <w:t>Legislation Act 2003</w:t>
      </w:r>
      <w:r w:rsidRPr="00F713B4">
        <w:t>).</w:t>
      </w:r>
    </w:p>
    <w:p w:rsidR="00040549" w:rsidRPr="00F713B4" w:rsidRDefault="00040549">
      <w:pPr>
        <w:pStyle w:val="subsection"/>
      </w:pPr>
      <w:r w:rsidRPr="00F713B4">
        <w:tab/>
        <w:t>(2)</w:t>
      </w:r>
      <w:r w:rsidRPr="00F713B4">
        <w:tab/>
        <w:t>Before the Governor</w:t>
      </w:r>
      <w:r w:rsidR="00F713B4">
        <w:noBreakHyphen/>
      </w:r>
      <w:r w:rsidRPr="00F713B4">
        <w:t xml:space="preserve">General makes regulations for the purposes of </w:t>
      </w:r>
      <w:r w:rsidR="00F713B4">
        <w:t>subsection (</w:t>
      </w:r>
      <w:r w:rsidRPr="00F713B4">
        <w:t>1) prescribing either or both of the following:</w:t>
      </w:r>
    </w:p>
    <w:p w:rsidR="00040549" w:rsidRPr="00F713B4" w:rsidRDefault="00040549">
      <w:pPr>
        <w:pStyle w:val="paragraph"/>
      </w:pPr>
      <w:r w:rsidRPr="00F713B4">
        <w:tab/>
        <w:t>(a)</w:t>
      </w:r>
      <w:r w:rsidRPr="00F713B4">
        <w:tab/>
        <w:t>a provision of this Act that is not to apply to a person or entity;</w:t>
      </w:r>
    </w:p>
    <w:p w:rsidR="00040549" w:rsidRPr="00F713B4" w:rsidRDefault="00040549">
      <w:pPr>
        <w:pStyle w:val="paragraph"/>
      </w:pPr>
      <w:r w:rsidRPr="00F713B4">
        <w:tab/>
        <w:t>(b)</w:t>
      </w:r>
      <w:r w:rsidRPr="00F713B4">
        <w:tab/>
        <w:t>a person to whom, or an entity to which, a provision of this Act is not to apply;</w:t>
      </w:r>
    </w:p>
    <w:p w:rsidR="00040549" w:rsidRPr="00F713B4" w:rsidRDefault="00040549">
      <w:pPr>
        <w:pStyle w:val="subsection2"/>
      </w:pPr>
      <w:r w:rsidRPr="00F713B4">
        <w:t xml:space="preserve">the Minister must be satisfied that the provision should not apply to the person or entity in </w:t>
      </w:r>
      <w:smartTag w:uri="urn:schemas-microsoft-com:office:smarttags" w:element="country-region">
        <w:smartTag w:uri="urn:schemas-microsoft-com:office:smarttags" w:element="PersonName">
          <w:r w:rsidRPr="00F713B4">
            <w:t>Australia</w:t>
          </w:r>
        </w:smartTag>
      </w:smartTag>
      <w:r w:rsidRPr="00F713B4">
        <w:t xml:space="preserve"> because there is not a sufficient connection between the person or entity and </w:t>
      </w:r>
      <w:smartTag w:uri="urn:schemas-microsoft-com:office:smarttags" w:element="country-region">
        <w:smartTag w:uri="urn:schemas-microsoft-com:office:smarttags" w:element="PersonName">
          <w:r w:rsidRPr="00F713B4">
            <w:t>Australia</w:t>
          </w:r>
        </w:smartTag>
      </w:smartTag>
      <w:r w:rsidRPr="00F713B4">
        <w:t>.</w:t>
      </w:r>
    </w:p>
    <w:p w:rsidR="00040549" w:rsidRPr="00F713B4" w:rsidRDefault="00040549">
      <w:pPr>
        <w:pStyle w:val="ActHead5"/>
      </w:pPr>
      <w:bookmarkStart w:id="68" w:name="_Toc494463241"/>
      <w:r w:rsidRPr="00F713B4">
        <w:rPr>
          <w:rStyle w:val="CharSectno"/>
        </w:rPr>
        <w:t>32</w:t>
      </w:r>
      <w:r w:rsidRPr="00F713B4">
        <w:t xml:space="preserve">  Regulations may modify application of this Act in certain parts of </w:t>
      </w:r>
      <w:smartTag w:uri="urn:schemas-microsoft-com:office:smarttags" w:element="country-region">
        <w:smartTag w:uri="urn:schemas-microsoft-com:office:smarttags" w:element="PersonName">
          <w:r w:rsidRPr="00F713B4">
            <w:t>Australia</w:t>
          </w:r>
        </w:smartTag>
      </w:smartTag>
      <w:bookmarkEnd w:id="68"/>
    </w:p>
    <w:p w:rsidR="00040549" w:rsidRPr="00F713B4" w:rsidRDefault="00040549">
      <w:pPr>
        <w:pStyle w:val="subsection"/>
      </w:pPr>
      <w:r w:rsidRPr="00F713B4">
        <w:tab/>
      </w:r>
      <w:r w:rsidRPr="00F713B4">
        <w:tab/>
        <w:t>If the regulations prescribe modifications of this Act for its application in relation to all or part of any one or more of the following areas:</w:t>
      </w:r>
    </w:p>
    <w:p w:rsidR="00040549" w:rsidRPr="00F713B4" w:rsidRDefault="00040549">
      <w:pPr>
        <w:pStyle w:val="paragraph"/>
      </w:pPr>
      <w:r w:rsidRPr="00F713B4">
        <w:tab/>
        <w:t>(a)</w:t>
      </w:r>
      <w:r w:rsidRPr="00F713B4">
        <w:tab/>
        <w:t xml:space="preserve">all the waters of the sea on the landward side of the outer limits of the territorial sea of </w:t>
      </w:r>
      <w:smartTag w:uri="urn:schemas-microsoft-com:office:smarttags" w:element="country-region">
        <w:smartTag w:uri="urn:schemas-microsoft-com:office:smarttags" w:element="PersonName">
          <w:r w:rsidRPr="00F713B4">
            <w:t>Australia</w:t>
          </w:r>
        </w:smartTag>
      </w:smartTag>
      <w:r w:rsidRPr="00F713B4">
        <w:t>, including:</w:t>
      </w:r>
    </w:p>
    <w:p w:rsidR="00040549" w:rsidRPr="00F713B4" w:rsidRDefault="00040549">
      <w:pPr>
        <w:pStyle w:val="paragraphsub"/>
      </w:pPr>
      <w:r w:rsidRPr="00F713B4">
        <w:tab/>
        <w:t>(i)</w:t>
      </w:r>
      <w:r w:rsidRPr="00F713B4">
        <w:tab/>
        <w:t>such waters within the limits of a State or Territory; and</w:t>
      </w:r>
    </w:p>
    <w:p w:rsidR="00040549" w:rsidRPr="00F713B4" w:rsidRDefault="00040549">
      <w:pPr>
        <w:pStyle w:val="paragraphsub"/>
      </w:pPr>
      <w:r w:rsidRPr="00F713B4">
        <w:tab/>
        <w:t>(ii)</w:t>
      </w:r>
      <w:r w:rsidRPr="00F713B4">
        <w:tab/>
        <w:t>the airspace over, and the seabed and sub</w:t>
      </w:r>
      <w:r w:rsidR="00F713B4">
        <w:noBreakHyphen/>
      </w:r>
      <w:r w:rsidRPr="00F713B4">
        <w:t>soil beneath, such waters;</w:t>
      </w:r>
    </w:p>
    <w:p w:rsidR="00040549" w:rsidRPr="00F713B4" w:rsidRDefault="00040549">
      <w:pPr>
        <w:pStyle w:val="paragraph"/>
      </w:pPr>
      <w:r w:rsidRPr="00F713B4">
        <w:tab/>
        <w:t>(b)</w:t>
      </w:r>
      <w:r w:rsidRPr="00F713B4">
        <w:tab/>
        <w:t xml:space="preserve">the </w:t>
      </w:r>
      <w:smartTag w:uri="urn:schemas-microsoft-com:office:smarttags" w:element="PersonName">
        <w:smartTag w:uri="urn:schemas-microsoft-com:office:smarttags" w:element="PlaceType">
          <w:r w:rsidRPr="00F713B4">
            <w:t>Territory</w:t>
          </w:r>
        </w:smartTag>
        <w:r w:rsidRPr="00F713B4">
          <w:t xml:space="preserve"> of </w:t>
        </w:r>
        <w:smartTag w:uri="urn:schemas-microsoft-com:office:smarttags" w:element="PlaceName">
          <w:r w:rsidRPr="00F713B4">
            <w:t>Christmas Island</w:t>
          </w:r>
        </w:smartTag>
      </w:smartTag>
      <w:r w:rsidRPr="00F713B4">
        <w:t>;</w:t>
      </w:r>
    </w:p>
    <w:p w:rsidR="00040549" w:rsidRPr="00F713B4" w:rsidRDefault="00040549">
      <w:pPr>
        <w:pStyle w:val="paragraph"/>
      </w:pPr>
      <w:r w:rsidRPr="00F713B4">
        <w:tab/>
        <w:t>(c)</w:t>
      </w:r>
      <w:r w:rsidRPr="00F713B4">
        <w:tab/>
        <w:t xml:space="preserve">the </w:t>
      </w:r>
      <w:smartTag w:uri="urn:schemas-microsoft-com:office:smarttags" w:element="PersonName">
        <w:smartTag w:uri="urn:schemas-microsoft-com:office:smarttags" w:element="PlaceType">
          <w:r w:rsidRPr="00F713B4">
            <w:t>Territory</w:t>
          </w:r>
        </w:smartTag>
        <w:r w:rsidRPr="00F713B4">
          <w:t xml:space="preserve"> of </w:t>
        </w:r>
        <w:smartTag w:uri="urn:schemas-microsoft-com:office:smarttags" w:element="PlaceName">
          <w:r w:rsidRPr="00F713B4">
            <w:t>Cocos</w:t>
          </w:r>
        </w:smartTag>
      </w:smartTag>
      <w:r w:rsidRPr="00F713B4">
        <w:t xml:space="preserve"> (Keeling) </w:t>
      </w:r>
      <w:smartTag w:uri="urn:schemas-microsoft-com:office:smarttags" w:element="PersonName">
        <w:r w:rsidRPr="00F713B4">
          <w:t>Islands</w:t>
        </w:r>
      </w:smartTag>
      <w:r w:rsidRPr="00F713B4">
        <w:t>;</w:t>
      </w:r>
    </w:p>
    <w:p w:rsidR="00040549" w:rsidRPr="00F713B4" w:rsidRDefault="00040549">
      <w:pPr>
        <w:pStyle w:val="subsection2"/>
      </w:pPr>
      <w:r w:rsidRPr="00F713B4">
        <w:t>then this Act has effect as so modified in relation to any such area or part.</w:t>
      </w:r>
    </w:p>
    <w:p w:rsidR="00040549" w:rsidRPr="00F713B4" w:rsidRDefault="00040549">
      <w:pPr>
        <w:pStyle w:val="notetext"/>
      </w:pPr>
      <w:r w:rsidRPr="00F713B4">
        <w:t>Note:</w:t>
      </w:r>
      <w:r w:rsidRPr="00F713B4">
        <w:tab/>
        <w:t xml:space="preserve">This Act would, in the absence of any such regulations, apply in relation to these areas in the same way as it applies in relation to the rest of </w:t>
      </w:r>
      <w:smartTag w:uri="urn:schemas-microsoft-com:office:smarttags" w:element="country-region">
        <w:smartTag w:uri="urn:schemas-microsoft-com:office:smarttags" w:element="PersonName">
          <w:r w:rsidRPr="00F713B4">
            <w:t>Australia</w:t>
          </w:r>
        </w:smartTag>
      </w:smartTag>
      <w:r w:rsidRPr="00F713B4">
        <w:t>.</w:t>
      </w:r>
    </w:p>
    <w:p w:rsidR="003A7B7E" w:rsidRPr="00F713B4" w:rsidRDefault="003A7B7E" w:rsidP="003A7B7E">
      <w:pPr>
        <w:pStyle w:val="ActHead5"/>
      </w:pPr>
      <w:bookmarkStart w:id="69" w:name="_Toc494463242"/>
      <w:r w:rsidRPr="00F713B4">
        <w:rPr>
          <w:rStyle w:val="CharSectno"/>
        </w:rPr>
        <w:t>32A</w:t>
      </w:r>
      <w:r w:rsidRPr="00F713B4">
        <w:t xml:space="preserve">  Rules may modify application of this Act in Norfolk Island</w:t>
      </w:r>
      <w:bookmarkEnd w:id="69"/>
    </w:p>
    <w:p w:rsidR="003A7B7E" w:rsidRPr="00F713B4" w:rsidRDefault="003A7B7E" w:rsidP="003A7B7E">
      <w:pPr>
        <w:pStyle w:val="subsection"/>
      </w:pPr>
      <w:r w:rsidRPr="00F713B4">
        <w:tab/>
        <w:t>(1)</w:t>
      </w:r>
      <w:r w:rsidRPr="00F713B4">
        <w:tab/>
        <w:t>The Minister may, by legislative instrument, make rules prescribing modifications of this Act for its application in relation to Norfolk Island.</w:t>
      </w:r>
    </w:p>
    <w:p w:rsidR="003A7B7E" w:rsidRPr="00F713B4" w:rsidRDefault="003A7B7E" w:rsidP="003A7B7E">
      <w:pPr>
        <w:pStyle w:val="subsection"/>
      </w:pPr>
      <w:r w:rsidRPr="00F713B4">
        <w:tab/>
        <w:t>(2)</w:t>
      </w:r>
      <w:r w:rsidRPr="00F713B4">
        <w:tab/>
        <w:t>To avoid doubt, the rules may not do the following:</w:t>
      </w:r>
    </w:p>
    <w:p w:rsidR="003A7B7E" w:rsidRPr="00F713B4" w:rsidRDefault="003A7B7E" w:rsidP="003A7B7E">
      <w:pPr>
        <w:pStyle w:val="paragraph"/>
      </w:pPr>
      <w:r w:rsidRPr="00F713B4">
        <w:tab/>
        <w:t>(a)</w:t>
      </w:r>
      <w:r w:rsidRPr="00F713B4">
        <w:tab/>
        <w:t>create an offence or civil penalty;</w:t>
      </w:r>
    </w:p>
    <w:p w:rsidR="003A7B7E" w:rsidRPr="00F713B4" w:rsidRDefault="003A7B7E" w:rsidP="003A7B7E">
      <w:pPr>
        <w:pStyle w:val="paragraph"/>
      </w:pPr>
      <w:r w:rsidRPr="00F713B4">
        <w:tab/>
        <w:t>(b)</w:t>
      </w:r>
      <w:r w:rsidRPr="00F713B4">
        <w:tab/>
        <w:t>provide powers of:</w:t>
      </w:r>
    </w:p>
    <w:p w:rsidR="003A7B7E" w:rsidRPr="00F713B4" w:rsidRDefault="003A7B7E" w:rsidP="003A7B7E">
      <w:pPr>
        <w:pStyle w:val="paragraphsub"/>
      </w:pPr>
      <w:r w:rsidRPr="00F713B4">
        <w:tab/>
        <w:t>(i)</w:t>
      </w:r>
      <w:r w:rsidRPr="00F713B4">
        <w:tab/>
        <w:t>arrest or detention; or</w:t>
      </w:r>
    </w:p>
    <w:p w:rsidR="003A7B7E" w:rsidRPr="00F713B4" w:rsidRDefault="003A7B7E" w:rsidP="003A7B7E">
      <w:pPr>
        <w:pStyle w:val="paragraphsub"/>
      </w:pPr>
      <w:r w:rsidRPr="00F713B4">
        <w:tab/>
        <w:t>(ii)</w:t>
      </w:r>
      <w:r w:rsidRPr="00F713B4">
        <w:tab/>
        <w:t>entry, search or seizure;</w:t>
      </w:r>
    </w:p>
    <w:p w:rsidR="003A7B7E" w:rsidRPr="00F713B4" w:rsidRDefault="003A7B7E" w:rsidP="003A7B7E">
      <w:pPr>
        <w:pStyle w:val="paragraph"/>
      </w:pPr>
      <w:r w:rsidRPr="00F713B4">
        <w:tab/>
        <w:t>(c)</w:t>
      </w:r>
      <w:r w:rsidRPr="00F713B4">
        <w:tab/>
        <w:t>impose a tax;</w:t>
      </w:r>
    </w:p>
    <w:p w:rsidR="003A7B7E" w:rsidRPr="00F713B4" w:rsidRDefault="003A7B7E" w:rsidP="003A7B7E">
      <w:pPr>
        <w:pStyle w:val="paragraph"/>
      </w:pPr>
      <w:r w:rsidRPr="00F713B4">
        <w:tab/>
        <w:t>(d)</w:t>
      </w:r>
      <w:r w:rsidRPr="00F713B4">
        <w:tab/>
        <w:t>set an amount to be appropriated from the Consolidated Revenue Fund under an appropriation in this Act;</w:t>
      </w:r>
    </w:p>
    <w:p w:rsidR="003A7B7E" w:rsidRPr="00F713B4" w:rsidRDefault="003A7B7E" w:rsidP="003A7B7E">
      <w:pPr>
        <w:pStyle w:val="paragraph"/>
      </w:pPr>
      <w:r w:rsidRPr="00F713B4">
        <w:tab/>
        <w:t>(e)</w:t>
      </w:r>
      <w:r w:rsidRPr="00F713B4">
        <w:tab/>
        <w:t>directly amend the text of this Act.</w:t>
      </w:r>
    </w:p>
    <w:p w:rsidR="003A7B7E" w:rsidRPr="00F713B4" w:rsidRDefault="003A7B7E" w:rsidP="003A7B7E">
      <w:pPr>
        <w:pStyle w:val="subsection"/>
      </w:pPr>
      <w:r w:rsidRPr="00F713B4">
        <w:tab/>
        <w:t>(3)</w:t>
      </w:r>
      <w:r w:rsidRPr="00F713B4">
        <w:tab/>
        <w:t>If the rules prescribe modifications of this Act for its application in relation to Norfolk Island, then this Act has effect as so modified in relation to Norfolk Island.</w:t>
      </w:r>
    </w:p>
    <w:p w:rsidR="003A7B7E" w:rsidRPr="00F713B4" w:rsidRDefault="003A7B7E" w:rsidP="003A7B7E">
      <w:pPr>
        <w:pStyle w:val="notetext"/>
      </w:pPr>
      <w:r w:rsidRPr="00F713B4">
        <w:t>Note:</w:t>
      </w:r>
      <w:r w:rsidRPr="00F713B4">
        <w:tab/>
        <w:t>This Act would, in the absence of any such rules, apply in relation to Norfolk Island in the same way as it applies in relation to the rest of Australia.</w:t>
      </w:r>
    </w:p>
    <w:p w:rsidR="00040549" w:rsidRPr="00F713B4" w:rsidRDefault="00040549">
      <w:pPr>
        <w:pStyle w:val="ActHead5"/>
      </w:pPr>
      <w:bookmarkStart w:id="70" w:name="_Toc494463243"/>
      <w:r w:rsidRPr="00F713B4">
        <w:rPr>
          <w:rStyle w:val="CharSectno"/>
        </w:rPr>
        <w:t>33</w:t>
      </w:r>
      <w:r w:rsidRPr="00F713B4">
        <w:t xml:space="preserve">  Extension of this Act to the exclusive economic zone and the continental shelf</w:t>
      </w:r>
      <w:bookmarkEnd w:id="70"/>
    </w:p>
    <w:p w:rsidR="00040549" w:rsidRPr="00F713B4" w:rsidRDefault="00040549">
      <w:pPr>
        <w:pStyle w:val="SubsectionHead"/>
      </w:pPr>
      <w:r w:rsidRPr="00F713B4">
        <w:t>Extension to Australian ships etc.</w:t>
      </w:r>
    </w:p>
    <w:p w:rsidR="00040549" w:rsidRPr="00F713B4" w:rsidRDefault="00040549">
      <w:pPr>
        <w:pStyle w:val="subsection"/>
      </w:pPr>
      <w:r w:rsidRPr="00F713B4">
        <w:tab/>
        <w:t>(1)</w:t>
      </w:r>
      <w:r w:rsidRPr="00F713B4">
        <w:tab/>
        <w:t xml:space="preserve">Without limiting </w:t>
      </w:r>
      <w:r w:rsidR="00F713B4">
        <w:t>subsection (</w:t>
      </w:r>
      <w:r w:rsidRPr="00F713B4">
        <w:t>3), this Act extends to or in relation to:</w:t>
      </w:r>
    </w:p>
    <w:p w:rsidR="00040549" w:rsidRPr="00F713B4" w:rsidRDefault="00040549">
      <w:pPr>
        <w:pStyle w:val="paragraph"/>
      </w:pPr>
      <w:r w:rsidRPr="00F713B4">
        <w:tab/>
        <w:t>(a)</w:t>
      </w:r>
      <w:r w:rsidRPr="00F713B4">
        <w:tab/>
        <w:t>any Australian ship in the exclusive economic zone or in the waters above the continental shelf; and</w:t>
      </w:r>
    </w:p>
    <w:p w:rsidR="00040549" w:rsidRPr="00F713B4" w:rsidRDefault="00040549">
      <w:pPr>
        <w:pStyle w:val="paragraph"/>
      </w:pPr>
      <w:r w:rsidRPr="00F713B4">
        <w:tab/>
        <w:t>(b)</w:t>
      </w:r>
      <w:r w:rsidRPr="00F713B4">
        <w:tab/>
        <w:t>any fixed platform in the exclusive economic zone or in the waters above the continental shelf; and</w:t>
      </w:r>
    </w:p>
    <w:p w:rsidR="00040549" w:rsidRPr="00F713B4" w:rsidRDefault="00040549">
      <w:pPr>
        <w:pStyle w:val="paragraph"/>
      </w:pPr>
      <w:r w:rsidRPr="00F713B4">
        <w:tab/>
        <w:t>(c)</w:t>
      </w:r>
      <w:r w:rsidRPr="00F713B4">
        <w:tab/>
        <w:t>any ship, in the exclusive economic zone or in the waters above the continental shelf, that:</w:t>
      </w:r>
    </w:p>
    <w:p w:rsidR="00040549" w:rsidRPr="00F713B4" w:rsidRDefault="00040549">
      <w:pPr>
        <w:pStyle w:val="paragraphsub"/>
      </w:pPr>
      <w:r w:rsidRPr="00F713B4">
        <w:tab/>
        <w:t>(i)</w:t>
      </w:r>
      <w:r w:rsidRPr="00F713B4">
        <w:tab/>
        <w:t>supplies, services or otherwise operates in connection with a fixed platform in the exclusive economic zone or in the waters above the continental shelf; and</w:t>
      </w:r>
    </w:p>
    <w:p w:rsidR="00040549" w:rsidRPr="00F713B4" w:rsidRDefault="00040549">
      <w:pPr>
        <w:pStyle w:val="paragraphsub"/>
      </w:pPr>
      <w:r w:rsidRPr="00F713B4">
        <w:tab/>
        <w:t>(ii)</w:t>
      </w:r>
      <w:r w:rsidRPr="00F713B4">
        <w:tab/>
        <w:t>operates to and from an Australian port; and</w:t>
      </w:r>
    </w:p>
    <w:p w:rsidR="00040549" w:rsidRPr="00F713B4" w:rsidRDefault="00040549">
      <w:pPr>
        <w:pStyle w:val="paragraph"/>
      </w:pPr>
      <w:r w:rsidRPr="00F713B4">
        <w:tab/>
        <w:t>(d)</w:t>
      </w:r>
      <w:r w:rsidRPr="00F713B4">
        <w:tab/>
        <w:t>any ship, in the exclusive economic zone or in the waters above the continental shelf, that:</w:t>
      </w:r>
    </w:p>
    <w:p w:rsidR="00040549" w:rsidRPr="00F713B4" w:rsidRDefault="00040549">
      <w:pPr>
        <w:pStyle w:val="paragraphsub"/>
      </w:pPr>
      <w:r w:rsidRPr="00F713B4">
        <w:tab/>
        <w:t>(i)</w:t>
      </w:r>
      <w:r w:rsidRPr="00F713B4">
        <w:tab/>
        <w:t>is operated or chartered by an Australian employer; and</w:t>
      </w:r>
    </w:p>
    <w:p w:rsidR="00040549" w:rsidRPr="00F713B4" w:rsidRDefault="00040549">
      <w:pPr>
        <w:pStyle w:val="paragraphsub"/>
      </w:pPr>
      <w:r w:rsidRPr="00F713B4">
        <w:tab/>
        <w:t>(ii)</w:t>
      </w:r>
      <w:r w:rsidRPr="00F713B4">
        <w:tab/>
        <w:t xml:space="preserve">uses </w:t>
      </w:r>
      <w:smartTag w:uri="urn:schemas-microsoft-com:office:smarttags" w:element="country-region">
        <w:smartTag w:uri="urn:schemas-microsoft-com:office:smarttags" w:element="PersonName">
          <w:r w:rsidRPr="00F713B4">
            <w:t>Australia</w:t>
          </w:r>
        </w:smartTag>
      </w:smartTag>
      <w:r w:rsidRPr="00F713B4">
        <w:t xml:space="preserve"> as a base.</w:t>
      </w:r>
    </w:p>
    <w:p w:rsidR="00040549" w:rsidRPr="00F713B4" w:rsidRDefault="00040549">
      <w:pPr>
        <w:pStyle w:val="subsection"/>
      </w:pPr>
      <w:r w:rsidRPr="00F713B4">
        <w:tab/>
        <w:t>(2)</w:t>
      </w:r>
      <w:r w:rsidRPr="00F713B4">
        <w:tab/>
        <w:t xml:space="preserve">For the purposes of extending this Act in accordance with </w:t>
      </w:r>
      <w:r w:rsidR="00F713B4">
        <w:t>paragraph (</w:t>
      </w:r>
      <w:r w:rsidRPr="00F713B4">
        <w:t>1)(d):</w:t>
      </w:r>
    </w:p>
    <w:p w:rsidR="00040549" w:rsidRPr="00F713B4" w:rsidRDefault="00040549">
      <w:pPr>
        <w:pStyle w:val="paragraph"/>
      </w:pPr>
      <w:r w:rsidRPr="00F713B4">
        <w:tab/>
        <w:t>(a)</w:t>
      </w:r>
      <w:r w:rsidRPr="00F713B4">
        <w:tab/>
        <w:t>any reference in a provision of this Act to an employer is taken to include a reference to an Australian employer; and</w:t>
      </w:r>
    </w:p>
    <w:p w:rsidR="00040549" w:rsidRPr="00F713B4" w:rsidRDefault="00040549">
      <w:pPr>
        <w:pStyle w:val="paragraph"/>
      </w:pPr>
      <w:r w:rsidRPr="00F713B4">
        <w:tab/>
        <w:t>(b)</w:t>
      </w:r>
      <w:r w:rsidRPr="00F713B4">
        <w:tab/>
        <w:t>any reference in a provision of this Act to an employee is taken to include a reference to an employee of an Australian employer.</w:t>
      </w:r>
    </w:p>
    <w:p w:rsidR="00040549" w:rsidRPr="00F713B4" w:rsidRDefault="00040549">
      <w:pPr>
        <w:pStyle w:val="SubsectionHead"/>
      </w:pPr>
      <w:r w:rsidRPr="00F713B4">
        <w:t>Extensions prescribed by regulations</w:t>
      </w:r>
    </w:p>
    <w:p w:rsidR="00040549" w:rsidRPr="00F713B4" w:rsidRDefault="00040549">
      <w:pPr>
        <w:pStyle w:val="subsection"/>
      </w:pPr>
      <w:r w:rsidRPr="00F713B4">
        <w:tab/>
        <w:t>(3)</w:t>
      </w:r>
      <w:r w:rsidRPr="00F713B4">
        <w:tab/>
        <w:t xml:space="preserve">Without limiting </w:t>
      </w:r>
      <w:r w:rsidR="00F713B4">
        <w:t>subsection (</w:t>
      </w:r>
      <w:r w:rsidRPr="00F713B4">
        <w:t>1), if the regulations prescribe further extensions of this Act, or specified provisions of this Act, to or in relation to the exclusive economic zone or to the waters above the continental shelf, then this Act extends accordingly.</w:t>
      </w:r>
    </w:p>
    <w:p w:rsidR="00040549" w:rsidRPr="00F713B4" w:rsidRDefault="00040549">
      <w:pPr>
        <w:pStyle w:val="SubsectionHead"/>
      </w:pPr>
      <w:r w:rsidRPr="00F713B4">
        <w:t>Modifications relating to extended application</w:t>
      </w:r>
    </w:p>
    <w:p w:rsidR="00040549" w:rsidRPr="00F713B4" w:rsidRDefault="00040549">
      <w:pPr>
        <w:pStyle w:val="subsection"/>
      </w:pPr>
      <w:r w:rsidRPr="00F713B4">
        <w:tab/>
        <w:t>(4)</w:t>
      </w:r>
      <w:r w:rsidRPr="00F713B4">
        <w:tab/>
        <w:t xml:space="preserve">Despite </w:t>
      </w:r>
      <w:r w:rsidR="00F713B4">
        <w:t>subsections (</w:t>
      </w:r>
      <w:r w:rsidRPr="00F713B4">
        <w:t xml:space="preserve">1) and (3), if the regulations prescribe modifications of this Act, or specified provisions of this Act, for its operation under </w:t>
      </w:r>
      <w:r w:rsidR="00F713B4">
        <w:t>subsection (</w:t>
      </w:r>
      <w:r w:rsidRPr="00F713B4">
        <w:t>1) or (3) in relation to one or both of the following:</w:t>
      </w:r>
    </w:p>
    <w:p w:rsidR="00040549" w:rsidRPr="00F713B4" w:rsidRDefault="00040549">
      <w:pPr>
        <w:pStyle w:val="paragraph"/>
      </w:pPr>
      <w:r w:rsidRPr="00F713B4">
        <w:tab/>
        <w:t>(a)</w:t>
      </w:r>
      <w:r w:rsidRPr="00F713B4">
        <w:tab/>
        <w:t>all or part of the exclusive economic zone;</w:t>
      </w:r>
    </w:p>
    <w:p w:rsidR="00040549" w:rsidRPr="00F713B4" w:rsidRDefault="00040549">
      <w:pPr>
        <w:pStyle w:val="paragraph"/>
      </w:pPr>
      <w:r w:rsidRPr="00F713B4">
        <w:tab/>
        <w:t>(b)</w:t>
      </w:r>
      <w:r w:rsidRPr="00F713B4">
        <w:tab/>
        <w:t>all or part of the continental shelf;</w:t>
      </w:r>
    </w:p>
    <w:p w:rsidR="00040549" w:rsidRPr="00F713B4" w:rsidRDefault="00040549">
      <w:pPr>
        <w:pStyle w:val="subsection2"/>
      </w:pPr>
      <w:r w:rsidRPr="00F713B4">
        <w:t>then, so far as this Act would, apart from this subsection, extend to the zone or part, or to the continental shelf or part, it has effect as so modified.</w:t>
      </w:r>
    </w:p>
    <w:p w:rsidR="00040549" w:rsidRPr="00F713B4" w:rsidRDefault="00040549">
      <w:pPr>
        <w:pStyle w:val="subsection"/>
      </w:pPr>
      <w:r w:rsidRPr="00F713B4">
        <w:tab/>
        <w:t>(5)</w:t>
      </w:r>
      <w:r w:rsidRPr="00F713B4">
        <w:tab/>
        <w:t xml:space="preserve">For the purposes of </w:t>
      </w:r>
      <w:r w:rsidR="00F713B4">
        <w:t>subsection (</w:t>
      </w:r>
      <w:r w:rsidRPr="00F713B4">
        <w:t>4), the regulations may prescribe different modifications in relation to different parts of the exclusive economic zone or continental shelf.</w:t>
      </w:r>
    </w:p>
    <w:p w:rsidR="00040549" w:rsidRPr="00F713B4" w:rsidRDefault="00040549">
      <w:pPr>
        <w:pStyle w:val="ActHead5"/>
      </w:pPr>
      <w:bookmarkStart w:id="71" w:name="_Toc494463244"/>
      <w:r w:rsidRPr="00F713B4">
        <w:rPr>
          <w:rStyle w:val="CharSectno"/>
        </w:rPr>
        <w:t>34</w:t>
      </w:r>
      <w:r w:rsidRPr="00F713B4">
        <w:t xml:space="preserve">  Extension of this Act beyond the exclusive economic zone and the continental shelf</w:t>
      </w:r>
      <w:bookmarkEnd w:id="71"/>
    </w:p>
    <w:p w:rsidR="00040549" w:rsidRPr="00F713B4" w:rsidRDefault="00040549">
      <w:pPr>
        <w:pStyle w:val="SubsectionHead"/>
      </w:pPr>
      <w:r w:rsidRPr="00F713B4">
        <w:t>Extension to Australian ships etc.</w:t>
      </w:r>
    </w:p>
    <w:p w:rsidR="00040549" w:rsidRPr="00F713B4" w:rsidRDefault="00040549">
      <w:pPr>
        <w:pStyle w:val="subsection"/>
      </w:pPr>
      <w:r w:rsidRPr="00F713B4">
        <w:tab/>
        <w:t>(1)</w:t>
      </w:r>
      <w:r w:rsidRPr="00F713B4">
        <w:tab/>
        <w:t xml:space="preserve">Without limiting </w:t>
      </w:r>
      <w:r w:rsidR="00F713B4">
        <w:t>subsection (</w:t>
      </w:r>
      <w:r w:rsidRPr="00F713B4">
        <w:t>3), this Act extends to or in relation to:</w:t>
      </w:r>
    </w:p>
    <w:p w:rsidR="00040549" w:rsidRPr="00F713B4" w:rsidRDefault="00040549">
      <w:pPr>
        <w:pStyle w:val="paragraph"/>
      </w:pPr>
      <w:r w:rsidRPr="00F713B4">
        <w:tab/>
        <w:t>(a)</w:t>
      </w:r>
      <w:r w:rsidRPr="00F713B4">
        <w:tab/>
        <w:t>any Australian ship outside the outer limits of the exclusive economic zone and the continental shelf; and</w:t>
      </w:r>
    </w:p>
    <w:p w:rsidR="00040549" w:rsidRPr="00F713B4" w:rsidRDefault="00040549">
      <w:pPr>
        <w:pStyle w:val="paragraph"/>
      </w:pPr>
      <w:r w:rsidRPr="00F713B4">
        <w:tab/>
        <w:t>(b)</w:t>
      </w:r>
      <w:r w:rsidRPr="00F713B4">
        <w:tab/>
        <w:t>any ship, outside the outer limits of the exclusive economic zone and the continental shelf, that:</w:t>
      </w:r>
    </w:p>
    <w:p w:rsidR="00040549" w:rsidRPr="00F713B4" w:rsidRDefault="00040549">
      <w:pPr>
        <w:pStyle w:val="paragraphsub"/>
      </w:pPr>
      <w:r w:rsidRPr="00F713B4">
        <w:tab/>
        <w:t>(i)</w:t>
      </w:r>
      <w:r w:rsidRPr="00F713B4">
        <w:tab/>
        <w:t>is operated or chartered by an Australian employer; and</w:t>
      </w:r>
    </w:p>
    <w:p w:rsidR="00040549" w:rsidRPr="00F713B4" w:rsidRDefault="00040549">
      <w:pPr>
        <w:pStyle w:val="paragraphsub"/>
      </w:pPr>
      <w:r w:rsidRPr="00F713B4">
        <w:tab/>
        <w:t>(ii)</w:t>
      </w:r>
      <w:r w:rsidRPr="00F713B4">
        <w:tab/>
        <w:t xml:space="preserve">uses </w:t>
      </w:r>
      <w:smartTag w:uri="urn:schemas-microsoft-com:office:smarttags" w:element="country-region">
        <w:smartTag w:uri="urn:schemas-microsoft-com:office:smarttags" w:element="PersonName">
          <w:r w:rsidRPr="00F713B4">
            <w:t>Australia</w:t>
          </w:r>
        </w:smartTag>
      </w:smartTag>
      <w:r w:rsidRPr="00F713B4">
        <w:t xml:space="preserve"> as a base.</w:t>
      </w:r>
    </w:p>
    <w:p w:rsidR="00040549" w:rsidRPr="00F713B4" w:rsidRDefault="00040549">
      <w:pPr>
        <w:pStyle w:val="subsection"/>
      </w:pPr>
      <w:r w:rsidRPr="00F713B4">
        <w:tab/>
        <w:t>(2)</w:t>
      </w:r>
      <w:r w:rsidRPr="00F713B4">
        <w:tab/>
        <w:t xml:space="preserve">For the purposes of extending this Act in accordance with </w:t>
      </w:r>
      <w:r w:rsidR="00F713B4">
        <w:t>paragraph (</w:t>
      </w:r>
      <w:r w:rsidRPr="00F713B4">
        <w:t>1)(b):</w:t>
      </w:r>
    </w:p>
    <w:p w:rsidR="00040549" w:rsidRPr="00F713B4" w:rsidRDefault="00040549">
      <w:pPr>
        <w:pStyle w:val="paragraph"/>
      </w:pPr>
      <w:r w:rsidRPr="00F713B4">
        <w:tab/>
        <w:t>(a)</w:t>
      </w:r>
      <w:r w:rsidRPr="00F713B4">
        <w:tab/>
        <w:t>any reference in a provision of this Act to an employer is taken to include a reference to an Australian employer; and</w:t>
      </w:r>
    </w:p>
    <w:p w:rsidR="00040549" w:rsidRPr="00F713B4" w:rsidRDefault="00040549">
      <w:pPr>
        <w:pStyle w:val="paragraph"/>
      </w:pPr>
      <w:r w:rsidRPr="00F713B4">
        <w:tab/>
        <w:t>(b)</w:t>
      </w:r>
      <w:r w:rsidRPr="00F713B4">
        <w:tab/>
        <w:t>any reference in a provision of this Act to an employee is taken to include a reference to an employee of an Australian employer.</w:t>
      </w:r>
    </w:p>
    <w:p w:rsidR="00040549" w:rsidRPr="00F713B4" w:rsidRDefault="00040549">
      <w:pPr>
        <w:pStyle w:val="SubsectionHead"/>
      </w:pPr>
      <w:r w:rsidRPr="00F713B4">
        <w:t>Extensions prescribed by regulations</w:t>
      </w:r>
    </w:p>
    <w:p w:rsidR="00040549" w:rsidRPr="00F713B4" w:rsidRDefault="00040549">
      <w:pPr>
        <w:pStyle w:val="subsection"/>
      </w:pPr>
      <w:r w:rsidRPr="00F713B4">
        <w:tab/>
        <w:t>(3)</w:t>
      </w:r>
      <w:r w:rsidRPr="00F713B4">
        <w:tab/>
        <w:t xml:space="preserve">Without limiting </w:t>
      </w:r>
      <w:r w:rsidR="00F713B4">
        <w:t>subsection (</w:t>
      </w:r>
      <w:r w:rsidRPr="00F713B4">
        <w:t>1), if the regulations prescribe further extensions of this Act, or specified provisions of this Act, in relation to all or part of the area outside the outer limits of the exclusive economic zone and the continental shelf, then this Act, or the specified provisions, extend accordingly to:</w:t>
      </w:r>
    </w:p>
    <w:p w:rsidR="00040549" w:rsidRPr="00F713B4" w:rsidRDefault="00040549">
      <w:pPr>
        <w:pStyle w:val="paragraph"/>
      </w:pPr>
      <w:r w:rsidRPr="00F713B4">
        <w:tab/>
        <w:t>(a)</w:t>
      </w:r>
      <w:r w:rsidRPr="00F713B4">
        <w:tab/>
        <w:t>any Australian employer; and</w:t>
      </w:r>
    </w:p>
    <w:p w:rsidR="00040549" w:rsidRPr="00F713B4" w:rsidRDefault="00040549">
      <w:pPr>
        <w:pStyle w:val="paragraph"/>
      </w:pPr>
      <w:r w:rsidRPr="00F713B4">
        <w:tab/>
        <w:t>(b)</w:t>
      </w:r>
      <w:r w:rsidRPr="00F713B4">
        <w:tab/>
        <w:t>any Australian</w:t>
      </w:r>
      <w:r w:rsidR="00F713B4">
        <w:noBreakHyphen/>
      </w:r>
      <w:r w:rsidRPr="00F713B4">
        <w:t>based employee.</w:t>
      </w:r>
    </w:p>
    <w:p w:rsidR="00040549" w:rsidRPr="00F713B4" w:rsidRDefault="00040549" w:rsidP="00E52993">
      <w:pPr>
        <w:pStyle w:val="subsection"/>
      </w:pPr>
      <w:r w:rsidRPr="00F713B4">
        <w:tab/>
        <w:t>(3A)</w:t>
      </w:r>
      <w:r w:rsidRPr="00F713B4">
        <w:tab/>
        <w:t xml:space="preserve">For the purposes of extending this Act in accordance with </w:t>
      </w:r>
      <w:r w:rsidR="00F713B4">
        <w:t>subsection (</w:t>
      </w:r>
      <w:r w:rsidRPr="00F713B4">
        <w:t>3):</w:t>
      </w:r>
    </w:p>
    <w:p w:rsidR="00040549" w:rsidRPr="00F713B4" w:rsidRDefault="00040549" w:rsidP="00E52993">
      <w:pPr>
        <w:pStyle w:val="paragraph"/>
      </w:pPr>
      <w:r w:rsidRPr="00F713B4">
        <w:tab/>
        <w:t>(a)</w:t>
      </w:r>
      <w:r w:rsidRPr="00F713B4">
        <w:tab/>
        <w:t>any reference in a provision of this Act to an employer is taken to include a reference to:</w:t>
      </w:r>
    </w:p>
    <w:p w:rsidR="00040549" w:rsidRPr="00F713B4" w:rsidRDefault="00040549" w:rsidP="00E52993">
      <w:pPr>
        <w:pStyle w:val="paragraphsub"/>
      </w:pPr>
      <w:r w:rsidRPr="00F713B4">
        <w:tab/>
        <w:t>(i)</w:t>
      </w:r>
      <w:r w:rsidRPr="00F713B4">
        <w:tab/>
        <w:t>an Australian employer; and</w:t>
      </w:r>
    </w:p>
    <w:p w:rsidR="00040549" w:rsidRPr="00F713B4" w:rsidRDefault="00040549" w:rsidP="00E52993">
      <w:pPr>
        <w:pStyle w:val="paragraphsub"/>
      </w:pPr>
      <w:r w:rsidRPr="00F713B4">
        <w:tab/>
        <w:t>(ii)</w:t>
      </w:r>
      <w:r w:rsidRPr="00F713B4">
        <w:tab/>
        <w:t>an employer of an Australian</w:t>
      </w:r>
      <w:r w:rsidR="00F713B4">
        <w:noBreakHyphen/>
      </w:r>
      <w:r w:rsidRPr="00F713B4">
        <w:t>based employee; and</w:t>
      </w:r>
    </w:p>
    <w:p w:rsidR="00040549" w:rsidRPr="00F713B4" w:rsidRDefault="00040549" w:rsidP="00E52993">
      <w:pPr>
        <w:pStyle w:val="paragraph"/>
      </w:pPr>
      <w:r w:rsidRPr="00F713B4">
        <w:tab/>
        <w:t>(b)</w:t>
      </w:r>
      <w:r w:rsidRPr="00F713B4">
        <w:tab/>
        <w:t>any reference in a provision of this Act to an employee is taken to include a reference to:</w:t>
      </w:r>
    </w:p>
    <w:p w:rsidR="00040549" w:rsidRPr="00F713B4" w:rsidRDefault="00040549" w:rsidP="00E52993">
      <w:pPr>
        <w:pStyle w:val="paragraphsub"/>
      </w:pPr>
      <w:r w:rsidRPr="00F713B4">
        <w:tab/>
        <w:t>(i)</w:t>
      </w:r>
      <w:r w:rsidRPr="00F713B4">
        <w:tab/>
        <w:t>an employee of an Australian employer; and</w:t>
      </w:r>
    </w:p>
    <w:p w:rsidR="00040549" w:rsidRPr="00F713B4" w:rsidRDefault="00040549" w:rsidP="00E52993">
      <w:pPr>
        <w:pStyle w:val="paragraphsub"/>
      </w:pPr>
      <w:r w:rsidRPr="00F713B4">
        <w:tab/>
        <w:t>(ii)</w:t>
      </w:r>
      <w:r w:rsidRPr="00F713B4">
        <w:tab/>
        <w:t>an Australian</w:t>
      </w:r>
      <w:r w:rsidR="00F713B4">
        <w:noBreakHyphen/>
      </w:r>
      <w:r w:rsidRPr="00F713B4">
        <w:t>based employee.</w:t>
      </w:r>
    </w:p>
    <w:p w:rsidR="00040549" w:rsidRPr="00F713B4" w:rsidRDefault="00040549">
      <w:pPr>
        <w:pStyle w:val="SubsectionHead"/>
      </w:pPr>
      <w:r w:rsidRPr="00F713B4">
        <w:t>Modified application in the area outside the outer limits of the exclusive economic zone and the continental shelf</w:t>
      </w:r>
    </w:p>
    <w:p w:rsidR="00040549" w:rsidRPr="00F713B4" w:rsidRDefault="00040549">
      <w:pPr>
        <w:pStyle w:val="subsection"/>
      </w:pPr>
      <w:r w:rsidRPr="00F713B4">
        <w:tab/>
        <w:t>(4)</w:t>
      </w:r>
      <w:r w:rsidRPr="00F713B4">
        <w:tab/>
        <w:t xml:space="preserve">Despite </w:t>
      </w:r>
      <w:r w:rsidR="00F713B4">
        <w:t>subsections (</w:t>
      </w:r>
      <w:r w:rsidRPr="00F713B4">
        <w:t xml:space="preserve">1) and (3), if the regulations prescribe modifications of this Act, or specified provisions of this Act, for their operation under </w:t>
      </w:r>
      <w:r w:rsidR="00F713B4">
        <w:t>subsection (</w:t>
      </w:r>
      <w:r w:rsidRPr="00F713B4">
        <w:t>1) or (3) in relation to all or part of the area outside the outer limits of the exclusive economic zone and the continental shelf, then this Act, or the specified provisions, have effect as so modified in relation to the area or part.</w:t>
      </w:r>
    </w:p>
    <w:p w:rsidR="00040549" w:rsidRPr="00F713B4" w:rsidRDefault="00040549">
      <w:pPr>
        <w:pStyle w:val="subsection"/>
      </w:pPr>
      <w:r w:rsidRPr="00F713B4">
        <w:tab/>
        <w:t>(5)</w:t>
      </w:r>
      <w:r w:rsidRPr="00F713B4">
        <w:tab/>
        <w:t xml:space="preserve">For the purposes of </w:t>
      </w:r>
      <w:r w:rsidR="00F713B4">
        <w:t>subsection (</w:t>
      </w:r>
      <w:r w:rsidRPr="00F713B4">
        <w:t>4), the regulations may prescribe different modifications in relation to different parts of the area outside the outer limits of the exclusive economic zone and the continental shelf.</w:t>
      </w:r>
    </w:p>
    <w:p w:rsidR="00040549" w:rsidRPr="00F713B4" w:rsidRDefault="00040549" w:rsidP="00AD3D0A">
      <w:pPr>
        <w:pStyle w:val="ActHead5"/>
      </w:pPr>
      <w:bookmarkStart w:id="72" w:name="_Toc494463245"/>
      <w:r w:rsidRPr="00F713B4">
        <w:rPr>
          <w:rStyle w:val="CharSectno"/>
        </w:rPr>
        <w:t>35</w:t>
      </w:r>
      <w:r w:rsidRPr="00F713B4">
        <w:t xml:space="preserve">  Meanings of </w:t>
      </w:r>
      <w:r w:rsidRPr="00F713B4">
        <w:rPr>
          <w:i/>
        </w:rPr>
        <w:t>Australian employer</w:t>
      </w:r>
      <w:r w:rsidRPr="00F713B4">
        <w:t xml:space="preserve"> and </w:t>
      </w:r>
      <w:r w:rsidRPr="00F713B4">
        <w:rPr>
          <w:i/>
        </w:rPr>
        <w:t>Australian</w:t>
      </w:r>
      <w:r w:rsidR="00F713B4">
        <w:rPr>
          <w:i/>
        </w:rPr>
        <w:noBreakHyphen/>
      </w:r>
      <w:r w:rsidRPr="00F713B4">
        <w:rPr>
          <w:i/>
        </w:rPr>
        <w:t>based employee</w:t>
      </w:r>
      <w:bookmarkEnd w:id="72"/>
    </w:p>
    <w:p w:rsidR="00040549" w:rsidRPr="00F713B4" w:rsidRDefault="00040549" w:rsidP="00AD3D0A">
      <w:pPr>
        <w:pStyle w:val="subsection"/>
        <w:keepNext/>
        <w:keepLines/>
      </w:pPr>
      <w:r w:rsidRPr="00F713B4">
        <w:tab/>
        <w:t>(1)</w:t>
      </w:r>
      <w:r w:rsidRPr="00F713B4">
        <w:tab/>
        <w:t xml:space="preserve">An </w:t>
      </w:r>
      <w:r w:rsidRPr="00F713B4">
        <w:rPr>
          <w:b/>
          <w:i/>
        </w:rPr>
        <w:t>Australian employer</w:t>
      </w:r>
      <w:r w:rsidRPr="00F713B4">
        <w:t xml:space="preserve"> is an employer that:</w:t>
      </w:r>
    </w:p>
    <w:p w:rsidR="00040549" w:rsidRPr="00F713B4" w:rsidRDefault="00040549" w:rsidP="00AD3D0A">
      <w:pPr>
        <w:pStyle w:val="paragraph"/>
        <w:keepNext/>
        <w:keepLines/>
      </w:pPr>
      <w:r w:rsidRPr="00F713B4">
        <w:tab/>
        <w:t>(a)</w:t>
      </w:r>
      <w:r w:rsidRPr="00F713B4">
        <w:tab/>
        <w:t>is a trading corporation formed within the limits of the Commonwealth (within the meaning of paragraph</w:t>
      </w:r>
      <w:r w:rsidR="00F713B4">
        <w:t> </w:t>
      </w:r>
      <w:r w:rsidRPr="00F713B4">
        <w:t>51(xx) of the Constitution); or</w:t>
      </w:r>
    </w:p>
    <w:p w:rsidR="00040549" w:rsidRPr="00F713B4" w:rsidRDefault="00040549">
      <w:pPr>
        <w:pStyle w:val="paragraph"/>
      </w:pPr>
      <w:r w:rsidRPr="00F713B4">
        <w:tab/>
        <w:t>(b)</w:t>
      </w:r>
      <w:r w:rsidRPr="00F713B4">
        <w:tab/>
        <w:t>is a financial corporation formed within the limits of the Commonwealth (within the meaning of paragraph</w:t>
      </w:r>
      <w:r w:rsidR="00F713B4">
        <w:t> </w:t>
      </w:r>
      <w:r w:rsidRPr="00F713B4">
        <w:t>51(xx) of the Constitution); or</w:t>
      </w:r>
    </w:p>
    <w:p w:rsidR="00040549" w:rsidRPr="00F713B4" w:rsidRDefault="00040549">
      <w:pPr>
        <w:pStyle w:val="paragraph"/>
      </w:pPr>
      <w:r w:rsidRPr="00F713B4">
        <w:tab/>
        <w:t>(c)</w:t>
      </w:r>
      <w:r w:rsidRPr="00F713B4">
        <w:tab/>
        <w:t>is the Commonwealth; or</w:t>
      </w:r>
    </w:p>
    <w:p w:rsidR="00040549" w:rsidRPr="00F713B4" w:rsidRDefault="00040549">
      <w:pPr>
        <w:pStyle w:val="paragraph"/>
      </w:pPr>
      <w:r w:rsidRPr="00F713B4">
        <w:tab/>
        <w:t>(d)</w:t>
      </w:r>
      <w:r w:rsidRPr="00F713B4">
        <w:tab/>
        <w:t>is a Commonwealth authority; or</w:t>
      </w:r>
    </w:p>
    <w:p w:rsidR="00040549" w:rsidRPr="00F713B4" w:rsidRDefault="00040549">
      <w:pPr>
        <w:pStyle w:val="paragraph"/>
      </w:pPr>
      <w:r w:rsidRPr="00F713B4">
        <w:tab/>
        <w:t>(e)</w:t>
      </w:r>
      <w:r w:rsidRPr="00F713B4">
        <w:tab/>
        <w:t>is a body corporate incorporated in a Territory; or</w:t>
      </w:r>
    </w:p>
    <w:p w:rsidR="00040549" w:rsidRPr="00F713B4" w:rsidRDefault="00040549">
      <w:pPr>
        <w:pStyle w:val="paragraph"/>
      </w:pPr>
      <w:r w:rsidRPr="00F713B4">
        <w:tab/>
        <w:t>(f)</w:t>
      </w:r>
      <w:r w:rsidRPr="00F713B4">
        <w:tab/>
        <w:t xml:space="preserve">carries on in </w:t>
      </w:r>
      <w:smartTag w:uri="urn:schemas-microsoft-com:office:smarttags" w:element="country-region">
        <w:smartTag w:uri="urn:schemas-microsoft-com:office:smarttags" w:element="PersonName">
          <w:r w:rsidRPr="00F713B4">
            <w:t>Australia</w:t>
          </w:r>
        </w:smartTag>
      </w:smartTag>
      <w:r w:rsidRPr="00F713B4">
        <w:t xml:space="preserve">, in the exclusive economic zone or in the waters above the continental shelf an activity (whether of a commercial, governmental or other nature), and whose central management and control is in </w:t>
      </w:r>
      <w:smartTag w:uri="urn:schemas-microsoft-com:office:smarttags" w:element="country-region">
        <w:smartTag w:uri="urn:schemas-microsoft-com:office:smarttags" w:element="PersonName">
          <w:r w:rsidRPr="00F713B4">
            <w:t>Australia</w:t>
          </w:r>
        </w:smartTag>
      </w:smartTag>
      <w:r w:rsidRPr="00F713B4">
        <w:t>; or</w:t>
      </w:r>
    </w:p>
    <w:p w:rsidR="00040549" w:rsidRPr="00F713B4" w:rsidRDefault="00040549">
      <w:pPr>
        <w:pStyle w:val="paragraph"/>
      </w:pPr>
      <w:r w:rsidRPr="00F713B4">
        <w:tab/>
        <w:t>(g)</w:t>
      </w:r>
      <w:r w:rsidRPr="00F713B4">
        <w:tab/>
        <w:t>is prescribed by the regulations.</w:t>
      </w:r>
    </w:p>
    <w:p w:rsidR="00040549" w:rsidRPr="00F713B4" w:rsidRDefault="00040549">
      <w:pPr>
        <w:pStyle w:val="subsection"/>
      </w:pPr>
      <w:r w:rsidRPr="00F713B4">
        <w:tab/>
        <w:t>(2)</w:t>
      </w:r>
      <w:r w:rsidRPr="00F713B4">
        <w:tab/>
        <w:t xml:space="preserve">An </w:t>
      </w:r>
      <w:r w:rsidRPr="00F713B4">
        <w:rPr>
          <w:b/>
          <w:i/>
        </w:rPr>
        <w:t>Australian</w:t>
      </w:r>
      <w:r w:rsidR="00F713B4">
        <w:rPr>
          <w:b/>
          <w:i/>
        </w:rPr>
        <w:noBreakHyphen/>
      </w:r>
      <w:r w:rsidRPr="00F713B4">
        <w:rPr>
          <w:b/>
          <w:i/>
        </w:rPr>
        <w:t>based employee</w:t>
      </w:r>
      <w:r w:rsidRPr="00F713B4">
        <w:t xml:space="preserve"> is an employee:</w:t>
      </w:r>
    </w:p>
    <w:p w:rsidR="00040549" w:rsidRPr="00F713B4" w:rsidRDefault="00040549">
      <w:pPr>
        <w:pStyle w:val="paragraph"/>
      </w:pPr>
      <w:r w:rsidRPr="00F713B4">
        <w:tab/>
        <w:t>(a)</w:t>
      </w:r>
      <w:r w:rsidRPr="00F713B4">
        <w:tab/>
        <w:t xml:space="preserve">whose primary place of work is in </w:t>
      </w:r>
      <w:smartTag w:uri="urn:schemas-microsoft-com:office:smarttags" w:element="country-region">
        <w:smartTag w:uri="urn:schemas-microsoft-com:office:smarttags" w:element="PersonName">
          <w:r w:rsidRPr="00F713B4">
            <w:t>Australia</w:t>
          </w:r>
        </w:smartTag>
      </w:smartTag>
      <w:r w:rsidRPr="00F713B4">
        <w:t>; or</w:t>
      </w:r>
    </w:p>
    <w:p w:rsidR="00040549" w:rsidRPr="00F713B4" w:rsidRDefault="00040549">
      <w:pPr>
        <w:pStyle w:val="paragraph"/>
      </w:pPr>
      <w:r w:rsidRPr="00F713B4">
        <w:tab/>
        <w:t>(b)</w:t>
      </w:r>
      <w:r w:rsidRPr="00F713B4">
        <w:tab/>
        <w:t xml:space="preserve">who is employed by an Australian employer (whether the employee is located in </w:t>
      </w:r>
      <w:smartTag w:uri="urn:schemas-microsoft-com:office:smarttags" w:element="country-region">
        <w:smartTag w:uri="urn:schemas-microsoft-com:office:smarttags" w:element="PersonName">
          <w:r w:rsidRPr="00F713B4">
            <w:t>Australia</w:t>
          </w:r>
        </w:smartTag>
      </w:smartTag>
      <w:r w:rsidRPr="00F713B4">
        <w:t xml:space="preserve"> or elsewhere); or</w:t>
      </w:r>
    </w:p>
    <w:p w:rsidR="00040549" w:rsidRPr="00F713B4" w:rsidRDefault="00040549">
      <w:pPr>
        <w:pStyle w:val="paragraph"/>
      </w:pPr>
      <w:r w:rsidRPr="00F713B4">
        <w:tab/>
        <w:t>(c)</w:t>
      </w:r>
      <w:r w:rsidRPr="00F713B4">
        <w:tab/>
        <w:t xml:space="preserve">who is prescribed by the regulations. </w:t>
      </w:r>
    </w:p>
    <w:p w:rsidR="00040549" w:rsidRPr="00F713B4" w:rsidRDefault="00040549">
      <w:pPr>
        <w:pStyle w:val="subsection"/>
      </w:pPr>
      <w:r w:rsidRPr="00F713B4">
        <w:tab/>
        <w:t>(3)</w:t>
      </w:r>
      <w:r w:rsidRPr="00F713B4">
        <w:tab/>
        <w:t xml:space="preserve">However, </w:t>
      </w:r>
      <w:r w:rsidR="00F713B4">
        <w:t>paragraph (</w:t>
      </w:r>
      <w:r w:rsidRPr="00F713B4">
        <w:t xml:space="preserve">2)(b) does not apply to an employee who is engaged outside </w:t>
      </w:r>
      <w:smartTag w:uri="urn:schemas-microsoft-com:office:smarttags" w:element="country-region">
        <w:smartTag w:uri="urn:schemas-microsoft-com:office:smarttags" w:element="PersonName">
          <w:r w:rsidRPr="00F713B4">
            <w:t>Australia</w:t>
          </w:r>
        </w:smartTag>
      </w:smartTag>
      <w:r w:rsidRPr="00F713B4">
        <w:t xml:space="preserve"> and the external Territories to perform duties outside </w:t>
      </w:r>
      <w:smartTag w:uri="urn:schemas-microsoft-com:office:smarttags" w:element="country-region">
        <w:smartTag w:uri="urn:schemas-microsoft-com:office:smarttags" w:element="PersonName">
          <w:r w:rsidRPr="00F713B4">
            <w:t>Australia</w:t>
          </w:r>
        </w:smartTag>
      </w:smartTag>
      <w:r w:rsidRPr="00F713B4">
        <w:t xml:space="preserve"> and the external Territories.</w:t>
      </w:r>
    </w:p>
    <w:p w:rsidR="00040549" w:rsidRPr="00F713B4" w:rsidRDefault="00040549" w:rsidP="00CF4A4B">
      <w:pPr>
        <w:pStyle w:val="ActHead5"/>
      </w:pPr>
      <w:bookmarkStart w:id="73" w:name="_Toc494463246"/>
      <w:r w:rsidRPr="00F713B4">
        <w:rPr>
          <w:rStyle w:val="CharSectno"/>
        </w:rPr>
        <w:t>35A</w:t>
      </w:r>
      <w:r w:rsidRPr="00F713B4">
        <w:t xml:space="preserve">  Regulations excluding application of Act</w:t>
      </w:r>
      <w:bookmarkEnd w:id="73"/>
    </w:p>
    <w:p w:rsidR="00040549" w:rsidRPr="00F713B4" w:rsidRDefault="00040549" w:rsidP="00CF4A4B">
      <w:pPr>
        <w:pStyle w:val="subsection"/>
      </w:pPr>
      <w:r w:rsidRPr="00F713B4">
        <w:tab/>
        <w:t>(1)</w:t>
      </w:r>
      <w:r w:rsidRPr="00F713B4">
        <w:tab/>
        <w:t>Regulations made for the purposes of section</w:t>
      </w:r>
      <w:r w:rsidR="00F713B4">
        <w:t> </w:t>
      </w:r>
      <w:r w:rsidRPr="00F713B4">
        <w:t>32 or subsection</w:t>
      </w:r>
      <w:r w:rsidR="00F713B4">
        <w:t> </w:t>
      </w:r>
      <w:r w:rsidRPr="00F713B4">
        <w:t>33(4) or 34(4) may exclude the application of the whole of this Act in relation to all or a part of an area referred to in section</w:t>
      </w:r>
      <w:r w:rsidR="00F713B4">
        <w:t> </w:t>
      </w:r>
      <w:r w:rsidRPr="00F713B4">
        <w:t>32 or subsection</w:t>
      </w:r>
      <w:r w:rsidR="00F713B4">
        <w:t> </w:t>
      </w:r>
      <w:r w:rsidRPr="00F713B4">
        <w:t>33(4) or 34(4) (as the case may be).</w:t>
      </w:r>
    </w:p>
    <w:p w:rsidR="00040549" w:rsidRPr="00F713B4" w:rsidRDefault="00040549" w:rsidP="00CF4A4B">
      <w:pPr>
        <w:pStyle w:val="subsection"/>
      </w:pPr>
      <w:r w:rsidRPr="00F713B4">
        <w:tab/>
        <w:t>(2)</w:t>
      </w:r>
      <w:r w:rsidRPr="00F713B4">
        <w:tab/>
        <w:t xml:space="preserve">If </w:t>
      </w:r>
      <w:r w:rsidR="00F713B4">
        <w:t>subsection (</w:t>
      </w:r>
      <w:r w:rsidRPr="00F713B4">
        <w:t>1) applies, this Act has effect as if it did not apply in relation to that area or that part of that area.</w:t>
      </w:r>
    </w:p>
    <w:p w:rsidR="00040549" w:rsidRPr="00F713B4" w:rsidRDefault="00040549">
      <w:pPr>
        <w:pStyle w:val="ActHead5"/>
      </w:pPr>
      <w:bookmarkStart w:id="74" w:name="_Toc494463247"/>
      <w:r w:rsidRPr="00F713B4">
        <w:rPr>
          <w:rStyle w:val="CharSectno"/>
        </w:rPr>
        <w:t>36</w:t>
      </w:r>
      <w:r w:rsidRPr="00F713B4">
        <w:t xml:space="preserve">  Geographical application of offences</w:t>
      </w:r>
      <w:bookmarkEnd w:id="74"/>
    </w:p>
    <w:p w:rsidR="00040549" w:rsidRPr="00F713B4" w:rsidRDefault="00040549">
      <w:pPr>
        <w:pStyle w:val="subsection"/>
      </w:pPr>
      <w:r w:rsidRPr="00F713B4">
        <w:tab/>
      </w:r>
      <w:r w:rsidRPr="00F713B4">
        <w:tab/>
        <w:t>Division</w:t>
      </w:r>
      <w:r w:rsidR="00F713B4">
        <w:t> </w:t>
      </w:r>
      <w:r w:rsidRPr="00F713B4">
        <w:t xml:space="preserve">14 (Standard geographical jurisdiction) of the </w:t>
      </w:r>
      <w:r w:rsidRPr="00F713B4">
        <w:rPr>
          <w:i/>
        </w:rPr>
        <w:t>Criminal Code</w:t>
      </w:r>
      <w:r w:rsidRPr="00F713B4">
        <w:t xml:space="preserve"> does not apply in relation to an offence against this Act.</w:t>
      </w:r>
    </w:p>
    <w:p w:rsidR="00040549" w:rsidRPr="00F713B4" w:rsidRDefault="00040549">
      <w:pPr>
        <w:pStyle w:val="notetext"/>
      </w:pPr>
      <w:r w:rsidRPr="00F713B4">
        <w:t>Note:</w:t>
      </w:r>
      <w:r w:rsidRPr="00F713B4">
        <w:tab/>
        <w:t>The extended geographical application that this Division gives to this Act will apply to the offences in this Act.</w:t>
      </w:r>
    </w:p>
    <w:p w:rsidR="00040549" w:rsidRPr="00F713B4" w:rsidRDefault="00040549" w:rsidP="00EB7E6D">
      <w:pPr>
        <w:pStyle w:val="ActHead3"/>
        <w:pageBreakBefore/>
      </w:pPr>
      <w:bookmarkStart w:id="75" w:name="_Toc494463248"/>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Miscellaneous</w:t>
      </w:r>
      <w:bookmarkEnd w:id="75"/>
    </w:p>
    <w:p w:rsidR="00040549" w:rsidRPr="00F713B4" w:rsidRDefault="00040549">
      <w:pPr>
        <w:pStyle w:val="ActHead5"/>
      </w:pPr>
      <w:bookmarkStart w:id="76" w:name="_Toc494463249"/>
      <w:r w:rsidRPr="00F713B4">
        <w:rPr>
          <w:rStyle w:val="CharSectno"/>
        </w:rPr>
        <w:t>37</w:t>
      </w:r>
      <w:r w:rsidRPr="00F713B4">
        <w:t xml:space="preserve">  Act binds Crown</w:t>
      </w:r>
      <w:bookmarkEnd w:id="76"/>
    </w:p>
    <w:p w:rsidR="00040549" w:rsidRPr="00F713B4" w:rsidRDefault="00040549">
      <w:pPr>
        <w:pStyle w:val="subsection"/>
      </w:pPr>
      <w:r w:rsidRPr="00F713B4">
        <w:tab/>
        <w:t>(1)</w:t>
      </w:r>
      <w:r w:rsidRPr="00F713B4">
        <w:tab/>
        <w:t>This Act binds the Crown in each of its capacities.</w:t>
      </w:r>
    </w:p>
    <w:p w:rsidR="00040549" w:rsidRPr="00F713B4" w:rsidRDefault="00040549">
      <w:pPr>
        <w:pStyle w:val="subsection"/>
      </w:pPr>
      <w:r w:rsidRPr="00F713B4">
        <w:tab/>
        <w:t>(2)</w:t>
      </w:r>
      <w:r w:rsidRPr="00F713B4">
        <w:tab/>
        <w:t>However, this Act does not make the Crown liable to be prosecuted for an offence.</w:t>
      </w:r>
    </w:p>
    <w:p w:rsidR="00040549" w:rsidRPr="00F713B4" w:rsidRDefault="00040549">
      <w:pPr>
        <w:pStyle w:val="ActHead5"/>
      </w:pPr>
      <w:bookmarkStart w:id="77" w:name="_Toc494463250"/>
      <w:r w:rsidRPr="00F713B4">
        <w:rPr>
          <w:rStyle w:val="CharSectno"/>
        </w:rPr>
        <w:t>38</w:t>
      </w:r>
      <w:r w:rsidRPr="00F713B4">
        <w:t xml:space="preserve">  Act not to apply so as to exceed Commonwealth power</w:t>
      </w:r>
      <w:bookmarkEnd w:id="77"/>
    </w:p>
    <w:p w:rsidR="00040549" w:rsidRPr="00F713B4" w:rsidRDefault="00040549">
      <w:pPr>
        <w:pStyle w:val="subsection"/>
      </w:pPr>
      <w:r w:rsidRPr="00F713B4">
        <w:tab/>
        <w:t>(1)</w:t>
      </w:r>
      <w:r w:rsidRPr="00F713B4">
        <w:tab/>
        <w:t>Unless the contrary intention appears, if a provision of this Act:</w:t>
      </w:r>
    </w:p>
    <w:p w:rsidR="00040549" w:rsidRPr="00F713B4" w:rsidRDefault="00040549">
      <w:pPr>
        <w:pStyle w:val="paragraph"/>
      </w:pPr>
      <w:r w:rsidRPr="00F713B4">
        <w:tab/>
        <w:t>(a)</w:t>
      </w:r>
      <w:r w:rsidRPr="00F713B4">
        <w:tab/>
        <w:t xml:space="preserve">would, apart from this section, have an application (an </w:t>
      </w:r>
      <w:r w:rsidRPr="00F713B4">
        <w:rPr>
          <w:b/>
          <w:i/>
        </w:rPr>
        <w:t>invalid application</w:t>
      </w:r>
      <w:r w:rsidRPr="00F713B4">
        <w:t>) in relation to:</w:t>
      </w:r>
    </w:p>
    <w:p w:rsidR="00040549" w:rsidRPr="00F713B4" w:rsidRDefault="00040549">
      <w:pPr>
        <w:pStyle w:val="paragraphsub"/>
      </w:pPr>
      <w:r w:rsidRPr="00F713B4">
        <w:tab/>
        <w:t>(i)</w:t>
      </w:r>
      <w:r w:rsidRPr="00F713B4">
        <w:tab/>
        <w:t>one or more particular persons, things, matters, places, circumstances or cases; or</w:t>
      </w:r>
    </w:p>
    <w:p w:rsidR="00040549" w:rsidRPr="00F713B4" w:rsidRDefault="00040549">
      <w:pPr>
        <w:pStyle w:val="paragraphsub"/>
      </w:pPr>
      <w:r w:rsidRPr="00F713B4">
        <w:tab/>
        <w:t>(ii)</w:t>
      </w:r>
      <w:r w:rsidRPr="00F713B4">
        <w:tab/>
        <w:t>one or more classes (however defined or determined) of persons, things, matters, places, circumstances or cases;</w:t>
      </w:r>
    </w:p>
    <w:p w:rsidR="00040549" w:rsidRPr="00F713B4" w:rsidRDefault="00040549">
      <w:pPr>
        <w:pStyle w:val="paragraph"/>
      </w:pPr>
      <w:r w:rsidRPr="00F713B4">
        <w:tab/>
      </w:r>
      <w:r w:rsidRPr="00F713B4">
        <w:tab/>
        <w:t>because of which the provision exceeds the Commonwealth’s legislative power; and</w:t>
      </w:r>
    </w:p>
    <w:p w:rsidR="00040549" w:rsidRPr="00F713B4" w:rsidRDefault="00040549">
      <w:pPr>
        <w:pStyle w:val="paragraph"/>
      </w:pPr>
      <w:r w:rsidRPr="00F713B4">
        <w:tab/>
        <w:t>(b)</w:t>
      </w:r>
      <w:r w:rsidRPr="00F713B4">
        <w:tab/>
        <w:t xml:space="preserve">also has at least one application (a </w:t>
      </w:r>
      <w:r w:rsidRPr="00F713B4">
        <w:rPr>
          <w:b/>
          <w:i/>
        </w:rPr>
        <w:t>valid application</w:t>
      </w:r>
      <w:r w:rsidRPr="00F713B4">
        <w:t>) in relation to:</w:t>
      </w:r>
    </w:p>
    <w:p w:rsidR="00040549" w:rsidRPr="00F713B4" w:rsidRDefault="00040549">
      <w:pPr>
        <w:pStyle w:val="paragraphsub"/>
      </w:pPr>
      <w:r w:rsidRPr="00F713B4">
        <w:tab/>
        <w:t>(i)</w:t>
      </w:r>
      <w:r w:rsidRPr="00F713B4">
        <w:tab/>
        <w:t>one or more particular persons, things, matters, places, circumstances or cases; or</w:t>
      </w:r>
    </w:p>
    <w:p w:rsidR="00040549" w:rsidRPr="00F713B4" w:rsidRDefault="00040549">
      <w:pPr>
        <w:pStyle w:val="paragraphsub"/>
      </w:pPr>
      <w:r w:rsidRPr="00F713B4">
        <w:tab/>
        <w:t>(ii)</w:t>
      </w:r>
      <w:r w:rsidRPr="00F713B4">
        <w:tab/>
        <w:t>one or more classes (however defined or determined) of persons, things, matters, places, circumstances or cases;</w:t>
      </w:r>
    </w:p>
    <w:p w:rsidR="00040549" w:rsidRPr="00F713B4" w:rsidRDefault="00040549">
      <w:pPr>
        <w:pStyle w:val="paragraph"/>
      </w:pPr>
      <w:r w:rsidRPr="00F713B4">
        <w:tab/>
      </w:r>
      <w:r w:rsidRPr="00F713B4">
        <w:tab/>
        <w:t>that, if it were the provision’s only application, would be within the Commonwealth’s legislative power;</w:t>
      </w:r>
    </w:p>
    <w:p w:rsidR="00040549" w:rsidRPr="00F713B4" w:rsidRDefault="00040549">
      <w:pPr>
        <w:pStyle w:val="subsection2"/>
      </w:pPr>
      <w:r w:rsidRPr="00F713B4">
        <w:t>it is the Parliament’s intention that the provision is not to have the invalid application, but is to have every valid application.</w:t>
      </w:r>
    </w:p>
    <w:p w:rsidR="00040549" w:rsidRPr="00F713B4" w:rsidRDefault="00040549">
      <w:pPr>
        <w:pStyle w:val="subsection"/>
      </w:pPr>
      <w:r w:rsidRPr="00F713B4">
        <w:tab/>
        <w:t>(2)</w:t>
      </w:r>
      <w:r w:rsidRPr="00F713B4">
        <w:tab/>
        <w:t xml:space="preserve">Despite </w:t>
      </w:r>
      <w:r w:rsidR="00F713B4">
        <w:t>subsection (</w:t>
      </w:r>
      <w:r w:rsidRPr="00F713B4">
        <w:t>1), the provision is not to have a particular valid application if:</w:t>
      </w:r>
    </w:p>
    <w:p w:rsidR="00040549" w:rsidRPr="00F713B4" w:rsidRDefault="00040549">
      <w:pPr>
        <w:pStyle w:val="paragraph"/>
      </w:pPr>
      <w:r w:rsidRPr="00F713B4">
        <w:tab/>
        <w:t>(a)</w:t>
      </w:r>
      <w:r w:rsidRPr="00F713B4">
        <w:tab/>
        <w:t>apart from this section, it is clear, taking into account the provision’s context and the purpose or object underlying this Act, that the provision was intended to have that valid application only if every invalid application, or a particular invalid application, of the provision had also been within the Commonwealth’s legislative power; or</w:t>
      </w:r>
    </w:p>
    <w:p w:rsidR="00040549" w:rsidRPr="00F713B4" w:rsidRDefault="00040549">
      <w:pPr>
        <w:pStyle w:val="paragraph"/>
      </w:pPr>
      <w:r w:rsidRPr="00F713B4">
        <w:tab/>
        <w:t>(b)</w:t>
      </w:r>
      <w:r w:rsidRPr="00F713B4">
        <w:tab/>
        <w:t>the provision’s operation in relation to that valid application would be different in a substantial respect from what would have been its operation in relation to that valid application if every invalid application of the provision had been within the Commonwealth’s legislative power.</w:t>
      </w:r>
    </w:p>
    <w:p w:rsidR="00040549" w:rsidRPr="00F713B4" w:rsidRDefault="00040549">
      <w:pPr>
        <w:pStyle w:val="subsection"/>
      </w:pPr>
      <w:r w:rsidRPr="00F713B4">
        <w:tab/>
        <w:t>(3)</w:t>
      </w:r>
      <w:r w:rsidRPr="00F713B4">
        <w:tab/>
      </w:r>
      <w:r w:rsidR="00F713B4">
        <w:t>Subsection (</w:t>
      </w:r>
      <w:r w:rsidRPr="00F713B4">
        <w:t xml:space="preserve">2) does not limit the cases where a contrary intention may be taken to appear for the purposes of </w:t>
      </w:r>
      <w:r w:rsidR="00F713B4">
        <w:t>subsection (</w:t>
      </w:r>
      <w:r w:rsidRPr="00F713B4">
        <w:t>1).</w:t>
      </w:r>
    </w:p>
    <w:p w:rsidR="00040549" w:rsidRPr="00F713B4" w:rsidRDefault="00040549">
      <w:pPr>
        <w:pStyle w:val="subsection"/>
      </w:pPr>
      <w:r w:rsidRPr="00F713B4">
        <w:tab/>
        <w:t>(4)</w:t>
      </w:r>
      <w:r w:rsidRPr="00F713B4">
        <w:tab/>
        <w:t>This section applies to a provision of this Act, whether enacted before, at or after the commencement of this section.</w:t>
      </w:r>
    </w:p>
    <w:p w:rsidR="00040549" w:rsidRPr="00F713B4" w:rsidRDefault="00040549">
      <w:pPr>
        <w:pStyle w:val="ActHead5"/>
      </w:pPr>
      <w:bookmarkStart w:id="78" w:name="_Toc494463251"/>
      <w:r w:rsidRPr="00F713B4">
        <w:rPr>
          <w:rStyle w:val="CharSectno"/>
        </w:rPr>
        <w:t>39</w:t>
      </w:r>
      <w:r w:rsidRPr="00F713B4">
        <w:t xml:space="preserve">  Acquisition of property</w:t>
      </w:r>
      <w:bookmarkEnd w:id="78"/>
    </w:p>
    <w:p w:rsidR="00040549" w:rsidRPr="00F713B4" w:rsidRDefault="00040549">
      <w:pPr>
        <w:pStyle w:val="subsection"/>
      </w:pPr>
      <w:r w:rsidRPr="00F713B4">
        <w:tab/>
      </w:r>
      <w:r w:rsidRPr="00F713B4">
        <w:tab/>
        <w:t>This Act, or any instrument made under this Act, does not apply to the extent that the operation of this Act or the instrument would result in an acquisition of property (within the meaning of paragraph</w:t>
      </w:r>
      <w:r w:rsidR="00F713B4">
        <w:t> </w:t>
      </w:r>
      <w:r w:rsidRPr="00F713B4">
        <w:t>51(xxxi) of the Constitution) from a person otherwise than on just terms (within the meaning of that paragraph).</w:t>
      </w:r>
    </w:p>
    <w:p w:rsidR="00040549" w:rsidRPr="00F713B4" w:rsidRDefault="00040549">
      <w:pPr>
        <w:pStyle w:val="ActHead5"/>
      </w:pPr>
      <w:bookmarkStart w:id="79" w:name="_Toc494463252"/>
      <w:r w:rsidRPr="00F713B4">
        <w:rPr>
          <w:rStyle w:val="CharSectno"/>
        </w:rPr>
        <w:t>40</w:t>
      </w:r>
      <w:r w:rsidRPr="00F713B4">
        <w:t xml:space="preserve">  Interaction between fair work instruments and public sector employment laws</w:t>
      </w:r>
      <w:bookmarkEnd w:id="79"/>
    </w:p>
    <w:p w:rsidR="00040549" w:rsidRPr="00F713B4" w:rsidRDefault="00040549">
      <w:pPr>
        <w:pStyle w:val="SubsectionHead"/>
      </w:pPr>
      <w:r w:rsidRPr="00F713B4">
        <w:t>Generally, public sector employment laws prevail</w:t>
      </w:r>
    </w:p>
    <w:p w:rsidR="00040549" w:rsidRPr="00F713B4" w:rsidRDefault="00040549">
      <w:pPr>
        <w:pStyle w:val="subsection"/>
      </w:pPr>
      <w:r w:rsidRPr="00F713B4">
        <w:tab/>
        <w:t>(1)</w:t>
      </w:r>
      <w:r w:rsidRPr="00F713B4">
        <w:tab/>
        <w:t>A public sector employment law prevails over a fair work instrument that deals with public sector employment, to the extent of any inconsistency.</w:t>
      </w:r>
    </w:p>
    <w:p w:rsidR="00040549" w:rsidRPr="00F713B4" w:rsidRDefault="00040549">
      <w:pPr>
        <w:pStyle w:val="SubsectionHead"/>
      </w:pPr>
      <w:r w:rsidRPr="00F713B4">
        <w:t>When fair work instruments or their terms prevail</w:t>
      </w:r>
    </w:p>
    <w:p w:rsidR="00040549" w:rsidRPr="00F713B4" w:rsidRDefault="00040549">
      <w:pPr>
        <w:pStyle w:val="subsection"/>
      </w:pPr>
      <w:r w:rsidRPr="00F713B4">
        <w:tab/>
        <w:t>(2)</w:t>
      </w:r>
      <w:r w:rsidRPr="00F713B4">
        <w:tab/>
        <w:t>However, a fair work instrument, or a term of a fair work instrument, that deals with public sector employment prevails over a public sector employment law, to the extent of any inconsistency, if:</w:t>
      </w:r>
    </w:p>
    <w:p w:rsidR="00040549" w:rsidRPr="00F713B4" w:rsidRDefault="00040549">
      <w:pPr>
        <w:pStyle w:val="paragraph"/>
      </w:pPr>
      <w:r w:rsidRPr="00F713B4">
        <w:tab/>
        <w:t>(a)</w:t>
      </w:r>
      <w:r w:rsidRPr="00F713B4">
        <w:tab/>
        <w:t>the instrument or term is prescribed by the regulations for the purposes of that particular law; or</w:t>
      </w:r>
    </w:p>
    <w:p w:rsidR="00040549" w:rsidRPr="00F713B4" w:rsidRDefault="00040549">
      <w:pPr>
        <w:pStyle w:val="paragraph"/>
      </w:pPr>
      <w:r w:rsidRPr="00F713B4">
        <w:tab/>
        <w:t>(b)</w:t>
      </w:r>
      <w:r w:rsidRPr="00F713B4">
        <w:tab/>
        <w:t xml:space="preserve">the instrument or term (other than an </w:t>
      </w:r>
      <w:r w:rsidR="00E6699A" w:rsidRPr="00F713B4">
        <w:t>FWC</w:t>
      </w:r>
      <w:r w:rsidRPr="00F713B4">
        <w:t xml:space="preserve"> order or a term of an </w:t>
      </w:r>
      <w:r w:rsidR="00E6699A" w:rsidRPr="00F713B4">
        <w:t>FWC</w:t>
      </w:r>
      <w:r w:rsidRPr="00F713B4">
        <w:t xml:space="preserve"> order) is included in a class of instruments or terms that are prescribed by the regulations for the purposes of that particular law.</w:t>
      </w:r>
    </w:p>
    <w:p w:rsidR="00040549" w:rsidRPr="00F713B4" w:rsidRDefault="00040549">
      <w:pPr>
        <w:pStyle w:val="SubsectionHead"/>
      </w:pPr>
      <w:r w:rsidRPr="00F713B4">
        <w:t xml:space="preserve">Meaning of </w:t>
      </w:r>
      <w:r w:rsidRPr="00F713B4">
        <w:rPr>
          <w:b/>
        </w:rPr>
        <w:t>public sector employment law</w:t>
      </w:r>
    </w:p>
    <w:p w:rsidR="00040549" w:rsidRPr="00F713B4" w:rsidRDefault="00040549">
      <w:pPr>
        <w:pStyle w:val="subsection"/>
      </w:pPr>
      <w:r w:rsidRPr="00F713B4">
        <w:tab/>
        <w:t>(3)</w:t>
      </w:r>
      <w:r w:rsidRPr="00F713B4">
        <w:tab/>
        <w:t xml:space="preserve">A </w:t>
      </w:r>
      <w:r w:rsidRPr="00F713B4">
        <w:rPr>
          <w:b/>
          <w:i/>
        </w:rPr>
        <w:t xml:space="preserve">public sector employment law </w:t>
      </w:r>
      <w:r w:rsidRPr="00F713B4">
        <w:t>is a law of the Commonwealth (other than this Act) or a Territory, or a term of an instrument made under such a law, that deals with public sector employment.</w:t>
      </w:r>
    </w:p>
    <w:p w:rsidR="00040549" w:rsidRPr="00F713B4" w:rsidRDefault="00040549">
      <w:pPr>
        <w:pStyle w:val="SubsectionHead"/>
      </w:pPr>
      <w:r w:rsidRPr="00F713B4">
        <w:t>Laws that fair work instruments never prevail over</w:t>
      </w:r>
    </w:p>
    <w:p w:rsidR="00040549" w:rsidRPr="00F713B4" w:rsidRDefault="00040549">
      <w:pPr>
        <w:pStyle w:val="subsection"/>
      </w:pPr>
      <w:r w:rsidRPr="00F713B4">
        <w:tab/>
        <w:t>(4)</w:t>
      </w:r>
      <w:r w:rsidRPr="00F713B4">
        <w:tab/>
      </w:r>
      <w:r w:rsidR="00F713B4">
        <w:t>Subsection (</w:t>
      </w:r>
      <w:r w:rsidRPr="00F713B4">
        <w:t>2) does not apply to any provisions of the following that are public sector employment laws:</w:t>
      </w:r>
    </w:p>
    <w:p w:rsidR="00040549" w:rsidRPr="00F713B4" w:rsidRDefault="00040549">
      <w:pPr>
        <w:pStyle w:val="paragraph"/>
      </w:pPr>
      <w:r w:rsidRPr="00F713B4">
        <w:tab/>
        <w:t>(a)</w:t>
      </w:r>
      <w:r w:rsidRPr="00F713B4">
        <w:tab/>
        <w:t xml:space="preserve">the </w:t>
      </w:r>
      <w:r w:rsidRPr="00F713B4">
        <w:rPr>
          <w:i/>
        </w:rPr>
        <w:t>Safety, Rehabilitation and Compensation Act 1988</w:t>
      </w:r>
      <w:r w:rsidRPr="00F713B4">
        <w:t>;</w:t>
      </w:r>
    </w:p>
    <w:p w:rsidR="00040549" w:rsidRPr="00F713B4" w:rsidRDefault="00040549">
      <w:pPr>
        <w:pStyle w:val="paragraph"/>
      </w:pPr>
      <w:r w:rsidRPr="00F713B4">
        <w:tab/>
        <w:t>(b)</w:t>
      </w:r>
      <w:r w:rsidRPr="00F713B4">
        <w:tab/>
        <w:t xml:space="preserve">the </w:t>
      </w:r>
      <w:r w:rsidRPr="00F713B4">
        <w:rPr>
          <w:i/>
        </w:rPr>
        <w:t>Superannuation Act 1976</w:t>
      </w:r>
      <w:r w:rsidRPr="00F713B4">
        <w:t>;</w:t>
      </w:r>
    </w:p>
    <w:p w:rsidR="00040549" w:rsidRPr="00F713B4" w:rsidRDefault="00040549">
      <w:pPr>
        <w:pStyle w:val="paragraph"/>
      </w:pPr>
      <w:r w:rsidRPr="00F713B4">
        <w:tab/>
        <w:t>(c)</w:t>
      </w:r>
      <w:r w:rsidRPr="00F713B4">
        <w:tab/>
        <w:t xml:space="preserve">the </w:t>
      </w:r>
      <w:r w:rsidRPr="00F713B4">
        <w:rPr>
          <w:i/>
        </w:rPr>
        <w:t>Superannuation Act 1990</w:t>
      </w:r>
      <w:r w:rsidRPr="00F713B4">
        <w:t>;</w:t>
      </w:r>
    </w:p>
    <w:p w:rsidR="00040549" w:rsidRPr="00F713B4" w:rsidRDefault="00040549">
      <w:pPr>
        <w:pStyle w:val="paragraph"/>
      </w:pPr>
      <w:r w:rsidRPr="00F713B4">
        <w:tab/>
        <w:t>(d)</w:t>
      </w:r>
      <w:r w:rsidRPr="00F713B4">
        <w:tab/>
        <w:t xml:space="preserve">the </w:t>
      </w:r>
      <w:r w:rsidRPr="00F713B4">
        <w:rPr>
          <w:i/>
        </w:rPr>
        <w:t>Superannuation Act 2005</w:t>
      </w:r>
      <w:r w:rsidRPr="00F713B4">
        <w:t>;</w:t>
      </w:r>
    </w:p>
    <w:p w:rsidR="00040549" w:rsidRPr="00F713B4" w:rsidRDefault="00040549">
      <w:pPr>
        <w:pStyle w:val="paragraph"/>
      </w:pPr>
      <w:r w:rsidRPr="00F713B4">
        <w:tab/>
        <w:t>(e)</w:t>
      </w:r>
      <w:r w:rsidRPr="00F713B4">
        <w:tab/>
        <w:t xml:space="preserve">the </w:t>
      </w:r>
      <w:r w:rsidRPr="00F713B4">
        <w:rPr>
          <w:i/>
        </w:rPr>
        <w:t>Superannuation (Productivity Benefit) Act 1988</w:t>
      </w:r>
      <w:r w:rsidRPr="00F713B4">
        <w:t>;</w:t>
      </w:r>
    </w:p>
    <w:p w:rsidR="00040549" w:rsidRPr="00F713B4" w:rsidRDefault="00040549">
      <w:pPr>
        <w:pStyle w:val="paragraph"/>
      </w:pPr>
      <w:r w:rsidRPr="00F713B4">
        <w:tab/>
        <w:t>(f)</w:t>
      </w:r>
      <w:r w:rsidRPr="00F713B4">
        <w:tab/>
        <w:t>an instrument made under a law referred to in any of the above paragraphs.</w:t>
      </w:r>
    </w:p>
    <w:p w:rsidR="00040549" w:rsidRPr="00F713B4" w:rsidRDefault="00040549">
      <w:pPr>
        <w:pStyle w:val="SubsectionHead"/>
      </w:pPr>
      <w:r w:rsidRPr="00F713B4">
        <w:t>Relationship with section</w:t>
      </w:r>
      <w:r w:rsidR="00F713B4">
        <w:t> </w:t>
      </w:r>
      <w:r w:rsidRPr="00F713B4">
        <w:t>29</w:t>
      </w:r>
    </w:p>
    <w:p w:rsidR="00040549" w:rsidRPr="00F713B4" w:rsidRDefault="00040549">
      <w:pPr>
        <w:pStyle w:val="subsection"/>
      </w:pPr>
      <w:r w:rsidRPr="00F713B4">
        <w:tab/>
        <w:t>(5)</w:t>
      </w:r>
      <w:r w:rsidRPr="00F713B4">
        <w:tab/>
        <w:t>This section prevails over section</w:t>
      </w:r>
      <w:r w:rsidR="00F713B4">
        <w:t> </w:t>
      </w:r>
      <w:r w:rsidRPr="00F713B4">
        <w:t>29, to the extent of any inconsistency.</w:t>
      </w:r>
    </w:p>
    <w:p w:rsidR="004019B3" w:rsidRPr="00F713B4" w:rsidRDefault="004019B3" w:rsidP="004019B3">
      <w:pPr>
        <w:pStyle w:val="ActHead5"/>
      </w:pPr>
      <w:bookmarkStart w:id="80" w:name="_Toc494463253"/>
      <w:r w:rsidRPr="00F713B4">
        <w:rPr>
          <w:rStyle w:val="CharSectno"/>
        </w:rPr>
        <w:t>40A</w:t>
      </w:r>
      <w:r w:rsidRPr="00F713B4">
        <w:t xml:space="preserve">  Application of the </w:t>
      </w:r>
      <w:r w:rsidRPr="00F713B4">
        <w:rPr>
          <w:i/>
        </w:rPr>
        <w:t>Acts Interpretation Act 1901</w:t>
      </w:r>
      <w:bookmarkEnd w:id="80"/>
    </w:p>
    <w:p w:rsidR="004019B3" w:rsidRPr="00F713B4" w:rsidRDefault="004019B3" w:rsidP="004019B3">
      <w:pPr>
        <w:pStyle w:val="subsection"/>
      </w:pPr>
      <w:r w:rsidRPr="00F713B4">
        <w:tab/>
        <w:t>(1)</w:t>
      </w:r>
      <w:r w:rsidRPr="00F713B4">
        <w:tab/>
        <w:t xml:space="preserve">The </w:t>
      </w:r>
      <w:r w:rsidRPr="00F713B4">
        <w:rPr>
          <w:i/>
        </w:rPr>
        <w:t>Acts Interpretation Act 1901</w:t>
      </w:r>
      <w:r w:rsidRPr="00F713B4">
        <w:t>, as in force on 25</w:t>
      </w:r>
      <w:r w:rsidR="00F713B4">
        <w:t> </w:t>
      </w:r>
      <w:r w:rsidRPr="00F713B4">
        <w:t>June 2009, applies to this Act.</w:t>
      </w:r>
    </w:p>
    <w:p w:rsidR="004019B3" w:rsidRPr="00F713B4" w:rsidRDefault="004019B3" w:rsidP="004019B3">
      <w:pPr>
        <w:pStyle w:val="subsection"/>
      </w:pPr>
      <w:r w:rsidRPr="00F713B4">
        <w:tab/>
        <w:t>(2)</w:t>
      </w:r>
      <w:r w:rsidRPr="00F713B4">
        <w:tab/>
        <w:t xml:space="preserve">Amendments of the </w:t>
      </w:r>
      <w:r w:rsidRPr="00F713B4">
        <w:rPr>
          <w:i/>
        </w:rPr>
        <w:t>Acts Interpretation Act 1901</w:t>
      </w:r>
      <w:r w:rsidRPr="00F713B4">
        <w:t xml:space="preserve"> made after that day do not apply to this Act.</w:t>
      </w:r>
    </w:p>
    <w:p w:rsidR="00040549" w:rsidRPr="00F713B4" w:rsidRDefault="00040549" w:rsidP="00EB7E6D">
      <w:pPr>
        <w:pStyle w:val="ActHead1"/>
        <w:pageBreakBefore/>
      </w:pPr>
      <w:bookmarkStart w:id="81" w:name="_Toc494463254"/>
      <w:r w:rsidRPr="00F713B4">
        <w:rPr>
          <w:rStyle w:val="CharChapNo"/>
        </w:rPr>
        <w:t>Chapter</w:t>
      </w:r>
      <w:r w:rsidR="00F713B4" w:rsidRPr="00F713B4">
        <w:rPr>
          <w:rStyle w:val="CharChapNo"/>
        </w:rPr>
        <w:t> </w:t>
      </w:r>
      <w:r w:rsidRPr="00F713B4">
        <w:rPr>
          <w:rStyle w:val="CharChapNo"/>
        </w:rPr>
        <w:t>2</w:t>
      </w:r>
      <w:r w:rsidRPr="00F713B4">
        <w:t>—</w:t>
      </w:r>
      <w:r w:rsidRPr="00F713B4">
        <w:rPr>
          <w:rStyle w:val="CharChapText"/>
        </w:rPr>
        <w:t>Terms and conditions of employment</w:t>
      </w:r>
      <w:bookmarkEnd w:id="81"/>
    </w:p>
    <w:p w:rsidR="00040549" w:rsidRPr="00F713B4" w:rsidRDefault="00040549">
      <w:pPr>
        <w:pStyle w:val="ActHead2"/>
      </w:pPr>
      <w:bookmarkStart w:id="82" w:name="_Toc494463255"/>
      <w:r w:rsidRPr="00F713B4">
        <w:rPr>
          <w:rStyle w:val="CharPartNo"/>
        </w:rPr>
        <w:t>Part</w:t>
      </w:r>
      <w:r w:rsidR="00F713B4" w:rsidRPr="00F713B4">
        <w:rPr>
          <w:rStyle w:val="CharPartNo"/>
        </w:rPr>
        <w:t> </w:t>
      </w:r>
      <w:r w:rsidRPr="00F713B4">
        <w:rPr>
          <w:rStyle w:val="CharPartNo"/>
        </w:rPr>
        <w:t>2</w:t>
      </w:r>
      <w:r w:rsidR="00F713B4" w:rsidRPr="00F713B4">
        <w:rPr>
          <w:rStyle w:val="CharPartNo"/>
        </w:rPr>
        <w:noBreakHyphen/>
      </w:r>
      <w:r w:rsidRPr="00F713B4">
        <w:rPr>
          <w:rStyle w:val="CharPartNo"/>
        </w:rPr>
        <w:t>1</w:t>
      </w:r>
      <w:r w:rsidRPr="00F713B4">
        <w:t>—</w:t>
      </w:r>
      <w:r w:rsidRPr="00F713B4">
        <w:rPr>
          <w:rStyle w:val="CharPartText"/>
        </w:rPr>
        <w:t>Core provisions for this Chapter</w:t>
      </w:r>
      <w:bookmarkEnd w:id="82"/>
    </w:p>
    <w:p w:rsidR="00040549" w:rsidRPr="00F713B4" w:rsidRDefault="00040549">
      <w:pPr>
        <w:pStyle w:val="ActHead3"/>
      </w:pPr>
      <w:bookmarkStart w:id="83" w:name="_Toc494463256"/>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83"/>
    </w:p>
    <w:p w:rsidR="00040549" w:rsidRPr="00F713B4" w:rsidRDefault="00040549">
      <w:pPr>
        <w:pStyle w:val="ActHead5"/>
      </w:pPr>
      <w:bookmarkStart w:id="84" w:name="_Toc494463257"/>
      <w:r w:rsidRPr="00F713B4">
        <w:rPr>
          <w:rStyle w:val="CharSectno"/>
        </w:rPr>
        <w:t>41</w:t>
      </w:r>
      <w:r w:rsidRPr="00F713B4">
        <w:t xml:space="preserve">  Guide to this Part</w:t>
      </w:r>
      <w:bookmarkEnd w:id="84"/>
    </w:p>
    <w:p w:rsidR="00040549" w:rsidRPr="00F713B4" w:rsidRDefault="00040549">
      <w:pPr>
        <w:pStyle w:val="BoxText"/>
      </w:pPr>
      <w:r w:rsidRPr="00F713B4">
        <w:t>This Part has the core provisions for this Chapter, which deals with terms and conditions of employment of national system employees. The main terms and conditions come from the National Employment Standards, modern awards, enterprise agreements and workplace determinations.</w:t>
      </w:r>
    </w:p>
    <w:p w:rsidR="00040549" w:rsidRPr="00F713B4" w:rsidRDefault="00040549">
      <w:pPr>
        <w:pStyle w:val="BoxText"/>
      </w:pPr>
      <w:r w:rsidRPr="00F713B4">
        <w:t>The National Employment Standards (Part</w:t>
      </w:r>
      <w:r w:rsidR="00F713B4">
        <w:t> </w:t>
      </w:r>
      <w:r w:rsidRPr="00F713B4">
        <w:t>2</w:t>
      </w:r>
      <w:r w:rsidR="00F713B4">
        <w:noBreakHyphen/>
      </w:r>
      <w:r w:rsidRPr="00F713B4">
        <w:t>2) are minimum terms and conditions that apply to all national system employees.</w:t>
      </w:r>
    </w:p>
    <w:p w:rsidR="00040549" w:rsidRPr="00F713B4" w:rsidRDefault="00040549">
      <w:pPr>
        <w:pStyle w:val="BoxText"/>
      </w:pPr>
      <w:r w:rsidRPr="00F713B4">
        <w:t>A modern award (see Part</w:t>
      </w:r>
      <w:r w:rsidR="00F713B4">
        <w:t> </w:t>
      </w:r>
      <w:r w:rsidRPr="00F713B4">
        <w:t>2</w:t>
      </w:r>
      <w:r w:rsidR="00F713B4">
        <w:noBreakHyphen/>
      </w:r>
      <w:r w:rsidRPr="00F713B4">
        <w:t>3), an enterprise agreement (see Part</w:t>
      </w:r>
      <w:r w:rsidR="00F713B4">
        <w:t> </w:t>
      </w:r>
      <w:r w:rsidRPr="00F713B4">
        <w:t>2</w:t>
      </w:r>
      <w:r w:rsidR="00F713B4">
        <w:noBreakHyphen/>
      </w:r>
      <w:r w:rsidRPr="00F713B4">
        <w:t>4) or a workplace determination (see Part</w:t>
      </w:r>
      <w:r w:rsidR="00F713B4">
        <w:t> </w:t>
      </w:r>
      <w:r w:rsidRPr="00F713B4">
        <w:t>2</w:t>
      </w:r>
      <w:r w:rsidR="00F713B4">
        <w:noBreakHyphen/>
      </w:r>
      <w:r w:rsidRPr="00F713B4">
        <w:t>5) provides terms and conditions for those national system employees to whom the award, agreement or determination applies. Only one of those instruments can apply to an employee at a particular time.</w:t>
      </w:r>
    </w:p>
    <w:p w:rsidR="00040549" w:rsidRPr="00F713B4" w:rsidRDefault="00040549">
      <w:pPr>
        <w:pStyle w:val="BoxText"/>
      </w:pPr>
      <w:r w:rsidRPr="00F713B4">
        <w:t>Division</w:t>
      </w:r>
      <w:r w:rsidR="00F713B4">
        <w:t> </w:t>
      </w:r>
      <w:r w:rsidRPr="00F713B4">
        <w:t>2 has the provisions to enforce the National Employment Standards, modern awards and enterprise agreements. It also sets out when a modern award or enterprise agreement applies to a person and the significance of that for this Act.</w:t>
      </w:r>
    </w:p>
    <w:p w:rsidR="00040549" w:rsidRPr="00F713B4" w:rsidRDefault="00040549">
      <w:pPr>
        <w:pStyle w:val="BoxNote"/>
      </w:pPr>
      <w:r w:rsidRPr="00F713B4">
        <w:tab/>
        <w:t>Note:</w:t>
      </w:r>
      <w:r w:rsidRPr="00F713B4">
        <w:tab/>
        <w:t>In most cases, this Act applies to a workplace determination as if it were an enterprise agreement in operation (see section</w:t>
      </w:r>
      <w:r w:rsidR="00F713B4">
        <w:t> </w:t>
      </w:r>
      <w:r w:rsidRPr="00F713B4">
        <w:t>279). For the rules about workplace determinations, see Part</w:t>
      </w:r>
      <w:r w:rsidR="00F713B4">
        <w:t> </w:t>
      </w:r>
      <w:r w:rsidRPr="00F713B4">
        <w:t>2</w:t>
      </w:r>
      <w:r w:rsidR="00F713B4">
        <w:noBreakHyphen/>
      </w:r>
      <w:r w:rsidRPr="00F713B4">
        <w:t>5.</w:t>
      </w:r>
    </w:p>
    <w:p w:rsidR="00040549" w:rsidRPr="00F713B4" w:rsidRDefault="00040549">
      <w:pPr>
        <w:pStyle w:val="BoxText"/>
      </w:pPr>
      <w:r w:rsidRPr="00F713B4">
        <w:t>Division</w:t>
      </w:r>
      <w:r w:rsidR="00F713B4">
        <w:t> </w:t>
      </w:r>
      <w:r w:rsidRPr="00F713B4">
        <w:t>3 deals with the interaction between the National Employment Standards, modern awards and enterprise agreements.</w:t>
      </w:r>
    </w:p>
    <w:p w:rsidR="00040549" w:rsidRPr="00F713B4" w:rsidRDefault="00040549">
      <w:pPr>
        <w:pStyle w:val="ActHead5"/>
      </w:pPr>
      <w:bookmarkStart w:id="85" w:name="_Toc494463258"/>
      <w:r w:rsidRPr="00F713B4">
        <w:rPr>
          <w:rStyle w:val="CharSectno"/>
        </w:rPr>
        <w:t>42</w:t>
      </w:r>
      <w:r w:rsidRPr="00F713B4">
        <w:t xml:space="preserve">  Meanings of </w:t>
      </w:r>
      <w:r w:rsidRPr="00F713B4">
        <w:rPr>
          <w:i/>
        </w:rPr>
        <w:t>employee</w:t>
      </w:r>
      <w:r w:rsidRPr="00F713B4">
        <w:t xml:space="preserve"> and </w:t>
      </w:r>
      <w:r w:rsidRPr="00F713B4">
        <w:rPr>
          <w:i/>
        </w:rPr>
        <w:t>employer</w:t>
      </w:r>
      <w:bookmarkEnd w:id="85"/>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 xml:space="preserve">employer </w:t>
      </w:r>
      <w:r w:rsidRPr="00F713B4">
        <w:t>means a national system employer.</w:t>
      </w:r>
    </w:p>
    <w:p w:rsidR="006B71C4" w:rsidRPr="00F713B4" w:rsidRDefault="006B71C4" w:rsidP="006B71C4">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rsidP="00EB7E6D">
      <w:pPr>
        <w:pStyle w:val="ActHead3"/>
        <w:pageBreakBefore/>
      </w:pPr>
      <w:bookmarkStart w:id="86" w:name="_Toc494463259"/>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Core provisions for this Chapter</w:t>
      </w:r>
      <w:bookmarkEnd w:id="86"/>
    </w:p>
    <w:p w:rsidR="00040549" w:rsidRPr="00F713B4" w:rsidRDefault="00040549">
      <w:pPr>
        <w:pStyle w:val="ActHead4"/>
      </w:pPr>
      <w:bookmarkStart w:id="87" w:name="_Toc494463260"/>
      <w:r w:rsidRPr="00F713B4">
        <w:rPr>
          <w:rStyle w:val="CharSubdNo"/>
        </w:rPr>
        <w:t>Subdivision A</w:t>
      </w:r>
      <w:r w:rsidRPr="00F713B4">
        <w:t>—</w:t>
      </w:r>
      <w:r w:rsidRPr="00F713B4">
        <w:rPr>
          <w:rStyle w:val="CharSubdText"/>
        </w:rPr>
        <w:t>Terms and conditions of employment provided under this Act</w:t>
      </w:r>
      <w:bookmarkEnd w:id="87"/>
    </w:p>
    <w:p w:rsidR="00040549" w:rsidRPr="00F713B4" w:rsidRDefault="00040549">
      <w:pPr>
        <w:pStyle w:val="ActHead5"/>
      </w:pPr>
      <w:bookmarkStart w:id="88" w:name="_Toc494463261"/>
      <w:r w:rsidRPr="00F713B4">
        <w:rPr>
          <w:rStyle w:val="CharSectno"/>
        </w:rPr>
        <w:t>43</w:t>
      </w:r>
      <w:r w:rsidRPr="00F713B4">
        <w:t xml:space="preserve">  Terms and conditions of employment provided under this Act</w:t>
      </w:r>
      <w:bookmarkEnd w:id="88"/>
    </w:p>
    <w:p w:rsidR="00040549" w:rsidRPr="00F713B4" w:rsidRDefault="00040549">
      <w:pPr>
        <w:pStyle w:val="SubsectionHead"/>
      </w:pPr>
      <w:r w:rsidRPr="00F713B4">
        <w:t>Main terms and conditions</w:t>
      </w:r>
    </w:p>
    <w:p w:rsidR="00040549" w:rsidRPr="00F713B4" w:rsidRDefault="00040549">
      <w:pPr>
        <w:pStyle w:val="subsection"/>
      </w:pPr>
      <w:r w:rsidRPr="00F713B4">
        <w:tab/>
        <w:t>(1)</w:t>
      </w:r>
      <w:r w:rsidRPr="00F713B4">
        <w:tab/>
        <w:t>The main terms and conditions of employment of an employee that are provided under this Act are those set out in:</w:t>
      </w:r>
    </w:p>
    <w:p w:rsidR="00040549" w:rsidRPr="00F713B4" w:rsidRDefault="00040549">
      <w:pPr>
        <w:pStyle w:val="paragraph"/>
      </w:pPr>
      <w:r w:rsidRPr="00F713B4">
        <w:tab/>
        <w:t>(a)</w:t>
      </w:r>
      <w:r w:rsidRPr="00F713B4">
        <w:tab/>
        <w:t>the National Employment Standards (see Part</w:t>
      </w:r>
      <w:r w:rsidR="00F713B4">
        <w:t> </w:t>
      </w:r>
      <w:r w:rsidRPr="00F713B4">
        <w:t>2</w:t>
      </w:r>
      <w:r w:rsidR="00F713B4">
        <w:noBreakHyphen/>
      </w:r>
      <w:r w:rsidRPr="00F713B4">
        <w:t>2); and</w:t>
      </w:r>
    </w:p>
    <w:p w:rsidR="00040549" w:rsidRPr="00F713B4" w:rsidRDefault="00040549">
      <w:pPr>
        <w:pStyle w:val="paragraph"/>
      </w:pPr>
      <w:r w:rsidRPr="00F713B4">
        <w:tab/>
        <w:t>(b)</w:t>
      </w:r>
      <w:r w:rsidRPr="00F713B4">
        <w:tab/>
        <w:t>a modern award (see Part</w:t>
      </w:r>
      <w:r w:rsidR="00F713B4">
        <w:t> </w:t>
      </w:r>
      <w:r w:rsidRPr="00F713B4">
        <w:t>2</w:t>
      </w:r>
      <w:r w:rsidR="00F713B4">
        <w:noBreakHyphen/>
      </w:r>
      <w:r w:rsidRPr="00F713B4">
        <w:t>3), an enterprise agreement (see Part</w:t>
      </w:r>
      <w:r w:rsidR="00F713B4">
        <w:t> </w:t>
      </w:r>
      <w:r w:rsidRPr="00F713B4">
        <w:t>2</w:t>
      </w:r>
      <w:r w:rsidR="00F713B4">
        <w:noBreakHyphen/>
      </w:r>
      <w:r w:rsidRPr="00F713B4">
        <w:t>4) or a workplace determination (see Part</w:t>
      </w:r>
      <w:r w:rsidR="00F713B4">
        <w:t> </w:t>
      </w:r>
      <w:r w:rsidRPr="00F713B4">
        <w:t>2</w:t>
      </w:r>
      <w:r w:rsidR="00F713B4">
        <w:noBreakHyphen/>
      </w:r>
      <w:r w:rsidRPr="00F713B4">
        <w:t>5) that applies to the employee.</w:t>
      </w:r>
    </w:p>
    <w:p w:rsidR="00040549" w:rsidRPr="00F713B4" w:rsidRDefault="00040549">
      <w:pPr>
        <w:pStyle w:val="notetext"/>
      </w:pPr>
      <w:r w:rsidRPr="00F713B4">
        <w:t>Note 1:</w:t>
      </w:r>
      <w:r w:rsidRPr="00F713B4">
        <w:tab/>
        <w:t>The situations in which a workplace determination, rather than a modern award or enterprise agreement, provides an employee’s terms and conditions of employment are limited. In most cases, this Act applies to a workplace determination as if it were an enterprise agreement in operation (see section</w:t>
      </w:r>
      <w:r w:rsidR="00F713B4">
        <w:t> </w:t>
      </w:r>
      <w:r w:rsidRPr="00F713B4">
        <w:t>279). See Part</w:t>
      </w:r>
      <w:r w:rsidR="00F713B4">
        <w:t> </w:t>
      </w:r>
      <w:r w:rsidRPr="00F713B4">
        <w:t>2</w:t>
      </w:r>
      <w:r w:rsidR="00F713B4">
        <w:noBreakHyphen/>
      </w:r>
      <w:r w:rsidRPr="00F713B4">
        <w:t>5 generally for the rules on workplace determinations.</w:t>
      </w:r>
    </w:p>
    <w:p w:rsidR="00040549" w:rsidRPr="00F713B4" w:rsidRDefault="00040549">
      <w:pPr>
        <w:pStyle w:val="notetext"/>
      </w:pPr>
      <w:r w:rsidRPr="00F713B4">
        <w:t>Note 2:</w:t>
      </w:r>
      <w:r w:rsidRPr="00F713B4">
        <w:tab/>
        <w:t>Part</w:t>
      </w:r>
      <w:r w:rsidR="00F713B4">
        <w:t> </w:t>
      </w:r>
      <w:r w:rsidRPr="00F713B4">
        <w:t>2</w:t>
      </w:r>
      <w:r w:rsidR="00F713B4">
        <w:noBreakHyphen/>
      </w:r>
      <w:r w:rsidRPr="00F713B4">
        <w:t>8 provides for the transfer of certain modern awards, enterprise agreements and workplace determinations if there is a transfer of business from an employee’s employer to another employer.</w:t>
      </w:r>
    </w:p>
    <w:p w:rsidR="00A81D27" w:rsidRPr="00F713B4" w:rsidRDefault="00A81D27" w:rsidP="00A81D27">
      <w:pPr>
        <w:pStyle w:val="notetext"/>
      </w:pPr>
      <w:r w:rsidRPr="00F713B4">
        <w:t>Note 3:</w:t>
      </w:r>
      <w:r w:rsidRPr="00F713B4">
        <w:tab/>
        <w:t>Copied State instruments provide the main terms and conditions of employment for an employee to whom the instrument applies. See Part</w:t>
      </w:r>
      <w:r w:rsidR="00F713B4">
        <w:t> </w:t>
      </w:r>
      <w:r w:rsidRPr="00F713B4">
        <w:t>6</w:t>
      </w:r>
      <w:r w:rsidR="00F713B4">
        <w:noBreakHyphen/>
      </w:r>
      <w:r w:rsidRPr="00F713B4">
        <w:t>3A generally for the rules about those instruments.</w:t>
      </w:r>
    </w:p>
    <w:p w:rsidR="00040549" w:rsidRPr="00F713B4" w:rsidRDefault="00040549">
      <w:pPr>
        <w:pStyle w:val="SubsectionHead"/>
      </w:pPr>
      <w:r w:rsidRPr="00F713B4">
        <w:t>Other terms and conditions</w:t>
      </w:r>
    </w:p>
    <w:p w:rsidR="00040549" w:rsidRPr="00F713B4" w:rsidRDefault="00040549">
      <w:pPr>
        <w:pStyle w:val="subsection"/>
      </w:pPr>
      <w:r w:rsidRPr="00F713B4">
        <w:tab/>
        <w:t>(2)</w:t>
      </w:r>
      <w:r w:rsidRPr="00F713B4">
        <w:tab/>
        <w:t>In addition, other terms and conditions of employment include:</w:t>
      </w:r>
    </w:p>
    <w:p w:rsidR="00040549" w:rsidRPr="00F713B4" w:rsidRDefault="00040549">
      <w:pPr>
        <w:pStyle w:val="paragraph"/>
      </w:pPr>
      <w:r w:rsidRPr="00F713B4">
        <w:tab/>
        <w:t>(a)</w:t>
      </w:r>
      <w:r w:rsidRPr="00F713B4">
        <w:tab/>
        <w:t>those terms and conditions arising from:</w:t>
      </w:r>
    </w:p>
    <w:p w:rsidR="00040549" w:rsidRPr="00F713B4" w:rsidRDefault="00040549">
      <w:pPr>
        <w:pStyle w:val="paragraphsub"/>
      </w:pPr>
      <w:r w:rsidRPr="00F713B4">
        <w:tab/>
        <w:t>(i)</w:t>
      </w:r>
      <w:r w:rsidRPr="00F713B4">
        <w:tab/>
        <w:t>a national minimum wage order (see Part</w:t>
      </w:r>
      <w:r w:rsidR="00F713B4">
        <w:t> </w:t>
      </w:r>
      <w:r w:rsidRPr="00F713B4">
        <w:t>2</w:t>
      </w:r>
      <w:r w:rsidR="00F713B4">
        <w:noBreakHyphen/>
      </w:r>
      <w:r w:rsidRPr="00F713B4">
        <w:t>6); or</w:t>
      </w:r>
    </w:p>
    <w:p w:rsidR="00040549" w:rsidRPr="00F713B4" w:rsidRDefault="00040549">
      <w:pPr>
        <w:pStyle w:val="paragraphsub"/>
      </w:pPr>
      <w:r w:rsidRPr="00F713B4">
        <w:tab/>
        <w:t>(ii)</w:t>
      </w:r>
      <w:r w:rsidRPr="00F713B4">
        <w:tab/>
        <w:t>an equal remuneration order (see Part</w:t>
      </w:r>
      <w:r w:rsidR="00F713B4">
        <w:t> </w:t>
      </w:r>
      <w:r w:rsidRPr="00F713B4">
        <w:t>2</w:t>
      </w:r>
      <w:r w:rsidR="00F713B4">
        <w:noBreakHyphen/>
      </w:r>
      <w:r w:rsidRPr="00F713B4">
        <w:t>7); and</w:t>
      </w:r>
    </w:p>
    <w:p w:rsidR="00040549" w:rsidRPr="00F713B4" w:rsidRDefault="00040549">
      <w:pPr>
        <w:pStyle w:val="paragraph"/>
      </w:pPr>
      <w:r w:rsidRPr="00F713B4">
        <w:tab/>
        <w:t>(b)</w:t>
      </w:r>
      <w:r w:rsidRPr="00F713B4">
        <w:tab/>
        <w:t>those terms and conditions provided by Part</w:t>
      </w:r>
      <w:r w:rsidR="00F713B4">
        <w:t> </w:t>
      </w:r>
      <w:r w:rsidRPr="00F713B4">
        <w:t>2</w:t>
      </w:r>
      <w:r w:rsidR="00F713B4">
        <w:noBreakHyphen/>
      </w:r>
      <w:r w:rsidRPr="00F713B4">
        <w:t>9.</w:t>
      </w:r>
    </w:p>
    <w:p w:rsidR="00040549" w:rsidRPr="00F713B4" w:rsidRDefault="00040549">
      <w:pPr>
        <w:pStyle w:val="notetext"/>
      </w:pPr>
      <w:r w:rsidRPr="00F713B4">
        <w:t>Note:</w:t>
      </w:r>
      <w:r w:rsidRPr="00F713B4">
        <w:tab/>
        <w:t>Part</w:t>
      </w:r>
      <w:r w:rsidR="00F713B4">
        <w:t> </w:t>
      </w:r>
      <w:r w:rsidRPr="00F713B4">
        <w:t>2</w:t>
      </w:r>
      <w:r w:rsidR="00F713B4">
        <w:noBreakHyphen/>
      </w:r>
      <w:r w:rsidRPr="00F713B4">
        <w:t>9 deals with miscellaneous terms and conditions of employment, such as payment of wages.</w:t>
      </w:r>
    </w:p>
    <w:p w:rsidR="00040549" w:rsidRPr="00F713B4" w:rsidRDefault="00040549">
      <w:pPr>
        <w:pStyle w:val="ActHead4"/>
      </w:pPr>
      <w:bookmarkStart w:id="89" w:name="_Toc494463262"/>
      <w:r w:rsidRPr="00F713B4">
        <w:rPr>
          <w:rStyle w:val="CharSubdNo"/>
        </w:rPr>
        <w:t>Subdivision B</w:t>
      </w:r>
      <w:r w:rsidRPr="00F713B4">
        <w:t>—</w:t>
      </w:r>
      <w:r w:rsidRPr="00F713B4">
        <w:rPr>
          <w:rStyle w:val="CharSubdText"/>
        </w:rPr>
        <w:t>Terms and conditions of employment provided by the National Employment Standards</w:t>
      </w:r>
      <w:bookmarkEnd w:id="89"/>
    </w:p>
    <w:p w:rsidR="00040549" w:rsidRPr="00F713B4" w:rsidRDefault="00040549">
      <w:pPr>
        <w:pStyle w:val="ActHead5"/>
      </w:pPr>
      <w:bookmarkStart w:id="90" w:name="_Toc494463263"/>
      <w:r w:rsidRPr="00F713B4">
        <w:rPr>
          <w:rStyle w:val="CharSectno"/>
        </w:rPr>
        <w:t>44</w:t>
      </w:r>
      <w:r w:rsidRPr="00F713B4">
        <w:t xml:space="preserve">  Contravening the National Employment Standards</w:t>
      </w:r>
      <w:bookmarkEnd w:id="90"/>
    </w:p>
    <w:p w:rsidR="00040549" w:rsidRPr="00F713B4" w:rsidRDefault="00040549">
      <w:pPr>
        <w:pStyle w:val="subsection"/>
      </w:pPr>
      <w:r w:rsidRPr="00F713B4">
        <w:tab/>
        <w:t>(1)</w:t>
      </w:r>
      <w:r w:rsidRPr="00F713B4">
        <w:tab/>
        <w:t>An employer must not contravene a provision of the National Employment Standards.</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However, an order cannot be made under Division</w:t>
      </w:r>
      <w:r w:rsidR="00F713B4">
        <w:t> </w:t>
      </w:r>
      <w:r w:rsidRPr="00F713B4">
        <w:t>2 of Part</w:t>
      </w:r>
      <w:r w:rsidR="00F713B4">
        <w:t> </w:t>
      </w:r>
      <w:r w:rsidRPr="00F713B4">
        <w:t>4</w:t>
      </w:r>
      <w:r w:rsidR="00F713B4">
        <w:noBreakHyphen/>
      </w:r>
      <w:r w:rsidRPr="00F713B4">
        <w:t>1 in relation to a contravention (or alleged contravention) of subsection</w:t>
      </w:r>
      <w:r w:rsidR="00F713B4">
        <w:t> </w:t>
      </w:r>
      <w:r w:rsidRPr="00F713B4">
        <w:t>65(5) or 76(4).</w:t>
      </w:r>
    </w:p>
    <w:p w:rsidR="00040549" w:rsidRPr="00F713B4" w:rsidRDefault="00040549">
      <w:pPr>
        <w:pStyle w:val="notetext"/>
      </w:pPr>
      <w:r w:rsidRPr="00F713B4">
        <w:t>Note 1:</w:t>
      </w:r>
      <w:r w:rsidRPr="00F713B4">
        <w:tab/>
        <w:t>Subsections</w:t>
      </w:r>
      <w:r w:rsidR="00F713B4">
        <w:t> </w:t>
      </w:r>
      <w:r w:rsidRPr="00F713B4">
        <w:t>65(5) and 76(4) state that an employer may refuse a request for flexible working arrangements, or an application to extend unpaid parental leave, only on reasonable business grounds.</w:t>
      </w:r>
    </w:p>
    <w:p w:rsidR="00040549" w:rsidRPr="00F713B4" w:rsidRDefault="00040549">
      <w:pPr>
        <w:pStyle w:val="notetext"/>
      </w:pPr>
      <w:r w:rsidRPr="00F713B4">
        <w:t>Note 2:</w:t>
      </w:r>
      <w:r w:rsidRPr="00F713B4">
        <w:tab/>
        <w:t>Modern awards and enterprise agreements include terms about settling disputes in relation to the National Employment Standards (other than disputes as to whether an employer had reasonable business grounds under subsection</w:t>
      </w:r>
      <w:r w:rsidR="00F713B4">
        <w:t> </w:t>
      </w:r>
      <w:r w:rsidRPr="00F713B4">
        <w:t>65(5) or 76(4)).</w:t>
      </w:r>
    </w:p>
    <w:p w:rsidR="00040549" w:rsidRPr="00F713B4" w:rsidRDefault="00040549">
      <w:pPr>
        <w:pStyle w:val="ActHead4"/>
      </w:pPr>
      <w:bookmarkStart w:id="91" w:name="_Toc494463264"/>
      <w:r w:rsidRPr="00F713B4">
        <w:rPr>
          <w:rStyle w:val="CharSubdNo"/>
        </w:rPr>
        <w:t>Subdivision C</w:t>
      </w:r>
      <w:r w:rsidRPr="00F713B4">
        <w:t>—</w:t>
      </w:r>
      <w:r w:rsidRPr="00F713B4">
        <w:rPr>
          <w:rStyle w:val="CharSubdText"/>
        </w:rPr>
        <w:t>Terms and conditions of employment provided by a modern award</w:t>
      </w:r>
      <w:bookmarkEnd w:id="91"/>
    </w:p>
    <w:p w:rsidR="00040549" w:rsidRPr="00F713B4" w:rsidRDefault="00040549">
      <w:pPr>
        <w:pStyle w:val="ActHead5"/>
      </w:pPr>
      <w:bookmarkStart w:id="92" w:name="_Toc494463265"/>
      <w:r w:rsidRPr="00F713B4">
        <w:rPr>
          <w:rStyle w:val="CharSectno"/>
        </w:rPr>
        <w:t>45</w:t>
      </w:r>
      <w:r w:rsidRPr="00F713B4">
        <w:t xml:space="preserve">  Contravening a modern award</w:t>
      </w:r>
      <w:bookmarkEnd w:id="92"/>
    </w:p>
    <w:p w:rsidR="00040549" w:rsidRPr="00F713B4" w:rsidRDefault="00040549">
      <w:pPr>
        <w:pStyle w:val="subsection"/>
      </w:pPr>
      <w:r w:rsidRPr="00F713B4">
        <w:tab/>
      </w:r>
      <w:r w:rsidRPr="00F713B4">
        <w:tab/>
        <w:t>A person must not contravene a term of a modern award.</w:t>
      </w:r>
    </w:p>
    <w:p w:rsidR="00040549" w:rsidRPr="00F713B4" w:rsidRDefault="00040549">
      <w:pPr>
        <w:pStyle w:val="notetext"/>
      </w:pPr>
      <w:r w:rsidRPr="00F713B4">
        <w:t>Note 1:</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 person does not contravene a term of a modern award unless the award applies to the person: see subsection</w:t>
      </w:r>
      <w:r w:rsidR="00F713B4">
        <w:t> </w:t>
      </w:r>
      <w:r w:rsidRPr="00F713B4">
        <w:t>46(1).</w:t>
      </w:r>
    </w:p>
    <w:p w:rsidR="00040549" w:rsidRPr="00F713B4" w:rsidRDefault="00040549">
      <w:pPr>
        <w:pStyle w:val="ActHead5"/>
      </w:pPr>
      <w:bookmarkStart w:id="93" w:name="_Toc494463266"/>
      <w:r w:rsidRPr="00F713B4">
        <w:rPr>
          <w:rStyle w:val="CharSectno"/>
        </w:rPr>
        <w:t>46</w:t>
      </w:r>
      <w:r w:rsidRPr="00F713B4">
        <w:t xml:space="preserve">  The significance of a modern award applying to a person</w:t>
      </w:r>
      <w:bookmarkEnd w:id="93"/>
    </w:p>
    <w:p w:rsidR="00040549" w:rsidRPr="00F713B4" w:rsidRDefault="00040549">
      <w:pPr>
        <w:pStyle w:val="subsection"/>
      </w:pPr>
      <w:r w:rsidRPr="00F713B4">
        <w:tab/>
        <w:t>(1)</w:t>
      </w:r>
      <w:r w:rsidRPr="00F713B4">
        <w:tab/>
        <w:t>A modern award does not impose obligations on a person, and a person does not contravene a term of a modern award, unless the award applies to the person.</w:t>
      </w:r>
    </w:p>
    <w:p w:rsidR="00040549" w:rsidRPr="00F713B4" w:rsidRDefault="00040549">
      <w:pPr>
        <w:pStyle w:val="subsection"/>
      </w:pPr>
      <w:r w:rsidRPr="00F713B4">
        <w:tab/>
        <w:t>(2)</w:t>
      </w:r>
      <w:r w:rsidRPr="00F713B4">
        <w:tab/>
        <w:t>A modern award does not give a person an entitlement unless the award applies to the person.</w:t>
      </w:r>
    </w:p>
    <w:p w:rsidR="00040549" w:rsidRPr="00F713B4" w:rsidRDefault="00040549" w:rsidP="00D660EE">
      <w:pPr>
        <w:pStyle w:val="notetext"/>
      </w:pPr>
      <w:r w:rsidRPr="00F713B4">
        <w:t>Note:</w:t>
      </w:r>
      <w:r w:rsidRPr="00F713B4">
        <w:tab/>
      </w:r>
      <w:r w:rsidR="00F713B4">
        <w:t>Subsection (</w:t>
      </w:r>
      <w:r w:rsidRPr="00F713B4">
        <w:t>2) does not affect the ability of outworker terms in a modern award to be enforced under Part</w:t>
      </w:r>
      <w:r w:rsidR="00F713B4">
        <w:t> </w:t>
      </w:r>
      <w:r w:rsidRPr="00F713B4">
        <w:t>4</w:t>
      </w:r>
      <w:r w:rsidR="00F713B4">
        <w:noBreakHyphen/>
      </w:r>
      <w:r w:rsidRPr="00F713B4">
        <w:t>1 in relation to outworkers who are not employees.</w:t>
      </w:r>
    </w:p>
    <w:p w:rsidR="00040549" w:rsidRPr="00F713B4" w:rsidRDefault="00040549">
      <w:pPr>
        <w:pStyle w:val="ActHead5"/>
      </w:pPr>
      <w:bookmarkStart w:id="94" w:name="_Toc494463267"/>
      <w:r w:rsidRPr="00F713B4">
        <w:rPr>
          <w:rStyle w:val="CharSectno"/>
        </w:rPr>
        <w:t>47</w:t>
      </w:r>
      <w:r w:rsidRPr="00F713B4">
        <w:t xml:space="preserve">  When a modern award </w:t>
      </w:r>
      <w:r w:rsidRPr="00F713B4">
        <w:rPr>
          <w:i/>
        </w:rPr>
        <w:t>applies</w:t>
      </w:r>
      <w:r w:rsidRPr="00F713B4">
        <w:t xml:space="preserve"> to an employer, employee, organisation or outworker entity</w:t>
      </w:r>
      <w:bookmarkEnd w:id="94"/>
    </w:p>
    <w:p w:rsidR="00040549" w:rsidRPr="00F713B4" w:rsidRDefault="00040549">
      <w:pPr>
        <w:pStyle w:val="SubsectionHead"/>
      </w:pPr>
      <w:r w:rsidRPr="00F713B4">
        <w:t xml:space="preserve">When a modern award </w:t>
      </w:r>
      <w:r w:rsidRPr="00F713B4">
        <w:rPr>
          <w:b/>
        </w:rPr>
        <w:t>applies</w:t>
      </w:r>
      <w:r w:rsidRPr="00F713B4">
        <w:t xml:space="preserve"> to an employee, employer, organisation or outworker entity</w:t>
      </w:r>
    </w:p>
    <w:p w:rsidR="00040549" w:rsidRPr="00F713B4" w:rsidRDefault="00040549">
      <w:pPr>
        <w:pStyle w:val="subsection"/>
      </w:pPr>
      <w:r w:rsidRPr="00F713B4">
        <w:tab/>
        <w:t>(1)</w:t>
      </w:r>
      <w:r w:rsidRPr="00F713B4">
        <w:tab/>
        <w:t xml:space="preserve">A modern award </w:t>
      </w:r>
      <w:r w:rsidRPr="00F713B4">
        <w:rPr>
          <w:b/>
          <w:i/>
        </w:rPr>
        <w:t>applies</w:t>
      </w:r>
      <w:r w:rsidRPr="00F713B4">
        <w:t xml:space="preserve"> to an employee, employer, organisation or outworker entity if:</w:t>
      </w:r>
    </w:p>
    <w:p w:rsidR="00040549" w:rsidRPr="00F713B4" w:rsidRDefault="00040549">
      <w:pPr>
        <w:pStyle w:val="paragraph"/>
      </w:pPr>
      <w:r w:rsidRPr="00F713B4">
        <w:tab/>
        <w:t>(a)</w:t>
      </w:r>
      <w:r w:rsidRPr="00F713B4">
        <w:tab/>
        <w:t>the modern award covers the employee, employer, organisation or outworker entity; and</w:t>
      </w:r>
    </w:p>
    <w:p w:rsidR="00040549" w:rsidRPr="00F713B4" w:rsidRDefault="00040549">
      <w:pPr>
        <w:pStyle w:val="paragraph"/>
      </w:pPr>
      <w:r w:rsidRPr="00F713B4">
        <w:tab/>
        <w:t>(b)</w:t>
      </w:r>
      <w:r w:rsidRPr="00F713B4">
        <w:tab/>
        <w:t>the modern award is in operation; and</w:t>
      </w:r>
    </w:p>
    <w:p w:rsidR="00040549" w:rsidRPr="00F713B4" w:rsidRDefault="00040549">
      <w:pPr>
        <w:pStyle w:val="paragraph"/>
      </w:pPr>
      <w:r w:rsidRPr="00F713B4">
        <w:tab/>
        <w:t>(c)</w:t>
      </w:r>
      <w:r w:rsidRPr="00F713B4">
        <w:tab/>
        <w:t>no other provision of this Act provides, or has the effect, that the modern award does not apply to the employee, employer, organisation or outworker entity.</w:t>
      </w:r>
    </w:p>
    <w:p w:rsidR="00040549" w:rsidRPr="00F713B4" w:rsidRDefault="00040549">
      <w:pPr>
        <w:pStyle w:val="notetext"/>
      </w:pPr>
      <w:r w:rsidRPr="00F713B4">
        <w:t>Note 1:</w:t>
      </w:r>
      <w:r w:rsidRPr="00F713B4">
        <w:tab/>
        <w:t>Section</w:t>
      </w:r>
      <w:r w:rsidR="00F713B4">
        <w:t> </w:t>
      </w:r>
      <w:r w:rsidRPr="00F713B4">
        <w:t>57 provides that a modern award does not apply to an employee (or to an employer, or an employee organisation, in relation to the employee) in relation to particular employment at a time when an enterprise agreement applies to the employee in relation to that employment.</w:t>
      </w:r>
    </w:p>
    <w:p w:rsidR="00040549" w:rsidRPr="00F713B4" w:rsidRDefault="00040549">
      <w:pPr>
        <w:pStyle w:val="notetext"/>
      </w:pPr>
      <w:r w:rsidRPr="00F713B4">
        <w:t>Note 2:</w:t>
      </w:r>
      <w:r w:rsidRPr="00F713B4">
        <w:tab/>
        <w:t>In a modern award, coverage of an outworker entity must be expressed to relate only to outworker terms: see subsection</w:t>
      </w:r>
      <w:r w:rsidR="00F713B4">
        <w:t> </w:t>
      </w:r>
      <w:r w:rsidRPr="00F713B4">
        <w:t>143(4).</w:t>
      </w:r>
    </w:p>
    <w:p w:rsidR="00040549" w:rsidRPr="00F713B4" w:rsidRDefault="00040549">
      <w:pPr>
        <w:pStyle w:val="SubsectionHead"/>
      </w:pPr>
      <w:r w:rsidRPr="00F713B4">
        <w:t>Modern awards do not apply to high income employees</w:t>
      </w:r>
    </w:p>
    <w:p w:rsidR="00040549" w:rsidRPr="00F713B4" w:rsidRDefault="00040549">
      <w:pPr>
        <w:pStyle w:val="subsection"/>
      </w:pPr>
      <w:r w:rsidRPr="00F713B4">
        <w:tab/>
        <w:t>(2)</w:t>
      </w:r>
      <w:r w:rsidRPr="00F713B4">
        <w:tab/>
        <w:t>However, a modern award does not apply to an employee (or to an employer, or an employee organisation, in relation to the employee) at a time when the employee is a high income employee.</w:t>
      </w:r>
    </w:p>
    <w:p w:rsidR="00040549" w:rsidRPr="00F713B4" w:rsidRDefault="00040549">
      <w:pPr>
        <w:pStyle w:val="SubsectionHead"/>
      </w:pPr>
      <w:r w:rsidRPr="00F713B4">
        <w:t>Modern awards apply to employees in relation to particular employment</w:t>
      </w:r>
    </w:p>
    <w:p w:rsidR="00040549" w:rsidRPr="00F713B4" w:rsidRDefault="00040549">
      <w:pPr>
        <w:pStyle w:val="subsection"/>
      </w:pPr>
      <w:r w:rsidRPr="00F713B4">
        <w:tab/>
        <w:t>(3)</w:t>
      </w:r>
      <w:r w:rsidRPr="00F713B4">
        <w:tab/>
        <w:t>A reference in this Act to a modern award applying to an employee is a reference to the award applying to the employee in relation to particular employment.</w:t>
      </w:r>
    </w:p>
    <w:p w:rsidR="00040549" w:rsidRPr="00F713B4" w:rsidRDefault="00040549">
      <w:pPr>
        <w:pStyle w:val="ActHead5"/>
      </w:pPr>
      <w:bookmarkStart w:id="95" w:name="_Toc494463268"/>
      <w:r w:rsidRPr="00F713B4">
        <w:rPr>
          <w:rStyle w:val="CharSectno"/>
        </w:rPr>
        <w:t>48</w:t>
      </w:r>
      <w:r w:rsidRPr="00F713B4">
        <w:t xml:space="preserve">  When a modern award </w:t>
      </w:r>
      <w:r w:rsidRPr="00F713B4">
        <w:rPr>
          <w:i/>
        </w:rPr>
        <w:t>covers</w:t>
      </w:r>
      <w:r w:rsidRPr="00F713B4">
        <w:t xml:space="preserve"> an employer, employee, organisation or outworker entity</w:t>
      </w:r>
      <w:bookmarkEnd w:id="95"/>
    </w:p>
    <w:p w:rsidR="00040549" w:rsidRPr="00F713B4" w:rsidRDefault="00040549">
      <w:pPr>
        <w:pStyle w:val="SubsectionHead"/>
      </w:pPr>
      <w:r w:rsidRPr="00F713B4">
        <w:t xml:space="preserve">When a modern award </w:t>
      </w:r>
      <w:r w:rsidRPr="00F713B4">
        <w:rPr>
          <w:b/>
        </w:rPr>
        <w:t>covers</w:t>
      </w:r>
      <w:r w:rsidRPr="00F713B4">
        <w:t xml:space="preserve"> an employee, employer, organisation or outworker entity</w:t>
      </w:r>
    </w:p>
    <w:p w:rsidR="00040549" w:rsidRPr="00F713B4" w:rsidRDefault="00040549">
      <w:pPr>
        <w:pStyle w:val="subsection"/>
      </w:pPr>
      <w:r w:rsidRPr="00F713B4">
        <w:tab/>
        <w:t>(1)</w:t>
      </w:r>
      <w:r w:rsidRPr="00F713B4">
        <w:tab/>
        <w:t xml:space="preserve">A modern award </w:t>
      </w:r>
      <w:r w:rsidRPr="00F713B4">
        <w:rPr>
          <w:b/>
          <w:i/>
        </w:rPr>
        <w:t>covers</w:t>
      </w:r>
      <w:r w:rsidRPr="00F713B4">
        <w:t xml:space="preserve"> an employee, employer, organisation or outworker entity if the award is expressed to cover</w:t>
      </w:r>
      <w:r w:rsidRPr="00F713B4">
        <w:rPr>
          <w:i/>
        </w:rPr>
        <w:t xml:space="preserve"> </w:t>
      </w:r>
      <w:r w:rsidRPr="00F713B4">
        <w:t>the employee, employer, organisation or outworker entity.</w:t>
      </w:r>
    </w:p>
    <w:p w:rsidR="00040549" w:rsidRPr="00F713B4" w:rsidRDefault="00040549">
      <w:pPr>
        <w:pStyle w:val="notetext"/>
      </w:pPr>
      <w:r w:rsidRPr="00F713B4">
        <w:t>Note:</w:t>
      </w:r>
      <w:r w:rsidRPr="00F713B4">
        <w:tab/>
        <w:t>In a modern award, coverage of an outworker entity must be expressed to relate only to outworker terms: see subsection</w:t>
      </w:r>
      <w:r w:rsidR="00F713B4">
        <w:t> </w:t>
      </w:r>
      <w:r w:rsidRPr="00F713B4">
        <w:t>143(4).</w:t>
      </w:r>
    </w:p>
    <w:p w:rsidR="00040549" w:rsidRPr="00F713B4" w:rsidRDefault="00040549">
      <w:pPr>
        <w:pStyle w:val="SubsectionHead"/>
      </w:pPr>
      <w:r w:rsidRPr="00F713B4">
        <w:t xml:space="preserve">Effect of other provisions of this Act, </w:t>
      </w:r>
      <w:r w:rsidR="007917C5" w:rsidRPr="00F713B4">
        <w:t>FWC</w:t>
      </w:r>
      <w:r w:rsidRPr="00F713B4">
        <w:t xml:space="preserve"> orders or court orders on coverage</w:t>
      </w:r>
    </w:p>
    <w:p w:rsidR="00040549" w:rsidRPr="00F713B4" w:rsidRDefault="00040549">
      <w:pPr>
        <w:pStyle w:val="subsection"/>
      </w:pPr>
      <w:r w:rsidRPr="00F713B4">
        <w:tab/>
        <w:t>(2)</w:t>
      </w:r>
      <w:r w:rsidRPr="00F713B4">
        <w:tab/>
        <w:t xml:space="preserve">A modern award also </w:t>
      </w:r>
      <w:r w:rsidRPr="00F713B4">
        <w:rPr>
          <w:b/>
          <w:i/>
        </w:rPr>
        <w:t>covers</w:t>
      </w:r>
      <w:r w:rsidRPr="00F713B4">
        <w:t xml:space="preserve"> an employee, employer, organisation or outworker entity if any of the following provides, or has the effect, that the award covers the employee, employer, organisation or outworker entity:</w:t>
      </w:r>
    </w:p>
    <w:p w:rsidR="00040549" w:rsidRPr="00F713B4" w:rsidRDefault="00040549">
      <w:pPr>
        <w:pStyle w:val="paragraph"/>
      </w:pPr>
      <w:r w:rsidRPr="00F713B4">
        <w:tab/>
        <w:t>(a)</w:t>
      </w:r>
      <w:r w:rsidRPr="00F713B4">
        <w:tab/>
        <w:t>a provision of this Act</w:t>
      </w:r>
      <w:r w:rsidR="00846B52" w:rsidRPr="00F713B4">
        <w:t xml:space="preserve"> or of the </w:t>
      </w:r>
      <w:r w:rsidR="003515DA" w:rsidRPr="00F713B4">
        <w:t>Registered Organisations Act</w:t>
      </w:r>
      <w:r w:rsidRPr="00F713B4">
        <w:t>;</w:t>
      </w:r>
    </w:p>
    <w:p w:rsidR="00040549" w:rsidRPr="00F713B4" w:rsidRDefault="00040549">
      <w:pPr>
        <w:pStyle w:val="paragraph"/>
      </w:pPr>
      <w:r w:rsidRPr="00F713B4">
        <w:tab/>
        <w:t>(b)</w:t>
      </w:r>
      <w:r w:rsidRPr="00F713B4">
        <w:tab/>
        <w:t xml:space="preserve">an </w:t>
      </w:r>
      <w:r w:rsidR="001E33F9" w:rsidRPr="00F713B4">
        <w:t>FWC</w:t>
      </w:r>
      <w:r w:rsidRPr="00F713B4">
        <w:t xml:space="preserve"> order made under a provision of this Act;</w:t>
      </w:r>
    </w:p>
    <w:p w:rsidR="00040549" w:rsidRPr="00F713B4" w:rsidRDefault="00040549">
      <w:pPr>
        <w:pStyle w:val="paragraph"/>
      </w:pPr>
      <w:r w:rsidRPr="00F713B4">
        <w:tab/>
        <w:t>(c)</w:t>
      </w:r>
      <w:r w:rsidRPr="00F713B4">
        <w:tab/>
        <w:t>an order of a court.</w:t>
      </w:r>
    </w:p>
    <w:p w:rsidR="00040549" w:rsidRPr="00F713B4" w:rsidRDefault="00040549">
      <w:pPr>
        <w:pStyle w:val="subsection"/>
      </w:pPr>
      <w:r w:rsidRPr="00F713B4">
        <w:tab/>
        <w:t>(3)</w:t>
      </w:r>
      <w:r w:rsidRPr="00F713B4">
        <w:tab/>
        <w:t xml:space="preserve">Despite </w:t>
      </w:r>
      <w:r w:rsidR="00F713B4">
        <w:t>subsections (</w:t>
      </w:r>
      <w:r w:rsidRPr="00F713B4">
        <w:t xml:space="preserve">1) and (2), a modern award does not </w:t>
      </w:r>
      <w:r w:rsidRPr="00F713B4">
        <w:rPr>
          <w:b/>
          <w:i/>
        </w:rPr>
        <w:t>cover</w:t>
      </w:r>
      <w:r w:rsidRPr="00F713B4">
        <w:t xml:space="preserve"> an employee, employer, organisation or outworker entity if any of the following provides, or has the effect, that the award does not cover the employee, employer or organisation or outworker entity:</w:t>
      </w:r>
    </w:p>
    <w:p w:rsidR="00040549" w:rsidRPr="00F713B4" w:rsidRDefault="00040549">
      <w:pPr>
        <w:pStyle w:val="paragraph"/>
      </w:pPr>
      <w:r w:rsidRPr="00F713B4">
        <w:tab/>
        <w:t>(a)</w:t>
      </w:r>
      <w:r w:rsidRPr="00F713B4">
        <w:tab/>
        <w:t>a provision of this Act;</w:t>
      </w:r>
    </w:p>
    <w:p w:rsidR="00040549" w:rsidRPr="00F713B4" w:rsidRDefault="00040549">
      <w:pPr>
        <w:pStyle w:val="paragraph"/>
      </w:pPr>
      <w:r w:rsidRPr="00F713B4">
        <w:tab/>
        <w:t>(b)</w:t>
      </w:r>
      <w:r w:rsidRPr="00F713B4">
        <w:tab/>
        <w:t xml:space="preserve">an </w:t>
      </w:r>
      <w:r w:rsidR="00124320" w:rsidRPr="00F713B4">
        <w:t>FWC</w:t>
      </w:r>
      <w:r w:rsidRPr="00F713B4">
        <w:t xml:space="preserve"> order made under a provision of this Act;</w:t>
      </w:r>
    </w:p>
    <w:p w:rsidR="00040549" w:rsidRPr="00F713B4" w:rsidRDefault="00040549">
      <w:pPr>
        <w:pStyle w:val="paragraph"/>
      </w:pPr>
      <w:r w:rsidRPr="00F713B4">
        <w:tab/>
        <w:t>(c)</w:t>
      </w:r>
      <w:r w:rsidRPr="00F713B4">
        <w:tab/>
        <w:t>an order of a court.</w:t>
      </w:r>
    </w:p>
    <w:p w:rsidR="00040549" w:rsidRPr="00F713B4" w:rsidRDefault="00040549">
      <w:pPr>
        <w:pStyle w:val="SubsectionHead"/>
      </w:pPr>
      <w:r w:rsidRPr="00F713B4">
        <w:t>Modern awards that have ceased to operate</w:t>
      </w:r>
    </w:p>
    <w:p w:rsidR="00040549" w:rsidRPr="00F713B4" w:rsidRDefault="00040549">
      <w:pPr>
        <w:pStyle w:val="subsection"/>
      </w:pPr>
      <w:r w:rsidRPr="00F713B4">
        <w:tab/>
        <w:t>(4)</w:t>
      </w:r>
      <w:r w:rsidRPr="00F713B4">
        <w:tab/>
        <w:t xml:space="preserve">Despite </w:t>
      </w:r>
      <w:r w:rsidR="00F713B4">
        <w:t>subsections (</w:t>
      </w:r>
      <w:r w:rsidRPr="00F713B4">
        <w:t xml:space="preserve">1) and (2), a modern award that has ceased to operate does not </w:t>
      </w:r>
      <w:r w:rsidRPr="00F713B4">
        <w:rPr>
          <w:b/>
          <w:i/>
        </w:rPr>
        <w:t>cover</w:t>
      </w:r>
      <w:r w:rsidRPr="00F713B4">
        <w:t xml:space="preserve"> an employee, employer, organisation or outworker entity.</w:t>
      </w:r>
    </w:p>
    <w:p w:rsidR="00040549" w:rsidRPr="00F713B4" w:rsidRDefault="00040549">
      <w:pPr>
        <w:pStyle w:val="SubsectionHead"/>
      </w:pPr>
      <w:r w:rsidRPr="00F713B4">
        <w:t>Modern awards cover employees in relation to particular employment</w:t>
      </w:r>
    </w:p>
    <w:p w:rsidR="00040549" w:rsidRPr="00F713B4" w:rsidRDefault="00040549">
      <w:pPr>
        <w:pStyle w:val="subsection"/>
      </w:pPr>
      <w:r w:rsidRPr="00F713B4">
        <w:tab/>
        <w:t>(5)</w:t>
      </w:r>
      <w:r w:rsidRPr="00F713B4">
        <w:tab/>
        <w:t>A reference to a modern award covering an employee is a reference to the award covering the employee in relation to particular employment.</w:t>
      </w:r>
    </w:p>
    <w:p w:rsidR="00040549" w:rsidRPr="00F713B4" w:rsidRDefault="00040549">
      <w:pPr>
        <w:pStyle w:val="ActHead5"/>
      </w:pPr>
      <w:bookmarkStart w:id="96" w:name="_Toc494463269"/>
      <w:r w:rsidRPr="00F713B4">
        <w:rPr>
          <w:rStyle w:val="CharSectno"/>
        </w:rPr>
        <w:t>49</w:t>
      </w:r>
      <w:r w:rsidRPr="00F713B4">
        <w:t xml:space="preserve">  When a modern award is in operation</w:t>
      </w:r>
      <w:bookmarkEnd w:id="96"/>
    </w:p>
    <w:p w:rsidR="00040549" w:rsidRPr="00F713B4" w:rsidRDefault="00040549">
      <w:pPr>
        <w:pStyle w:val="SubsectionHead"/>
      </w:pPr>
      <w:r w:rsidRPr="00F713B4">
        <w:t>When a modern award comes into operation</w:t>
      </w:r>
    </w:p>
    <w:p w:rsidR="00040549" w:rsidRPr="00F713B4" w:rsidRDefault="00040549">
      <w:pPr>
        <w:pStyle w:val="subsection"/>
      </w:pPr>
      <w:r w:rsidRPr="00F713B4">
        <w:tab/>
        <w:t>(1)</w:t>
      </w:r>
      <w:r w:rsidRPr="00F713B4">
        <w:tab/>
        <w:t>A modern award comes into operation:</w:t>
      </w:r>
    </w:p>
    <w:p w:rsidR="00040549" w:rsidRPr="00F713B4" w:rsidRDefault="00040549">
      <w:pPr>
        <w:pStyle w:val="paragraph"/>
      </w:pPr>
      <w:r w:rsidRPr="00F713B4">
        <w:tab/>
        <w:t>(a)</w:t>
      </w:r>
      <w:r w:rsidRPr="00F713B4">
        <w:tab/>
        <w:t>on 1</w:t>
      </w:r>
      <w:r w:rsidR="00F713B4">
        <w:t> </w:t>
      </w:r>
      <w:r w:rsidRPr="00F713B4">
        <w:t>July in the next financial year after it is made; or</w:t>
      </w:r>
    </w:p>
    <w:p w:rsidR="00040549" w:rsidRPr="00F713B4" w:rsidRDefault="00040549">
      <w:pPr>
        <w:pStyle w:val="paragraph"/>
      </w:pPr>
      <w:r w:rsidRPr="00F713B4">
        <w:tab/>
        <w:t>(b)</w:t>
      </w:r>
      <w:r w:rsidRPr="00F713B4">
        <w:tab/>
        <w:t>if it is made on 1</w:t>
      </w:r>
      <w:r w:rsidR="00F713B4">
        <w:t> </w:t>
      </w:r>
      <w:r w:rsidRPr="00F713B4">
        <w:t>July in a financial year—on that day.</w:t>
      </w:r>
    </w:p>
    <w:p w:rsidR="00040549" w:rsidRPr="00F713B4" w:rsidRDefault="00040549">
      <w:pPr>
        <w:pStyle w:val="subsection"/>
      </w:pPr>
      <w:r w:rsidRPr="00F713B4">
        <w:tab/>
        <w:t>(2)</w:t>
      </w:r>
      <w:r w:rsidRPr="00F713B4">
        <w:tab/>
        <w:t xml:space="preserve">However, if </w:t>
      </w:r>
      <w:r w:rsidR="007442D6" w:rsidRPr="00F713B4">
        <w:t>the FWC</w:t>
      </w:r>
      <w:r w:rsidRPr="00F713B4">
        <w:t xml:space="preserve"> specifies another day as the day on which the modern award comes into operation, it comes into operation on that other day. </w:t>
      </w:r>
      <w:r w:rsidR="007442D6" w:rsidRPr="00F713B4">
        <w:t>The FWC</w:t>
      </w:r>
      <w:r w:rsidRPr="00F713B4">
        <w:t xml:space="preserve"> must not specify another day unless it is satisfied that it is appropriate to do so.</w:t>
      </w:r>
    </w:p>
    <w:p w:rsidR="00040549" w:rsidRPr="00F713B4" w:rsidRDefault="00040549">
      <w:pPr>
        <w:pStyle w:val="subsection"/>
      </w:pPr>
      <w:r w:rsidRPr="00F713B4">
        <w:tab/>
        <w:t>(3)</w:t>
      </w:r>
      <w:r w:rsidRPr="00F713B4">
        <w:tab/>
        <w:t>The specified day must not be earlier than the day on which the modern award is made.</w:t>
      </w:r>
    </w:p>
    <w:p w:rsidR="00AD6D72" w:rsidRPr="00F713B4" w:rsidRDefault="00AD6D72" w:rsidP="00AD6D72">
      <w:pPr>
        <w:pStyle w:val="notetext"/>
      </w:pPr>
      <w:r w:rsidRPr="00F713B4">
        <w:t>Note:</w:t>
      </w:r>
      <w:r w:rsidRPr="00F713B4">
        <w:tab/>
        <w:t>For when a State reference public sector modern award comes into operation, see section</w:t>
      </w:r>
      <w:r w:rsidR="00F713B4">
        <w:t> </w:t>
      </w:r>
      <w:r w:rsidRPr="00F713B4">
        <w:t>168J.</w:t>
      </w:r>
    </w:p>
    <w:p w:rsidR="00040549" w:rsidRPr="00F713B4" w:rsidRDefault="00040549">
      <w:pPr>
        <w:pStyle w:val="SubsectionHead"/>
      </w:pPr>
      <w:r w:rsidRPr="00F713B4">
        <w:t>When a determination revoking a modern award comes into operation</w:t>
      </w:r>
    </w:p>
    <w:p w:rsidR="00040549" w:rsidRPr="00F713B4" w:rsidRDefault="00040549">
      <w:pPr>
        <w:pStyle w:val="subsection"/>
      </w:pPr>
      <w:r w:rsidRPr="00F713B4">
        <w:tab/>
        <w:t>(4)</w:t>
      </w:r>
      <w:r w:rsidRPr="00F713B4">
        <w:tab/>
        <w:t>A determination revoking a modern award comes into operation on the day specified in the determination.</w:t>
      </w:r>
    </w:p>
    <w:p w:rsidR="00040549" w:rsidRPr="00F713B4" w:rsidRDefault="00040549">
      <w:pPr>
        <w:pStyle w:val="subsection"/>
      </w:pPr>
      <w:r w:rsidRPr="00F713B4">
        <w:tab/>
        <w:t>(5)</w:t>
      </w:r>
      <w:r w:rsidRPr="00F713B4">
        <w:tab/>
        <w:t>The specified day must not be earlier than the day on which the determination is made.</w:t>
      </w:r>
    </w:p>
    <w:p w:rsidR="00040549" w:rsidRPr="00F713B4" w:rsidRDefault="00040549">
      <w:pPr>
        <w:pStyle w:val="SubsectionHead"/>
      </w:pPr>
      <w:r w:rsidRPr="00F713B4">
        <w:t>Modern awards and revocation determinations take effect from first full pay period</w:t>
      </w:r>
    </w:p>
    <w:p w:rsidR="00040549" w:rsidRPr="00F713B4" w:rsidRDefault="00040549">
      <w:pPr>
        <w:pStyle w:val="subsection"/>
      </w:pPr>
      <w:r w:rsidRPr="00F713B4">
        <w:tab/>
        <w:t>(6)</w:t>
      </w:r>
      <w:r w:rsidRPr="00F713B4">
        <w:tab/>
        <w:t>A modern award, or a determination revoking a modern award, does not take effect in relation to a particular employee until the start of the employee’s first full pay period that starts on or after the day the award or determination comes into operation.</w:t>
      </w:r>
    </w:p>
    <w:p w:rsidR="00040549" w:rsidRPr="00F713B4" w:rsidRDefault="00040549">
      <w:pPr>
        <w:pStyle w:val="SubsectionHead"/>
      </w:pPr>
      <w:r w:rsidRPr="00F713B4">
        <w:t>Modern awards operate until revoked</w:t>
      </w:r>
    </w:p>
    <w:p w:rsidR="00040549" w:rsidRPr="00F713B4" w:rsidRDefault="00040549">
      <w:pPr>
        <w:pStyle w:val="subsection"/>
      </w:pPr>
      <w:r w:rsidRPr="00F713B4">
        <w:tab/>
        <w:t>(7)</w:t>
      </w:r>
      <w:r w:rsidRPr="00F713B4">
        <w:tab/>
        <w:t>A modern award continues in operation until it is revoked.</w:t>
      </w:r>
    </w:p>
    <w:p w:rsidR="00040549" w:rsidRPr="00F713B4" w:rsidRDefault="00040549">
      <w:pPr>
        <w:pStyle w:val="ActHead4"/>
      </w:pPr>
      <w:bookmarkStart w:id="97" w:name="_Toc494463270"/>
      <w:r w:rsidRPr="00F713B4">
        <w:rPr>
          <w:rStyle w:val="CharSubdNo"/>
        </w:rPr>
        <w:t>Subdivision D</w:t>
      </w:r>
      <w:r w:rsidRPr="00F713B4">
        <w:t>—</w:t>
      </w:r>
      <w:r w:rsidRPr="00F713B4">
        <w:rPr>
          <w:rStyle w:val="CharSubdText"/>
        </w:rPr>
        <w:t>Terms and conditions of employment provided by an enterprise agreement</w:t>
      </w:r>
      <w:bookmarkEnd w:id="97"/>
    </w:p>
    <w:p w:rsidR="00040549" w:rsidRPr="00F713B4" w:rsidRDefault="00040549">
      <w:pPr>
        <w:pStyle w:val="ActHead5"/>
      </w:pPr>
      <w:bookmarkStart w:id="98" w:name="_Toc494463271"/>
      <w:r w:rsidRPr="00F713B4">
        <w:rPr>
          <w:rStyle w:val="CharSectno"/>
        </w:rPr>
        <w:t>50</w:t>
      </w:r>
      <w:r w:rsidRPr="00F713B4">
        <w:t xml:space="preserve">  Contravening an enterprise agreement</w:t>
      </w:r>
      <w:bookmarkEnd w:id="98"/>
    </w:p>
    <w:p w:rsidR="00040549" w:rsidRPr="00F713B4" w:rsidRDefault="00040549">
      <w:pPr>
        <w:pStyle w:val="subsection"/>
      </w:pPr>
      <w:r w:rsidRPr="00F713B4">
        <w:tab/>
      </w:r>
      <w:r w:rsidRPr="00F713B4">
        <w:tab/>
        <w:t>A person must not contravene a term of an enterprise agreement.</w:t>
      </w:r>
    </w:p>
    <w:p w:rsidR="00040549" w:rsidRPr="00F713B4" w:rsidRDefault="00040549">
      <w:pPr>
        <w:pStyle w:val="notetext"/>
      </w:pPr>
      <w:r w:rsidRPr="00F713B4">
        <w:t>Note 1:</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 person does not contravene a term of an enterprise agreement unless the agreement applies to the person: see subsection</w:t>
      </w:r>
      <w:r w:rsidR="00F713B4">
        <w:t> </w:t>
      </w:r>
      <w:r w:rsidRPr="00F713B4">
        <w:t>51(1).</w:t>
      </w:r>
    </w:p>
    <w:p w:rsidR="00040549" w:rsidRPr="00F713B4" w:rsidRDefault="00040549">
      <w:pPr>
        <w:pStyle w:val="ActHead5"/>
      </w:pPr>
      <w:bookmarkStart w:id="99" w:name="_Toc494463272"/>
      <w:r w:rsidRPr="00F713B4">
        <w:rPr>
          <w:rStyle w:val="CharSectno"/>
        </w:rPr>
        <w:t>51</w:t>
      </w:r>
      <w:r w:rsidRPr="00F713B4">
        <w:t xml:space="preserve">  The significance of an enterprise agreement applying to a person</w:t>
      </w:r>
      <w:bookmarkEnd w:id="99"/>
    </w:p>
    <w:p w:rsidR="00040549" w:rsidRPr="00F713B4" w:rsidRDefault="00040549">
      <w:pPr>
        <w:pStyle w:val="subsection"/>
      </w:pPr>
      <w:r w:rsidRPr="00F713B4">
        <w:tab/>
        <w:t>(1)</w:t>
      </w:r>
      <w:r w:rsidRPr="00F713B4">
        <w:tab/>
        <w:t>An enterprise agreement does not impose obligations on a person, and a person does not contravene a term of an enterprise agreement, unless the agreement applies to the person.</w:t>
      </w:r>
    </w:p>
    <w:p w:rsidR="00040549" w:rsidRPr="00F713B4" w:rsidRDefault="00040549">
      <w:pPr>
        <w:pStyle w:val="subsection"/>
      </w:pPr>
      <w:r w:rsidRPr="00F713B4">
        <w:tab/>
        <w:t>(2)</w:t>
      </w:r>
      <w:r w:rsidRPr="00F713B4">
        <w:tab/>
        <w:t>An enterprise agreement does not give a person an entitlement unless the agreement applies to the person.</w:t>
      </w:r>
    </w:p>
    <w:p w:rsidR="00040549" w:rsidRPr="00F713B4" w:rsidRDefault="00040549">
      <w:pPr>
        <w:pStyle w:val="ActHead5"/>
      </w:pPr>
      <w:bookmarkStart w:id="100" w:name="_Toc494463273"/>
      <w:r w:rsidRPr="00F713B4">
        <w:rPr>
          <w:rStyle w:val="CharSectno"/>
        </w:rPr>
        <w:t>52</w:t>
      </w:r>
      <w:r w:rsidRPr="00F713B4">
        <w:t xml:space="preserve">  When an enterprise agreement </w:t>
      </w:r>
      <w:r w:rsidRPr="00F713B4">
        <w:rPr>
          <w:i/>
        </w:rPr>
        <w:t>applies</w:t>
      </w:r>
      <w:r w:rsidRPr="00F713B4">
        <w:t xml:space="preserve"> to an employer, employee or employee organisation</w:t>
      </w:r>
      <w:bookmarkEnd w:id="100"/>
    </w:p>
    <w:p w:rsidR="00040549" w:rsidRPr="00F713B4" w:rsidRDefault="00040549">
      <w:pPr>
        <w:pStyle w:val="SubsectionHead"/>
      </w:pPr>
      <w:r w:rsidRPr="00F713B4">
        <w:t>When an enterprise agreement applies to an employee, employer or organisation</w:t>
      </w:r>
    </w:p>
    <w:p w:rsidR="00040549" w:rsidRPr="00F713B4" w:rsidRDefault="00040549">
      <w:pPr>
        <w:pStyle w:val="subsection"/>
      </w:pPr>
      <w:r w:rsidRPr="00F713B4">
        <w:tab/>
        <w:t>(1)</w:t>
      </w:r>
      <w:r w:rsidRPr="00F713B4">
        <w:tab/>
        <w:t xml:space="preserve">An enterprise agreement </w:t>
      </w:r>
      <w:r w:rsidRPr="00F713B4">
        <w:rPr>
          <w:b/>
          <w:i/>
        </w:rPr>
        <w:t>applies</w:t>
      </w:r>
      <w:r w:rsidRPr="00F713B4">
        <w:t xml:space="preserve"> to an employee, employer or employee organisation if:</w:t>
      </w:r>
    </w:p>
    <w:p w:rsidR="00040549" w:rsidRPr="00F713B4" w:rsidRDefault="00040549">
      <w:pPr>
        <w:pStyle w:val="paragraph"/>
      </w:pPr>
      <w:r w:rsidRPr="00F713B4">
        <w:tab/>
        <w:t>(a)</w:t>
      </w:r>
      <w:r w:rsidRPr="00F713B4">
        <w:tab/>
        <w:t>the agreement is in operation; and</w:t>
      </w:r>
    </w:p>
    <w:p w:rsidR="00040549" w:rsidRPr="00F713B4" w:rsidRDefault="00040549">
      <w:pPr>
        <w:pStyle w:val="paragraph"/>
      </w:pPr>
      <w:r w:rsidRPr="00F713B4">
        <w:tab/>
        <w:t>(b)</w:t>
      </w:r>
      <w:r w:rsidRPr="00F713B4">
        <w:tab/>
        <w:t>the agreement covers the employee, employer or organisation; and</w:t>
      </w:r>
    </w:p>
    <w:p w:rsidR="00040549" w:rsidRPr="00F713B4" w:rsidRDefault="00040549">
      <w:pPr>
        <w:pStyle w:val="paragraph"/>
      </w:pPr>
      <w:r w:rsidRPr="00F713B4">
        <w:tab/>
        <w:t>(c)</w:t>
      </w:r>
      <w:r w:rsidRPr="00F713B4">
        <w:tab/>
        <w:t>no other provision of this Act provides, or has the effect, that the agreement does not apply to the employee, employer or organisation.</w:t>
      </w:r>
    </w:p>
    <w:p w:rsidR="00040549" w:rsidRPr="00F713B4" w:rsidRDefault="00040549">
      <w:pPr>
        <w:pStyle w:val="SubsectionHead"/>
      </w:pPr>
      <w:smartTag w:uri="urn:schemas-microsoft-com:office:smarttags" w:element="City">
        <w:smartTag w:uri="urn:schemas-microsoft-com:office:smarttags" w:element="PersonName">
          <w:r w:rsidRPr="00F713B4">
            <w:t>Enterprise</w:t>
          </w:r>
        </w:smartTag>
      </w:smartTag>
      <w:r w:rsidRPr="00F713B4">
        <w:t xml:space="preserve"> agreements apply to employees in relation to particular employment</w:t>
      </w:r>
    </w:p>
    <w:p w:rsidR="00040549" w:rsidRPr="00F713B4" w:rsidRDefault="00040549">
      <w:pPr>
        <w:pStyle w:val="subsection"/>
      </w:pPr>
      <w:r w:rsidRPr="00F713B4">
        <w:tab/>
        <w:t>(2)</w:t>
      </w:r>
      <w:r w:rsidRPr="00F713B4">
        <w:tab/>
        <w:t>A reference in this Act to an enterprise agreement applying to an employee is a reference to the agreement applying to the employee in relation to particular employment.</w:t>
      </w:r>
    </w:p>
    <w:p w:rsidR="00040549" w:rsidRPr="00F713B4" w:rsidRDefault="00040549">
      <w:pPr>
        <w:pStyle w:val="ActHead5"/>
      </w:pPr>
      <w:bookmarkStart w:id="101" w:name="_Toc494463274"/>
      <w:r w:rsidRPr="00F713B4">
        <w:rPr>
          <w:rStyle w:val="CharSectno"/>
        </w:rPr>
        <w:t>53</w:t>
      </w:r>
      <w:r w:rsidRPr="00F713B4">
        <w:t xml:space="preserve">  When an enterprise agreement </w:t>
      </w:r>
      <w:r w:rsidRPr="00F713B4">
        <w:rPr>
          <w:i/>
        </w:rPr>
        <w:t>covers</w:t>
      </w:r>
      <w:r w:rsidRPr="00F713B4">
        <w:t xml:space="preserve"> an employer, employee or employee organisation</w:t>
      </w:r>
      <w:bookmarkEnd w:id="101"/>
    </w:p>
    <w:p w:rsidR="00040549" w:rsidRPr="00F713B4" w:rsidRDefault="00040549">
      <w:pPr>
        <w:pStyle w:val="SubsectionHead"/>
      </w:pPr>
      <w:r w:rsidRPr="00F713B4">
        <w:t>Employees and employers</w:t>
      </w:r>
    </w:p>
    <w:p w:rsidR="00040549" w:rsidRPr="00F713B4" w:rsidRDefault="00040549">
      <w:pPr>
        <w:pStyle w:val="subsection"/>
      </w:pPr>
      <w:r w:rsidRPr="00F713B4">
        <w:tab/>
        <w:t>(1)</w:t>
      </w:r>
      <w:r w:rsidRPr="00F713B4">
        <w:tab/>
        <w:t xml:space="preserve">An enterprise agreement </w:t>
      </w:r>
      <w:r w:rsidRPr="00F713B4">
        <w:rPr>
          <w:b/>
          <w:i/>
        </w:rPr>
        <w:t>covers</w:t>
      </w:r>
      <w:r w:rsidRPr="00F713B4">
        <w:t xml:space="preserve"> an employee or employer if the agreement is expressed to cover (however described) the employee or the employer.</w:t>
      </w:r>
    </w:p>
    <w:p w:rsidR="00040549" w:rsidRPr="00F713B4" w:rsidRDefault="00040549">
      <w:pPr>
        <w:pStyle w:val="SubsectionHead"/>
      </w:pPr>
      <w:r w:rsidRPr="00F713B4">
        <w:t>Employee organisations</w:t>
      </w:r>
    </w:p>
    <w:p w:rsidR="00040549" w:rsidRPr="00F713B4" w:rsidRDefault="00040549">
      <w:pPr>
        <w:pStyle w:val="subsection"/>
      </w:pPr>
      <w:r w:rsidRPr="00F713B4">
        <w:tab/>
        <w:t>(2)</w:t>
      </w:r>
      <w:r w:rsidRPr="00F713B4">
        <w:tab/>
        <w:t xml:space="preserve">An enterprise agreement </w:t>
      </w:r>
      <w:r w:rsidRPr="00F713B4">
        <w:rPr>
          <w:b/>
          <w:i/>
        </w:rPr>
        <w:t>covers</w:t>
      </w:r>
      <w:r w:rsidRPr="00F713B4">
        <w:t xml:space="preserve"> an employee organisation:</w:t>
      </w:r>
    </w:p>
    <w:p w:rsidR="00040549" w:rsidRPr="00F713B4" w:rsidRDefault="00040549">
      <w:pPr>
        <w:pStyle w:val="paragraph"/>
      </w:pPr>
      <w:r w:rsidRPr="00F713B4">
        <w:tab/>
        <w:t>(a)</w:t>
      </w:r>
      <w:r w:rsidRPr="00F713B4">
        <w:tab/>
        <w:t xml:space="preserve">for an enterprise agreement that is not a greenfields agreement—if </w:t>
      </w:r>
      <w:r w:rsidR="00FD7651" w:rsidRPr="00F713B4">
        <w:t>the FWC</w:t>
      </w:r>
      <w:r w:rsidRPr="00F713B4">
        <w:t xml:space="preserve"> has noted in its decision to approve the agreement that the agreement covers the organisation (see subsection</w:t>
      </w:r>
      <w:r w:rsidR="00F713B4">
        <w:t> </w:t>
      </w:r>
      <w:r w:rsidRPr="00F713B4">
        <w:t>201(2)); or</w:t>
      </w:r>
    </w:p>
    <w:p w:rsidR="00040549" w:rsidRPr="00F713B4" w:rsidRDefault="00040549">
      <w:pPr>
        <w:pStyle w:val="paragraph"/>
      </w:pPr>
      <w:r w:rsidRPr="00F713B4">
        <w:tab/>
        <w:t>(b)</w:t>
      </w:r>
      <w:r w:rsidRPr="00F713B4">
        <w:tab/>
        <w:t>for a greenfields agreement—if the agreement is made by the organisation.</w:t>
      </w:r>
    </w:p>
    <w:p w:rsidR="00040549" w:rsidRPr="00F713B4" w:rsidRDefault="00040549">
      <w:pPr>
        <w:pStyle w:val="SubsectionHead"/>
      </w:pPr>
      <w:r w:rsidRPr="00F713B4">
        <w:t xml:space="preserve">Effect of provisions of this Act, </w:t>
      </w:r>
      <w:r w:rsidR="00FD7651" w:rsidRPr="00F713B4">
        <w:t>FWC</w:t>
      </w:r>
      <w:r w:rsidRPr="00F713B4">
        <w:t xml:space="preserve"> orders and court orders on coverage</w:t>
      </w:r>
    </w:p>
    <w:p w:rsidR="00040549" w:rsidRPr="00F713B4" w:rsidRDefault="00040549">
      <w:pPr>
        <w:pStyle w:val="subsection"/>
      </w:pPr>
      <w:r w:rsidRPr="00F713B4">
        <w:tab/>
        <w:t>(3)</w:t>
      </w:r>
      <w:r w:rsidRPr="00F713B4">
        <w:tab/>
        <w:t xml:space="preserve">An enterprise agreement also </w:t>
      </w:r>
      <w:r w:rsidRPr="00F713B4">
        <w:rPr>
          <w:b/>
          <w:i/>
        </w:rPr>
        <w:t>covers</w:t>
      </w:r>
      <w:r w:rsidRPr="00F713B4">
        <w:t xml:space="preserve"> an employee, employer or employee organisation if any of the following provides, or has the effect, that the agreement covers the employee, employer or organisation:</w:t>
      </w:r>
    </w:p>
    <w:p w:rsidR="00040549" w:rsidRPr="00F713B4" w:rsidRDefault="00040549">
      <w:pPr>
        <w:pStyle w:val="paragraph"/>
      </w:pPr>
      <w:r w:rsidRPr="00F713B4">
        <w:tab/>
        <w:t>(a)</w:t>
      </w:r>
      <w:r w:rsidRPr="00F713B4">
        <w:tab/>
        <w:t>a provision of this Act</w:t>
      </w:r>
      <w:r w:rsidR="00846B52" w:rsidRPr="00F713B4">
        <w:t xml:space="preserve"> or of the </w:t>
      </w:r>
      <w:r w:rsidR="006A6E5B" w:rsidRPr="00F713B4">
        <w:t>Registered Organisations Act</w:t>
      </w:r>
      <w:r w:rsidRPr="00F713B4">
        <w:t>;</w:t>
      </w:r>
    </w:p>
    <w:p w:rsidR="00040549" w:rsidRPr="00F713B4" w:rsidRDefault="00040549">
      <w:pPr>
        <w:pStyle w:val="paragraph"/>
      </w:pPr>
      <w:r w:rsidRPr="00F713B4">
        <w:tab/>
        <w:t>(b)</w:t>
      </w:r>
      <w:r w:rsidRPr="00F713B4">
        <w:tab/>
        <w:t xml:space="preserve">an </w:t>
      </w:r>
      <w:r w:rsidR="00B22920" w:rsidRPr="00F713B4">
        <w:t>FWC</w:t>
      </w:r>
      <w:r w:rsidRPr="00F713B4">
        <w:t xml:space="preserve"> order made under a provision of this Act;</w:t>
      </w:r>
    </w:p>
    <w:p w:rsidR="00040549" w:rsidRPr="00F713B4" w:rsidRDefault="00040549">
      <w:pPr>
        <w:pStyle w:val="paragraph"/>
      </w:pPr>
      <w:r w:rsidRPr="00F713B4">
        <w:tab/>
        <w:t>(c)</w:t>
      </w:r>
      <w:r w:rsidRPr="00F713B4">
        <w:tab/>
        <w:t>an order of a court.</w:t>
      </w:r>
    </w:p>
    <w:p w:rsidR="00040549" w:rsidRPr="00F713B4" w:rsidRDefault="00040549">
      <w:pPr>
        <w:pStyle w:val="subsection"/>
      </w:pPr>
      <w:r w:rsidRPr="00F713B4">
        <w:tab/>
        <w:t>(4)</w:t>
      </w:r>
      <w:r w:rsidRPr="00F713B4">
        <w:tab/>
        <w:t xml:space="preserve">Despite </w:t>
      </w:r>
      <w:r w:rsidR="00F713B4">
        <w:t>subsections (</w:t>
      </w:r>
      <w:r w:rsidRPr="00F713B4">
        <w:t xml:space="preserve">1), (2) and (3), an enterprise agreement does not </w:t>
      </w:r>
      <w:r w:rsidRPr="00F713B4">
        <w:rPr>
          <w:b/>
          <w:i/>
        </w:rPr>
        <w:t>cover</w:t>
      </w:r>
      <w:r w:rsidRPr="00F713B4">
        <w:t xml:space="preserve"> an employee, employer or employee organisation if any of the following provides, or has the effect, that the agreement does not cover the employee, employer or organisation:</w:t>
      </w:r>
    </w:p>
    <w:p w:rsidR="00040549" w:rsidRPr="00F713B4" w:rsidRDefault="00040549">
      <w:pPr>
        <w:pStyle w:val="paragraph"/>
      </w:pPr>
      <w:r w:rsidRPr="00F713B4">
        <w:tab/>
        <w:t>(a)</w:t>
      </w:r>
      <w:r w:rsidRPr="00F713B4">
        <w:tab/>
        <w:t>another provision of this Act;</w:t>
      </w:r>
    </w:p>
    <w:p w:rsidR="00040549" w:rsidRPr="00F713B4" w:rsidRDefault="00040549">
      <w:pPr>
        <w:pStyle w:val="paragraph"/>
      </w:pPr>
      <w:r w:rsidRPr="00F713B4">
        <w:tab/>
        <w:t>(b)</w:t>
      </w:r>
      <w:r w:rsidRPr="00F713B4">
        <w:tab/>
        <w:t xml:space="preserve">an </w:t>
      </w:r>
      <w:r w:rsidR="00B22920" w:rsidRPr="00F713B4">
        <w:t>FWC</w:t>
      </w:r>
      <w:r w:rsidRPr="00F713B4">
        <w:t xml:space="preserve"> order made under another provision of this Act;</w:t>
      </w:r>
    </w:p>
    <w:p w:rsidR="00040549" w:rsidRPr="00F713B4" w:rsidRDefault="00040549">
      <w:pPr>
        <w:pStyle w:val="paragraph"/>
      </w:pPr>
      <w:r w:rsidRPr="00F713B4">
        <w:tab/>
        <w:t>(c)</w:t>
      </w:r>
      <w:r w:rsidRPr="00F713B4">
        <w:tab/>
        <w:t>an order of a court.</w:t>
      </w:r>
    </w:p>
    <w:p w:rsidR="00040549" w:rsidRPr="00F713B4" w:rsidRDefault="00040549">
      <w:pPr>
        <w:pStyle w:val="SubsectionHead"/>
      </w:pPr>
      <w:r w:rsidRPr="00F713B4">
        <w:t>Enterprise agreements that have ceased to operate</w:t>
      </w:r>
    </w:p>
    <w:p w:rsidR="00040549" w:rsidRPr="00F713B4" w:rsidRDefault="00040549">
      <w:pPr>
        <w:pStyle w:val="subsection"/>
      </w:pPr>
      <w:r w:rsidRPr="00F713B4">
        <w:tab/>
        <w:t>(5)</w:t>
      </w:r>
      <w:r w:rsidRPr="00F713B4">
        <w:tab/>
        <w:t xml:space="preserve">Despite </w:t>
      </w:r>
      <w:r w:rsidR="00F713B4">
        <w:t>subsections (</w:t>
      </w:r>
      <w:r w:rsidRPr="00F713B4">
        <w:t xml:space="preserve">1), (2) and (3), an enterprise agreement that has ceased to operate does not </w:t>
      </w:r>
      <w:r w:rsidRPr="00F713B4">
        <w:rPr>
          <w:b/>
          <w:i/>
        </w:rPr>
        <w:t>cover</w:t>
      </w:r>
      <w:r w:rsidRPr="00F713B4">
        <w:t xml:space="preserve"> an employee, employer or employee organisation.</w:t>
      </w:r>
    </w:p>
    <w:p w:rsidR="00040549" w:rsidRPr="00F713B4" w:rsidRDefault="00040549">
      <w:pPr>
        <w:pStyle w:val="SubsectionHead"/>
      </w:pPr>
      <w:r w:rsidRPr="00F713B4">
        <w:t>Enterprise agreements cover employees in relation to particular employment</w:t>
      </w:r>
    </w:p>
    <w:p w:rsidR="00040549" w:rsidRPr="00F713B4" w:rsidRDefault="00040549">
      <w:pPr>
        <w:pStyle w:val="subsection"/>
      </w:pPr>
      <w:r w:rsidRPr="00F713B4">
        <w:tab/>
        <w:t>(6)</w:t>
      </w:r>
      <w:r w:rsidRPr="00F713B4">
        <w:tab/>
        <w:t>A reference in this Act to an enterprise agreement covering an employee is a reference to the agreement covering the employee in relation to particular employment.</w:t>
      </w:r>
    </w:p>
    <w:p w:rsidR="00040549" w:rsidRPr="00F713B4" w:rsidRDefault="00040549">
      <w:pPr>
        <w:pStyle w:val="ActHead5"/>
        <w:rPr>
          <w:rFonts w:ascii="Arial" w:hAnsi="Arial" w:cs="Arial"/>
          <w:sz w:val="20"/>
        </w:rPr>
      </w:pPr>
      <w:bookmarkStart w:id="102" w:name="_Toc494463275"/>
      <w:r w:rsidRPr="00F713B4">
        <w:rPr>
          <w:rStyle w:val="CharSectno"/>
        </w:rPr>
        <w:t>54</w:t>
      </w:r>
      <w:r w:rsidRPr="00F713B4">
        <w:t xml:space="preserve">  When an enterprise agreement is in operation</w:t>
      </w:r>
      <w:bookmarkEnd w:id="102"/>
    </w:p>
    <w:p w:rsidR="00040549" w:rsidRPr="00F713B4" w:rsidRDefault="00040549">
      <w:pPr>
        <w:pStyle w:val="subsection"/>
        <w:rPr>
          <w:rFonts w:ascii="Arial" w:hAnsi="Arial" w:cs="Arial"/>
          <w:sz w:val="20"/>
        </w:rPr>
      </w:pPr>
      <w:r w:rsidRPr="00F713B4">
        <w:tab/>
        <w:t>(1)</w:t>
      </w:r>
      <w:r w:rsidRPr="00F713B4">
        <w:tab/>
        <w:t xml:space="preserve">An enterprise agreement approved by </w:t>
      </w:r>
      <w:r w:rsidR="008F4229" w:rsidRPr="00F713B4">
        <w:t>the FWC</w:t>
      </w:r>
      <w:r w:rsidRPr="00F713B4">
        <w:t xml:space="preserve"> operates</w:t>
      </w:r>
      <w:r w:rsidRPr="00F713B4">
        <w:rPr>
          <w:b/>
          <w:i/>
        </w:rPr>
        <w:t xml:space="preserve"> </w:t>
      </w:r>
      <w:r w:rsidRPr="00F713B4">
        <w:t>from:</w:t>
      </w:r>
    </w:p>
    <w:p w:rsidR="00040549" w:rsidRPr="00F713B4" w:rsidRDefault="00040549">
      <w:pPr>
        <w:pStyle w:val="paragraph"/>
      </w:pPr>
      <w:r w:rsidRPr="00F713B4">
        <w:tab/>
        <w:t>(a)</w:t>
      </w:r>
      <w:r w:rsidRPr="00F713B4">
        <w:tab/>
        <w:t>7 days after the agreement is approved; or</w:t>
      </w:r>
    </w:p>
    <w:p w:rsidR="00040549" w:rsidRPr="00F713B4" w:rsidRDefault="00040549">
      <w:pPr>
        <w:pStyle w:val="paragraph"/>
      </w:pPr>
      <w:r w:rsidRPr="00F713B4">
        <w:tab/>
        <w:t>(b)</w:t>
      </w:r>
      <w:r w:rsidRPr="00F713B4">
        <w:tab/>
        <w:t>if a later day is specified in the agreement—that later day.</w:t>
      </w:r>
    </w:p>
    <w:p w:rsidR="00040549" w:rsidRPr="00F713B4" w:rsidRDefault="00040549">
      <w:pPr>
        <w:pStyle w:val="subsection"/>
      </w:pPr>
      <w:r w:rsidRPr="00F713B4">
        <w:tab/>
        <w:t>(2)</w:t>
      </w:r>
      <w:r w:rsidRPr="00F713B4">
        <w:tab/>
        <w:t>An enterprise agreement ceases to operate on the earlier of the following days:</w:t>
      </w:r>
    </w:p>
    <w:p w:rsidR="00040549" w:rsidRPr="00F713B4" w:rsidRDefault="00040549">
      <w:pPr>
        <w:pStyle w:val="paragraph"/>
      </w:pPr>
      <w:r w:rsidRPr="00F713B4">
        <w:tab/>
        <w:t>(a)</w:t>
      </w:r>
      <w:r w:rsidRPr="00F713B4">
        <w:tab/>
        <w:t>the day on which a termination of the agreement comes into operation under section</w:t>
      </w:r>
      <w:r w:rsidR="00F713B4">
        <w:t> </w:t>
      </w:r>
      <w:r w:rsidRPr="00F713B4">
        <w:t>224 or 227;</w:t>
      </w:r>
    </w:p>
    <w:p w:rsidR="00040549" w:rsidRPr="00F713B4" w:rsidRDefault="00040549">
      <w:pPr>
        <w:pStyle w:val="paragraph"/>
      </w:pPr>
      <w:r w:rsidRPr="00F713B4">
        <w:tab/>
        <w:t>(b)</w:t>
      </w:r>
      <w:r w:rsidRPr="00F713B4">
        <w:tab/>
        <w:t>the day on which section</w:t>
      </w:r>
      <w:r w:rsidR="00F713B4">
        <w:t> </w:t>
      </w:r>
      <w:r w:rsidRPr="00F713B4">
        <w:t>58 first has the effect that there is no employee to whom the agreement applies.</w:t>
      </w:r>
    </w:p>
    <w:p w:rsidR="00040549" w:rsidRPr="00F713B4" w:rsidRDefault="00040549">
      <w:pPr>
        <w:pStyle w:val="notetext"/>
      </w:pPr>
      <w:r w:rsidRPr="00F713B4">
        <w:t>Note:</w:t>
      </w:r>
      <w:r w:rsidRPr="00F713B4">
        <w:tab/>
        <w:t>Section</w:t>
      </w:r>
      <w:r w:rsidR="00F713B4">
        <w:t> </w:t>
      </w:r>
      <w:r w:rsidRPr="00F713B4">
        <w:t>58 deals with when an enterprise agreement ceases to apply to an employee.</w:t>
      </w:r>
    </w:p>
    <w:p w:rsidR="00040549" w:rsidRPr="00F713B4" w:rsidRDefault="00040549">
      <w:pPr>
        <w:pStyle w:val="subsection"/>
      </w:pPr>
      <w:r w:rsidRPr="00F713B4">
        <w:tab/>
        <w:t>(3)</w:t>
      </w:r>
      <w:r w:rsidRPr="00F713B4">
        <w:tab/>
        <w:t>An enterprise agreement that has ceased to operate can never operate again.</w:t>
      </w:r>
    </w:p>
    <w:p w:rsidR="00040549" w:rsidRPr="00F713B4" w:rsidRDefault="00040549" w:rsidP="00EB7E6D">
      <w:pPr>
        <w:pStyle w:val="ActHead3"/>
        <w:pageBreakBefore/>
      </w:pPr>
      <w:bookmarkStart w:id="103" w:name="_Toc494463276"/>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Interaction between the National Employment Standards, modern awards and enterprise agreements</w:t>
      </w:r>
      <w:bookmarkEnd w:id="103"/>
    </w:p>
    <w:p w:rsidR="00040549" w:rsidRPr="00F713B4" w:rsidRDefault="00040549">
      <w:pPr>
        <w:pStyle w:val="ActHead4"/>
      </w:pPr>
      <w:bookmarkStart w:id="104" w:name="_Toc494463277"/>
      <w:r w:rsidRPr="00F713B4">
        <w:rPr>
          <w:rStyle w:val="CharSubdNo"/>
        </w:rPr>
        <w:t>Subdivision A</w:t>
      </w:r>
      <w:r w:rsidRPr="00F713B4">
        <w:t>—</w:t>
      </w:r>
      <w:r w:rsidRPr="00F713B4">
        <w:rPr>
          <w:rStyle w:val="CharSubdText"/>
        </w:rPr>
        <w:t>Interaction between the National Employment Standards and a modern award or an enterprise agreement</w:t>
      </w:r>
      <w:bookmarkEnd w:id="104"/>
    </w:p>
    <w:p w:rsidR="00040549" w:rsidRPr="00F713B4" w:rsidRDefault="00040549">
      <w:pPr>
        <w:pStyle w:val="ActHead5"/>
      </w:pPr>
      <w:bookmarkStart w:id="105" w:name="_Toc494463278"/>
      <w:r w:rsidRPr="00F713B4">
        <w:rPr>
          <w:rStyle w:val="CharSectno"/>
        </w:rPr>
        <w:t>55</w:t>
      </w:r>
      <w:r w:rsidRPr="00F713B4">
        <w:t xml:space="preserve">  Interaction between the National Employment Standards and a modern award or enterprise agreement</w:t>
      </w:r>
      <w:bookmarkEnd w:id="105"/>
    </w:p>
    <w:p w:rsidR="00040549" w:rsidRPr="00F713B4" w:rsidRDefault="00040549">
      <w:pPr>
        <w:pStyle w:val="SubsectionHead"/>
      </w:pPr>
      <w:r w:rsidRPr="00F713B4">
        <w:t>National Employment Standards must not be excluded</w:t>
      </w:r>
    </w:p>
    <w:p w:rsidR="00040549" w:rsidRPr="00F713B4" w:rsidRDefault="00040549">
      <w:pPr>
        <w:pStyle w:val="subsection"/>
      </w:pPr>
      <w:r w:rsidRPr="00F713B4">
        <w:tab/>
        <w:t>(1)</w:t>
      </w:r>
      <w:r w:rsidRPr="00F713B4">
        <w:tab/>
        <w:t>A modern award or enterprise agreement must not exclude the National Employment Standards or any provision of the National Employment Standards.</w:t>
      </w:r>
    </w:p>
    <w:p w:rsidR="00040549" w:rsidRPr="00F713B4" w:rsidRDefault="00040549">
      <w:pPr>
        <w:pStyle w:val="SubsectionHead"/>
      </w:pPr>
      <w:r w:rsidRPr="00F713B4">
        <w:t>Terms expressly permitted by Part</w:t>
      </w:r>
      <w:r w:rsidR="00F713B4">
        <w:t> </w:t>
      </w:r>
      <w:r w:rsidRPr="00F713B4">
        <w:t>2</w:t>
      </w:r>
      <w:r w:rsidR="00F713B4">
        <w:noBreakHyphen/>
      </w:r>
      <w:r w:rsidRPr="00F713B4">
        <w:t>2 or regulations may be included</w:t>
      </w:r>
    </w:p>
    <w:p w:rsidR="00040549" w:rsidRPr="00F713B4" w:rsidRDefault="00040549">
      <w:pPr>
        <w:pStyle w:val="subsection"/>
      </w:pPr>
      <w:r w:rsidRPr="00F713B4">
        <w:tab/>
        <w:t>(2)</w:t>
      </w:r>
      <w:r w:rsidRPr="00F713B4">
        <w:tab/>
        <w:t>A modern award or enterprise agreement may include any terms that the award or agreement is expressly permitted to include:</w:t>
      </w:r>
    </w:p>
    <w:p w:rsidR="00040549" w:rsidRPr="00F713B4" w:rsidRDefault="00040549">
      <w:pPr>
        <w:pStyle w:val="paragraph"/>
      </w:pPr>
      <w:r w:rsidRPr="00F713B4">
        <w:tab/>
        <w:t>(a)</w:t>
      </w:r>
      <w:r w:rsidRPr="00F713B4">
        <w:tab/>
        <w:t>by a provision of Part</w:t>
      </w:r>
      <w:r w:rsidR="00F713B4">
        <w:t> </w:t>
      </w:r>
      <w:r w:rsidRPr="00F713B4">
        <w:t>2</w:t>
      </w:r>
      <w:r w:rsidR="00F713B4">
        <w:noBreakHyphen/>
      </w:r>
      <w:r w:rsidRPr="00F713B4">
        <w:t>2 (which deals with the National Employment Standards); or</w:t>
      </w:r>
    </w:p>
    <w:p w:rsidR="00040549" w:rsidRPr="00F713B4" w:rsidRDefault="00040549">
      <w:pPr>
        <w:pStyle w:val="paragraph"/>
      </w:pPr>
      <w:r w:rsidRPr="00F713B4">
        <w:tab/>
        <w:t>(b)</w:t>
      </w:r>
      <w:r w:rsidRPr="00F713B4">
        <w:tab/>
        <w:t>by regulations made for the purposes of section</w:t>
      </w:r>
      <w:r w:rsidR="00F713B4">
        <w:t> </w:t>
      </w:r>
      <w:r w:rsidRPr="00F713B4">
        <w:t>127.</w:t>
      </w:r>
    </w:p>
    <w:p w:rsidR="00040549" w:rsidRPr="00F713B4" w:rsidRDefault="00040549">
      <w:pPr>
        <w:pStyle w:val="notetext"/>
      </w:pPr>
      <w:r w:rsidRPr="00F713B4">
        <w:t>Note:</w:t>
      </w:r>
      <w:r w:rsidRPr="00F713B4">
        <w:tab/>
        <w:t xml:space="preserve">In determining what is permitted to be included in a modern award or enterprise agreement by a provision referred to in </w:t>
      </w:r>
      <w:r w:rsidR="00F713B4">
        <w:t>paragraph (</w:t>
      </w:r>
      <w:r w:rsidRPr="00F713B4">
        <w:t>a), any regulations made for the purpose of section</w:t>
      </w:r>
      <w:r w:rsidR="00F713B4">
        <w:t> </w:t>
      </w:r>
      <w:r w:rsidRPr="00F713B4">
        <w:t>127 that expressly prohibit certain terms must be taken into account.</w:t>
      </w:r>
    </w:p>
    <w:p w:rsidR="00040549" w:rsidRPr="00F713B4" w:rsidRDefault="00040549">
      <w:pPr>
        <w:pStyle w:val="subsection"/>
      </w:pPr>
      <w:r w:rsidRPr="00F713B4">
        <w:tab/>
        <w:t>(3)</w:t>
      </w:r>
      <w:r w:rsidRPr="00F713B4">
        <w:tab/>
        <w:t xml:space="preserve">The National Employment Standards have effect subject to terms included in a modern award or enterprise agreement as referred to in </w:t>
      </w:r>
      <w:r w:rsidR="00F713B4">
        <w:t>subsection (</w:t>
      </w:r>
      <w:r w:rsidRPr="00F713B4">
        <w:t>2).</w:t>
      </w:r>
    </w:p>
    <w:p w:rsidR="00040549" w:rsidRPr="00F713B4" w:rsidRDefault="00040549">
      <w:pPr>
        <w:pStyle w:val="notetext"/>
      </w:pPr>
      <w:r w:rsidRPr="00F713B4">
        <w:t>Note:</w:t>
      </w:r>
      <w:r w:rsidRPr="00F713B4">
        <w:tab/>
        <w:t>See also the note to section</w:t>
      </w:r>
      <w:r w:rsidR="00F713B4">
        <w:t> </w:t>
      </w:r>
      <w:r w:rsidRPr="00F713B4">
        <w:t>63 (which deals with the effect of averaging arrangements).</w:t>
      </w:r>
    </w:p>
    <w:p w:rsidR="00040549" w:rsidRPr="00F713B4" w:rsidRDefault="00040549">
      <w:pPr>
        <w:pStyle w:val="SubsectionHead"/>
      </w:pPr>
      <w:r w:rsidRPr="00F713B4">
        <w:t>Ancillary and supplementary terms may be included</w:t>
      </w:r>
    </w:p>
    <w:p w:rsidR="00040549" w:rsidRPr="00F713B4" w:rsidRDefault="00040549">
      <w:pPr>
        <w:pStyle w:val="subsection"/>
      </w:pPr>
      <w:r w:rsidRPr="00F713B4">
        <w:tab/>
        <w:t>(4)</w:t>
      </w:r>
      <w:r w:rsidRPr="00F713B4">
        <w:tab/>
        <w:t>A modern award or enterprise agreement may also include the following kinds of terms:</w:t>
      </w:r>
    </w:p>
    <w:p w:rsidR="00040549" w:rsidRPr="00F713B4" w:rsidRDefault="00040549">
      <w:pPr>
        <w:pStyle w:val="paragraph"/>
      </w:pPr>
      <w:r w:rsidRPr="00F713B4">
        <w:tab/>
        <w:t>(a)</w:t>
      </w:r>
      <w:r w:rsidRPr="00F713B4">
        <w:tab/>
        <w:t>terms that are ancillary or incidental to the operation of an entitlement of an employee under the National Employment Standards;</w:t>
      </w:r>
    </w:p>
    <w:p w:rsidR="00040549" w:rsidRPr="00F713B4" w:rsidRDefault="00040549">
      <w:pPr>
        <w:pStyle w:val="paragraph"/>
      </w:pPr>
      <w:r w:rsidRPr="00F713B4">
        <w:tab/>
        <w:t>(b)</w:t>
      </w:r>
      <w:r w:rsidRPr="00F713B4">
        <w:tab/>
        <w:t>terms that supplement the National Employment Standards;</w:t>
      </w:r>
    </w:p>
    <w:p w:rsidR="00040549" w:rsidRPr="00F713B4" w:rsidRDefault="00040549">
      <w:pPr>
        <w:pStyle w:val="subsection2"/>
      </w:pPr>
      <w:r w:rsidRPr="00F713B4">
        <w:t>but only to the extent that the effect of those terms is not detrimental to an employee in any respect, when compared to the National Employment Standards.</w:t>
      </w:r>
    </w:p>
    <w:p w:rsidR="00040549" w:rsidRPr="00F713B4" w:rsidRDefault="00040549">
      <w:pPr>
        <w:pStyle w:val="notetext"/>
      </w:pPr>
      <w:r w:rsidRPr="00F713B4">
        <w:t>Note 1:</w:t>
      </w:r>
      <w:r w:rsidRPr="00F713B4">
        <w:tab/>
        <w:t xml:space="preserve">Ancillary or incidental terms permitted by </w:t>
      </w:r>
      <w:r w:rsidR="00F713B4">
        <w:t>paragraph (</w:t>
      </w:r>
      <w:r w:rsidRPr="00F713B4">
        <w:t>a) include (for example) terms:</w:t>
      </w:r>
    </w:p>
    <w:p w:rsidR="00040549" w:rsidRPr="00F713B4" w:rsidRDefault="00040549" w:rsidP="005E328F">
      <w:pPr>
        <w:pStyle w:val="notepara"/>
        <w:ind w:hanging="368"/>
      </w:pPr>
      <w:r w:rsidRPr="00F713B4">
        <w:t>(a)</w:t>
      </w:r>
      <w:r w:rsidRPr="00F713B4">
        <w:tab/>
        <w:t>under which, instead of taking paid annual leave at the rate of pay required by section</w:t>
      </w:r>
      <w:r w:rsidR="00F713B4">
        <w:t> </w:t>
      </w:r>
      <w:r w:rsidRPr="00F713B4">
        <w:t>90, an employee may take twice as much leave at half that rate of pay; or</w:t>
      </w:r>
    </w:p>
    <w:p w:rsidR="00040549" w:rsidRPr="00F713B4" w:rsidRDefault="00040549" w:rsidP="005E328F">
      <w:pPr>
        <w:pStyle w:val="notepara"/>
        <w:ind w:hanging="368"/>
      </w:pPr>
      <w:r w:rsidRPr="00F713B4">
        <w:t>(b)</w:t>
      </w:r>
      <w:r w:rsidRPr="00F713B4">
        <w:tab/>
        <w:t>that specify when payment under section</w:t>
      </w:r>
      <w:r w:rsidR="00F713B4">
        <w:t> </w:t>
      </w:r>
      <w:r w:rsidRPr="00F713B4">
        <w:t>90 for paid annual leave must be made.</w:t>
      </w:r>
    </w:p>
    <w:p w:rsidR="00040549" w:rsidRPr="00F713B4" w:rsidRDefault="00040549">
      <w:pPr>
        <w:pStyle w:val="notetext"/>
      </w:pPr>
      <w:r w:rsidRPr="00F713B4">
        <w:t>Note 2:</w:t>
      </w:r>
      <w:r w:rsidRPr="00F713B4">
        <w:tab/>
        <w:t xml:space="preserve">Supplementary terms permitted by </w:t>
      </w:r>
      <w:r w:rsidR="00F713B4">
        <w:t>paragraph (</w:t>
      </w:r>
      <w:r w:rsidRPr="00F713B4">
        <w:t>b) include (for example) terms:</w:t>
      </w:r>
    </w:p>
    <w:p w:rsidR="00040549" w:rsidRPr="00F713B4" w:rsidRDefault="00040549" w:rsidP="005E328F">
      <w:pPr>
        <w:pStyle w:val="notepara"/>
        <w:ind w:hanging="368"/>
      </w:pPr>
      <w:r w:rsidRPr="00F713B4">
        <w:t>(a)</w:t>
      </w:r>
      <w:r w:rsidRPr="00F713B4">
        <w:tab/>
        <w:t>that increase the amount of paid annual leave to which an employee is entitled beyond the number of weeks that applies under section</w:t>
      </w:r>
      <w:r w:rsidR="00F713B4">
        <w:t> </w:t>
      </w:r>
      <w:r w:rsidRPr="00F713B4">
        <w:t>87; or</w:t>
      </w:r>
    </w:p>
    <w:p w:rsidR="00040549" w:rsidRPr="00F713B4" w:rsidRDefault="00040549" w:rsidP="005E328F">
      <w:pPr>
        <w:pStyle w:val="notepara"/>
        <w:ind w:hanging="368"/>
      </w:pPr>
      <w:r w:rsidRPr="00F713B4">
        <w:t>(b)</w:t>
      </w:r>
      <w:r w:rsidRPr="00F713B4">
        <w:tab/>
        <w:t>that provide for an employee to be paid for taking a period of paid annual leave or paid/personal carer’s leave at a rate of pay that is higher than the employee’s base rate of pay (which is the rate required by sections</w:t>
      </w:r>
      <w:r w:rsidR="00F713B4">
        <w:t> </w:t>
      </w:r>
      <w:r w:rsidRPr="00F713B4">
        <w:t>90 and 99).</w:t>
      </w:r>
    </w:p>
    <w:p w:rsidR="00040549" w:rsidRPr="00F713B4" w:rsidRDefault="00040549">
      <w:pPr>
        <w:pStyle w:val="notetext"/>
      </w:pPr>
      <w:r w:rsidRPr="00F713B4">
        <w:t>Note 3:</w:t>
      </w:r>
      <w:r w:rsidRPr="00F713B4">
        <w:tab/>
        <w:t xml:space="preserve">Terms that would not be permitted by </w:t>
      </w:r>
      <w:r w:rsidR="00F713B4">
        <w:t>paragraph (</w:t>
      </w:r>
      <w:r w:rsidRPr="00F713B4">
        <w:t>a) or (b) include (for example) terms requiring an employee to give more notice of the taking of unpaid parental leave than is required by section</w:t>
      </w:r>
      <w:r w:rsidR="00F713B4">
        <w:t> </w:t>
      </w:r>
      <w:r w:rsidRPr="00F713B4">
        <w:t>74.</w:t>
      </w:r>
    </w:p>
    <w:p w:rsidR="00040549" w:rsidRPr="00F713B4" w:rsidRDefault="00040549" w:rsidP="00CE22A2">
      <w:pPr>
        <w:pStyle w:val="SubsectionHead"/>
      </w:pPr>
      <w:smartTag w:uri="urn:schemas-microsoft-com:office:smarttags" w:element="City">
        <w:smartTag w:uri="urn:schemas-microsoft-com:office:smarttags" w:element="PersonName">
          <w:r w:rsidRPr="00F713B4">
            <w:t>Enterprise</w:t>
          </w:r>
        </w:smartTag>
      </w:smartTag>
      <w:r w:rsidRPr="00F713B4">
        <w:t xml:space="preserve"> agreements may include terms that have the same effect as provisions of the National Employment Standards</w:t>
      </w:r>
    </w:p>
    <w:p w:rsidR="00040549" w:rsidRPr="00F713B4" w:rsidRDefault="00040549" w:rsidP="00CE22A2">
      <w:pPr>
        <w:pStyle w:val="subsection"/>
      </w:pPr>
      <w:r w:rsidRPr="00F713B4">
        <w:tab/>
        <w:t>(5)</w:t>
      </w:r>
      <w:r w:rsidRPr="00F713B4">
        <w:tab/>
        <w:t xml:space="preserve">An enterprise agreement may include terms that have the same (or substantially the same) effect as provisions of the National Employment Standards, whether or not ancillary or supplementary terms are included as referred to in </w:t>
      </w:r>
      <w:r w:rsidR="00F713B4">
        <w:t>subsection (</w:t>
      </w:r>
      <w:r w:rsidRPr="00F713B4">
        <w:t>4).</w:t>
      </w:r>
    </w:p>
    <w:p w:rsidR="00040549" w:rsidRPr="00F713B4" w:rsidRDefault="00040549" w:rsidP="00CE22A2">
      <w:pPr>
        <w:pStyle w:val="SubsectionHead"/>
      </w:pPr>
      <w:r w:rsidRPr="00F713B4">
        <w:t>Effect of terms that give an employee the same entitlement as under the National Employment Standards</w:t>
      </w:r>
    </w:p>
    <w:p w:rsidR="00040549" w:rsidRPr="00F713B4" w:rsidRDefault="00040549" w:rsidP="00CE22A2">
      <w:pPr>
        <w:pStyle w:val="subsection"/>
      </w:pPr>
      <w:r w:rsidRPr="00F713B4">
        <w:tab/>
        <w:t>(6)</w:t>
      </w:r>
      <w:r w:rsidRPr="00F713B4">
        <w:tab/>
        <w:t xml:space="preserve">To avoid doubt, if a modern award includes terms permitted by </w:t>
      </w:r>
      <w:r w:rsidR="00F713B4">
        <w:t>subsection (</w:t>
      </w:r>
      <w:r w:rsidRPr="00F713B4">
        <w:t xml:space="preserve">4), or an enterprise agreement includes terms permitted by </w:t>
      </w:r>
      <w:r w:rsidR="00F713B4">
        <w:t>subsection (</w:t>
      </w:r>
      <w:r w:rsidRPr="00F713B4">
        <w:t xml:space="preserve">4) or (5), then, to the extent that the terms give an employee an entitlement (the </w:t>
      </w:r>
      <w:r w:rsidRPr="00F713B4">
        <w:rPr>
          <w:b/>
          <w:i/>
        </w:rPr>
        <w:t>award or agreement entitlement</w:t>
      </w:r>
      <w:r w:rsidRPr="00F713B4">
        <w:t xml:space="preserve">) that is the same as an entitlement (the </w:t>
      </w:r>
      <w:r w:rsidRPr="00F713B4">
        <w:rPr>
          <w:b/>
          <w:i/>
        </w:rPr>
        <w:t>NES entitlement</w:t>
      </w:r>
      <w:r w:rsidRPr="00F713B4">
        <w:t>) of the employee under the National Employment Standards:</w:t>
      </w:r>
    </w:p>
    <w:p w:rsidR="00040549" w:rsidRPr="00F713B4" w:rsidRDefault="00040549" w:rsidP="00CE22A2">
      <w:pPr>
        <w:pStyle w:val="paragraph"/>
      </w:pPr>
      <w:r w:rsidRPr="00F713B4">
        <w:tab/>
        <w:t>(a)</w:t>
      </w:r>
      <w:r w:rsidRPr="00F713B4">
        <w:tab/>
        <w:t>those terms operate in parallel with the employee’s NES entitlement, but not so as to give the employee a double benefit; and</w:t>
      </w:r>
    </w:p>
    <w:p w:rsidR="00040549" w:rsidRPr="00F713B4" w:rsidRDefault="00040549" w:rsidP="00CE22A2">
      <w:pPr>
        <w:pStyle w:val="paragraph"/>
      </w:pPr>
      <w:r w:rsidRPr="00F713B4">
        <w:tab/>
        <w:t>(b)</w:t>
      </w:r>
      <w:r w:rsidRPr="00F713B4">
        <w:tab/>
        <w:t>the provisions of the National Employment Standards relating to the NES entitlement apply, as a minimum standard, to the award or agreement entitlement.</w:t>
      </w:r>
    </w:p>
    <w:p w:rsidR="00040549" w:rsidRPr="00F713B4" w:rsidRDefault="00040549" w:rsidP="00CE22A2">
      <w:pPr>
        <w:pStyle w:val="notetext"/>
        <w:rPr>
          <w:lang w:eastAsia="en-US"/>
        </w:rPr>
      </w:pPr>
      <w:r w:rsidRPr="00F713B4">
        <w:rPr>
          <w:lang w:eastAsia="en-US"/>
        </w:rPr>
        <w:t>Note:</w:t>
      </w:r>
      <w:r w:rsidRPr="00F713B4">
        <w:rPr>
          <w:lang w:eastAsia="en-US"/>
        </w:rPr>
        <w:tab/>
        <w:t>For example, if the award or agreement entitlement is to 6 weeks of paid annual leave per year, the provisions of the National Employment Standards relating to the accrual and taking of paid annual leave will apply, as a minimum standard, to 4 weeks of that leave.</w:t>
      </w:r>
    </w:p>
    <w:p w:rsidR="00040549" w:rsidRPr="00F713B4" w:rsidRDefault="00040549" w:rsidP="00CE22A2">
      <w:pPr>
        <w:pStyle w:val="SubsectionHead"/>
      </w:pPr>
      <w:r w:rsidRPr="00F713B4">
        <w:t xml:space="preserve">Terms permitted by </w:t>
      </w:r>
      <w:r w:rsidR="00F713B4">
        <w:t>subsection (</w:t>
      </w:r>
      <w:r w:rsidRPr="00F713B4">
        <w:t xml:space="preserve">4) or (5) do not contravene </w:t>
      </w:r>
      <w:r w:rsidR="00F713B4">
        <w:t>subsection (</w:t>
      </w:r>
      <w:r w:rsidRPr="00F713B4">
        <w:t>1)</w:t>
      </w:r>
    </w:p>
    <w:p w:rsidR="00040549" w:rsidRPr="00F713B4" w:rsidRDefault="00040549" w:rsidP="00CE22A2">
      <w:pPr>
        <w:pStyle w:val="subsection"/>
      </w:pPr>
      <w:r w:rsidRPr="00F713B4">
        <w:tab/>
        <w:t>(7)</w:t>
      </w:r>
      <w:r w:rsidRPr="00F713B4">
        <w:tab/>
        <w:t xml:space="preserve">To the extent that a term of a modern award or enterprise agreement is permitted by </w:t>
      </w:r>
      <w:r w:rsidR="00F713B4">
        <w:t>subsection (</w:t>
      </w:r>
      <w:r w:rsidRPr="00F713B4">
        <w:t xml:space="preserve">4) or (5), the term does not contravene </w:t>
      </w:r>
      <w:r w:rsidR="00F713B4">
        <w:t>subsection (</w:t>
      </w:r>
      <w:r w:rsidRPr="00F713B4">
        <w:t>1).</w:t>
      </w:r>
    </w:p>
    <w:p w:rsidR="00040549" w:rsidRPr="00F713B4" w:rsidRDefault="00040549" w:rsidP="00CE22A2">
      <w:pPr>
        <w:pStyle w:val="notetext"/>
      </w:pPr>
      <w:r w:rsidRPr="00F713B4">
        <w:t>Note:</w:t>
      </w:r>
      <w:r w:rsidRPr="00F713B4">
        <w:tab/>
        <w:t>A term of a modern award has no effect to the extent that it contravenes this section (see section</w:t>
      </w:r>
      <w:r w:rsidR="00F713B4">
        <w:t> </w:t>
      </w:r>
      <w:r w:rsidRPr="00F713B4">
        <w:t>56). An enterprise agreement that includes a term that contravenes this section must not be approved (see section</w:t>
      </w:r>
      <w:r w:rsidR="00F713B4">
        <w:t> </w:t>
      </w:r>
      <w:r w:rsidRPr="00F713B4">
        <w:t>186) and a term of an enterprise agreement has no effect to the extent that it contravenes this section (see section</w:t>
      </w:r>
      <w:r w:rsidR="00F713B4">
        <w:t> </w:t>
      </w:r>
      <w:r w:rsidRPr="00F713B4">
        <w:t>56).</w:t>
      </w:r>
    </w:p>
    <w:p w:rsidR="00040549" w:rsidRPr="00F713B4" w:rsidRDefault="00040549">
      <w:pPr>
        <w:pStyle w:val="ActHead5"/>
      </w:pPr>
      <w:bookmarkStart w:id="106" w:name="_Toc494463279"/>
      <w:r w:rsidRPr="00F713B4">
        <w:rPr>
          <w:rStyle w:val="CharSectno"/>
        </w:rPr>
        <w:t>56</w:t>
      </w:r>
      <w:r w:rsidRPr="00F713B4">
        <w:t xml:space="preserve">  Terms of a modern award or enterprise agreement contravening section</w:t>
      </w:r>
      <w:r w:rsidR="00F713B4">
        <w:t> </w:t>
      </w:r>
      <w:r w:rsidRPr="00F713B4">
        <w:t>55 have no effect</w:t>
      </w:r>
      <w:bookmarkEnd w:id="106"/>
    </w:p>
    <w:p w:rsidR="00040549" w:rsidRPr="00F713B4" w:rsidRDefault="00040549">
      <w:pPr>
        <w:pStyle w:val="subsection"/>
      </w:pPr>
      <w:r w:rsidRPr="00F713B4">
        <w:tab/>
      </w:r>
      <w:r w:rsidRPr="00F713B4">
        <w:tab/>
        <w:t>A term of a modern award or enterprise agreement has no effect to the extent that it contravenes section</w:t>
      </w:r>
      <w:r w:rsidR="00F713B4">
        <w:t> </w:t>
      </w:r>
      <w:r w:rsidRPr="00F713B4">
        <w:t>55.</w:t>
      </w:r>
    </w:p>
    <w:p w:rsidR="00040549" w:rsidRPr="00F713B4" w:rsidRDefault="00040549">
      <w:pPr>
        <w:pStyle w:val="ActHead4"/>
      </w:pPr>
      <w:bookmarkStart w:id="107" w:name="_Toc494463280"/>
      <w:r w:rsidRPr="00F713B4">
        <w:rPr>
          <w:rStyle w:val="CharSubdNo"/>
        </w:rPr>
        <w:t>Subdivision B</w:t>
      </w:r>
      <w:r w:rsidRPr="00F713B4">
        <w:t>—</w:t>
      </w:r>
      <w:r w:rsidRPr="00F713B4">
        <w:rPr>
          <w:rStyle w:val="CharSubdText"/>
        </w:rPr>
        <w:t>Interaction between modern awards and enterprise agreements</w:t>
      </w:r>
      <w:bookmarkEnd w:id="107"/>
    </w:p>
    <w:p w:rsidR="00040549" w:rsidRPr="00F713B4" w:rsidRDefault="00040549">
      <w:pPr>
        <w:pStyle w:val="ActHead5"/>
      </w:pPr>
      <w:bookmarkStart w:id="108" w:name="_Toc494463281"/>
      <w:r w:rsidRPr="00F713B4">
        <w:rPr>
          <w:rStyle w:val="CharSectno"/>
        </w:rPr>
        <w:t>57</w:t>
      </w:r>
      <w:r w:rsidRPr="00F713B4">
        <w:t xml:space="preserve">  Interaction between modern awards and enterprise agreements</w:t>
      </w:r>
      <w:bookmarkEnd w:id="108"/>
    </w:p>
    <w:p w:rsidR="00040549" w:rsidRPr="00F713B4" w:rsidRDefault="00040549">
      <w:pPr>
        <w:pStyle w:val="subsection"/>
      </w:pPr>
      <w:r w:rsidRPr="00F713B4">
        <w:tab/>
        <w:t>(1)</w:t>
      </w:r>
      <w:r w:rsidRPr="00F713B4">
        <w:tab/>
        <w:t>A modern award does not apply to an employee in relation to particular employment at a time when an enterprise agreement applies to the employee in relation to that employment.</w:t>
      </w:r>
    </w:p>
    <w:p w:rsidR="00040549" w:rsidRPr="00F713B4" w:rsidRDefault="00040549">
      <w:pPr>
        <w:pStyle w:val="subsection"/>
      </w:pPr>
      <w:r w:rsidRPr="00F713B4">
        <w:tab/>
        <w:t>(2)</w:t>
      </w:r>
      <w:r w:rsidRPr="00F713B4">
        <w:tab/>
        <w:t xml:space="preserve">If a modern award does not apply to an employee in relation to particular employment because of </w:t>
      </w:r>
      <w:r w:rsidR="00F713B4">
        <w:t>subsection (</w:t>
      </w:r>
      <w:r w:rsidRPr="00F713B4">
        <w:t>1), the award does not apply to an employer, or an employee organisation, in relation to the employee.</w:t>
      </w:r>
    </w:p>
    <w:p w:rsidR="00040549" w:rsidRPr="00F713B4" w:rsidRDefault="00040549" w:rsidP="00870C57">
      <w:pPr>
        <w:pStyle w:val="ActHead5"/>
      </w:pPr>
      <w:bookmarkStart w:id="109" w:name="_Toc494463282"/>
      <w:r w:rsidRPr="00F713B4">
        <w:rPr>
          <w:rStyle w:val="CharSectno"/>
        </w:rPr>
        <w:t>57A</w:t>
      </w:r>
      <w:r w:rsidRPr="00F713B4">
        <w:t xml:space="preserve">  Designated outworker terms of a modern award continue to apply</w:t>
      </w:r>
      <w:bookmarkEnd w:id="109"/>
    </w:p>
    <w:p w:rsidR="00040549" w:rsidRPr="00F713B4" w:rsidRDefault="00040549" w:rsidP="00870C57">
      <w:pPr>
        <w:pStyle w:val="subsection"/>
      </w:pPr>
      <w:r w:rsidRPr="00F713B4">
        <w:tab/>
        <w:t>(1)</w:t>
      </w:r>
      <w:r w:rsidRPr="00F713B4">
        <w:tab/>
        <w:t>This section applies if, at a particular time:</w:t>
      </w:r>
    </w:p>
    <w:p w:rsidR="00040549" w:rsidRPr="00F713B4" w:rsidRDefault="00040549" w:rsidP="00870C57">
      <w:pPr>
        <w:pStyle w:val="paragraph"/>
      </w:pPr>
      <w:r w:rsidRPr="00F713B4">
        <w:tab/>
        <w:t>(a)</w:t>
      </w:r>
      <w:r w:rsidRPr="00F713B4">
        <w:tab/>
        <w:t>an enterprise agreement applies to an employer; and</w:t>
      </w:r>
    </w:p>
    <w:p w:rsidR="00040549" w:rsidRPr="00F713B4" w:rsidRDefault="00040549" w:rsidP="00870C57">
      <w:pPr>
        <w:pStyle w:val="paragraph"/>
      </w:pPr>
      <w:r w:rsidRPr="00F713B4">
        <w:tab/>
        <w:t>(b)</w:t>
      </w:r>
      <w:r w:rsidRPr="00F713B4">
        <w:tab/>
        <w:t>a modern award covers the employer (whether the modern award covers the employer in the employer’s capacity as an employer or an outworker entity); and</w:t>
      </w:r>
    </w:p>
    <w:p w:rsidR="00040549" w:rsidRPr="00F713B4" w:rsidRDefault="00040549" w:rsidP="00870C57">
      <w:pPr>
        <w:pStyle w:val="paragraph"/>
      </w:pPr>
      <w:r w:rsidRPr="00F713B4">
        <w:tab/>
        <w:t>(c)</w:t>
      </w:r>
      <w:r w:rsidRPr="00F713B4">
        <w:tab/>
        <w:t>the modern award includes one or more designated outworker terms.</w:t>
      </w:r>
    </w:p>
    <w:p w:rsidR="00040549" w:rsidRPr="00F713B4" w:rsidRDefault="00040549" w:rsidP="00870C57">
      <w:pPr>
        <w:pStyle w:val="subsection"/>
      </w:pPr>
      <w:r w:rsidRPr="00F713B4">
        <w:tab/>
        <w:t>(2)</w:t>
      </w:r>
      <w:r w:rsidRPr="00F713B4">
        <w:tab/>
        <w:t>Despite section</w:t>
      </w:r>
      <w:r w:rsidR="00F713B4">
        <w:t> </w:t>
      </w:r>
      <w:r w:rsidRPr="00F713B4">
        <w:t>57, the designated outworker terms of the modern award apply at that time to the following:</w:t>
      </w:r>
    </w:p>
    <w:p w:rsidR="00040549" w:rsidRPr="00F713B4" w:rsidRDefault="00040549" w:rsidP="00870C57">
      <w:pPr>
        <w:pStyle w:val="paragraph"/>
      </w:pPr>
      <w:r w:rsidRPr="00F713B4">
        <w:tab/>
        <w:t>(a)</w:t>
      </w:r>
      <w:r w:rsidRPr="00F713B4">
        <w:tab/>
        <w:t>the employer;</w:t>
      </w:r>
    </w:p>
    <w:p w:rsidR="00040549" w:rsidRPr="00F713B4" w:rsidRDefault="00040549" w:rsidP="00870C57">
      <w:pPr>
        <w:pStyle w:val="paragraph"/>
      </w:pPr>
      <w:r w:rsidRPr="00F713B4">
        <w:tab/>
        <w:t>(b)</w:t>
      </w:r>
      <w:r w:rsidRPr="00F713B4">
        <w:tab/>
        <w:t>each employee who is both:</w:t>
      </w:r>
    </w:p>
    <w:p w:rsidR="00040549" w:rsidRPr="00F713B4" w:rsidRDefault="00040549" w:rsidP="00870C57">
      <w:pPr>
        <w:pStyle w:val="paragraphsub"/>
      </w:pPr>
      <w:r w:rsidRPr="00F713B4">
        <w:tab/>
        <w:t>(i)</w:t>
      </w:r>
      <w:r w:rsidRPr="00F713B4">
        <w:tab/>
        <w:t>a person to whom the enterprise agreement applies; and</w:t>
      </w:r>
    </w:p>
    <w:p w:rsidR="00040549" w:rsidRPr="00F713B4" w:rsidRDefault="00040549" w:rsidP="00870C57">
      <w:pPr>
        <w:pStyle w:val="paragraphsub"/>
      </w:pPr>
      <w:r w:rsidRPr="00F713B4">
        <w:tab/>
        <w:t>(ii)</w:t>
      </w:r>
      <w:r w:rsidRPr="00F713B4">
        <w:tab/>
        <w:t>a person who is covered by the modern award;</w:t>
      </w:r>
    </w:p>
    <w:p w:rsidR="00040549" w:rsidRPr="00F713B4" w:rsidRDefault="00040549" w:rsidP="00870C57">
      <w:pPr>
        <w:pStyle w:val="paragraph"/>
      </w:pPr>
      <w:r w:rsidRPr="00F713B4">
        <w:tab/>
        <w:t>(c)</w:t>
      </w:r>
      <w:r w:rsidRPr="00F713B4">
        <w:tab/>
        <w:t>each employee organisation that is covered by the modern award.</w:t>
      </w:r>
    </w:p>
    <w:p w:rsidR="00040549" w:rsidRPr="00F713B4" w:rsidRDefault="00040549" w:rsidP="00870C57">
      <w:pPr>
        <w:pStyle w:val="subsection"/>
      </w:pPr>
      <w:r w:rsidRPr="00F713B4">
        <w:tab/>
        <w:t>(3)</w:t>
      </w:r>
      <w:r w:rsidRPr="00F713B4">
        <w:tab/>
        <w:t>To avoid doubt:</w:t>
      </w:r>
    </w:p>
    <w:p w:rsidR="00040549" w:rsidRPr="00F713B4" w:rsidRDefault="00040549" w:rsidP="00870C57">
      <w:pPr>
        <w:pStyle w:val="paragraph"/>
      </w:pPr>
      <w:r w:rsidRPr="00F713B4">
        <w:tab/>
        <w:t>(a)</w:t>
      </w:r>
      <w:r w:rsidRPr="00F713B4">
        <w:tab/>
        <w:t xml:space="preserve">designated outworker terms of a modern award can apply to an employer under </w:t>
      </w:r>
      <w:r w:rsidR="00F713B4">
        <w:t>subsection (</w:t>
      </w:r>
      <w:r w:rsidRPr="00F713B4">
        <w:t>2) even if none of the employees of the employer is an outworker; and</w:t>
      </w:r>
    </w:p>
    <w:p w:rsidR="00040549" w:rsidRPr="00F713B4" w:rsidRDefault="00040549" w:rsidP="00870C57">
      <w:pPr>
        <w:pStyle w:val="paragraph"/>
      </w:pPr>
      <w:r w:rsidRPr="00F713B4">
        <w:tab/>
        <w:t>(b)</w:t>
      </w:r>
      <w:r w:rsidRPr="00F713B4">
        <w:tab/>
        <w:t xml:space="preserve">to the extent to which designated outworker terms of a modern award apply to an employer, an employee or an employee organisation because of </w:t>
      </w:r>
      <w:r w:rsidR="00F713B4">
        <w:t>subsection (</w:t>
      </w:r>
      <w:r w:rsidRPr="00F713B4">
        <w:t>2), the modern award applies to the employer, employee or organisation.</w:t>
      </w:r>
    </w:p>
    <w:p w:rsidR="00040549" w:rsidRPr="00F713B4" w:rsidRDefault="00040549">
      <w:pPr>
        <w:pStyle w:val="ActHead4"/>
      </w:pPr>
      <w:bookmarkStart w:id="110" w:name="_Toc494463283"/>
      <w:r w:rsidRPr="00F713B4">
        <w:rPr>
          <w:rStyle w:val="CharSubdNo"/>
        </w:rPr>
        <w:t>Subdivision C</w:t>
      </w:r>
      <w:r w:rsidRPr="00F713B4">
        <w:t>—</w:t>
      </w:r>
      <w:r w:rsidRPr="00F713B4">
        <w:rPr>
          <w:rStyle w:val="CharSubdText"/>
        </w:rPr>
        <w:t>Interaction between one or more enterprise agreements</w:t>
      </w:r>
      <w:bookmarkEnd w:id="110"/>
    </w:p>
    <w:p w:rsidR="00040549" w:rsidRPr="00F713B4" w:rsidRDefault="00040549">
      <w:pPr>
        <w:pStyle w:val="ActHead5"/>
      </w:pPr>
      <w:bookmarkStart w:id="111" w:name="_Toc494463284"/>
      <w:r w:rsidRPr="00F713B4">
        <w:rPr>
          <w:rStyle w:val="CharSectno"/>
        </w:rPr>
        <w:t>58</w:t>
      </w:r>
      <w:r w:rsidRPr="00F713B4">
        <w:t xml:space="preserve">  Only one enterprise agreement can apply to an employee</w:t>
      </w:r>
      <w:bookmarkEnd w:id="111"/>
    </w:p>
    <w:p w:rsidR="00040549" w:rsidRPr="00F713B4" w:rsidRDefault="00040549">
      <w:pPr>
        <w:pStyle w:val="SubsectionHead"/>
      </w:pPr>
      <w:r w:rsidRPr="00F713B4">
        <w:t>Only one enterprise agreement can apply to an employee</w:t>
      </w:r>
    </w:p>
    <w:p w:rsidR="00040549" w:rsidRPr="00F713B4" w:rsidRDefault="00040549">
      <w:pPr>
        <w:pStyle w:val="subsection"/>
      </w:pPr>
      <w:r w:rsidRPr="00F713B4">
        <w:tab/>
        <w:t>(1)</w:t>
      </w:r>
      <w:r w:rsidRPr="00F713B4">
        <w:tab/>
        <w:t>Only one enterprise agreement can apply to an employee at a particular time.</w:t>
      </w:r>
    </w:p>
    <w:p w:rsidR="00040549" w:rsidRPr="00F713B4" w:rsidRDefault="00040549">
      <w:pPr>
        <w:pStyle w:val="SubsectionHead"/>
      </w:pPr>
      <w:r w:rsidRPr="00F713B4">
        <w:t>General rule—later agreement does not apply until earlier agreement passes its nominal expiry date</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 xml:space="preserve">an enterprise agreement (the </w:t>
      </w:r>
      <w:r w:rsidRPr="00F713B4">
        <w:rPr>
          <w:b/>
          <w:i/>
        </w:rPr>
        <w:t>earlier agreement</w:t>
      </w:r>
      <w:r w:rsidRPr="00F713B4">
        <w:t>) applies to an employee in relation to particular employment; and</w:t>
      </w:r>
    </w:p>
    <w:p w:rsidR="00040549" w:rsidRPr="00F713B4" w:rsidRDefault="00040549">
      <w:pPr>
        <w:pStyle w:val="paragraph"/>
      </w:pPr>
      <w:r w:rsidRPr="00F713B4">
        <w:tab/>
        <w:t>(b)</w:t>
      </w:r>
      <w:r w:rsidRPr="00F713B4">
        <w:tab/>
        <w:t xml:space="preserve">another enterprise agreement (the </w:t>
      </w:r>
      <w:r w:rsidRPr="00F713B4">
        <w:rPr>
          <w:b/>
          <w:i/>
        </w:rPr>
        <w:t>later agreement</w:t>
      </w:r>
      <w:r w:rsidRPr="00F713B4">
        <w:t>) that covers the employee in relation to the same employment comes into operation; and</w:t>
      </w:r>
    </w:p>
    <w:p w:rsidR="00040549" w:rsidRPr="00F713B4" w:rsidRDefault="00040549">
      <w:pPr>
        <w:pStyle w:val="paragraph"/>
      </w:pPr>
      <w:r w:rsidRPr="00F713B4">
        <w:tab/>
        <w:t>(c)</w:t>
      </w:r>
      <w:r w:rsidRPr="00F713B4">
        <w:tab/>
      </w:r>
      <w:r w:rsidR="00F713B4">
        <w:t>subsection (</w:t>
      </w:r>
      <w:r w:rsidRPr="00F713B4">
        <w:t>3) (which deals with a single</w:t>
      </w:r>
      <w:r w:rsidR="00F713B4">
        <w:noBreakHyphen/>
      </w:r>
      <w:r w:rsidRPr="00F713B4">
        <w:t>enterprise agreement replacing a multi</w:t>
      </w:r>
      <w:r w:rsidR="00F713B4">
        <w:noBreakHyphen/>
      </w:r>
      <w:r w:rsidRPr="00F713B4">
        <w:t>enterprise agreement) does not apply;</w:t>
      </w:r>
    </w:p>
    <w:p w:rsidR="00040549" w:rsidRPr="00F713B4" w:rsidRDefault="00040549">
      <w:pPr>
        <w:pStyle w:val="subsection2"/>
      </w:pPr>
      <w:r w:rsidRPr="00F713B4">
        <w:t>then:</w:t>
      </w:r>
    </w:p>
    <w:p w:rsidR="00040549" w:rsidRPr="00F713B4" w:rsidRDefault="00040549">
      <w:pPr>
        <w:pStyle w:val="paragraph"/>
      </w:pPr>
      <w:r w:rsidRPr="00F713B4">
        <w:tab/>
        <w:t>(d)</w:t>
      </w:r>
      <w:r w:rsidRPr="00F713B4">
        <w:tab/>
        <w:t>if the earlier agreement has not passed its nominal expiry date:</w:t>
      </w:r>
    </w:p>
    <w:p w:rsidR="00040549" w:rsidRPr="00F713B4" w:rsidRDefault="00040549">
      <w:pPr>
        <w:pStyle w:val="paragraphsub"/>
      </w:pPr>
      <w:r w:rsidRPr="00F713B4">
        <w:tab/>
        <w:t>(i)</w:t>
      </w:r>
      <w:r w:rsidRPr="00F713B4">
        <w:tab/>
        <w:t>the later agreement cannot apply to the employee in relation to that employment until the earlier agreement passes its nominal expiry date; and</w:t>
      </w:r>
    </w:p>
    <w:p w:rsidR="00040549" w:rsidRPr="00F713B4" w:rsidRDefault="00040549">
      <w:pPr>
        <w:pStyle w:val="paragraphsub"/>
      </w:pPr>
      <w:r w:rsidRPr="00F713B4">
        <w:tab/>
        <w:t>(ii)</w:t>
      </w:r>
      <w:r w:rsidRPr="00F713B4">
        <w:tab/>
        <w:t>the earlier agreement ceases to apply to the employee in relation to that employment when the earlier agreement passes its nominal expiry date, and can never so apply again; or</w:t>
      </w:r>
    </w:p>
    <w:p w:rsidR="00040549" w:rsidRPr="00F713B4" w:rsidRDefault="00040549">
      <w:pPr>
        <w:pStyle w:val="paragraph"/>
      </w:pPr>
      <w:r w:rsidRPr="00F713B4">
        <w:tab/>
        <w:t>(e)</w:t>
      </w:r>
      <w:r w:rsidRPr="00F713B4">
        <w:tab/>
        <w:t>if the earlier agreement has passed its nominal expiry date—the earlier agreement ceases to apply to the employee when the later agreement comes into operation, and can never so apply again.</w:t>
      </w:r>
    </w:p>
    <w:p w:rsidR="00040549" w:rsidRPr="00F713B4" w:rsidRDefault="00040549">
      <w:pPr>
        <w:pStyle w:val="SubsectionHead"/>
      </w:pPr>
      <w:r w:rsidRPr="00F713B4">
        <w:t>Special rule—single</w:t>
      </w:r>
      <w:r w:rsidR="00F713B4">
        <w:noBreakHyphen/>
      </w:r>
      <w:r w:rsidRPr="00F713B4">
        <w:t>enterprise agreement replaces multi</w:t>
      </w:r>
      <w:r w:rsidR="00F713B4">
        <w:noBreakHyphen/>
      </w:r>
      <w:r w:rsidRPr="00F713B4">
        <w:t>enterprise agreement</w:t>
      </w:r>
    </w:p>
    <w:p w:rsidR="00040549" w:rsidRPr="00F713B4" w:rsidRDefault="00040549">
      <w:pPr>
        <w:pStyle w:val="subsection"/>
      </w:pPr>
      <w:r w:rsidRPr="00F713B4">
        <w:tab/>
        <w:t>(3)</w:t>
      </w:r>
      <w:r w:rsidRPr="00F713B4">
        <w:tab/>
        <w:t xml:space="preserve">Despite </w:t>
      </w:r>
      <w:r w:rsidR="00F713B4">
        <w:t>subsection (</w:t>
      </w:r>
      <w:r w:rsidRPr="00F713B4">
        <w:t>2), if:</w:t>
      </w:r>
    </w:p>
    <w:p w:rsidR="00040549" w:rsidRPr="00F713B4" w:rsidRDefault="00040549">
      <w:pPr>
        <w:pStyle w:val="paragraph"/>
      </w:pPr>
      <w:r w:rsidRPr="00F713B4">
        <w:tab/>
        <w:t>(a)</w:t>
      </w:r>
      <w:r w:rsidRPr="00F713B4">
        <w:tab/>
        <w:t>a multi</w:t>
      </w:r>
      <w:r w:rsidR="00F713B4">
        <w:noBreakHyphen/>
      </w:r>
      <w:r w:rsidRPr="00F713B4">
        <w:t>enterprise agreement applies to an employee in relation to particular employment; and</w:t>
      </w:r>
    </w:p>
    <w:p w:rsidR="00040549" w:rsidRPr="00F713B4" w:rsidRDefault="00040549">
      <w:pPr>
        <w:pStyle w:val="paragraph"/>
      </w:pPr>
      <w:r w:rsidRPr="00F713B4">
        <w:tab/>
        <w:t>(b)</w:t>
      </w:r>
      <w:r w:rsidRPr="00F713B4">
        <w:tab/>
        <w:t>a single</w:t>
      </w:r>
      <w:r w:rsidR="00F713B4">
        <w:noBreakHyphen/>
      </w:r>
      <w:r w:rsidRPr="00F713B4">
        <w:t>enterprise agreement that covers the employee in relation to the same employment comes into operation;</w:t>
      </w:r>
    </w:p>
    <w:p w:rsidR="00040549" w:rsidRPr="00F713B4" w:rsidRDefault="00040549">
      <w:pPr>
        <w:pStyle w:val="subsection2"/>
      </w:pPr>
      <w:r w:rsidRPr="00F713B4">
        <w:t>the multi</w:t>
      </w:r>
      <w:r w:rsidR="00F713B4">
        <w:noBreakHyphen/>
      </w:r>
      <w:r w:rsidRPr="00F713B4">
        <w:t>enterprise agreement ceases to apply to the employee in relation to that employment when the single</w:t>
      </w:r>
      <w:r w:rsidR="00F713B4">
        <w:noBreakHyphen/>
      </w:r>
      <w:r w:rsidRPr="00F713B4">
        <w:t>enterprise agreement comes into operation, and can never so apply again.</w:t>
      </w:r>
    </w:p>
    <w:p w:rsidR="00040549" w:rsidRPr="00F713B4" w:rsidRDefault="00040549" w:rsidP="00EB7E6D">
      <w:pPr>
        <w:pStyle w:val="ActHead2"/>
        <w:pageBreakBefore/>
      </w:pPr>
      <w:bookmarkStart w:id="112" w:name="_Toc494463285"/>
      <w:r w:rsidRPr="00F713B4">
        <w:rPr>
          <w:rStyle w:val="CharPartNo"/>
        </w:rPr>
        <w:t>Part</w:t>
      </w:r>
      <w:r w:rsidR="00F713B4" w:rsidRPr="00F713B4">
        <w:rPr>
          <w:rStyle w:val="CharPartNo"/>
        </w:rPr>
        <w:t> </w:t>
      </w:r>
      <w:r w:rsidRPr="00F713B4">
        <w:rPr>
          <w:rStyle w:val="CharPartNo"/>
        </w:rPr>
        <w:t>2</w:t>
      </w:r>
      <w:r w:rsidR="00F713B4" w:rsidRPr="00F713B4">
        <w:rPr>
          <w:rStyle w:val="CharPartNo"/>
        </w:rPr>
        <w:noBreakHyphen/>
      </w:r>
      <w:r w:rsidRPr="00F713B4">
        <w:rPr>
          <w:rStyle w:val="CharPartNo"/>
        </w:rPr>
        <w:t>2</w:t>
      </w:r>
      <w:r w:rsidRPr="00F713B4">
        <w:t>—</w:t>
      </w:r>
      <w:r w:rsidRPr="00F713B4">
        <w:rPr>
          <w:rStyle w:val="CharPartText"/>
        </w:rPr>
        <w:t>The National Employment Standards</w:t>
      </w:r>
      <w:bookmarkEnd w:id="112"/>
    </w:p>
    <w:p w:rsidR="00040549" w:rsidRPr="00F713B4" w:rsidRDefault="00040549">
      <w:pPr>
        <w:pStyle w:val="ActHead3"/>
      </w:pPr>
      <w:bookmarkStart w:id="113" w:name="_Toc494463286"/>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113"/>
    </w:p>
    <w:p w:rsidR="00040549" w:rsidRPr="00F713B4" w:rsidRDefault="00040549">
      <w:pPr>
        <w:pStyle w:val="ActHead5"/>
      </w:pPr>
      <w:bookmarkStart w:id="114" w:name="_Toc494463287"/>
      <w:r w:rsidRPr="00F713B4">
        <w:rPr>
          <w:rStyle w:val="CharSectno"/>
        </w:rPr>
        <w:t>59</w:t>
      </w:r>
      <w:r w:rsidRPr="00F713B4">
        <w:t xml:space="preserve">  Guide to this Part</w:t>
      </w:r>
      <w:bookmarkEnd w:id="114"/>
    </w:p>
    <w:p w:rsidR="00040549" w:rsidRPr="00F713B4" w:rsidRDefault="00040549">
      <w:pPr>
        <w:pStyle w:val="BoxText"/>
      </w:pPr>
      <w:r w:rsidRPr="00F713B4">
        <w:t>This Part contains the National Employment Standards.</w:t>
      </w:r>
    </w:p>
    <w:p w:rsidR="00040549" w:rsidRPr="00F713B4" w:rsidRDefault="00040549">
      <w:pPr>
        <w:pStyle w:val="BoxText"/>
      </w:pPr>
      <w:r w:rsidRPr="00F713B4">
        <w:t>Division</w:t>
      </w:r>
      <w:r w:rsidR="00F713B4">
        <w:t> </w:t>
      </w:r>
      <w:r w:rsidRPr="00F713B4">
        <w:t>2 identifies the National Employment Standards, the detail of which is set out in Divisions</w:t>
      </w:r>
      <w:r w:rsidR="00F713B4">
        <w:t> </w:t>
      </w:r>
      <w:r w:rsidRPr="00F713B4">
        <w:t>3 to 12.</w:t>
      </w:r>
    </w:p>
    <w:p w:rsidR="00040549" w:rsidRPr="00F713B4" w:rsidRDefault="00040549">
      <w:pPr>
        <w:pStyle w:val="BoxText"/>
      </w:pPr>
      <w:r w:rsidRPr="00F713B4">
        <w:t>Division</w:t>
      </w:r>
      <w:r w:rsidR="00F713B4">
        <w:t> </w:t>
      </w:r>
      <w:r w:rsidRPr="00F713B4">
        <w:t>13 contains miscellaneous provisions relating to the National Employment Standards.</w:t>
      </w:r>
    </w:p>
    <w:p w:rsidR="00040549" w:rsidRPr="00F713B4" w:rsidRDefault="00040549">
      <w:pPr>
        <w:pStyle w:val="BoxText"/>
      </w:pPr>
      <w:r w:rsidRPr="00F713B4">
        <w:t>The National Employment Standards are minimum standards that apply to the</w:t>
      </w:r>
      <w:r w:rsidRPr="00F713B4">
        <w:rPr>
          <w:i/>
        </w:rPr>
        <w:t xml:space="preserve"> </w:t>
      </w:r>
      <w:r w:rsidRPr="00F713B4">
        <w:t>employment of</w:t>
      </w:r>
      <w:r w:rsidRPr="00F713B4">
        <w:rPr>
          <w:i/>
        </w:rPr>
        <w:t xml:space="preserve"> </w:t>
      </w:r>
      <w:r w:rsidRPr="00F713B4">
        <w:t>national system employees. Part</w:t>
      </w:r>
      <w:r w:rsidR="00F713B4">
        <w:t> </w:t>
      </w:r>
      <w:r w:rsidRPr="00F713B4">
        <w:t>2</w:t>
      </w:r>
      <w:r w:rsidR="00F713B4">
        <w:noBreakHyphen/>
      </w:r>
      <w:r w:rsidRPr="00F713B4">
        <w:t>1 (which deals with the core provisions for this Chapter) contains the obligation for employers to comply with the National Employment Standards (see section</w:t>
      </w:r>
      <w:r w:rsidR="00F713B4">
        <w:t> </w:t>
      </w:r>
      <w:r w:rsidRPr="00F713B4">
        <w:t>44).</w:t>
      </w:r>
    </w:p>
    <w:p w:rsidR="00040549" w:rsidRPr="00F713B4" w:rsidRDefault="00040549">
      <w:pPr>
        <w:pStyle w:val="BoxText"/>
      </w:pPr>
      <w:r w:rsidRPr="00F713B4">
        <w:t>The National Employment Standards also underpin what can be included in modern awards and enterprise agreements. Part</w:t>
      </w:r>
      <w:r w:rsidR="00F713B4">
        <w:t> </w:t>
      </w:r>
      <w:r w:rsidRPr="00F713B4">
        <w:t>2</w:t>
      </w:r>
      <w:r w:rsidR="00F713B4">
        <w:noBreakHyphen/>
      </w:r>
      <w:r w:rsidRPr="00F713B4">
        <w:t>1 provides that the National Employment Standards cannot be excluded by modern awards or enterprise agreements, and contains other provisions about the interaction between the National Employment Standards and modern awards or enterprise agreements (see sections</w:t>
      </w:r>
      <w:r w:rsidR="00F713B4">
        <w:t> </w:t>
      </w:r>
      <w:r w:rsidRPr="00F713B4">
        <w:t>55 and 56).</w:t>
      </w:r>
    </w:p>
    <w:p w:rsidR="00040549" w:rsidRPr="00F713B4" w:rsidRDefault="00040549">
      <w:pPr>
        <w:pStyle w:val="BoxText"/>
      </w:pPr>
      <w:r w:rsidRPr="00F713B4">
        <w:t>Divisions</w:t>
      </w:r>
      <w:r w:rsidR="00F713B4">
        <w:t> </w:t>
      </w:r>
      <w:r w:rsidRPr="00F713B4">
        <w:t>2 and 3 of Part</w:t>
      </w:r>
      <w:r w:rsidR="00F713B4">
        <w:t> </w:t>
      </w:r>
      <w:r w:rsidRPr="00F713B4">
        <w:t>6</w:t>
      </w:r>
      <w:r w:rsidR="00F713B4">
        <w:noBreakHyphen/>
      </w:r>
      <w:r w:rsidRPr="00F713B4">
        <w:t>3 extend the operation of the parental leave and notice of termination provisions of the National Employment Standards to employees who are not national system employees.</w:t>
      </w:r>
    </w:p>
    <w:p w:rsidR="00040549" w:rsidRPr="00F713B4" w:rsidRDefault="00040549">
      <w:pPr>
        <w:pStyle w:val="ActHead5"/>
      </w:pPr>
      <w:bookmarkStart w:id="115" w:name="_Toc494463288"/>
      <w:r w:rsidRPr="00F713B4">
        <w:rPr>
          <w:rStyle w:val="CharSectno"/>
        </w:rPr>
        <w:t>60</w:t>
      </w:r>
      <w:r w:rsidRPr="00F713B4">
        <w:t xml:space="preserve">  Meanings of </w:t>
      </w:r>
      <w:r w:rsidRPr="00F713B4">
        <w:rPr>
          <w:i/>
        </w:rPr>
        <w:t>employee</w:t>
      </w:r>
      <w:r w:rsidRPr="00F713B4">
        <w:t xml:space="preserve"> and </w:t>
      </w:r>
      <w:r w:rsidRPr="00F713B4">
        <w:rPr>
          <w:i/>
        </w:rPr>
        <w:t>employer</w:t>
      </w:r>
      <w:bookmarkEnd w:id="115"/>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A87015" w:rsidRPr="00F713B4" w:rsidRDefault="00A87015" w:rsidP="00A87015">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rsidP="00EB7E6D">
      <w:pPr>
        <w:pStyle w:val="ActHead3"/>
        <w:pageBreakBefore/>
      </w:pPr>
      <w:bookmarkStart w:id="116" w:name="_Toc494463289"/>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The National Employment Standards</w:t>
      </w:r>
      <w:bookmarkEnd w:id="116"/>
    </w:p>
    <w:p w:rsidR="00040549" w:rsidRPr="00F713B4" w:rsidRDefault="00040549">
      <w:pPr>
        <w:pStyle w:val="ActHead5"/>
      </w:pPr>
      <w:bookmarkStart w:id="117" w:name="_Toc494463290"/>
      <w:r w:rsidRPr="00F713B4">
        <w:rPr>
          <w:rStyle w:val="CharSectno"/>
        </w:rPr>
        <w:t>61</w:t>
      </w:r>
      <w:r w:rsidRPr="00F713B4">
        <w:t xml:space="preserve">  The National Employment Standards are minimum standards applying to employment of employees</w:t>
      </w:r>
      <w:bookmarkEnd w:id="117"/>
    </w:p>
    <w:p w:rsidR="00040549" w:rsidRPr="00F713B4" w:rsidRDefault="00040549" w:rsidP="00BB0111">
      <w:pPr>
        <w:pStyle w:val="subsection"/>
      </w:pPr>
      <w:r w:rsidRPr="00F713B4">
        <w:tab/>
        <w:t>(1)</w:t>
      </w:r>
      <w:r w:rsidRPr="00F713B4">
        <w:tab/>
        <w:t>This Part sets minimum standards that apply to the employment of employees which cannot be displaced, even if an enterprise agreement includes terms of the kind referred to in subsection</w:t>
      </w:r>
      <w:r w:rsidR="00F713B4">
        <w:t> </w:t>
      </w:r>
      <w:r w:rsidRPr="00F713B4">
        <w:t>55(5).</w:t>
      </w:r>
    </w:p>
    <w:p w:rsidR="00040549" w:rsidRPr="00F713B4" w:rsidRDefault="00040549" w:rsidP="00BB0111">
      <w:pPr>
        <w:pStyle w:val="notetext"/>
      </w:pPr>
      <w:r w:rsidRPr="00F713B4">
        <w:t>Note:</w:t>
      </w:r>
      <w:r w:rsidRPr="00F713B4">
        <w:tab/>
        <w:t>Subsection</w:t>
      </w:r>
      <w:r w:rsidR="00F713B4">
        <w:t> </w:t>
      </w:r>
      <w:r w:rsidRPr="00F713B4">
        <w:t>55(5) allows enterprise agreements to include terms that have the same (or substantially the same) effect as provisions of the National Employment Standards.</w:t>
      </w:r>
    </w:p>
    <w:p w:rsidR="00040549" w:rsidRPr="00F713B4" w:rsidRDefault="00040549">
      <w:pPr>
        <w:pStyle w:val="subsection"/>
      </w:pPr>
      <w:r w:rsidRPr="00F713B4">
        <w:tab/>
        <w:t>(2)</w:t>
      </w:r>
      <w:r w:rsidRPr="00F713B4">
        <w:tab/>
        <w:t>The minimum standards relate to the following matters:</w:t>
      </w:r>
    </w:p>
    <w:p w:rsidR="00040549" w:rsidRPr="00F713B4" w:rsidRDefault="00040549">
      <w:pPr>
        <w:pStyle w:val="paragraph"/>
      </w:pPr>
      <w:r w:rsidRPr="00F713B4">
        <w:tab/>
        <w:t>(a)</w:t>
      </w:r>
      <w:r w:rsidRPr="00F713B4">
        <w:tab/>
        <w:t>maximum weekly hours (Division</w:t>
      </w:r>
      <w:r w:rsidR="00F713B4">
        <w:t> </w:t>
      </w:r>
      <w:r w:rsidRPr="00F713B4">
        <w:t>3);</w:t>
      </w:r>
    </w:p>
    <w:p w:rsidR="00040549" w:rsidRPr="00F713B4" w:rsidRDefault="00040549">
      <w:pPr>
        <w:pStyle w:val="paragraph"/>
      </w:pPr>
      <w:r w:rsidRPr="00F713B4">
        <w:tab/>
        <w:t>(b)</w:t>
      </w:r>
      <w:r w:rsidRPr="00F713B4">
        <w:tab/>
        <w:t>requests for flexible working arrangements (Division</w:t>
      </w:r>
      <w:r w:rsidR="00F713B4">
        <w:t> </w:t>
      </w:r>
      <w:r w:rsidRPr="00F713B4">
        <w:t>4);</w:t>
      </w:r>
    </w:p>
    <w:p w:rsidR="00040549" w:rsidRPr="00F713B4" w:rsidRDefault="00040549">
      <w:pPr>
        <w:pStyle w:val="paragraph"/>
      </w:pPr>
      <w:r w:rsidRPr="00F713B4">
        <w:tab/>
        <w:t>(c)</w:t>
      </w:r>
      <w:r w:rsidRPr="00F713B4">
        <w:tab/>
        <w:t>parental leave and related entitlements (Division</w:t>
      </w:r>
      <w:r w:rsidR="00F713B4">
        <w:t> </w:t>
      </w:r>
      <w:r w:rsidRPr="00F713B4">
        <w:t>5);</w:t>
      </w:r>
    </w:p>
    <w:p w:rsidR="00040549" w:rsidRPr="00F713B4" w:rsidRDefault="00040549">
      <w:pPr>
        <w:pStyle w:val="paragraph"/>
      </w:pPr>
      <w:r w:rsidRPr="00F713B4">
        <w:tab/>
        <w:t>(d)</w:t>
      </w:r>
      <w:r w:rsidRPr="00F713B4">
        <w:tab/>
        <w:t>annual leave (Division</w:t>
      </w:r>
      <w:r w:rsidR="00F713B4">
        <w:t> </w:t>
      </w:r>
      <w:r w:rsidRPr="00F713B4">
        <w:t>6);</w:t>
      </w:r>
    </w:p>
    <w:p w:rsidR="00040549" w:rsidRPr="00F713B4" w:rsidRDefault="00040549">
      <w:pPr>
        <w:pStyle w:val="paragraph"/>
      </w:pPr>
      <w:r w:rsidRPr="00F713B4">
        <w:tab/>
        <w:t>(e)</w:t>
      </w:r>
      <w:r w:rsidRPr="00F713B4">
        <w:tab/>
        <w:t>personal/carer’s leave and compassionate leave (Division</w:t>
      </w:r>
      <w:r w:rsidR="00F713B4">
        <w:t> </w:t>
      </w:r>
      <w:r w:rsidRPr="00F713B4">
        <w:t>7);</w:t>
      </w:r>
    </w:p>
    <w:p w:rsidR="00040549" w:rsidRPr="00F713B4" w:rsidRDefault="00040549">
      <w:pPr>
        <w:pStyle w:val="paragraph"/>
      </w:pPr>
      <w:r w:rsidRPr="00F713B4">
        <w:tab/>
        <w:t>(f)</w:t>
      </w:r>
      <w:r w:rsidRPr="00F713B4">
        <w:tab/>
        <w:t>community service leave (Division</w:t>
      </w:r>
      <w:r w:rsidR="00F713B4">
        <w:t> </w:t>
      </w:r>
      <w:r w:rsidRPr="00F713B4">
        <w:t>8);</w:t>
      </w:r>
    </w:p>
    <w:p w:rsidR="00040549" w:rsidRPr="00F713B4" w:rsidRDefault="00040549">
      <w:pPr>
        <w:pStyle w:val="paragraph"/>
      </w:pPr>
      <w:r w:rsidRPr="00F713B4">
        <w:tab/>
        <w:t>(g)</w:t>
      </w:r>
      <w:r w:rsidRPr="00F713B4">
        <w:tab/>
        <w:t>long service leave (Division</w:t>
      </w:r>
      <w:r w:rsidR="00F713B4">
        <w:t> </w:t>
      </w:r>
      <w:r w:rsidRPr="00F713B4">
        <w:t>9);</w:t>
      </w:r>
    </w:p>
    <w:p w:rsidR="00040549" w:rsidRPr="00F713B4" w:rsidRDefault="00040549">
      <w:pPr>
        <w:pStyle w:val="paragraph"/>
      </w:pPr>
      <w:r w:rsidRPr="00F713B4">
        <w:tab/>
        <w:t>(h)</w:t>
      </w:r>
      <w:r w:rsidRPr="00F713B4">
        <w:tab/>
        <w:t>public holidays (Division</w:t>
      </w:r>
      <w:r w:rsidR="00F713B4">
        <w:t> </w:t>
      </w:r>
      <w:r w:rsidRPr="00F713B4">
        <w:t>10);</w:t>
      </w:r>
    </w:p>
    <w:p w:rsidR="00040549" w:rsidRPr="00F713B4" w:rsidRDefault="00040549">
      <w:pPr>
        <w:pStyle w:val="paragraph"/>
      </w:pPr>
      <w:r w:rsidRPr="00F713B4">
        <w:tab/>
        <w:t>(i)</w:t>
      </w:r>
      <w:r w:rsidRPr="00F713B4">
        <w:tab/>
        <w:t>notice of termination and redundancy pay (Division</w:t>
      </w:r>
      <w:r w:rsidR="00F713B4">
        <w:t> </w:t>
      </w:r>
      <w:r w:rsidRPr="00F713B4">
        <w:t>11);</w:t>
      </w:r>
    </w:p>
    <w:p w:rsidR="00040549" w:rsidRPr="00F713B4" w:rsidRDefault="00040549">
      <w:pPr>
        <w:pStyle w:val="paragraph"/>
      </w:pPr>
      <w:r w:rsidRPr="00F713B4">
        <w:tab/>
        <w:t>(j)</w:t>
      </w:r>
      <w:r w:rsidRPr="00F713B4">
        <w:tab/>
        <w:t>Fair Work Information Statement (Division</w:t>
      </w:r>
      <w:r w:rsidR="00F713B4">
        <w:t> </w:t>
      </w:r>
      <w:r w:rsidRPr="00F713B4">
        <w:t>12).</w:t>
      </w:r>
    </w:p>
    <w:p w:rsidR="00040549" w:rsidRPr="00F713B4" w:rsidRDefault="00040549">
      <w:pPr>
        <w:pStyle w:val="subsection"/>
      </w:pPr>
      <w:r w:rsidRPr="00F713B4">
        <w:tab/>
        <w:t>(3)</w:t>
      </w:r>
      <w:r w:rsidRPr="00F713B4">
        <w:tab/>
        <w:t>Divisions</w:t>
      </w:r>
      <w:r w:rsidR="00F713B4">
        <w:t> </w:t>
      </w:r>
      <w:r w:rsidRPr="00F713B4">
        <w:t>3 to 12</w:t>
      </w:r>
      <w:r w:rsidRPr="00F713B4">
        <w:rPr>
          <w:i/>
        </w:rPr>
        <w:t xml:space="preserve"> </w:t>
      </w:r>
      <w:r w:rsidRPr="00F713B4">
        <w:t xml:space="preserve">constitute the </w:t>
      </w:r>
      <w:r w:rsidRPr="00F713B4">
        <w:rPr>
          <w:b/>
          <w:i/>
        </w:rPr>
        <w:t>National Employment Standards</w:t>
      </w:r>
      <w:r w:rsidRPr="00F713B4">
        <w:t>.</w:t>
      </w:r>
    </w:p>
    <w:p w:rsidR="00040549" w:rsidRPr="00F713B4" w:rsidRDefault="00040549" w:rsidP="00EB7E6D">
      <w:pPr>
        <w:pStyle w:val="ActHead3"/>
        <w:pageBreakBefore/>
      </w:pPr>
      <w:bookmarkStart w:id="118" w:name="_Toc494463291"/>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Maximum weekly hours</w:t>
      </w:r>
      <w:bookmarkEnd w:id="118"/>
    </w:p>
    <w:p w:rsidR="00040549" w:rsidRPr="00F713B4" w:rsidRDefault="00040549">
      <w:pPr>
        <w:pStyle w:val="ActHead5"/>
      </w:pPr>
      <w:bookmarkStart w:id="119" w:name="_Toc494463292"/>
      <w:r w:rsidRPr="00F713B4">
        <w:rPr>
          <w:rStyle w:val="CharSectno"/>
        </w:rPr>
        <w:t>62</w:t>
      </w:r>
      <w:r w:rsidRPr="00F713B4">
        <w:t xml:space="preserve">  Maximum weekly hours</w:t>
      </w:r>
      <w:bookmarkEnd w:id="119"/>
    </w:p>
    <w:p w:rsidR="00040549" w:rsidRPr="00F713B4" w:rsidRDefault="00040549">
      <w:pPr>
        <w:pStyle w:val="SubsectionHead"/>
      </w:pPr>
      <w:r w:rsidRPr="00F713B4">
        <w:t>Maximum weekly hours of work</w:t>
      </w:r>
    </w:p>
    <w:p w:rsidR="00040549" w:rsidRPr="00F713B4" w:rsidRDefault="00040549">
      <w:pPr>
        <w:pStyle w:val="subsection"/>
      </w:pPr>
      <w:r w:rsidRPr="00F713B4">
        <w:tab/>
        <w:t>(1)</w:t>
      </w:r>
      <w:r w:rsidRPr="00F713B4">
        <w:tab/>
        <w:t>An employer must not request or require an employee to work more than the following number of hours in a week unless the additional hours are reasonable:</w:t>
      </w:r>
    </w:p>
    <w:p w:rsidR="00040549" w:rsidRPr="00F713B4" w:rsidRDefault="00040549">
      <w:pPr>
        <w:pStyle w:val="paragraph"/>
      </w:pPr>
      <w:r w:rsidRPr="00F713B4">
        <w:tab/>
        <w:t>(a)</w:t>
      </w:r>
      <w:r w:rsidRPr="00F713B4">
        <w:tab/>
        <w:t>for a full</w:t>
      </w:r>
      <w:r w:rsidR="00F713B4">
        <w:noBreakHyphen/>
      </w:r>
      <w:r w:rsidRPr="00F713B4">
        <w:t>time employee—38 hours; or</w:t>
      </w:r>
    </w:p>
    <w:p w:rsidR="00040549" w:rsidRPr="00F713B4" w:rsidRDefault="00040549">
      <w:pPr>
        <w:pStyle w:val="paragraph"/>
      </w:pPr>
      <w:r w:rsidRPr="00F713B4">
        <w:tab/>
        <w:t>(b)</w:t>
      </w:r>
      <w:r w:rsidRPr="00F713B4">
        <w:tab/>
        <w:t>for an employee who is not a full</w:t>
      </w:r>
      <w:r w:rsidR="00F713B4">
        <w:noBreakHyphen/>
      </w:r>
      <w:r w:rsidRPr="00F713B4">
        <w:t>time employee—the lesser of:</w:t>
      </w:r>
    </w:p>
    <w:p w:rsidR="00040549" w:rsidRPr="00F713B4" w:rsidRDefault="00040549">
      <w:pPr>
        <w:pStyle w:val="paragraphsub"/>
      </w:pPr>
      <w:r w:rsidRPr="00F713B4">
        <w:tab/>
        <w:t>(i)</w:t>
      </w:r>
      <w:r w:rsidRPr="00F713B4">
        <w:tab/>
        <w:t>38 hours; and</w:t>
      </w:r>
    </w:p>
    <w:p w:rsidR="00040549" w:rsidRPr="00F713B4" w:rsidRDefault="00040549">
      <w:pPr>
        <w:pStyle w:val="paragraphsub"/>
      </w:pPr>
      <w:r w:rsidRPr="00F713B4">
        <w:tab/>
        <w:t>(ii)</w:t>
      </w:r>
      <w:r w:rsidRPr="00F713B4">
        <w:tab/>
        <w:t>the employee’s ordinary hours of work in a week.</w:t>
      </w:r>
    </w:p>
    <w:p w:rsidR="00040549" w:rsidRPr="00F713B4" w:rsidRDefault="00040549">
      <w:pPr>
        <w:pStyle w:val="SubsectionHead"/>
      </w:pPr>
      <w:r w:rsidRPr="00F713B4">
        <w:t>Employee may refuse to work unreasonable additional hours</w:t>
      </w:r>
    </w:p>
    <w:p w:rsidR="00040549" w:rsidRPr="00F713B4" w:rsidRDefault="00040549">
      <w:pPr>
        <w:pStyle w:val="subsection"/>
      </w:pPr>
      <w:r w:rsidRPr="00F713B4">
        <w:tab/>
        <w:t>(2)</w:t>
      </w:r>
      <w:r w:rsidRPr="00F713B4">
        <w:tab/>
        <w:t xml:space="preserve">The employee may refuse to work additional hours (beyond those referred to in </w:t>
      </w:r>
      <w:r w:rsidR="00F713B4">
        <w:t>paragraph (</w:t>
      </w:r>
      <w:r w:rsidRPr="00F713B4">
        <w:t>1)(a) or (b)) if they are unreasonable.</w:t>
      </w:r>
    </w:p>
    <w:p w:rsidR="00040549" w:rsidRPr="00F713B4" w:rsidRDefault="00040549">
      <w:pPr>
        <w:pStyle w:val="SubsectionHead"/>
      </w:pPr>
      <w:r w:rsidRPr="00F713B4">
        <w:t>Determining whether additional hours are reasonable</w:t>
      </w:r>
    </w:p>
    <w:p w:rsidR="00040549" w:rsidRPr="00F713B4" w:rsidRDefault="00040549">
      <w:pPr>
        <w:pStyle w:val="subsection"/>
      </w:pPr>
      <w:r w:rsidRPr="00F713B4">
        <w:tab/>
        <w:t>(3)</w:t>
      </w:r>
      <w:r w:rsidRPr="00F713B4">
        <w:tab/>
        <w:t xml:space="preserve">In determining whether additional hours are reasonable or unreasonable for the purposes of </w:t>
      </w:r>
      <w:r w:rsidR="00F713B4">
        <w:t>subsections (</w:t>
      </w:r>
      <w:r w:rsidRPr="00F713B4">
        <w:t>1) and (2), the following must be taken into account:</w:t>
      </w:r>
    </w:p>
    <w:p w:rsidR="00040549" w:rsidRPr="00F713B4" w:rsidRDefault="00040549">
      <w:pPr>
        <w:pStyle w:val="paragraph"/>
      </w:pPr>
      <w:r w:rsidRPr="00F713B4">
        <w:tab/>
        <w:t>(a)</w:t>
      </w:r>
      <w:r w:rsidRPr="00F713B4">
        <w:tab/>
        <w:t>any risk to employee health and safety from working the additional hours;</w:t>
      </w:r>
    </w:p>
    <w:p w:rsidR="00040549" w:rsidRPr="00F713B4" w:rsidRDefault="00040549">
      <w:pPr>
        <w:pStyle w:val="paragraph"/>
      </w:pPr>
      <w:r w:rsidRPr="00F713B4">
        <w:tab/>
        <w:t>(b)</w:t>
      </w:r>
      <w:r w:rsidRPr="00F713B4">
        <w:tab/>
        <w:t>the employee’s personal circumstances, including family responsibilities;</w:t>
      </w:r>
    </w:p>
    <w:p w:rsidR="00040549" w:rsidRPr="00F713B4" w:rsidRDefault="00040549">
      <w:pPr>
        <w:pStyle w:val="paragraph"/>
      </w:pPr>
      <w:r w:rsidRPr="00F713B4">
        <w:tab/>
        <w:t>(c)</w:t>
      </w:r>
      <w:r w:rsidRPr="00F713B4">
        <w:tab/>
        <w:t>the needs of the workplace or enterprise in which the employee is employed;</w:t>
      </w:r>
    </w:p>
    <w:p w:rsidR="00040549" w:rsidRPr="00F713B4" w:rsidRDefault="00040549">
      <w:pPr>
        <w:pStyle w:val="paragraph"/>
      </w:pPr>
      <w:r w:rsidRPr="00F713B4">
        <w:tab/>
        <w:t>(d)</w:t>
      </w:r>
      <w:r w:rsidRPr="00F713B4">
        <w:tab/>
        <w:t>whether the employee is entitled to receive overtime payments, penalty rates or other compensation for, or a level of remuneration that reflects an expectation of, working additional hours;</w:t>
      </w:r>
    </w:p>
    <w:p w:rsidR="00040549" w:rsidRPr="00F713B4" w:rsidRDefault="00040549">
      <w:pPr>
        <w:pStyle w:val="paragraph"/>
      </w:pPr>
      <w:r w:rsidRPr="00F713B4">
        <w:tab/>
        <w:t>(e)</w:t>
      </w:r>
      <w:r w:rsidRPr="00F713B4">
        <w:tab/>
        <w:t>any notice given by the employer of any request or requirement to work the additional hours;</w:t>
      </w:r>
    </w:p>
    <w:p w:rsidR="00040549" w:rsidRPr="00F713B4" w:rsidRDefault="00040549">
      <w:pPr>
        <w:pStyle w:val="paragraph"/>
      </w:pPr>
      <w:r w:rsidRPr="00F713B4">
        <w:tab/>
        <w:t>(f)</w:t>
      </w:r>
      <w:r w:rsidRPr="00F713B4">
        <w:tab/>
        <w:t>any notice given by the employee of his or her intention to refuse to work the additional hours;</w:t>
      </w:r>
    </w:p>
    <w:p w:rsidR="00040549" w:rsidRPr="00F713B4" w:rsidRDefault="00040549">
      <w:pPr>
        <w:pStyle w:val="paragraph"/>
      </w:pPr>
      <w:r w:rsidRPr="00F713B4">
        <w:tab/>
        <w:t>(g)</w:t>
      </w:r>
      <w:r w:rsidRPr="00F713B4">
        <w:tab/>
        <w:t>the usual patterns of work in the industry, or the part of an industry, in which the employee works;</w:t>
      </w:r>
    </w:p>
    <w:p w:rsidR="00040549" w:rsidRPr="00F713B4" w:rsidRDefault="00040549">
      <w:pPr>
        <w:pStyle w:val="paragraph"/>
      </w:pPr>
      <w:r w:rsidRPr="00F713B4">
        <w:tab/>
        <w:t>(h)</w:t>
      </w:r>
      <w:r w:rsidRPr="00F713B4">
        <w:tab/>
        <w:t>the nature of the employee’s role, and the employee’s level of responsibility;</w:t>
      </w:r>
    </w:p>
    <w:p w:rsidR="00040549" w:rsidRPr="00F713B4" w:rsidRDefault="00040549">
      <w:pPr>
        <w:pStyle w:val="paragraph"/>
      </w:pPr>
      <w:r w:rsidRPr="00F713B4">
        <w:tab/>
        <w:t>(i)</w:t>
      </w:r>
      <w:r w:rsidRPr="00F713B4">
        <w:tab/>
        <w:t>whether the additional hours are in accordance with averaging terms included under section</w:t>
      </w:r>
      <w:r w:rsidR="00F713B4">
        <w:t> </w:t>
      </w:r>
      <w:r w:rsidRPr="00F713B4">
        <w:t>63 in a modern award or enterprise agreement that applies to the employee, or with an averaging arrangement agreed to by the employer and employee under section</w:t>
      </w:r>
      <w:r w:rsidR="00F713B4">
        <w:t> </w:t>
      </w:r>
      <w:r w:rsidRPr="00F713B4">
        <w:t>64;</w:t>
      </w:r>
    </w:p>
    <w:p w:rsidR="00040549" w:rsidRPr="00F713B4" w:rsidRDefault="00040549">
      <w:pPr>
        <w:pStyle w:val="paragraph"/>
      </w:pPr>
      <w:r w:rsidRPr="00F713B4">
        <w:tab/>
        <w:t>(j)</w:t>
      </w:r>
      <w:r w:rsidRPr="00F713B4">
        <w:tab/>
        <w:t>any other relevant matter.</w:t>
      </w:r>
    </w:p>
    <w:p w:rsidR="00040549" w:rsidRPr="00F713B4" w:rsidRDefault="00040549">
      <w:pPr>
        <w:pStyle w:val="SubsectionHead"/>
      </w:pPr>
      <w:r w:rsidRPr="00F713B4">
        <w:t>Authorised leave or absence treated as hours worked</w:t>
      </w:r>
    </w:p>
    <w:p w:rsidR="00040549" w:rsidRPr="00F713B4" w:rsidRDefault="00040549">
      <w:pPr>
        <w:pStyle w:val="subsection"/>
      </w:pPr>
      <w:r w:rsidRPr="00F713B4">
        <w:tab/>
        <w:t>(4)</w:t>
      </w:r>
      <w:r w:rsidRPr="00F713B4">
        <w:tab/>
        <w:t xml:space="preserve">For the purposes of </w:t>
      </w:r>
      <w:r w:rsidR="00F713B4">
        <w:t>subsection (</w:t>
      </w:r>
      <w:r w:rsidRPr="00F713B4">
        <w:t>1), the hours an employee works in a week are taken to include any hours of leave, or absence, whether paid or unpaid, that the employee takes in the week and that are authorised:</w:t>
      </w:r>
    </w:p>
    <w:p w:rsidR="00040549" w:rsidRPr="00F713B4" w:rsidRDefault="00040549">
      <w:pPr>
        <w:pStyle w:val="paragraph"/>
      </w:pPr>
      <w:r w:rsidRPr="00F713B4">
        <w:tab/>
        <w:t>(a)</w:t>
      </w:r>
      <w:r w:rsidRPr="00F713B4">
        <w:tab/>
        <w:t>by the employee’s employer; or</w:t>
      </w:r>
    </w:p>
    <w:p w:rsidR="00040549" w:rsidRPr="00F713B4" w:rsidRDefault="00040549">
      <w:pPr>
        <w:pStyle w:val="paragraph"/>
      </w:pPr>
      <w:r w:rsidRPr="00F713B4">
        <w:tab/>
        <w:t>(b)</w:t>
      </w:r>
      <w:r w:rsidRPr="00F713B4">
        <w:tab/>
        <w:t>by or under a term or condition of the employee’s employment; or</w:t>
      </w:r>
    </w:p>
    <w:p w:rsidR="00040549" w:rsidRPr="00F713B4" w:rsidRDefault="00040549">
      <w:pPr>
        <w:pStyle w:val="paragraph"/>
      </w:pPr>
      <w:r w:rsidRPr="00F713B4">
        <w:tab/>
        <w:t>(c)</w:t>
      </w:r>
      <w:r w:rsidRPr="00F713B4">
        <w:tab/>
        <w:t>by or under a law of the Commonwealth, a State or a Territory, or an instrument in force under such a law.</w:t>
      </w:r>
    </w:p>
    <w:p w:rsidR="00040549" w:rsidRPr="00F713B4" w:rsidRDefault="00040549">
      <w:pPr>
        <w:pStyle w:val="ActHead5"/>
      </w:pPr>
      <w:bookmarkStart w:id="120" w:name="_Toc494463293"/>
      <w:r w:rsidRPr="00F713B4">
        <w:rPr>
          <w:rStyle w:val="CharSectno"/>
        </w:rPr>
        <w:t>63</w:t>
      </w:r>
      <w:r w:rsidRPr="00F713B4">
        <w:t xml:space="preserve">  Modern awards and enterprise agreements may provide for averaging of hours of work</w:t>
      </w:r>
      <w:bookmarkEnd w:id="120"/>
    </w:p>
    <w:p w:rsidR="00040549" w:rsidRPr="00F713B4" w:rsidRDefault="00040549">
      <w:pPr>
        <w:pStyle w:val="subsection"/>
      </w:pPr>
      <w:r w:rsidRPr="00F713B4">
        <w:tab/>
      </w:r>
      <w:r w:rsidR="000D7E80" w:rsidRPr="00F713B4">
        <w:t>(1)</w:t>
      </w:r>
      <w:r w:rsidRPr="00F713B4">
        <w:tab/>
        <w:t>A modern award or enterprise agreement may include terms providing for the averaging of hours of work over a specified period. The average weekly hours over the period must not exceed:</w:t>
      </w:r>
    </w:p>
    <w:p w:rsidR="00040549" w:rsidRPr="00F713B4" w:rsidRDefault="00040549">
      <w:pPr>
        <w:pStyle w:val="paragraph"/>
      </w:pPr>
      <w:r w:rsidRPr="00F713B4">
        <w:tab/>
        <w:t>(a)</w:t>
      </w:r>
      <w:r w:rsidRPr="00F713B4">
        <w:tab/>
        <w:t>for a full</w:t>
      </w:r>
      <w:r w:rsidR="00F713B4">
        <w:noBreakHyphen/>
      </w:r>
      <w:r w:rsidRPr="00F713B4">
        <w:t>time employee—38 hours; or</w:t>
      </w:r>
    </w:p>
    <w:p w:rsidR="00040549" w:rsidRPr="00F713B4" w:rsidRDefault="00040549">
      <w:pPr>
        <w:pStyle w:val="paragraph"/>
      </w:pPr>
      <w:r w:rsidRPr="00F713B4">
        <w:tab/>
        <w:t>(b)</w:t>
      </w:r>
      <w:r w:rsidRPr="00F713B4">
        <w:tab/>
        <w:t>for an employee who is not a full</w:t>
      </w:r>
      <w:r w:rsidR="00F713B4">
        <w:noBreakHyphen/>
      </w:r>
      <w:r w:rsidRPr="00F713B4">
        <w:t>time employee—the lesser of:</w:t>
      </w:r>
    </w:p>
    <w:p w:rsidR="00040549" w:rsidRPr="00F713B4" w:rsidRDefault="00040549">
      <w:pPr>
        <w:pStyle w:val="paragraphsub"/>
      </w:pPr>
      <w:r w:rsidRPr="00F713B4">
        <w:tab/>
        <w:t>(i)</w:t>
      </w:r>
      <w:r w:rsidRPr="00F713B4">
        <w:tab/>
        <w:t>38 hours; and</w:t>
      </w:r>
    </w:p>
    <w:p w:rsidR="00040549" w:rsidRPr="00F713B4" w:rsidRDefault="00040549">
      <w:pPr>
        <w:pStyle w:val="paragraphsub"/>
      </w:pPr>
      <w:r w:rsidRPr="00F713B4">
        <w:tab/>
        <w:t>(ii)</w:t>
      </w:r>
      <w:r w:rsidRPr="00F713B4">
        <w:tab/>
        <w:t>the employee’s ordinary hours of work in a week.</w:t>
      </w:r>
    </w:p>
    <w:p w:rsidR="000D7E80" w:rsidRPr="00F713B4" w:rsidRDefault="000D7E80" w:rsidP="000D7E80">
      <w:pPr>
        <w:pStyle w:val="subsection"/>
      </w:pPr>
      <w:r w:rsidRPr="00F713B4">
        <w:tab/>
        <w:t>(2)</w:t>
      </w:r>
      <w:r w:rsidRPr="00F713B4">
        <w:tab/>
        <w:t xml:space="preserve">The terms of a modern award or enterprise agreement may provide for average weekly hours that exceed the hours referred to in </w:t>
      </w:r>
      <w:r w:rsidR="00F713B4">
        <w:t>paragraph (</w:t>
      </w:r>
      <w:r w:rsidRPr="00F713B4">
        <w:t>1)(a) or (b) if the excess hours are reasonable for the purposes of subsection</w:t>
      </w:r>
      <w:r w:rsidR="00F713B4">
        <w:t> </w:t>
      </w:r>
      <w:r w:rsidRPr="00F713B4">
        <w:t>62(1).</w:t>
      </w:r>
    </w:p>
    <w:p w:rsidR="000D7E80" w:rsidRPr="00F713B4" w:rsidRDefault="000D7E80" w:rsidP="000D7E80">
      <w:pPr>
        <w:pStyle w:val="notetext"/>
      </w:pPr>
      <w:r w:rsidRPr="00F713B4">
        <w:t>Note:</w:t>
      </w:r>
      <w:r w:rsidRPr="00F713B4">
        <w:tab/>
        <w:t xml:space="preserve">Hours in excess of the hours referred to in </w:t>
      </w:r>
      <w:r w:rsidR="00F713B4">
        <w:t>paragraph (</w:t>
      </w:r>
      <w:r w:rsidRPr="00F713B4">
        <w:t xml:space="preserve">1)(a) or (b) that are worked in a week in accordance with averaging terms in a modern award or enterprise agreement (whether the terms comply with </w:t>
      </w:r>
      <w:r w:rsidR="00F713B4">
        <w:t>subsection (</w:t>
      </w:r>
      <w:r w:rsidRPr="00F713B4">
        <w:t>1) or (2)) will be treated as additional hours for the purposes of section</w:t>
      </w:r>
      <w:r w:rsidR="00F713B4">
        <w:t> </w:t>
      </w:r>
      <w:r w:rsidRPr="00F713B4">
        <w:t>62. The averaging terms will be relevant in determining whether the additional hours are reasonable (see paragraph</w:t>
      </w:r>
      <w:r w:rsidR="00F713B4">
        <w:t> </w:t>
      </w:r>
      <w:r w:rsidRPr="00F713B4">
        <w:t>62(3)(i)).</w:t>
      </w:r>
    </w:p>
    <w:p w:rsidR="00040549" w:rsidRPr="00F713B4" w:rsidRDefault="00040549">
      <w:pPr>
        <w:pStyle w:val="ActHead5"/>
      </w:pPr>
      <w:bookmarkStart w:id="121" w:name="_Toc494463294"/>
      <w:r w:rsidRPr="00F713B4">
        <w:rPr>
          <w:rStyle w:val="CharSectno"/>
        </w:rPr>
        <w:t>64</w:t>
      </w:r>
      <w:r w:rsidRPr="00F713B4">
        <w:t xml:space="preserve">  Averaging of hours of work for award/agreement free employees</w:t>
      </w:r>
      <w:bookmarkEnd w:id="121"/>
    </w:p>
    <w:p w:rsidR="00040549" w:rsidRPr="00F713B4" w:rsidRDefault="00040549">
      <w:pPr>
        <w:pStyle w:val="subsection"/>
      </w:pPr>
      <w:r w:rsidRPr="00F713B4">
        <w:tab/>
      </w:r>
      <w:r w:rsidR="0039100B" w:rsidRPr="00F713B4">
        <w:t>(1)</w:t>
      </w:r>
      <w:r w:rsidRPr="00F713B4">
        <w:tab/>
        <w:t>An employer and an award/agreement free employee may agree in writing to an averaging arrangement under which hours of work over a specified period of not more than 26 weeks are averaged. The average weekly hours over the specified period must not exceed:</w:t>
      </w:r>
    </w:p>
    <w:p w:rsidR="00040549" w:rsidRPr="00F713B4" w:rsidRDefault="00040549">
      <w:pPr>
        <w:pStyle w:val="paragraph"/>
      </w:pPr>
      <w:r w:rsidRPr="00F713B4">
        <w:tab/>
        <w:t>(a)</w:t>
      </w:r>
      <w:r w:rsidRPr="00F713B4">
        <w:tab/>
        <w:t>for a full</w:t>
      </w:r>
      <w:r w:rsidR="00F713B4">
        <w:noBreakHyphen/>
      </w:r>
      <w:r w:rsidRPr="00F713B4">
        <w:t>time employee—38 hours; or</w:t>
      </w:r>
    </w:p>
    <w:p w:rsidR="00040549" w:rsidRPr="00F713B4" w:rsidRDefault="00040549">
      <w:pPr>
        <w:pStyle w:val="paragraph"/>
      </w:pPr>
      <w:r w:rsidRPr="00F713B4">
        <w:tab/>
        <w:t>(b)</w:t>
      </w:r>
      <w:r w:rsidRPr="00F713B4">
        <w:tab/>
        <w:t>for an employee who is not a full</w:t>
      </w:r>
      <w:r w:rsidR="00F713B4">
        <w:noBreakHyphen/>
      </w:r>
      <w:r w:rsidRPr="00F713B4">
        <w:t>time employee—the lesser of:</w:t>
      </w:r>
    </w:p>
    <w:p w:rsidR="00040549" w:rsidRPr="00F713B4" w:rsidRDefault="00040549">
      <w:pPr>
        <w:pStyle w:val="paragraphsub"/>
      </w:pPr>
      <w:r w:rsidRPr="00F713B4">
        <w:tab/>
        <w:t>(i)</w:t>
      </w:r>
      <w:r w:rsidRPr="00F713B4">
        <w:tab/>
        <w:t>38 hours; and</w:t>
      </w:r>
    </w:p>
    <w:p w:rsidR="00040549" w:rsidRPr="00F713B4" w:rsidRDefault="00040549">
      <w:pPr>
        <w:pStyle w:val="paragraphsub"/>
      </w:pPr>
      <w:r w:rsidRPr="00F713B4">
        <w:tab/>
        <w:t>(ii)</w:t>
      </w:r>
      <w:r w:rsidRPr="00F713B4">
        <w:tab/>
        <w:t>the employee’s ordinary hours of work in a week.</w:t>
      </w:r>
    </w:p>
    <w:p w:rsidR="0039100B" w:rsidRPr="00F713B4" w:rsidRDefault="0039100B" w:rsidP="0039100B">
      <w:pPr>
        <w:pStyle w:val="subsection"/>
      </w:pPr>
      <w:r w:rsidRPr="00F713B4">
        <w:tab/>
        <w:t>(2)</w:t>
      </w:r>
      <w:r w:rsidRPr="00F713B4">
        <w:tab/>
        <w:t xml:space="preserve">The agreed averaging arrangement may provide for average weekly hours that exceed the hours referred to in </w:t>
      </w:r>
      <w:r w:rsidR="00F713B4">
        <w:t>paragraph (</w:t>
      </w:r>
      <w:r w:rsidRPr="00F713B4">
        <w:t>1)(a) or (b) if the excess hours are reasonable for the purposes of subsection</w:t>
      </w:r>
      <w:r w:rsidR="00F713B4">
        <w:t> </w:t>
      </w:r>
      <w:r w:rsidRPr="00F713B4">
        <w:t>62(1).</w:t>
      </w:r>
    </w:p>
    <w:p w:rsidR="0039100B" w:rsidRPr="00F713B4" w:rsidRDefault="0039100B" w:rsidP="0039100B">
      <w:pPr>
        <w:pStyle w:val="notetext"/>
      </w:pPr>
      <w:r w:rsidRPr="00F713B4">
        <w:t>Note:</w:t>
      </w:r>
      <w:r w:rsidRPr="00F713B4">
        <w:tab/>
        <w:t xml:space="preserve">Hours in excess of the hours referred to in </w:t>
      </w:r>
      <w:r w:rsidR="00F713B4">
        <w:t>paragraph (</w:t>
      </w:r>
      <w:r w:rsidRPr="00F713B4">
        <w:t xml:space="preserve">1)(a) or (b) that are worked in a week in accordance with an agreed averaging arrangement (whether the arrangement complies with </w:t>
      </w:r>
      <w:r w:rsidR="00F713B4">
        <w:t>subsection (</w:t>
      </w:r>
      <w:r w:rsidRPr="00F713B4">
        <w:t>1) or (2)) will be treated as additional hours for the purposes of section</w:t>
      </w:r>
      <w:r w:rsidR="00F713B4">
        <w:t> </w:t>
      </w:r>
      <w:r w:rsidRPr="00F713B4">
        <w:t>62. The averaging arrangement will be relevant in determining whether the additional hours are reasonable (see paragraph</w:t>
      </w:r>
      <w:r w:rsidR="00F713B4">
        <w:t> </w:t>
      </w:r>
      <w:r w:rsidRPr="00F713B4">
        <w:t>62(3)(i)).</w:t>
      </w:r>
    </w:p>
    <w:p w:rsidR="00040549" w:rsidRPr="00F713B4" w:rsidRDefault="00040549" w:rsidP="00EB7E6D">
      <w:pPr>
        <w:pStyle w:val="ActHead3"/>
        <w:pageBreakBefore/>
      </w:pPr>
      <w:bookmarkStart w:id="122" w:name="_Toc494463295"/>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Requests for flexible working arrangements</w:t>
      </w:r>
      <w:bookmarkEnd w:id="122"/>
    </w:p>
    <w:p w:rsidR="00040549" w:rsidRPr="00F713B4" w:rsidRDefault="00040549">
      <w:pPr>
        <w:pStyle w:val="ActHead5"/>
      </w:pPr>
      <w:bookmarkStart w:id="123" w:name="_Toc494463296"/>
      <w:r w:rsidRPr="00F713B4">
        <w:rPr>
          <w:rStyle w:val="CharSectno"/>
        </w:rPr>
        <w:t>65</w:t>
      </w:r>
      <w:r w:rsidRPr="00F713B4">
        <w:t xml:space="preserve">  Requests for flexible working arrangements</w:t>
      </w:r>
      <w:bookmarkEnd w:id="123"/>
    </w:p>
    <w:p w:rsidR="006B0C4A" w:rsidRPr="00F713B4" w:rsidRDefault="006B0C4A" w:rsidP="006B0C4A">
      <w:pPr>
        <w:pStyle w:val="SubsectionHead"/>
      </w:pPr>
      <w:r w:rsidRPr="00F713B4">
        <w:t>Employee may request change in working arrangements</w:t>
      </w:r>
    </w:p>
    <w:p w:rsidR="006B0C4A" w:rsidRPr="00F713B4" w:rsidRDefault="006B0C4A" w:rsidP="006B0C4A">
      <w:pPr>
        <w:pStyle w:val="subsection"/>
      </w:pPr>
      <w:r w:rsidRPr="00F713B4">
        <w:tab/>
        <w:t>(1)</w:t>
      </w:r>
      <w:r w:rsidRPr="00F713B4">
        <w:tab/>
        <w:t>If:</w:t>
      </w:r>
    </w:p>
    <w:p w:rsidR="006B0C4A" w:rsidRPr="00F713B4" w:rsidRDefault="006B0C4A" w:rsidP="006B0C4A">
      <w:pPr>
        <w:pStyle w:val="paragraph"/>
      </w:pPr>
      <w:r w:rsidRPr="00F713B4">
        <w:tab/>
        <w:t>(a)</w:t>
      </w:r>
      <w:r w:rsidRPr="00F713B4">
        <w:tab/>
        <w:t xml:space="preserve">any of the circumstances referred to in </w:t>
      </w:r>
      <w:r w:rsidR="00F713B4">
        <w:t>subsection (</w:t>
      </w:r>
      <w:r w:rsidRPr="00F713B4">
        <w:t>1A) apply to an employee; and</w:t>
      </w:r>
    </w:p>
    <w:p w:rsidR="006B0C4A" w:rsidRPr="00F713B4" w:rsidRDefault="006B0C4A" w:rsidP="006B0C4A">
      <w:pPr>
        <w:pStyle w:val="paragraph"/>
      </w:pPr>
      <w:r w:rsidRPr="00F713B4">
        <w:tab/>
        <w:t>(b)</w:t>
      </w:r>
      <w:r w:rsidRPr="00F713B4">
        <w:tab/>
        <w:t>the employee would like to change his or her working arrangements because of those circumstances;</w:t>
      </w:r>
    </w:p>
    <w:p w:rsidR="006B0C4A" w:rsidRPr="00F713B4" w:rsidRDefault="006B0C4A" w:rsidP="006B0C4A">
      <w:pPr>
        <w:pStyle w:val="subsection2"/>
      </w:pPr>
      <w:r w:rsidRPr="00F713B4">
        <w:t>then the employee may request the employer for a change in working arrangements relating to those circumstances.</w:t>
      </w:r>
    </w:p>
    <w:p w:rsidR="006B0C4A" w:rsidRPr="00F713B4" w:rsidRDefault="006B0C4A" w:rsidP="006B0C4A">
      <w:pPr>
        <w:pStyle w:val="notetext"/>
      </w:pPr>
      <w:r w:rsidRPr="00F713B4">
        <w:t>Note:</w:t>
      </w:r>
      <w:r w:rsidRPr="00F713B4">
        <w:tab/>
        <w:t>Examples of changes in working arrangements include changes in hours of work, changes in patterns of work and changes in location of work.</w:t>
      </w:r>
    </w:p>
    <w:p w:rsidR="006B0C4A" w:rsidRPr="00F713B4" w:rsidRDefault="006B0C4A" w:rsidP="006B0C4A">
      <w:pPr>
        <w:pStyle w:val="subsection"/>
      </w:pPr>
      <w:r w:rsidRPr="00F713B4">
        <w:tab/>
        <w:t>(1A)</w:t>
      </w:r>
      <w:r w:rsidRPr="00F713B4">
        <w:tab/>
        <w:t>The following are the circumstances:</w:t>
      </w:r>
    </w:p>
    <w:p w:rsidR="006B0C4A" w:rsidRPr="00F713B4" w:rsidRDefault="006B0C4A" w:rsidP="006B0C4A">
      <w:pPr>
        <w:pStyle w:val="paragraph"/>
      </w:pPr>
      <w:r w:rsidRPr="00F713B4">
        <w:tab/>
        <w:t>(a)</w:t>
      </w:r>
      <w:r w:rsidRPr="00F713B4">
        <w:tab/>
        <w:t>the employee is the parent, or has responsibility for the care, of a child who is of school age or younger;</w:t>
      </w:r>
    </w:p>
    <w:p w:rsidR="006B0C4A" w:rsidRPr="00F713B4" w:rsidRDefault="006B0C4A" w:rsidP="006B0C4A">
      <w:pPr>
        <w:pStyle w:val="paragraph"/>
      </w:pPr>
      <w:r w:rsidRPr="00F713B4">
        <w:tab/>
        <w:t>(b)</w:t>
      </w:r>
      <w:r w:rsidRPr="00F713B4">
        <w:tab/>
        <w:t xml:space="preserve">the employee is a carer (within the meaning of the </w:t>
      </w:r>
      <w:r w:rsidRPr="00F713B4">
        <w:rPr>
          <w:i/>
        </w:rPr>
        <w:t>Carer Recognition Act 2010</w:t>
      </w:r>
      <w:r w:rsidRPr="00F713B4">
        <w:t>);</w:t>
      </w:r>
    </w:p>
    <w:p w:rsidR="006B0C4A" w:rsidRPr="00F713B4" w:rsidRDefault="006B0C4A" w:rsidP="006B0C4A">
      <w:pPr>
        <w:pStyle w:val="paragraph"/>
      </w:pPr>
      <w:r w:rsidRPr="00F713B4">
        <w:tab/>
        <w:t>(c)</w:t>
      </w:r>
      <w:r w:rsidRPr="00F713B4">
        <w:tab/>
        <w:t>the employee has a disability;</w:t>
      </w:r>
    </w:p>
    <w:p w:rsidR="006B0C4A" w:rsidRPr="00F713B4" w:rsidRDefault="006B0C4A" w:rsidP="006B0C4A">
      <w:pPr>
        <w:pStyle w:val="paragraph"/>
      </w:pPr>
      <w:r w:rsidRPr="00F713B4">
        <w:tab/>
        <w:t>(d)</w:t>
      </w:r>
      <w:r w:rsidRPr="00F713B4">
        <w:tab/>
        <w:t>the employee is 55 or older;</w:t>
      </w:r>
    </w:p>
    <w:p w:rsidR="006B0C4A" w:rsidRPr="00F713B4" w:rsidRDefault="006B0C4A" w:rsidP="006B0C4A">
      <w:pPr>
        <w:pStyle w:val="paragraph"/>
      </w:pPr>
      <w:r w:rsidRPr="00F713B4">
        <w:tab/>
        <w:t>(e)</w:t>
      </w:r>
      <w:r w:rsidRPr="00F713B4">
        <w:tab/>
        <w:t>the employee is experiencing violence from a member of the employee’s family;</w:t>
      </w:r>
    </w:p>
    <w:p w:rsidR="006B0C4A" w:rsidRPr="00F713B4" w:rsidRDefault="006B0C4A" w:rsidP="006B0C4A">
      <w:pPr>
        <w:pStyle w:val="paragraph"/>
      </w:pPr>
      <w:r w:rsidRPr="00F713B4">
        <w:tab/>
        <w:t>(f)</w:t>
      </w:r>
      <w:r w:rsidRPr="00F713B4">
        <w:tab/>
        <w:t>the employee provides care or support to a member of the employee’s immediate family, or a member of the employee’s household, who requires care or support because the member is experiencing violence from the member’s family.</w:t>
      </w:r>
    </w:p>
    <w:p w:rsidR="006B0C4A" w:rsidRPr="00F713B4" w:rsidRDefault="006B0C4A" w:rsidP="006B0C4A">
      <w:pPr>
        <w:pStyle w:val="subsection"/>
      </w:pPr>
      <w:r w:rsidRPr="00F713B4">
        <w:tab/>
        <w:t>(1B)</w:t>
      </w:r>
      <w:r w:rsidRPr="00F713B4">
        <w:tab/>
        <w:t xml:space="preserve">To avoid doubt, and without limiting </w:t>
      </w:r>
      <w:r w:rsidR="00F713B4">
        <w:t>subsection (</w:t>
      </w:r>
      <w:r w:rsidRPr="00F713B4">
        <w:t>1), an employee who:</w:t>
      </w:r>
    </w:p>
    <w:p w:rsidR="006B0C4A" w:rsidRPr="00F713B4" w:rsidRDefault="006B0C4A" w:rsidP="006B0C4A">
      <w:pPr>
        <w:pStyle w:val="paragraph"/>
      </w:pPr>
      <w:r w:rsidRPr="00F713B4">
        <w:tab/>
        <w:t>(a)</w:t>
      </w:r>
      <w:r w:rsidRPr="00F713B4">
        <w:tab/>
        <w:t>is a parent, or has responsibility for the care, of a child; and</w:t>
      </w:r>
    </w:p>
    <w:p w:rsidR="006B0C4A" w:rsidRPr="00F713B4" w:rsidRDefault="006B0C4A" w:rsidP="006B0C4A">
      <w:pPr>
        <w:pStyle w:val="paragraph"/>
      </w:pPr>
      <w:r w:rsidRPr="00F713B4">
        <w:tab/>
        <w:t>(b)</w:t>
      </w:r>
      <w:r w:rsidRPr="00F713B4">
        <w:tab/>
        <w:t>is returning to work after taking leave in relation to the birth or adoption of the child;</w:t>
      </w:r>
    </w:p>
    <w:p w:rsidR="006B0C4A" w:rsidRPr="00F713B4" w:rsidRDefault="006B0C4A" w:rsidP="006B0C4A">
      <w:pPr>
        <w:pStyle w:val="subsection2"/>
      </w:pPr>
      <w:r w:rsidRPr="00F713B4">
        <w:t>may request to work part</w:t>
      </w:r>
      <w:r w:rsidR="00F713B4">
        <w:noBreakHyphen/>
      </w:r>
      <w:r w:rsidRPr="00F713B4">
        <w:t>time to assist the employee to care for the child.</w:t>
      </w:r>
    </w:p>
    <w:p w:rsidR="00040549" w:rsidRPr="00F713B4" w:rsidRDefault="00040549">
      <w:pPr>
        <w:pStyle w:val="subsection"/>
      </w:pPr>
      <w:r w:rsidRPr="00F713B4">
        <w:tab/>
        <w:t>(2)</w:t>
      </w:r>
      <w:r w:rsidRPr="00F713B4">
        <w:tab/>
        <w:t>The employee is not entitled to make the request unless:</w:t>
      </w:r>
    </w:p>
    <w:p w:rsidR="00040549" w:rsidRPr="00F713B4" w:rsidRDefault="00040549">
      <w:pPr>
        <w:pStyle w:val="paragraph"/>
      </w:pPr>
      <w:r w:rsidRPr="00F713B4">
        <w:tab/>
        <w:t>(a)</w:t>
      </w:r>
      <w:r w:rsidRPr="00F713B4">
        <w:tab/>
        <w:t>for an employee other than a casual employee—the employee has completed at least 12 months of continuous service with the employer immediately before making the request; or</w:t>
      </w:r>
    </w:p>
    <w:p w:rsidR="00040549" w:rsidRPr="00F713B4" w:rsidRDefault="00040549">
      <w:pPr>
        <w:pStyle w:val="paragraph"/>
      </w:pPr>
      <w:r w:rsidRPr="00F713B4">
        <w:tab/>
        <w:t>(b)</w:t>
      </w:r>
      <w:r w:rsidRPr="00F713B4">
        <w:tab/>
        <w:t>for a casual employee—the employee:</w:t>
      </w:r>
    </w:p>
    <w:p w:rsidR="00040549" w:rsidRPr="00F713B4" w:rsidRDefault="00040549">
      <w:pPr>
        <w:pStyle w:val="paragraphsub"/>
      </w:pPr>
      <w:r w:rsidRPr="00F713B4">
        <w:tab/>
        <w:t>(i)</w:t>
      </w:r>
      <w:r w:rsidRPr="00F713B4">
        <w:tab/>
        <w:t>is a long term casual employee of the employer immediately before making the request; and</w:t>
      </w:r>
    </w:p>
    <w:p w:rsidR="00040549" w:rsidRPr="00F713B4" w:rsidRDefault="00040549">
      <w:pPr>
        <w:pStyle w:val="paragraphsub"/>
      </w:pPr>
      <w:r w:rsidRPr="00F713B4">
        <w:tab/>
        <w:t>(ii)</w:t>
      </w:r>
      <w:r w:rsidRPr="00F713B4">
        <w:tab/>
        <w:t>has a reasonable expectation of continuing employment by the employer on a regular and systematic basis.</w:t>
      </w:r>
    </w:p>
    <w:p w:rsidR="00040549" w:rsidRPr="00F713B4" w:rsidRDefault="00040549">
      <w:pPr>
        <w:pStyle w:val="SubsectionHead"/>
      </w:pPr>
      <w:r w:rsidRPr="00F713B4">
        <w:t>Formal requirements</w:t>
      </w:r>
    </w:p>
    <w:p w:rsidR="00040549" w:rsidRPr="00F713B4" w:rsidRDefault="00040549">
      <w:pPr>
        <w:pStyle w:val="subsection"/>
      </w:pPr>
      <w:r w:rsidRPr="00F713B4">
        <w:tab/>
        <w:t>(3)</w:t>
      </w:r>
      <w:r w:rsidRPr="00F713B4">
        <w:tab/>
        <w:t>The request must:</w:t>
      </w:r>
    </w:p>
    <w:p w:rsidR="00040549" w:rsidRPr="00F713B4" w:rsidRDefault="00040549">
      <w:pPr>
        <w:pStyle w:val="paragraph"/>
      </w:pPr>
      <w:r w:rsidRPr="00F713B4">
        <w:tab/>
        <w:t>(a)</w:t>
      </w:r>
      <w:r w:rsidRPr="00F713B4">
        <w:tab/>
        <w:t>be in writing; and</w:t>
      </w:r>
    </w:p>
    <w:p w:rsidR="00040549" w:rsidRPr="00F713B4" w:rsidRDefault="00040549">
      <w:pPr>
        <w:pStyle w:val="paragraph"/>
      </w:pPr>
      <w:r w:rsidRPr="00F713B4">
        <w:tab/>
        <w:t>(b)</w:t>
      </w:r>
      <w:r w:rsidRPr="00F713B4">
        <w:tab/>
        <w:t>set out details of the change sought and of the reasons for the change.</w:t>
      </w:r>
    </w:p>
    <w:p w:rsidR="00040549" w:rsidRPr="00F713B4" w:rsidRDefault="00040549">
      <w:pPr>
        <w:pStyle w:val="SubsectionHead"/>
      </w:pPr>
      <w:r w:rsidRPr="00F713B4">
        <w:t>Agreeing to the request</w:t>
      </w:r>
    </w:p>
    <w:p w:rsidR="00040549" w:rsidRPr="00F713B4" w:rsidRDefault="00040549">
      <w:pPr>
        <w:pStyle w:val="subsection"/>
      </w:pPr>
      <w:r w:rsidRPr="00F713B4">
        <w:tab/>
        <w:t>(4)</w:t>
      </w:r>
      <w:r w:rsidRPr="00F713B4">
        <w:tab/>
        <w:t>The employer must give the employee a written response to the request within 21 days, stating whether the employer grants or refuses the request.</w:t>
      </w:r>
    </w:p>
    <w:p w:rsidR="00040549" w:rsidRPr="00F713B4" w:rsidRDefault="00040549">
      <w:pPr>
        <w:pStyle w:val="subsection"/>
      </w:pPr>
      <w:r w:rsidRPr="00F713B4">
        <w:tab/>
        <w:t>(5)</w:t>
      </w:r>
      <w:r w:rsidRPr="00F713B4">
        <w:tab/>
        <w:t>The employer may refuse the request only on reasonable business grounds.</w:t>
      </w:r>
    </w:p>
    <w:p w:rsidR="006B0C4A" w:rsidRPr="00F713B4" w:rsidRDefault="006B0C4A" w:rsidP="006B0C4A">
      <w:pPr>
        <w:pStyle w:val="subsection"/>
      </w:pPr>
      <w:r w:rsidRPr="00F713B4">
        <w:tab/>
        <w:t>(5A)</w:t>
      </w:r>
      <w:r w:rsidRPr="00F713B4">
        <w:tab/>
        <w:t xml:space="preserve">Without limiting what are reasonable business grounds for the purposes of </w:t>
      </w:r>
      <w:r w:rsidR="00F713B4">
        <w:t>subsection (</w:t>
      </w:r>
      <w:r w:rsidRPr="00F713B4">
        <w:t>5), reasonable business grounds include the following:</w:t>
      </w:r>
    </w:p>
    <w:p w:rsidR="006B0C4A" w:rsidRPr="00F713B4" w:rsidRDefault="006B0C4A" w:rsidP="006B0C4A">
      <w:pPr>
        <w:pStyle w:val="paragraph"/>
      </w:pPr>
      <w:r w:rsidRPr="00F713B4">
        <w:tab/>
        <w:t>(a)</w:t>
      </w:r>
      <w:r w:rsidRPr="00F713B4">
        <w:tab/>
        <w:t>that the new working arrangements requested by the employee would be too costly for the employer;</w:t>
      </w:r>
    </w:p>
    <w:p w:rsidR="006B0C4A" w:rsidRPr="00F713B4" w:rsidRDefault="006B0C4A" w:rsidP="006B0C4A">
      <w:pPr>
        <w:pStyle w:val="paragraph"/>
      </w:pPr>
      <w:r w:rsidRPr="00F713B4">
        <w:tab/>
        <w:t>(b)</w:t>
      </w:r>
      <w:r w:rsidRPr="00F713B4">
        <w:tab/>
        <w:t>that there is no capacity to change the working arrangements of other employees to accommodate the new working arrangements requested by the employee;</w:t>
      </w:r>
    </w:p>
    <w:p w:rsidR="006B0C4A" w:rsidRPr="00F713B4" w:rsidRDefault="006B0C4A" w:rsidP="006B0C4A">
      <w:pPr>
        <w:pStyle w:val="paragraph"/>
      </w:pPr>
      <w:r w:rsidRPr="00F713B4">
        <w:tab/>
        <w:t>(c)</w:t>
      </w:r>
      <w:r w:rsidRPr="00F713B4">
        <w:tab/>
        <w:t>that it would be impractical to change the working arrangements of other employees, or recruit new employees, to accommodate the new working arrangements requested by the employee;</w:t>
      </w:r>
    </w:p>
    <w:p w:rsidR="006B0C4A" w:rsidRPr="00F713B4" w:rsidRDefault="006B0C4A" w:rsidP="006B0C4A">
      <w:pPr>
        <w:pStyle w:val="paragraph"/>
      </w:pPr>
      <w:r w:rsidRPr="00F713B4">
        <w:tab/>
        <w:t>(d)</w:t>
      </w:r>
      <w:r w:rsidRPr="00F713B4">
        <w:tab/>
        <w:t>that the new working arrangements requested by the employee would be likely to result in a significant loss in efficiency or productivity;</w:t>
      </w:r>
    </w:p>
    <w:p w:rsidR="006B0C4A" w:rsidRPr="00F713B4" w:rsidRDefault="006B0C4A" w:rsidP="006B0C4A">
      <w:pPr>
        <w:pStyle w:val="paragraph"/>
      </w:pPr>
      <w:r w:rsidRPr="00F713B4">
        <w:tab/>
        <w:t>(e)</w:t>
      </w:r>
      <w:r w:rsidRPr="00F713B4">
        <w:tab/>
        <w:t>that the new working arrangements requested by the employee would be likely to have a significant negative impact on customer service.</w:t>
      </w:r>
    </w:p>
    <w:p w:rsidR="00040549" w:rsidRPr="00F713B4" w:rsidRDefault="00040549">
      <w:pPr>
        <w:pStyle w:val="subsection"/>
      </w:pPr>
      <w:r w:rsidRPr="00F713B4">
        <w:tab/>
        <w:t>(6)</w:t>
      </w:r>
      <w:r w:rsidRPr="00F713B4">
        <w:tab/>
        <w:t xml:space="preserve">If the employer refuses the request, the written response under </w:t>
      </w:r>
      <w:r w:rsidR="00F713B4">
        <w:t>subsection (</w:t>
      </w:r>
      <w:r w:rsidRPr="00F713B4">
        <w:t>4) must include details of the reasons for the refusal.</w:t>
      </w:r>
    </w:p>
    <w:p w:rsidR="00040549" w:rsidRPr="00F713B4" w:rsidRDefault="00040549">
      <w:pPr>
        <w:pStyle w:val="ActHead5"/>
      </w:pPr>
      <w:bookmarkStart w:id="124" w:name="_Toc494463297"/>
      <w:r w:rsidRPr="00F713B4">
        <w:rPr>
          <w:rStyle w:val="CharSectno"/>
        </w:rPr>
        <w:t>66</w:t>
      </w:r>
      <w:r w:rsidRPr="00F713B4">
        <w:t xml:space="preserve">  State and Territory laws that are not excluded</w:t>
      </w:r>
      <w:bookmarkEnd w:id="124"/>
    </w:p>
    <w:p w:rsidR="00040549" w:rsidRPr="00F713B4" w:rsidRDefault="00040549">
      <w:pPr>
        <w:pStyle w:val="subsection"/>
      </w:pPr>
      <w:r w:rsidRPr="00F713B4">
        <w:tab/>
      </w:r>
      <w:r w:rsidRPr="00F713B4">
        <w:tab/>
        <w:t>This Act is not intended to apply to the exclusion of laws of a State or Territory that provide employee entitlements in relation to flexible working arrangements, to the extent that those entitlements are more beneficial to employees than the entitlements under this Division.</w:t>
      </w:r>
    </w:p>
    <w:p w:rsidR="00040549" w:rsidRPr="00F713B4" w:rsidRDefault="00040549" w:rsidP="00EB7E6D">
      <w:pPr>
        <w:pStyle w:val="ActHead3"/>
        <w:pageBreakBefore/>
      </w:pPr>
      <w:bookmarkStart w:id="125" w:name="_Toc494463298"/>
      <w:r w:rsidRPr="00F713B4">
        <w:rPr>
          <w:rStyle w:val="CharDivNo"/>
        </w:rPr>
        <w:t>Division</w:t>
      </w:r>
      <w:r w:rsidR="00F713B4" w:rsidRPr="00F713B4">
        <w:rPr>
          <w:rStyle w:val="CharDivNo"/>
        </w:rPr>
        <w:t> </w:t>
      </w:r>
      <w:r w:rsidRPr="00F713B4">
        <w:rPr>
          <w:rStyle w:val="CharDivNo"/>
        </w:rPr>
        <w:t>5</w:t>
      </w:r>
      <w:r w:rsidRPr="00F713B4">
        <w:t>—</w:t>
      </w:r>
      <w:r w:rsidRPr="00F713B4">
        <w:rPr>
          <w:rStyle w:val="CharDivText"/>
        </w:rPr>
        <w:t>Parental leave and related entitlements</w:t>
      </w:r>
      <w:bookmarkEnd w:id="125"/>
    </w:p>
    <w:p w:rsidR="00040549" w:rsidRPr="00F713B4" w:rsidRDefault="00040549">
      <w:pPr>
        <w:pStyle w:val="ActHead4"/>
      </w:pPr>
      <w:bookmarkStart w:id="126" w:name="_Toc494463299"/>
      <w:r w:rsidRPr="00F713B4">
        <w:rPr>
          <w:rStyle w:val="CharSubdNo"/>
        </w:rPr>
        <w:t>Subdivision A</w:t>
      </w:r>
      <w:r w:rsidRPr="00F713B4">
        <w:t>—</w:t>
      </w:r>
      <w:r w:rsidRPr="00F713B4">
        <w:rPr>
          <w:rStyle w:val="CharSubdText"/>
        </w:rPr>
        <w:t>General</w:t>
      </w:r>
      <w:bookmarkEnd w:id="126"/>
    </w:p>
    <w:p w:rsidR="00040549" w:rsidRPr="00F713B4" w:rsidRDefault="00040549">
      <w:pPr>
        <w:pStyle w:val="ActHead5"/>
      </w:pPr>
      <w:bookmarkStart w:id="127" w:name="_Toc494463300"/>
      <w:r w:rsidRPr="00F713B4">
        <w:rPr>
          <w:rStyle w:val="CharSectno"/>
        </w:rPr>
        <w:t>67</w:t>
      </w:r>
      <w:r w:rsidRPr="00F713B4">
        <w:t xml:space="preserve">  General rule—employee must have completed at least 12 months of service</w:t>
      </w:r>
      <w:bookmarkEnd w:id="127"/>
    </w:p>
    <w:p w:rsidR="00040549" w:rsidRPr="00F713B4" w:rsidRDefault="00040549">
      <w:pPr>
        <w:pStyle w:val="SubsectionHead"/>
      </w:pPr>
      <w:r w:rsidRPr="00F713B4">
        <w:t>Employees other than casual employees</w:t>
      </w:r>
    </w:p>
    <w:p w:rsidR="00040549" w:rsidRPr="00F713B4" w:rsidRDefault="00040549">
      <w:pPr>
        <w:pStyle w:val="subsection"/>
      </w:pPr>
      <w:r w:rsidRPr="00F713B4">
        <w:tab/>
        <w:t>(1)</w:t>
      </w:r>
      <w:r w:rsidRPr="00F713B4">
        <w:tab/>
        <w:t>An employee, other than a casual employee, is not entitled to leave under this Division (other than unpaid pre</w:t>
      </w:r>
      <w:r w:rsidR="00F713B4">
        <w:noBreakHyphen/>
      </w:r>
      <w:r w:rsidRPr="00F713B4">
        <w:t>adoption leave</w:t>
      </w:r>
      <w:r w:rsidR="00AE333C" w:rsidRPr="00F713B4">
        <w:t xml:space="preserve"> or unpaid no safe job leave</w:t>
      </w:r>
      <w:r w:rsidRPr="00F713B4">
        <w:t>)</w:t>
      </w:r>
      <w:r w:rsidRPr="00F713B4">
        <w:rPr>
          <w:i/>
        </w:rPr>
        <w:t xml:space="preserve"> </w:t>
      </w:r>
      <w:r w:rsidRPr="00F713B4">
        <w:t xml:space="preserve">unless the employee has, or will have, completed at least 12 months of continuous service with the employer immediately before the date that applies under </w:t>
      </w:r>
      <w:r w:rsidR="00F713B4">
        <w:t>subsection (</w:t>
      </w:r>
      <w:r w:rsidRPr="00F713B4">
        <w:t>3).</w:t>
      </w:r>
    </w:p>
    <w:p w:rsidR="00040549" w:rsidRPr="00F713B4" w:rsidRDefault="00040549">
      <w:pPr>
        <w:pStyle w:val="SubsectionHead"/>
      </w:pPr>
      <w:r w:rsidRPr="00F713B4">
        <w:t>Casual employees</w:t>
      </w:r>
    </w:p>
    <w:p w:rsidR="00040549" w:rsidRPr="00F713B4" w:rsidRDefault="00040549">
      <w:pPr>
        <w:pStyle w:val="subsection"/>
      </w:pPr>
      <w:r w:rsidRPr="00F713B4">
        <w:tab/>
        <w:t>(2)</w:t>
      </w:r>
      <w:r w:rsidRPr="00F713B4">
        <w:tab/>
        <w:t>A casual employee, is not entitled to leave (other than unpaid pre</w:t>
      </w:r>
      <w:r w:rsidR="00F713B4">
        <w:noBreakHyphen/>
      </w:r>
      <w:r w:rsidRPr="00F713B4">
        <w:t>adoption leave</w:t>
      </w:r>
      <w:r w:rsidR="00AE333C" w:rsidRPr="00F713B4">
        <w:t xml:space="preserve"> or unpaid no safe job leave</w:t>
      </w:r>
      <w:r w:rsidRPr="00F713B4">
        <w:t>) under this Division unless:</w:t>
      </w:r>
    </w:p>
    <w:p w:rsidR="00040549" w:rsidRPr="00F713B4" w:rsidRDefault="00040549">
      <w:pPr>
        <w:pStyle w:val="paragraph"/>
      </w:pPr>
      <w:r w:rsidRPr="00F713B4">
        <w:tab/>
        <w:t>(a)</w:t>
      </w:r>
      <w:r w:rsidRPr="00F713B4">
        <w:tab/>
        <w:t xml:space="preserve">the employee is, or will be, a long term casual employee of the employer immediately before the date that applies under </w:t>
      </w:r>
      <w:r w:rsidR="00F713B4">
        <w:t>subsection (</w:t>
      </w:r>
      <w:r w:rsidRPr="00F713B4">
        <w:t>3); and</w:t>
      </w:r>
    </w:p>
    <w:p w:rsidR="00040549" w:rsidRPr="00F713B4" w:rsidRDefault="00040549">
      <w:pPr>
        <w:pStyle w:val="paragraph"/>
      </w:pPr>
      <w:r w:rsidRPr="00F713B4">
        <w:tab/>
        <w:t>(b)</w:t>
      </w:r>
      <w:r w:rsidRPr="00F713B4">
        <w:tab/>
        <w:t>but for:</w:t>
      </w:r>
    </w:p>
    <w:p w:rsidR="00040549" w:rsidRPr="00F713B4" w:rsidRDefault="00040549">
      <w:pPr>
        <w:pStyle w:val="paragraphsub"/>
      </w:pPr>
      <w:r w:rsidRPr="00F713B4">
        <w:tab/>
        <w:t>(i)</w:t>
      </w:r>
      <w:r w:rsidRPr="00F713B4">
        <w:tab/>
        <w:t>the birth or expected birth of the child; or</w:t>
      </w:r>
    </w:p>
    <w:p w:rsidR="00040549" w:rsidRPr="00F713B4" w:rsidRDefault="00040549">
      <w:pPr>
        <w:pStyle w:val="paragraphsub"/>
      </w:pPr>
      <w:r w:rsidRPr="00F713B4">
        <w:tab/>
        <w:t>(ii)</w:t>
      </w:r>
      <w:r w:rsidRPr="00F713B4">
        <w:tab/>
        <w:t>the placement or the expected placement of the child; or</w:t>
      </w:r>
    </w:p>
    <w:p w:rsidR="00040549" w:rsidRPr="00F713B4" w:rsidRDefault="00040549">
      <w:pPr>
        <w:pStyle w:val="paragraphsub"/>
      </w:pPr>
      <w:r w:rsidRPr="00F713B4">
        <w:tab/>
        <w:t>(iii)</w:t>
      </w:r>
      <w:r w:rsidRPr="00F713B4">
        <w:tab/>
        <w:t>if the employee is taking a period of unpaid parental leave that starts under subsection</w:t>
      </w:r>
      <w:r w:rsidR="00F713B4">
        <w:t> </w:t>
      </w:r>
      <w:r w:rsidRPr="00F713B4">
        <w:t>71(6) or paragraph</w:t>
      </w:r>
      <w:r w:rsidR="00F713B4">
        <w:t> </w:t>
      </w:r>
      <w:r w:rsidRPr="00F713B4">
        <w:t>72(3)(b) or 72(4)(b)—the taking of the leave;</w:t>
      </w:r>
    </w:p>
    <w:p w:rsidR="00040549" w:rsidRPr="00F713B4" w:rsidRDefault="00040549">
      <w:pPr>
        <w:pStyle w:val="paragraph"/>
      </w:pPr>
      <w:r w:rsidRPr="00F713B4">
        <w:tab/>
      </w:r>
      <w:r w:rsidRPr="00F713B4">
        <w:tab/>
        <w:t>the employee would have a reasonable expectation of continuing employment by the employer on a regular and systematic basis.</w:t>
      </w:r>
    </w:p>
    <w:p w:rsidR="00040549" w:rsidRPr="00F713B4" w:rsidRDefault="00040549">
      <w:pPr>
        <w:pStyle w:val="SubsectionHead"/>
      </w:pPr>
      <w:r w:rsidRPr="00F713B4">
        <w:t>Date at which employee must have completed 12 months of service</w:t>
      </w:r>
    </w:p>
    <w:p w:rsidR="00040549" w:rsidRPr="00F713B4" w:rsidRDefault="00040549">
      <w:pPr>
        <w:pStyle w:val="subsection"/>
      </w:pPr>
      <w:r w:rsidRPr="00F713B4">
        <w:tab/>
        <w:t>(3)</w:t>
      </w:r>
      <w:r w:rsidRPr="00F713B4">
        <w:tab/>
        <w:t xml:space="preserve">For the purpose of </w:t>
      </w:r>
      <w:r w:rsidR="00F713B4">
        <w:t>subsections (</w:t>
      </w:r>
      <w:r w:rsidRPr="00F713B4">
        <w:t>1) and (2), the date that applies is:</w:t>
      </w:r>
    </w:p>
    <w:p w:rsidR="00040549" w:rsidRPr="00F713B4" w:rsidRDefault="00040549">
      <w:pPr>
        <w:pStyle w:val="paragraph"/>
      </w:pPr>
      <w:r w:rsidRPr="00F713B4">
        <w:tab/>
        <w:t>(a)</w:t>
      </w:r>
      <w:r w:rsidRPr="00F713B4">
        <w:tab/>
        <w:t xml:space="preserve">unless </w:t>
      </w:r>
      <w:r w:rsidR="00F713B4">
        <w:t>paragraph (</w:t>
      </w:r>
      <w:r w:rsidRPr="00F713B4">
        <w:t>b) or (c) applies:</w:t>
      </w:r>
    </w:p>
    <w:p w:rsidR="00040549" w:rsidRPr="00F713B4" w:rsidRDefault="00040549">
      <w:pPr>
        <w:pStyle w:val="paragraphsub"/>
      </w:pPr>
      <w:r w:rsidRPr="00F713B4">
        <w:tab/>
        <w:t>(i)</w:t>
      </w:r>
      <w:r w:rsidRPr="00F713B4">
        <w:tab/>
        <w:t>if the leave is birth</w:t>
      </w:r>
      <w:r w:rsidR="00F713B4">
        <w:noBreakHyphen/>
      </w:r>
      <w:r w:rsidRPr="00F713B4">
        <w:t>related leave—the date of birth, or the expected date of birth, of the child; or</w:t>
      </w:r>
    </w:p>
    <w:p w:rsidR="00040549" w:rsidRPr="00F713B4" w:rsidRDefault="00040549">
      <w:pPr>
        <w:pStyle w:val="paragraphsub"/>
      </w:pPr>
      <w:r w:rsidRPr="00F713B4">
        <w:tab/>
        <w:t>(ii)</w:t>
      </w:r>
      <w:r w:rsidRPr="00F713B4">
        <w:tab/>
        <w:t>if the leave is adoption</w:t>
      </w:r>
      <w:r w:rsidR="00F713B4">
        <w:noBreakHyphen/>
      </w:r>
      <w:r w:rsidRPr="00F713B4">
        <w:t>related leave—the day of placement, or the expected day of placement, of the child; or</w:t>
      </w:r>
    </w:p>
    <w:p w:rsidR="00040549" w:rsidRPr="00F713B4" w:rsidRDefault="00040549">
      <w:pPr>
        <w:pStyle w:val="paragraph"/>
      </w:pPr>
      <w:r w:rsidRPr="00F713B4">
        <w:tab/>
        <w:t>(b)</w:t>
      </w:r>
      <w:r w:rsidRPr="00F713B4">
        <w:tab/>
        <w:t>for an employee taking a period of unpaid parental leave that is to start within 12 months after the birth or placement of the child under subsection</w:t>
      </w:r>
      <w:r w:rsidR="00F713B4">
        <w:t> </w:t>
      </w:r>
      <w:r w:rsidRPr="00F713B4">
        <w:t>71(6)—the date on which the employee’s period of leave is to start; or</w:t>
      </w:r>
    </w:p>
    <w:p w:rsidR="00040549" w:rsidRPr="00F713B4" w:rsidRDefault="00040549">
      <w:pPr>
        <w:pStyle w:val="paragraph"/>
      </w:pPr>
      <w:r w:rsidRPr="00F713B4">
        <w:tab/>
        <w:t>(c)</w:t>
      </w:r>
      <w:r w:rsidRPr="00F713B4">
        <w:tab/>
        <w:t>for a member of an employee couple taking a period of unpaid parental leave that is to start under paragraph</w:t>
      </w:r>
      <w:r w:rsidR="00F713B4">
        <w:t> </w:t>
      </w:r>
      <w:r w:rsidRPr="00F713B4">
        <w:t>72(3)(b) or 72(4)(b) after the period of unpaid parental leave of the other member of the employee couple—the date on which the employee’s period of leave is to start.</w:t>
      </w:r>
    </w:p>
    <w:p w:rsidR="00040549" w:rsidRPr="00F713B4" w:rsidRDefault="00040549">
      <w:pPr>
        <w:pStyle w:val="SubsectionHead"/>
      </w:pPr>
      <w:r w:rsidRPr="00F713B4">
        <w:t xml:space="preserve">Meaning of </w:t>
      </w:r>
      <w:r w:rsidRPr="00F713B4">
        <w:rPr>
          <w:b/>
        </w:rPr>
        <w:t>birth</w:t>
      </w:r>
      <w:r w:rsidR="00F713B4">
        <w:rPr>
          <w:b/>
        </w:rPr>
        <w:noBreakHyphen/>
      </w:r>
      <w:r w:rsidRPr="00F713B4">
        <w:rPr>
          <w:b/>
        </w:rPr>
        <w:t>related leave</w:t>
      </w:r>
    </w:p>
    <w:p w:rsidR="00040549" w:rsidRPr="00F713B4" w:rsidRDefault="00040549">
      <w:pPr>
        <w:pStyle w:val="subsection"/>
      </w:pPr>
      <w:r w:rsidRPr="00F713B4">
        <w:rPr>
          <w:b/>
          <w:i/>
        </w:rPr>
        <w:tab/>
      </w:r>
      <w:r w:rsidRPr="00F713B4">
        <w:t>(4)</w:t>
      </w:r>
      <w:r w:rsidRPr="00F713B4">
        <w:tab/>
      </w:r>
      <w:r w:rsidRPr="00F713B4">
        <w:rPr>
          <w:b/>
          <w:i/>
        </w:rPr>
        <w:t>Birth</w:t>
      </w:r>
      <w:r w:rsidR="00F713B4">
        <w:rPr>
          <w:b/>
          <w:i/>
        </w:rPr>
        <w:noBreakHyphen/>
      </w:r>
      <w:r w:rsidRPr="00F713B4">
        <w:rPr>
          <w:b/>
          <w:i/>
        </w:rPr>
        <w:t>related leave</w:t>
      </w:r>
      <w:r w:rsidRPr="00F713B4">
        <w:t xml:space="preserve"> means leave of either of the following kinds:</w:t>
      </w:r>
    </w:p>
    <w:p w:rsidR="00040549" w:rsidRPr="00F713B4" w:rsidRDefault="00040549">
      <w:pPr>
        <w:pStyle w:val="paragraph"/>
      </w:pPr>
      <w:r w:rsidRPr="00F713B4">
        <w:tab/>
        <w:t>(a)</w:t>
      </w:r>
      <w:r w:rsidRPr="00F713B4">
        <w:tab/>
        <w:t>unpaid parental leave taken in association with the birth of a child (see section</w:t>
      </w:r>
      <w:r w:rsidR="00F713B4">
        <w:t> </w:t>
      </w:r>
      <w:r w:rsidRPr="00F713B4">
        <w:t>70);</w:t>
      </w:r>
    </w:p>
    <w:p w:rsidR="00040549" w:rsidRPr="00F713B4" w:rsidRDefault="00040549">
      <w:pPr>
        <w:pStyle w:val="paragraph"/>
      </w:pPr>
      <w:r w:rsidRPr="00F713B4">
        <w:tab/>
        <w:t>(b)</w:t>
      </w:r>
      <w:r w:rsidRPr="00F713B4">
        <w:tab/>
        <w:t>unpaid special maternity leave (see section</w:t>
      </w:r>
      <w:r w:rsidR="00F713B4">
        <w:t> </w:t>
      </w:r>
      <w:r w:rsidRPr="00F713B4">
        <w:t>80).</w:t>
      </w:r>
    </w:p>
    <w:p w:rsidR="00040549" w:rsidRPr="00F713B4" w:rsidRDefault="00040549">
      <w:pPr>
        <w:pStyle w:val="SubsectionHead"/>
      </w:pPr>
      <w:r w:rsidRPr="00F713B4">
        <w:t xml:space="preserve">Meaning of </w:t>
      </w:r>
      <w:r w:rsidRPr="00F713B4">
        <w:rPr>
          <w:b/>
        </w:rPr>
        <w:t>adoption</w:t>
      </w:r>
      <w:r w:rsidR="00F713B4">
        <w:rPr>
          <w:b/>
        </w:rPr>
        <w:noBreakHyphen/>
      </w:r>
      <w:r w:rsidRPr="00F713B4">
        <w:rPr>
          <w:b/>
        </w:rPr>
        <w:t>related leave</w:t>
      </w:r>
    </w:p>
    <w:p w:rsidR="00040549" w:rsidRPr="00F713B4" w:rsidRDefault="00040549">
      <w:pPr>
        <w:pStyle w:val="subsection"/>
      </w:pPr>
      <w:r w:rsidRPr="00F713B4">
        <w:rPr>
          <w:b/>
          <w:i/>
        </w:rPr>
        <w:tab/>
      </w:r>
      <w:r w:rsidRPr="00F713B4">
        <w:t>(5)</w:t>
      </w:r>
      <w:r w:rsidRPr="00F713B4">
        <w:rPr>
          <w:b/>
          <w:i/>
        </w:rPr>
        <w:tab/>
        <w:t>Adoption</w:t>
      </w:r>
      <w:r w:rsidR="00F713B4">
        <w:rPr>
          <w:b/>
          <w:i/>
        </w:rPr>
        <w:noBreakHyphen/>
      </w:r>
      <w:r w:rsidRPr="00F713B4">
        <w:rPr>
          <w:b/>
          <w:i/>
        </w:rPr>
        <w:t xml:space="preserve">related leave </w:t>
      </w:r>
      <w:r w:rsidRPr="00F713B4">
        <w:t>means leave of either of the following kinds:</w:t>
      </w:r>
    </w:p>
    <w:p w:rsidR="00040549" w:rsidRPr="00F713B4" w:rsidRDefault="00040549">
      <w:pPr>
        <w:pStyle w:val="paragraph"/>
      </w:pPr>
      <w:r w:rsidRPr="00F713B4">
        <w:tab/>
        <w:t>(a)</w:t>
      </w:r>
      <w:r w:rsidRPr="00F713B4">
        <w:tab/>
        <w:t>unpaid parental leave taken in association with the placement of a child for adoption (see section</w:t>
      </w:r>
      <w:r w:rsidR="00F713B4">
        <w:t> </w:t>
      </w:r>
      <w:r w:rsidRPr="00F713B4">
        <w:t>70);</w:t>
      </w:r>
    </w:p>
    <w:p w:rsidR="00040549" w:rsidRPr="00F713B4" w:rsidRDefault="00040549">
      <w:pPr>
        <w:pStyle w:val="paragraph"/>
      </w:pPr>
      <w:r w:rsidRPr="00F713B4">
        <w:tab/>
        <w:t>(b)</w:t>
      </w:r>
      <w:r w:rsidRPr="00F713B4">
        <w:tab/>
        <w:t>unpaid pre</w:t>
      </w:r>
      <w:r w:rsidR="00F713B4">
        <w:noBreakHyphen/>
      </w:r>
      <w:r w:rsidRPr="00F713B4">
        <w:t>adoption leave (see section</w:t>
      </w:r>
      <w:r w:rsidR="00F713B4">
        <w:t> </w:t>
      </w:r>
      <w:r w:rsidRPr="00F713B4">
        <w:t>85).</w:t>
      </w:r>
    </w:p>
    <w:p w:rsidR="00040549" w:rsidRPr="00F713B4" w:rsidRDefault="00040549">
      <w:pPr>
        <w:pStyle w:val="SubsectionHead"/>
      </w:pPr>
      <w:r w:rsidRPr="00F713B4">
        <w:t xml:space="preserve">Meaning of </w:t>
      </w:r>
      <w:r w:rsidRPr="00F713B4">
        <w:rPr>
          <w:b/>
        </w:rPr>
        <w:t>day of placement</w:t>
      </w:r>
    </w:p>
    <w:p w:rsidR="00040549" w:rsidRPr="00F713B4" w:rsidRDefault="00040549">
      <w:pPr>
        <w:pStyle w:val="subsection"/>
      </w:pPr>
      <w:r w:rsidRPr="00F713B4">
        <w:tab/>
        <w:t>(6)</w:t>
      </w:r>
      <w:r w:rsidRPr="00F713B4">
        <w:tab/>
        <w:t xml:space="preserve">The </w:t>
      </w:r>
      <w:r w:rsidRPr="00F713B4">
        <w:rPr>
          <w:b/>
          <w:i/>
        </w:rPr>
        <w:t>day of placement</w:t>
      </w:r>
      <w:r w:rsidRPr="00F713B4">
        <w:t>, in relation to the adoption of a child by an employee, means the earlier of the following days:</w:t>
      </w:r>
    </w:p>
    <w:p w:rsidR="00040549" w:rsidRPr="00F713B4" w:rsidRDefault="00040549">
      <w:pPr>
        <w:pStyle w:val="paragraph"/>
      </w:pPr>
      <w:r w:rsidRPr="00F713B4">
        <w:tab/>
        <w:t>(a)</w:t>
      </w:r>
      <w:r w:rsidRPr="00F713B4">
        <w:tab/>
        <w:t>the day on which the employee first takes custody of the child for the adoption;</w:t>
      </w:r>
    </w:p>
    <w:p w:rsidR="00040549" w:rsidRPr="00F713B4" w:rsidRDefault="00040549">
      <w:pPr>
        <w:pStyle w:val="paragraph"/>
      </w:pPr>
      <w:r w:rsidRPr="00F713B4">
        <w:tab/>
        <w:t>(b)</w:t>
      </w:r>
      <w:r w:rsidRPr="00F713B4">
        <w:tab/>
        <w:t>the day on which the employee starts any travel that is reasonably necessary to take custody of the child for the adoption.</w:t>
      </w:r>
    </w:p>
    <w:p w:rsidR="00040549" w:rsidRPr="00F713B4" w:rsidRDefault="00040549">
      <w:pPr>
        <w:pStyle w:val="ActHead5"/>
      </w:pPr>
      <w:bookmarkStart w:id="128" w:name="_Toc494463301"/>
      <w:r w:rsidRPr="00F713B4">
        <w:rPr>
          <w:rStyle w:val="CharSectno"/>
        </w:rPr>
        <w:t>68</w:t>
      </w:r>
      <w:r w:rsidRPr="00F713B4">
        <w:t xml:space="preserve">  General rule for adoption</w:t>
      </w:r>
      <w:r w:rsidR="00F713B4">
        <w:noBreakHyphen/>
      </w:r>
      <w:r w:rsidRPr="00F713B4">
        <w:t>related leave—child must be under 16 etc.</w:t>
      </w:r>
      <w:bookmarkEnd w:id="128"/>
    </w:p>
    <w:p w:rsidR="00040549" w:rsidRPr="00F713B4" w:rsidRDefault="00040549">
      <w:pPr>
        <w:pStyle w:val="subsection"/>
      </w:pPr>
      <w:r w:rsidRPr="00F713B4">
        <w:tab/>
      </w:r>
      <w:r w:rsidRPr="00F713B4">
        <w:tab/>
        <w:t>An employee is not entitled to adoption</w:t>
      </w:r>
      <w:r w:rsidR="00F713B4">
        <w:noBreakHyphen/>
      </w:r>
      <w:r w:rsidRPr="00F713B4">
        <w:t>related leave unless the child that is, or is to be, placed with the employee for adoption:</w:t>
      </w:r>
    </w:p>
    <w:p w:rsidR="00040549" w:rsidRPr="00F713B4" w:rsidRDefault="00040549">
      <w:pPr>
        <w:pStyle w:val="paragraph"/>
      </w:pPr>
      <w:r w:rsidRPr="00F713B4">
        <w:tab/>
        <w:t>(a)</w:t>
      </w:r>
      <w:r w:rsidRPr="00F713B4">
        <w:tab/>
        <w:t>is, or will be, under 16 as at the day of placement, or the expected day of placement, of the child; and</w:t>
      </w:r>
    </w:p>
    <w:p w:rsidR="00040549" w:rsidRPr="00F713B4" w:rsidRDefault="00040549">
      <w:pPr>
        <w:pStyle w:val="paragraph"/>
      </w:pPr>
      <w:r w:rsidRPr="00F713B4">
        <w:tab/>
        <w:t>(b)</w:t>
      </w:r>
      <w:r w:rsidRPr="00F713B4">
        <w:tab/>
        <w:t>has not, or will not have, lived continuously with the employee for a period of 6 months or more as at the day of placement, or the expected day of placement, of the child; and</w:t>
      </w:r>
    </w:p>
    <w:p w:rsidR="00040549" w:rsidRPr="00F713B4" w:rsidRDefault="00040549">
      <w:pPr>
        <w:pStyle w:val="paragraph"/>
      </w:pPr>
      <w:r w:rsidRPr="00F713B4">
        <w:tab/>
        <w:t>(c)</w:t>
      </w:r>
      <w:r w:rsidRPr="00F713B4">
        <w:tab/>
        <w:t>is not (otherwise than because of the adoption)</w:t>
      </w:r>
      <w:r w:rsidRPr="00F713B4">
        <w:rPr>
          <w:i/>
        </w:rPr>
        <w:t xml:space="preserve"> </w:t>
      </w:r>
      <w:r w:rsidRPr="00F713B4">
        <w:t>a child of the employee or the employee’s spouse or</w:t>
      </w:r>
      <w:r w:rsidR="00EB7E6D" w:rsidRPr="00F713B4">
        <w:t> </w:t>
      </w:r>
      <w:r w:rsidRPr="00F713B4">
        <w:t>de facto</w:t>
      </w:r>
      <w:r w:rsidR="00EB7E6D" w:rsidRPr="00F713B4">
        <w:t> </w:t>
      </w:r>
      <w:r w:rsidRPr="00F713B4">
        <w:t>partner.</w:t>
      </w:r>
    </w:p>
    <w:p w:rsidR="00040549" w:rsidRPr="00F713B4" w:rsidRDefault="00040549">
      <w:pPr>
        <w:pStyle w:val="ActHead5"/>
      </w:pPr>
      <w:bookmarkStart w:id="129" w:name="_Toc494463302"/>
      <w:r w:rsidRPr="00F713B4">
        <w:rPr>
          <w:rStyle w:val="CharSectno"/>
        </w:rPr>
        <w:t>69</w:t>
      </w:r>
      <w:r w:rsidRPr="00F713B4">
        <w:t xml:space="preserve">  Transfer of employment situations in which employee is entitled to continue on leave etc.</w:t>
      </w:r>
      <w:bookmarkEnd w:id="129"/>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there is a transfer of employment in relation to an employee; and</w:t>
      </w:r>
    </w:p>
    <w:p w:rsidR="00040549" w:rsidRPr="00F713B4" w:rsidRDefault="00040549">
      <w:pPr>
        <w:pStyle w:val="paragraph"/>
      </w:pPr>
      <w:r w:rsidRPr="00F713B4">
        <w:tab/>
        <w:t>(b)</w:t>
      </w:r>
      <w:r w:rsidRPr="00F713B4">
        <w:tab/>
        <w:t>the employee has already started a period of leave under this Division when his or her employment with the first employer ends;</w:t>
      </w:r>
    </w:p>
    <w:p w:rsidR="00040549" w:rsidRPr="00F713B4" w:rsidRDefault="00040549">
      <w:pPr>
        <w:pStyle w:val="subsection2"/>
      </w:pPr>
      <w:r w:rsidRPr="00F713B4">
        <w:t>the employee is entitled to continue on that leave for the rest of that period.</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there is a transfer of employment in relation to an employee; and</w:t>
      </w:r>
    </w:p>
    <w:p w:rsidR="00040549" w:rsidRPr="00F713B4" w:rsidRDefault="00040549">
      <w:pPr>
        <w:pStyle w:val="paragraph"/>
      </w:pPr>
      <w:r w:rsidRPr="00F713B4">
        <w:tab/>
        <w:t>(b)</w:t>
      </w:r>
      <w:r w:rsidRPr="00F713B4">
        <w:tab/>
        <w:t>the employee has, in relation to the first employer, already taken a step that is required or permitted by a provision of this Division in relation to taking a period of leave;</w:t>
      </w:r>
    </w:p>
    <w:p w:rsidR="00040549" w:rsidRPr="00F713B4" w:rsidRDefault="00040549">
      <w:pPr>
        <w:pStyle w:val="subsection2"/>
      </w:pPr>
      <w:r w:rsidRPr="00F713B4">
        <w:t>the employee is taken to have taken the step in relation to the second employer.</w:t>
      </w:r>
    </w:p>
    <w:p w:rsidR="00040549" w:rsidRPr="00F713B4" w:rsidRDefault="00040549">
      <w:pPr>
        <w:pStyle w:val="notetext"/>
      </w:pPr>
      <w:r w:rsidRPr="00F713B4">
        <w:t>Note:</w:t>
      </w:r>
      <w:r w:rsidRPr="00F713B4">
        <w:tab/>
        <w:t>Steps covered by this subsection include (for example) giving the first employer notice under subsection</w:t>
      </w:r>
      <w:r w:rsidR="00F713B4">
        <w:t> </w:t>
      </w:r>
      <w:r w:rsidRPr="00F713B4">
        <w:t>74(1), confirmation or advice under subsection</w:t>
      </w:r>
      <w:r w:rsidR="00F713B4">
        <w:t> </w:t>
      </w:r>
      <w:r w:rsidRPr="00F713B4">
        <w:t>74(4) or evidence under subsection</w:t>
      </w:r>
      <w:r w:rsidR="00F713B4">
        <w:t> </w:t>
      </w:r>
      <w:r w:rsidRPr="00F713B4">
        <w:t>74(5).</w:t>
      </w:r>
    </w:p>
    <w:p w:rsidR="00040549" w:rsidRPr="00F713B4" w:rsidRDefault="00040549">
      <w:pPr>
        <w:pStyle w:val="ActHead4"/>
      </w:pPr>
      <w:bookmarkStart w:id="130" w:name="_Toc494463303"/>
      <w:r w:rsidRPr="00F713B4">
        <w:rPr>
          <w:rStyle w:val="CharSubdNo"/>
        </w:rPr>
        <w:t>Subdivision B</w:t>
      </w:r>
      <w:r w:rsidRPr="00F713B4">
        <w:t>—</w:t>
      </w:r>
      <w:r w:rsidRPr="00F713B4">
        <w:rPr>
          <w:rStyle w:val="CharSubdText"/>
        </w:rPr>
        <w:t>Parental leave</w:t>
      </w:r>
      <w:bookmarkEnd w:id="130"/>
    </w:p>
    <w:p w:rsidR="00040549" w:rsidRPr="00F713B4" w:rsidRDefault="00040549">
      <w:pPr>
        <w:pStyle w:val="ActHead5"/>
      </w:pPr>
      <w:bookmarkStart w:id="131" w:name="_Toc494463304"/>
      <w:r w:rsidRPr="00F713B4">
        <w:rPr>
          <w:rStyle w:val="CharSectno"/>
        </w:rPr>
        <w:t>70</w:t>
      </w:r>
      <w:r w:rsidRPr="00F713B4">
        <w:t xml:space="preserve">  Entitlement to unpaid parental leave</w:t>
      </w:r>
      <w:bookmarkEnd w:id="131"/>
    </w:p>
    <w:p w:rsidR="00040549" w:rsidRPr="00F713B4" w:rsidRDefault="00040549">
      <w:pPr>
        <w:pStyle w:val="subsection"/>
      </w:pPr>
      <w:r w:rsidRPr="00F713B4">
        <w:tab/>
      </w:r>
      <w:r w:rsidRPr="00F713B4">
        <w:tab/>
        <w:t>An employee is entitled to 12 months of unpaid parental leave if:</w:t>
      </w:r>
    </w:p>
    <w:p w:rsidR="00040549" w:rsidRPr="00F713B4" w:rsidRDefault="00040549">
      <w:pPr>
        <w:pStyle w:val="paragraph"/>
      </w:pPr>
      <w:r w:rsidRPr="00F713B4">
        <w:tab/>
        <w:t>(a)</w:t>
      </w:r>
      <w:r w:rsidRPr="00F713B4">
        <w:tab/>
        <w:t>the leave is associated with:</w:t>
      </w:r>
    </w:p>
    <w:p w:rsidR="00040549" w:rsidRPr="00F713B4" w:rsidRDefault="00040549">
      <w:pPr>
        <w:pStyle w:val="paragraphsub"/>
      </w:pPr>
      <w:r w:rsidRPr="00F713B4">
        <w:tab/>
        <w:t>(i)</w:t>
      </w:r>
      <w:r w:rsidRPr="00F713B4">
        <w:tab/>
        <w:t>the birth of a child of the employee or the employee’s spouse or</w:t>
      </w:r>
      <w:r w:rsidR="00EB7E6D" w:rsidRPr="00F713B4">
        <w:t> </w:t>
      </w:r>
      <w:r w:rsidRPr="00F713B4">
        <w:t>de facto</w:t>
      </w:r>
      <w:r w:rsidR="00EB7E6D" w:rsidRPr="00F713B4">
        <w:t> </w:t>
      </w:r>
      <w:r w:rsidRPr="00F713B4">
        <w:t>partner; or</w:t>
      </w:r>
    </w:p>
    <w:p w:rsidR="00040549" w:rsidRPr="00F713B4" w:rsidRDefault="00040549">
      <w:pPr>
        <w:pStyle w:val="paragraphsub"/>
      </w:pPr>
      <w:r w:rsidRPr="00F713B4">
        <w:tab/>
        <w:t>(ii)</w:t>
      </w:r>
      <w:r w:rsidRPr="00F713B4">
        <w:tab/>
        <w:t>the placement of a child with the employee for adoption; and</w:t>
      </w:r>
    </w:p>
    <w:p w:rsidR="00040549" w:rsidRPr="00F713B4" w:rsidRDefault="00040549">
      <w:pPr>
        <w:pStyle w:val="paragraph"/>
      </w:pPr>
      <w:r w:rsidRPr="00F713B4">
        <w:tab/>
        <w:t>(b)</w:t>
      </w:r>
      <w:r w:rsidRPr="00F713B4">
        <w:tab/>
        <w:t>the employee has or will have a responsibility for the care of the child.</w:t>
      </w:r>
    </w:p>
    <w:p w:rsidR="00C678C4" w:rsidRPr="00F713B4" w:rsidRDefault="006130AF" w:rsidP="0008309E">
      <w:pPr>
        <w:pStyle w:val="notetext"/>
      </w:pPr>
      <w:r w:rsidRPr="00F713B4">
        <w:t>Note</w:t>
      </w:r>
      <w:r w:rsidR="00C678C4" w:rsidRPr="00F713B4">
        <w:t>:</w:t>
      </w:r>
      <w:r w:rsidR="00C678C4" w:rsidRPr="00F713B4">
        <w:tab/>
        <w:t>Entitlement is also affected by:</w:t>
      </w:r>
    </w:p>
    <w:p w:rsidR="00C678C4" w:rsidRPr="00F713B4" w:rsidRDefault="00C678C4" w:rsidP="0008309E">
      <w:pPr>
        <w:pStyle w:val="notepara"/>
      </w:pPr>
      <w:r w:rsidRPr="00F713B4">
        <w:t>(a)</w:t>
      </w:r>
      <w:r w:rsidRPr="00F713B4">
        <w:tab/>
        <w:t>section</w:t>
      </w:r>
      <w:r w:rsidR="00F713B4">
        <w:t> </w:t>
      </w:r>
      <w:r w:rsidRPr="00F713B4">
        <w:t>67 (which deals with length of the employee’s service); and</w:t>
      </w:r>
    </w:p>
    <w:p w:rsidR="00C678C4" w:rsidRPr="00F713B4" w:rsidRDefault="00C678C4" w:rsidP="0008309E">
      <w:pPr>
        <w:pStyle w:val="notepara"/>
      </w:pPr>
      <w:r w:rsidRPr="00F713B4">
        <w:t>(b)</w:t>
      </w:r>
      <w:r w:rsidRPr="00F713B4">
        <w:tab/>
        <w:t>for pregnancy and birth—subsection</w:t>
      </w:r>
      <w:r w:rsidR="00F713B4">
        <w:t> </w:t>
      </w:r>
      <w:r w:rsidRPr="00F713B4">
        <w:t>77A(3) (which applies if the pregnancy ends other than by the child being born alive, or if the child dies after birth); and</w:t>
      </w:r>
    </w:p>
    <w:p w:rsidR="00C678C4" w:rsidRPr="00F713B4" w:rsidRDefault="00C678C4" w:rsidP="0008309E">
      <w:pPr>
        <w:pStyle w:val="notepara"/>
      </w:pPr>
      <w:r w:rsidRPr="00F713B4">
        <w:t>(c)</w:t>
      </w:r>
      <w:r w:rsidRPr="00F713B4">
        <w:tab/>
        <w:t>for adoption—section</w:t>
      </w:r>
      <w:r w:rsidR="00F713B4">
        <w:t> </w:t>
      </w:r>
      <w:r w:rsidRPr="00F713B4">
        <w:t>68 (which deals with the age etc. of the adopted child).</w:t>
      </w:r>
    </w:p>
    <w:p w:rsidR="00040549" w:rsidRPr="00F713B4" w:rsidRDefault="00040549">
      <w:pPr>
        <w:pStyle w:val="ActHead5"/>
      </w:pPr>
      <w:bookmarkStart w:id="132" w:name="_Toc494463305"/>
      <w:r w:rsidRPr="00F713B4">
        <w:rPr>
          <w:rStyle w:val="CharSectno"/>
        </w:rPr>
        <w:t>71</w:t>
      </w:r>
      <w:r w:rsidRPr="00F713B4">
        <w:t xml:space="preserve">  The period of leave—other than for members of an employee couple who each intend to take leave</w:t>
      </w:r>
      <w:bookmarkEnd w:id="132"/>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to an employee who intends to take unpaid parental leave if:</w:t>
      </w:r>
    </w:p>
    <w:p w:rsidR="00040549" w:rsidRPr="00F713B4" w:rsidRDefault="00040549">
      <w:pPr>
        <w:pStyle w:val="paragraph"/>
      </w:pPr>
      <w:r w:rsidRPr="00F713B4">
        <w:tab/>
        <w:t>(a)</w:t>
      </w:r>
      <w:r w:rsidRPr="00F713B4">
        <w:tab/>
        <w:t>the employee is not a member of an employee couple; or</w:t>
      </w:r>
    </w:p>
    <w:p w:rsidR="00040549" w:rsidRPr="00F713B4" w:rsidRDefault="00040549">
      <w:pPr>
        <w:pStyle w:val="paragraph"/>
      </w:pPr>
      <w:r w:rsidRPr="00F713B4">
        <w:tab/>
        <w:t>(b)</w:t>
      </w:r>
      <w:r w:rsidRPr="00F713B4">
        <w:tab/>
        <w:t>the employee is a member of an employee couple, but the other member of the couple</w:t>
      </w:r>
      <w:r w:rsidRPr="00F713B4">
        <w:rPr>
          <w:i/>
        </w:rPr>
        <w:t xml:space="preserve"> </w:t>
      </w:r>
      <w:r w:rsidRPr="00F713B4">
        <w:t>does not intend to take unpaid parental leave.</w:t>
      </w:r>
    </w:p>
    <w:p w:rsidR="00040549" w:rsidRPr="00F713B4" w:rsidRDefault="00040549">
      <w:pPr>
        <w:pStyle w:val="SubsectionHead"/>
      </w:pPr>
      <w:r w:rsidRPr="00F713B4">
        <w:t>Leave must be taken in single continuous period</w:t>
      </w:r>
    </w:p>
    <w:p w:rsidR="00040549" w:rsidRPr="00F713B4" w:rsidRDefault="00040549">
      <w:pPr>
        <w:pStyle w:val="subsection"/>
      </w:pPr>
      <w:r w:rsidRPr="00F713B4">
        <w:tab/>
        <w:t>(2)</w:t>
      </w:r>
      <w:r w:rsidRPr="00F713B4">
        <w:tab/>
        <w:t>The employee must take the leave in a single continuous period.</w:t>
      </w:r>
    </w:p>
    <w:p w:rsidR="007179C5" w:rsidRPr="00F713B4" w:rsidRDefault="007179C5" w:rsidP="007179C5">
      <w:pPr>
        <w:pStyle w:val="notetext"/>
      </w:pPr>
      <w:r w:rsidRPr="00F713B4">
        <w:t>Note 1:</w:t>
      </w:r>
      <w:r w:rsidRPr="00F713B4">
        <w:tab/>
        <w:t>An employee may take a form of paid leave at the same time as he or she is on unpaid parental leave (see section</w:t>
      </w:r>
      <w:r w:rsidR="00F713B4">
        <w:t> </w:t>
      </w:r>
      <w:r w:rsidRPr="00F713B4">
        <w:t>79).</w:t>
      </w:r>
    </w:p>
    <w:p w:rsidR="007179C5" w:rsidRPr="00F713B4" w:rsidRDefault="007179C5" w:rsidP="007179C5">
      <w:pPr>
        <w:pStyle w:val="notetext"/>
      </w:pPr>
      <w:r w:rsidRPr="00F713B4">
        <w:t>Note 2:</w:t>
      </w:r>
      <w:r w:rsidRPr="00F713B4">
        <w:tab/>
        <w:t>Periods of unpaid parental leave can include keeping in touch days on which an employee performs work (see section</w:t>
      </w:r>
      <w:r w:rsidR="00F713B4">
        <w:t> </w:t>
      </w:r>
      <w:r w:rsidRPr="00F713B4">
        <w:t>79A).</w:t>
      </w:r>
    </w:p>
    <w:p w:rsidR="007179C5" w:rsidRPr="00F713B4" w:rsidRDefault="007179C5" w:rsidP="007179C5">
      <w:pPr>
        <w:pStyle w:val="subsection"/>
      </w:pPr>
      <w:r w:rsidRPr="00F713B4">
        <w:tab/>
        <w:t>(3)</w:t>
      </w:r>
      <w:r w:rsidRPr="00F713B4">
        <w:tab/>
        <w:t>If the leave is birth</w:t>
      </w:r>
      <w:r w:rsidR="00F713B4">
        <w:noBreakHyphen/>
      </w:r>
      <w:r w:rsidRPr="00F713B4">
        <w:t>related leave for a female employee who is pregnant with, or gives birth to, the child, the period of leave may start:</w:t>
      </w:r>
    </w:p>
    <w:p w:rsidR="007179C5" w:rsidRPr="00F713B4" w:rsidRDefault="007179C5" w:rsidP="007179C5">
      <w:pPr>
        <w:pStyle w:val="paragraph"/>
      </w:pPr>
      <w:r w:rsidRPr="00F713B4">
        <w:tab/>
        <w:t>(a)</w:t>
      </w:r>
      <w:r w:rsidRPr="00F713B4">
        <w:tab/>
        <w:t>up to 6 weeks before the expected date of birth of the child; or</w:t>
      </w:r>
    </w:p>
    <w:p w:rsidR="007179C5" w:rsidRPr="00F713B4" w:rsidRDefault="007179C5" w:rsidP="007179C5">
      <w:pPr>
        <w:pStyle w:val="paragraph"/>
      </w:pPr>
      <w:r w:rsidRPr="00F713B4">
        <w:tab/>
        <w:t>(b)</w:t>
      </w:r>
      <w:r w:rsidRPr="00F713B4">
        <w:tab/>
        <w:t>earlier, if the employer and employee so agree;</w:t>
      </w:r>
    </w:p>
    <w:p w:rsidR="007179C5" w:rsidRPr="00F713B4" w:rsidRDefault="007179C5" w:rsidP="007179C5">
      <w:pPr>
        <w:pStyle w:val="subsection2"/>
      </w:pPr>
      <w:r w:rsidRPr="00F713B4">
        <w:t>but must not start later than the date of birth of the child.</w:t>
      </w:r>
    </w:p>
    <w:p w:rsidR="007179C5" w:rsidRPr="00F713B4" w:rsidRDefault="007179C5" w:rsidP="007179C5">
      <w:pPr>
        <w:pStyle w:val="notetext"/>
      </w:pPr>
      <w:r w:rsidRPr="00F713B4">
        <w:t>Note 1:</w:t>
      </w:r>
      <w:r w:rsidRPr="00F713B4">
        <w:tab/>
        <w:t>If the employee is not fit for work, she may be entitled to:</w:t>
      </w:r>
    </w:p>
    <w:p w:rsidR="007179C5" w:rsidRPr="00F713B4" w:rsidRDefault="007179C5" w:rsidP="00891D59">
      <w:pPr>
        <w:pStyle w:val="notepara"/>
      </w:pPr>
      <w:r w:rsidRPr="00F713B4">
        <w:t>(a)</w:t>
      </w:r>
      <w:r w:rsidRPr="00F713B4">
        <w:tab/>
        <w:t>paid personal leave under Subdivision A of Division</w:t>
      </w:r>
      <w:r w:rsidR="00F713B4">
        <w:t> </w:t>
      </w:r>
      <w:r w:rsidRPr="00F713B4">
        <w:t>7; or</w:t>
      </w:r>
    </w:p>
    <w:p w:rsidR="007179C5" w:rsidRPr="00F713B4" w:rsidRDefault="007179C5" w:rsidP="00891D59">
      <w:pPr>
        <w:pStyle w:val="notepara"/>
      </w:pPr>
      <w:r w:rsidRPr="00F713B4">
        <w:t>(b)</w:t>
      </w:r>
      <w:r w:rsidRPr="00F713B4">
        <w:tab/>
        <w:t>unpaid special maternity leave under section</w:t>
      </w:r>
      <w:r w:rsidR="00F713B4">
        <w:t> </w:t>
      </w:r>
      <w:r w:rsidRPr="00F713B4">
        <w:t>80.</w:t>
      </w:r>
    </w:p>
    <w:p w:rsidR="00AE333C" w:rsidRPr="00F713B4" w:rsidRDefault="00AE333C" w:rsidP="00AE333C">
      <w:pPr>
        <w:pStyle w:val="notetext"/>
      </w:pPr>
      <w:r w:rsidRPr="00F713B4">
        <w:t>Note 2:</w:t>
      </w:r>
      <w:r w:rsidRPr="00F713B4">
        <w:tab/>
        <w:t>If it is inadvisable for the employee to continue in her present position, she may be entitled:</w:t>
      </w:r>
    </w:p>
    <w:p w:rsidR="00AE333C" w:rsidRPr="00F713B4" w:rsidRDefault="00AE333C" w:rsidP="00AE333C">
      <w:pPr>
        <w:pStyle w:val="notepara"/>
      </w:pPr>
      <w:r w:rsidRPr="00F713B4">
        <w:t>(a)</w:t>
      </w:r>
      <w:r w:rsidRPr="00F713B4">
        <w:tab/>
        <w:t>to be transferred to an appropriate safe job under section</w:t>
      </w:r>
      <w:r w:rsidR="00F713B4">
        <w:t> </w:t>
      </w:r>
      <w:r w:rsidRPr="00F713B4">
        <w:t>81; or</w:t>
      </w:r>
    </w:p>
    <w:p w:rsidR="00AE333C" w:rsidRPr="00F713B4" w:rsidRDefault="00AE333C" w:rsidP="00AE333C">
      <w:pPr>
        <w:pStyle w:val="notepara"/>
      </w:pPr>
      <w:r w:rsidRPr="00F713B4">
        <w:t>(b)</w:t>
      </w:r>
      <w:r w:rsidRPr="00F713B4">
        <w:tab/>
        <w:t>to paid no safe job leave under section</w:t>
      </w:r>
      <w:r w:rsidR="00F713B4">
        <w:t> </w:t>
      </w:r>
      <w:r w:rsidRPr="00F713B4">
        <w:t>81A; or</w:t>
      </w:r>
    </w:p>
    <w:p w:rsidR="00AE333C" w:rsidRPr="00F713B4" w:rsidRDefault="00AE333C" w:rsidP="00AE333C">
      <w:pPr>
        <w:pStyle w:val="notepara"/>
      </w:pPr>
      <w:r w:rsidRPr="00F713B4">
        <w:t>(c)</w:t>
      </w:r>
      <w:r w:rsidRPr="00F713B4">
        <w:tab/>
        <w:t>to unpaid no safe job leave under section</w:t>
      </w:r>
      <w:r w:rsidR="00F713B4">
        <w:t> </w:t>
      </w:r>
      <w:r w:rsidRPr="00F713B4">
        <w:t>82A.</w:t>
      </w:r>
    </w:p>
    <w:p w:rsidR="007179C5" w:rsidRPr="00F713B4" w:rsidRDefault="007179C5" w:rsidP="007179C5">
      <w:pPr>
        <w:pStyle w:val="notetext"/>
      </w:pPr>
      <w:r w:rsidRPr="00F713B4">
        <w:t>Note 3:</w:t>
      </w:r>
      <w:r w:rsidRPr="00F713B4">
        <w:tab/>
        <w:t>Section</w:t>
      </w:r>
      <w:r w:rsidR="00F713B4">
        <w:t> </w:t>
      </w:r>
      <w:r w:rsidRPr="00F713B4">
        <w:t xml:space="preserve">344 prohibits the exertion of undue influence or undue pressure on the employee in relation to a decision by the employee whether to agree as mentioned in </w:t>
      </w:r>
      <w:r w:rsidR="00F713B4">
        <w:t>paragraph (</w:t>
      </w:r>
      <w:r w:rsidRPr="00F713B4">
        <w:t>3)(b) of this section.</w:t>
      </w:r>
    </w:p>
    <w:p w:rsidR="00040549" w:rsidRPr="00F713B4" w:rsidRDefault="00040549">
      <w:pPr>
        <w:pStyle w:val="subsection"/>
      </w:pPr>
      <w:r w:rsidRPr="00F713B4">
        <w:tab/>
        <w:t>(4)</w:t>
      </w:r>
      <w:r w:rsidRPr="00F713B4">
        <w:tab/>
        <w:t>If the leave is birth</w:t>
      </w:r>
      <w:r w:rsidR="00F713B4">
        <w:noBreakHyphen/>
      </w:r>
      <w:r w:rsidRPr="00F713B4">
        <w:t xml:space="preserve">related leave but </w:t>
      </w:r>
      <w:r w:rsidR="00F713B4">
        <w:t>subsection (</w:t>
      </w:r>
      <w:r w:rsidRPr="00F713B4">
        <w:t>3) does not apply, the period of leave must start on the date of birth of the child.</w:t>
      </w:r>
    </w:p>
    <w:p w:rsidR="00040549" w:rsidRPr="00F713B4" w:rsidRDefault="00040549">
      <w:pPr>
        <w:pStyle w:val="SubsectionHead"/>
      </w:pPr>
      <w:r w:rsidRPr="00F713B4">
        <w:t>When adoption</w:t>
      </w:r>
      <w:r w:rsidR="00F713B4">
        <w:noBreakHyphen/>
      </w:r>
      <w:r w:rsidRPr="00F713B4">
        <w:t>related leave must start</w:t>
      </w:r>
    </w:p>
    <w:p w:rsidR="00040549" w:rsidRPr="00F713B4" w:rsidRDefault="00040549">
      <w:pPr>
        <w:pStyle w:val="subsection"/>
      </w:pPr>
      <w:r w:rsidRPr="00F713B4">
        <w:tab/>
        <w:t>(5)</w:t>
      </w:r>
      <w:r w:rsidRPr="00F713B4">
        <w:tab/>
        <w:t>If the leave is adoption</w:t>
      </w:r>
      <w:r w:rsidR="00F713B4">
        <w:noBreakHyphen/>
      </w:r>
      <w:r w:rsidRPr="00F713B4">
        <w:t>related leave, the period of leave must start on the day of placement of the child.</w:t>
      </w:r>
    </w:p>
    <w:p w:rsidR="00040549" w:rsidRPr="00F713B4" w:rsidRDefault="00040549">
      <w:pPr>
        <w:pStyle w:val="SubsectionHead"/>
      </w:pPr>
      <w:r w:rsidRPr="00F713B4">
        <w:t>Leave may start later for employees whose spouse or</w:t>
      </w:r>
      <w:r w:rsidR="00EB7E6D" w:rsidRPr="00F713B4">
        <w:t> </w:t>
      </w:r>
      <w:r w:rsidRPr="00F713B4">
        <w:t>de facto</w:t>
      </w:r>
      <w:r w:rsidR="00EB7E6D" w:rsidRPr="00F713B4">
        <w:t> </w:t>
      </w:r>
      <w:r w:rsidRPr="00F713B4">
        <w:t>partner is not an employee</w:t>
      </w:r>
    </w:p>
    <w:p w:rsidR="00040549" w:rsidRPr="00F713B4" w:rsidRDefault="00040549">
      <w:pPr>
        <w:pStyle w:val="subsection"/>
      </w:pPr>
      <w:r w:rsidRPr="00F713B4">
        <w:tab/>
        <w:t>(6)</w:t>
      </w:r>
      <w:r w:rsidRPr="00F713B4">
        <w:tab/>
        <w:t xml:space="preserve">Despite </w:t>
      </w:r>
      <w:r w:rsidR="00F713B4">
        <w:t>subsections (</w:t>
      </w:r>
      <w:r w:rsidRPr="00F713B4">
        <w:t>3) to (5), the period of leave may start at any time within 12 months after the date of birth or day of placement of the child if:</w:t>
      </w:r>
    </w:p>
    <w:p w:rsidR="00040549" w:rsidRPr="00F713B4" w:rsidRDefault="00040549">
      <w:pPr>
        <w:pStyle w:val="paragraph"/>
      </w:pPr>
      <w:r w:rsidRPr="00F713B4">
        <w:tab/>
        <w:t>(a)</w:t>
      </w:r>
      <w:r w:rsidRPr="00F713B4">
        <w:tab/>
        <w:t>the employee has a spouse or</w:t>
      </w:r>
      <w:r w:rsidR="00EB7E6D" w:rsidRPr="00F713B4">
        <w:t> </w:t>
      </w:r>
      <w:r w:rsidRPr="00F713B4">
        <w:t>de facto</w:t>
      </w:r>
      <w:r w:rsidR="00EB7E6D" w:rsidRPr="00F713B4">
        <w:t> </w:t>
      </w:r>
      <w:r w:rsidRPr="00F713B4">
        <w:t>partner who is not an employee; and</w:t>
      </w:r>
    </w:p>
    <w:p w:rsidR="00040549" w:rsidRPr="00F713B4" w:rsidRDefault="00040549">
      <w:pPr>
        <w:pStyle w:val="paragraph"/>
      </w:pPr>
      <w:r w:rsidRPr="00F713B4">
        <w:tab/>
        <w:t>(b)</w:t>
      </w:r>
      <w:r w:rsidRPr="00F713B4">
        <w:tab/>
        <w:t>the spouse or</w:t>
      </w:r>
      <w:r w:rsidR="00EB7E6D" w:rsidRPr="00F713B4">
        <w:t> </w:t>
      </w:r>
      <w:r w:rsidRPr="00F713B4">
        <w:t>de facto</w:t>
      </w:r>
      <w:r w:rsidR="00EB7E6D" w:rsidRPr="00F713B4">
        <w:t> </w:t>
      </w:r>
      <w:r w:rsidRPr="00F713B4">
        <w:t>partner has a responsibility for the care of the child for the period between the date of birth or day of placement of the child and the start date of the leave.</w:t>
      </w:r>
    </w:p>
    <w:p w:rsidR="00040549" w:rsidRPr="00F713B4" w:rsidRDefault="00040549">
      <w:pPr>
        <w:pStyle w:val="notetext"/>
      </w:pPr>
      <w:r w:rsidRPr="00F713B4">
        <w:t>Note:</w:t>
      </w:r>
      <w:r w:rsidRPr="00F713B4">
        <w:tab/>
        <w:t xml:space="preserve">An employee whose leave starts under </w:t>
      </w:r>
      <w:r w:rsidR="00F713B4">
        <w:t>subsection (</w:t>
      </w:r>
      <w:r w:rsidRPr="00F713B4">
        <w:t>6) is still entitled under section</w:t>
      </w:r>
      <w:r w:rsidR="00F713B4">
        <w:t> </w:t>
      </w:r>
      <w:r w:rsidRPr="00F713B4">
        <w:t>76 to request an extension of the period of leave beyond his or her available parental leave period. However, the period of leave may not be extended beyond 24 months after the date of birth or day of placement of the child (see subsection</w:t>
      </w:r>
      <w:r w:rsidR="00F713B4">
        <w:t> </w:t>
      </w:r>
      <w:r w:rsidRPr="00F713B4">
        <w:t>76(7)).</w:t>
      </w:r>
    </w:p>
    <w:p w:rsidR="00040549" w:rsidRPr="00F713B4" w:rsidRDefault="00040549">
      <w:pPr>
        <w:pStyle w:val="ActHead5"/>
      </w:pPr>
      <w:bookmarkStart w:id="133" w:name="_Toc494463306"/>
      <w:r w:rsidRPr="00F713B4">
        <w:rPr>
          <w:rStyle w:val="CharSectno"/>
        </w:rPr>
        <w:t>72</w:t>
      </w:r>
      <w:r w:rsidRPr="00F713B4">
        <w:t xml:space="preserve">  The period of leave—members of an employee couple who each intend to take leave</w:t>
      </w:r>
      <w:bookmarkEnd w:id="133"/>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to an employee couple if each of the employees intends to take unpaid parental leave.</w:t>
      </w:r>
    </w:p>
    <w:p w:rsidR="00040549" w:rsidRPr="00F713B4" w:rsidRDefault="00040549">
      <w:pPr>
        <w:pStyle w:val="SubsectionHead"/>
      </w:pPr>
      <w:r w:rsidRPr="00F713B4">
        <w:t>Leave must be taken in single continuous period</w:t>
      </w:r>
    </w:p>
    <w:p w:rsidR="00040549" w:rsidRPr="00F713B4" w:rsidRDefault="00040549">
      <w:pPr>
        <w:pStyle w:val="subsection"/>
      </w:pPr>
      <w:r w:rsidRPr="00F713B4">
        <w:tab/>
        <w:t>(2)</w:t>
      </w:r>
      <w:r w:rsidRPr="00F713B4">
        <w:tab/>
        <w:t>Each employee must take the leave in a single continuous period.</w:t>
      </w:r>
    </w:p>
    <w:p w:rsidR="00BA1383" w:rsidRPr="00F713B4" w:rsidRDefault="00BA1383" w:rsidP="00BA1383">
      <w:pPr>
        <w:pStyle w:val="notetext"/>
      </w:pPr>
      <w:r w:rsidRPr="00F713B4">
        <w:t>Note 1:</w:t>
      </w:r>
      <w:r w:rsidRPr="00F713B4">
        <w:tab/>
        <w:t>An employee may take a form of paid leave at the same time as he or she is on unpaid parental leave (see section</w:t>
      </w:r>
      <w:r w:rsidR="00F713B4">
        <w:t> </w:t>
      </w:r>
      <w:r w:rsidRPr="00F713B4">
        <w:t>79).</w:t>
      </w:r>
    </w:p>
    <w:p w:rsidR="00BA1383" w:rsidRPr="00F713B4" w:rsidRDefault="00BA1383" w:rsidP="00BA1383">
      <w:pPr>
        <w:pStyle w:val="notetext"/>
      </w:pPr>
      <w:r w:rsidRPr="00F713B4">
        <w:t>Note 2:</w:t>
      </w:r>
      <w:r w:rsidRPr="00F713B4">
        <w:tab/>
        <w:t>Periods of unpaid parental leave can include keeping in touch days on which an employee performs work (see section</w:t>
      </w:r>
      <w:r w:rsidR="00F713B4">
        <w:t> </w:t>
      </w:r>
      <w:r w:rsidRPr="00F713B4">
        <w:t>79A).</w:t>
      </w:r>
    </w:p>
    <w:p w:rsidR="00040549" w:rsidRPr="00F713B4" w:rsidRDefault="00040549">
      <w:pPr>
        <w:pStyle w:val="SubsectionHead"/>
      </w:pPr>
      <w:r w:rsidRPr="00F713B4">
        <w:t>When birth</w:t>
      </w:r>
      <w:r w:rsidR="00F713B4">
        <w:noBreakHyphen/>
      </w:r>
      <w:r w:rsidRPr="00F713B4">
        <w:t>related leave must start</w:t>
      </w:r>
    </w:p>
    <w:p w:rsidR="00040549" w:rsidRPr="00F713B4" w:rsidRDefault="00040549">
      <w:pPr>
        <w:pStyle w:val="subsection"/>
      </w:pPr>
      <w:r w:rsidRPr="00F713B4">
        <w:tab/>
        <w:t>(3)</w:t>
      </w:r>
      <w:r w:rsidRPr="00F713B4">
        <w:tab/>
        <w:t>If the leave is birth</w:t>
      </w:r>
      <w:r w:rsidR="00F713B4">
        <w:noBreakHyphen/>
      </w:r>
      <w:r w:rsidRPr="00F713B4">
        <w:t>related leave:</w:t>
      </w:r>
    </w:p>
    <w:p w:rsidR="00040549" w:rsidRPr="00F713B4" w:rsidRDefault="00040549">
      <w:pPr>
        <w:pStyle w:val="paragraph"/>
      </w:pPr>
      <w:r w:rsidRPr="00F713B4">
        <w:tab/>
        <w:t>(a)</w:t>
      </w:r>
      <w:r w:rsidRPr="00F713B4">
        <w:tab/>
        <w:t>one employee’s period of leave must start first, in accordance with the following rules:</w:t>
      </w:r>
    </w:p>
    <w:p w:rsidR="00040549" w:rsidRPr="00F713B4" w:rsidRDefault="00040549">
      <w:pPr>
        <w:pStyle w:val="paragraphsub"/>
      </w:pPr>
      <w:r w:rsidRPr="00F713B4">
        <w:tab/>
        <w:t>(i)</w:t>
      </w:r>
      <w:r w:rsidRPr="00F713B4">
        <w:tab/>
        <w:t>if the member of the employee couple whose period of leave starts first is a female employee who is pregnant with, or gives birth to, the child—the period of leave may start up to 6 weeks before the expected date of birth of the child,</w:t>
      </w:r>
      <w:r w:rsidR="00B45CE1" w:rsidRPr="00F713B4">
        <w:t xml:space="preserve"> or earlier if the employer and employee so agree,</w:t>
      </w:r>
      <w:r w:rsidRPr="00F713B4">
        <w:t xml:space="preserve"> but must not start later than the date of birth of the child;</w:t>
      </w:r>
    </w:p>
    <w:p w:rsidR="00040549" w:rsidRPr="00F713B4" w:rsidRDefault="00040549">
      <w:pPr>
        <w:pStyle w:val="paragraphsub"/>
      </w:pPr>
      <w:r w:rsidRPr="00F713B4">
        <w:tab/>
        <w:t>(ii)</w:t>
      </w:r>
      <w:r w:rsidRPr="00F713B4">
        <w:tab/>
        <w:t xml:space="preserve">if </w:t>
      </w:r>
      <w:r w:rsidR="00F713B4">
        <w:t>subparagraph (</w:t>
      </w:r>
      <w:r w:rsidRPr="00F713B4">
        <w:t>i) does not apply—the period of leave must start on the date of birth of the child; and</w:t>
      </w:r>
    </w:p>
    <w:p w:rsidR="00040549" w:rsidRPr="00F713B4" w:rsidRDefault="00040549">
      <w:pPr>
        <w:pStyle w:val="paragraph"/>
      </w:pPr>
      <w:r w:rsidRPr="00F713B4">
        <w:tab/>
        <w:t>(b)</w:t>
      </w:r>
      <w:r w:rsidRPr="00F713B4">
        <w:tab/>
        <w:t>the other employee’s period of leave must start immediately after the end of the first employee’s period of leave (or that period as extended under section</w:t>
      </w:r>
      <w:r w:rsidR="00F713B4">
        <w:t> </w:t>
      </w:r>
      <w:r w:rsidRPr="00F713B4">
        <w:t>75 or 76).</w:t>
      </w:r>
    </w:p>
    <w:p w:rsidR="00040549" w:rsidRPr="00F713B4" w:rsidRDefault="00040549">
      <w:pPr>
        <w:pStyle w:val="SubsectionHead"/>
      </w:pPr>
      <w:r w:rsidRPr="00F713B4">
        <w:t>When adoption</w:t>
      </w:r>
      <w:r w:rsidR="00F713B4">
        <w:noBreakHyphen/>
      </w:r>
      <w:r w:rsidRPr="00F713B4">
        <w:t>related leave must start</w:t>
      </w:r>
    </w:p>
    <w:p w:rsidR="00040549" w:rsidRPr="00F713B4" w:rsidRDefault="00040549">
      <w:pPr>
        <w:pStyle w:val="subsection"/>
      </w:pPr>
      <w:r w:rsidRPr="00F713B4">
        <w:tab/>
        <w:t>(4)</w:t>
      </w:r>
      <w:r w:rsidRPr="00F713B4">
        <w:tab/>
        <w:t>If the leave is adoption</w:t>
      </w:r>
      <w:r w:rsidR="00F713B4">
        <w:noBreakHyphen/>
      </w:r>
      <w:r w:rsidRPr="00F713B4">
        <w:t>related leave:</w:t>
      </w:r>
    </w:p>
    <w:p w:rsidR="00040549" w:rsidRPr="00F713B4" w:rsidRDefault="00040549">
      <w:pPr>
        <w:pStyle w:val="paragraph"/>
      </w:pPr>
      <w:r w:rsidRPr="00F713B4">
        <w:tab/>
        <w:t>(a)</w:t>
      </w:r>
      <w:r w:rsidRPr="00F713B4">
        <w:tab/>
        <w:t>one employee’s period of leave must start on the day of placement of the child; and</w:t>
      </w:r>
    </w:p>
    <w:p w:rsidR="00040549" w:rsidRPr="00F713B4" w:rsidRDefault="00040549">
      <w:pPr>
        <w:pStyle w:val="paragraph"/>
      </w:pPr>
      <w:r w:rsidRPr="00F713B4">
        <w:tab/>
        <w:t>(b)</w:t>
      </w:r>
      <w:r w:rsidRPr="00F713B4">
        <w:tab/>
        <w:t>the other employee’s period of leave must start immediately after the end of the first employee’s period of leave (or that period as extended under section</w:t>
      </w:r>
      <w:r w:rsidR="00F713B4">
        <w:t> </w:t>
      </w:r>
      <w:r w:rsidRPr="00F713B4">
        <w:t>75 or 76).</w:t>
      </w:r>
    </w:p>
    <w:p w:rsidR="00040549" w:rsidRPr="00F713B4" w:rsidRDefault="00040549">
      <w:pPr>
        <w:pStyle w:val="SubsectionHead"/>
      </w:pPr>
      <w:r w:rsidRPr="00F713B4">
        <w:t>Limited entitlement to take concurrent leave</w:t>
      </w:r>
    </w:p>
    <w:p w:rsidR="00040549" w:rsidRPr="00F713B4" w:rsidRDefault="00040549">
      <w:pPr>
        <w:pStyle w:val="subsection"/>
      </w:pPr>
      <w:r w:rsidRPr="00F713B4">
        <w:tab/>
        <w:t>(5)</w:t>
      </w:r>
      <w:r w:rsidRPr="00F713B4">
        <w:tab/>
        <w:t xml:space="preserve">If one of the employees takes a period (the </w:t>
      </w:r>
      <w:r w:rsidRPr="00F713B4">
        <w:rPr>
          <w:b/>
          <w:i/>
        </w:rPr>
        <w:t>first employee’s period of leave</w:t>
      </w:r>
      <w:r w:rsidRPr="00F713B4">
        <w:t xml:space="preserve">) of unpaid parental leave in accordance with </w:t>
      </w:r>
      <w:r w:rsidR="00F713B4">
        <w:t>paragraph (</w:t>
      </w:r>
      <w:r w:rsidRPr="00F713B4">
        <w:t xml:space="preserve">3)(a) or (4)(a), the other employee may take a period of unpaid parental leave (the </w:t>
      </w:r>
      <w:r w:rsidRPr="00F713B4">
        <w:rPr>
          <w:b/>
          <w:i/>
        </w:rPr>
        <w:t>concurrent leave</w:t>
      </w:r>
      <w:r w:rsidRPr="00F713B4">
        <w:t>) during the first employee’s period of leave, if the concurrent leave complies with the following requirements:</w:t>
      </w:r>
    </w:p>
    <w:p w:rsidR="006B0C4A" w:rsidRPr="00F713B4" w:rsidRDefault="006B0C4A" w:rsidP="006B0C4A">
      <w:pPr>
        <w:pStyle w:val="paragraph"/>
      </w:pPr>
      <w:r w:rsidRPr="00F713B4">
        <w:tab/>
        <w:t>(a)</w:t>
      </w:r>
      <w:r w:rsidRPr="00F713B4">
        <w:tab/>
        <w:t>the concurrent leave must not be longer than 8 weeks in total;</w:t>
      </w:r>
    </w:p>
    <w:p w:rsidR="006B0C4A" w:rsidRPr="00F713B4" w:rsidRDefault="006B0C4A" w:rsidP="006B0C4A">
      <w:pPr>
        <w:pStyle w:val="paragraph"/>
      </w:pPr>
      <w:r w:rsidRPr="00F713B4">
        <w:tab/>
        <w:t>(b)</w:t>
      </w:r>
      <w:r w:rsidRPr="00F713B4">
        <w:tab/>
        <w:t>the concurrent leave may be taken in separate periods, but, unless the employer agrees, each period must not be shorter than 2 weeks;</w:t>
      </w:r>
    </w:p>
    <w:p w:rsidR="006B0C4A" w:rsidRPr="00F713B4" w:rsidRDefault="006B0C4A" w:rsidP="006B0C4A">
      <w:pPr>
        <w:pStyle w:val="paragraph"/>
      </w:pPr>
      <w:r w:rsidRPr="00F713B4">
        <w:tab/>
        <w:t>(c)</w:t>
      </w:r>
      <w:r w:rsidRPr="00F713B4">
        <w:tab/>
        <w:t>unless the employer agrees, the concurrent leave must not start before:</w:t>
      </w:r>
    </w:p>
    <w:p w:rsidR="006B0C4A" w:rsidRPr="00F713B4" w:rsidRDefault="006B0C4A" w:rsidP="006B0C4A">
      <w:pPr>
        <w:pStyle w:val="paragraphsub"/>
      </w:pPr>
      <w:r w:rsidRPr="00F713B4">
        <w:tab/>
        <w:t>(i)</w:t>
      </w:r>
      <w:r w:rsidRPr="00F713B4">
        <w:tab/>
        <w:t>if the leave is birth</w:t>
      </w:r>
      <w:r w:rsidR="00F713B4">
        <w:noBreakHyphen/>
      </w:r>
      <w:r w:rsidRPr="00F713B4">
        <w:t>related leave—the date of birth of the child; or</w:t>
      </w:r>
    </w:p>
    <w:p w:rsidR="006B0C4A" w:rsidRPr="00F713B4" w:rsidRDefault="006B0C4A" w:rsidP="006B0C4A">
      <w:pPr>
        <w:pStyle w:val="paragraphsub"/>
      </w:pPr>
      <w:r w:rsidRPr="00F713B4">
        <w:tab/>
        <w:t>(ii)</w:t>
      </w:r>
      <w:r w:rsidRPr="00F713B4">
        <w:tab/>
        <w:t>if the leave is adoption</w:t>
      </w:r>
      <w:r w:rsidR="00F713B4">
        <w:noBreakHyphen/>
      </w:r>
      <w:r w:rsidRPr="00F713B4">
        <w:t>related leave—the day of placement of the child.</w:t>
      </w:r>
    </w:p>
    <w:p w:rsidR="00040549" w:rsidRPr="00F713B4" w:rsidRDefault="00040549">
      <w:pPr>
        <w:pStyle w:val="subsection"/>
      </w:pPr>
      <w:r w:rsidRPr="00F713B4">
        <w:tab/>
        <w:t>(6)</w:t>
      </w:r>
      <w:r w:rsidRPr="00F713B4">
        <w:tab/>
        <w:t>Concurrent leave taken by an employee:</w:t>
      </w:r>
    </w:p>
    <w:p w:rsidR="00040549" w:rsidRPr="00F713B4" w:rsidRDefault="00040549">
      <w:pPr>
        <w:pStyle w:val="paragraph"/>
      </w:pPr>
      <w:r w:rsidRPr="00F713B4">
        <w:tab/>
        <w:t>(a)</w:t>
      </w:r>
      <w:r w:rsidRPr="00F713B4">
        <w:tab/>
        <w:t xml:space="preserve">is an exception to the rule that the employee must take his or her leave in a single continuous period (see </w:t>
      </w:r>
      <w:r w:rsidR="00F713B4">
        <w:t>subsection (</w:t>
      </w:r>
      <w:r w:rsidRPr="00F713B4">
        <w:t>2)); and</w:t>
      </w:r>
    </w:p>
    <w:p w:rsidR="00040549" w:rsidRPr="00F713B4" w:rsidRDefault="00040549">
      <w:pPr>
        <w:pStyle w:val="paragraph"/>
      </w:pPr>
      <w:r w:rsidRPr="00F713B4">
        <w:tab/>
        <w:t>(b)</w:t>
      </w:r>
      <w:r w:rsidRPr="00F713B4">
        <w:tab/>
        <w:t xml:space="preserve">is an exception to the rules about when the employee’s period of unpaid parental leave must start (see </w:t>
      </w:r>
      <w:r w:rsidR="00F713B4">
        <w:t>subsection (</w:t>
      </w:r>
      <w:r w:rsidRPr="00F713B4">
        <w:t>3) or (4)).</w:t>
      </w:r>
    </w:p>
    <w:p w:rsidR="00040549" w:rsidRPr="00F713B4" w:rsidRDefault="00040549">
      <w:pPr>
        <w:pStyle w:val="notetext"/>
      </w:pPr>
      <w:r w:rsidRPr="00F713B4">
        <w:t>Note:</w:t>
      </w:r>
      <w:r w:rsidRPr="00F713B4">
        <w:tab/>
        <w:t>The concurrent leave is unpaid parental leave and so comes out of the employee’s entitlement to 12 months of unpaid parental leave under section</w:t>
      </w:r>
      <w:r w:rsidR="00F713B4">
        <w:t> </w:t>
      </w:r>
      <w:r w:rsidRPr="00F713B4">
        <w:t>70.</w:t>
      </w:r>
    </w:p>
    <w:p w:rsidR="00040549" w:rsidRPr="00F713B4" w:rsidRDefault="00040549">
      <w:pPr>
        <w:pStyle w:val="ActHead5"/>
      </w:pPr>
      <w:bookmarkStart w:id="134" w:name="_Toc494463307"/>
      <w:r w:rsidRPr="00F713B4">
        <w:rPr>
          <w:rStyle w:val="CharSectno"/>
        </w:rPr>
        <w:t>73</w:t>
      </w:r>
      <w:r w:rsidRPr="00F713B4">
        <w:t xml:space="preserve">  Pregnant employee may be required to take unpaid parental leave within 6 weeks before the birth</w:t>
      </w:r>
      <w:bookmarkEnd w:id="134"/>
    </w:p>
    <w:p w:rsidR="00040549" w:rsidRPr="00F713B4" w:rsidRDefault="00040549">
      <w:pPr>
        <w:pStyle w:val="SubsectionHead"/>
      </w:pPr>
      <w:r w:rsidRPr="00F713B4">
        <w:t>Employer may ask employee to provide a medical certificate</w:t>
      </w:r>
    </w:p>
    <w:p w:rsidR="00040549" w:rsidRPr="00F713B4" w:rsidRDefault="00040549">
      <w:pPr>
        <w:pStyle w:val="subsection"/>
      </w:pPr>
      <w:r w:rsidRPr="00F713B4">
        <w:tab/>
        <w:t>(1)</w:t>
      </w:r>
      <w:r w:rsidRPr="00F713B4">
        <w:tab/>
        <w:t>If a pregnant employee who is entitled to unpaid parental leave (whether or not she has complied with section</w:t>
      </w:r>
      <w:r w:rsidR="00F713B4">
        <w:t> </w:t>
      </w:r>
      <w:r w:rsidRPr="00F713B4">
        <w:t>74) continues to work during the 6 week period before the expected date of birth of the child, the employer may ask the employee to give the employer a medical certificate containing the following statements (as applicable):</w:t>
      </w:r>
    </w:p>
    <w:p w:rsidR="00040549" w:rsidRPr="00F713B4" w:rsidRDefault="00040549">
      <w:pPr>
        <w:pStyle w:val="paragraph"/>
      </w:pPr>
      <w:r w:rsidRPr="00F713B4">
        <w:tab/>
        <w:t>(a)</w:t>
      </w:r>
      <w:r w:rsidRPr="00F713B4">
        <w:tab/>
        <w:t>a statement of whether the employee is fit for work;</w:t>
      </w:r>
    </w:p>
    <w:p w:rsidR="00040549" w:rsidRPr="00F713B4" w:rsidRDefault="00040549">
      <w:pPr>
        <w:pStyle w:val="paragraph"/>
      </w:pPr>
      <w:r w:rsidRPr="00F713B4">
        <w:tab/>
        <w:t>(b)</w:t>
      </w:r>
      <w:r w:rsidRPr="00F713B4">
        <w:tab/>
        <w:t>if the employee is fit for work—a statement of whether it is inadvisable for the employee to continue in her present position during a stated period because of:</w:t>
      </w:r>
    </w:p>
    <w:p w:rsidR="00040549" w:rsidRPr="00F713B4" w:rsidRDefault="00040549">
      <w:pPr>
        <w:pStyle w:val="paragraphsub"/>
      </w:pPr>
      <w:r w:rsidRPr="00F713B4">
        <w:tab/>
        <w:t>(i)</w:t>
      </w:r>
      <w:r w:rsidRPr="00F713B4">
        <w:tab/>
        <w:t>illness, or risks, arising out of the employee’s pregnancy; or</w:t>
      </w:r>
    </w:p>
    <w:p w:rsidR="00040549" w:rsidRPr="00F713B4" w:rsidRDefault="00040549">
      <w:pPr>
        <w:pStyle w:val="paragraphsub"/>
      </w:pPr>
      <w:r w:rsidRPr="00F713B4">
        <w:tab/>
        <w:t>(ii)</w:t>
      </w:r>
      <w:r w:rsidRPr="00F713B4">
        <w:tab/>
        <w:t>hazards connected with the position.</w:t>
      </w:r>
    </w:p>
    <w:p w:rsidR="00040549" w:rsidRPr="00F713B4" w:rsidRDefault="00040549">
      <w:pPr>
        <w:pStyle w:val="notetext"/>
      </w:pPr>
      <w:r w:rsidRPr="00F713B4">
        <w:t>Note:</w:t>
      </w:r>
      <w:r w:rsidRPr="00F713B4">
        <w:tab/>
        <w:t xml:space="preserve">Personal information given to an employer under this subsection may be regulated under the </w:t>
      </w:r>
      <w:r w:rsidRPr="00F713B4">
        <w:rPr>
          <w:i/>
        </w:rPr>
        <w:t>Privacy Act 1988</w:t>
      </w:r>
      <w:r w:rsidRPr="00F713B4">
        <w:t>.</w:t>
      </w:r>
    </w:p>
    <w:p w:rsidR="00040549" w:rsidRPr="00F713B4" w:rsidRDefault="00040549">
      <w:pPr>
        <w:pStyle w:val="SubsectionHead"/>
      </w:pPr>
      <w:r w:rsidRPr="00F713B4">
        <w:t>Employer may require employee to take unpaid parental leave</w:t>
      </w:r>
    </w:p>
    <w:p w:rsidR="00040549" w:rsidRPr="00F713B4" w:rsidRDefault="00040549">
      <w:pPr>
        <w:pStyle w:val="subsection"/>
      </w:pPr>
      <w:r w:rsidRPr="00F713B4">
        <w:tab/>
        <w:t>(2)</w:t>
      </w:r>
      <w:r w:rsidRPr="00F713B4">
        <w:tab/>
        <w:t xml:space="preserve">The employer may require the employee to take a period of unpaid parental leave (the </w:t>
      </w:r>
      <w:r w:rsidRPr="00F713B4">
        <w:rPr>
          <w:b/>
          <w:i/>
        </w:rPr>
        <w:t>period of leave</w:t>
      </w:r>
      <w:r w:rsidRPr="00F713B4">
        <w:t>) as soon as practicable if:</w:t>
      </w:r>
    </w:p>
    <w:p w:rsidR="00040549" w:rsidRPr="00F713B4" w:rsidRDefault="00040549">
      <w:pPr>
        <w:pStyle w:val="paragraph"/>
      </w:pPr>
      <w:r w:rsidRPr="00F713B4">
        <w:tab/>
        <w:t>(a)</w:t>
      </w:r>
      <w:r w:rsidRPr="00F713B4">
        <w:tab/>
        <w:t>the employee does not give the employer the requested certificate within 7 days after the request; or</w:t>
      </w:r>
    </w:p>
    <w:p w:rsidR="00040549" w:rsidRPr="00F713B4" w:rsidRDefault="00040549">
      <w:pPr>
        <w:pStyle w:val="paragraph"/>
      </w:pPr>
      <w:r w:rsidRPr="00F713B4">
        <w:tab/>
        <w:t>(b)</w:t>
      </w:r>
      <w:r w:rsidRPr="00F713B4">
        <w:tab/>
        <w:t>within 7 days after the request, the employee gives the employer a medical certificate stating that the employee is not fit for work; or</w:t>
      </w:r>
    </w:p>
    <w:p w:rsidR="00040549" w:rsidRPr="00F713B4" w:rsidRDefault="00040549">
      <w:pPr>
        <w:pStyle w:val="paragraph"/>
      </w:pPr>
      <w:r w:rsidRPr="00F713B4">
        <w:tab/>
        <w:t>(c)</w:t>
      </w:r>
      <w:r w:rsidRPr="00F713B4">
        <w:tab/>
        <w:t>the following subparagraphs are satisfied:</w:t>
      </w:r>
    </w:p>
    <w:p w:rsidR="00040549" w:rsidRPr="00F713B4" w:rsidRDefault="00040549">
      <w:pPr>
        <w:pStyle w:val="paragraphsub"/>
      </w:pPr>
      <w:r w:rsidRPr="00F713B4">
        <w:tab/>
        <w:t>(i)</w:t>
      </w:r>
      <w:r w:rsidRPr="00F713B4">
        <w:tab/>
        <w:t xml:space="preserve">within 7 days after the request, the employee gives the employer a medical certificate stating that the employee is fit for work, but that it is inadvisable for the employee to continue in her present position for a stated period for a reason referred to in </w:t>
      </w:r>
      <w:r w:rsidR="00F713B4">
        <w:t>subparagraph (</w:t>
      </w:r>
      <w:r w:rsidRPr="00F713B4">
        <w:t>1)(b)(i) or (ii);</w:t>
      </w:r>
    </w:p>
    <w:p w:rsidR="00AE333C" w:rsidRPr="00F713B4" w:rsidRDefault="00AE333C" w:rsidP="00AE333C">
      <w:pPr>
        <w:pStyle w:val="paragraphsub"/>
      </w:pPr>
      <w:r w:rsidRPr="00F713B4">
        <w:tab/>
        <w:t>(ii)</w:t>
      </w:r>
      <w:r w:rsidRPr="00F713B4">
        <w:tab/>
        <w:t>the employee has not complied with the notice and evidence requirements of section</w:t>
      </w:r>
      <w:r w:rsidR="00F713B4">
        <w:t> </w:t>
      </w:r>
      <w:r w:rsidRPr="00F713B4">
        <w:t>74 for taking unpaid parental leave.</w:t>
      </w:r>
    </w:p>
    <w:p w:rsidR="00AE333C" w:rsidRPr="00F713B4" w:rsidRDefault="00AE333C" w:rsidP="00AE333C">
      <w:pPr>
        <w:pStyle w:val="notetext"/>
      </w:pPr>
      <w:r w:rsidRPr="00F713B4">
        <w:t>Note:</w:t>
      </w:r>
      <w:r w:rsidRPr="00F713B4">
        <w:tab/>
        <w:t xml:space="preserve">If the medical certificate contains a statement as referred to in </w:t>
      </w:r>
      <w:r w:rsidR="00F713B4">
        <w:t>subparagraph (</w:t>
      </w:r>
      <w:r w:rsidRPr="00F713B4">
        <w:t>c)(i) and the employee has complied with the notice and evidence requirements of section</w:t>
      </w:r>
      <w:r w:rsidR="00F713B4">
        <w:t> </w:t>
      </w:r>
      <w:r w:rsidRPr="00F713B4">
        <w:t>74, then the employee is entitled to be transferred to a safe job (see section</w:t>
      </w:r>
      <w:r w:rsidR="00F713B4">
        <w:t> </w:t>
      </w:r>
      <w:r w:rsidRPr="00F713B4">
        <w:t>81) or to paid no safe job leave (see section</w:t>
      </w:r>
      <w:r w:rsidR="00F713B4">
        <w:t> </w:t>
      </w:r>
      <w:r w:rsidRPr="00F713B4">
        <w:t>81A).</w:t>
      </w:r>
    </w:p>
    <w:p w:rsidR="00040549" w:rsidRPr="00F713B4" w:rsidRDefault="00040549">
      <w:pPr>
        <w:pStyle w:val="SubsectionHead"/>
      </w:pPr>
      <w:r w:rsidRPr="00F713B4">
        <w:t>When the period of leave must end</w:t>
      </w:r>
    </w:p>
    <w:p w:rsidR="00040549" w:rsidRPr="00F713B4" w:rsidRDefault="00040549">
      <w:pPr>
        <w:pStyle w:val="subsection"/>
      </w:pPr>
      <w:r w:rsidRPr="00F713B4">
        <w:tab/>
        <w:t>(3)</w:t>
      </w:r>
      <w:r w:rsidRPr="00F713B4">
        <w:tab/>
        <w:t>The period of leave must not end later than the earlier of the following:</w:t>
      </w:r>
    </w:p>
    <w:p w:rsidR="00040549" w:rsidRPr="00F713B4" w:rsidRDefault="00040549">
      <w:pPr>
        <w:pStyle w:val="paragraph"/>
      </w:pPr>
      <w:r w:rsidRPr="00F713B4">
        <w:tab/>
        <w:t>(a)</w:t>
      </w:r>
      <w:r w:rsidRPr="00F713B4">
        <w:tab/>
        <w:t>the end of the pregnancy;</w:t>
      </w:r>
    </w:p>
    <w:p w:rsidR="00040549" w:rsidRPr="00F713B4" w:rsidRDefault="00040549">
      <w:pPr>
        <w:pStyle w:val="paragraph"/>
      </w:pPr>
      <w:r w:rsidRPr="00F713B4">
        <w:tab/>
        <w:t>(b)</w:t>
      </w:r>
      <w:r w:rsidRPr="00F713B4">
        <w:tab/>
        <w:t>if the employee has given the employer notice of the taking of a period of leave connected with the birth of the child (whether it is unpaid parental leave or some other kind of leave)—the start date of that leave.</w:t>
      </w:r>
    </w:p>
    <w:p w:rsidR="00040549" w:rsidRPr="00F713B4" w:rsidRDefault="00040549">
      <w:pPr>
        <w:pStyle w:val="SubsectionHead"/>
      </w:pPr>
      <w:r w:rsidRPr="00F713B4">
        <w:t>Special rules about the period of leave</w:t>
      </w:r>
    </w:p>
    <w:p w:rsidR="00040549" w:rsidRPr="00F713B4" w:rsidRDefault="00040549">
      <w:pPr>
        <w:pStyle w:val="subsection"/>
      </w:pPr>
      <w:r w:rsidRPr="00F713B4">
        <w:tab/>
        <w:t>(4)</w:t>
      </w:r>
      <w:r w:rsidRPr="00F713B4">
        <w:tab/>
        <w:t>The period of leave:</w:t>
      </w:r>
    </w:p>
    <w:p w:rsidR="00040549" w:rsidRPr="00F713B4" w:rsidRDefault="00040549">
      <w:pPr>
        <w:pStyle w:val="paragraph"/>
      </w:pPr>
      <w:r w:rsidRPr="00F713B4">
        <w:tab/>
        <w:t>(a)</w:t>
      </w:r>
      <w:r w:rsidRPr="00F713B4">
        <w:tab/>
        <w:t>is an exception to the rule that the employee must take her unpaid parental leave in a single continuous period (see subsection</w:t>
      </w:r>
      <w:r w:rsidR="00F713B4">
        <w:t> </w:t>
      </w:r>
      <w:r w:rsidRPr="00F713B4">
        <w:t>71(2) or 72(2)); and</w:t>
      </w:r>
    </w:p>
    <w:p w:rsidR="00040549" w:rsidRPr="00F713B4" w:rsidRDefault="00040549">
      <w:pPr>
        <w:pStyle w:val="paragraph"/>
      </w:pPr>
      <w:r w:rsidRPr="00F713B4">
        <w:tab/>
        <w:t>(b)</w:t>
      </w:r>
      <w:r w:rsidRPr="00F713B4">
        <w:tab/>
        <w:t>is an exception to the rules about when the employee’s period of unpaid parental leave must start (see subsections</w:t>
      </w:r>
      <w:r w:rsidR="00F713B4">
        <w:t> </w:t>
      </w:r>
      <w:r w:rsidRPr="00F713B4">
        <w:t>71(3) and (6), or subsection</w:t>
      </w:r>
      <w:r w:rsidR="00F713B4">
        <w:t> </w:t>
      </w:r>
      <w:r w:rsidRPr="00F713B4">
        <w:t>72(3)).</w:t>
      </w:r>
    </w:p>
    <w:p w:rsidR="00040549" w:rsidRPr="00F713B4" w:rsidRDefault="00040549">
      <w:pPr>
        <w:pStyle w:val="notetext"/>
      </w:pPr>
      <w:r w:rsidRPr="00F713B4">
        <w:t>Note:</w:t>
      </w:r>
      <w:r w:rsidRPr="00F713B4">
        <w:tab/>
        <w:t>The period of leave is unpaid parental leave and so comes out of the employee’s entitlement to 12 months of unpaid parental leave under section</w:t>
      </w:r>
      <w:r w:rsidR="00F713B4">
        <w:t> </w:t>
      </w:r>
      <w:r w:rsidRPr="00F713B4">
        <w:t>70.</w:t>
      </w:r>
    </w:p>
    <w:p w:rsidR="00040549" w:rsidRPr="00F713B4" w:rsidRDefault="00040549">
      <w:pPr>
        <w:pStyle w:val="subsection"/>
      </w:pPr>
      <w:r w:rsidRPr="00F713B4">
        <w:tab/>
        <w:t>(5)</w:t>
      </w:r>
      <w:r w:rsidRPr="00F713B4">
        <w:tab/>
        <w:t>The employee is not required to comply with section</w:t>
      </w:r>
      <w:r w:rsidR="00F713B4">
        <w:t> </w:t>
      </w:r>
      <w:r w:rsidRPr="00F713B4">
        <w:t>74 in relation to the period of leave.</w:t>
      </w:r>
    </w:p>
    <w:p w:rsidR="00040549" w:rsidRPr="00F713B4" w:rsidRDefault="00040549">
      <w:pPr>
        <w:pStyle w:val="ActHead5"/>
      </w:pPr>
      <w:bookmarkStart w:id="135" w:name="_Toc494463308"/>
      <w:r w:rsidRPr="00F713B4">
        <w:rPr>
          <w:rStyle w:val="CharSectno"/>
        </w:rPr>
        <w:t>74</w:t>
      </w:r>
      <w:r w:rsidRPr="00F713B4">
        <w:t xml:space="preserve">  Notice and evidence requirements</w:t>
      </w:r>
      <w:bookmarkEnd w:id="135"/>
    </w:p>
    <w:p w:rsidR="00040549" w:rsidRPr="00F713B4" w:rsidRDefault="00040549">
      <w:pPr>
        <w:pStyle w:val="SubsectionHead"/>
      </w:pPr>
      <w:r w:rsidRPr="00F713B4">
        <w:t>Notice</w:t>
      </w:r>
    </w:p>
    <w:p w:rsidR="00040549" w:rsidRPr="00F713B4" w:rsidRDefault="00040549">
      <w:pPr>
        <w:pStyle w:val="subsection"/>
      </w:pPr>
      <w:r w:rsidRPr="00F713B4">
        <w:tab/>
        <w:t>(1)</w:t>
      </w:r>
      <w:r w:rsidRPr="00F713B4">
        <w:tab/>
        <w:t>An employee must give his or her employer written notice of the taking of unpaid parental leave under section</w:t>
      </w:r>
      <w:r w:rsidR="00F713B4">
        <w:t> </w:t>
      </w:r>
      <w:r w:rsidRPr="00F713B4">
        <w:t>71 or 72 by the employee.</w:t>
      </w:r>
    </w:p>
    <w:p w:rsidR="006B0C4A" w:rsidRPr="00F713B4" w:rsidRDefault="006B0C4A" w:rsidP="006B0C4A">
      <w:pPr>
        <w:pStyle w:val="subsection"/>
      </w:pPr>
      <w:r w:rsidRPr="00F713B4">
        <w:tab/>
        <w:t>(2)</w:t>
      </w:r>
      <w:r w:rsidRPr="00F713B4">
        <w:tab/>
        <w:t>The employee must give the notice to the employer:</w:t>
      </w:r>
    </w:p>
    <w:p w:rsidR="006B0C4A" w:rsidRPr="00F713B4" w:rsidRDefault="006B0C4A" w:rsidP="006B0C4A">
      <w:pPr>
        <w:pStyle w:val="paragraph"/>
      </w:pPr>
      <w:r w:rsidRPr="00F713B4">
        <w:tab/>
        <w:t>(a)</w:t>
      </w:r>
      <w:r w:rsidRPr="00F713B4">
        <w:tab/>
        <w:t>at least:</w:t>
      </w:r>
    </w:p>
    <w:p w:rsidR="006B0C4A" w:rsidRPr="00F713B4" w:rsidRDefault="006B0C4A" w:rsidP="006B0C4A">
      <w:pPr>
        <w:pStyle w:val="paragraphsub"/>
      </w:pPr>
      <w:r w:rsidRPr="00F713B4">
        <w:tab/>
        <w:t>(i)</w:t>
      </w:r>
      <w:r w:rsidRPr="00F713B4">
        <w:tab/>
        <w:t xml:space="preserve">10 weeks before starting the leave, unless </w:t>
      </w:r>
      <w:r w:rsidR="00F713B4">
        <w:t>subparagraph (</w:t>
      </w:r>
      <w:r w:rsidRPr="00F713B4">
        <w:t>ii) applies; or</w:t>
      </w:r>
    </w:p>
    <w:p w:rsidR="006B0C4A" w:rsidRPr="00F713B4" w:rsidRDefault="006B0C4A" w:rsidP="006B0C4A">
      <w:pPr>
        <w:pStyle w:val="paragraphsub"/>
      </w:pPr>
      <w:r w:rsidRPr="00F713B4">
        <w:tab/>
        <w:t>(ii)</w:t>
      </w:r>
      <w:r w:rsidRPr="00F713B4">
        <w:tab/>
        <w:t>if the leave is to be taken in separate periods of concurrent leave (see paragraph</w:t>
      </w:r>
      <w:r w:rsidR="00F713B4">
        <w:t> </w:t>
      </w:r>
      <w:r w:rsidRPr="00F713B4">
        <w:t>72(5)(b)) and the leave is not the first of those periods of concurrent leave—4 weeks before starting the period of concurrent leave; or</w:t>
      </w:r>
    </w:p>
    <w:p w:rsidR="006B0C4A" w:rsidRPr="00F713B4" w:rsidRDefault="006B0C4A" w:rsidP="006B0C4A">
      <w:pPr>
        <w:pStyle w:val="paragraph"/>
      </w:pPr>
      <w:r w:rsidRPr="00F713B4">
        <w:tab/>
        <w:t>(b)</w:t>
      </w:r>
      <w:r w:rsidRPr="00F713B4">
        <w:tab/>
        <w:t>if that is not practicable—as soon as practicable (which may be a time after the leave has started).</w:t>
      </w:r>
    </w:p>
    <w:p w:rsidR="00040549" w:rsidRPr="00F713B4" w:rsidRDefault="00040549">
      <w:pPr>
        <w:pStyle w:val="subsection"/>
      </w:pPr>
      <w:r w:rsidRPr="00F713B4">
        <w:tab/>
        <w:t>(3)</w:t>
      </w:r>
      <w:r w:rsidRPr="00F713B4">
        <w:tab/>
        <w:t>The notice must specify the intended start and end dates of the leave.</w:t>
      </w:r>
    </w:p>
    <w:p w:rsidR="00040549" w:rsidRPr="00F713B4" w:rsidRDefault="00040549">
      <w:pPr>
        <w:pStyle w:val="SubsectionHead"/>
      </w:pPr>
      <w:r w:rsidRPr="00F713B4">
        <w:t>Confirmation or change of intended start and end dates</w:t>
      </w:r>
    </w:p>
    <w:p w:rsidR="00040549" w:rsidRPr="00F713B4" w:rsidRDefault="00040549">
      <w:pPr>
        <w:pStyle w:val="subsection"/>
      </w:pPr>
      <w:r w:rsidRPr="00F713B4">
        <w:tab/>
        <w:t>(4)</w:t>
      </w:r>
      <w:r w:rsidRPr="00F713B4">
        <w:tab/>
        <w:t xml:space="preserve">At least 4 weeks before the intended start date specified in the notice given under </w:t>
      </w:r>
      <w:r w:rsidR="00F713B4">
        <w:t>subsection (</w:t>
      </w:r>
      <w:r w:rsidRPr="00F713B4">
        <w:t>1), the employee must:</w:t>
      </w:r>
    </w:p>
    <w:p w:rsidR="00040549" w:rsidRPr="00F713B4" w:rsidRDefault="00040549">
      <w:pPr>
        <w:pStyle w:val="paragraph"/>
      </w:pPr>
      <w:r w:rsidRPr="00F713B4">
        <w:tab/>
        <w:t>(a)</w:t>
      </w:r>
      <w:r w:rsidRPr="00F713B4">
        <w:tab/>
        <w:t>confirm the intended start and end dates of the leave; or</w:t>
      </w:r>
    </w:p>
    <w:p w:rsidR="00040549" w:rsidRPr="00F713B4" w:rsidRDefault="00040549">
      <w:pPr>
        <w:pStyle w:val="paragraph"/>
      </w:pPr>
      <w:r w:rsidRPr="00F713B4">
        <w:tab/>
        <w:t>(b)</w:t>
      </w:r>
      <w:r w:rsidRPr="00F713B4">
        <w:tab/>
        <w:t>advise the employer of any changes to the intended start and end dates of the leave;</w:t>
      </w:r>
    </w:p>
    <w:p w:rsidR="00040549" w:rsidRPr="00F713B4" w:rsidRDefault="00040549">
      <w:pPr>
        <w:pStyle w:val="subsection2"/>
      </w:pPr>
      <w:r w:rsidRPr="00F713B4">
        <w:t>unless it is not practicable to do so.</w:t>
      </w:r>
    </w:p>
    <w:p w:rsidR="006B0C4A" w:rsidRPr="00F713B4" w:rsidRDefault="006B0C4A" w:rsidP="006B0C4A">
      <w:pPr>
        <w:pStyle w:val="subsection"/>
      </w:pPr>
      <w:r w:rsidRPr="00F713B4">
        <w:tab/>
        <w:t>(4A)</w:t>
      </w:r>
      <w:r w:rsidRPr="00F713B4">
        <w:tab/>
      </w:r>
      <w:r w:rsidR="00F713B4">
        <w:t>Subsection (</w:t>
      </w:r>
      <w:r w:rsidRPr="00F713B4">
        <w:t xml:space="preserve">4) does not apply to a notice for a period of concurrent leave referred to in </w:t>
      </w:r>
      <w:r w:rsidR="00F713B4">
        <w:t>subparagraph (</w:t>
      </w:r>
      <w:r w:rsidRPr="00F713B4">
        <w:t>2)(a)(ii).</w:t>
      </w:r>
    </w:p>
    <w:p w:rsidR="00040549" w:rsidRPr="00F713B4" w:rsidRDefault="00040549">
      <w:pPr>
        <w:pStyle w:val="SubsectionHead"/>
      </w:pPr>
      <w:r w:rsidRPr="00F713B4">
        <w:t>Evidence</w:t>
      </w:r>
    </w:p>
    <w:p w:rsidR="00040549" w:rsidRPr="00F713B4" w:rsidRDefault="00040549">
      <w:pPr>
        <w:pStyle w:val="subsection"/>
      </w:pPr>
      <w:r w:rsidRPr="00F713B4">
        <w:tab/>
        <w:t>(5)</w:t>
      </w:r>
      <w:r w:rsidRPr="00F713B4">
        <w:tab/>
        <w:t>An employee who has given his or her employer notice of the taking of unpaid parental leave must, if required by the employer, give the employer evidence that would satisfy a reasonable person:</w:t>
      </w:r>
    </w:p>
    <w:p w:rsidR="00040549" w:rsidRPr="00F713B4" w:rsidRDefault="00040549">
      <w:pPr>
        <w:pStyle w:val="paragraph"/>
      </w:pPr>
      <w:r w:rsidRPr="00F713B4">
        <w:tab/>
        <w:t>(a)</w:t>
      </w:r>
      <w:r w:rsidRPr="00F713B4">
        <w:tab/>
        <w:t>if the leave is birth</w:t>
      </w:r>
      <w:r w:rsidR="00F713B4">
        <w:noBreakHyphen/>
      </w:r>
      <w:r w:rsidRPr="00F713B4">
        <w:t>related leave—of the date of birth, or the expected date of birth, of the child; or</w:t>
      </w:r>
    </w:p>
    <w:p w:rsidR="00040549" w:rsidRPr="00F713B4" w:rsidRDefault="00040549">
      <w:pPr>
        <w:pStyle w:val="paragraph"/>
      </w:pPr>
      <w:r w:rsidRPr="00F713B4">
        <w:tab/>
        <w:t>(b)</w:t>
      </w:r>
      <w:r w:rsidRPr="00F713B4">
        <w:tab/>
        <w:t>if the leave is adoption</w:t>
      </w:r>
      <w:r w:rsidR="00F713B4">
        <w:noBreakHyphen/>
      </w:r>
      <w:r w:rsidRPr="00F713B4">
        <w:t>related leave:</w:t>
      </w:r>
    </w:p>
    <w:p w:rsidR="00040549" w:rsidRPr="00F713B4" w:rsidRDefault="00040549">
      <w:pPr>
        <w:pStyle w:val="paragraphsub"/>
      </w:pPr>
      <w:r w:rsidRPr="00F713B4">
        <w:tab/>
        <w:t>(i)</w:t>
      </w:r>
      <w:r w:rsidRPr="00F713B4">
        <w:tab/>
        <w:t>of the day of placement, or the expected day of placement, of the child; and</w:t>
      </w:r>
    </w:p>
    <w:p w:rsidR="00040549" w:rsidRPr="00F713B4" w:rsidRDefault="00040549">
      <w:pPr>
        <w:pStyle w:val="paragraphsub"/>
      </w:pPr>
      <w:r w:rsidRPr="00F713B4">
        <w:tab/>
        <w:t>(ii)</w:t>
      </w:r>
      <w:r w:rsidRPr="00F713B4">
        <w:tab/>
        <w:t>that the child is, or will be,</w:t>
      </w:r>
      <w:r w:rsidRPr="00F713B4">
        <w:rPr>
          <w:i/>
        </w:rPr>
        <w:t xml:space="preserve"> </w:t>
      </w:r>
      <w:r w:rsidRPr="00F713B4">
        <w:t>under 16 as at the day of placement, or the expected day of placement, of the child.</w:t>
      </w:r>
    </w:p>
    <w:p w:rsidR="00040549" w:rsidRPr="00F713B4" w:rsidRDefault="00040549">
      <w:pPr>
        <w:pStyle w:val="subsection"/>
      </w:pPr>
      <w:r w:rsidRPr="00F713B4">
        <w:tab/>
        <w:t>(6)</w:t>
      </w:r>
      <w:r w:rsidRPr="00F713B4">
        <w:tab/>
        <w:t xml:space="preserve">Without limiting </w:t>
      </w:r>
      <w:r w:rsidR="00F713B4">
        <w:t>subsection (</w:t>
      </w:r>
      <w:r w:rsidRPr="00F713B4">
        <w:t xml:space="preserve">5), an employer may require the evidence referred to in </w:t>
      </w:r>
      <w:r w:rsidR="00F713B4">
        <w:t>paragraph (</w:t>
      </w:r>
      <w:r w:rsidRPr="00F713B4">
        <w:t>5)(a) to be a medical certificate.</w:t>
      </w:r>
    </w:p>
    <w:p w:rsidR="00040549" w:rsidRPr="00F713B4" w:rsidRDefault="00040549">
      <w:pPr>
        <w:pStyle w:val="SubsectionHead"/>
      </w:pPr>
      <w:r w:rsidRPr="00F713B4">
        <w:t>Compliance</w:t>
      </w:r>
    </w:p>
    <w:p w:rsidR="00040549" w:rsidRPr="00F713B4" w:rsidRDefault="00040549">
      <w:pPr>
        <w:pStyle w:val="subsection"/>
      </w:pPr>
      <w:r w:rsidRPr="00F713B4">
        <w:tab/>
        <w:t>(7)</w:t>
      </w:r>
      <w:r w:rsidRPr="00F713B4">
        <w:tab/>
        <w:t>An employee is not entitled to take unpaid parental leave under section</w:t>
      </w:r>
      <w:r w:rsidR="00F713B4">
        <w:t> </w:t>
      </w:r>
      <w:r w:rsidRPr="00F713B4">
        <w:t>71 or 72 unless the employee complies with this section.</w:t>
      </w:r>
    </w:p>
    <w:p w:rsidR="00040549" w:rsidRPr="00F713B4" w:rsidRDefault="00040549">
      <w:pPr>
        <w:pStyle w:val="notetext"/>
      </w:pPr>
      <w:r w:rsidRPr="00F713B4">
        <w:t>Note:</w:t>
      </w:r>
      <w:r w:rsidRPr="00F713B4">
        <w:tab/>
        <w:t xml:space="preserve">Personal information given to an employer under this section may be regulated under the </w:t>
      </w:r>
      <w:r w:rsidRPr="00F713B4">
        <w:rPr>
          <w:i/>
        </w:rPr>
        <w:t>Privacy Act 1988</w:t>
      </w:r>
      <w:r w:rsidRPr="00F713B4">
        <w:t>.</w:t>
      </w:r>
    </w:p>
    <w:p w:rsidR="00040549" w:rsidRPr="00F713B4" w:rsidRDefault="00040549">
      <w:pPr>
        <w:pStyle w:val="ActHead5"/>
      </w:pPr>
      <w:bookmarkStart w:id="136" w:name="_Toc494463309"/>
      <w:r w:rsidRPr="00F713B4">
        <w:rPr>
          <w:rStyle w:val="CharSectno"/>
        </w:rPr>
        <w:t>75</w:t>
      </w:r>
      <w:r w:rsidRPr="00F713B4">
        <w:t xml:space="preserve">  Extending period of unpaid parental leave—extending to use more of available parental leave period</w:t>
      </w:r>
      <w:bookmarkEnd w:id="136"/>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an employee has, in accordance with section</w:t>
      </w:r>
      <w:r w:rsidR="00F713B4">
        <w:t> </w:t>
      </w:r>
      <w:r w:rsidRPr="00F713B4">
        <w:t xml:space="preserve">74, given notice of the taking of a period of unpaid parental leave (the </w:t>
      </w:r>
      <w:r w:rsidRPr="00F713B4">
        <w:rPr>
          <w:b/>
          <w:i/>
        </w:rPr>
        <w:t>original leave period</w:t>
      </w:r>
      <w:r w:rsidRPr="00F713B4">
        <w:t>); and</w:t>
      </w:r>
    </w:p>
    <w:p w:rsidR="00040549" w:rsidRPr="00F713B4" w:rsidRDefault="00040549">
      <w:pPr>
        <w:pStyle w:val="paragraph"/>
      </w:pPr>
      <w:r w:rsidRPr="00F713B4">
        <w:tab/>
        <w:t>(b)</w:t>
      </w:r>
      <w:r w:rsidRPr="00F713B4">
        <w:tab/>
        <w:t>the original leave period is less than the employee’s available parental leave period; and</w:t>
      </w:r>
    </w:p>
    <w:p w:rsidR="00040549" w:rsidRPr="00F713B4" w:rsidRDefault="00040549">
      <w:pPr>
        <w:pStyle w:val="paragraph"/>
      </w:pPr>
      <w:r w:rsidRPr="00F713B4">
        <w:tab/>
        <w:t>(c)</w:t>
      </w:r>
      <w:r w:rsidRPr="00F713B4">
        <w:tab/>
        <w:t>the original leave period has started.</w:t>
      </w:r>
    </w:p>
    <w:p w:rsidR="00040549" w:rsidRPr="00F713B4" w:rsidRDefault="00040549">
      <w:pPr>
        <w:pStyle w:val="subsection"/>
      </w:pPr>
      <w:r w:rsidRPr="00F713B4">
        <w:tab/>
        <w:t>(2)</w:t>
      </w:r>
      <w:r w:rsidRPr="00F713B4">
        <w:tab/>
        <w:t xml:space="preserve">The employee’s </w:t>
      </w:r>
      <w:r w:rsidRPr="00F713B4">
        <w:rPr>
          <w:b/>
          <w:i/>
        </w:rPr>
        <w:t>available parental leave period</w:t>
      </w:r>
      <w:r w:rsidRPr="00F713B4">
        <w:t xml:space="preserve"> is 12 months, less any periods of the following kinds:</w:t>
      </w:r>
    </w:p>
    <w:p w:rsidR="00040549" w:rsidRPr="00F713B4" w:rsidRDefault="00040549">
      <w:pPr>
        <w:pStyle w:val="paragraph"/>
      </w:pPr>
      <w:r w:rsidRPr="00F713B4">
        <w:tab/>
        <w:t>(a)</w:t>
      </w:r>
      <w:r w:rsidRPr="00F713B4">
        <w:tab/>
        <w:t>a period of concurrent leave that the employee has taken in accordance with subsection</w:t>
      </w:r>
      <w:r w:rsidR="00F713B4">
        <w:t> </w:t>
      </w:r>
      <w:r w:rsidRPr="00F713B4">
        <w:t>72(5);</w:t>
      </w:r>
    </w:p>
    <w:p w:rsidR="00040549" w:rsidRPr="00F713B4" w:rsidRDefault="00040549">
      <w:pPr>
        <w:pStyle w:val="paragraph"/>
      </w:pPr>
      <w:r w:rsidRPr="00F713B4">
        <w:tab/>
        <w:t>(b)</w:t>
      </w:r>
      <w:r w:rsidRPr="00F713B4">
        <w:tab/>
        <w:t>a period of unpaid parental leave that the employee has been required to take under subsection</w:t>
      </w:r>
      <w:r w:rsidR="00F713B4">
        <w:t> </w:t>
      </w:r>
      <w:r w:rsidRPr="00F713B4">
        <w:t>73(2) or 82(2);</w:t>
      </w:r>
    </w:p>
    <w:p w:rsidR="00040549" w:rsidRPr="00F713B4" w:rsidRDefault="00040549">
      <w:pPr>
        <w:pStyle w:val="paragraph"/>
      </w:pPr>
      <w:r w:rsidRPr="00F713B4">
        <w:tab/>
        <w:t>(c)</w:t>
      </w:r>
      <w:r w:rsidRPr="00F713B4">
        <w:tab/>
        <w:t>a period by which the employee’s entitlement to unpaid parental leave is reduced under paragraph</w:t>
      </w:r>
      <w:r w:rsidR="00F713B4">
        <w:t> </w:t>
      </w:r>
      <w:r w:rsidRPr="00F713B4">
        <w:t>76(6)(c)</w:t>
      </w:r>
      <w:r w:rsidR="006130AF" w:rsidRPr="00F713B4">
        <w:t>.</w:t>
      </w:r>
    </w:p>
    <w:p w:rsidR="00040549" w:rsidRPr="00F713B4" w:rsidRDefault="00040549">
      <w:pPr>
        <w:pStyle w:val="SubsectionHead"/>
      </w:pPr>
      <w:r w:rsidRPr="00F713B4">
        <w:t>First extension by giving notice to employer</w:t>
      </w:r>
    </w:p>
    <w:p w:rsidR="00040549" w:rsidRPr="00F713B4" w:rsidRDefault="00040549">
      <w:pPr>
        <w:pStyle w:val="subsection"/>
      </w:pPr>
      <w:r w:rsidRPr="00F713B4">
        <w:tab/>
        <w:t>(3)</w:t>
      </w:r>
      <w:r w:rsidRPr="00F713B4">
        <w:tab/>
        <w:t>The employee may extend the period of unpaid parental leave by giving his or her employer written notice of the extension at least 4</w:t>
      </w:r>
      <w:r w:rsidR="00DC3661" w:rsidRPr="00F713B4">
        <w:t> </w:t>
      </w:r>
      <w:r w:rsidRPr="00F713B4">
        <w:t>weeks before the end date of the original leave period. The notice must specify the new end date for the leave.</w:t>
      </w:r>
    </w:p>
    <w:p w:rsidR="00040549" w:rsidRPr="00F713B4" w:rsidRDefault="00040549">
      <w:pPr>
        <w:pStyle w:val="subsection"/>
      </w:pPr>
      <w:r w:rsidRPr="00F713B4">
        <w:tab/>
        <w:t>(4)</w:t>
      </w:r>
      <w:r w:rsidRPr="00F713B4">
        <w:tab/>
        <w:t xml:space="preserve">Only one extension is permitted under </w:t>
      </w:r>
      <w:r w:rsidR="00F713B4">
        <w:t>subsection (</w:t>
      </w:r>
      <w:r w:rsidRPr="00F713B4">
        <w:t>3).</w:t>
      </w:r>
    </w:p>
    <w:p w:rsidR="00040549" w:rsidRPr="00F713B4" w:rsidRDefault="00040549">
      <w:pPr>
        <w:pStyle w:val="SubsectionHead"/>
      </w:pPr>
      <w:r w:rsidRPr="00F713B4">
        <w:t>Further extensions by agreement with employer</w:t>
      </w:r>
    </w:p>
    <w:p w:rsidR="00040549" w:rsidRPr="00F713B4" w:rsidRDefault="00040549">
      <w:pPr>
        <w:pStyle w:val="subsection"/>
      </w:pPr>
      <w:r w:rsidRPr="00F713B4">
        <w:tab/>
        <w:t>(5)</w:t>
      </w:r>
      <w:r w:rsidRPr="00F713B4">
        <w:tab/>
        <w:t>If the employer agrees, the employee may further extend the period of unpaid parental leave one or more times.</w:t>
      </w:r>
    </w:p>
    <w:p w:rsidR="00040549" w:rsidRPr="00F713B4" w:rsidRDefault="00040549">
      <w:pPr>
        <w:pStyle w:val="SubsectionHead"/>
      </w:pPr>
      <w:r w:rsidRPr="00F713B4">
        <w:t>No entitlement to extension beyond available parental leave period</w:t>
      </w:r>
    </w:p>
    <w:p w:rsidR="00040549" w:rsidRPr="00F713B4" w:rsidRDefault="00040549">
      <w:pPr>
        <w:pStyle w:val="subsection"/>
      </w:pPr>
      <w:r w:rsidRPr="00F713B4">
        <w:tab/>
        <w:t>(6)</w:t>
      </w:r>
      <w:r w:rsidRPr="00F713B4">
        <w:tab/>
        <w:t>The employee is not entitled under this section to extend the period of unpaid parental leave beyond the employee’s available parental leave period.</w:t>
      </w:r>
    </w:p>
    <w:p w:rsidR="00040549" w:rsidRPr="00F713B4" w:rsidRDefault="00040549">
      <w:pPr>
        <w:pStyle w:val="ActHead5"/>
      </w:pPr>
      <w:bookmarkStart w:id="137" w:name="_Toc494463310"/>
      <w:r w:rsidRPr="00F713B4">
        <w:rPr>
          <w:rStyle w:val="CharSectno"/>
        </w:rPr>
        <w:t>76</w:t>
      </w:r>
      <w:r w:rsidRPr="00F713B4">
        <w:t xml:space="preserve">  Extending period of unpaid parental leave—extending for up to 12 months beyond available parental leave period</w:t>
      </w:r>
      <w:bookmarkEnd w:id="137"/>
    </w:p>
    <w:p w:rsidR="00040549" w:rsidRPr="00F713B4" w:rsidRDefault="00040549">
      <w:pPr>
        <w:pStyle w:val="SubsectionHead"/>
      </w:pPr>
      <w:r w:rsidRPr="00F713B4">
        <w:t>Employee may request further period of leave</w:t>
      </w:r>
    </w:p>
    <w:p w:rsidR="00040549" w:rsidRPr="00F713B4" w:rsidRDefault="00040549">
      <w:pPr>
        <w:pStyle w:val="subsection"/>
      </w:pPr>
      <w:r w:rsidRPr="00F713B4">
        <w:tab/>
        <w:t>(1)</w:t>
      </w:r>
      <w:r w:rsidRPr="00F713B4">
        <w:tab/>
        <w:t>An employee who takes unpaid parental leave for his or her available parental leave period may request his or her employer to agree to an extension of unpaid parental leave for the employee for a further period of up to 12 months immediately following the end of the available parental leave period.</w:t>
      </w:r>
    </w:p>
    <w:p w:rsidR="003C0C23" w:rsidRPr="00F713B4" w:rsidRDefault="003C0C23" w:rsidP="003C0C23">
      <w:pPr>
        <w:pStyle w:val="notetext"/>
      </w:pPr>
      <w:r w:rsidRPr="00F713B4">
        <w:t>Note:</w:t>
      </w:r>
      <w:r w:rsidRPr="00F713B4">
        <w:tab/>
        <w:t>Extended periods of unpaid parental leave can include keeping in touch days on which an employee performs work (see section</w:t>
      </w:r>
      <w:r w:rsidR="00F713B4">
        <w:t> </w:t>
      </w:r>
      <w:r w:rsidRPr="00F713B4">
        <w:t>79A).</w:t>
      </w:r>
    </w:p>
    <w:p w:rsidR="00040549" w:rsidRPr="00F713B4" w:rsidRDefault="00040549">
      <w:pPr>
        <w:pStyle w:val="SubsectionHead"/>
      </w:pPr>
      <w:r w:rsidRPr="00F713B4">
        <w:t>Making the request</w:t>
      </w:r>
    </w:p>
    <w:p w:rsidR="00040549" w:rsidRPr="00F713B4" w:rsidRDefault="00040549">
      <w:pPr>
        <w:pStyle w:val="subsection"/>
      </w:pPr>
      <w:r w:rsidRPr="00F713B4">
        <w:tab/>
        <w:t>(2)</w:t>
      </w:r>
      <w:r w:rsidRPr="00F713B4">
        <w:tab/>
        <w:t>The request must be in writing, and must be given to the employer at least 4 weeks before the end of the available parental leave period.</w:t>
      </w:r>
    </w:p>
    <w:p w:rsidR="00040549" w:rsidRPr="00F713B4" w:rsidRDefault="00040549">
      <w:pPr>
        <w:pStyle w:val="SubsectionHead"/>
      </w:pPr>
      <w:r w:rsidRPr="00F713B4">
        <w:t>Agreeing to the requested extension</w:t>
      </w:r>
    </w:p>
    <w:p w:rsidR="00040549" w:rsidRPr="00F713B4" w:rsidRDefault="00040549">
      <w:pPr>
        <w:pStyle w:val="subsection"/>
      </w:pPr>
      <w:r w:rsidRPr="00F713B4">
        <w:tab/>
        <w:t>(3)</w:t>
      </w:r>
      <w:r w:rsidRPr="00F713B4">
        <w:tab/>
        <w:t>The employer must give the employee a written response to the request stating whether the employer grants or refuses the request. The response must be given as soon as practicable, and not later than 21 days, after the request is made.</w:t>
      </w:r>
    </w:p>
    <w:p w:rsidR="00040549" w:rsidRPr="00F713B4" w:rsidRDefault="00040549">
      <w:pPr>
        <w:pStyle w:val="subsection"/>
      </w:pPr>
      <w:r w:rsidRPr="00F713B4">
        <w:tab/>
        <w:t>(4)</w:t>
      </w:r>
      <w:r w:rsidRPr="00F713B4">
        <w:tab/>
        <w:t>The employer may refuse the request only on reasonable business grounds.</w:t>
      </w:r>
    </w:p>
    <w:p w:rsidR="00040549" w:rsidRPr="00F713B4" w:rsidRDefault="00040549">
      <w:pPr>
        <w:pStyle w:val="subsection"/>
      </w:pPr>
      <w:r w:rsidRPr="00F713B4">
        <w:tab/>
        <w:t>(5)</w:t>
      </w:r>
      <w:r w:rsidRPr="00F713B4">
        <w:tab/>
        <w:t xml:space="preserve">If the employer refuses the request, the written response under </w:t>
      </w:r>
      <w:r w:rsidR="00F713B4">
        <w:t>subsection (</w:t>
      </w:r>
      <w:r w:rsidRPr="00F713B4">
        <w:t>3) must include details of</w:t>
      </w:r>
      <w:r w:rsidRPr="00F713B4">
        <w:rPr>
          <w:i/>
        </w:rPr>
        <w:t xml:space="preserve"> </w:t>
      </w:r>
      <w:r w:rsidRPr="00F713B4">
        <w:t>the reasons for the refusal.</w:t>
      </w:r>
    </w:p>
    <w:p w:rsidR="007C5062" w:rsidRPr="00F713B4" w:rsidRDefault="007C5062" w:rsidP="007C5062">
      <w:pPr>
        <w:pStyle w:val="SubsectionHead"/>
      </w:pPr>
      <w:r w:rsidRPr="00F713B4">
        <w:t>Discussion</w:t>
      </w:r>
    </w:p>
    <w:p w:rsidR="007C5062" w:rsidRPr="00F713B4" w:rsidRDefault="007C5062" w:rsidP="007C5062">
      <w:pPr>
        <w:pStyle w:val="subsection"/>
      </w:pPr>
      <w:r w:rsidRPr="00F713B4">
        <w:tab/>
        <w:t>(5A)</w:t>
      </w:r>
      <w:r w:rsidRPr="00F713B4">
        <w:tab/>
        <w:t>The employer must not refuse the request unless the employer has given the employee a reasonable opportunity to discuss the request.</w:t>
      </w:r>
    </w:p>
    <w:p w:rsidR="00040549" w:rsidRPr="00F713B4" w:rsidRDefault="00040549">
      <w:pPr>
        <w:pStyle w:val="SubsectionHead"/>
      </w:pPr>
      <w:r w:rsidRPr="00F713B4">
        <w:t>Special rules for employee couples</w:t>
      </w:r>
    </w:p>
    <w:p w:rsidR="00040549" w:rsidRPr="00F713B4" w:rsidRDefault="00040549">
      <w:pPr>
        <w:pStyle w:val="subsection"/>
      </w:pPr>
      <w:r w:rsidRPr="00F713B4">
        <w:tab/>
        <w:t>(6)</w:t>
      </w:r>
      <w:r w:rsidRPr="00F713B4">
        <w:tab/>
        <w:t>The following paragraphs apply in relation to a member of an employee couple extending a period of unpaid parental leave in relation to a child under this section:</w:t>
      </w:r>
    </w:p>
    <w:p w:rsidR="00040549" w:rsidRPr="00F713B4" w:rsidRDefault="00040549">
      <w:pPr>
        <w:pStyle w:val="paragraph"/>
      </w:pPr>
      <w:r w:rsidRPr="00F713B4">
        <w:tab/>
        <w:t>(a)</w:t>
      </w:r>
      <w:r w:rsidRPr="00F713B4">
        <w:tab/>
        <w:t>the request must specify any amount of unpaid parental leave that the other member of the employee couple has taken, or will have taken, in relation to the child before the extension starts;</w:t>
      </w:r>
    </w:p>
    <w:p w:rsidR="00040549" w:rsidRPr="00F713B4" w:rsidRDefault="00040549">
      <w:pPr>
        <w:pStyle w:val="paragraph"/>
      </w:pPr>
      <w:r w:rsidRPr="00F713B4">
        <w:tab/>
        <w:t>(b)</w:t>
      </w:r>
      <w:r w:rsidRPr="00F713B4">
        <w:tab/>
        <w:t>the period of the extension cannot exceed 12 months, less any period of unpaid parental leave that the other member of the employee couple has taken, or will have taken, in relation to the child before the extension starts;</w:t>
      </w:r>
    </w:p>
    <w:p w:rsidR="00040549" w:rsidRPr="00F713B4" w:rsidRDefault="00040549">
      <w:pPr>
        <w:pStyle w:val="paragraph"/>
      </w:pPr>
      <w:r w:rsidRPr="00F713B4">
        <w:tab/>
        <w:t>(c)</w:t>
      </w:r>
      <w:r w:rsidRPr="00F713B4">
        <w:tab/>
        <w:t>the amount of unpaid parental leave to which the other member of the employee couple is entitled under section</w:t>
      </w:r>
      <w:r w:rsidR="00F713B4">
        <w:t> </w:t>
      </w:r>
      <w:r w:rsidRPr="00F713B4">
        <w:t>70 in relation to the child is reduced by the period of the extension.</w:t>
      </w:r>
    </w:p>
    <w:p w:rsidR="00040549" w:rsidRPr="00F713B4" w:rsidRDefault="00040549">
      <w:pPr>
        <w:pStyle w:val="SubsectionHead"/>
      </w:pPr>
      <w:r w:rsidRPr="00F713B4">
        <w:t>No extension beyond 24 months after birth or placement</w:t>
      </w:r>
    </w:p>
    <w:p w:rsidR="00040549" w:rsidRPr="00F713B4" w:rsidRDefault="00040549">
      <w:pPr>
        <w:pStyle w:val="subsection"/>
      </w:pPr>
      <w:r w:rsidRPr="00F713B4">
        <w:tab/>
        <w:t>(7)</w:t>
      </w:r>
      <w:r w:rsidRPr="00F713B4">
        <w:tab/>
        <w:t>Despite any other provision of this Division, the employee is not entitled to</w:t>
      </w:r>
      <w:r w:rsidRPr="00F713B4">
        <w:rPr>
          <w:i/>
        </w:rPr>
        <w:t xml:space="preserve"> </w:t>
      </w:r>
      <w:r w:rsidRPr="00F713B4">
        <w:t>extend the period of unpaid parental leave beyond 24 months after the date of birth or day of placement of the child.</w:t>
      </w:r>
    </w:p>
    <w:p w:rsidR="00040549" w:rsidRPr="00F713B4" w:rsidRDefault="00040549">
      <w:pPr>
        <w:pStyle w:val="ActHead5"/>
      </w:pPr>
      <w:bookmarkStart w:id="138" w:name="_Toc494463311"/>
      <w:r w:rsidRPr="00F713B4">
        <w:rPr>
          <w:rStyle w:val="CharSectno"/>
        </w:rPr>
        <w:t>77</w:t>
      </w:r>
      <w:r w:rsidRPr="00F713B4">
        <w:t xml:space="preserve">  Reducing period of unpaid parental leave</w:t>
      </w:r>
      <w:bookmarkEnd w:id="138"/>
    </w:p>
    <w:p w:rsidR="00040549" w:rsidRPr="00F713B4" w:rsidRDefault="00040549">
      <w:pPr>
        <w:pStyle w:val="subsection"/>
      </w:pPr>
      <w:r w:rsidRPr="00F713B4">
        <w:tab/>
      </w:r>
      <w:r w:rsidRPr="00F713B4">
        <w:tab/>
        <w:t>If the employer agrees, an employee whose period of unpaid parental leave has started may reduce the period of unpaid parental leave he or she takes.</w:t>
      </w:r>
    </w:p>
    <w:p w:rsidR="00F65FA2" w:rsidRPr="00F713B4" w:rsidRDefault="00F65FA2" w:rsidP="00F65FA2">
      <w:pPr>
        <w:pStyle w:val="ActHead5"/>
      </w:pPr>
      <w:bookmarkStart w:id="139" w:name="_Toc494463312"/>
      <w:r w:rsidRPr="00F713B4">
        <w:rPr>
          <w:rStyle w:val="CharSectno"/>
        </w:rPr>
        <w:t>77A</w:t>
      </w:r>
      <w:r w:rsidRPr="00F713B4">
        <w:t xml:space="preserve">  Pregnancy ends (other than by birth of a living child) or child born alive dies</w:t>
      </w:r>
      <w:bookmarkEnd w:id="139"/>
    </w:p>
    <w:p w:rsidR="00F65FA2" w:rsidRPr="00F713B4" w:rsidRDefault="00F65FA2" w:rsidP="00F65FA2">
      <w:pPr>
        <w:pStyle w:val="SubsectionHead"/>
      </w:pPr>
      <w:r w:rsidRPr="00F713B4">
        <w:t>Application of this section</w:t>
      </w:r>
    </w:p>
    <w:p w:rsidR="00F65FA2" w:rsidRPr="00F713B4" w:rsidRDefault="00F65FA2" w:rsidP="00F65FA2">
      <w:pPr>
        <w:pStyle w:val="subsection"/>
      </w:pPr>
      <w:r w:rsidRPr="00F713B4">
        <w:tab/>
        <w:t>(1)</w:t>
      </w:r>
      <w:r w:rsidRPr="00F713B4">
        <w:tab/>
        <w:t>This section applies to unpaid parental leave, if:</w:t>
      </w:r>
    </w:p>
    <w:p w:rsidR="00F65FA2" w:rsidRPr="00F713B4" w:rsidRDefault="00F65FA2" w:rsidP="00F65FA2">
      <w:pPr>
        <w:pStyle w:val="paragraph"/>
      </w:pPr>
      <w:r w:rsidRPr="00F713B4">
        <w:tab/>
        <w:t>(a)</w:t>
      </w:r>
      <w:r w:rsidRPr="00F713B4">
        <w:tab/>
        <w:t>the leave is birth</w:t>
      </w:r>
      <w:r w:rsidR="00F713B4">
        <w:noBreakHyphen/>
      </w:r>
      <w:r w:rsidRPr="00F713B4">
        <w:t>related leave; and</w:t>
      </w:r>
    </w:p>
    <w:p w:rsidR="00F65FA2" w:rsidRPr="00F713B4" w:rsidRDefault="00F65FA2" w:rsidP="00F65FA2">
      <w:pPr>
        <w:pStyle w:val="paragraph"/>
      </w:pPr>
      <w:r w:rsidRPr="00F713B4">
        <w:tab/>
        <w:t>(b)</w:t>
      </w:r>
      <w:r w:rsidRPr="00F713B4">
        <w:tab/>
        <w:t>either:</w:t>
      </w:r>
    </w:p>
    <w:p w:rsidR="00F65FA2" w:rsidRPr="00F713B4" w:rsidRDefault="00F65FA2" w:rsidP="00F65FA2">
      <w:pPr>
        <w:pStyle w:val="paragraphsub"/>
      </w:pPr>
      <w:r w:rsidRPr="00F713B4">
        <w:tab/>
        <w:t>(i)</w:t>
      </w:r>
      <w:r w:rsidRPr="00F713B4">
        <w:tab/>
        <w:t>the pregnancy ends other than by the child being born alive; or</w:t>
      </w:r>
    </w:p>
    <w:p w:rsidR="00F65FA2" w:rsidRPr="00F713B4" w:rsidRDefault="00F65FA2" w:rsidP="00F65FA2">
      <w:pPr>
        <w:pStyle w:val="paragraphsub"/>
      </w:pPr>
      <w:r w:rsidRPr="00F713B4">
        <w:tab/>
        <w:t>(ii)</w:t>
      </w:r>
      <w:r w:rsidRPr="00F713B4">
        <w:tab/>
        <w:t>the child dies after being born.</w:t>
      </w:r>
    </w:p>
    <w:p w:rsidR="00F65FA2" w:rsidRPr="00F713B4" w:rsidRDefault="00F65FA2" w:rsidP="00F65FA2">
      <w:pPr>
        <w:pStyle w:val="SubsectionHead"/>
      </w:pPr>
      <w:r w:rsidRPr="00F713B4">
        <w:t>Cancellation of leave</w:t>
      </w:r>
    </w:p>
    <w:p w:rsidR="00F65FA2" w:rsidRPr="00F713B4" w:rsidRDefault="00F65FA2" w:rsidP="00F65FA2">
      <w:pPr>
        <w:pStyle w:val="subsection"/>
      </w:pPr>
      <w:r w:rsidRPr="00F713B4">
        <w:tab/>
        <w:t>(2)</w:t>
      </w:r>
      <w:r w:rsidRPr="00F713B4">
        <w:tab/>
        <w:t>Before the leave starts:</w:t>
      </w:r>
    </w:p>
    <w:p w:rsidR="00F65FA2" w:rsidRPr="00F713B4" w:rsidRDefault="00F65FA2" w:rsidP="00F65FA2">
      <w:pPr>
        <w:pStyle w:val="paragraph"/>
      </w:pPr>
      <w:r w:rsidRPr="00F713B4">
        <w:tab/>
        <w:t>(a)</w:t>
      </w:r>
      <w:r w:rsidRPr="00F713B4">
        <w:tab/>
        <w:t>the employee may give the employer written notice cancelling the leave; or</w:t>
      </w:r>
    </w:p>
    <w:p w:rsidR="00F65FA2" w:rsidRPr="00F713B4" w:rsidRDefault="00F65FA2" w:rsidP="00F65FA2">
      <w:pPr>
        <w:pStyle w:val="paragraph"/>
      </w:pPr>
      <w:r w:rsidRPr="00F713B4">
        <w:tab/>
        <w:t>(b)</w:t>
      </w:r>
      <w:r w:rsidRPr="00F713B4">
        <w:tab/>
        <w:t>the employer may give the employee written notice cancelling the leave.</w:t>
      </w:r>
    </w:p>
    <w:p w:rsidR="00F65FA2" w:rsidRPr="00F713B4" w:rsidRDefault="00F65FA2" w:rsidP="00F65FA2">
      <w:pPr>
        <w:pStyle w:val="notetext"/>
      </w:pPr>
      <w:r w:rsidRPr="00F713B4">
        <w:t>Example:</w:t>
      </w:r>
      <w:r w:rsidRPr="00F713B4">
        <w:tab/>
      </w:r>
      <w:r w:rsidR="00F713B4">
        <w:t>Subsections (</w:t>
      </w:r>
      <w:r w:rsidRPr="00F713B4">
        <w:t>2) and (3) do not apply if:</w:t>
      </w:r>
    </w:p>
    <w:p w:rsidR="00F65FA2" w:rsidRPr="00F713B4" w:rsidRDefault="00F65FA2" w:rsidP="00F30F99">
      <w:pPr>
        <w:pStyle w:val="notepara"/>
      </w:pPr>
      <w:r w:rsidRPr="00F713B4">
        <w:t>(a)</w:t>
      </w:r>
      <w:r w:rsidRPr="00F713B4">
        <w:tab/>
        <w:t>the child dies after being born; and</w:t>
      </w:r>
    </w:p>
    <w:p w:rsidR="00F65FA2" w:rsidRPr="00F713B4" w:rsidRDefault="00F65FA2" w:rsidP="00F30F99">
      <w:pPr>
        <w:pStyle w:val="notepara"/>
      </w:pPr>
      <w:r w:rsidRPr="00F713B4">
        <w:t>(b)</w:t>
      </w:r>
      <w:r w:rsidRPr="00F713B4">
        <w:tab/>
        <w:t>the employee is the female employee who gave birth to the child.</w:t>
      </w:r>
    </w:p>
    <w:p w:rsidR="00F65FA2" w:rsidRPr="00F713B4" w:rsidRDefault="00F65FA2" w:rsidP="00F65FA2">
      <w:pPr>
        <w:pStyle w:val="notetext"/>
      </w:pPr>
      <w:r w:rsidRPr="00F713B4">
        <w:tab/>
        <w:t>This is because in this case the leave must not start later than the date of birth of the child (see subsection</w:t>
      </w:r>
      <w:r w:rsidR="00F713B4">
        <w:t> </w:t>
      </w:r>
      <w:r w:rsidRPr="00F713B4">
        <w:t>71(3)).</w:t>
      </w:r>
    </w:p>
    <w:p w:rsidR="00F65FA2" w:rsidRPr="00F713B4" w:rsidRDefault="00F65FA2" w:rsidP="00F65FA2">
      <w:pPr>
        <w:pStyle w:val="subsection"/>
      </w:pPr>
      <w:r w:rsidRPr="00F713B4">
        <w:tab/>
        <w:t>(3)</w:t>
      </w:r>
      <w:r w:rsidRPr="00F713B4">
        <w:tab/>
        <w:t>If the employee or employer does so, the employee is not entitled to unpaid parental leave in relation to the child.</w:t>
      </w:r>
    </w:p>
    <w:p w:rsidR="00F65FA2" w:rsidRPr="00F713B4" w:rsidRDefault="00F65FA2" w:rsidP="00F65FA2">
      <w:pPr>
        <w:pStyle w:val="notetext"/>
      </w:pPr>
      <w:r w:rsidRPr="00F713B4">
        <w:t>Note:</w:t>
      </w:r>
      <w:r w:rsidRPr="00F713B4">
        <w:tab/>
        <w:t>If the employee is the female employee who was pregnant with the child and the employee is not fit for work, she may be entitled to:</w:t>
      </w:r>
    </w:p>
    <w:p w:rsidR="00F65FA2" w:rsidRPr="00F713B4" w:rsidRDefault="00F65FA2" w:rsidP="005B6572">
      <w:pPr>
        <w:pStyle w:val="notepara"/>
      </w:pPr>
      <w:r w:rsidRPr="00F713B4">
        <w:t>(a)</w:t>
      </w:r>
      <w:r w:rsidRPr="00F713B4">
        <w:tab/>
        <w:t>paid personal leave under Subdivision A of Division</w:t>
      </w:r>
      <w:r w:rsidR="00F713B4">
        <w:t> </w:t>
      </w:r>
      <w:r w:rsidRPr="00F713B4">
        <w:t>7; or</w:t>
      </w:r>
    </w:p>
    <w:p w:rsidR="00F65FA2" w:rsidRPr="00F713B4" w:rsidRDefault="00F65FA2" w:rsidP="005B6572">
      <w:pPr>
        <w:pStyle w:val="notepara"/>
      </w:pPr>
      <w:r w:rsidRPr="00F713B4">
        <w:t>(b)</w:t>
      </w:r>
      <w:r w:rsidRPr="00F713B4">
        <w:tab/>
        <w:t>unpaid special maternity leave under section</w:t>
      </w:r>
      <w:r w:rsidR="00F713B4">
        <w:t> </w:t>
      </w:r>
      <w:r w:rsidRPr="00F713B4">
        <w:t>80.</w:t>
      </w:r>
    </w:p>
    <w:p w:rsidR="00F65FA2" w:rsidRPr="00F713B4" w:rsidRDefault="00F65FA2" w:rsidP="00F65FA2">
      <w:pPr>
        <w:pStyle w:val="SubsectionHead"/>
      </w:pPr>
      <w:r w:rsidRPr="00F713B4">
        <w:t>Return to work</w:t>
      </w:r>
    </w:p>
    <w:p w:rsidR="00F65FA2" w:rsidRPr="00F713B4" w:rsidRDefault="00F65FA2" w:rsidP="00F65FA2">
      <w:pPr>
        <w:pStyle w:val="subsection"/>
      </w:pPr>
      <w:r w:rsidRPr="00F713B4">
        <w:tab/>
        <w:t>(4)</w:t>
      </w:r>
      <w:r w:rsidRPr="00F713B4">
        <w:tab/>
        <w:t>The employee may give the employer written notice that the employee wishes to return to work:</w:t>
      </w:r>
    </w:p>
    <w:p w:rsidR="00F65FA2" w:rsidRPr="00F713B4" w:rsidRDefault="00F65FA2" w:rsidP="00F65FA2">
      <w:pPr>
        <w:pStyle w:val="paragraph"/>
      </w:pPr>
      <w:r w:rsidRPr="00F713B4">
        <w:tab/>
        <w:t>(a)</w:t>
      </w:r>
      <w:r w:rsidRPr="00F713B4">
        <w:tab/>
        <w:t>after the start of the period of leave, but before its end; and</w:t>
      </w:r>
    </w:p>
    <w:p w:rsidR="00F65FA2" w:rsidRPr="00F713B4" w:rsidRDefault="00F65FA2" w:rsidP="00F65FA2">
      <w:pPr>
        <w:pStyle w:val="paragraph"/>
      </w:pPr>
      <w:r w:rsidRPr="00F713B4">
        <w:tab/>
        <w:t>(b)</w:t>
      </w:r>
      <w:r w:rsidRPr="00F713B4">
        <w:tab/>
        <w:t>within 4 weeks after the employer receives the notice.</w:t>
      </w:r>
    </w:p>
    <w:p w:rsidR="00F65FA2" w:rsidRPr="00F713B4" w:rsidRDefault="00F65FA2" w:rsidP="00F65FA2">
      <w:pPr>
        <w:pStyle w:val="subsection"/>
      </w:pPr>
      <w:r w:rsidRPr="00F713B4">
        <w:tab/>
        <w:t>(5)</w:t>
      </w:r>
      <w:r w:rsidRPr="00F713B4">
        <w:tab/>
        <w:t>The employer:</w:t>
      </w:r>
    </w:p>
    <w:p w:rsidR="00F65FA2" w:rsidRPr="00F713B4" w:rsidRDefault="00F65FA2" w:rsidP="00F65FA2">
      <w:pPr>
        <w:pStyle w:val="paragraph"/>
      </w:pPr>
      <w:r w:rsidRPr="00F713B4">
        <w:tab/>
        <w:t>(a)</w:t>
      </w:r>
      <w:r w:rsidRPr="00F713B4">
        <w:tab/>
        <w:t>may give the employee written notice requiring the employee to return to work on a specified day; and</w:t>
      </w:r>
    </w:p>
    <w:p w:rsidR="00F65FA2" w:rsidRPr="00F713B4" w:rsidRDefault="00F65FA2" w:rsidP="00F65FA2">
      <w:pPr>
        <w:pStyle w:val="paragraph"/>
      </w:pPr>
      <w:r w:rsidRPr="00F713B4">
        <w:tab/>
        <w:t>(b)</w:t>
      </w:r>
      <w:r w:rsidRPr="00F713B4">
        <w:tab/>
        <w:t xml:space="preserve">must do so if the employee gives the employer written notice under </w:t>
      </w:r>
      <w:r w:rsidR="00F713B4">
        <w:t>subsection (</w:t>
      </w:r>
      <w:r w:rsidRPr="00F713B4">
        <w:t>4);</w:t>
      </w:r>
    </w:p>
    <w:p w:rsidR="00F65FA2" w:rsidRPr="00F713B4" w:rsidRDefault="00F65FA2" w:rsidP="00F65FA2">
      <w:pPr>
        <w:pStyle w:val="subsection2"/>
      </w:pPr>
      <w:r w:rsidRPr="00F713B4">
        <w:t xml:space="preserve">unless the leave has not started and the employer cancels it under </w:t>
      </w:r>
      <w:r w:rsidR="00F713B4">
        <w:t>subsection (</w:t>
      </w:r>
      <w:r w:rsidRPr="00F713B4">
        <w:t>2).</w:t>
      </w:r>
    </w:p>
    <w:p w:rsidR="00F65FA2" w:rsidRPr="00F713B4" w:rsidRDefault="00F65FA2" w:rsidP="00F65FA2">
      <w:pPr>
        <w:pStyle w:val="subsection"/>
      </w:pPr>
      <w:r w:rsidRPr="00F713B4">
        <w:tab/>
        <w:t>(6)</w:t>
      </w:r>
      <w:r w:rsidRPr="00F713B4">
        <w:tab/>
        <w:t>The specified day must be after the start of the period of leave, and:</w:t>
      </w:r>
    </w:p>
    <w:p w:rsidR="00F65FA2" w:rsidRPr="00F713B4" w:rsidRDefault="00F65FA2" w:rsidP="00F65FA2">
      <w:pPr>
        <w:pStyle w:val="paragraph"/>
      </w:pPr>
      <w:r w:rsidRPr="00F713B4">
        <w:tab/>
        <w:t>(a)</w:t>
      </w:r>
      <w:r w:rsidRPr="00F713B4">
        <w:tab/>
        <w:t xml:space="preserve">if </w:t>
      </w:r>
      <w:r w:rsidR="00F713B4">
        <w:t>subsection (</w:t>
      </w:r>
      <w:r w:rsidRPr="00F713B4">
        <w:t>4) applies—within 4 weeks after the employer receives the notice under that subsection; or</w:t>
      </w:r>
    </w:p>
    <w:p w:rsidR="00F65FA2" w:rsidRPr="00F713B4" w:rsidRDefault="00F65FA2" w:rsidP="00F65FA2">
      <w:pPr>
        <w:pStyle w:val="paragraph"/>
      </w:pPr>
      <w:r w:rsidRPr="00F713B4">
        <w:tab/>
        <w:t>(b)</w:t>
      </w:r>
      <w:r w:rsidRPr="00F713B4">
        <w:tab/>
        <w:t xml:space="preserve">otherwise—at least 6 weeks after the notice is given to the employee under </w:t>
      </w:r>
      <w:r w:rsidR="00F713B4">
        <w:t>subsection (</w:t>
      </w:r>
      <w:r w:rsidRPr="00F713B4">
        <w:t>5).</w:t>
      </w:r>
    </w:p>
    <w:p w:rsidR="00F65FA2" w:rsidRPr="00F713B4" w:rsidRDefault="00F65FA2" w:rsidP="00F65FA2">
      <w:pPr>
        <w:pStyle w:val="subsection"/>
      </w:pPr>
      <w:r w:rsidRPr="00F713B4">
        <w:tab/>
        <w:t>(7)</w:t>
      </w:r>
      <w:r w:rsidRPr="00F713B4">
        <w:tab/>
        <w:t>The employee’s entitlement to unpaid parental leave in relation to the child ends immediately before the specified day.</w:t>
      </w:r>
    </w:p>
    <w:p w:rsidR="00F65FA2" w:rsidRPr="00F713B4" w:rsidRDefault="00F65FA2" w:rsidP="00F65FA2">
      <w:pPr>
        <w:pStyle w:val="SubsectionHead"/>
      </w:pPr>
      <w:r w:rsidRPr="00F713B4">
        <w:t>Interaction with section</w:t>
      </w:r>
      <w:r w:rsidR="00F713B4">
        <w:t> </w:t>
      </w:r>
      <w:r w:rsidRPr="00F713B4">
        <w:t>77</w:t>
      </w:r>
    </w:p>
    <w:p w:rsidR="00F65FA2" w:rsidRPr="00F713B4" w:rsidRDefault="00F65FA2" w:rsidP="00F65FA2">
      <w:pPr>
        <w:pStyle w:val="subsection"/>
      </w:pPr>
      <w:r w:rsidRPr="00F713B4">
        <w:tab/>
        <w:t>(8)</w:t>
      </w:r>
      <w:r w:rsidRPr="00F713B4">
        <w:tab/>
        <w:t>This section does not limit section</w:t>
      </w:r>
      <w:r w:rsidR="00F713B4">
        <w:t> </w:t>
      </w:r>
      <w:r w:rsidRPr="00F713B4">
        <w:t>77 (which deals with the employee ending the period of unpaid parental leave with the agreement of the employer).</w:t>
      </w:r>
    </w:p>
    <w:p w:rsidR="00040549" w:rsidRPr="00F713B4" w:rsidRDefault="00040549">
      <w:pPr>
        <w:pStyle w:val="ActHead5"/>
      </w:pPr>
      <w:bookmarkStart w:id="140" w:name="_Toc494463313"/>
      <w:r w:rsidRPr="00F713B4">
        <w:rPr>
          <w:rStyle w:val="CharSectno"/>
        </w:rPr>
        <w:t>78</w:t>
      </w:r>
      <w:r w:rsidRPr="00F713B4">
        <w:t xml:space="preserve">  Employee who ceases to have responsibility for care of child</w:t>
      </w:r>
      <w:bookmarkEnd w:id="140"/>
    </w:p>
    <w:p w:rsidR="00040549" w:rsidRPr="00F713B4" w:rsidRDefault="00040549">
      <w:pPr>
        <w:pStyle w:val="subsection"/>
      </w:pPr>
      <w:r w:rsidRPr="00F713B4">
        <w:tab/>
        <w:t>(1)</w:t>
      </w:r>
      <w:r w:rsidRPr="00F713B4">
        <w:tab/>
        <w:t>This section applies to an employee who has taken unpaid parental leave in relation to a child if the employee ceases to have any responsibility for the care of the child.</w:t>
      </w:r>
    </w:p>
    <w:p w:rsidR="008F2511" w:rsidRPr="00F713B4" w:rsidRDefault="008F2511" w:rsidP="008F2511">
      <w:pPr>
        <w:pStyle w:val="subsection"/>
      </w:pPr>
      <w:r w:rsidRPr="00F713B4">
        <w:tab/>
        <w:t>(1A)</w:t>
      </w:r>
      <w:r w:rsidRPr="00F713B4">
        <w:tab/>
        <w:t>However, this section does not apply if section</w:t>
      </w:r>
      <w:r w:rsidR="00F713B4">
        <w:t> </w:t>
      </w:r>
      <w:r w:rsidRPr="00F713B4">
        <w:t>77A applies to the unpaid parental leave (because the unpaid parental leave is birth</w:t>
      </w:r>
      <w:r w:rsidR="00F713B4">
        <w:noBreakHyphen/>
      </w:r>
      <w:r w:rsidRPr="00F713B4">
        <w:t>related leave and either the pregnancy ends other than by the child being born alive or the child dies after being born).</w:t>
      </w:r>
    </w:p>
    <w:p w:rsidR="00040549" w:rsidRPr="00F713B4" w:rsidRDefault="00040549">
      <w:pPr>
        <w:pStyle w:val="subsection"/>
      </w:pPr>
      <w:r w:rsidRPr="00F713B4">
        <w:tab/>
        <w:t>(2)</w:t>
      </w:r>
      <w:r w:rsidRPr="00F713B4">
        <w:tab/>
        <w:t>The employer may give the employee written notice requiring the employee to return to work on a specified day.</w:t>
      </w:r>
    </w:p>
    <w:p w:rsidR="00040549" w:rsidRPr="00F713B4" w:rsidRDefault="00040549">
      <w:pPr>
        <w:pStyle w:val="subsection"/>
      </w:pPr>
      <w:r w:rsidRPr="00F713B4">
        <w:tab/>
        <w:t>(3)</w:t>
      </w:r>
      <w:r w:rsidRPr="00F713B4">
        <w:tab/>
        <w:t>The specified day:</w:t>
      </w:r>
    </w:p>
    <w:p w:rsidR="00040549" w:rsidRPr="00F713B4" w:rsidRDefault="00040549">
      <w:pPr>
        <w:pStyle w:val="paragraph"/>
      </w:pPr>
      <w:r w:rsidRPr="00F713B4">
        <w:tab/>
        <w:t>(a)</w:t>
      </w:r>
      <w:r w:rsidRPr="00F713B4">
        <w:tab/>
        <w:t>must be at least 4 weeks after the notice is given to the employee; and</w:t>
      </w:r>
    </w:p>
    <w:p w:rsidR="00040549" w:rsidRPr="00F713B4" w:rsidRDefault="00040549">
      <w:pPr>
        <w:pStyle w:val="paragraph"/>
      </w:pPr>
      <w:r w:rsidRPr="00F713B4">
        <w:tab/>
        <w:t>(b)</w:t>
      </w:r>
      <w:r w:rsidRPr="00F713B4">
        <w:tab/>
        <w:t>if the leave is birth</w:t>
      </w:r>
      <w:r w:rsidR="00F713B4">
        <w:noBreakHyphen/>
      </w:r>
      <w:r w:rsidRPr="00F713B4">
        <w:t>related leave taken by a female employee who has given birth—must not be earlier than 6 weeks after the date of birth of the child.</w:t>
      </w:r>
    </w:p>
    <w:p w:rsidR="00040549" w:rsidRPr="00F713B4" w:rsidRDefault="00040549">
      <w:pPr>
        <w:pStyle w:val="subsection"/>
      </w:pPr>
      <w:r w:rsidRPr="00F713B4">
        <w:tab/>
        <w:t>(4)</w:t>
      </w:r>
      <w:r w:rsidRPr="00F713B4">
        <w:tab/>
        <w:t>The employee’s entitlement to unpaid parental leave in relation to the child ends immediately before the specified day.</w:t>
      </w:r>
    </w:p>
    <w:p w:rsidR="00040549" w:rsidRPr="00F713B4" w:rsidRDefault="00040549">
      <w:pPr>
        <w:pStyle w:val="ActHead5"/>
      </w:pPr>
      <w:bookmarkStart w:id="141" w:name="_Toc494463314"/>
      <w:r w:rsidRPr="00F713B4">
        <w:rPr>
          <w:rStyle w:val="CharSectno"/>
        </w:rPr>
        <w:t>79</w:t>
      </w:r>
      <w:r w:rsidRPr="00F713B4">
        <w:t xml:space="preserve">  Interaction with paid leave</w:t>
      </w:r>
      <w:bookmarkEnd w:id="141"/>
    </w:p>
    <w:p w:rsidR="00040549" w:rsidRPr="00F713B4" w:rsidRDefault="00040549">
      <w:pPr>
        <w:pStyle w:val="subsection"/>
      </w:pPr>
      <w:r w:rsidRPr="00F713B4">
        <w:tab/>
        <w:t>(1)</w:t>
      </w:r>
      <w:r w:rsidRPr="00F713B4">
        <w:tab/>
        <w:t xml:space="preserve">This Subdivision (except for </w:t>
      </w:r>
      <w:r w:rsidR="00F713B4">
        <w:t>subsections (</w:t>
      </w:r>
      <w:r w:rsidRPr="00F713B4">
        <w:t>2) and (3)) does not prevent an employee from taking any other kind of paid leave while he or she is taking unpaid parental leave. If the employee does so, the taking of that other paid leave does not break the continuity of the period of unpaid parental leave.</w:t>
      </w:r>
    </w:p>
    <w:p w:rsidR="00040549" w:rsidRPr="00F713B4" w:rsidRDefault="00040549">
      <w:pPr>
        <w:pStyle w:val="notetext"/>
      </w:pPr>
      <w:r w:rsidRPr="00F713B4">
        <w:t>Note:</w:t>
      </w:r>
      <w:r w:rsidRPr="00F713B4">
        <w:tab/>
        <w:t>For example, if the employee has paid annual leave available, he or she may (with the employer’s agreement) take some or all of that paid annual leave at the same time as the unpaid parental leave.</w:t>
      </w:r>
    </w:p>
    <w:p w:rsidR="00040549" w:rsidRPr="00F713B4" w:rsidRDefault="00040549">
      <w:pPr>
        <w:pStyle w:val="subsection"/>
      </w:pPr>
      <w:r w:rsidRPr="00F713B4">
        <w:tab/>
        <w:t>(2)</w:t>
      </w:r>
      <w:r w:rsidRPr="00F713B4">
        <w:tab/>
        <w:t>An employee is not entitled to take paid personal/carer’s leave or compassionate leave while he or she is taking unpaid parental leave.</w:t>
      </w:r>
    </w:p>
    <w:p w:rsidR="00040549" w:rsidRPr="00F713B4" w:rsidRDefault="00040549">
      <w:pPr>
        <w:pStyle w:val="subsection"/>
      </w:pPr>
      <w:r w:rsidRPr="00F713B4">
        <w:tab/>
        <w:t>(3)</w:t>
      </w:r>
      <w:r w:rsidRPr="00F713B4">
        <w:tab/>
        <w:t>An employee is not entitled to any payment under Division</w:t>
      </w:r>
      <w:r w:rsidR="00F713B4">
        <w:t> </w:t>
      </w:r>
      <w:r w:rsidRPr="00F713B4">
        <w:t>8 (which deals with community service leave) in relation to activities the employee engages in while taking unpaid parental leave.</w:t>
      </w:r>
    </w:p>
    <w:p w:rsidR="00A14745" w:rsidRPr="00F713B4" w:rsidRDefault="00A14745" w:rsidP="00A14745">
      <w:pPr>
        <w:pStyle w:val="ActHead5"/>
      </w:pPr>
      <w:bookmarkStart w:id="142" w:name="_Toc494463315"/>
      <w:r w:rsidRPr="00F713B4">
        <w:rPr>
          <w:rStyle w:val="CharSectno"/>
        </w:rPr>
        <w:t>79A</w:t>
      </w:r>
      <w:r w:rsidRPr="00F713B4">
        <w:t xml:space="preserve">  Keeping in touch days</w:t>
      </w:r>
      <w:bookmarkEnd w:id="142"/>
    </w:p>
    <w:p w:rsidR="00A14745" w:rsidRPr="00F713B4" w:rsidRDefault="00A14745" w:rsidP="00A14745">
      <w:pPr>
        <w:pStyle w:val="subsection"/>
      </w:pPr>
      <w:r w:rsidRPr="00F713B4">
        <w:tab/>
        <w:t>(1)</w:t>
      </w:r>
      <w:r w:rsidRPr="00F713B4">
        <w:tab/>
        <w:t>This Subdivision does not prevent an employee from performing work for his or her employer on a keeping in touch day while he or she is taking unpaid parental leave. If the employee does so, the performance of that work does not break the continuity of the period of unpaid parental leave.</w:t>
      </w:r>
    </w:p>
    <w:p w:rsidR="00A14745" w:rsidRPr="00F713B4" w:rsidRDefault="00A14745" w:rsidP="00A14745">
      <w:pPr>
        <w:pStyle w:val="subsection"/>
      </w:pPr>
      <w:r w:rsidRPr="00F713B4">
        <w:tab/>
        <w:t>(2)</w:t>
      </w:r>
      <w:r w:rsidRPr="00F713B4">
        <w:tab/>
        <w:t xml:space="preserve">A day on which the employee performs work for the employer during the period of leave is a </w:t>
      </w:r>
      <w:r w:rsidRPr="00F713B4">
        <w:rPr>
          <w:b/>
          <w:i/>
        </w:rPr>
        <w:t>keeping in touch day</w:t>
      </w:r>
      <w:r w:rsidRPr="00F713B4">
        <w:t xml:space="preserve"> if:</w:t>
      </w:r>
    </w:p>
    <w:p w:rsidR="00A14745" w:rsidRPr="00F713B4" w:rsidRDefault="00A14745" w:rsidP="00A14745">
      <w:pPr>
        <w:pStyle w:val="paragraph"/>
      </w:pPr>
      <w:r w:rsidRPr="00F713B4">
        <w:tab/>
        <w:t>(a)</w:t>
      </w:r>
      <w:r w:rsidRPr="00F713B4">
        <w:tab/>
        <w:t>the purpose of performing the work is to enable the employee to keep in touch with his or her employment in order to facilitate a return to that employment after the end of the period of leave; and</w:t>
      </w:r>
    </w:p>
    <w:p w:rsidR="00A14745" w:rsidRPr="00F713B4" w:rsidRDefault="00A14745" w:rsidP="00A14745">
      <w:pPr>
        <w:pStyle w:val="paragraph"/>
      </w:pPr>
      <w:r w:rsidRPr="00F713B4">
        <w:tab/>
        <w:t>(b)</w:t>
      </w:r>
      <w:r w:rsidRPr="00F713B4">
        <w:tab/>
        <w:t>both the employee and the employer consent to the employee performing work for the employer on that day; and</w:t>
      </w:r>
    </w:p>
    <w:p w:rsidR="00A14745" w:rsidRPr="00F713B4" w:rsidRDefault="00A14745" w:rsidP="00D7682F">
      <w:pPr>
        <w:pStyle w:val="paragraph"/>
        <w:keepNext/>
      </w:pPr>
      <w:r w:rsidRPr="00F713B4">
        <w:tab/>
        <w:t>(c)</w:t>
      </w:r>
      <w:r w:rsidRPr="00F713B4">
        <w:tab/>
        <w:t>the day is not within:</w:t>
      </w:r>
    </w:p>
    <w:p w:rsidR="00A14745" w:rsidRPr="00F713B4" w:rsidRDefault="00A14745" w:rsidP="00A14745">
      <w:pPr>
        <w:pStyle w:val="paragraphsub"/>
      </w:pPr>
      <w:r w:rsidRPr="00F713B4">
        <w:tab/>
        <w:t>(i)</w:t>
      </w:r>
      <w:r w:rsidRPr="00F713B4">
        <w:tab/>
        <w:t>if the employee suggested or requested that he or she perform work for the employer on that day—14 days after the date of birth, or day of placement, of the child to which the period of leave relates; or</w:t>
      </w:r>
    </w:p>
    <w:p w:rsidR="00A14745" w:rsidRPr="00F713B4" w:rsidRDefault="00A14745" w:rsidP="00A14745">
      <w:pPr>
        <w:pStyle w:val="paragraphsub"/>
      </w:pPr>
      <w:r w:rsidRPr="00F713B4">
        <w:tab/>
        <w:t>(ii)</w:t>
      </w:r>
      <w:r w:rsidRPr="00F713B4">
        <w:tab/>
        <w:t>otherwise—42 days after the date of birth, or day of placement, of the child; and</w:t>
      </w:r>
    </w:p>
    <w:p w:rsidR="00A14745" w:rsidRPr="00F713B4" w:rsidRDefault="00A14745" w:rsidP="00A14745">
      <w:pPr>
        <w:pStyle w:val="paragraph"/>
      </w:pPr>
      <w:r w:rsidRPr="00F713B4">
        <w:tab/>
        <w:t>(d)</w:t>
      </w:r>
      <w:r w:rsidRPr="00F713B4">
        <w:tab/>
        <w:t>the employee has not already performed work for the employer or another entity on 10 days during the period of leave that were keeping in touch days.</w:t>
      </w:r>
    </w:p>
    <w:p w:rsidR="00A14745" w:rsidRPr="00F713B4" w:rsidRDefault="00A14745" w:rsidP="00A14745">
      <w:pPr>
        <w:pStyle w:val="subsection2"/>
      </w:pPr>
      <w:r w:rsidRPr="00F713B4">
        <w:t>The duration of the work the employee performs on that day is not relevant for the purposes of this subsection.</w:t>
      </w:r>
    </w:p>
    <w:p w:rsidR="00A14745" w:rsidRPr="00F713B4" w:rsidRDefault="00A14745" w:rsidP="00A14745">
      <w:pPr>
        <w:pStyle w:val="notetext"/>
      </w:pPr>
      <w:r w:rsidRPr="00F713B4">
        <w:t>Note:</w:t>
      </w:r>
      <w:r w:rsidRPr="00F713B4">
        <w:tab/>
        <w:t>The employer will be obliged, under the relevant contract of employment or industrial instrument, to pay the employee for performing work on a keeping in touch day.</w:t>
      </w:r>
    </w:p>
    <w:p w:rsidR="00A14745" w:rsidRPr="00F713B4" w:rsidRDefault="00A14745" w:rsidP="00A14745">
      <w:pPr>
        <w:pStyle w:val="subsection"/>
      </w:pPr>
      <w:r w:rsidRPr="00F713B4">
        <w:tab/>
        <w:t>(3)</w:t>
      </w:r>
      <w:r w:rsidRPr="00F713B4">
        <w:tab/>
        <w:t xml:space="preserve">The employee’s decision whether to give the consent mentioned in </w:t>
      </w:r>
      <w:r w:rsidR="00F713B4">
        <w:t>paragraph (</w:t>
      </w:r>
      <w:r w:rsidRPr="00F713B4">
        <w:t>2)(b) is taken, for the purposes of section</w:t>
      </w:r>
      <w:r w:rsidR="00F713B4">
        <w:t> </w:t>
      </w:r>
      <w:r w:rsidRPr="00F713B4">
        <w:t>344 (which deals with undue influence or pressure), to be a decision to make, or not make, an arrangement under the National Employment Standards.</w:t>
      </w:r>
    </w:p>
    <w:p w:rsidR="00A14745" w:rsidRPr="00F713B4" w:rsidRDefault="00A14745" w:rsidP="00A14745">
      <w:pPr>
        <w:pStyle w:val="subsection"/>
      </w:pPr>
      <w:r w:rsidRPr="00F713B4">
        <w:tab/>
        <w:t>(4)</w:t>
      </w:r>
      <w:r w:rsidRPr="00F713B4">
        <w:tab/>
        <w:t xml:space="preserve">For the purposes of </w:t>
      </w:r>
      <w:r w:rsidR="00F713B4">
        <w:t>paragraph (</w:t>
      </w:r>
      <w:r w:rsidRPr="00F713B4">
        <w:t>2)(d), treat as 2 separate periods of unpaid parental leave:</w:t>
      </w:r>
    </w:p>
    <w:p w:rsidR="00A14745" w:rsidRPr="00F713B4" w:rsidRDefault="00A14745" w:rsidP="00A14745">
      <w:pPr>
        <w:pStyle w:val="paragraph"/>
      </w:pPr>
      <w:r w:rsidRPr="00F713B4">
        <w:tab/>
        <w:t>(a)</w:t>
      </w:r>
      <w:r w:rsidRPr="00F713B4">
        <w:tab/>
        <w:t>a period of unpaid parental leave taken during the employee’s available parental leave period; and</w:t>
      </w:r>
    </w:p>
    <w:p w:rsidR="00A14745" w:rsidRPr="00F713B4" w:rsidRDefault="00A14745" w:rsidP="00A14745">
      <w:pPr>
        <w:pStyle w:val="paragraph"/>
      </w:pPr>
      <w:r w:rsidRPr="00F713B4">
        <w:tab/>
        <w:t>(b)</w:t>
      </w:r>
      <w:r w:rsidRPr="00F713B4">
        <w:tab/>
        <w:t xml:space="preserve">a period of unpaid parental leave taken as an extension of the leave referred to in </w:t>
      </w:r>
      <w:r w:rsidR="00F713B4">
        <w:t>paragraph (</w:t>
      </w:r>
      <w:r w:rsidRPr="00F713B4">
        <w:t>a) for a further period immediately following the end of the available parental leave period.</w:t>
      </w:r>
    </w:p>
    <w:p w:rsidR="00A14745" w:rsidRPr="00F713B4" w:rsidRDefault="00A14745" w:rsidP="00A14745">
      <w:pPr>
        <w:pStyle w:val="notetext"/>
      </w:pPr>
      <w:r w:rsidRPr="00F713B4">
        <w:t>Note:</w:t>
      </w:r>
      <w:r w:rsidRPr="00F713B4">
        <w:tab/>
        <w:t>Performance of work on keeping in touch days is also dealt with, for the purposes of parental leave pay, in sections</w:t>
      </w:r>
      <w:r w:rsidR="00F713B4">
        <w:t> </w:t>
      </w:r>
      <w:r w:rsidRPr="00F713B4">
        <w:t xml:space="preserve">49 and 50 of the </w:t>
      </w:r>
      <w:r w:rsidRPr="00F713B4">
        <w:rPr>
          <w:i/>
        </w:rPr>
        <w:t>Paid Parental Leave Act 2010</w:t>
      </w:r>
      <w:r w:rsidRPr="00F713B4">
        <w:t>.</w:t>
      </w:r>
    </w:p>
    <w:p w:rsidR="00A14745" w:rsidRPr="00F713B4" w:rsidRDefault="00A14745" w:rsidP="00A14745">
      <w:pPr>
        <w:pStyle w:val="ActHead5"/>
      </w:pPr>
      <w:bookmarkStart w:id="143" w:name="_Toc494463316"/>
      <w:r w:rsidRPr="00F713B4">
        <w:rPr>
          <w:rStyle w:val="CharSectno"/>
        </w:rPr>
        <w:t>79B</w:t>
      </w:r>
      <w:r w:rsidRPr="00F713B4">
        <w:t xml:space="preserve">  Unpaid parental leave not extended by paid leave or keeping in touch days</w:t>
      </w:r>
      <w:bookmarkEnd w:id="143"/>
    </w:p>
    <w:p w:rsidR="00A14745" w:rsidRPr="00F713B4" w:rsidRDefault="00A14745" w:rsidP="00A14745">
      <w:pPr>
        <w:pStyle w:val="subsection"/>
      </w:pPr>
      <w:r w:rsidRPr="00F713B4">
        <w:tab/>
      </w:r>
      <w:r w:rsidRPr="00F713B4">
        <w:tab/>
        <w:t>If, during a period of unpaid parental leave, an employee:</w:t>
      </w:r>
    </w:p>
    <w:p w:rsidR="00A14745" w:rsidRPr="00F713B4" w:rsidRDefault="00A14745" w:rsidP="00A14745">
      <w:pPr>
        <w:pStyle w:val="paragraph"/>
      </w:pPr>
      <w:r w:rsidRPr="00F713B4">
        <w:tab/>
        <w:t>(a)</w:t>
      </w:r>
      <w:r w:rsidRPr="00F713B4">
        <w:tab/>
        <w:t>takes paid leave; or</w:t>
      </w:r>
    </w:p>
    <w:p w:rsidR="00A14745" w:rsidRPr="00F713B4" w:rsidRDefault="00A14745" w:rsidP="00A14745">
      <w:pPr>
        <w:pStyle w:val="paragraph"/>
      </w:pPr>
      <w:r w:rsidRPr="00F713B4">
        <w:tab/>
        <w:t>(b)</w:t>
      </w:r>
      <w:r w:rsidRPr="00F713B4">
        <w:tab/>
        <w:t>performs work for his or her employer on a keeping in touch day;</w:t>
      </w:r>
    </w:p>
    <w:p w:rsidR="00A14745" w:rsidRPr="00F713B4" w:rsidRDefault="00A14745" w:rsidP="00A14745">
      <w:pPr>
        <w:pStyle w:val="subsection2"/>
      </w:pPr>
      <w:r w:rsidRPr="00F713B4">
        <w:t>taking that leave or performing that work does not have the effect of extending the period of unpaid parental leave.</w:t>
      </w:r>
    </w:p>
    <w:p w:rsidR="00040549" w:rsidRPr="00F713B4" w:rsidRDefault="00040549">
      <w:pPr>
        <w:pStyle w:val="ActHead4"/>
      </w:pPr>
      <w:bookmarkStart w:id="144" w:name="_Toc494463317"/>
      <w:r w:rsidRPr="00F713B4">
        <w:rPr>
          <w:rStyle w:val="CharSubdNo"/>
        </w:rPr>
        <w:t>Subdivision C</w:t>
      </w:r>
      <w:r w:rsidRPr="00F713B4">
        <w:t>—</w:t>
      </w:r>
      <w:r w:rsidRPr="00F713B4">
        <w:rPr>
          <w:rStyle w:val="CharSubdText"/>
        </w:rPr>
        <w:t>Other entitlements</w:t>
      </w:r>
      <w:bookmarkEnd w:id="144"/>
    </w:p>
    <w:p w:rsidR="00040549" w:rsidRPr="00F713B4" w:rsidRDefault="00040549">
      <w:pPr>
        <w:pStyle w:val="ActHead5"/>
      </w:pPr>
      <w:bookmarkStart w:id="145" w:name="_Toc494463318"/>
      <w:r w:rsidRPr="00F713B4">
        <w:rPr>
          <w:rStyle w:val="CharSectno"/>
        </w:rPr>
        <w:t>80</w:t>
      </w:r>
      <w:r w:rsidRPr="00F713B4">
        <w:t xml:space="preserve">  Unpaid special maternity leave</w:t>
      </w:r>
      <w:bookmarkEnd w:id="145"/>
    </w:p>
    <w:p w:rsidR="00040549" w:rsidRPr="00F713B4" w:rsidRDefault="00040549">
      <w:pPr>
        <w:pStyle w:val="SubsectionHead"/>
      </w:pPr>
      <w:r w:rsidRPr="00F713B4">
        <w:t>Entitlement to unpaid special maternity leave</w:t>
      </w:r>
    </w:p>
    <w:p w:rsidR="00040549" w:rsidRPr="00F713B4" w:rsidRDefault="00040549">
      <w:pPr>
        <w:pStyle w:val="subsection"/>
      </w:pPr>
      <w:r w:rsidRPr="00F713B4">
        <w:tab/>
        <w:t>(1)</w:t>
      </w:r>
      <w:r w:rsidRPr="00F713B4">
        <w:tab/>
        <w:t>A female employee is entitled to a period of unpaid special maternity leave if she is not fit for work during that period because:</w:t>
      </w:r>
    </w:p>
    <w:p w:rsidR="00040549" w:rsidRPr="00F713B4" w:rsidRDefault="00040549">
      <w:pPr>
        <w:pStyle w:val="paragraph"/>
      </w:pPr>
      <w:r w:rsidRPr="00F713B4">
        <w:tab/>
        <w:t>(a)</w:t>
      </w:r>
      <w:r w:rsidRPr="00F713B4">
        <w:tab/>
        <w:t>she has a pregnancy</w:t>
      </w:r>
      <w:r w:rsidR="00F713B4">
        <w:noBreakHyphen/>
      </w:r>
      <w:r w:rsidRPr="00F713B4">
        <w:t>related illness; or</w:t>
      </w:r>
    </w:p>
    <w:p w:rsidR="00040549" w:rsidRPr="00F713B4" w:rsidRDefault="00040549">
      <w:pPr>
        <w:pStyle w:val="paragraph"/>
      </w:pPr>
      <w:r w:rsidRPr="00F713B4">
        <w:tab/>
        <w:t>(b)</w:t>
      </w:r>
      <w:r w:rsidRPr="00F713B4">
        <w:tab/>
        <w:t>she has been pregnant, and the pregnancy ends within 28</w:t>
      </w:r>
      <w:r w:rsidR="00DC3661" w:rsidRPr="00F713B4">
        <w:t> </w:t>
      </w:r>
      <w:r w:rsidRPr="00F713B4">
        <w:t>weeks of the expected date of birth of the child otherwise than by the birth of a living child.</w:t>
      </w:r>
    </w:p>
    <w:p w:rsidR="00040549" w:rsidRPr="00F713B4" w:rsidRDefault="006130AF">
      <w:pPr>
        <w:pStyle w:val="notetext"/>
      </w:pPr>
      <w:r w:rsidRPr="00F713B4">
        <w:t>Note 1</w:t>
      </w:r>
      <w:r w:rsidR="00040549" w:rsidRPr="00F713B4">
        <w:t>:</w:t>
      </w:r>
      <w:r w:rsidR="00040549" w:rsidRPr="00F713B4">
        <w:tab/>
        <w:t>Entitlement is also affected by section</w:t>
      </w:r>
      <w:r w:rsidR="00F713B4">
        <w:t> </w:t>
      </w:r>
      <w:r w:rsidR="00040549" w:rsidRPr="00F713B4">
        <w:t>67 (which deals with the length of the employee’s service).</w:t>
      </w:r>
    </w:p>
    <w:p w:rsidR="006130AF" w:rsidRPr="00F713B4" w:rsidRDefault="006130AF" w:rsidP="006130AF">
      <w:pPr>
        <w:pStyle w:val="notetext"/>
      </w:pPr>
      <w:r w:rsidRPr="00F713B4">
        <w:t>Note 2:</w:t>
      </w:r>
      <w:r w:rsidRPr="00F713B4">
        <w:tab/>
        <w:t>If a female employee has an entitlement to paid personal/carer’s leave (see section</w:t>
      </w:r>
      <w:r w:rsidR="00F713B4">
        <w:t> </w:t>
      </w:r>
      <w:r w:rsidRPr="00F713B4">
        <w:t>96), she may take that leave instead of taking unpaid special maternity leave under this section.</w:t>
      </w:r>
    </w:p>
    <w:p w:rsidR="00040549" w:rsidRPr="00F713B4" w:rsidRDefault="00040549">
      <w:pPr>
        <w:pStyle w:val="SubsectionHead"/>
      </w:pPr>
      <w:r w:rsidRPr="00F713B4">
        <w:t>Notice and evidence</w:t>
      </w:r>
    </w:p>
    <w:p w:rsidR="00040549" w:rsidRPr="00F713B4" w:rsidRDefault="00040549">
      <w:pPr>
        <w:pStyle w:val="subsection"/>
      </w:pPr>
      <w:r w:rsidRPr="00F713B4">
        <w:tab/>
        <w:t>(2)</w:t>
      </w:r>
      <w:r w:rsidRPr="00F713B4">
        <w:tab/>
        <w:t>An employee must give her employer notice of the taking of unpaid special maternity leave by the employee.</w:t>
      </w:r>
    </w:p>
    <w:p w:rsidR="00040549" w:rsidRPr="00F713B4" w:rsidRDefault="00040549">
      <w:pPr>
        <w:pStyle w:val="subsection"/>
      </w:pPr>
      <w:r w:rsidRPr="00F713B4">
        <w:tab/>
        <w:t>(3)</w:t>
      </w:r>
      <w:r w:rsidRPr="00F713B4">
        <w:tab/>
        <w:t>The notice:</w:t>
      </w:r>
    </w:p>
    <w:p w:rsidR="00040549" w:rsidRPr="00F713B4" w:rsidRDefault="00040549">
      <w:pPr>
        <w:pStyle w:val="paragraph"/>
      </w:pPr>
      <w:r w:rsidRPr="00F713B4">
        <w:tab/>
        <w:t>(a)</w:t>
      </w:r>
      <w:r w:rsidRPr="00F713B4">
        <w:tab/>
        <w:t>must be given to the employer as soon as practicable (which may be a time after the leave has started); and</w:t>
      </w:r>
    </w:p>
    <w:p w:rsidR="00040549" w:rsidRPr="00F713B4" w:rsidRDefault="00040549">
      <w:pPr>
        <w:pStyle w:val="paragraph"/>
      </w:pPr>
      <w:r w:rsidRPr="00F713B4">
        <w:tab/>
        <w:t>(b)</w:t>
      </w:r>
      <w:r w:rsidRPr="00F713B4">
        <w:tab/>
        <w:t>must advise the employer of the period, or expected period, of the leave.</w:t>
      </w:r>
    </w:p>
    <w:p w:rsidR="00040549" w:rsidRPr="00F713B4" w:rsidRDefault="00040549">
      <w:pPr>
        <w:pStyle w:val="subsection"/>
      </w:pPr>
      <w:r w:rsidRPr="00F713B4">
        <w:tab/>
        <w:t>(4)</w:t>
      </w:r>
      <w:r w:rsidRPr="00F713B4">
        <w:tab/>
        <w:t xml:space="preserve">An employee who has given her employer notice of the taking of unpaid special maternity leave must, if required by the employer, give the employer evidence that would satisfy a reasonable person that the leave is taken for a reason specified in </w:t>
      </w:r>
      <w:r w:rsidR="00F713B4">
        <w:t>subsection (</w:t>
      </w:r>
      <w:r w:rsidRPr="00F713B4">
        <w:t>1).</w:t>
      </w:r>
    </w:p>
    <w:p w:rsidR="00040549" w:rsidRPr="00F713B4" w:rsidRDefault="00040549">
      <w:pPr>
        <w:pStyle w:val="subsection"/>
      </w:pPr>
      <w:r w:rsidRPr="00F713B4">
        <w:tab/>
        <w:t>(5)</w:t>
      </w:r>
      <w:r w:rsidRPr="00F713B4">
        <w:tab/>
        <w:t xml:space="preserve">Without limiting </w:t>
      </w:r>
      <w:r w:rsidR="00F713B4">
        <w:t>subsection (</w:t>
      </w:r>
      <w:r w:rsidRPr="00F713B4">
        <w:t>4), an employer may require the evidence referred to in that subsection to be a medical certificate.</w:t>
      </w:r>
    </w:p>
    <w:p w:rsidR="00040549" w:rsidRPr="00F713B4" w:rsidRDefault="00040549">
      <w:pPr>
        <w:pStyle w:val="subsection"/>
      </w:pPr>
      <w:r w:rsidRPr="00F713B4">
        <w:tab/>
        <w:t>(6)</w:t>
      </w:r>
      <w:r w:rsidRPr="00F713B4">
        <w:tab/>
        <w:t xml:space="preserve">An employee is not entitled to take unpaid special maternity leave unless the employee complies with </w:t>
      </w:r>
      <w:r w:rsidR="00F713B4">
        <w:t>subsections (</w:t>
      </w:r>
      <w:r w:rsidRPr="00F713B4">
        <w:t>2) to (4).</w:t>
      </w:r>
    </w:p>
    <w:p w:rsidR="00040549" w:rsidRPr="00F713B4" w:rsidRDefault="00040549">
      <w:pPr>
        <w:pStyle w:val="notetext"/>
      </w:pPr>
      <w:r w:rsidRPr="00F713B4">
        <w:t>Note:</w:t>
      </w:r>
      <w:r w:rsidRPr="00F713B4">
        <w:tab/>
        <w:t xml:space="preserve">Personal information given to an employer under this section may be regulated under the </w:t>
      </w:r>
      <w:r w:rsidRPr="00F713B4">
        <w:rPr>
          <w:i/>
        </w:rPr>
        <w:t>Privacy Act 1988</w:t>
      </w:r>
      <w:r w:rsidRPr="00F713B4">
        <w:t>.</w:t>
      </w:r>
    </w:p>
    <w:p w:rsidR="00AE333C" w:rsidRPr="00F713B4" w:rsidRDefault="00AE333C" w:rsidP="00AE333C">
      <w:pPr>
        <w:pStyle w:val="ActHead5"/>
      </w:pPr>
      <w:bookmarkStart w:id="146" w:name="_Toc494463319"/>
      <w:r w:rsidRPr="00F713B4">
        <w:rPr>
          <w:rStyle w:val="CharSectno"/>
        </w:rPr>
        <w:t>81</w:t>
      </w:r>
      <w:r w:rsidRPr="00F713B4">
        <w:t xml:space="preserve">  Transfer to a safe job</w:t>
      </w:r>
      <w:bookmarkEnd w:id="146"/>
    </w:p>
    <w:p w:rsidR="00AE333C" w:rsidRPr="00F713B4" w:rsidRDefault="00AE333C" w:rsidP="00AE333C">
      <w:pPr>
        <w:pStyle w:val="subsection"/>
      </w:pPr>
      <w:r w:rsidRPr="00F713B4">
        <w:tab/>
        <w:t>(1)</w:t>
      </w:r>
      <w:r w:rsidRPr="00F713B4">
        <w:tab/>
        <w:t xml:space="preserve">This section applies to a pregnant employee if she gives her employer evidence that would satisfy a reasonable person that she is fit for work, but that it is inadvisable for her to continue in her present position during a stated period (the </w:t>
      </w:r>
      <w:r w:rsidRPr="00F713B4">
        <w:rPr>
          <w:b/>
          <w:i/>
        </w:rPr>
        <w:t>risk period</w:t>
      </w:r>
      <w:r w:rsidRPr="00F713B4">
        <w:t>) because of:</w:t>
      </w:r>
    </w:p>
    <w:p w:rsidR="00AE333C" w:rsidRPr="00F713B4" w:rsidRDefault="00AE333C" w:rsidP="00AE333C">
      <w:pPr>
        <w:pStyle w:val="paragraph"/>
      </w:pPr>
      <w:r w:rsidRPr="00F713B4">
        <w:tab/>
        <w:t>(a)</w:t>
      </w:r>
      <w:r w:rsidRPr="00F713B4">
        <w:tab/>
        <w:t>illness, or risks, arising out of her pregnancy; or</w:t>
      </w:r>
    </w:p>
    <w:p w:rsidR="00AE333C" w:rsidRPr="00F713B4" w:rsidRDefault="00AE333C" w:rsidP="00AE333C">
      <w:pPr>
        <w:pStyle w:val="paragraph"/>
      </w:pPr>
      <w:r w:rsidRPr="00F713B4">
        <w:tab/>
        <w:t>(b)</w:t>
      </w:r>
      <w:r w:rsidRPr="00F713B4">
        <w:tab/>
        <w:t>hazards connected with that position.</w:t>
      </w:r>
    </w:p>
    <w:p w:rsidR="00AE333C" w:rsidRPr="00F713B4" w:rsidRDefault="00AE333C" w:rsidP="00AE333C">
      <w:pPr>
        <w:pStyle w:val="notetext"/>
      </w:pPr>
      <w:r w:rsidRPr="00F713B4">
        <w:t>Note:</w:t>
      </w:r>
      <w:r w:rsidRPr="00F713B4">
        <w:tab/>
        <w:t xml:space="preserve">Personal information given to an employer under this subsection may be regulated under the </w:t>
      </w:r>
      <w:r w:rsidRPr="00F713B4">
        <w:rPr>
          <w:i/>
        </w:rPr>
        <w:t>Privacy Act 1988</w:t>
      </w:r>
      <w:r w:rsidRPr="00F713B4">
        <w:t>.</w:t>
      </w:r>
    </w:p>
    <w:p w:rsidR="00AE333C" w:rsidRPr="00F713B4" w:rsidRDefault="00AE333C" w:rsidP="00AE333C">
      <w:pPr>
        <w:pStyle w:val="subsection"/>
      </w:pPr>
      <w:r w:rsidRPr="00F713B4">
        <w:tab/>
        <w:t>(2)</w:t>
      </w:r>
      <w:r w:rsidRPr="00F713B4">
        <w:tab/>
        <w:t>If there is an appropriate safe job available, then the employer must transfer the employee to that job for the risk period, with no other change to the employee’s terms and conditions of employment.</w:t>
      </w:r>
    </w:p>
    <w:p w:rsidR="00AE333C" w:rsidRPr="00F713B4" w:rsidRDefault="00AE333C" w:rsidP="00AE333C">
      <w:pPr>
        <w:pStyle w:val="notetext"/>
      </w:pPr>
      <w:r w:rsidRPr="00F713B4">
        <w:t>Note:</w:t>
      </w:r>
      <w:r w:rsidRPr="00F713B4">
        <w:tab/>
        <w:t>If there is no appropriate safe job available, then the employee may be entitled to paid no safe job leave under section</w:t>
      </w:r>
      <w:r w:rsidR="00F713B4">
        <w:t> </w:t>
      </w:r>
      <w:r w:rsidRPr="00F713B4">
        <w:t>81A or unpaid no safe job leave under 82A.</w:t>
      </w:r>
    </w:p>
    <w:p w:rsidR="00AE333C" w:rsidRPr="00F713B4" w:rsidRDefault="00AE333C" w:rsidP="00AE333C">
      <w:pPr>
        <w:pStyle w:val="subsection"/>
      </w:pPr>
      <w:r w:rsidRPr="00F713B4">
        <w:tab/>
        <w:t>(3)</w:t>
      </w:r>
      <w:r w:rsidRPr="00F713B4">
        <w:tab/>
        <w:t xml:space="preserve">An </w:t>
      </w:r>
      <w:r w:rsidRPr="00F713B4">
        <w:rPr>
          <w:b/>
          <w:i/>
        </w:rPr>
        <w:t>appropriate safe job</w:t>
      </w:r>
      <w:r w:rsidRPr="00F713B4">
        <w:t xml:space="preserve"> is a safe job that has:</w:t>
      </w:r>
    </w:p>
    <w:p w:rsidR="00AE333C" w:rsidRPr="00F713B4" w:rsidRDefault="00AE333C" w:rsidP="00AE333C">
      <w:pPr>
        <w:pStyle w:val="paragraph"/>
      </w:pPr>
      <w:r w:rsidRPr="00F713B4">
        <w:tab/>
        <w:t>(a)</w:t>
      </w:r>
      <w:r w:rsidRPr="00F713B4">
        <w:tab/>
        <w:t>the same ordinary hours of work as the employee’s present position; or</w:t>
      </w:r>
    </w:p>
    <w:p w:rsidR="00AE333C" w:rsidRPr="00F713B4" w:rsidRDefault="00AE333C" w:rsidP="00AE333C">
      <w:pPr>
        <w:pStyle w:val="paragraph"/>
      </w:pPr>
      <w:r w:rsidRPr="00F713B4">
        <w:tab/>
        <w:t>(b)</w:t>
      </w:r>
      <w:r w:rsidRPr="00F713B4">
        <w:tab/>
        <w:t>a different number of ordinary hours agreed to by the employee.</w:t>
      </w:r>
    </w:p>
    <w:p w:rsidR="00AE333C" w:rsidRPr="00F713B4" w:rsidRDefault="00AE333C" w:rsidP="00AE333C">
      <w:pPr>
        <w:pStyle w:val="subsection"/>
      </w:pPr>
      <w:r w:rsidRPr="00F713B4">
        <w:tab/>
        <w:t>(4)</w:t>
      </w:r>
      <w:r w:rsidRPr="00F713B4">
        <w:tab/>
        <w:t>If the employee is transferred to an appropriate safe job for the risk period, the employer must pay the employee for the safe job at the employee’s full rate of pay (for the position she was in before the transfer) for the hours that she works in the risk period.</w:t>
      </w:r>
    </w:p>
    <w:p w:rsidR="00AE333C" w:rsidRPr="00F713B4" w:rsidRDefault="00AE333C" w:rsidP="00AE333C">
      <w:pPr>
        <w:pStyle w:val="subsection"/>
      </w:pPr>
      <w:r w:rsidRPr="00F713B4">
        <w:tab/>
        <w:t>(5)</w:t>
      </w:r>
      <w:r w:rsidRPr="00F713B4">
        <w:tab/>
        <w:t xml:space="preserve">If the employee’s pregnancy ends before the end of the risk period, the </w:t>
      </w:r>
      <w:r w:rsidRPr="00F713B4">
        <w:rPr>
          <w:b/>
          <w:i/>
        </w:rPr>
        <w:t>risk period</w:t>
      </w:r>
      <w:r w:rsidRPr="00F713B4">
        <w:t xml:space="preserve"> ends when the pregnancy ends.</w:t>
      </w:r>
    </w:p>
    <w:p w:rsidR="00AE333C" w:rsidRPr="00F713B4" w:rsidRDefault="00AE333C" w:rsidP="00AE333C">
      <w:pPr>
        <w:pStyle w:val="subsection"/>
      </w:pPr>
      <w:r w:rsidRPr="00F713B4">
        <w:tab/>
        <w:t>(6)</w:t>
      </w:r>
      <w:r w:rsidRPr="00F713B4">
        <w:tab/>
        <w:t xml:space="preserve">Without limiting </w:t>
      </w:r>
      <w:r w:rsidR="00F713B4">
        <w:t>subsection (</w:t>
      </w:r>
      <w:r w:rsidRPr="00F713B4">
        <w:t>1), an employer may require the evidence to be a medical certificate.</w:t>
      </w:r>
    </w:p>
    <w:p w:rsidR="00AE333C" w:rsidRPr="00F713B4" w:rsidRDefault="00AE333C" w:rsidP="00AE333C">
      <w:pPr>
        <w:pStyle w:val="ActHead5"/>
      </w:pPr>
      <w:bookmarkStart w:id="147" w:name="_Toc494463320"/>
      <w:r w:rsidRPr="00F713B4">
        <w:rPr>
          <w:rStyle w:val="CharSectno"/>
        </w:rPr>
        <w:t>81A</w:t>
      </w:r>
      <w:r w:rsidRPr="00F713B4">
        <w:t xml:space="preserve">  Paid no safe job leave</w:t>
      </w:r>
      <w:bookmarkEnd w:id="147"/>
    </w:p>
    <w:p w:rsidR="00AE333C" w:rsidRPr="00F713B4" w:rsidRDefault="00AE333C" w:rsidP="00AE333C">
      <w:pPr>
        <w:pStyle w:val="subsection"/>
      </w:pPr>
      <w:r w:rsidRPr="00F713B4">
        <w:tab/>
        <w:t>(1)</w:t>
      </w:r>
      <w:r w:rsidRPr="00F713B4">
        <w:tab/>
        <w:t>If:</w:t>
      </w:r>
    </w:p>
    <w:p w:rsidR="00AE333C" w:rsidRPr="00F713B4" w:rsidRDefault="00AE333C" w:rsidP="00AE333C">
      <w:pPr>
        <w:pStyle w:val="paragraph"/>
      </w:pPr>
      <w:r w:rsidRPr="00F713B4">
        <w:tab/>
        <w:t>(a)</w:t>
      </w:r>
      <w:r w:rsidRPr="00F713B4">
        <w:tab/>
        <w:t>section</w:t>
      </w:r>
      <w:r w:rsidR="00F713B4">
        <w:t> </w:t>
      </w:r>
      <w:r w:rsidRPr="00F713B4">
        <w:t>81 applies to a pregnant employee but there is no appropriate safe job available; and</w:t>
      </w:r>
    </w:p>
    <w:p w:rsidR="00AE333C" w:rsidRPr="00F713B4" w:rsidRDefault="00AE333C" w:rsidP="00AE333C">
      <w:pPr>
        <w:pStyle w:val="paragraph"/>
      </w:pPr>
      <w:r w:rsidRPr="00F713B4">
        <w:tab/>
        <w:t>(b)</w:t>
      </w:r>
      <w:r w:rsidRPr="00F713B4">
        <w:tab/>
        <w:t>the employee is entitled to unpaid parental leave; and</w:t>
      </w:r>
    </w:p>
    <w:p w:rsidR="00AE333C" w:rsidRPr="00F713B4" w:rsidRDefault="00AE333C" w:rsidP="00AE333C">
      <w:pPr>
        <w:pStyle w:val="paragraph"/>
      </w:pPr>
      <w:r w:rsidRPr="00F713B4">
        <w:tab/>
        <w:t>(c)</w:t>
      </w:r>
      <w:r w:rsidRPr="00F713B4">
        <w:tab/>
        <w:t>the employee has complied with the notice and evidence requirements of section</w:t>
      </w:r>
      <w:r w:rsidR="00F713B4">
        <w:t> </w:t>
      </w:r>
      <w:r w:rsidRPr="00F713B4">
        <w:t>74 for taking unpaid parental leave;</w:t>
      </w:r>
    </w:p>
    <w:p w:rsidR="00AE333C" w:rsidRPr="00F713B4" w:rsidRDefault="00AE333C" w:rsidP="00AE333C">
      <w:pPr>
        <w:pStyle w:val="subsection2"/>
      </w:pPr>
      <w:r w:rsidRPr="00F713B4">
        <w:t>then the employee is entitled to paid no safe job leave for the risk period.</w:t>
      </w:r>
    </w:p>
    <w:p w:rsidR="00AE333C" w:rsidRPr="00F713B4" w:rsidRDefault="00AE333C" w:rsidP="00AE333C">
      <w:pPr>
        <w:pStyle w:val="subsection"/>
      </w:pPr>
      <w:r w:rsidRPr="00F713B4">
        <w:tab/>
        <w:t>(2)</w:t>
      </w:r>
      <w:r w:rsidRPr="00F713B4">
        <w:tab/>
        <w:t>If the employee takes paid no safe job leave for the risk period, the employer must pay the employee at the employee’s base rate of pay for</w:t>
      </w:r>
      <w:r w:rsidRPr="00F713B4">
        <w:rPr>
          <w:i/>
        </w:rPr>
        <w:t xml:space="preserve"> </w:t>
      </w:r>
      <w:r w:rsidRPr="00F713B4">
        <w:t>the employee’s ordinary hours of work in the risk period.</w:t>
      </w:r>
    </w:p>
    <w:p w:rsidR="00040549" w:rsidRPr="00F713B4" w:rsidRDefault="00040549">
      <w:pPr>
        <w:pStyle w:val="ActHead5"/>
      </w:pPr>
      <w:bookmarkStart w:id="148" w:name="_Toc494463321"/>
      <w:r w:rsidRPr="00F713B4">
        <w:rPr>
          <w:rStyle w:val="CharSectno"/>
        </w:rPr>
        <w:t>82</w:t>
      </w:r>
      <w:r w:rsidRPr="00F713B4">
        <w:t xml:space="preserve">  Employee on paid no safe job leave may be asked to provide a further medical certificate</w:t>
      </w:r>
      <w:bookmarkEnd w:id="148"/>
    </w:p>
    <w:p w:rsidR="00040549" w:rsidRPr="00F713B4" w:rsidRDefault="00040549">
      <w:pPr>
        <w:pStyle w:val="SubsectionHead"/>
      </w:pPr>
      <w:r w:rsidRPr="00F713B4">
        <w:t>Employer may ask employee to provide a medical certificate</w:t>
      </w:r>
    </w:p>
    <w:p w:rsidR="00040549" w:rsidRPr="00F713B4" w:rsidRDefault="00040549">
      <w:pPr>
        <w:pStyle w:val="subsection"/>
      </w:pPr>
      <w:r w:rsidRPr="00F713B4">
        <w:tab/>
        <w:t>(1)</w:t>
      </w:r>
      <w:r w:rsidRPr="00F713B4">
        <w:tab/>
        <w:t>If an employee is on paid no safe job leave during the 6 week period before the expected date of birth of the child, the employer may ask the employee to give the employer a medical certificate stating whether the employee is fit for work.</w:t>
      </w:r>
    </w:p>
    <w:p w:rsidR="00040549" w:rsidRPr="00F713B4" w:rsidRDefault="00040549">
      <w:pPr>
        <w:pStyle w:val="notetext"/>
      </w:pPr>
      <w:r w:rsidRPr="00F713B4">
        <w:t>Note:</w:t>
      </w:r>
      <w:r w:rsidRPr="00F713B4">
        <w:tab/>
        <w:t xml:space="preserve">Personal information given to an employer under this subsection may be regulated under the </w:t>
      </w:r>
      <w:r w:rsidRPr="00F713B4">
        <w:rPr>
          <w:i/>
        </w:rPr>
        <w:t>Privacy Act 1988</w:t>
      </w:r>
      <w:r w:rsidRPr="00F713B4">
        <w:t>.</w:t>
      </w:r>
    </w:p>
    <w:p w:rsidR="00040549" w:rsidRPr="00F713B4" w:rsidRDefault="00040549">
      <w:pPr>
        <w:pStyle w:val="SubsectionHead"/>
      </w:pPr>
      <w:r w:rsidRPr="00F713B4">
        <w:t>Employer may require employee to take unpaid parental leave</w:t>
      </w:r>
    </w:p>
    <w:p w:rsidR="00040549" w:rsidRPr="00F713B4" w:rsidRDefault="00040549">
      <w:pPr>
        <w:pStyle w:val="subsection"/>
      </w:pPr>
      <w:r w:rsidRPr="00F713B4">
        <w:tab/>
        <w:t>(2)</w:t>
      </w:r>
      <w:r w:rsidRPr="00F713B4">
        <w:tab/>
        <w:t xml:space="preserve">The employer may require the employee to take a period of unpaid parental leave (the </w:t>
      </w:r>
      <w:r w:rsidRPr="00F713B4">
        <w:rPr>
          <w:b/>
          <w:i/>
        </w:rPr>
        <w:t>period of leave</w:t>
      </w:r>
      <w:r w:rsidRPr="00F713B4">
        <w:t>) as soon as practicable if:</w:t>
      </w:r>
    </w:p>
    <w:p w:rsidR="00040549" w:rsidRPr="00F713B4" w:rsidRDefault="00040549">
      <w:pPr>
        <w:pStyle w:val="paragraph"/>
      </w:pPr>
      <w:r w:rsidRPr="00F713B4">
        <w:tab/>
        <w:t>(a)</w:t>
      </w:r>
      <w:r w:rsidRPr="00F713B4">
        <w:tab/>
        <w:t>the employee does not give the employer the requested certificate within 7 days after the request; or</w:t>
      </w:r>
    </w:p>
    <w:p w:rsidR="00040549" w:rsidRPr="00F713B4" w:rsidRDefault="00040549">
      <w:pPr>
        <w:pStyle w:val="paragraph"/>
      </w:pPr>
      <w:r w:rsidRPr="00F713B4">
        <w:tab/>
        <w:t>(b)</w:t>
      </w:r>
      <w:r w:rsidRPr="00F713B4">
        <w:tab/>
        <w:t>within 7 days after the request, the employee gives the employer a certificate stating that the employee is not fit for work.</w:t>
      </w:r>
    </w:p>
    <w:p w:rsidR="00040549" w:rsidRPr="00F713B4" w:rsidRDefault="00040549">
      <w:pPr>
        <w:pStyle w:val="SubsectionHead"/>
      </w:pPr>
      <w:r w:rsidRPr="00F713B4">
        <w:t>Entitlement to paid no safe job leave ends</w:t>
      </w:r>
    </w:p>
    <w:p w:rsidR="00040549" w:rsidRPr="00F713B4" w:rsidRDefault="00040549">
      <w:pPr>
        <w:pStyle w:val="subsection"/>
      </w:pPr>
      <w:r w:rsidRPr="00F713B4">
        <w:tab/>
        <w:t>(3)</w:t>
      </w:r>
      <w:r w:rsidRPr="00F713B4">
        <w:tab/>
        <w:t>When the period of leave starts, the employee’s entitlement to paid no safe job leave ends.</w:t>
      </w:r>
    </w:p>
    <w:p w:rsidR="00040549" w:rsidRPr="00F713B4" w:rsidRDefault="00040549">
      <w:pPr>
        <w:pStyle w:val="SubsectionHead"/>
      </w:pPr>
      <w:r w:rsidRPr="00F713B4">
        <w:t>When the period of leave must end etc.</w:t>
      </w:r>
    </w:p>
    <w:p w:rsidR="00040549" w:rsidRPr="00F713B4" w:rsidRDefault="00040549">
      <w:pPr>
        <w:pStyle w:val="subsection"/>
      </w:pPr>
      <w:r w:rsidRPr="00F713B4">
        <w:tab/>
        <w:t>(4)</w:t>
      </w:r>
      <w:r w:rsidRPr="00F713B4">
        <w:tab/>
        <w:t>Subsections</w:t>
      </w:r>
      <w:r w:rsidR="00F713B4">
        <w:t> </w:t>
      </w:r>
      <w:r w:rsidRPr="00F713B4">
        <w:t>73(3), (4) and (5) apply to the period of leave.</w:t>
      </w:r>
    </w:p>
    <w:p w:rsidR="004450FE" w:rsidRPr="00F713B4" w:rsidRDefault="004450FE" w:rsidP="004450FE">
      <w:pPr>
        <w:pStyle w:val="ActHead5"/>
      </w:pPr>
      <w:bookmarkStart w:id="149" w:name="_Toc494463322"/>
      <w:r w:rsidRPr="00F713B4">
        <w:rPr>
          <w:rStyle w:val="CharSectno"/>
        </w:rPr>
        <w:t>82A</w:t>
      </w:r>
      <w:r w:rsidRPr="00F713B4">
        <w:t xml:space="preserve">  Unpaid no safe job leave</w:t>
      </w:r>
      <w:bookmarkEnd w:id="149"/>
    </w:p>
    <w:p w:rsidR="004450FE" w:rsidRPr="00F713B4" w:rsidRDefault="004450FE" w:rsidP="004450FE">
      <w:pPr>
        <w:pStyle w:val="subsection"/>
      </w:pPr>
      <w:r w:rsidRPr="00F713B4">
        <w:tab/>
        <w:t>(1)</w:t>
      </w:r>
      <w:r w:rsidRPr="00F713B4">
        <w:tab/>
        <w:t>If:</w:t>
      </w:r>
    </w:p>
    <w:p w:rsidR="004450FE" w:rsidRPr="00F713B4" w:rsidRDefault="004450FE" w:rsidP="004450FE">
      <w:pPr>
        <w:pStyle w:val="paragraph"/>
      </w:pPr>
      <w:r w:rsidRPr="00F713B4">
        <w:tab/>
        <w:t>(a)</w:t>
      </w:r>
      <w:r w:rsidRPr="00F713B4">
        <w:tab/>
        <w:t>section</w:t>
      </w:r>
      <w:r w:rsidR="00F713B4">
        <w:t> </w:t>
      </w:r>
      <w:r w:rsidRPr="00F713B4">
        <w:t>81 applies to a pregnant employee but there is no appropriate safe job available; and</w:t>
      </w:r>
    </w:p>
    <w:p w:rsidR="004450FE" w:rsidRPr="00F713B4" w:rsidRDefault="004450FE" w:rsidP="004450FE">
      <w:pPr>
        <w:pStyle w:val="paragraph"/>
      </w:pPr>
      <w:r w:rsidRPr="00F713B4">
        <w:tab/>
        <w:t>(b)</w:t>
      </w:r>
      <w:r w:rsidRPr="00F713B4">
        <w:tab/>
        <w:t>the employee is not entitled to unpaid parental leave; and</w:t>
      </w:r>
    </w:p>
    <w:p w:rsidR="004450FE" w:rsidRPr="00F713B4" w:rsidRDefault="004450FE" w:rsidP="004450FE">
      <w:pPr>
        <w:pStyle w:val="paragraph"/>
      </w:pPr>
      <w:r w:rsidRPr="00F713B4">
        <w:tab/>
        <w:t>(c)</w:t>
      </w:r>
      <w:r w:rsidRPr="00F713B4">
        <w:tab/>
        <w:t>if required by the employer—the employee has given the employer evidence that would satisfy a reasonable person of the pregnancy;</w:t>
      </w:r>
    </w:p>
    <w:p w:rsidR="004450FE" w:rsidRPr="00F713B4" w:rsidRDefault="004450FE" w:rsidP="004450FE">
      <w:pPr>
        <w:pStyle w:val="subsection2"/>
      </w:pPr>
      <w:r w:rsidRPr="00F713B4">
        <w:t>then the employee is entitled to unpaid no safe job leave for the risk period.</w:t>
      </w:r>
    </w:p>
    <w:p w:rsidR="004450FE" w:rsidRPr="00F713B4" w:rsidRDefault="004450FE" w:rsidP="004450FE">
      <w:pPr>
        <w:pStyle w:val="subsection"/>
      </w:pPr>
      <w:r w:rsidRPr="00F713B4">
        <w:tab/>
        <w:t>(2)</w:t>
      </w:r>
      <w:r w:rsidRPr="00F713B4">
        <w:tab/>
        <w:t xml:space="preserve">Without limiting </w:t>
      </w:r>
      <w:r w:rsidR="00F713B4">
        <w:t>subsection (</w:t>
      </w:r>
      <w:r w:rsidRPr="00F713B4">
        <w:t xml:space="preserve">1), an employer may require the evidence referred to in </w:t>
      </w:r>
      <w:r w:rsidR="00F713B4">
        <w:t>paragraph (</w:t>
      </w:r>
      <w:r w:rsidRPr="00F713B4">
        <w:t>1)(c) to be a medical certificate.</w:t>
      </w:r>
    </w:p>
    <w:p w:rsidR="00040549" w:rsidRPr="00F713B4" w:rsidRDefault="00040549">
      <w:pPr>
        <w:pStyle w:val="ActHead5"/>
      </w:pPr>
      <w:bookmarkStart w:id="150" w:name="_Toc494463323"/>
      <w:r w:rsidRPr="00F713B4">
        <w:rPr>
          <w:rStyle w:val="CharSectno"/>
        </w:rPr>
        <w:t>83</w:t>
      </w:r>
      <w:r w:rsidRPr="00F713B4">
        <w:t xml:space="preserve">  Consultation with employee on unpaid parental leave</w:t>
      </w:r>
      <w:bookmarkEnd w:id="150"/>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an employee is on unpaid parental leave; and</w:t>
      </w:r>
    </w:p>
    <w:p w:rsidR="00040549" w:rsidRPr="00F713B4" w:rsidRDefault="00040549">
      <w:pPr>
        <w:pStyle w:val="paragraph"/>
      </w:pPr>
      <w:r w:rsidRPr="00F713B4">
        <w:tab/>
        <w:t>(b)</w:t>
      </w:r>
      <w:r w:rsidRPr="00F713B4">
        <w:tab/>
        <w:t>the employee’s employer makes a decision that will have a significant effect on the status, pay or location of the employee’s pre</w:t>
      </w:r>
      <w:r w:rsidR="00F713B4">
        <w:noBreakHyphen/>
      </w:r>
      <w:r w:rsidRPr="00F713B4">
        <w:t>parental leave position;</w:t>
      </w:r>
    </w:p>
    <w:p w:rsidR="00040549" w:rsidRPr="00F713B4" w:rsidRDefault="00040549">
      <w:pPr>
        <w:pStyle w:val="subsection2"/>
      </w:pPr>
      <w:r w:rsidRPr="00F713B4">
        <w:t>the employer must take all reasonable steps to give the employee information about, and an opportunity to discuss, the effect of the decision on that position.</w:t>
      </w:r>
    </w:p>
    <w:p w:rsidR="00040549" w:rsidRPr="00F713B4" w:rsidRDefault="00040549">
      <w:pPr>
        <w:pStyle w:val="subsection"/>
      </w:pPr>
      <w:r w:rsidRPr="00F713B4">
        <w:tab/>
        <w:t>(2)</w:t>
      </w:r>
      <w:r w:rsidRPr="00F713B4">
        <w:tab/>
        <w:t xml:space="preserve">The employee’s </w:t>
      </w:r>
      <w:r w:rsidRPr="00F713B4">
        <w:rPr>
          <w:b/>
          <w:i/>
        </w:rPr>
        <w:t>pre</w:t>
      </w:r>
      <w:r w:rsidR="00F713B4">
        <w:rPr>
          <w:b/>
          <w:i/>
        </w:rPr>
        <w:noBreakHyphen/>
      </w:r>
      <w:r w:rsidRPr="00F713B4">
        <w:rPr>
          <w:b/>
          <w:i/>
        </w:rPr>
        <w:t>parental leave position</w:t>
      </w:r>
      <w:r w:rsidRPr="00F713B4">
        <w:t xml:space="preserve"> is:</w:t>
      </w:r>
    </w:p>
    <w:p w:rsidR="00040549" w:rsidRPr="00F713B4" w:rsidRDefault="00040549">
      <w:pPr>
        <w:pStyle w:val="paragraph"/>
      </w:pPr>
      <w:r w:rsidRPr="00F713B4">
        <w:tab/>
        <w:t>(a)</w:t>
      </w:r>
      <w:r w:rsidRPr="00F713B4">
        <w:tab/>
        <w:t xml:space="preserve">unless </w:t>
      </w:r>
      <w:r w:rsidR="00F713B4">
        <w:t>paragraph (</w:t>
      </w:r>
      <w:r w:rsidRPr="00F713B4">
        <w:t>b) applies, the position the employee held before starting the unpaid parental leave; or</w:t>
      </w:r>
    </w:p>
    <w:p w:rsidR="00040549" w:rsidRPr="00F713B4" w:rsidRDefault="00040549">
      <w:pPr>
        <w:pStyle w:val="paragraph"/>
      </w:pPr>
      <w:r w:rsidRPr="00F713B4">
        <w:tab/>
        <w:t>(b)</w:t>
      </w:r>
      <w:r w:rsidRPr="00F713B4">
        <w:tab/>
        <w:t>if, before starting the unpaid parental leave, the employee:</w:t>
      </w:r>
    </w:p>
    <w:p w:rsidR="00040549" w:rsidRPr="00F713B4" w:rsidRDefault="00040549">
      <w:pPr>
        <w:pStyle w:val="paragraphsub"/>
      </w:pPr>
      <w:r w:rsidRPr="00F713B4">
        <w:tab/>
        <w:t>(i)</w:t>
      </w:r>
      <w:r w:rsidRPr="00F713B4">
        <w:tab/>
        <w:t>was transferred to a safe job because of her pregnancy; or</w:t>
      </w:r>
    </w:p>
    <w:p w:rsidR="00040549" w:rsidRPr="00F713B4" w:rsidRDefault="00040549">
      <w:pPr>
        <w:pStyle w:val="paragraphsub"/>
      </w:pPr>
      <w:r w:rsidRPr="00F713B4">
        <w:tab/>
        <w:t>(ii)</w:t>
      </w:r>
      <w:r w:rsidRPr="00F713B4">
        <w:tab/>
        <w:t>reduced her working hours due to her pregnancy;</w:t>
      </w:r>
    </w:p>
    <w:p w:rsidR="00040549" w:rsidRPr="00F713B4" w:rsidRDefault="00040549">
      <w:pPr>
        <w:pStyle w:val="paragraph"/>
      </w:pPr>
      <w:r w:rsidRPr="00F713B4">
        <w:tab/>
      </w:r>
      <w:r w:rsidRPr="00F713B4">
        <w:tab/>
        <w:t>the position the employee held immediately before that transfer or reduction.</w:t>
      </w:r>
    </w:p>
    <w:p w:rsidR="00040549" w:rsidRPr="00F713B4" w:rsidRDefault="00040549">
      <w:pPr>
        <w:pStyle w:val="ActHead5"/>
      </w:pPr>
      <w:bookmarkStart w:id="151" w:name="_Toc494463324"/>
      <w:r w:rsidRPr="00F713B4">
        <w:rPr>
          <w:rStyle w:val="CharSectno"/>
        </w:rPr>
        <w:t>84</w:t>
      </w:r>
      <w:r w:rsidRPr="00F713B4">
        <w:t xml:space="preserve">  Return to work guarantee</w:t>
      </w:r>
      <w:bookmarkEnd w:id="151"/>
    </w:p>
    <w:p w:rsidR="00040549" w:rsidRPr="00F713B4" w:rsidRDefault="00040549">
      <w:pPr>
        <w:pStyle w:val="subsection"/>
      </w:pPr>
      <w:r w:rsidRPr="00F713B4">
        <w:tab/>
      </w:r>
      <w:r w:rsidRPr="00F713B4">
        <w:tab/>
        <w:t>On ending unpaid parental leave, an employee is entitled to return to:</w:t>
      </w:r>
    </w:p>
    <w:p w:rsidR="00040549" w:rsidRPr="00F713B4" w:rsidRDefault="00040549">
      <w:pPr>
        <w:pStyle w:val="paragraph"/>
      </w:pPr>
      <w:r w:rsidRPr="00F713B4">
        <w:tab/>
        <w:t>(a)</w:t>
      </w:r>
      <w:r w:rsidRPr="00F713B4">
        <w:tab/>
        <w:t>the employee’s pre</w:t>
      </w:r>
      <w:r w:rsidR="00F713B4">
        <w:noBreakHyphen/>
      </w:r>
      <w:r w:rsidRPr="00F713B4">
        <w:t>parental leave position; or</w:t>
      </w:r>
    </w:p>
    <w:p w:rsidR="00040549" w:rsidRPr="00F713B4" w:rsidRDefault="00040549">
      <w:pPr>
        <w:pStyle w:val="paragraph"/>
      </w:pPr>
      <w:r w:rsidRPr="00F713B4">
        <w:tab/>
        <w:t>(b)</w:t>
      </w:r>
      <w:r w:rsidRPr="00F713B4">
        <w:tab/>
        <w:t>if that position no longer exists—an available position for which the employee is qualified and suited nearest in status and pay to the pre</w:t>
      </w:r>
      <w:r w:rsidR="00F713B4">
        <w:noBreakHyphen/>
      </w:r>
      <w:r w:rsidRPr="00F713B4">
        <w:t>parental leave position.</w:t>
      </w:r>
    </w:p>
    <w:p w:rsidR="00A14745" w:rsidRPr="00F713B4" w:rsidRDefault="00A14745" w:rsidP="00A14745">
      <w:pPr>
        <w:pStyle w:val="ActHead5"/>
      </w:pPr>
      <w:bookmarkStart w:id="152" w:name="_Toc494463325"/>
      <w:r w:rsidRPr="00F713B4">
        <w:rPr>
          <w:rStyle w:val="CharSectno"/>
        </w:rPr>
        <w:t>84A</w:t>
      </w:r>
      <w:r w:rsidRPr="00F713B4">
        <w:t xml:space="preserve">  Replacement employees</w:t>
      </w:r>
      <w:bookmarkEnd w:id="152"/>
    </w:p>
    <w:p w:rsidR="00A14745" w:rsidRPr="00F713B4" w:rsidRDefault="00A14745" w:rsidP="00A14745">
      <w:pPr>
        <w:pStyle w:val="subsection"/>
      </w:pPr>
      <w:r w:rsidRPr="00F713B4">
        <w:tab/>
      </w:r>
      <w:r w:rsidRPr="00F713B4">
        <w:tab/>
        <w:t>Before an employer engages an employee to perform the work of another employee who is going to take, or is taking, unpaid parental leave, the employer must notify the replacement employee:</w:t>
      </w:r>
    </w:p>
    <w:p w:rsidR="00A14745" w:rsidRPr="00F713B4" w:rsidRDefault="00A14745" w:rsidP="00A14745">
      <w:pPr>
        <w:pStyle w:val="paragraph"/>
      </w:pPr>
      <w:r w:rsidRPr="00F713B4">
        <w:tab/>
        <w:t>(a)</w:t>
      </w:r>
      <w:r w:rsidRPr="00F713B4">
        <w:tab/>
        <w:t>that the engagement to perform that work is temporary; and</w:t>
      </w:r>
    </w:p>
    <w:p w:rsidR="00A14745" w:rsidRPr="00F713B4" w:rsidRDefault="00A14745" w:rsidP="00A14745">
      <w:pPr>
        <w:pStyle w:val="paragraph"/>
      </w:pPr>
      <w:r w:rsidRPr="00F713B4">
        <w:tab/>
        <w:t>(b)</w:t>
      </w:r>
      <w:r w:rsidRPr="00F713B4">
        <w:tab/>
        <w:t>of the rights:</w:t>
      </w:r>
    </w:p>
    <w:p w:rsidR="00A14745" w:rsidRPr="00F713B4" w:rsidRDefault="00A14745" w:rsidP="00A14745">
      <w:pPr>
        <w:pStyle w:val="paragraphsub"/>
      </w:pPr>
      <w:r w:rsidRPr="00F713B4">
        <w:tab/>
        <w:t>(i)</w:t>
      </w:r>
      <w:r w:rsidRPr="00F713B4">
        <w:tab/>
        <w:t>the employer; and</w:t>
      </w:r>
    </w:p>
    <w:p w:rsidR="00A14745" w:rsidRPr="00F713B4" w:rsidRDefault="00A14745" w:rsidP="00A14745">
      <w:pPr>
        <w:pStyle w:val="paragraphsub"/>
      </w:pPr>
      <w:r w:rsidRPr="00F713B4">
        <w:tab/>
        <w:t>(ii)</w:t>
      </w:r>
      <w:r w:rsidRPr="00F713B4">
        <w:tab/>
        <w:t xml:space="preserve">the employee taking </w:t>
      </w:r>
      <w:r w:rsidR="00467F8E" w:rsidRPr="00F713B4">
        <w:t>unpaid parental leave</w:t>
      </w:r>
      <w:r w:rsidRPr="00F713B4">
        <w:t>;</w:t>
      </w:r>
    </w:p>
    <w:p w:rsidR="00A14745" w:rsidRPr="00F713B4" w:rsidRDefault="00A14745" w:rsidP="00A14745">
      <w:pPr>
        <w:pStyle w:val="paragraph"/>
      </w:pPr>
      <w:r w:rsidRPr="00F713B4">
        <w:tab/>
      </w:r>
      <w:r w:rsidRPr="00F713B4">
        <w:tab/>
        <w:t>have under subsections</w:t>
      </w:r>
      <w:r w:rsidR="00F713B4">
        <w:t> </w:t>
      </w:r>
      <w:r w:rsidRPr="00F713B4">
        <w:t>77A(2) and (3) (which provide a right to cancel the leave if the pregnancy ends other than by the birth of a living child or if the child dies after birth); and</w:t>
      </w:r>
    </w:p>
    <w:p w:rsidR="00A14745" w:rsidRPr="00F713B4" w:rsidRDefault="00A14745" w:rsidP="00A14745">
      <w:pPr>
        <w:pStyle w:val="paragraph"/>
      </w:pPr>
      <w:r w:rsidRPr="00F713B4">
        <w:tab/>
        <w:t>(c)</w:t>
      </w:r>
      <w:r w:rsidRPr="00F713B4">
        <w:tab/>
        <w:t>of the rights the employee taking unpaid parental leave has under:</w:t>
      </w:r>
    </w:p>
    <w:p w:rsidR="00A14745" w:rsidRPr="00F713B4" w:rsidRDefault="00A14745" w:rsidP="00A14745">
      <w:pPr>
        <w:pStyle w:val="paragraphsub"/>
      </w:pPr>
      <w:r w:rsidRPr="00F713B4">
        <w:tab/>
        <w:t>(i)</w:t>
      </w:r>
      <w:r w:rsidRPr="00F713B4">
        <w:tab/>
        <w:t>subsections</w:t>
      </w:r>
      <w:r w:rsidR="00F713B4">
        <w:t> </w:t>
      </w:r>
      <w:r w:rsidRPr="00F713B4">
        <w:t>77A(4) to (6) (which provide a right to end the leave early if the pregnancy ends other than by the birth of a living child or if the child dies after birth); and</w:t>
      </w:r>
    </w:p>
    <w:p w:rsidR="00A14745" w:rsidRPr="00F713B4" w:rsidRDefault="00A14745" w:rsidP="00A14745">
      <w:pPr>
        <w:pStyle w:val="paragraphsub"/>
      </w:pPr>
      <w:r w:rsidRPr="00F713B4">
        <w:tab/>
        <w:t>(ii)</w:t>
      </w:r>
      <w:r w:rsidRPr="00F713B4">
        <w:tab/>
        <w:t>section</w:t>
      </w:r>
      <w:r w:rsidR="00F713B4">
        <w:t> </w:t>
      </w:r>
      <w:r w:rsidRPr="00F713B4">
        <w:t>84 (which deals with the return to work guarantee); and</w:t>
      </w:r>
    </w:p>
    <w:p w:rsidR="00A14745" w:rsidRPr="00F713B4" w:rsidRDefault="00A14745" w:rsidP="00A14745">
      <w:pPr>
        <w:pStyle w:val="paragraph"/>
      </w:pPr>
      <w:r w:rsidRPr="00F713B4">
        <w:tab/>
        <w:t>(d)</w:t>
      </w:r>
      <w:r w:rsidRPr="00F713B4">
        <w:tab/>
        <w:t>of the effect of section</w:t>
      </w:r>
      <w:r w:rsidR="00F713B4">
        <w:t> </w:t>
      </w:r>
      <w:r w:rsidRPr="00F713B4">
        <w:t>78 (which provides the employer with a right to require the employee taking unpaid parental leave to return to work if the employee ceases to have any responsibility for the care of the child).</w:t>
      </w:r>
    </w:p>
    <w:p w:rsidR="00040549" w:rsidRPr="00F713B4" w:rsidRDefault="00040549">
      <w:pPr>
        <w:pStyle w:val="ActHead5"/>
      </w:pPr>
      <w:bookmarkStart w:id="153" w:name="_Toc494463326"/>
      <w:r w:rsidRPr="00F713B4">
        <w:rPr>
          <w:rStyle w:val="CharSectno"/>
        </w:rPr>
        <w:t>85</w:t>
      </w:r>
      <w:r w:rsidRPr="00F713B4">
        <w:t xml:space="preserve">  Unpaid pre</w:t>
      </w:r>
      <w:r w:rsidR="00F713B4">
        <w:noBreakHyphen/>
      </w:r>
      <w:r w:rsidRPr="00F713B4">
        <w:t>adoption leave</w:t>
      </w:r>
      <w:bookmarkEnd w:id="153"/>
    </w:p>
    <w:p w:rsidR="00040549" w:rsidRPr="00F713B4" w:rsidRDefault="00040549">
      <w:pPr>
        <w:pStyle w:val="SubsectionHead"/>
      </w:pPr>
      <w:r w:rsidRPr="00F713B4">
        <w:t>Entitlement to unpaid pre</w:t>
      </w:r>
      <w:r w:rsidR="00F713B4">
        <w:noBreakHyphen/>
      </w:r>
      <w:r w:rsidRPr="00F713B4">
        <w:t>adoption leave</w:t>
      </w:r>
    </w:p>
    <w:p w:rsidR="00040549" w:rsidRPr="00F713B4" w:rsidRDefault="00040549">
      <w:pPr>
        <w:pStyle w:val="subsection"/>
      </w:pPr>
      <w:r w:rsidRPr="00F713B4">
        <w:tab/>
        <w:t>(1)</w:t>
      </w:r>
      <w:r w:rsidRPr="00F713B4">
        <w:tab/>
        <w:t>An employee is entitled to up to 2 days of unpaid pre</w:t>
      </w:r>
      <w:r w:rsidR="00F713B4">
        <w:noBreakHyphen/>
      </w:r>
      <w:r w:rsidRPr="00F713B4">
        <w:t>adoption leave to attend any interviews or examinations required in order to obtain approval for the employee’s adoption of a</w:t>
      </w:r>
      <w:r w:rsidRPr="00F713B4">
        <w:rPr>
          <w:i/>
        </w:rPr>
        <w:t xml:space="preserve"> </w:t>
      </w:r>
      <w:r w:rsidRPr="00F713B4">
        <w:t>child.</w:t>
      </w:r>
    </w:p>
    <w:p w:rsidR="00040549" w:rsidRPr="00F713B4" w:rsidRDefault="00040549">
      <w:pPr>
        <w:pStyle w:val="notetext"/>
      </w:pPr>
      <w:r w:rsidRPr="00F713B4">
        <w:t>Note:</w:t>
      </w:r>
      <w:r w:rsidRPr="00F713B4">
        <w:tab/>
        <w:t>Entitlement is also affected by section</w:t>
      </w:r>
      <w:r w:rsidR="00F713B4">
        <w:t> </w:t>
      </w:r>
      <w:r w:rsidRPr="00F713B4">
        <w:t>68 (which deals with the age etc. of the adopted child).</w:t>
      </w:r>
    </w:p>
    <w:p w:rsidR="00040549" w:rsidRPr="00F713B4" w:rsidRDefault="00040549">
      <w:pPr>
        <w:pStyle w:val="subsection"/>
      </w:pPr>
      <w:r w:rsidRPr="00F713B4">
        <w:tab/>
        <w:t>(2)</w:t>
      </w:r>
      <w:r w:rsidRPr="00F713B4">
        <w:tab/>
        <w:t>However, an employee is not entitled to take a period of unpaid pre</w:t>
      </w:r>
      <w:r w:rsidR="00F713B4">
        <w:noBreakHyphen/>
      </w:r>
      <w:r w:rsidRPr="00F713B4">
        <w:t>adoption leave if:</w:t>
      </w:r>
    </w:p>
    <w:p w:rsidR="00040549" w:rsidRPr="00F713B4" w:rsidRDefault="00040549">
      <w:pPr>
        <w:pStyle w:val="paragraph"/>
      </w:pPr>
      <w:r w:rsidRPr="00F713B4">
        <w:tab/>
        <w:t>(a)</w:t>
      </w:r>
      <w:r w:rsidRPr="00F713B4">
        <w:tab/>
        <w:t>the employee could instead take some other form of leave; and</w:t>
      </w:r>
    </w:p>
    <w:p w:rsidR="00040549" w:rsidRPr="00F713B4" w:rsidRDefault="00040549">
      <w:pPr>
        <w:pStyle w:val="paragraph"/>
      </w:pPr>
      <w:r w:rsidRPr="00F713B4">
        <w:tab/>
        <w:t>(b)</w:t>
      </w:r>
      <w:r w:rsidRPr="00F713B4">
        <w:tab/>
        <w:t>the employer directs the employee to take that other form of leave.</w:t>
      </w:r>
    </w:p>
    <w:p w:rsidR="00040549" w:rsidRPr="00F713B4" w:rsidRDefault="00040549">
      <w:pPr>
        <w:pStyle w:val="subsection"/>
      </w:pPr>
      <w:r w:rsidRPr="00F713B4">
        <w:tab/>
        <w:t>(3)</w:t>
      </w:r>
      <w:r w:rsidRPr="00F713B4">
        <w:tab/>
        <w:t>An employee who is entitled to a period of unpaid pre</w:t>
      </w:r>
      <w:r w:rsidR="00F713B4">
        <w:noBreakHyphen/>
      </w:r>
      <w:r w:rsidRPr="00F713B4">
        <w:t>adoption leave is entitled to take the leave as:</w:t>
      </w:r>
    </w:p>
    <w:p w:rsidR="00040549" w:rsidRPr="00F713B4" w:rsidRDefault="00040549">
      <w:pPr>
        <w:pStyle w:val="paragraph"/>
      </w:pPr>
      <w:r w:rsidRPr="00F713B4">
        <w:tab/>
        <w:t>(a)</w:t>
      </w:r>
      <w:r w:rsidRPr="00F713B4">
        <w:tab/>
        <w:t>a single continuous period of up to 2 days; or</w:t>
      </w:r>
    </w:p>
    <w:p w:rsidR="00040549" w:rsidRPr="00F713B4" w:rsidRDefault="00040549">
      <w:pPr>
        <w:pStyle w:val="paragraph"/>
      </w:pPr>
      <w:r w:rsidRPr="00F713B4">
        <w:tab/>
        <w:t>(b)</w:t>
      </w:r>
      <w:r w:rsidRPr="00F713B4">
        <w:tab/>
        <w:t>any separate periods to which the employee and the employer agree.</w:t>
      </w:r>
    </w:p>
    <w:p w:rsidR="00040549" w:rsidRPr="00F713B4" w:rsidRDefault="00040549">
      <w:pPr>
        <w:pStyle w:val="SubsectionHead"/>
      </w:pPr>
      <w:r w:rsidRPr="00F713B4">
        <w:t>Notice and evidence</w:t>
      </w:r>
    </w:p>
    <w:p w:rsidR="00040549" w:rsidRPr="00F713B4" w:rsidRDefault="00040549">
      <w:pPr>
        <w:pStyle w:val="subsection"/>
      </w:pPr>
      <w:r w:rsidRPr="00F713B4">
        <w:tab/>
        <w:t>(4)</w:t>
      </w:r>
      <w:r w:rsidRPr="00F713B4">
        <w:tab/>
        <w:t>An employee must give his or her employer notice of the taking of unpaid pre</w:t>
      </w:r>
      <w:r w:rsidR="00F713B4">
        <w:noBreakHyphen/>
      </w:r>
      <w:r w:rsidRPr="00F713B4">
        <w:t>adoption leave by the employee.</w:t>
      </w:r>
    </w:p>
    <w:p w:rsidR="00040549" w:rsidRPr="00F713B4" w:rsidRDefault="00040549">
      <w:pPr>
        <w:pStyle w:val="subsection"/>
      </w:pPr>
      <w:r w:rsidRPr="00F713B4">
        <w:tab/>
        <w:t>(5)</w:t>
      </w:r>
      <w:r w:rsidRPr="00F713B4">
        <w:tab/>
        <w:t>The notice:</w:t>
      </w:r>
    </w:p>
    <w:p w:rsidR="00040549" w:rsidRPr="00F713B4" w:rsidRDefault="00040549">
      <w:pPr>
        <w:pStyle w:val="paragraph"/>
      </w:pPr>
      <w:r w:rsidRPr="00F713B4">
        <w:tab/>
        <w:t>(a)</w:t>
      </w:r>
      <w:r w:rsidRPr="00F713B4">
        <w:tab/>
        <w:t>must be given to the employer as soon as practicable (which may be a time after the leave has started); and</w:t>
      </w:r>
    </w:p>
    <w:p w:rsidR="00040549" w:rsidRPr="00F713B4" w:rsidRDefault="00040549">
      <w:pPr>
        <w:pStyle w:val="paragraph"/>
      </w:pPr>
      <w:r w:rsidRPr="00F713B4">
        <w:tab/>
        <w:t>(b)</w:t>
      </w:r>
      <w:r w:rsidRPr="00F713B4">
        <w:tab/>
        <w:t>must advise the employer of the period, or expected period, of the leave.</w:t>
      </w:r>
    </w:p>
    <w:p w:rsidR="00040549" w:rsidRPr="00F713B4" w:rsidRDefault="00040549">
      <w:pPr>
        <w:pStyle w:val="subsection"/>
      </w:pPr>
      <w:r w:rsidRPr="00F713B4">
        <w:tab/>
        <w:t>(6)</w:t>
      </w:r>
      <w:r w:rsidRPr="00F713B4">
        <w:tab/>
        <w:t>An employee who has given his or her employer notice of the taking of unpaid pre</w:t>
      </w:r>
      <w:r w:rsidR="00F713B4">
        <w:noBreakHyphen/>
      </w:r>
      <w:r w:rsidRPr="00F713B4">
        <w:t xml:space="preserve">adoption leave must, if required by the employer, give the employer evidence that would satisfy a reasonable person that the leave is taken to attend an interview or examination as referred to in </w:t>
      </w:r>
      <w:r w:rsidR="00F713B4">
        <w:t>subsection (</w:t>
      </w:r>
      <w:r w:rsidRPr="00F713B4">
        <w:t>1).</w:t>
      </w:r>
    </w:p>
    <w:p w:rsidR="00040549" w:rsidRPr="00F713B4" w:rsidRDefault="00040549">
      <w:pPr>
        <w:pStyle w:val="subsection"/>
      </w:pPr>
      <w:r w:rsidRPr="00F713B4">
        <w:tab/>
        <w:t>(7)</w:t>
      </w:r>
      <w:r w:rsidRPr="00F713B4">
        <w:tab/>
        <w:t>An employee is not entitled to take unpaid pre</w:t>
      </w:r>
      <w:r w:rsidR="00F713B4">
        <w:noBreakHyphen/>
      </w:r>
      <w:r w:rsidRPr="00F713B4">
        <w:t xml:space="preserve">adoption leave unless the employee complies with </w:t>
      </w:r>
      <w:r w:rsidR="00F713B4">
        <w:t>subsections (</w:t>
      </w:r>
      <w:r w:rsidRPr="00F713B4">
        <w:t>4) to (6).</w:t>
      </w:r>
    </w:p>
    <w:p w:rsidR="00040549" w:rsidRPr="00F713B4" w:rsidRDefault="00040549">
      <w:pPr>
        <w:pStyle w:val="notetext"/>
      </w:pPr>
      <w:r w:rsidRPr="00F713B4">
        <w:t>Note:</w:t>
      </w:r>
      <w:r w:rsidRPr="00F713B4">
        <w:tab/>
        <w:t xml:space="preserve">Personal information given to an employer under this section may be regulated under the </w:t>
      </w:r>
      <w:r w:rsidRPr="00F713B4">
        <w:rPr>
          <w:i/>
        </w:rPr>
        <w:t>Privacy Act 1988</w:t>
      </w:r>
      <w:r w:rsidRPr="00F713B4">
        <w:t>.</w:t>
      </w:r>
    </w:p>
    <w:p w:rsidR="00040549" w:rsidRPr="00F713B4" w:rsidRDefault="00040549" w:rsidP="00EB7E6D">
      <w:pPr>
        <w:pStyle w:val="ActHead3"/>
        <w:pageBreakBefore/>
      </w:pPr>
      <w:bookmarkStart w:id="154" w:name="_Toc494463327"/>
      <w:r w:rsidRPr="00F713B4">
        <w:rPr>
          <w:rStyle w:val="CharDivNo"/>
        </w:rPr>
        <w:t>Division</w:t>
      </w:r>
      <w:r w:rsidR="00F713B4" w:rsidRPr="00F713B4">
        <w:rPr>
          <w:rStyle w:val="CharDivNo"/>
        </w:rPr>
        <w:t> </w:t>
      </w:r>
      <w:r w:rsidRPr="00F713B4">
        <w:rPr>
          <w:rStyle w:val="CharDivNo"/>
        </w:rPr>
        <w:t>6</w:t>
      </w:r>
      <w:r w:rsidRPr="00F713B4">
        <w:t>—</w:t>
      </w:r>
      <w:r w:rsidRPr="00F713B4">
        <w:rPr>
          <w:rStyle w:val="CharDivText"/>
        </w:rPr>
        <w:t>Annual leave</w:t>
      </w:r>
      <w:bookmarkEnd w:id="154"/>
    </w:p>
    <w:p w:rsidR="00040549" w:rsidRPr="00F713B4" w:rsidRDefault="00040549">
      <w:pPr>
        <w:pStyle w:val="ActHead5"/>
      </w:pPr>
      <w:bookmarkStart w:id="155" w:name="_Toc494463328"/>
      <w:r w:rsidRPr="00F713B4">
        <w:rPr>
          <w:rStyle w:val="CharSectno"/>
        </w:rPr>
        <w:t>86</w:t>
      </w:r>
      <w:r w:rsidRPr="00F713B4">
        <w:t xml:space="preserve">  Division applies to employees other than casual employees</w:t>
      </w:r>
      <w:bookmarkEnd w:id="155"/>
    </w:p>
    <w:p w:rsidR="00040549" w:rsidRPr="00F713B4" w:rsidRDefault="00040549">
      <w:pPr>
        <w:pStyle w:val="subsection"/>
      </w:pPr>
      <w:r w:rsidRPr="00F713B4">
        <w:tab/>
      </w:r>
      <w:r w:rsidRPr="00F713B4">
        <w:tab/>
        <w:t>This Division applies to employees, other than casual employees.</w:t>
      </w:r>
    </w:p>
    <w:p w:rsidR="00040549" w:rsidRPr="00F713B4" w:rsidRDefault="00040549">
      <w:pPr>
        <w:pStyle w:val="ActHead5"/>
      </w:pPr>
      <w:bookmarkStart w:id="156" w:name="_Toc494463329"/>
      <w:r w:rsidRPr="00F713B4">
        <w:rPr>
          <w:rStyle w:val="CharSectno"/>
        </w:rPr>
        <w:t>87</w:t>
      </w:r>
      <w:r w:rsidRPr="00F713B4">
        <w:t xml:space="preserve">  Entitlement to annual leave</w:t>
      </w:r>
      <w:bookmarkEnd w:id="156"/>
    </w:p>
    <w:p w:rsidR="00040549" w:rsidRPr="00F713B4" w:rsidRDefault="00040549">
      <w:pPr>
        <w:pStyle w:val="SubsectionHead"/>
      </w:pPr>
      <w:r w:rsidRPr="00F713B4">
        <w:t>Amount of leave</w:t>
      </w:r>
    </w:p>
    <w:p w:rsidR="00040549" w:rsidRPr="00F713B4" w:rsidRDefault="00040549">
      <w:pPr>
        <w:pStyle w:val="subsection"/>
      </w:pPr>
      <w:r w:rsidRPr="00F713B4">
        <w:tab/>
        <w:t>(1)</w:t>
      </w:r>
      <w:r w:rsidRPr="00F713B4">
        <w:tab/>
        <w:t>For each year of service with his or her employer, an employee is entitled to:</w:t>
      </w:r>
    </w:p>
    <w:p w:rsidR="00040549" w:rsidRPr="00F713B4" w:rsidRDefault="00040549">
      <w:pPr>
        <w:pStyle w:val="paragraph"/>
      </w:pPr>
      <w:r w:rsidRPr="00F713B4">
        <w:tab/>
        <w:t>(a)</w:t>
      </w:r>
      <w:r w:rsidRPr="00F713B4">
        <w:tab/>
        <w:t>4 weeks of paid annual leave; or</w:t>
      </w:r>
    </w:p>
    <w:p w:rsidR="00040549" w:rsidRPr="00F713B4" w:rsidRDefault="00040549">
      <w:pPr>
        <w:pStyle w:val="paragraph"/>
      </w:pPr>
      <w:r w:rsidRPr="00F713B4">
        <w:tab/>
        <w:t>(b)</w:t>
      </w:r>
      <w:r w:rsidRPr="00F713B4">
        <w:tab/>
        <w:t>5 weeks of paid annual leave, if:</w:t>
      </w:r>
    </w:p>
    <w:p w:rsidR="00040549" w:rsidRPr="00F713B4" w:rsidRDefault="00040549">
      <w:pPr>
        <w:pStyle w:val="paragraphsub"/>
      </w:pPr>
      <w:r w:rsidRPr="00F713B4">
        <w:tab/>
        <w:t>(i)</w:t>
      </w:r>
      <w:r w:rsidRPr="00F713B4">
        <w:tab/>
        <w:t>a modern award applies to the employee and defines or describes the employee as a shiftworker for the purposes of the National Employment Standards; or</w:t>
      </w:r>
    </w:p>
    <w:p w:rsidR="00040549" w:rsidRPr="00F713B4" w:rsidRDefault="00040549">
      <w:pPr>
        <w:pStyle w:val="paragraphsub"/>
      </w:pPr>
      <w:r w:rsidRPr="00F713B4">
        <w:tab/>
        <w:t>(ii)</w:t>
      </w:r>
      <w:r w:rsidRPr="00F713B4">
        <w:tab/>
        <w:t>an enterprise agreement applies to the employee and defines or describes the employee as a shiftworker for the purposes of the National Employment Standards; or</w:t>
      </w:r>
    </w:p>
    <w:p w:rsidR="00040549" w:rsidRPr="00F713B4" w:rsidRDefault="00040549">
      <w:pPr>
        <w:pStyle w:val="paragraphsub"/>
      </w:pPr>
      <w:r w:rsidRPr="00F713B4">
        <w:tab/>
        <w:t>(iii)</w:t>
      </w:r>
      <w:r w:rsidRPr="00F713B4">
        <w:tab/>
        <w:t xml:space="preserve">the employee qualifies for the shiftworker annual leave entitlement under </w:t>
      </w:r>
      <w:r w:rsidR="00F713B4">
        <w:t>subsection (</w:t>
      </w:r>
      <w:r w:rsidRPr="00F713B4">
        <w:t>3) (this relates to award/agreement free employees).</w:t>
      </w:r>
    </w:p>
    <w:p w:rsidR="00040549" w:rsidRPr="00F713B4" w:rsidRDefault="00040549">
      <w:pPr>
        <w:pStyle w:val="notetext"/>
      </w:pPr>
      <w:r w:rsidRPr="00F713B4">
        <w:t>Note:</w:t>
      </w:r>
      <w:r w:rsidRPr="00F713B4">
        <w:tab/>
        <w:t>Section</w:t>
      </w:r>
      <w:r w:rsidR="00F713B4">
        <w:t> </w:t>
      </w:r>
      <w:r w:rsidRPr="00F713B4">
        <w:t xml:space="preserve">196 affects whether </w:t>
      </w:r>
      <w:r w:rsidR="00CC2368" w:rsidRPr="00F713B4">
        <w:t>the FWC</w:t>
      </w:r>
      <w:r w:rsidRPr="00F713B4">
        <w:t xml:space="preserve"> may approve an enterprise agreement covering an employee, if the employee is covered by a modern award that is in operation and defines or describes the employee as a shiftworker for the purposes of the National Employment Standards.</w:t>
      </w:r>
    </w:p>
    <w:p w:rsidR="00040549" w:rsidRPr="00F713B4" w:rsidRDefault="00040549">
      <w:pPr>
        <w:pStyle w:val="SubsectionHead"/>
      </w:pPr>
      <w:r w:rsidRPr="00F713B4">
        <w:t>Accrual of leave</w:t>
      </w:r>
    </w:p>
    <w:p w:rsidR="00040549" w:rsidRPr="00F713B4" w:rsidRDefault="00040549">
      <w:pPr>
        <w:pStyle w:val="subsection"/>
      </w:pPr>
      <w:r w:rsidRPr="00F713B4">
        <w:tab/>
        <w:t>(2)</w:t>
      </w:r>
      <w:r w:rsidRPr="00F713B4">
        <w:tab/>
        <w:t>An employee’s entitlement to paid annual leave accrues progressively during a year of service according to the employee’s ordinary hours of work, and accumulates from year to year.</w:t>
      </w:r>
    </w:p>
    <w:p w:rsidR="00040549" w:rsidRPr="00F713B4" w:rsidRDefault="00040549">
      <w:pPr>
        <w:pStyle w:val="notetext"/>
      </w:pPr>
      <w:r w:rsidRPr="00F713B4">
        <w:t>Note:</w:t>
      </w:r>
      <w:r w:rsidRPr="00F713B4">
        <w:tab/>
        <w:t>If an employee’s employment ends during what would otherwise have been a year of service, the employee accrues paid annual leave up to when the employment ends.</w:t>
      </w:r>
    </w:p>
    <w:p w:rsidR="00040549" w:rsidRPr="00F713B4" w:rsidRDefault="00040549">
      <w:pPr>
        <w:pStyle w:val="SubsectionHead"/>
      </w:pPr>
      <w:r w:rsidRPr="00F713B4">
        <w:t>Award/agreement free employees who qualify for the shiftworker entitlement</w:t>
      </w:r>
    </w:p>
    <w:p w:rsidR="00040549" w:rsidRPr="00F713B4" w:rsidRDefault="00040549">
      <w:pPr>
        <w:pStyle w:val="subsection"/>
      </w:pPr>
      <w:r w:rsidRPr="00F713B4">
        <w:tab/>
        <w:t>(3)</w:t>
      </w:r>
      <w:r w:rsidRPr="00F713B4">
        <w:tab/>
        <w:t>An award/agreement free employee qualifies for the shiftworker annual leave entitlement if:</w:t>
      </w:r>
    </w:p>
    <w:p w:rsidR="00040549" w:rsidRPr="00F713B4" w:rsidRDefault="00040549">
      <w:pPr>
        <w:pStyle w:val="paragraph"/>
      </w:pPr>
      <w:r w:rsidRPr="00F713B4">
        <w:tab/>
        <w:t>(a)</w:t>
      </w:r>
      <w:r w:rsidRPr="00F713B4">
        <w:tab/>
        <w:t>the employee:</w:t>
      </w:r>
    </w:p>
    <w:p w:rsidR="00040549" w:rsidRPr="00F713B4" w:rsidRDefault="00040549">
      <w:pPr>
        <w:pStyle w:val="paragraphsub"/>
      </w:pPr>
      <w:r w:rsidRPr="00F713B4">
        <w:tab/>
        <w:t>(i)</w:t>
      </w:r>
      <w:r w:rsidRPr="00F713B4">
        <w:tab/>
        <w:t>is employed in an enterprise in which shifts are continuously rostered 24 hours a day for 7 days a week; and</w:t>
      </w:r>
    </w:p>
    <w:p w:rsidR="00040549" w:rsidRPr="00F713B4" w:rsidRDefault="00040549">
      <w:pPr>
        <w:pStyle w:val="paragraphsub"/>
      </w:pPr>
      <w:r w:rsidRPr="00F713B4">
        <w:tab/>
        <w:t>(ii)</w:t>
      </w:r>
      <w:r w:rsidRPr="00F713B4">
        <w:tab/>
        <w:t>is regularly rostered to work those shifts; and</w:t>
      </w:r>
    </w:p>
    <w:p w:rsidR="00040549" w:rsidRPr="00F713B4" w:rsidRDefault="00040549">
      <w:pPr>
        <w:pStyle w:val="paragraphsub"/>
      </w:pPr>
      <w:r w:rsidRPr="00F713B4">
        <w:tab/>
        <w:t>(iii)</w:t>
      </w:r>
      <w:r w:rsidRPr="00F713B4">
        <w:tab/>
        <w:t>regularly works on Sundays and public holidays; or</w:t>
      </w:r>
    </w:p>
    <w:p w:rsidR="00040549" w:rsidRPr="00F713B4" w:rsidRDefault="00040549">
      <w:pPr>
        <w:pStyle w:val="paragraph"/>
      </w:pPr>
      <w:r w:rsidRPr="00F713B4">
        <w:tab/>
        <w:t>(b)</w:t>
      </w:r>
      <w:r w:rsidRPr="00F713B4">
        <w:tab/>
        <w:t>the employee is in a class of employees prescribed by the regulations as shiftworkers for the purposes of the National Employment Standards.</w:t>
      </w:r>
    </w:p>
    <w:p w:rsidR="00040549" w:rsidRPr="00F713B4" w:rsidRDefault="00040549">
      <w:pPr>
        <w:pStyle w:val="subsection"/>
      </w:pPr>
      <w:r w:rsidRPr="00F713B4">
        <w:tab/>
        <w:t>(4)</w:t>
      </w:r>
      <w:r w:rsidRPr="00F713B4">
        <w:tab/>
        <w:t xml:space="preserve">However, an employee referred to in </w:t>
      </w:r>
      <w:r w:rsidR="00F713B4">
        <w:t>subsection (</w:t>
      </w:r>
      <w:r w:rsidRPr="00F713B4">
        <w:t>3) does not qualify for the shiftworker annual leave entitlement if the employee is in a class of employees prescribed by the regulations as not being qualified for that entitlement.</w:t>
      </w:r>
    </w:p>
    <w:p w:rsidR="00040549" w:rsidRPr="00F713B4" w:rsidRDefault="00040549">
      <w:pPr>
        <w:pStyle w:val="subsection"/>
      </w:pPr>
      <w:r w:rsidRPr="00F713B4">
        <w:tab/>
        <w:t>(5)</w:t>
      </w:r>
      <w:r w:rsidRPr="00F713B4">
        <w:tab/>
        <w:t xml:space="preserve">Without limiting the way in which a class may be described for the purposes of </w:t>
      </w:r>
      <w:r w:rsidR="00F713B4">
        <w:t>paragraph (</w:t>
      </w:r>
      <w:r w:rsidRPr="00F713B4">
        <w:t xml:space="preserve">3)(b) or </w:t>
      </w:r>
      <w:r w:rsidR="00F713B4">
        <w:t>subsection (</w:t>
      </w:r>
      <w:r w:rsidRPr="00F713B4">
        <w:t>4), the class may be described by reference to one or more of the following:</w:t>
      </w:r>
    </w:p>
    <w:p w:rsidR="00040549" w:rsidRPr="00F713B4" w:rsidRDefault="00040549">
      <w:pPr>
        <w:pStyle w:val="paragraph"/>
      </w:pPr>
      <w:r w:rsidRPr="00F713B4">
        <w:tab/>
        <w:t>(a)</w:t>
      </w:r>
      <w:r w:rsidRPr="00F713B4">
        <w:tab/>
        <w:t>a particular industry or part of an industry;</w:t>
      </w:r>
    </w:p>
    <w:p w:rsidR="00040549" w:rsidRPr="00F713B4" w:rsidRDefault="00040549">
      <w:pPr>
        <w:pStyle w:val="paragraph"/>
      </w:pPr>
      <w:r w:rsidRPr="00F713B4">
        <w:tab/>
        <w:t>(b)</w:t>
      </w:r>
      <w:r w:rsidRPr="00F713B4">
        <w:tab/>
        <w:t>a particular kind of work;</w:t>
      </w:r>
    </w:p>
    <w:p w:rsidR="00040549" w:rsidRPr="00F713B4" w:rsidRDefault="00040549">
      <w:pPr>
        <w:pStyle w:val="paragraph"/>
      </w:pPr>
      <w:r w:rsidRPr="00F713B4">
        <w:tab/>
        <w:t>(c)</w:t>
      </w:r>
      <w:r w:rsidRPr="00F713B4">
        <w:tab/>
        <w:t>a particular type of employment.</w:t>
      </w:r>
    </w:p>
    <w:p w:rsidR="00040549" w:rsidRPr="00F713B4" w:rsidRDefault="00040549">
      <w:pPr>
        <w:pStyle w:val="ActHead5"/>
      </w:pPr>
      <w:bookmarkStart w:id="157" w:name="_Toc494463330"/>
      <w:r w:rsidRPr="00F713B4">
        <w:rPr>
          <w:rStyle w:val="CharSectno"/>
        </w:rPr>
        <w:t>88</w:t>
      </w:r>
      <w:r w:rsidRPr="00F713B4">
        <w:t xml:space="preserve">  Taking paid annual leave</w:t>
      </w:r>
      <w:bookmarkEnd w:id="157"/>
    </w:p>
    <w:p w:rsidR="00040549" w:rsidRPr="00F713B4" w:rsidRDefault="00040549">
      <w:pPr>
        <w:pStyle w:val="subsection"/>
      </w:pPr>
      <w:r w:rsidRPr="00F713B4">
        <w:tab/>
        <w:t>(1)</w:t>
      </w:r>
      <w:r w:rsidRPr="00F713B4">
        <w:tab/>
        <w:t>Paid annual leave may be taken for a period agreed between an employee and his or her employer.</w:t>
      </w:r>
    </w:p>
    <w:p w:rsidR="00040549" w:rsidRPr="00F713B4" w:rsidRDefault="00040549">
      <w:pPr>
        <w:pStyle w:val="subsection"/>
      </w:pPr>
      <w:r w:rsidRPr="00F713B4">
        <w:tab/>
        <w:t>(2)</w:t>
      </w:r>
      <w:r w:rsidRPr="00F713B4">
        <w:tab/>
        <w:t>The employer must not unreasonably refuse to agree to a request by the employee to take paid annual leave.</w:t>
      </w:r>
    </w:p>
    <w:p w:rsidR="00040549" w:rsidRPr="00F713B4" w:rsidRDefault="00040549">
      <w:pPr>
        <w:pStyle w:val="ActHead5"/>
      </w:pPr>
      <w:bookmarkStart w:id="158" w:name="_Toc494463331"/>
      <w:r w:rsidRPr="00F713B4">
        <w:rPr>
          <w:rStyle w:val="CharSectno"/>
        </w:rPr>
        <w:t>89</w:t>
      </w:r>
      <w:r w:rsidRPr="00F713B4">
        <w:t xml:space="preserve">  Employee not taken to be on paid annual leave at certain times</w:t>
      </w:r>
      <w:bookmarkEnd w:id="158"/>
    </w:p>
    <w:p w:rsidR="00040549" w:rsidRPr="00F713B4" w:rsidRDefault="00040549">
      <w:pPr>
        <w:pStyle w:val="SubsectionHead"/>
      </w:pPr>
      <w:r w:rsidRPr="00F713B4">
        <w:t>Public holidays</w:t>
      </w:r>
    </w:p>
    <w:p w:rsidR="00040549" w:rsidRPr="00F713B4" w:rsidRDefault="00040549">
      <w:pPr>
        <w:pStyle w:val="subsection"/>
      </w:pPr>
      <w:r w:rsidRPr="00F713B4">
        <w:tab/>
        <w:t>(1)</w:t>
      </w:r>
      <w:r w:rsidRPr="00F713B4">
        <w:tab/>
        <w:t>If the period during which an employee takes paid annual leave includes a day or part</w:t>
      </w:r>
      <w:r w:rsidR="00F713B4">
        <w:noBreakHyphen/>
      </w:r>
      <w:r w:rsidRPr="00F713B4">
        <w:t>day that is a public holiday in the place where the employee is based for work purposes, the employee is taken not to be on paid annual leave on that public holiday.</w:t>
      </w:r>
    </w:p>
    <w:p w:rsidR="00040549" w:rsidRPr="00F713B4" w:rsidRDefault="00040549">
      <w:pPr>
        <w:pStyle w:val="SubsectionHead"/>
      </w:pPr>
      <w:r w:rsidRPr="00F713B4">
        <w:t>Other periods of leave</w:t>
      </w:r>
    </w:p>
    <w:p w:rsidR="00040549" w:rsidRPr="00F713B4" w:rsidRDefault="00040549">
      <w:pPr>
        <w:pStyle w:val="subsection"/>
      </w:pPr>
      <w:r w:rsidRPr="00F713B4">
        <w:tab/>
        <w:t>(2)</w:t>
      </w:r>
      <w:r w:rsidRPr="00F713B4">
        <w:tab/>
        <w:t>If the period during which an employee takes paid annual leave includes a period of any other leave (other than unpaid parental leave) under this Part, or a period of absence from employment under Division</w:t>
      </w:r>
      <w:r w:rsidR="00F713B4">
        <w:t> </w:t>
      </w:r>
      <w:r w:rsidRPr="00F713B4">
        <w:t>8 (which deals with community service leave), the employee is taken not to be on paid annual leave for the period of that other leave or absence.</w:t>
      </w:r>
    </w:p>
    <w:p w:rsidR="00040549" w:rsidRPr="00F713B4" w:rsidRDefault="00040549">
      <w:pPr>
        <w:pStyle w:val="ActHead5"/>
      </w:pPr>
      <w:bookmarkStart w:id="159" w:name="_Toc494463332"/>
      <w:r w:rsidRPr="00F713B4">
        <w:rPr>
          <w:rStyle w:val="CharSectno"/>
        </w:rPr>
        <w:t>90</w:t>
      </w:r>
      <w:r w:rsidRPr="00F713B4">
        <w:t xml:space="preserve">  Payment for annual leave</w:t>
      </w:r>
      <w:bookmarkEnd w:id="159"/>
    </w:p>
    <w:p w:rsidR="00040549" w:rsidRPr="00F713B4" w:rsidRDefault="00040549">
      <w:pPr>
        <w:pStyle w:val="subsection"/>
      </w:pPr>
      <w:r w:rsidRPr="00F713B4">
        <w:tab/>
        <w:t>(1)</w:t>
      </w:r>
      <w:r w:rsidRPr="00F713B4">
        <w:tab/>
        <w:t>If, in accordance with this Division, an employee takes a period of paid annual leave, the employer must pay the employee at the employee’s base rate of pay for</w:t>
      </w:r>
      <w:r w:rsidRPr="00F713B4">
        <w:rPr>
          <w:i/>
        </w:rPr>
        <w:t xml:space="preserve"> </w:t>
      </w:r>
      <w:r w:rsidRPr="00F713B4">
        <w:t>the employee’s ordinary hours of work in the period.</w:t>
      </w:r>
    </w:p>
    <w:p w:rsidR="00040549" w:rsidRPr="00F713B4" w:rsidRDefault="00040549">
      <w:pPr>
        <w:pStyle w:val="subsection"/>
      </w:pPr>
      <w:r w:rsidRPr="00F713B4">
        <w:tab/>
        <w:t>(2)</w:t>
      </w:r>
      <w:r w:rsidRPr="00F713B4">
        <w:tab/>
        <w:t>If, when the employment of an employee ends, the employee has a period of untaken paid annual leave, the employer must pay the employee the amount that would have been payable to the employee had the employee taken that period of leave.</w:t>
      </w:r>
    </w:p>
    <w:p w:rsidR="00040549" w:rsidRPr="00F713B4" w:rsidRDefault="00040549">
      <w:pPr>
        <w:pStyle w:val="ActHead5"/>
      </w:pPr>
      <w:bookmarkStart w:id="160" w:name="_Toc494463333"/>
      <w:r w:rsidRPr="00F713B4">
        <w:rPr>
          <w:rStyle w:val="CharSectno"/>
        </w:rPr>
        <w:t>91</w:t>
      </w:r>
      <w:r w:rsidRPr="00F713B4">
        <w:t xml:space="preserve">  Transfer of employment situations that affect entitlement to payment for period of untaken paid annual leave</w:t>
      </w:r>
      <w:bookmarkEnd w:id="160"/>
    </w:p>
    <w:p w:rsidR="00040549" w:rsidRPr="00F713B4" w:rsidRDefault="00040549">
      <w:pPr>
        <w:pStyle w:val="SubsectionHead"/>
      </w:pPr>
      <w:r w:rsidRPr="00F713B4">
        <w:t>Transfer of employment situation in which employer may decide not to recognise employee’s service with first employer</w:t>
      </w:r>
    </w:p>
    <w:p w:rsidR="00040549" w:rsidRPr="00F713B4" w:rsidRDefault="00040549">
      <w:pPr>
        <w:pStyle w:val="subsection"/>
      </w:pPr>
      <w:r w:rsidRPr="00F713B4">
        <w:tab/>
        <w:t>(1)</w:t>
      </w:r>
      <w:r w:rsidRPr="00F713B4">
        <w:tab/>
        <w:t>Subsection</w:t>
      </w:r>
      <w:r w:rsidR="00F713B4">
        <w:t> </w:t>
      </w:r>
      <w:r w:rsidRPr="00F713B4">
        <w:t>22(5) does not apply (for the purpose of this Division) to a transfer of employment between non</w:t>
      </w:r>
      <w:r w:rsidR="00F713B4">
        <w:noBreakHyphen/>
      </w:r>
      <w:r w:rsidRPr="00F713B4">
        <w:t>associated entities in relation to an employee, if the second employer decides not to recognise the employee’s service with the first employer (for the purpose of this Division).</w:t>
      </w:r>
    </w:p>
    <w:p w:rsidR="00040549" w:rsidRPr="00F713B4" w:rsidRDefault="00040549">
      <w:pPr>
        <w:pStyle w:val="SubsectionHead"/>
      </w:pPr>
      <w:r w:rsidRPr="00F713B4">
        <w:t>Employee is not entitled to payment for untaken annual leave if service with first employer counts as service with second employer</w:t>
      </w:r>
    </w:p>
    <w:p w:rsidR="00040549" w:rsidRPr="00F713B4" w:rsidRDefault="00040549">
      <w:pPr>
        <w:pStyle w:val="subsection"/>
      </w:pPr>
      <w:r w:rsidRPr="00F713B4">
        <w:tab/>
        <w:t>(2)</w:t>
      </w:r>
      <w:r w:rsidRPr="00F713B4">
        <w:tab/>
        <w:t>If subsection</w:t>
      </w:r>
      <w:r w:rsidR="00F713B4">
        <w:t> </w:t>
      </w:r>
      <w:r w:rsidRPr="00F713B4">
        <w:t>22(5) applies (for the purpose of this Division) to a transfer of employment in relation to an employee, the employee is not entitled to be paid an amount under subsection</w:t>
      </w:r>
      <w:r w:rsidR="00F713B4">
        <w:t> </w:t>
      </w:r>
      <w:r w:rsidRPr="00F713B4">
        <w:t>90(2) for a period of untaken paid annual leave.</w:t>
      </w:r>
    </w:p>
    <w:p w:rsidR="00040549" w:rsidRPr="00F713B4" w:rsidRDefault="00040549">
      <w:pPr>
        <w:pStyle w:val="notetext"/>
      </w:pPr>
      <w:r w:rsidRPr="00F713B4">
        <w:t>Note:</w:t>
      </w:r>
      <w:r w:rsidRPr="00F713B4">
        <w:tab/>
        <w:t>Subsection</w:t>
      </w:r>
      <w:r w:rsidR="00F713B4">
        <w:t> </w:t>
      </w:r>
      <w:r w:rsidRPr="00F713B4">
        <w:t>22(5) provides that, generally, if there is a transfer of employment, service with the first employer counts as service with the second employer.</w:t>
      </w:r>
    </w:p>
    <w:p w:rsidR="00040549" w:rsidRPr="00F713B4" w:rsidRDefault="00040549">
      <w:pPr>
        <w:pStyle w:val="ActHead5"/>
      </w:pPr>
      <w:bookmarkStart w:id="161" w:name="_Toc494463334"/>
      <w:r w:rsidRPr="00F713B4">
        <w:rPr>
          <w:rStyle w:val="CharSectno"/>
        </w:rPr>
        <w:t>92</w:t>
      </w:r>
      <w:r w:rsidRPr="00F713B4">
        <w:t xml:space="preserve">  Paid annual leave must not be cashed out except in accordance with permitted cashing out terms</w:t>
      </w:r>
      <w:bookmarkEnd w:id="161"/>
    </w:p>
    <w:p w:rsidR="00040549" w:rsidRPr="00F713B4" w:rsidRDefault="00040549">
      <w:pPr>
        <w:pStyle w:val="subsection"/>
      </w:pPr>
      <w:r w:rsidRPr="00F713B4">
        <w:tab/>
      </w:r>
      <w:r w:rsidRPr="00F713B4">
        <w:tab/>
        <w:t>Paid annual leave must not be cashed out, except in accordance with:</w:t>
      </w:r>
    </w:p>
    <w:p w:rsidR="00040549" w:rsidRPr="00F713B4" w:rsidRDefault="00040549">
      <w:pPr>
        <w:pStyle w:val="paragraph"/>
      </w:pPr>
      <w:r w:rsidRPr="00F713B4">
        <w:tab/>
        <w:t>(a)</w:t>
      </w:r>
      <w:r w:rsidRPr="00F713B4">
        <w:tab/>
        <w:t>cashing out terms included in a modern award or enterprise agreement under section</w:t>
      </w:r>
      <w:r w:rsidR="00F713B4">
        <w:t> </w:t>
      </w:r>
      <w:r w:rsidRPr="00F713B4">
        <w:t>93, or</w:t>
      </w:r>
    </w:p>
    <w:p w:rsidR="00040549" w:rsidRPr="00F713B4" w:rsidRDefault="00040549">
      <w:pPr>
        <w:pStyle w:val="paragraph"/>
      </w:pPr>
      <w:r w:rsidRPr="00F713B4">
        <w:tab/>
        <w:t>(b)</w:t>
      </w:r>
      <w:r w:rsidRPr="00F713B4">
        <w:tab/>
        <w:t>an agreement between an employer and an award/agreement free employee under subsection</w:t>
      </w:r>
      <w:r w:rsidR="00F713B4">
        <w:t> </w:t>
      </w:r>
      <w:r w:rsidRPr="00F713B4">
        <w:t>94(1).</w:t>
      </w:r>
    </w:p>
    <w:p w:rsidR="00040549" w:rsidRPr="00F713B4" w:rsidRDefault="00040549">
      <w:pPr>
        <w:pStyle w:val="ActHead5"/>
        <w:rPr>
          <w:i/>
        </w:rPr>
      </w:pPr>
      <w:bookmarkStart w:id="162" w:name="_Toc494463335"/>
      <w:r w:rsidRPr="00F713B4">
        <w:rPr>
          <w:rStyle w:val="CharSectno"/>
        </w:rPr>
        <w:t>93</w:t>
      </w:r>
      <w:r w:rsidRPr="00F713B4">
        <w:t xml:space="preserve">  Modern awards and enterprise agreements may include terms relating to cashing out and taking paid annual leave</w:t>
      </w:r>
      <w:bookmarkEnd w:id="162"/>
    </w:p>
    <w:p w:rsidR="00040549" w:rsidRPr="00F713B4" w:rsidRDefault="00040549">
      <w:pPr>
        <w:pStyle w:val="SubsectionHead"/>
      </w:pPr>
      <w:r w:rsidRPr="00F713B4">
        <w:t>Terms about cashing out paid annual leave</w:t>
      </w:r>
    </w:p>
    <w:p w:rsidR="00040549" w:rsidRPr="00F713B4" w:rsidRDefault="00040549">
      <w:pPr>
        <w:pStyle w:val="subsection"/>
      </w:pPr>
      <w:r w:rsidRPr="00F713B4">
        <w:tab/>
        <w:t>(1)</w:t>
      </w:r>
      <w:r w:rsidRPr="00F713B4">
        <w:tab/>
        <w:t>A modern award or enterprise agreement may include terms providing for the cashing out of paid annual leave by an employee.</w:t>
      </w:r>
    </w:p>
    <w:p w:rsidR="00040549" w:rsidRPr="00F713B4" w:rsidRDefault="00040549">
      <w:pPr>
        <w:pStyle w:val="subsection"/>
      </w:pPr>
      <w:r w:rsidRPr="00F713B4">
        <w:tab/>
        <w:t>(2)</w:t>
      </w:r>
      <w:r w:rsidRPr="00F713B4">
        <w:tab/>
        <w:t>The terms must require that:</w:t>
      </w:r>
    </w:p>
    <w:p w:rsidR="00040549" w:rsidRPr="00F713B4" w:rsidRDefault="00040549">
      <w:pPr>
        <w:pStyle w:val="paragraph"/>
      </w:pPr>
      <w:r w:rsidRPr="00F713B4">
        <w:tab/>
        <w:t>(a)</w:t>
      </w:r>
      <w:r w:rsidRPr="00F713B4">
        <w:tab/>
        <w:t>paid annual leave must not be cashed out if the cashing out would result in the employee’s remaining accrued entitlement to paid annual leave being less than 4 weeks; and</w:t>
      </w:r>
    </w:p>
    <w:p w:rsidR="00040549" w:rsidRPr="00F713B4" w:rsidRDefault="00040549">
      <w:pPr>
        <w:pStyle w:val="paragraph"/>
      </w:pPr>
      <w:r w:rsidRPr="00F713B4">
        <w:tab/>
        <w:t>(b)</w:t>
      </w:r>
      <w:r w:rsidRPr="00F713B4">
        <w:tab/>
        <w:t>each cashing out of a particular amount of paid annual leave must be by a separate agreement in writing between the employer and the employee; and</w:t>
      </w:r>
    </w:p>
    <w:p w:rsidR="00040549" w:rsidRPr="00F713B4" w:rsidRDefault="00040549">
      <w:pPr>
        <w:pStyle w:val="paragraph"/>
      </w:pPr>
      <w:r w:rsidRPr="00F713B4">
        <w:tab/>
        <w:t>(c)</w:t>
      </w:r>
      <w:r w:rsidRPr="00F713B4">
        <w:tab/>
        <w:t>the employee must be paid at least the full amount that would have been payable to the employee had the employee taken the leave that the employee has forgone.</w:t>
      </w:r>
    </w:p>
    <w:p w:rsidR="00040549" w:rsidRPr="00F713B4" w:rsidRDefault="00040549">
      <w:pPr>
        <w:pStyle w:val="SubsectionHead"/>
      </w:pPr>
      <w:r w:rsidRPr="00F713B4">
        <w:t>Terms about requirements to take paid annual leave</w:t>
      </w:r>
    </w:p>
    <w:p w:rsidR="00040549" w:rsidRPr="00F713B4" w:rsidRDefault="00040549">
      <w:pPr>
        <w:pStyle w:val="subsection"/>
      </w:pPr>
      <w:r w:rsidRPr="00F713B4">
        <w:tab/>
        <w:t>(3)</w:t>
      </w:r>
      <w:r w:rsidRPr="00F713B4">
        <w:tab/>
        <w:t>A modern award or enterprise agreement may include terms requiring an employee, or allowing for an employee to be required, to take paid annual leave in particular circumstances, but only if the requirement is reasonable.</w:t>
      </w:r>
    </w:p>
    <w:p w:rsidR="00040549" w:rsidRPr="00F713B4" w:rsidRDefault="00040549">
      <w:pPr>
        <w:pStyle w:val="SubsectionHead"/>
      </w:pPr>
      <w:r w:rsidRPr="00F713B4">
        <w:t>Terms about taking paid annual leave</w:t>
      </w:r>
    </w:p>
    <w:p w:rsidR="00040549" w:rsidRPr="00F713B4" w:rsidRDefault="00040549">
      <w:pPr>
        <w:pStyle w:val="subsection"/>
      </w:pPr>
      <w:r w:rsidRPr="00F713B4">
        <w:tab/>
        <w:t>(4)</w:t>
      </w:r>
      <w:r w:rsidRPr="00F713B4">
        <w:tab/>
        <w:t>A modern award or enterprise agreement may include terms otherwise dealing with the taking of paid annual leave.</w:t>
      </w:r>
    </w:p>
    <w:p w:rsidR="00040549" w:rsidRPr="00F713B4" w:rsidRDefault="00040549">
      <w:pPr>
        <w:pStyle w:val="ActHead5"/>
      </w:pPr>
      <w:bookmarkStart w:id="163" w:name="_Toc494463336"/>
      <w:r w:rsidRPr="00F713B4">
        <w:rPr>
          <w:rStyle w:val="CharSectno"/>
        </w:rPr>
        <w:t>94</w:t>
      </w:r>
      <w:r w:rsidRPr="00F713B4">
        <w:t xml:space="preserve">  Cashing out and taking paid annual leave for award/agreement free employees</w:t>
      </w:r>
      <w:bookmarkEnd w:id="163"/>
    </w:p>
    <w:p w:rsidR="00040549" w:rsidRPr="00F713B4" w:rsidRDefault="00040549">
      <w:pPr>
        <w:pStyle w:val="SubsectionHead"/>
      </w:pPr>
      <w:r w:rsidRPr="00F713B4">
        <w:t>Agreements to cash out paid annual leave</w:t>
      </w:r>
    </w:p>
    <w:p w:rsidR="00040549" w:rsidRPr="00F713B4" w:rsidRDefault="00040549">
      <w:pPr>
        <w:pStyle w:val="subsection"/>
      </w:pPr>
      <w:r w:rsidRPr="00F713B4">
        <w:tab/>
        <w:t>(1)</w:t>
      </w:r>
      <w:r w:rsidRPr="00F713B4">
        <w:tab/>
        <w:t>An employer and an award/agreement free employee may agree to the employee cashing out a particular amount of the employee’s accrued</w:t>
      </w:r>
      <w:r w:rsidRPr="00F713B4">
        <w:rPr>
          <w:i/>
        </w:rPr>
        <w:t xml:space="preserve"> </w:t>
      </w:r>
      <w:r w:rsidRPr="00F713B4">
        <w:t>paid annual leave.</w:t>
      </w:r>
    </w:p>
    <w:p w:rsidR="00040549" w:rsidRPr="00F713B4" w:rsidRDefault="00040549">
      <w:pPr>
        <w:pStyle w:val="subsection"/>
      </w:pPr>
      <w:r w:rsidRPr="00F713B4">
        <w:tab/>
        <w:t>(2)</w:t>
      </w:r>
      <w:r w:rsidRPr="00F713B4">
        <w:tab/>
        <w:t>The employer and the employee must not agree to the employee cashing out an amount of paid annual leave if the agreement would result in the employee’s remaining accrued entitlement to paid annual leave being less than 4 weeks.</w:t>
      </w:r>
    </w:p>
    <w:p w:rsidR="00040549" w:rsidRPr="00F713B4" w:rsidRDefault="00040549">
      <w:pPr>
        <w:pStyle w:val="subsection"/>
      </w:pPr>
      <w:r w:rsidRPr="00F713B4">
        <w:tab/>
        <w:t>(3)</w:t>
      </w:r>
      <w:r w:rsidRPr="00F713B4">
        <w:tab/>
        <w:t>Each agreement to cash out a particular amount of paid annual leave must be a separate agreement in writing.</w:t>
      </w:r>
    </w:p>
    <w:p w:rsidR="00040549" w:rsidRPr="00F713B4" w:rsidRDefault="00040549">
      <w:pPr>
        <w:pStyle w:val="subsection"/>
      </w:pPr>
      <w:r w:rsidRPr="00F713B4">
        <w:tab/>
        <w:t>(4)</w:t>
      </w:r>
      <w:r w:rsidRPr="00F713B4">
        <w:tab/>
        <w:t>The employer must pay the employee at least the full amount that would have been payable to the employee had the employee taken the leave that the employee has forgone.</w:t>
      </w:r>
    </w:p>
    <w:p w:rsidR="00040549" w:rsidRPr="00F713B4" w:rsidRDefault="00040549">
      <w:pPr>
        <w:pStyle w:val="SubsectionHead"/>
      </w:pPr>
      <w:r w:rsidRPr="00F713B4">
        <w:t>Requirements to take paid annual leave</w:t>
      </w:r>
    </w:p>
    <w:p w:rsidR="00040549" w:rsidRPr="00F713B4" w:rsidRDefault="00040549">
      <w:pPr>
        <w:pStyle w:val="subsection"/>
      </w:pPr>
      <w:r w:rsidRPr="00F713B4">
        <w:tab/>
        <w:t>(5)</w:t>
      </w:r>
      <w:r w:rsidRPr="00F713B4">
        <w:tab/>
        <w:t>An employer may require an award/agreement free employee to take a period of paid annual leave, but only if the requirement is reasonable.</w:t>
      </w:r>
    </w:p>
    <w:p w:rsidR="00040549" w:rsidRPr="00F713B4" w:rsidRDefault="00040549">
      <w:pPr>
        <w:pStyle w:val="notetext"/>
      </w:pPr>
      <w:r w:rsidRPr="00F713B4">
        <w:t>Note:</w:t>
      </w:r>
      <w:r w:rsidRPr="00F713B4">
        <w:tab/>
        <w:t>A requirement to take paid annual leave may be reasonable if, for example:</w:t>
      </w:r>
    </w:p>
    <w:p w:rsidR="00040549" w:rsidRPr="00F713B4" w:rsidRDefault="00040549" w:rsidP="005E328F">
      <w:pPr>
        <w:pStyle w:val="notepara"/>
        <w:ind w:hanging="368"/>
      </w:pPr>
      <w:r w:rsidRPr="00F713B4">
        <w:t>(a)</w:t>
      </w:r>
      <w:r w:rsidRPr="00F713B4">
        <w:tab/>
        <w:t>the employee has accrued an excessive amount of paid annual leave; or</w:t>
      </w:r>
    </w:p>
    <w:p w:rsidR="00040549" w:rsidRPr="00F713B4" w:rsidRDefault="00040549" w:rsidP="005E328F">
      <w:pPr>
        <w:pStyle w:val="notepara"/>
        <w:ind w:hanging="368"/>
      </w:pPr>
      <w:r w:rsidRPr="00F713B4">
        <w:t>(b)</w:t>
      </w:r>
      <w:r w:rsidRPr="00F713B4">
        <w:tab/>
        <w:t>the employer’s enterprise is being shut down for a period (for example, between Christmas and New Year).</w:t>
      </w:r>
    </w:p>
    <w:p w:rsidR="00040549" w:rsidRPr="00F713B4" w:rsidRDefault="00040549">
      <w:pPr>
        <w:pStyle w:val="SubsectionHead"/>
      </w:pPr>
      <w:r w:rsidRPr="00F713B4">
        <w:t>Agreements about taking paid annual leave</w:t>
      </w:r>
    </w:p>
    <w:p w:rsidR="00040549" w:rsidRPr="00F713B4" w:rsidRDefault="00040549">
      <w:pPr>
        <w:pStyle w:val="subsection"/>
      </w:pPr>
      <w:r w:rsidRPr="00F713B4">
        <w:tab/>
        <w:t>(6)</w:t>
      </w:r>
      <w:r w:rsidRPr="00F713B4">
        <w:tab/>
        <w:t>An employer and an award/agreement free employee may agree on when and how paid annual leave may be taken by the employee.</w:t>
      </w:r>
    </w:p>
    <w:p w:rsidR="00040549" w:rsidRPr="00F713B4" w:rsidRDefault="00040549">
      <w:pPr>
        <w:pStyle w:val="notetext"/>
      </w:pPr>
      <w:r w:rsidRPr="00F713B4">
        <w:t>Note:</w:t>
      </w:r>
      <w:r w:rsidRPr="00F713B4">
        <w:tab/>
        <w:t>Matters that could be agreed include, for example, the following:</w:t>
      </w:r>
    </w:p>
    <w:p w:rsidR="00040549" w:rsidRPr="00F713B4" w:rsidRDefault="00040549" w:rsidP="005E328F">
      <w:pPr>
        <w:pStyle w:val="notepara"/>
        <w:ind w:hanging="368"/>
      </w:pPr>
      <w:r w:rsidRPr="00F713B4">
        <w:t>(a)</w:t>
      </w:r>
      <w:r w:rsidRPr="00F713B4">
        <w:tab/>
        <w:t>that paid annual leave may be taken in advance of accrual;</w:t>
      </w:r>
    </w:p>
    <w:p w:rsidR="00040549" w:rsidRPr="00F713B4" w:rsidRDefault="00040549" w:rsidP="005E328F">
      <w:pPr>
        <w:pStyle w:val="notepara"/>
        <w:ind w:hanging="368"/>
      </w:pPr>
      <w:r w:rsidRPr="00F713B4">
        <w:t>(b)</w:t>
      </w:r>
      <w:r w:rsidRPr="00F713B4">
        <w:tab/>
        <w:t>that paid annual leave must be taken within a fixed period of time after it is accrued;</w:t>
      </w:r>
    </w:p>
    <w:p w:rsidR="00040549" w:rsidRPr="00F713B4" w:rsidRDefault="00040549" w:rsidP="005E328F">
      <w:pPr>
        <w:pStyle w:val="notepara"/>
        <w:ind w:hanging="368"/>
      </w:pPr>
      <w:r w:rsidRPr="00F713B4">
        <w:t>(c)</w:t>
      </w:r>
      <w:r w:rsidRPr="00F713B4">
        <w:tab/>
        <w:t>the form of application for paid annual leave;</w:t>
      </w:r>
    </w:p>
    <w:p w:rsidR="00040549" w:rsidRPr="00F713B4" w:rsidRDefault="00040549" w:rsidP="005E328F">
      <w:pPr>
        <w:pStyle w:val="notepara"/>
        <w:ind w:hanging="368"/>
      </w:pPr>
      <w:r w:rsidRPr="00F713B4">
        <w:t>(d)</w:t>
      </w:r>
      <w:r w:rsidRPr="00F713B4">
        <w:tab/>
        <w:t>that a specified period of notice must be given before taking paid annual leave.</w:t>
      </w:r>
    </w:p>
    <w:p w:rsidR="00040549" w:rsidRPr="00F713B4" w:rsidRDefault="00040549" w:rsidP="00EB7E6D">
      <w:pPr>
        <w:pStyle w:val="ActHead3"/>
        <w:pageBreakBefore/>
      </w:pPr>
      <w:bookmarkStart w:id="164" w:name="_Toc494463337"/>
      <w:r w:rsidRPr="00F713B4">
        <w:rPr>
          <w:rStyle w:val="CharDivNo"/>
        </w:rPr>
        <w:t>Division</w:t>
      </w:r>
      <w:r w:rsidR="00F713B4" w:rsidRPr="00F713B4">
        <w:rPr>
          <w:rStyle w:val="CharDivNo"/>
        </w:rPr>
        <w:t> </w:t>
      </w:r>
      <w:r w:rsidRPr="00F713B4">
        <w:rPr>
          <w:rStyle w:val="CharDivNo"/>
        </w:rPr>
        <w:t>7</w:t>
      </w:r>
      <w:r w:rsidRPr="00F713B4">
        <w:t>—</w:t>
      </w:r>
      <w:r w:rsidRPr="00F713B4">
        <w:rPr>
          <w:rStyle w:val="CharDivText"/>
        </w:rPr>
        <w:t>Personal/carer’s leave and compassionate leave</w:t>
      </w:r>
      <w:bookmarkEnd w:id="164"/>
    </w:p>
    <w:p w:rsidR="00040549" w:rsidRPr="00F713B4" w:rsidRDefault="00040549">
      <w:pPr>
        <w:pStyle w:val="ActHead4"/>
      </w:pPr>
      <w:bookmarkStart w:id="165" w:name="_Toc494463338"/>
      <w:r w:rsidRPr="00F713B4">
        <w:rPr>
          <w:rStyle w:val="CharSubdNo"/>
        </w:rPr>
        <w:t>Subdivision A</w:t>
      </w:r>
      <w:r w:rsidRPr="00F713B4">
        <w:t>—</w:t>
      </w:r>
      <w:r w:rsidRPr="00F713B4">
        <w:rPr>
          <w:rStyle w:val="CharSubdText"/>
        </w:rPr>
        <w:t>Paid personal/carer’s leave</w:t>
      </w:r>
      <w:bookmarkEnd w:id="165"/>
    </w:p>
    <w:p w:rsidR="00040549" w:rsidRPr="00F713B4" w:rsidRDefault="00040549">
      <w:pPr>
        <w:pStyle w:val="ActHead5"/>
      </w:pPr>
      <w:bookmarkStart w:id="166" w:name="_Toc494463339"/>
      <w:r w:rsidRPr="00F713B4">
        <w:rPr>
          <w:rStyle w:val="CharSectno"/>
        </w:rPr>
        <w:t>95</w:t>
      </w:r>
      <w:r w:rsidRPr="00F713B4">
        <w:t xml:space="preserve">  Subdivision applies to employees other than casual employees</w:t>
      </w:r>
      <w:bookmarkEnd w:id="166"/>
    </w:p>
    <w:p w:rsidR="00040549" w:rsidRPr="00F713B4" w:rsidRDefault="00040549">
      <w:pPr>
        <w:pStyle w:val="subsection"/>
      </w:pPr>
      <w:r w:rsidRPr="00F713B4">
        <w:tab/>
      </w:r>
      <w:r w:rsidRPr="00F713B4">
        <w:tab/>
        <w:t>This Subdivision applies to employees, other than casual employees.</w:t>
      </w:r>
    </w:p>
    <w:p w:rsidR="00040549" w:rsidRPr="00F713B4" w:rsidRDefault="00040549">
      <w:pPr>
        <w:pStyle w:val="ActHead5"/>
      </w:pPr>
      <w:bookmarkStart w:id="167" w:name="_Toc494463340"/>
      <w:r w:rsidRPr="00F713B4">
        <w:rPr>
          <w:rStyle w:val="CharSectno"/>
        </w:rPr>
        <w:t>96</w:t>
      </w:r>
      <w:r w:rsidRPr="00F713B4">
        <w:t xml:space="preserve">  Entitlement to paid personal/carer’s leave</w:t>
      </w:r>
      <w:bookmarkEnd w:id="167"/>
    </w:p>
    <w:p w:rsidR="00040549" w:rsidRPr="00F713B4" w:rsidRDefault="00040549">
      <w:pPr>
        <w:pStyle w:val="SubsectionHead"/>
      </w:pPr>
      <w:r w:rsidRPr="00F713B4">
        <w:t>Amount of leave</w:t>
      </w:r>
    </w:p>
    <w:p w:rsidR="00040549" w:rsidRPr="00F713B4" w:rsidRDefault="00040549">
      <w:pPr>
        <w:pStyle w:val="subsection"/>
      </w:pPr>
      <w:r w:rsidRPr="00F713B4">
        <w:tab/>
        <w:t>(1)</w:t>
      </w:r>
      <w:r w:rsidRPr="00F713B4">
        <w:tab/>
        <w:t>For each year of service with his or her employer, an employee is entitled to 10 days of paid personal/carer’s leave.</w:t>
      </w:r>
    </w:p>
    <w:p w:rsidR="00040549" w:rsidRPr="00F713B4" w:rsidRDefault="00040549">
      <w:pPr>
        <w:pStyle w:val="SubsectionHead"/>
      </w:pPr>
      <w:r w:rsidRPr="00F713B4">
        <w:t>Accrual of leave</w:t>
      </w:r>
    </w:p>
    <w:p w:rsidR="00040549" w:rsidRPr="00F713B4" w:rsidRDefault="00040549">
      <w:pPr>
        <w:pStyle w:val="subsection"/>
      </w:pPr>
      <w:r w:rsidRPr="00F713B4">
        <w:tab/>
        <w:t>(2)</w:t>
      </w:r>
      <w:r w:rsidRPr="00F713B4">
        <w:tab/>
        <w:t>An employee’s entitlement to paid personal/carer’s leave accrues progressively during a year of service according to the employee’s ordinary hours of work, and accumulates from year to year.</w:t>
      </w:r>
    </w:p>
    <w:p w:rsidR="00040549" w:rsidRPr="00F713B4" w:rsidRDefault="00040549">
      <w:pPr>
        <w:pStyle w:val="ActHead5"/>
      </w:pPr>
      <w:bookmarkStart w:id="168" w:name="_Toc494463341"/>
      <w:r w:rsidRPr="00F713B4">
        <w:rPr>
          <w:rStyle w:val="CharSectno"/>
        </w:rPr>
        <w:t>97</w:t>
      </w:r>
      <w:r w:rsidRPr="00F713B4">
        <w:t xml:space="preserve">  Taking paid personal/carer’s leave</w:t>
      </w:r>
      <w:bookmarkEnd w:id="168"/>
    </w:p>
    <w:p w:rsidR="00040549" w:rsidRPr="00F713B4" w:rsidRDefault="00040549">
      <w:pPr>
        <w:pStyle w:val="subsection"/>
      </w:pPr>
      <w:r w:rsidRPr="00F713B4">
        <w:tab/>
      </w:r>
      <w:r w:rsidRPr="00F713B4">
        <w:tab/>
        <w:t>An employee may take paid personal/carer’s leave if the leave is taken:</w:t>
      </w:r>
    </w:p>
    <w:p w:rsidR="00040549" w:rsidRPr="00F713B4" w:rsidRDefault="00040549">
      <w:pPr>
        <w:pStyle w:val="paragraph"/>
      </w:pPr>
      <w:r w:rsidRPr="00F713B4">
        <w:tab/>
        <w:t>(a)</w:t>
      </w:r>
      <w:r w:rsidRPr="00F713B4">
        <w:tab/>
        <w:t>because the employee is not fit for work because of a personal illness, or personal injury, affecting the employee; or</w:t>
      </w:r>
    </w:p>
    <w:p w:rsidR="00040549" w:rsidRPr="00F713B4" w:rsidRDefault="00040549">
      <w:pPr>
        <w:pStyle w:val="paragraph"/>
      </w:pPr>
      <w:r w:rsidRPr="00F713B4">
        <w:tab/>
        <w:t>(b)</w:t>
      </w:r>
      <w:r w:rsidRPr="00F713B4">
        <w:tab/>
        <w:t>to provide care or support to a member of the employee’s immediate family, or a member of the employee’s household, who requires care or support because of:</w:t>
      </w:r>
    </w:p>
    <w:p w:rsidR="00040549" w:rsidRPr="00F713B4" w:rsidRDefault="00040549">
      <w:pPr>
        <w:pStyle w:val="paragraphsub"/>
      </w:pPr>
      <w:r w:rsidRPr="00F713B4">
        <w:tab/>
        <w:t>(i)</w:t>
      </w:r>
      <w:r w:rsidRPr="00F713B4">
        <w:tab/>
        <w:t>a personal illness, or personal injury, affecting the member; or</w:t>
      </w:r>
    </w:p>
    <w:p w:rsidR="00040549" w:rsidRPr="00F713B4" w:rsidRDefault="00040549">
      <w:pPr>
        <w:pStyle w:val="paragraphsub"/>
      </w:pPr>
      <w:r w:rsidRPr="00F713B4">
        <w:tab/>
        <w:t>(ii)</w:t>
      </w:r>
      <w:r w:rsidRPr="00F713B4">
        <w:tab/>
        <w:t>an unexpected emergency affecting the member.</w:t>
      </w:r>
    </w:p>
    <w:p w:rsidR="00040549" w:rsidRPr="00F713B4" w:rsidRDefault="006130AF">
      <w:pPr>
        <w:pStyle w:val="notetext"/>
      </w:pPr>
      <w:r w:rsidRPr="00F713B4">
        <w:t>Note 1</w:t>
      </w:r>
      <w:r w:rsidR="00040549" w:rsidRPr="00F713B4">
        <w:t>:</w:t>
      </w:r>
      <w:r w:rsidR="00040549" w:rsidRPr="00F713B4">
        <w:tab/>
        <w:t>The notice and evidence requirements of section</w:t>
      </w:r>
      <w:r w:rsidR="00F713B4">
        <w:t> </w:t>
      </w:r>
      <w:r w:rsidR="00040549" w:rsidRPr="00F713B4">
        <w:t>107 must be complied with.</w:t>
      </w:r>
    </w:p>
    <w:p w:rsidR="006130AF" w:rsidRPr="00F713B4" w:rsidRDefault="006130AF" w:rsidP="006130AF">
      <w:pPr>
        <w:pStyle w:val="notetext"/>
      </w:pPr>
      <w:r w:rsidRPr="00F713B4">
        <w:t>Note 2:</w:t>
      </w:r>
      <w:r w:rsidRPr="00F713B4">
        <w:tab/>
        <w:t>If a female employee has an entitlement to paid personal/carer’s leave, she may take that leave instead of taking unpaid special maternity leave under section</w:t>
      </w:r>
      <w:r w:rsidR="00F713B4">
        <w:t> </w:t>
      </w:r>
      <w:r w:rsidRPr="00F713B4">
        <w:t>80.</w:t>
      </w:r>
    </w:p>
    <w:p w:rsidR="00040549" w:rsidRPr="00F713B4" w:rsidRDefault="00040549">
      <w:pPr>
        <w:pStyle w:val="ActHead5"/>
      </w:pPr>
      <w:bookmarkStart w:id="169" w:name="_Toc494463342"/>
      <w:r w:rsidRPr="00F713B4">
        <w:rPr>
          <w:rStyle w:val="CharSectno"/>
        </w:rPr>
        <w:t>98</w:t>
      </w:r>
      <w:r w:rsidRPr="00F713B4">
        <w:t xml:space="preserve">  Employee taken not to be on paid personal/carer’s leave on public holiday</w:t>
      </w:r>
      <w:bookmarkEnd w:id="169"/>
    </w:p>
    <w:p w:rsidR="00040549" w:rsidRPr="00F713B4" w:rsidRDefault="00040549">
      <w:pPr>
        <w:pStyle w:val="subsection"/>
      </w:pPr>
      <w:r w:rsidRPr="00F713B4">
        <w:tab/>
      </w:r>
      <w:r w:rsidRPr="00F713B4">
        <w:tab/>
        <w:t>If the period during which an employee takes paid personal/carer’s leave includes a day or part</w:t>
      </w:r>
      <w:r w:rsidR="00F713B4">
        <w:noBreakHyphen/>
      </w:r>
      <w:r w:rsidRPr="00F713B4">
        <w:t>day that is a public holiday in the place where the employee is based for work purposes, the employee is taken not to be on paid personal/carer’s leave on that public holiday.</w:t>
      </w:r>
    </w:p>
    <w:p w:rsidR="00040549" w:rsidRPr="00F713B4" w:rsidRDefault="00040549">
      <w:pPr>
        <w:pStyle w:val="ActHead5"/>
      </w:pPr>
      <w:bookmarkStart w:id="170" w:name="_Toc494463343"/>
      <w:r w:rsidRPr="00F713B4">
        <w:rPr>
          <w:rStyle w:val="CharSectno"/>
        </w:rPr>
        <w:t>99</w:t>
      </w:r>
      <w:r w:rsidRPr="00F713B4">
        <w:t xml:space="preserve">  Payment for paid personal/carer’s leave</w:t>
      </w:r>
      <w:bookmarkEnd w:id="170"/>
    </w:p>
    <w:p w:rsidR="00040549" w:rsidRPr="00F713B4" w:rsidRDefault="00040549">
      <w:pPr>
        <w:pStyle w:val="subsection"/>
      </w:pPr>
      <w:r w:rsidRPr="00F713B4">
        <w:tab/>
      </w:r>
      <w:r w:rsidRPr="00F713B4">
        <w:tab/>
        <w:t>If, in accordance with this Subdivision, an employee takes a period of paid personal/carer’s leave, the employer must pay the employee at the employee’s base rate of pay for</w:t>
      </w:r>
      <w:r w:rsidRPr="00F713B4">
        <w:rPr>
          <w:i/>
        </w:rPr>
        <w:t xml:space="preserve"> </w:t>
      </w:r>
      <w:r w:rsidRPr="00F713B4">
        <w:t>the employee’s ordinary hours of work in the period.</w:t>
      </w:r>
    </w:p>
    <w:p w:rsidR="00040549" w:rsidRPr="00F713B4" w:rsidRDefault="00040549">
      <w:pPr>
        <w:pStyle w:val="ActHead5"/>
      </w:pPr>
      <w:bookmarkStart w:id="171" w:name="_Toc494463344"/>
      <w:r w:rsidRPr="00F713B4">
        <w:rPr>
          <w:rStyle w:val="CharSectno"/>
        </w:rPr>
        <w:t>100</w:t>
      </w:r>
      <w:r w:rsidRPr="00F713B4">
        <w:t xml:space="preserve">  Paid personal/carer’s leave must not be cashed out except in accordance with permitted cashing out terms</w:t>
      </w:r>
      <w:bookmarkEnd w:id="171"/>
    </w:p>
    <w:p w:rsidR="00040549" w:rsidRPr="00F713B4" w:rsidRDefault="00040549">
      <w:pPr>
        <w:pStyle w:val="subsection"/>
      </w:pPr>
      <w:r w:rsidRPr="00F713B4">
        <w:tab/>
      </w:r>
      <w:r w:rsidRPr="00F713B4">
        <w:tab/>
        <w:t>Paid personal/carer’s leave must not be cashed out, except in accordance with cashing out terms included in a modern award or enterprise agreement under section</w:t>
      </w:r>
      <w:r w:rsidR="00F713B4">
        <w:t> </w:t>
      </w:r>
      <w:r w:rsidRPr="00F713B4">
        <w:t>101.</w:t>
      </w:r>
    </w:p>
    <w:p w:rsidR="00040549" w:rsidRPr="00F713B4" w:rsidRDefault="00040549">
      <w:pPr>
        <w:pStyle w:val="ActHead5"/>
      </w:pPr>
      <w:bookmarkStart w:id="172" w:name="_Toc494463345"/>
      <w:r w:rsidRPr="00F713B4">
        <w:rPr>
          <w:rStyle w:val="CharSectno"/>
        </w:rPr>
        <w:t>101</w:t>
      </w:r>
      <w:r w:rsidRPr="00F713B4">
        <w:t xml:space="preserve">  Modern awards and enterprise agreements may include terms relating to cashing out paid personal/carer’s leave</w:t>
      </w:r>
      <w:bookmarkEnd w:id="172"/>
    </w:p>
    <w:p w:rsidR="00040549" w:rsidRPr="00F713B4" w:rsidRDefault="00040549">
      <w:pPr>
        <w:pStyle w:val="subsection"/>
      </w:pPr>
      <w:r w:rsidRPr="00F713B4">
        <w:tab/>
        <w:t>(1)</w:t>
      </w:r>
      <w:r w:rsidRPr="00F713B4">
        <w:tab/>
        <w:t>A modern award or enterprise agreement may include terms providing for the cashing out of paid personal/carer’s leave by an employee.</w:t>
      </w:r>
    </w:p>
    <w:p w:rsidR="00040549" w:rsidRPr="00F713B4" w:rsidRDefault="00040549">
      <w:pPr>
        <w:pStyle w:val="subsection"/>
      </w:pPr>
      <w:r w:rsidRPr="00F713B4">
        <w:tab/>
        <w:t>(2)</w:t>
      </w:r>
      <w:r w:rsidRPr="00F713B4">
        <w:tab/>
        <w:t>The terms must require that:</w:t>
      </w:r>
    </w:p>
    <w:p w:rsidR="00040549" w:rsidRPr="00F713B4" w:rsidRDefault="00040549">
      <w:pPr>
        <w:pStyle w:val="paragraph"/>
      </w:pPr>
      <w:r w:rsidRPr="00F713B4">
        <w:tab/>
        <w:t>(a)</w:t>
      </w:r>
      <w:r w:rsidRPr="00F713B4">
        <w:tab/>
        <w:t>paid personal/carer’s leave must not be cashed out if the cashing out would result in the employee’s remaining accrued entitlement to paid personal/carer’s leave being less than 15 days; and</w:t>
      </w:r>
    </w:p>
    <w:p w:rsidR="00040549" w:rsidRPr="00F713B4" w:rsidRDefault="00040549">
      <w:pPr>
        <w:pStyle w:val="paragraph"/>
      </w:pPr>
      <w:r w:rsidRPr="00F713B4">
        <w:tab/>
        <w:t>(b)</w:t>
      </w:r>
      <w:r w:rsidRPr="00F713B4">
        <w:tab/>
        <w:t>each cashing out of a particular amount of paid personal/carer’s leave must be by a separate agreement in writing between the employer and the employee; and</w:t>
      </w:r>
    </w:p>
    <w:p w:rsidR="00040549" w:rsidRPr="00F713B4" w:rsidRDefault="00040549">
      <w:pPr>
        <w:pStyle w:val="paragraph"/>
      </w:pPr>
      <w:r w:rsidRPr="00F713B4">
        <w:tab/>
        <w:t>(c)</w:t>
      </w:r>
      <w:r w:rsidRPr="00F713B4">
        <w:tab/>
        <w:t>the employee must be paid at least the full amount that would have been payable to the employee had the employee taken the leave that the employee has forgone.</w:t>
      </w:r>
    </w:p>
    <w:p w:rsidR="00040549" w:rsidRPr="00F713B4" w:rsidRDefault="00040549">
      <w:pPr>
        <w:pStyle w:val="ActHead4"/>
      </w:pPr>
      <w:bookmarkStart w:id="173" w:name="_Toc494463346"/>
      <w:r w:rsidRPr="00F713B4">
        <w:rPr>
          <w:rStyle w:val="CharSubdNo"/>
        </w:rPr>
        <w:t>Subdivision B</w:t>
      </w:r>
      <w:r w:rsidRPr="00F713B4">
        <w:t>—</w:t>
      </w:r>
      <w:r w:rsidRPr="00F713B4">
        <w:rPr>
          <w:rStyle w:val="CharSubdText"/>
        </w:rPr>
        <w:t>Unpaid carer’s leave</w:t>
      </w:r>
      <w:bookmarkEnd w:id="173"/>
    </w:p>
    <w:p w:rsidR="00040549" w:rsidRPr="00F713B4" w:rsidRDefault="00040549">
      <w:pPr>
        <w:pStyle w:val="ActHead5"/>
      </w:pPr>
      <w:bookmarkStart w:id="174" w:name="_Toc494463347"/>
      <w:r w:rsidRPr="00F713B4">
        <w:rPr>
          <w:rStyle w:val="CharSectno"/>
        </w:rPr>
        <w:t>102</w:t>
      </w:r>
      <w:r w:rsidRPr="00F713B4">
        <w:t xml:space="preserve">  Entitlement to unpaid carer’s leave</w:t>
      </w:r>
      <w:bookmarkEnd w:id="174"/>
    </w:p>
    <w:p w:rsidR="00040549" w:rsidRPr="00F713B4" w:rsidRDefault="00040549">
      <w:pPr>
        <w:pStyle w:val="subsection"/>
      </w:pPr>
      <w:r w:rsidRPr="00F713B4">
        <w:tab/>
      </w:r>
      <w:r w:rsidRPr="00F713B4">
        <w:tab/>
        <w:t xml:space="preserve">An employee is entitled to 2 days of unpaid carer’s leave for each occasion (a </w:t>
      </w:r>
      <w:r w:rsidRPr="00F713B4">
        <w:rPr>
          <w:b/>
          <w:i/>
        </w:rPr>
        <w:t>permissible occasion</w:t>
      </w:r>
      <w:r w:rsidRPr="00F713B4">
        <w:t>) when a member of the employee’s immediate family, or a member of the employee’s household, requires care or support because of:</w:t>
      </w:r>
    </w:p>
    <w:p w:rsidR="00040549" w:rsidRPr="00F713B4" w:rsidRDefault="00040549">
      <w:pPr>
        <w:pStyle w:val="paragraph"/>
      </w:pPr>
      <w:r w:rsidRPr="00F713B4">
        <w:tab/>
        <w:t>(a)</w:t>
      </w:r>
      <w:r w:rsidRPr="00F713B4">
        <w:tab/>
        <w:t>a personal illness, or personal injury, affecting the member; or</w:t>
      </w:r>
    </w:p>
    <w:p w:rsidR="00040549" w:rsidRPr="00F713B4" w:rsidRDefault="00040549">
      <w:pPr>
        <w:pStyle w:val="paragraph"/>
      </w:pPr>
      <w:r w:rsidRPr="00F713B4">
        <w:tab/>
        <w:t>(b)</w:t>
      </w:r>
      <w:r w:rsidRPr="00F713B4">
        <w:tab/>
        <w:t>an unexpected emergency affecting the member.</w:t>
      </w:r>
    </w:p>
    <w:p w:rsidR="00040549" w:rsidRPr="00F713B4" w:rsidRDefault="00040549">
      <w:pPr>
        <w:pStyle w:val="ActHead5"/>
      </w:pPr>
      <w:bookmarkStart w:id="175" w:name="_Toc494463348"/>
      <w:r w:rsidRPr="00F713B4">
        <w:rPr>
          <w:rStyle w:val="CharSectno"/>
        </w:rPr>
        <w:t>103</w:t>
      </w:r>
      <w:r w:rsidRPr="00F713B4">
        <w:t xml:space="preserve">  Taking unpaid carer’s leave</w:t>
      </w:r>
      <w:bookmarkEnd w:id="175"/>
    </w:p>
    <w:p w:rsidR="00040549" w:rsidRPr="00F713B4" w:rsidRDefault="00040549">
      <w:pPr>
        <w:pStyle w:val="subsection"/>
      </w:pPr>
      <w:r w:rsidRPr="00F713B4">
        <w:tab/>
        <w:t>(1)</w:t>
      </w:r>
      <w:r w:rsidRPr="00F713B4">
        <w:tab/>
        <w:t>An employee may take unpaid carer’s leave for a particular permissible occasion if the leave is taken to provide care or support as referred to in section</w:t>
      </w:r>
      <w:r w:rsidR="00F713B4">
        <w:t> </w:t>
      </w:r>
      <w:r w:rsidRPr="00F713B4">
        <w:t>102.</w:t>
      </w:r>
    </w:p>
    <w:p w:rsidR="00040549" w:rsidRPr="00F713B4" w:rsidRDefault="00040549">
      <w:pPr>
        <w:pStyle w:val="subsection"/>
      </w:pPr>
      <w:r w:rsidRPr="00F713B4">
        <w:tab/>
        <w:t>(2)</w:t>
      </w:r>
      <w:r w:rsidRPr="00F713B4">
        <w:tab/>
        <w:t>An employee may take unpaid carer’s leave for a particular permissible occasion as:</w:t>
      </w:r>
    </w:p>
    <w:p w:rsidR="00040549" w:rsidRPr="00F713B4" w:rsidRDefault="00040549">
      <w:pPr>
        <w:pStyle w:val="paragraph"/>
      </w:pPr>
      <w:r w:rsidRPr="00F713B4">
        <w:tab/>
        <w:t>(a)</w:t>
      </w:r>
      <w:r w:rsidRPr="00F713B4">
        <w:tab/>
        <w:t>a single continuous period of up to 2 days; or</w:t>
      </w:r>
    </w:p>
    <w:p w:rsidR="00040549" w:rsidRPr="00F713B4" w:rsidRDefault="00040549">
      <w:pPr>
        <w:pStyle w:val="paragraph"/>
      </w:pPr>
      <w:r w:rsidRPr="00F713B4">
        <w:tab/>
        <w:t>(b)</w:t>
      </w:r>
      <w:r w:rsidRPr="00F713B4">
        <w:tab/>
        <w:t>any separate periods to which the employee and his or her employer agree.</w:t>
      </w:r>
    </w:p>
    <w:p w:rsidR="00040549" w:rsidRPr="00F713B4" w:rsidRDefault="00040549">
      <w:pPr>
        <w:pStyle w:val="subsection"/>
      </w:pPr>
      <w:r w:rsidRPr="00F713B4">
        <w:tab/>
        <w:t>(3)</w:t>
      </w:r>
      <w:r w:rsidRPr="00F713B4">
        <w:tab/>
        <w:t>An employee cannot take unpaid carer’s leave during a particular period if the employee could instead take paid personal/carer’s leave.</w:t>
      </w:r>
    </w:p>
    <w:p w:rsidR="00040549" w:rsidRPr="00F713B4" w:rsidRDefault="00040549">
      <w:pPr>
        <w:pStyle w:val="notetext"/>
      </w:pPr>
      <w:r w:rsidRPr="00F713B4">
        <w:t>Note:</w:t>
      </w:r>
      <w:r w:rsidRPr="00F713B4">
        <w:tab/>
        <w:t>The notice and evidence requirements of section</w:t>
      </w:r>
      <w:r w:rsidR="00F713B4">
        <w:t> </w:t>
      </w:r>
      <w:r w:rsidRPr="00F713B4">
        <w:t>107 must be complied with.</w:t>
      </w:r>
    </w:p>
    <w:p w:rsidR="00040549" w:rsidRPr="00F713B4" w:rsidRDefault="00040549">
      <w:pPr>
        <w:pStyle w:val="ActHead4"/>
      </w:pPr>
      <w:bookmarkStart w:id="176" w:name="_Toc494463349"/>
      <w:r w:rsidRPr="00F713B4">
        <w:rPr>
          <w:rStyle w:val="CharSubdNo"/>
        </w:rPr>
        <w:t>Subdivision C</w:t>
      </w:r>
      <w:r w:rsidRPr="00F713B4">
        <w:t>—</w:t>
      </w:r>
      <w:r w:rsidRPr="00F713B4">
        <w:rPr>
          <w:rStyle w:val="CharSubdText"/>
        </w:rPr>
        <w:t>Compassionate leave</w:t>
      </w:r>
      <w:bookmarkEnd w:id="176"/>
    </w:p>
    <w:p w:rsidR="00040549" w:rsidRPr="00F713B4" w:rsidRDefault="00040549">
      <w:pPr>
        <w:pStyle w:val="ActHead5"/>
      </w:pPr>
      <w:bookmarkStart w:id="177" w:name="_Toc494463350"/>
      <w:r w:rsidRPr="00F713B4">
        <w:rPr>
          <w:rStyle w:val="CharSectno"/>
        </w:rPr>
        <w:t>104</w:t>
      </w:r>
      <w:r w:rsidRPr="00F713B4">
        <w:t xml:space="preserve">  Entitlement to compassionate leave</w:t>
      </w:r>
      <w:bookmarkEnd w:id="177"/>
    </w:p>
    <w:p w:rsidR="00040549" w:rsidRPr="00F713B4" w:rsidRDefault="00040549">
      <w:pPr>
        <w:pStyle w:val="subsection"/>
      </w:pPr>
      <w:r w:rsidRPr="00F713B4">
        <w:tab/>
      </w:r>
      <w:r w:rsidRPr="00F713B4">
        <w:tab/>
        <w:t xml:space="preserve">An employee is entitled to 2 days of compassionate leave for each occasion (a </w:t>
      </w:r>
      <w:r w:rsidRPr="00F713B4">
        <w:rPr>
          <w:b/>
          <w:i/>
        </w:rPr>
        <w:t>permissible occasion</w:t>
      </w:r>
      <w:r w:rsidRPr="00F713B4">
        <w:t>) when a member of the employee’s immediate family, or a member of the employee’s household:</w:t>
      </w:r>
    </w:p>
    <w:p w:rsidR="00040549" w:rsidRPr="00F713B4" w:rsidRDefault="00040549">
      <w:pPr>
        <w:pStyle w:val="paragraph"/>
      </w:pPr>
      <w:r w:rsidRPr="00F713B4">
        <w:tab/>
        <w:t>(a)</w:t>
      </w:r>
      <w:r w:rsidRPr="00F713B4">
        <w:tab/>
        <w:t>contracts or develops a personal illness that poses a serious threat to his or her life; or</w:t>
      </w:r>
    </w:p>
    <w:p w:rsidR="00040549" w:rsidRPr="00F713B4" w:rsidRDefault="00040549">
      <w:pPr>
        <w:pStyle w:val="paragraph"/>
      </w:pPr>
      <w:r w:rsidRPr="00F713B4">
        <w:tab/>
        <w:t>(b)</w:t>
      </w:r>
      <w:r w:rsidRPr="00F713B4">
        <w:tab/>
        <w:t>sustains a personal injury that poses a serious threat to his or her life; or</w:t>
      </w:r>
    </w:p>
    <w:p w:rsidR="00040549" w:rsidRPr="00F713B4" w:rsidRDefault="00040549">
      <w:pPr>
        <w:pStyle w:val="paragraph"/>
      </w:pPr>
      <w:r w:rsidRPr="00F713B4">
        <w:tab/>
        <w:t>(c)</w:t>
      </w:r>
      <w:r w:rsidRPr="00F713B4">
        <w:tab/>
        <w:t>dies.</w:t>
      </w:r>
    </w:p>
    <w:p w:rsidR="00040549" w:rsidRPr="00F713B4" w:rsidRDefault="00040549">
      <w:pPr>
        <w:pStyle w:val="ActHead5"/>
      </w:pPr>
      <w:bookmarkStart w:id="178" w:name="_Toc494463351"/>
      <w:r w:rsidRPr="00F713B4">
        <w:rPr>
          <w:rStyle w:val="CharSectno"/>
        </w:rPr>
        <w:t>105</w:t>
      </w:r>
      <w:r w:rsidRPr="00F713B4">
        <w:t xml:space="preserve">  Taking compassionate leave</w:t>
      </w:r>
      <w:bookmarkEnd w:id="178"/>
    </w:p>
    <w:p w:rsidR="00040549" w:rsidRPr="00F713B4" w:rsidRDefault="00040549">
      <w:pPr>
        <w:pStyle w:val="subsection"/>
      </w:pPr>
      <w:r w:rsidRPr="00F713B4">
        <w:tab/>
        <w:t>(1)</w:t>
      </w:r>
      <w:r w:rsidRPr="00F713B4">
        <w:tab/>
        <w:t>An employee may take compassionate leave for a particular permissible occasion if the leave is taken:</w:t>
      </w:r>
    </w:p>
    <w:p w:rsidR="00040549" w:rsidRPr="00F713B4" w:rsidRDefault="00040549">
      <w:pPr>
        <w:pStyle w:val="paragraph"/>
      </w:pPr>
      <w:r w:rsidRPr="00F713B4">
        <w:tab/>
        <w:t>(a)</w:t>
      </w:r>
      <w:r w:rsidRPr="00F713B4">
        <w:tab/>
        <w:t>to spend time with the member of the employee’s immediate family or household who has contracted or developed the personal illness, or sustained the personal injury, referred to in section</w:t>
      </w:r>
      <w:r w:rsidR="00F713B4">
        <w:t> </w:t>
      </w:r>
      <w:r w:rsidRPr="00F713B4">
        <w:t>104; or</w:t>
      </w:r>
    </w:p>
    <w:p w:rsidR="00040549" w:rsidRPr="00F713B4" w:rsidRDefault="00040549">
      <w:pPr>
        <w:pStyle w:val="paragraph"/>
      </w:pPr>
      <w:r w:rsidRPr="00F713B4">
        <w:tab/>
        <w:t>(b)</w:t>
      </w:r>
      <w:r w:rsidRPr="00F713B4">
        <w:tab/>
        <w:t>after the death of the member of the employee’s immediate family or household referred to in section</w:t>
      </w:r>
      <w:r w:rsidR="00F713B4">
        <w:t> </w:t>
      </w:r>
      <w:r w:rsidRPr="00F713B4">
        <w:t>104.</w:t>
      </w:r>
    </w:p>
    <w:p w:rsidR="00040549" w:rsidRPr="00F713B4" w:rsidRDefault="00040549">
      <w:pPr>
        <w:pStyle w:val="subsection"/>
      </w:pPr>
      <w:r w:rsidRPr="00F713B4">
        <w:tab/>
        <w:t>(2)</w:t>
      </w:r>
      <w:r w:rsidRPr="00F713B4">
        <w:tab/>
        <w:t>An employee may take compassionate leave for a particular permissible occasion as:</w:t>
      </w:r>
    </w:p>
    <w:p w:rsidR="00040549" w:rsidRPr="00F713B4" w:rsidRDefault="00040549">
      <w:pPr>
        <w:pStyle w:val="paragraph"/>
      </w:pPr>
      <w:r w:rsidRPr="00F713B4">
        <w:tab/>
        <w:t>(a)</w:t>
      </w:r>
      <w:r w:rsidRPr="00F713B4">
        <w:tab/>
        <w:t>a single continuous 2 day period; or</w:t>
      </w:r>
    </w:p>
    <w:p w:rsidR="00040549" w:rsidRPr="00F713B4" w:rsidRDefault="00040549">
      <w:pPr>
        <w:pStyle w:val="paragraph"/>
      </w:pPr>
      <w:r w:rsidRPr="00F713B4">
        <w:tab/>
        <w:t>(b)</w:t>
      </w:r>
      <w:r w:rsidRPr="00F713B4">
        <w:tab/>
        <w:t>2 separate periods of 1 day each; or</w:t>
      </w:r>
    </w:p>
    <w:p w:rsidR="00040549" w:rsidRPr="00F713B4" w:rsidRDefault="00040549">
      <w:pPr>
        <w:pStyle w:val="paragraph"/>
      </w:pPr>
      <w:r w:rsidRPr="00F713B4">
        <w:tab/>
        <w:t>(c)</w:t>
      </w:r>
      <w:r w:rsidRPr="00F713B4">
        <w:tab/>
        <w:t>any separate periods to which the employee and his or her employer agree.</w:t>
      </w:r>
    </w:p>
    <w:p w:rsidR="00040549" w:rsidRPr="00F713B4" w:rsidRDefault="00040549">
      <w:pPr>
        <w:pStyle w:val="subsection"/>
      </w:pPr>
      <w:r w:rsidRPr="00F713B4">
        <w:tab/>
        <w:t>(3)</w:t>
      </w:r>
      <w:r w:rsidRPr="00F713B4">
        <w:tab/>
        <w:t>If the permissible occasion is the contraction or development of a personal illness, or the sustaining of a personal injury, the employee may take the compassionate leave for that occasion at any time while the illness or injury persists.</w:t>
      </w:r>
    </w:p>
    <w:p w:rsidR="00040549" w:rsidRPr="00F713B4" w:rsidRDefault="00040549">
      <w:pPr>
        <w:pStyle w:val="notetext"/>
      </w:pPr>
      <w:r w:rsidRPr="00F713B4">
        <w:t>Note:</w:t>
      </w:r>
      <w:r w:rsidRPr="00F713B4">
        <w:tab/>
        <w:t>The notice and evidence requirements of section</w:t>
      </w:r>
      <w:r w:rsidR="00F713B4">
        <w:t> </w:t>
      </w:r>
      <w:r w:rsidRPr="00F713B4">
        <w:t>107 must be complied with.</w:t>
      </w:r>
    </w:p>
    <w:p w:rsidR="00040549" w:rsidRPr="00F713B4" w:rsidRDefault="00040549">
      <w:pPr>
        <w:pStyle w:val="ActHead5"/>
      </w:pPr>
      <w:bookmarkStart w:id="179" w:name="_Toc494463352"/>
      <w:r w:rsidRPr="00F713B4">
        <w:rPr>
          <w:rStyle w:val="CharSectno"/>
        </w:rPr>
        <w:t>106</w:t>
      </w:r>
      <w:r w:rsidRPr="00F713B4">
        <w:t xml:space="preserve">  Payment for compassionate leave (other than for casual employees)</w:t>
      </w:r>
      <w:bookmarkEnd w:id="179"/>
    </w:p>
    <w:p w:rsidR="00040549" w:rsidRPr="00F713B4" w:rsidRDefault="00040549">
      <w:pPr>
        <w:pStyle w:val="subsection"/>
      </w:pPr>
      <w:r w:rsidRPr="00F713B4">
        <w:tab/>
      </w:r>
      <w:r w:rsidRPr="00F713B4">
        <w:tab/>
        <w:t>If, in accordance with this Subdivision, an employee, other than a casual employee, takes a period of compassionate leave, the employer must pay the employee at the employee’s base rate of pay for</w:t>
      </w:r>
      <w:r w:rsidRPr="00F713B4">
        <w:rPr>
          <w:i/>
        </w:rPr>
        <w:t xml:space="preserve"> </w:t>
      </w:r>
      <w:r w:rsidRPr="00F713B4">
        <w:t>the employee’s ordinary hours of work in the period.</w:t>
      </w:r>
    </w:p>
    <w:p w:rsidR="00040549" w:rsidRPr="00F713B4" w:rsidRDefault="00040549">
      <w:pPr>
        <w:pStyle w:val="notetext"/>
      </w:pPr>
      <w:r w:rsidRPr="00F713B4">
        <w:t>Note:</w:t>
      </w:r>
      <w:r w:rsidRPr="00F713B4">
        <w:tab/>
        <w:t>For casual employees, compassionate leave is unpaid leave.</w:t>
      </w:r>
    </w:p>
    <w:p w:rsidR="00040549" w:rsidRPr="00F713B4" w:rsidRDefault="00040549">
      <w:pPr>
        <w:pStyle w:val="ActHead4"/>
      </w:pPr>
      <w:bookmarkStart w:id="180" w:name="_Toc494463353"/>
      <w:r w:rsidRPr="00F713B4">
        <w:rPr>
          <w:rStyle w:val="CharSubdNo"/>
        </w:rPr>
        <w:t>Subdivision D</w:t>
      </w:r>
      <w:r w:rsidRPr="00F713B4">
        <w:t>—</w:t>
      </w:r>
      <w:r w:rsidRPr="00F713B4">
        <w:rPr>
          <w:rStyle w:val="CharSubdText"/>
        </w:rPr>
        <w:t>Notice and evidence requirements</w:t>
      </w:r>
      <w:bookmarkEnd w:id="180"/>
    </w:p>
    <w:p w:rsidR="00040549" w:rsidRPr="00F713B4" w:rsidRDefault="00040549">
      <w:pPr>
        <w:pStyle w:val="ActHead5"/>
      </w:pPr>
      <w:bookmarkStart w:id="181" w:name="_Toc494463354"/>
      <w:r w:rsidRPr="00F713B4">
        <w:rPr>
          <w:rStyle w:val="CharSectno"/>
        </w:rPr>
        <w:t>107</w:t>
      </w:r>
      <w:r w:rsidRPr="00F713B4">
        <w:t xml:space="preserve">  Notice and evidence requirements</w:t>
      </w:r>
      <w:bookmarkEnd w:id="181"/>
    </w:p>
    <w:p w:rsidR="00040549" w:rsidRPr="00F713B4" w:rsidRDefault="00040549">
      <w:pPr>
        <w:pStyle w:val="SubsectionHead"/>
      </w:pPr>
      <w:r w:rsidRPr="00F713B4">
        <w:t>Notice</w:t>
      </w:r>
    </w:p>
    <w:p w:rsidR="00040549" w:rsidRPr="00F713B4" w:rsidRDefault="00040549">
      <w:pPr>
        <w:pStyle w:val="subsection"/>
      </w:pPr>
      <w:r w:rsidRPr="00F713B4">
        <w:tab/>
        <w:t>(1)</w:t>
      </w:r>
      <w:r w:rsidRPr="00F713B4">
        <w:tab/>
        <w:t>An employee must give his or her employer notice of the taking of leave under this Division by the employee.</w:t>
      </w:r>
    </w:p>
    <w:p w:rsidR="00040549" w:rsidRPr="00F713B4" w:rsidRDefault="00040549">
      <w:pPr>
        <w:pStyle w:val="subsection"/>
      </w:pPr>
      <w:r w:rsidRPr="00F713B4">
        <w:tab/>
        <w:t>(2)</w:t>
      </w:r>
      <w:r w:rsidRPr="00F713B4">
        <w:tab/>
        <w:t>The notice:</w:t>
      </w:r>
    </w:p>
    <w:p w:rsidR="00040549" w:rsidRPr="00F713B4" w:rsidRDefault="00040549">
      <w:pPr>
        <w:pStyle w:val="paragraph"/>
      </w:pPr>
      <w:r w:rsidRPr="00F713B4">
        <w:tab/>
        <w:t>(a)</w:t>
      </w:r>
      <w:r w:rsidRPr="00F713B4">
        <w:tab/>
        <w:t>must be given to the employer as soon as practicable (which may be a time after the leave has started); and</w:t>
      </w:r>
    </w:p>
    <w:p w:rsidR="00040549" w:rsidRPr="00F713B4" w:rsidRDefault="00040549">
      <w:pPr>
        <w:pStyle w:val="paragraph"/>
      </w:pPr>
      <w:r w:rsidRPr="00F713B4">
        <w:tab/>
        <w:t>(b)</w:t>
      </w:r>
      <w:r w:rsidRPr="00F713B4">
        <w:tab/>
        <w:t>must advise the employer of the period, or expected period, of the leave.</w:t>
      </w:r>
    </w:p>
    <w:p w:rsidR="00040549" w:rsidRPr="00F713B4" w:rsidRDefault="00040549">
      <w:pPr>
        <w:pStyle w:val="SubsectionHead"/>
      </w:pPr>
      <w:r w:rsidRPr="00F713B4">
        <w:t>Evidence</w:t>
      </w:r>
    </w:p>
    <w:p w:rsidR="00040549" w:rsidRPr="00F713B4" w:rsidRDefault="00040549">
      <w:pPr>
        <w:pStyle w:val="subsection"/>
      </w:pPr>
      <w:r w:rsidRPr="00F713B4">
        <w:tab/>
        <w:t>(3)</w:t>
      </w:r>
      <w:r w:rsidRPr="00F713B4">
        <w:tab/>
        <w:t>An employee who has given his or her employer notice of the taking of leave under this Division must, if required by the employer, give the employer evidence that would satisfy a reasonable person that:</w:t>
      </w:r>
    </w:p>
    <w:p w:rsidR="00040549" w:rsidRPr="00F713B4" w:rsidRDefault="00040549">
      <w:pPr>
        <w:pStyle w:val="paragraph"/>
      </w:pPr>
      <w:r w:rsidRPr="00F713B4">
        <w:tab/>
        <w:t>(a)</w:t>
      </w:r>
      <w:r w:rsidRPr="00F713B4">
        <w:tab/>
        <w:t>if it is paid personal/carer’s leave—the leave is taken for a reason specified in section</w:t>
      </w:r>
      <w:r w:rsidR="00F713B4">
        <w:t> </w:t>
      </w:r>
      <w:r w:rsidRPr="00F713B4">
        <w:t>97; or</w:t>
      </w:r>
    </w:p>
    <w:p w:rsidR="00040549" w:rsidRPr="00F713B4" w:rsidRDefault="00040549">
      <w:pPr>
        <w:pStyle w:val="paragraph"/>
      </w:pPr>
      <w:r w:rsidRPr="00F713B4">
        <w:tab/>
        <w:t>(b)</w:t>
      </w:r>
      <w:r w:rsidRPr="00F713B4">
        <w:tab/>
        <w:t>if it is unpaid carer’s leave—the leave is taken for a permissible occasion in circumstances specified in subsection</w:t>
      </w:r>
      <w:r w:rsidR="00F713B4">
        <w:t> </w:t>
      </w:r>
      <w:r w:rsidRPr="00F713B4">
        <w:t>103(1); or</w:t>
      </w:r>
    </w:p>
    <w:p w:rsidR="00040549" w:rsidRPr="00F713B4" w:rsidRDefault="00040549">
      <w:pPr>
        <w:pStyle w:val="paragraph"/>
      </w:pPr>
      <w:r w:rsidRPr="00F713B4">
        <w:tab/>
        <w:t>(c)</w:t>
      </w:r>
      <w:r w:rsidRPr="00F713B4">
        <w:tab/>
        <w:t>if it is compassionate leave—the leave is taken for a permissible occasion in circumstances specified in subsection</w:t>
      </w:r>
      <w:r w:rsidR="00F713B4">
        <w:t> </w:t>
      </w:r>
      <w:r w:rsidRPr="00F713B4">
        <w:t>105(1).</w:t>
      </w:r>
    </w:p>
    <w:p w:rsidR="00040549" w:rsidRPr="00F713B4" w:rsidRDefault="00040549">
      <w:pPr>
        <w:pStyle w:val="SubsectionHead"/>
      </w:pPr>
      <w:r w:rsidRPr="00F713B4">
        <w:t>Compliance</w:t>
      </w:r>
    </w:p>
    <w:p w:rsidR="00040549" w:rsidRPr="00F713B4" w:rsidRDefault="00040549">
      <w:pPr>
        <w:pStyle w:val="subsection"/>
      </w:pPr>
      <w:r w:rsidRPr="00F713B4">
        <w:tab/>
        <w:t>(4)</w:t>
      </w:r>
      <w:r w:rsidRPr="00F713B4">
        <w:tab/>
        <w:t>An employee is not entitled to take leave under this Division unless the employee complies with this section.</w:t>
      </w:r>
    </w:p>
    <w:p w:rsidR="00040549" w:rsidRPr="00F713B4" w:rsidRDefault="00040549">
      <w:pPr>
        <w:pStyle w:val="SubsectionHead"/>
      </w:pPr>
      <w:r w:rsidRPr="00F713B4">
        <w:t>Modern awards and enterprise agreements may include evidence requirements</w:t>
      </w:r>
    </w:p>
    <w:p w:rsidR="00040549" w:rsidRPr="00F713B4" w:rsidRDefault="00040549">
      <w:pPr>
        <w:pStyle w:val="subsection"/>
      </w:pPr>
      <w:r w:rsidRPr="00F713B4">
        <w:tab/>
        <w:t>(5)</w:t>
      </w:r>
      <w:r w:rsidRPr="00F713B4">
        <w:tab/>
        <w:t>A modern award or enterprise agreement may include terms relating to the kind of evidence that an employee must provide in order to be entitled to paid personal/carer’s leave, unpaid carer’s leave or compassionate leave.</w:t>
      </w:r>
    </w:p>
    <w:p w:rsidR="00040549" w:rsidRPr="00F713B4" w:rsidRDefault="00040549">
      <w:pPr>
        <w:pStyle w:val="notetext"/>
      </w:pPr>
      <w:r w:rsidRPr="00F713B4">
        <w:t>Note:</w:t>
      </w:r>
      <w:r w:rsidRPr="00F713B4">
        <w:tab/>
        <w:t xml:space="preserve">Personal information given to an employer under this section may be regulated under the </w:t>
      </w:r>
      <w:r w:rsidRPr="00F713B4">
        <w:rPr>
          <w:i/>
        </w:rPr>
        <w:t>Privacy Act 1988</w:t>
      </w:r>
      <w:r w:rsidRPr="00F713B4">
        <w:t>.</w:t>
      </w:r>
    </w:p>
    <w:p w:rsidR="00040549" w:rsidRPr="00F713B4" w:rsidRDefault="00040549" w:rsidP="00EB7E6D">
      <w:pPr>
        <w:pStyle w:val="ActHead3"/>
        <w:pageBreakBefore/>
      </w:pPr>
      <w:bookmarkStart w:id="182" w:name="_Toc494463355"/>
      <w:r w:rsidRPr="00F713B4">
        <w:rPr>
          <w:rStyle w:val="CharDivNo"/>
        </w:rPr>
        <w:t>Division</w:t>
      </w:r>
      <w:r w:rsidR="00F713B4" w:rsidRPr="00F713B4">
        <w:rPr>
          <w:rStyle w:val="CharDivNo"/>
        </w:rPr>
        <w:t> </w:t>
      </w:r>
      <w:r w:rsidRPr="00F713B4">
        <w:rPr>
          <w:rStyle w:val="CharDivNo"/>
        </w:rPr>
        <w:t>8</w:t>
      </w:r>
      <w:r w:rsidRPr="00F713B4">
        <w:t>—</w:t>
      </w:r>
      <w:r w:rsidRPr="00F713B4">
        <w:rPr>
          <w:rStyle w:val="CharDivText"/>
        </w:rPr>
        <w:t>Community service leave</w:t>
      </w:r>
      <w:bookmarkEnd w:id="182"/>
    </w:p>
    <w:p w:rsidR="00040549" w:rsidRPr="00F713B4" w:rsidRDefault="00040549">
      <w:pPr>
        <w:pStyle w:val="ActHead5"/>
      </w:pPr>
      <w:bookmarkStart w:id="183" w:name="_Toc494463356"/>
      <w:r w:rsidRPr="00F713B4">
        <w:rPr>
          <w:rStyle w:val="CharSectno"/>
        </w:rPr>
        <w:t>108</w:t>
      </w:r>
      <w:r w:rsidRPr="00F713B4">
        <w:t xml:space="preserve">  Entitlement to be absent from employment for engaging in eligible community service activity</w:t>
      </w:r>
      <w:bookmarkEnd w:id="183"/>
    </w:p>
    <w:p w:rsidR="00040549" w:rsidRPr="00F713B4" w:rsidRDefault="00040549">
      <w:pPr>
        <w:pStyle w:val="subsection"/>
      </w:pPr>
      <w:r w:rsidRPr="00F713B4">
        <w:tab/>
      </w:r>
      <w:r w:rsidRPr="00F713B4">
        <w:tab/>
        <w:t>An employee who engages in an eligible community service activity is entitled to be absent from his or her employment for a period if:</w:t>
      </w:r>
    </w:p>
    <w:p w:rsidR="00040549" w:rsidRPr="00F713B4" w:rsidRDefault="00040549">
      <w:pPr>
        <w:pStyle w:val="paragraph"/>
      </w:pPr>
      <w:r w:rsidRPr="00F713B4">
        <w:tab/>
        <w:t>(a)</w:t>
      </w:r>
      <w:r w:rsidRPr="00F713B4">
        <w:tab/>
        <w:t>the period consists of one or more of the following:</w:t>
      </w:r>
    </w:p>
    <w:p w:rsidR="00040549" w:rsidRPr="00F713B4" w:rsidRDefault="00040549">
      <w:pPr>
        <w:pStyle w:val="paragraphsub"/>
      </w:pPr>
      <w:r w:rsidRPr="00F713B4">
        <w:tab/>
        <w:t>(i)</w:t>
      </w:r>
      <w:r w:rsidRPr="00F713B4">
        <w:tab/>
        <w:t>time when the employee engages in the activity;</w:t>
      </w:r>
    </w:p>
    <w:p w:rsidR="00040549" w:rsidRPr="00F713B4" w:rsidRDefault="00040549">
      <w:pPr>
        <w:pStyle w:val="paragraphsub"/>
      </w:pPr>
      <w:r w:rsidRPr="00F713B4">
        <w:tab/>
        <w:t>(ii)</w:t>
      </w:r>
      <w:r w:rsidRPr="00F713B4">
        <w:tab/>
        <w:t>reasonable travelling time associated with the activity;</w:t>
      </w:r>
    </w:p>
    <w:p w:rsidR="00040549" w:rsidRPr="00F713B4" w:rsidRDefault="00040549">
      <w:pPr>
        <w:pStyle w:val="paragraphsub"/>
      </w:pPr>
      <w:r w:rsidRPr="00F713B4">
        <w:tab/>
        <w:t>(iii)</w:t>
      </w:r>
      <w:r w:rsidRPr="00F713B4">
        <w:tab/>
        <w:t>reasonable rest time immediately following the activity; and</w:t>
      </w:r>
    </w:p>
    <w:p w:rsidR="00040549" w:rsidRPr="00F713B4" w:rsidRDefault="00040549">
      <w:pPr>
        <w:pStyle w:val="paragraph"/>
      </w:pPr>
      <w:r w:rsidRPr="00F713B4">
        <w:tab/>
        <w:t>(b)</w:t>
      </w:r>
      <w:r w:rsidRPr="00F713B4">
        <w:tab/>
        <w:t>unless the activity is jury service—the employee’s absence is reasonable in all the circumstances.</w:t>
      </w:r>
    </w:p>
    <w:p w:rsidR="00040549" w:rsidRPr="00F713B4" w:rsidRDefault="00040549">
      <w:pPr>
        <w:pStyle w:val="ActHead5"/>
        <w:rPr>
          <w:i/>
        </w:rPr>
      </w:pPr>
      <w:bookmarkStart w:id="184" w:name="_Toc494463357"/>
      <w:r w:rsidRPr="00F713B4">
        <w:rPr>
          <w:rStyle w:val="CharSectno"/>
        </w:rPr>
        <w:t>109</w:t>
      </w:r>
      <w:r w:rsidRPr="00F713B4">
        <w:t xml:space="preserve">  Meaning of </w:t>
      </w:r>
      <w:r w:rsidRPr="00F713B4">
        <w:rPr>
          <w:i/>
        </w:rPr>
        <w:t>eligible community service activity</w:t>
      </w:r>
      <w:bookmarkEnd w:id="184"/>
    </w:p>
    <w:p w:rsidR="00040549" w:rsidRPr="00F713B4" w:rsidRDefault="00040549">
      <w:pPr>
        <w:pStyle w:val="SubsectionHead"/>
      </w:pPr>
      <w:r w:rsidRPr="00F713B4">
        <w:t>General</w:t>
      </w:r>
    </w:p>
    <w:p w:rsidR="00040549" w:rsidRPr="00F713B4" w:rsidRDefault="00040549">
      <w:pPr>
        <w:pStyle w:val="subsection"/>
      </w:pPr>
      <w:r w:rsidRPr="00F713B4">
        <w:tab/>
        <w:t>(1)</w:t>
      </w:r>
      <w:r w:rsidRPr="00F713B4">
        <w:tab/>
        <w:t xml:space="preserve">Each of the following is an </w:t>
      </w:r>
      <w:r w:rsidRPr="00F713B4">
        <w:rPr>
          <w:b/>
          <w:i/>
        </w:rPr>
        <w:t>eligible community service activity</w:t>
      </w:r>
      <w:r w:rsidRPr="00F713B4">
        <w:t>:</w:t>
      </w:r>
    </w:p>
    <w:p w:rsidR="00040549" w:rsidRPr="00F713B4" w:rsidRDefault="00040549">
      <w:pPr>
        <w:pStyle w:val="paragraph"/>
      </w:pPr>
      <w:r w:rsidRPr="00F713B4">
        <w:tab/>
        <w:t>(a)</w:t>
      </w:r>
      <w:r w:rsidRPr="00F713B4">
        <w:tab/>
        <w:t>jury service (including attendance for jury selection) that is required by or under a law of the Commonwealth, a State or a Territory; or</w:t>
      </w:r>
    </w:p>
    <w:p w:rsidR="00040549" w:rsidRPr="00F713B4" w:rsidRDefault="00040549">
      <w:pPr>
        <w:pStyle w:val="paragraph"/>
      </w:pPr>
      <w:r w:rsidRPr="00F713B4">
        <w:tab/>
        <w:t>(b)</w:t>
      </w:r>
      <w:r w:rsidRPr="00F713B4">
        <w:tab/>
        <w:t xml:space="preserve">a voluntary emergency management activity (see </w:t>
      </w:r>
      <w:r w:rsidR="00F713B4">
        <w:t>subsection (</w:t>
      </w:r>
      <w:r w:rsidRPr="00F713B4">
        <w:t>2)); or</w:t>
      </w:r>
    </w:p>
    <w:p w:rsidR="00040549" w:rsidRPr="00F713B4" w:rsidRDefault="00040549">
      <w:pPr>
        <w:pStyle w:val="paragraph"/>
      </w:pPr>
      <w:r w:rsidRPr="00F713B4">
        <w:tab/>
        <w:t>(c)</w:t>
      </w:r>
      <w:r w:rsidRPr="00F713B4">
        <w:tab/>
        <w:t xml:space="preserve">an activity prescribed in regulations made for the purpose of </w:t>
      </w:r>
      <w:r w:rsidR="00F713B4">
        <w:t>subsection (</w:t>
      </w:r>
      <w:r w:rsidRPr="00F713B4">
        <w:t>4).</w:t>
      </w:r>
    </w:p>
    <w:p w:rsidR="00040549" w:rsidRPr="00F713B4" w:rsidRDefault="00040549">
      <w:pPr>
        <w:pStyle w:val="SubsectionHead"/>
      </w:pPr>
      <w:r w:rsidRPr="00F713B4">
        <w:t>Voluntary emergency management activities</w:t>
      </w:r>
    </w:p>
    <w:p w:rsidR="00040549" w:rsidRPr="00F713B4" w:rsidRDefault="00040549">
      <w:pPr>
        <w:pStyle w:val="subsection"/>
      </w:pPr>
      <w:r w:rsidRPr="00F713B4">
        <w:tab/>
        <w:t>(2)</w:t>
      </w:r>
      <w:r w:rsidRPr="00F713B4">
        <w:tab/>
        <w:t>An employee engages in a</w:t>
      </w:r>
      <w:r w:rsidRPr="00F713B4">
        <w:rPr>
          <w:b/>
          <w:i/>
        </w:rPr>
        <w:t xml:space="preserve"> voluntary emergency management activity</w:t>
      </w:r>
      <w:r w:rsidRPr="00F713B4">
        <w:t xml:space="preserve"> if, and only if:</w:t>
      </w:r>
    </w:p>
    <w:p w:rsidR="00040549" w:rsidRPr="00F713B4" w:rsidRDefault="00040549">
      <w:pPr>
        <w:pStyle w:val="paragraph"/>
      </w:pPr>
      <w:r w:rsidRPr="00F713B4">
        <w:tab/>
        <w:t>(a)</w:t>
      </w:r>
      <w:r w:rsidRPr="00F713B4">
        <w:tab/>
        <w:t>the employee engages in an activity that involves dealing with an emergency or natural disaster; and</w:t>
      </w:r>
    </w:p>
    <w:p w:rsidR="00040549" w:rsidRPr="00F713B4" w:rsidRDefault="00040549">
      <w:pPr>
        <w:pStyle w:val="paragraph"/>
      </w:pPr>
      <w:r w:rsidRPr="00F713B4">
        <w:tab/>
        <w:t>(b)</w:t>
      </w:r>
      <w:r w:rsidRPr="00F713B4">
        <w:tab/>
        <w:t>the employee engages in the activity on a voluntary basis (whether or not the employee directly or indirectly takes or agrees to take an honorarium, gratuity or similar payment wholly or partly for engaging in the activity); and</w:t>
      </w:r>
    </w:p>
    <w:p w:rsidR="00040549" w:rsidRPr="00F713B4" w:rsidRDefault="00040549">
      <w:pPr>
        <w:pStyle w:val="paragraph"/>
      </w:pPr>
      <w:r w:rsidRPr="00F713B4">
        <w:tab/>
        <w:t>(c)</w:t>
      </w:r>
      <w:r w:rsidRPr="00F713B4">
        <w:tab/>
        <w:t>the employee is a member of, or has a member</w:t>
      </w:r>
      <w:r w:rsidR="00F713B4">
        <w:noBreakHyphen/>
      </w:r>
      <w:r w:rsidRPr="00F713B4">
        <w:t>like association with, a recognised emergency management body; and</w:t>
      </w:r>
    </w:p>
    <w:p w:rsidR="00040549" w:rsidRPr="00F713B4" w:rsidRDefault="00040549">
      <w:pPr>
        <w:pStyle w:val="paragraph"/>
      </w:pPr>
      <w:r w:rsidRPr="00F713B4">
        <w:tab/>
        <w:t>(d)</w:t>
      </w:r>
      <w:r w:rsidRPr="00F713B4">
        <w:tab/>
        <w:t>either:</w:t>
      </w:r>
    </w:p>
    <w:p w:rsidR="00040549" w:rsidRPr="00F713B4" w:rsidRDefault="00040549">
      <w:pPr>
        <w:pStyle w:val="paragraphsub"/>
      </w:pPr>
      <w:r w:rsidRPr="00F713B4">
        <w:tab/>
        <w:t>(i)</w:t>
      </w:r>
      <w:r w:rsidRPr="00F713B4">
        <w:tab/>
        <w:t>the employee was requested by or on behalf of the body to engage in the activity; or</w:t>
      </w:r>
    </w:p>
    <w:p w:rsidR="00040549" w:rsidRPr="00F713B4" w:rsidRDefault="00040549">
      <w:pPr>
        <w:pStyle w:val="paragraphsub"/>
      </w:pPr>
      <w:r w:rsidRPr="00F713B4">
        <w:tab/>
        <w:t>(ii)</w:t>
      </w:r>
      <w:r w:rsidRPr="00F713B4">
        <w:tab/>
        <w:t>no such request was made, but it would be reasonable to expect that, if the circumstances had permitted the making of such a request, it is likely that such a request would have been made.</w:t>
      </w:r>
    </w:p>
    <w:p w:rsidR="00040549" w:rsidRPr="00F713B4" w:rsidRDefault="00040549">
      <w:pPr>
        <w:pStyle w:val="subsection"/>
      </w:pPr>
      <w:r w:rsidRPr="00F713B4">
        <w:tab/>
        <w:t>(3)</w:t>
      </w:r>
      <w:r w:rsidRPr="00F713B4">
        <w:tab/>
        <w:t xml:space="preserve">A </w:t>
      </w:r>
      <w:r w:rsidRPr="00F713B4">
        <w:rPr>
          <w:b/>
          <w:i/>
        </w:rPr>
        <w:t>recognised emergency management body</w:t>
      </w:r>
      <w:r w:rsidRPr="00F713B4">
        <w:t xml:space="preserve"> is:</w:t>
      </w:r>
    </w:p>
    <w:p w:rsidR="00040549" w:rsidRPr="00F713B4" w:rsidRDefault="00040549">
      <w:pPr>
        <w:pStyle w:val="paragraph"/>
      </w:pPr>
      <w:r w:rsidRPr="00F713B4">
        <w:tab/>
        <w:t>(a)</w:t>
      </w:r>
      <w:r w:rsidRPr="00F713B4">
        <w:tab/>
        <w:t>a body, or part of a body, that has a role or function under a plan that:</w:t>
      </w:r>
    </w:p>
    <w:p w:rsidR="00040549" w:rsidRPr="00F713B4" w:rsidRDefault="00040549">
      <w:pPr>
        <w:pStyle w:val="paragraphsub"/>
      </w:pPr>
      <w:r w:rsidRPr="00F713B4">
        <w:tab/>
        <w:t>(i)</w:t>
      </w:r>
      <w:r w:rsidRPr="00F713B4">
        <w:tab/>
        <w:t>is for coping with emergencies and/or disasters; and</w:t>
      </w:r>
    </w:p>
    <w:p w:rsidR="00040549" w:rsidRPr="00F713B4" w:rsidRDefault="00040549">
      <w:pPr>
        <w:pStyle w:val="paragraphsub"/>
      </w:pPr>
      <w:r w:rsidRPr="00F713B4">
        <w:tab/>
        <w:t>(ii)</w:t>
      </w:r>
      <w:r w:rsidRPr="00F713B4">
        <w:tab/>
        <w:t>is prepared by the Commonwealth, a State or a Territory; or</w:t>
      </w:r>
    </w:p>
    <w:p w:rsidR="00040549" w:rsidRPr="00F713B4" w:rsidRDefault="00040549">
      <w:pPr>
        <w:pStyle w:val="paragraph"/>
      </w:pPr>
      <w:r w:rsidRPr="00F713B4">
        <w:tab/>
        <w:t>(b)</w:t>
      </w:r>
      <w:r w:rsidRPr="00F713B4">
        <w:tab/>
        <w:t>a fire</w:t>
      </w:r>
      <w:r w:rsidR="00F713B4">
        <w:noBreakHyphen/>
      </w:r>
      <w:r w:rsidRPr="00F713B4">
        <w:t>fighting, civil defence or rescue body, or part of such a body; or</w:t>
      </w:r>
    </w:p>
    <w:p w:rsidR="00040549" w:rsidRPr="00F713B4" w:rsidRDefault="00040549">
      <w:pPr>
        <w:pStyle w:val="paragraph"/>
      </w:pPr>
      <w:r w:rsidRPr="00F713B4">
        <w:tab/>
        <w:t>(c)</w:t>
      </w:r>
      <w:r w:rsidRPr="00F713B4">
        <w:tab/>
        <w:t>any other body, or part of a body, a substantial purpose of which involves:</w:t>
      </w:r>
    </w:p>
    <w:p w:rsidR="00040549" w:rsidRPr="00F713B4" w:rsidRDefault="00040549">
      <w:pPr>
        <w:pStyle w:val="paragraphsub"/>
      </w:pPr>
      <w:r w:rsidRPr="00F713B4">
        <w:tab/>
        <w:t>(i)</w:t>
      </w:r>
      <w:r w:rsidRPr="00F713B4">
        <w:tab/>
        <w:t>securing the safety of persons or animals in an emergency or natural disaster; or</w:t>
      </w:r>
    </w:p>
    <w:p w:rsidR="00040549" w:rsidRPr="00F713B4" w:rsidRDefault="00040549">
      <w:pPr>
        <w:pStyle w:val="paragraphsub"/>
      </w:pPr>
      <w:r w:rsidRPr="00F713B4">
        <w:tab/>
        <w:t>(ii)</w:t>
      </w:r>
      <w:r w:rsidRPr="00F713B4">
        <w:tab/>
        <w:t>protecting property in an emergency or natural disaster; or</w:t>
      </w:r>
    </w:p>
    <w:p w:rsidR="00040549" w:rsidRPr="00F713B4" w:rsidRDefault="00040549">
      <w:pPr>
        <w:pStyle w:val="paragraphsub"/>
      </w:pPr>
      <w:r w:rsidRPr="00F713B4">
        <w:tab/>
        <w:t>(iii)</w:t>
      </w:r>
      <w:r w:rsidRPr="00F713B4">
        <w:tab/>
        <w:t>otherwise responding to an emergency or natural disaster; or</w:t>
      </w:r>
    </w:p>
    <w:p w:rsidR="00040549" w:rsidRPr="00F713B4" w:rsidRDefault="00040549">
      <w:pPr>
        <w:pStyle w:val="paragraph"/>
      </w:pPr>
      <w:r w:rsidRPr="00F713B4">
        <w:tab/>
        <w:t>(d)</w:t>
      </w:r>
      <w:r w:rsidRPr="00F713B4">
        <w:tab/>
        <w:t>a body, or part of a body, prescribed by the regulations;</w:t>
      </w:r>
    </w:p>
    <w:p w:rsidR="00040549" w:rsidRPr="00F713B4" w:rsidRDefault="00040549">
      <w:pPr>
        <w:pStyle w:val="subsection2"/>
      </w:pPr>
      <w:r w:rsidRPr="00F713B4">
        <w:t>but does not include a body that was established, or is continued in existence, for the purpose, or for purposes that include the purpose, of entitling one or more employees to be absent from their employment under this Division.</w:t>
      </w:r>
    </w:p>
    <w:p w:rsidR="00040549" w:rsidRPr="00F713B4" w:rsidRDefault="00040549">
      <w:pPr>
        <w:pStyle w:val="SubsectionHead"/>
      </w:pPr>
      <w:r w:rsidRPr="00F713B4">
        <w:t>Regulations may prescribe other activities</w:t>
      </w:r>
    </w:p>
    <w:p w:rsidR="00040549" w:rsidRPr="00F713B4" w:rsidRDefault="00040549">
      <w:pPr>
        <w:pStyle w:val="subsection"/>
      </w:pPr>
      <w:r w:rsidRPr="00F713B4">
        <w:tab/>
        <w:t>(4)</w:t>
      </w:r>
      <w:r w:rsidRPr="00F713B4">
        <w:tab/>
        <w:t>The regulations may prescribe an activity that is of a community service nature as an eligible community service activity.</w:t>
      </w:r>
    </w:p>
    <w:p w:rsidR="00040549" w:rsidRPr="00F713B4" w:rsidRDefault="00040549">
      <w:pPr>
        <w:pStyle w:val="ActHead5"/>
      </w:pPr>
      <w:bookmarkStart w:id="185" w:name="_Toc494463358"/>
      <w:r w:rsidRPr="00F713B4">
        <w:rPr>
          <w:rStyle w:val="CharSectno"/>
        </w:rPr>
        <w:t>110</w:t>
      </w:r>
      <w:r w:rsidRPr="00F713B4">
        <w:t xml:space="preserve">  Notice and evidence requirements</w:t>
      </w:r>
      <w:bookmarkEnd w:id="185"/>
    </w:p>
    <w:p w:rsidR="00040549" w:rsidRPr="00F713B4" w:rsidRDefault="00040549">
      <w:pPr>
        <w:pStyle w:val="SubsectionHead"/>
      </w:pPr>
      <w:r w:rsidRPr="00F713B4">
        <w:t>Notice</w:t>
      </w:r>
    </w:p>
    <w:p w:rsidR="00040549" w:rsidRPr="00F713B4" w:rsidRDefault="00040549">
      <w:pPr>
        <w:pStyle w:val="subsection"/>
      </w:pPr>
      <w:r w:rsidRPr="00F713B4">
        <w:tab/>
        <w:t>(1)</w:t>
      </w:r>
      <w:r w:rsidRPr="00F713B4">
        <w:tab/>
        <w:t>An employee who wants an absence from his or her employment to be covered by this Division must give his or her employer notice of the absence.</w:t>
      </w:r>
    </w:p>
    <w:p w:rsidR="00040549" w:rsidRPr="00F713B4" w:rsidRDefault="00040549">
      <w:pPr>
        <w:pStyle w:val="subsection"/>
      </w:pPr>
      <w:r w:rsidRPr="00F713B4">
        <w:tab/>
        <w:t>(2)</w:t>
      </w:r>
      <w:r w:rsidRPr="00F713B4">
        <w:tab/>
        <w:t>The notice:</w:t>
      </w:r>
    </w:p>
    <w:p w:rsidR="00040549" w:rsidRPr="00F713B4" w:rsidRDefault="00040549">
      <w:pPr>
        <w:pStyle w:val="paragraph"/>
      </w:pPr>
      <w:r w:rsidRPr="00F713B4">
        <w:tab/>
        <w:t>(a)</w:t>
      </w:r>
      <w:r w:rsidRPr="00F713B4">
        <w:tab/>
        <w:t>must be given to the employer as soon as practicable (which may be a time after the absence has started); and</w:t>
      </w:r>
    </w:p>
    <w:p w:rsidR="00040549" w:rsidRPr="00F713B4" w:rsidRDefault="00040549">
      <w:pPr>
        <w:pStyle w:val="paragraph"/>
      </w:pPr>
      <w:r w:rsidRPr="00F713B4">
        <w:tab/>
        <w:t>(b)</w:t>
      </w:r>
      <w:r w:rsidRPr="00F713B4">
        <w:tab/>
        <w:t>must advise the employer of the period, or expected period, of the absence.</w:t>
      </w:r>
    </w:p>
    <w:p w:rsidR="00040549" w:rsidRPr="00F713B4" w:rsidRDefault="00040549">
      <w:pPr>
        <w:pStyle w:val="SubsectionHead"/>
      </w:pPr>
      <w:r w:rsidRPr="00F713B4">
        <w:t>Evidence</w:t>
      </w:r>
    </w:p>
    <w:p w:rsidR="00040549" w:rsidRPr="00F713B4" w:rsidRDefault="00040549">
      <w:pPr>
        <w:pStyle w:val="subsection"/>
      </w:pPr>
      <w:r w:rsidRPr="00F713B4">
        <w:tab/>
        <w:t>(3)</w:t>
      </w:r>
      <w:r w:rsidRPr="00F713B4">
        <w:tab/>
        <w:t xml:space="preserve">An employee who has given his or her employer notice of an absence under </w:t>
      </w:r>
      <w:r w:rsidR="00F713B4">
        <w:t>subsection (</w:t>
      </w:r>
      <w:r w:rsidRPr="00F713B4">
        <w:t>1) must, if required by the employer, give the employer evidence that would satisfy a reasonable person that the absence is because the employee has been or will be engaging in an eligible community service activity.</w:t>
      </w:r>
    </w:p>
    <w:p w:rsidR="00040549" w:rsidRPr="00F713B4" w:rsidRDefault="00040549">
      <w:pPr>
        <w:pStyle w:val="SubsectionHead"/>
      </w:pPr>
      <w:r w:rsidRPr="00F713B4">
        <w:t>Compliance</w:t>
      </w:r>
    </w:p>
    <w:p w:rsidR="00040549" w:rsidRPr="00F713B4" w:rsidRDefault="00040549">
      <w:pPr>
        <w:pStyle w:val="subsection"/>
      </w:pPr>
      <w:r w:rsidRPr="00F713B4">
        <w:tab/>
        <w:t>(4)</w:t>
      </w:r>
      <w:r w:rsidRPr="00F713B4">
        <w:tab/>
        <w:t>An employee’s absence from his or her employment is not covered by this Division unless the employee complies with this section.</w:t>
      </w:r>
    </w:p>
    <w:p w:rsidR="00040549" w:rsidRPr="00F713B4" w:rsidRDefault="00040549">
      <w:pPr>
        <w:pStyle w:val="notetext"/>
      </w:pPr>
      <w:r w:rsidRPr="00F713B4">
        <w:t>Note:</w:t>
      </w:r>
      <w:r w:rsidRPr="00F713B4">
        <w:tab/>
        <w:t xml:space="preserve">Personal information given to an employer under this section may be regulated under the </w:t>
      </w:r>
      <w:r w:rsidRPr="00F713B4">
        <w:rPr>
          <w:i/>
        </w:rPr>
        <w:t>Privacy Act 1988</w:t>
      </w:r>
      <w:r w:rsidRPr="00F713B4">
        <w:t>.</w:t>
      </w:r>
    </w:p>
    <w:p w:rsidR="00040549" w:rsidRPr="00F713B4" w:rsidRDefault="00040549">
      <w:pPr>
        <w:pStyle w:val="ActHead5"/>
      </w:pPr>
      <w:bookmarkStart w:id="186" w:name="_Toc494463359"/>
      <w:r w:rsidRPr="00F713B4">
        <w:rPr>
          <w:rStyle w:val="CharSectno"/>
        </w:rPr>
        <w:t>111</w:t>
      </w:r>
      <w:r w:rsidRPr="00F713B4">
        <w:t xml:space="preserve">  Payment to employees (other than casuals) on jury service</w:t>
      </w:r>
      <w:bookmarkEnd w:id="186"/>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rPr>
          <w:i/>
        </w:rPr>
      </w:pPr>
      <w:r w:rsidRPr="00F713B4">
        <w:tab/>
        <w:t>(a)</w:t>
      </w:r>
      <w:r w:rsidRPr="00F713B4">
        <w:tab/>
        <w:t>in accordance with this Division, an employee is absent from his or her employment for a period because of jury service; and</w:t>
      </w:r>
    </w:p>
    <w:p w:rsidR="00040549" w:rsidRPr="00F713B4" w:rsidRDefault="00040549">
      <w:pPr>
        <w:pStyle w:val="paragraph"/>
      </w:pPr>
      <w:r w:rsidRPr="00F713B4">
        <w:tab/>
        <w:t>(b)</w:t>
      </w:r>
      <w:r w:rsidRPr="00F713B4">
        <w:tab/>
        <w:t>the employee is not a casual employee.</w:t>
      </w:r>
    </w:p>
    <w:p w:rsidR="00040549" w:rsidRPr="00F713B4" w:rsidRDefault="00040549">
      <w:pPr>
        <w:pStyle w:val="SubsectionHead"/>
      </w:pPr>
      <w:r w:rsidRPr="00F713B4">
        <w:t>Employee to be paid base rate of pay</w:t>
      </w:r>
    </w:p>
    <w:p w:rsidR="00040549" w:rsidRPr="00F713B4" w:rsidRDefault="00040549">
      <w:pPr>
        <w:pStyle w:val="subsection"/>
      </w:pPr>
      <w:r w:rsidRPr="00F713B4">
        <w:tab/>
        <w:t>(2)</w:t>
      </w:r>
      <w:r w:rsidRPr="00F713B4">
        <w:tab/>
        <w:t xml:space="preserve">Subject to </w:t>
      </w:r>
      <w:r w:rsidR="00F713B4">
        <w:t>subsections (</w:t>
      </w:r>
      <w:r w:rsidRPr="00F713B4">
        <w:t>3), (4) and (5), the employer must pay the employee at the employee’s base rate of pay for</w:t>
      </w:r>
      <w:r w:rsidRPr="00F713B4">
        <w:rPr>
          <w:i/>
        </w:rPr>
        <w:t xml:space="preserve"> </w:t>
      </w:r>
      <w:r w:rsidRPr="00F713B4">
        <w:t>the employee’s ordinary hours of work in the period.</w:t>
      </w:r>
    </w:p>
    <w:p w:rsidR="00040549" w:rsidRPr="00F713B4" w:rsidRDefault="00040549">
      <w:pPr>
        <w:pStyle w:val="SubsectionHead"/>
      </w:pPr>
      <w:r w:rsidRPr="00F713B4">
        <w:t>Evidence</w:t>
      </w:r>
    </w:p>
    <w:p w:rsidR="00040549" w:rsidRPr="00F713B4" w:rsidRDefault="00040549">
      <w:pPr>
        <w:pStyle w:val="subsection"/>
      </w:pPr>
      <w:r w:rsidRPr="00F713B4">
        <w:tab/>
        <w:t>(3)</w:t>
      </w:r>
      <w:r w:rsidRPr="00F713B4">
        <w:tab/>
        <w:t>The employer may require the employee to give the employer evidence that would satisfy a reasonable person:</w:t>
      </w:r>
    </w:p>
    <w:p w:rsidR="00040549" w:rsidRPr="00F713B4" w:rsidRDefault="00040549">
      <w:pPr>
        <w:pStyle w:val="paragraph"/>
      </w:pPr>
      <w:r w:rsidRPr="00F713B4">
        <w:tab/>
        <w:t>(a)</w:t>
      </w:r>
      <w:r w:rsidRPr="00F713B4">
        <w:tab/>
        <w:t>that the employee has taken all necessary steps to obtain any amount of jury service pay to which the employee is entitled; and</w:t>
      </w:r>
    </w:p>
    <w:p w:rsidR="00040549" w:rsidRPr="00F713B4" w:rsidRDefault="00040549">
      <w:pPr>
        <w:pStyle w:val="paragraph"/>
      </w:pPr>
      <w:r w:rsidRPr="00F713B4">
        <w:tab/>
        <w:t>(b)</w:t>
      </w:r>
      <w:r w:rsidRPr="00F713B4">
        <w:tab/>
        <w:t>of the total amount (even if it is a nil amount) of jury service pay that has been paid, or is payable, to the employee for the period.</w:t>
      </w:r>
    </w:p>
    <w:p w:rsidR="00040549" w:rsidRPr="00F713B4" w:rsidRDefault="00040549">
      <w:pPr>
        <w:pStyle w:val="notetext"/>
      </w:pPr>
      <w:r w:rsidRPr="00F713B4">
        <w:t>Note:</w:t>
      </w:r>
      <w:r w:rsidRPr="00F713B4">
        <w:tab/>
        <w:t xml:space="preserve">Personal information given to an employer under this subsection may be regulated under the </w:t>
      </w:r>
      <w:r w:rsidRPr="00F713B4">
        <w:rPr>
          <w:i/>
        </w:rPr>
        <w:t>Privacy Act 1988</w:t>
      </w:r>
      <w:r w:rsidRPr="00F713B4">
        <w:t>.</w:t>
      </w:r>
    </w:p>
    <w:p w:rsidR="00040549" w:rsidRPr="00F713B4" w:rsidRDefault="00040549">
      <w:pPr>
        <w:pStyle w:val="subsection"/>
      </w:pPr>
      <w:r w:rsidRPr="00F713B4">
        <w:tab/>
        <w:t>(4)</w:t>
      </w:r>
      <w:r w:rsidRPr="00F713B4">
        <w:tab/>
        <w:t xml:space="preserve">If, in accordance with </w:t>
      </w:r>
      <w:r w:rsidR="00F713B4">
        <w:t>subsection (</w:t>
      </w:r>
      <w:r w:rsidRPr="00F713B4">
        <w:t>3), the employer requires the employee to give the employer the evidence referred to in that subsection:</w:t>
      </w:r>
    </w:p>
    <w:p w:rsidR="00040549" w:rsidRPr="00F713B4" w:rsidRDefault="00040549">
      <w:pPr>
        <w:pStyle w:val="paragraph"/>
      </w:pPr>
      <w:r w:rsidRPr="00F713B4">
        <w:tab/>
        <w:t>(a)</w:t>
      </w:r>
      <w:r w:rsidRPr="00F713B4">
        <w:tab/>
        <w:t xml:space="preserve">the employee is not entitled to payment under </w:t>
      </w:r>
      <w:r w:rsidR="00F713B4">
        <w:t>subsection (</w:t>
      </w:r>
      <w:r w:rsidRPr="00F713B4">
        <w:t>2) unless the employee provides the evidence; and</w:t>
      </w:r>
    </w:p>
    <w:p w:rsidR="00040549" w:rsidRPr="00F713B4" w:rsidRDefault="00040549">
      <w:pPr>
        <w:pStyle w:val="paragraph"/>
      </w:pPr>
      <w:r w:rsidRPr="00F713B4">
        <w:tab/>
        <w:t>(b)</w:t>
      </w:r>
      <w:r w:rsidRPr="00F713B4">
        <w:tab/>
        <w:t xml:space="preserve">if the employee provides the evidence—the amount payable to the employee under </w:t>
      </w:r>
      <w:r w:rsidR="00F713B4">
        <w:t>subsection (</w:t>
      </w:r>
      <w:r w:rsidRPr="00F713B4">
        <w:t>2) is reduced by the total amount of jury service pay that has been paid, or is payable, to the employee, as disclosed in the evidence.</w:t>
      </w:r>
    </w:p>
    <w:p w:rsidR="00040549" w:rsidRPr="00F713B4" w:rsidRDefault="00040549">
      <w:pPr>
        <w:pStyle w:val="SubsectionHead"/>
      </w:pPr>
      <w:r w:rsidRPr="00F713B4">
        <w:t>Payment only required for first 10 days of absence</w:t>
      </w:r>
    </w:p>
    <w:p w:rsidR="00040549" w:rsidRPr="00F713B4" w:rsidRDefault="00040549">
      <w:pPr>
        <w:pStyle w:val="subsection"/>
      </w:pPr>
      <w:r w:rsidRPr="00F713B4">
        <w:tab/>
        <w:t>(5)</w:t>
      </w:r>
      <w:r w:rsidRPr="00F713B4">
        <w:tab/>
        <w:t>If an employee is absent because of jury service in relation to a particular jury service summons for a period, or a number of periods, of more than 10 days in total:</w:t>
      </w:r>
    </w:p>
    <w:p w:rsidR="00040549" w:rsidRPr="00F713B4" w:rsidRDefault="00040549">
      <w:pPr>
        <w:pStyle w:val="paragraph"/>
      </w:pPr>
      <w:r w:rsidRPr="00F713B4">
        <w:tab/>
        <w:t>(a)</w:t>
      </w:r>
      <w:r w:rsidRPr="00F713B4">
        <w:tab/>
        <w:t>the employer is only required to pay the employee for the first 10 days of absence; and</w:t>
      </w:r>
    </w:p>
    <w:p w:rsidR="00040549" w:rsidRPr="00F713B4" w:rsidRDefault="00040549">
      <w:pPr>
        <w:pStyle w:val="paragraph"/>
      </w:pPr>
      <w:r w:rsidRPr="00F713B4">
        <w:tab/>
        <w:t>(b)</w:t>
      </w:r>
      <w:r w:rsidRPr="00F713B4">
        <w:tab/>
        <w:t xml:space="preserve">the evidence provided in response to a requirement under </w:t>
      </w:r>
      <w:r w:rsidR="00F713B4">
        <w:t>subsection (</w:t>
      </w:r>
      <w:r w:rsidRPr="00F713B4">
        <w:t>3) need only relate to the first 10 days of absence; and</w:t>
      </w:r>
    </w:p>
    <w:p w:rsidR="00040549" w:rsidRPr="00F713B4" w:rsidRDefault="00040549">
      <w:pPr>
        <w:pStyle w:val="paragraph"/>
      </w:pPr>
      <w:r w:rsidRPr="00F713B4">
        <w:tab/>
        <w:t>(c)</w:t>
      </w:r>
      <w:r w:rsidRPr="00F713B4">
        <w:tab/>
        <w:t xml:space="preserve">the reference in </w:t>
      </w:r>
      <w:r w:rsidR="00F713B4">
        <w:t>subsection (</w:t>
      </w:r>
      <w:r w:rsidRPr="00F713B4">
        <w:t>4) to the total amount of jury service pay as disclosed in evidence is a reference to the total amount so disclosed for the first 10 days of absence.</w:t>
      </w:r>
    </w:p>
    <w:p w:rsidR="00040549" w:rsidRPr="00F713B4" w:rsidRDefault="00040549">
      <w:pPr>
        <w:pStyle w:val="SubsectionHead"/>
      </w:pPr>
      <w:r w:rsidRPr="00F713B4">
        <w:t xml:space="preserve">Meaning of </w:t>
      </w:r>
      <w:r w:rsidRPr="00F713B4">
        <w:rPr>
          <w:b/>
        </w:rPr>
        <w:t>jury service pay</w:t>
      </w:r>
    </w:p>
    <w:p w:rsidR="00040549" w:rsidRPr="00F713B4" w:rsidRDefault="00040549">
      <w:pPr>
        <w:pStyle w:val="subsection"/>
      </w:pPr>
      <w:r w:rsidRPr="00F713B4">
        <w:rPr>
          <w:b/>
          <w:i/>
        </w:rPr>
        <w:tab/>
      </w:r>
      <w:r w:rsidRPr="00F713B4">
        <w:t>(6)</w:t>
      </w:r>
      <w:r w:rsidRPr="00F713B4">
        <w:rPr>
          <w:b/>
          <w:i/>
        </w:rPr>
        <w:tab/>
        <w:t xml:space="preserve">Jury service pay </w:t>
      </w:r>
      <w:r w:rsidRPr="00F713B4">
        <w:t>means an amount paid in relation to jury service under a law of the Commonwealth, a State or a Territory, other than an amount that is, or that is in the nature of, an expense</w:t>
      </w:r>
      <w:r w:rsidR="00F713B4">
        <w:noBreakHyphen/>
      </w:r>
      <w:r w:rsidRPr="00F713B4">
        <w:t>related allowance.</w:t>
      </w:r>
    </w:p>
    <w:p w:rsidR="00040549" w:rsidRPr="00F713B4" w:rsidRDefault="00040549">
      <w:pPr>
        <w:pStyle w:val="SubsectionHead"/>
      </w:pPr>
      <w:r w:rsidRPr="00F713B4">
        <w:t xml:space="preserve">Meaning of </w:t>
      </w:r>
      <w:r w:rsidRPr="00F713B4">
        <w:rPr>
          <w:b/>
        </w:rPr>
        <w:t>jury service summons</w:t>
      </w:r>
    </w:p>
    <w:p w:rsidR="00040549" w:rsidRPr="00F713B4" w:rsidRDefault="00040549">
      <w:pPr>
        <w:pStyle w:val="subsection"/>
      </w:pPr>
      <w:r w:rsidRPr="00F713B4">
        <w:tab/>
        <w:t>(7)</w:t>
      </w:r>
      <w:r w:rsidRPr="00F713B4">
        <w:tab/>
      </w:r>
      <w:r w:rsidRPr="00F713B4">
        <w:rPr>
          <w:b/>
          <w:i/>
        </w:rPr>
        <w:t>Jury service summons</w:t>
      </w:r>
      <w:r w:rsidRPr="00F713B4">
        <w:t xml:space="preserve"> means a summons or other instruction (however described) that requires a person to attend for, or perform, jury service.</w:t>
      </w:r>
    </w:p>
    <w:p w:rsidR="00040549" w:rsidRPr="00F713B4" w:rsidRDefault="00040549">
      <w:pPr>
        <w:pStyle w:val="ActHead5"/>
      </w:pPr>
      <w:bookmarkStart w:id="187" w:name="_Toc494463360"/>
      <w:r w:rsidRPr="00F713B4">
        <w:rPr>
          <w:rStyle w:val="CharSectno"/>
        </w:rPr>
        <w:t>112</w:t>
      </w:r>
      <w:r w:rsidRPr="00F713B4">
        <w:t xml:space="preserve">  State and Territory laws that are not excluded</w:t>
      </w:r>
      <w:bookmarkEnd w:id="187"/>
    </w:p>
    <w:p w:rsidR="00040549" w:rsidRPr="00F713B4" w:rsidRDefault="00040549">
      <w:pPr>
        <w:pStyle w:val="subsection"/>
      </w:pPr>
      <w:r w:rsidRPr="00F713B4">
        <w:tab/>
        <w:t>(1)</w:t>
      </w:r>
      <w:r w:rsidRPr="00F713B4">
        <w:tab/>
        <w:t>This Act is not intended to apply to the exclusion of laws of a State or Territory that provide employee entitlements in relation to engaging in eligible community service activities, to the extent that those entitlements are more beneficial to employees than the entitlements under this Division.</w:t>
      </w:r>
    </w:p>
    <w:p w:rsidR="00040549" w:rsidRPr="00F713B4" w:rsidRDefault="00040549">
      <w:pPr>
        <w:pStyle w:val="notetext"/>
      </w:pPr>
      <w:r w:rsidRPr="00F713B4">
        <w:t>Note:</w:t>
      </w:r>
      <w:r w:rsidRPr="00F713B4">
        <w:tab/>
        <w:t>For example, this Act would not apply to the exclusion of a State or Territory law providing for a casual employee to be paid jury service pay.</w:t>
      </w:r>
    </w:p>
    <w:p w:rsidR="00040549" w:rsidRPr="00F713B4" w:rsidRDefault="00040549">
      <w:pPr>
        <w:pStyle w:val="subsection"/>
      </w:pPr>
      <w:r w:rsidRPr="00F713B4">
        <w:tab/>
        <w:t>(2)</w:t>
      </w:r>
      <w:r w:rsidRPr="00F713B4">
        <w:tab/>
        <w:t>If the community service activity is an activity prescribed in regulations made for the purpose of subsection</w:t>
      </w:r>
      <w:r w:rsidR="00F713B4">
        <w:t> </w:t>
      </w:r>
      <w:r w:rsidRPr="00F713B4">
        <w:t xml:space="preserve">109(4), </w:t>
      </w:r>
      <w:r w:rsidR="00F713B4">
        <w:t>subsection (</w:t>
      </w:r>
      <w:r w:rsidRPr="00F713B4">
        <w:t>1) of this section has effect subject to any provision to the contrary in the regulations.</w:t>
      </w:r>
    </w:p>
    <w:p w:rsidR="00040549" w:rsidRPr="00F713B4" w:rsidRDefault="00040549" w:rsidP="00EB7E6D">
      <w:pPr>
        <w:pStyle w:val="ActHead3"/>
        <w:pageBreakBefore/>
      </w:pPr>
      <w:bookmarkStart w:id="188" w:name="_Toc494463361"/>
      <w:r w:rsidRPr="00F713B4">
        <w:rPr>
          <w:rStyle w:val="CharDivNo"/>
        </w:rPr>
        <w:t>Division</w:t>
      </w:r>
      <w:r w:rsidR="00F713B4" w:rsidRPr="00F713B4">
        <w:rPr>
          <w:rStyle w:val="CharDivNo"/>
        </w:rPr>
        <w:t> </w:t>
      </w:r>
      <w:r w:rsidRPr="00F713B4">
        <w:rPr>
          <w:rStyle w:val="CharDivNo"/>
        </w:rPr>
        <w:t>9</w:t>
      </w:r>
      <w:r w:rsidRPr="00F713B4">
        <w:t>—</w:t>
      </w:r>
      <w:r w:rsidRPr="00F713B4">
        <w:rPr>
          <w:rStyle w:val="CharDivText"/>
        </w:rPr>
        <w:t>Long service leave</w:t>
      </w:r>
      <w:bookmarkEnd w:id="188"/>
    </w:p>
    <w:p w:rsidR="00040549" w:rsidRPr="00F713B4" w:rsidRDefault="00040549" w:rsidP="00FC6AE4">
      <w:pPr>
        <w:pStyle w:val="ActHead5"/>
      </w:pPr>
      <w:bookmarkStart w:id="189" w:name="_Toc494463362"/>
      <w:r w:rsidRPr="00F713B4">
        <w:rPr>
          <w:rStyle w:val="CharSectno"/>
        </w:rPr>
        <w:t>113</w:t>
      </w:r>
      <w:r w:rsidRPr="00F713B4">
        <w:t xml:space="preserve">  Entitlement to long service leave</w:t>
      </w:r>
      <w:bookmarkEnd w:id="189"/>
    </w:p>
    <w:p w:rsidR="00040549" w:rsidRPr="00F713B4" w:rsidRDefault="00040549" w:rsidP="00FC6AE4">
      <w:pPr>
        <w:pStyle w:val="SubsectionHead"/>
      </w:pPr>
      <w:r w:rsidRPr="00F713B4">
        <w:t>Entitlement in accordance with applicable award</w:t>
      </w:r>
      <w:r w:rsidR="00F713B4">
        <w:noBreakHyphen/>
      </w:r>
      <w:r w:rsidRPr="00F713B4">
        <w:t>derived long service leave terms</w:t>
      </w:r>
    </w:p>
    <w:p w:rsidR="00040549" w:rsidRPr="00F713B4" w:rsidRDefault="00040549" w:rsidP="00FC6AE4">
      <w:pPr>
        <w:pStyle w:val="subsection"/>
      </w:pPr>
      <w:r w:rsidRPr="00F713B4">
        <w:tab/>
        <w:t>(1)</w:t>
      </w:r>
      <w:r w:rsidRPr="00F713B4">
        <w:tab/>
        <w:t>If there are applicable award</w:t>
      </w:r>
      <w:r w:rsidR="00F713B4">
        <w:noBreakHyphen/>
      </w:r>
      <w:r w:rsidRPr="00F713B4">
        <w:t xml:space="preserve">derived long service leave terms (see </w:t>
      </w:r>
      <w:r w:rsidR="00F713B4">
        <w:t>subsection (</w:t>
      </w:r>
      <w:r w:rsidRPr="00F713B4">
        <w:t>3)) in relation to an employee, the employee is entitled to long service leave in accordance with those terms.</w:t>
      </w:r>
    </w:p>
    <w:p w:rsidR="00040549" w:rsidRPr="00F713B4" w:rsidRDefault="00040549" w:rsidP="00FC6AE4">
      <w:pPr>
        <w:pStyle w:val="notetext"/>
        <w:rPr>
          <w:i/>
        </w:rPr>
      </w:pPr>
      <w:r w:rsidRPr="00F713B4">
        <w:t>Note:</w:t>
      </w:r>
      <w:r w:rsidRPr="00F713B4">
        <w:tab/>
        <w:t>This Act does not exclude State and Territory laws that deal with long service leave, except in relation to employees who are entitled to long service leave under this Division (see paragraph</w:t>
      </w:r>
      <w:r w:rsidR="00F713B4">
        <w:t> </w:t>
      </w:r>
      <w:r w:rsidRPr="00F713B4">
        <w:t>27(2)(g)), and except as provided in subsection</w:t>
      </w:r>
      <w:r w:rsidR="00F713B4">
        <w:t> </w:t>
      </w:r>
      <w:r w:rsidRPr="00F713B4">
        <w:t>113A(3).</w:t>
      </w:r>
    </w:p>
    <w:p w:rsidR="00040549" w:rsidRPr="00F713B4" w:rsidRDefault="00040549" w:rsidP="00FC6AE4">
      <w:pPr>
        <w:pStyle w:val="subsection"/>
      </w:pPr>
      <w:r w:rsidRPr="00F713B4">
        <w:tab/>
        <w:t>(2)</w:t>
      </w:r>
      <w:r w:rsidRPr="00F713B4">
        <w:tab/>
        <w:t xml:space="preserve">However, </w:t>
      </w:r>
      <w:r w:rsidR="00F713B4">
        <w:t>subsection (</w:t>
      </w:r>
      <w:r w:rsidRPr="00F713B4">
        <w:t>1) does not apply if:</w:t>
      </w:r>
    </w:p>
    <w:p w:rsidR="00040549" w:rsidRPr="00F713B4" w:rsidRDefault="00040549" w:rsidP="00FC6AE4">
      <w:pPr>
        <w:pStyle w:val="paragraph"/>
      </w:pPr>
      <w:r w:rsidRPr="00F713B4">
        <w:tab/>
        <w:t>(a)</w:t>
      </w:r>
      <w:r w:rsidRPr="00F713B4">
        <w:tab/>
        <w:t>a workplace agreement, or an AWA, that came into operation before the commencement of this Part applies to the employee; or</w:t>
      </w:r>
    </w:p>
    <w:p w:rsidR="00040549" w:rsidRPr="00F713B4" w:rsidRDefault="00040549" w:rsidP="00FC6AE4">
      <w:pPr>
        <w:pStyle w:val="paragraph"/>
      </w:pPr>
      <w:r w:rsidRPr="00F713B4">
        <w:tab/>
        <w:t>(b)</w:t>
      </w:r>
      <w:r w:rsidRPr="00F713B4">
        <w:tab/>
        <w:t>one of the following kinds of instrument that came into operation before the commencement of this Part applies to the employee and expressly deals with long service leave:</w:t>
      </w:r>
    </w:p>
    <w:p w:rsidR="00040549" w:rsidRPr="00F713B4" w:rsidRDefault="00040549" w:rsidP="00FC6AE4">
      <w:pPr>
        <w:pStyle w:val="paragraphsub"/>
      </w:pPr>
      <w:r w:rsidRPr="00F713B4">
        <w:tab/>
        <w:t>(i)</w:t>
      </w:r>
      <w:r w:rsidRPr="00F713B4">
        <w:tab/>
        <w:t>an enterprise agreement;</w:t>
      </w:r>
    </w:p>
    <w:p w:rsidR="00040549" w:rsidRPr="00F713B4" w:rsidRDefault="00040549" w:rsidP="00FC6AE4">
      <w:pPr>
        <w:pStyle w:val="paragraphsub"/>
      </w:pPr>
      <w:r w:rsidRPr="00F713B4">
        <w:tab/>
        <w:t>(ii)</w:t>
      </w:r>
      <w:r w:rsidRPr="00F713B4">
        <w:tab/>
        <w:t>a preserved State agreement;</w:t>
      </w:r>
    </w:p>
    <w:p w:rsidR="00040549" w:rsidRPr="00F713B4" w:rsidRDefault="00040549" w:rsidP="00FC6AE4">
      <w:pPr>
        <w:pStyle w:val="paragraphsub"/>
      </w:pPr>
      <w:r w:rsidRPr="00F713B4">
        <w:tab/>
        <w:t>(iii)</w:t>
      </w:r>
      <w:r w:rsidRPr="00F713B4">
        <w:tab/>
        <w:t>a workplace determination;</w:t>
      </w:r>
    </w:p>
    <w:p w:rsidR="00040549" w:rsidRPr="00F713B4" w:rsidRDefault="00040549" w:rsidP="00FC6AE4">
      <w:pPr>
        <w:pStyle w:val="paragraphsub"/>
      </w:pPr>
      <w:r w:rsidRPr="00F713B4">
        <w:tab/>
        <w:t>(iv)</w:t>
      </w:r>
      <w:r w:rsidRPr="00F713B4">
        <w:tab/>
        <w:t>a pre</w:t>
      </w:r>
      <w:r w:rsidR="00F713B4">
        <w:noBreakHyphen/>
      </w:r>
      <w:r w:rsidRPr="00F713B4">
        <w:t>reform certified agreement;</w:t>
      </w:r>
    </w:p>
    <w:p w:rsidR="00040549" w:rsidRPr="00F713B4" w:rsidRDefault="00040549" w:rsidP="00FC6AE4">
      <w:pPr>
        <w:pStyle w:val="paragraphsub"/>
      </w:pPr>
      <w:r w:rsidRPr="00F713B4">
        <w:tab/>
        <w:t>(v)</w:t>
      </w:r>
      <w:r w:rsidRPr="00F713B4">
        <w:tab/>
        <w:t>a pre</w:t>
      </w:r>
      <w:r w:rsidR="00F713B4">
        <w:noBreakHyphen/>
      </w:r>
      <w:r w:rsidRPr="00F713B4">
        <w:t>reform AWA;</w:t>
      </w:r>
    </w:p>
    <w:p w:rsidR="00040549" w:rsidRPr="00F713B4" w:rsidRDefault="00040549" w:rsidP="00FC6AE4">
      <w:pPr>
        <w:pStyle w:val="paragraphsub"/>
      </w:pPr>
      <w:r w:rsidRPr="00F713B4">
        <w:tab/>
        <w:t>(vi)</w:t>
      </w:r>
      <w:r w:rsidRPr="00F713B4">
        <w:tab/>
        <w:t>a section</w:t>
      </w:r>
      <w:r w:rsidR="00F713B4">
        <w:t> </w:t>
      </w:r>
      <w:r w:rsidRPr="00F713B4">
        <w:t>170MX award;</w:t>
      </w:r>
    </w:p>
    <w:p w:rsidR="00040549" w:rsidRPr="00F713B4" w:rsidRDefault="00040549" w:rsidP="00FC6AE4">
      <w:pPr>
        <w:pStyle w:val="paragraphsub"/>
      </w:pPr>
      <w:r w:rsidRPr="00F713B4">
        <w:tab/>
        <w:t>(vii)</w:t>
      </w:r>
      <w:r w:rsidRPr="00F713B4">
        <w:tab/>
        <w:t>an old IR agreement.</w:t>
      </w:r>
    </w:p>
    <w:p w:rsidR="00040549" w:rsidRPr="00F713B4" w:rsidRDefault="00040549" w:rsidP="00FC6AE4">
      <w:pPr>
        <w:pStyle w:val="notetext"/>
      </w:pPr>
      <w:r w:rsidRPr="00F713B4">
        <w:t>Note:</w:t>
      </w:r>
      <w:r w:rsidRPr="00F713B4">
        <w:tab/>
        <w:t xml:space="preserve">If there ceases to be any agreement or instrument of a kind referred to in </w:t>
      </w:r>
      <w:r w:rsidR="00F713B4">
        <w:t>paragraph (</w:t>
      </w:r>
      <w:r w:rsidRPr="00F713B4">
        <w:t xml:space="preserve">a) or (b) that applies to the employee, the employee will, at that time, become entitled under </w:t>
      </w:r>
      <w:r w:rsidR="00F713B4">
        <w:t>subsection (</w:t>
      </w:r>
      <w:r w:rsidRPr="00F713B4">
        <w:t>1) to long service leave in accordance with applicable award</w:t>
      </w:r>
      <w:r w:rsidR="00F713B4">
        <w:noBreakHyphen/>
      </w:r>
      <w:r w:rsidRPr="00F713B4">
        <w:t>derived long service leave terms.</w:t>
      </w:r>
    </w:p>
    <w:p w:rsidR="00040549" w:rsidRPr="00F713B4" w:rsidRDefault="00040549" w:rsidP="00FC6AE4">
      <w:pPr>
        <w:pStyle w:val="subsection"/>
      </w:pPr>
      <w:r w:rsidRPr="00F713B4">
        <w:tab/>
        <w:t>(3)</w:t>
      </w:r>
      <w:r w:rsidRPr="00F713B4">
        <w:tab/>
      </w:r>
      <w:r w:rsidRPr="00F713B4">
        <w:rPr>
          <w:b/>
          <w:i/>
        </w:rPr>
        <w:t>Applicable award</w:t>
      </w:r>
      <w:r w:rsidR="00F713B4">
        <w:rPr>
          <w:b/>
          <w:i/>
        </w:rPr>
        <w:noBreakHyphen/>
      </w:r>
      <w:r w:rsidRPr="00F713B4">
        <w:rPr>
          <w:b/>
          <w:i/>
        </w:rPr>
        <w:t>derived long service leave terms</w:t>
      </w:r>
      <w:r w:rsidRPr="00F713B4">
        <w:t>, in relation to an employee, are:</w:t>
      </w:r>
    </w:p>
    <w:p w:rsidR="00040549" w:rsidRPr="00F713B4" w:rsidRDefault="00040549" w:rsidP="00FC6AE4">
      <w:pPr>
        <w:pStyle w:val="paragraph"/>
      </w:pPr>
      <w:r w:rsidRPr="00F713B4">
        <w:tab/>
        <w:t>(a)</w:t>
      </w:r>
      <w:r w:rsidRPr="00F713B4">
        <w:tab/>
        <w:t>terms of an award</w:t>
      </w:r>
      <w:r w:rsidR="00554298" w:rsidRPr="00F713B4">
        <w:t>, or a State reference transitional award,</w:t>
      </w:r>
      <w:r w:rsidRPr="00F713B4">
        <w:t xml:space="preserve"> that (disregarding the effect of any instrument of a kind referred to in </w:t>
      </w:r>
      <w:r w:rsidR="00F713B4">
        <w:t>subsection (</w:t>
      </w:r>
      <w:r w:rsidRPr="00F713B4">
        <w:t>2)):</w:t>
      </w:r>
    </w:p>
    <w:p w:rsidR="00040549" w:rsidRPr="00F713B4" w:rsidRDefault="00040549" w:rsidP="00FC6AE4">
      <w:pPr>
        <w:pStyle w:val="paragraphsub"/>
      </w:pPr>
      <w:r w:rsidRPr="00F713B4">
        <w:tab/>
        <w:t>(i)</w:t>
      </w:r>
      <w:r w:rsidRPr="00F713B4">
        <w:tab/>
        <w:t xml:space="preserve">would have applied to the employee </w:t>
      </w:r>
      <w:r w:rsidR="00E317CD" w:rsidRPr="00F713B4">
        <w:t xml:space="preserve">at the test time (see </w:t>
      </w:r>
      <w:r w:rsidR="00F713B4">
        <w:t>subsection (</w:t>
      </w:r>
      <w:r w:rsidR="00E317CD" w:rsidRPr="00F713B4">
        <w:t>3A))</w:t>
      </w:r>
      <w:r w:rsidRPr="00F713B4">
        <w:t xml:space="preserve"> if the employee had, at that time, been in his or her current circumstances of employment; and</w:t>
      </w:r>
    </w:p>
    <w:p w:rsidR="00040549" w:rsidRPr="00F713B4" w:rsidRDefault="00040549" w:rsidP="00FC6AE4">
      <w:pPr>
        <w:pStyle w:val="paragraphsub"/>
      </w:pPr>
      <w:r w:rsidRPr="00F713B4">
        <w:tab/>
        <w:t>(ii)</w:t>
      </w:r>
      <w:r w:rsidRPr="00F713B4">
        <w:tab/>
        <w:t>would have entitled the employee to long service leave; and</w:t>
      </w:r>
    </w:p>
    <w:p w:rsidR="00040549" w:rsidRPr="00F713B4" w:rsidRDefault="00040549" w:rsidP="00FC6AE4">
      <w:pPr>
        <w:pStyle w:val="paragraph"/>
      </w:pPr>
      <w:r w:rsidRPr="00F713B4">
        <w:tab/>
        <w:t>(b)</w:t>
      </w:r>
      <w:r w:rsidRPr="00F713B4">
        <w:tab/>
        <w:t>any terms of the award</w:t>
      </w:r>
      <w:r w:rsidR="002A3149" w:rsidRPr="00F713B4">
        <w:t>, or the State reference transitional award,</w:t>
      </w:r>
      <w:r w:rsidRPr="00F713B4">
        <w:t xml:space="preserve"> that are ancillary or incidental to the terms referred to in </w:t>
      </w:r>
      <w:r w:rsidR="00F713B4">
        <w:t>paragraph (</w:t>
      </w:r>
      <w:r w:rsidRPr="00F713B4">
        <w:t>a).</w:t>
      </w:r>
    </w:p>
    <w:p w:rsidR="00E707B0" w:rsidRPr="00F713B4" w:rsidRDefault="00E707B0" w:rsidP="00E707B0">
      <w:pPr>
        <w:pStyle w:val="subsection"/>
      </w:pPr>
      <w:r w:rsidRPr="00F713B4">
        <w:tab/>
        <w:t>(3A)</w:t>
      </w:r>
      <w:r w:rsidRPr="00F713B4">
        <w:tab/>
        <w:t xml:space="preserve">For the purpose of </w:t>
      </w:r>
      <w:r w:rsidR="00F713B4">
        <w:t>subparagraph (</w:t>
      </w:r>
      <w:r w:rsidRPr="00F713B4">
        <w:t>3)(a)(i), the test time is:</w:t>
      </w:r>
    </w:p>
    <w:p w:rsidR="00E707B0" w:rsidRPr="00F713B4" w:rsidRDefault="00E707B0" w:rsidP="00E707B0">
      <w:pPr>
        <w:pStyle w:val="paragraph"/>
      </w:pPr>
      <w:r w:rsidRPr="00F713B4">
        <w:tab/>
        <w:t>(a)</w:t>
      </w:r>
      <w:r w:rsidRPr="00F713B4">
        <w:tab/>
        <w:t>immediately before the commencement of this Part; or</w:t>
      </w:r>
    </w:p>
    <w:p w:rsidR="00E707B0" w:rsidRPr="00F713B4" w:rsidRDefault="00E707B0" w:rsidP="00E707B0">
      <w:pPr>
        <w:pStyle w:val="paragraph"/>
      </w:pPr>
      <w:r w:rsidRPr="00F713B4">
        <w:tab/>
        <w:t>(b)</w:t>
      </w:r>
      <w:r w:rsidRPr="00F713B4">
        <w:tab/>
        <w:t>if the employee is a Division</w:t>
      </w:r>
      <w:r w:rsidR="00F713B4">
        <w:t> </w:t>
      </w:r>
      <w:r w:rsidRPr="00F713B4">
        <w:t>2B State reference employee (as defined in Schedule</w:t>
      </w:r>
      <w:r w:rsidR="00F713B4">
        <w:t> </w:t>
      </w:r>
      <w:r w:rsidRPr="00F713B4">
        <w:t xml:space="preserve">2 to the </w:t>
      </w:r>
      <w:r w:rsidR="008279A3" w:rsidRPr="00F713B4">
        <w:t>Transitional Act</w:t>
      </w:r>
      <w:r w:rsidRPr="00F713B4">
        <w:t>)—immediately before the Division</w:t>
      </w:r>
      <w:r w:rsidR="00F713B4">
        <w:t> </w:t>
      </w:r>
      <w:r w:rsidRPr="00F713B4">
        <w:t>2B referral commencement (as defined in that Schedule).</w:t>
      </w:r>
    </w:p>
    <w:p w:rsidR="00040549" w:rsidRPr="00F713B4" w:rsidRDefault="00040549" w:rsidP="00FC6AE4">
      <w:pPr>
        <w:pStyle w:val="SubsectionHead"/>
      </w:pPr>
      <w:r w:rsidRPr="00F713B4">
        <w:t>Entitlement in accordance with applicable agreement</w:t>
      </w:r>
      <w:r w:rsidR="00F713B4">
        <w:noBreakHyphen/>
      </w:r>
      <w:r w:rsidRPr="00F713B4">
        <w:t>derived long service leave terms</w:t>
      </w:r>
    </w:p>
    <w:p w:rsidR="00040549" w:rsidRPr="00F713B4" w:rsidRDefault="00040549" w:rsidP="00FC6AE4">
      <w:pPr>
        <w:pStyle w:val="subsection"/>
      </w:pPr>
      <w:r w:rsidRPr="00F713B4">
        <w:tab/>
        <w:t>(4)</w:t>
      </w:r>
      <w:r w:rsidRPr="00F713B4">
        <w:tab/>
        <w:t>If there are applicable agreement</w:t>
      </w:r>
      <w:r w:rsidR="00F713B4">
        <w:noBreakHyphen/>
      </w:r>
      <w:r w:rsidRPr="00F713B4">
        <w:t xml:space="preserve">derived long service leave terms (see </w:t>
      </w:r>
      <w:r w:rsidR="00F713B4">
        <w:t>subsection (</w:t>
      </w:r>
      <w:r w:rsidRPr="00F713B4">
        <w:t>5)) in relation to an employee, the employee is entitled to long service leave in accordance with those terms.</w:t>
      </w:r>
    </w:p>
    <w:p w:rsidR="00040549" w:rsidRPr="00F713B4" w:rsidRDefault="00040549" w:rsidP="00FC6AE4">
      <w:pPr>
        <w:pStyle w:val="subsection"/>
      </w:pPr>
      <w:r w:rsidRPr="00F713B4">
        <w:tab/>
        <w:t>(5)</w:t>
      </w:r>
      <w:r w:rsidRPr="00F713B4">
        <w:tab/>
        <w:t xml:space="preserve">There are </w:t>
      </w:r>
      <w:r w:rsidRPr="00F713B4">
        <w:rPr>
          <w:b/>
          <w:i/>
        </w:rPr>
        <w:t>applicable agreement</w:t>
      </w:r>
      <w:r w:rsidR="00F713B4">
        <w:rPr>
          <w:b/>
          <w:i/>
        </w:rPr>
        <w:noBreakHyphen/>
      </w:r>
      <w:r w:rsidRPr="00F713B4">
        <w:rPr>
          <w:b/>
          <w:i/>
        </w:rPr>
        <w:t>derived long service leave terms</w:t>
      </w:r>
      <w:r w:rsidRPr="00F713B4">
        <w:t>, in relation to an employee if:</w:t>
      </w:r>
    </w:p>
    <w:p w:rsidR="00040549" w:rsidRPr="00F713B4" w:rsidRDefault="00040549" w:rsidP="00FC6AE4">
      <w:pPr>
        <w:pStyle w:val="paragraph"/>
      </w:pPr>
      <w:r w:rsidRPr="00F713B4">
        <w:tab/>
        <w:t>(a)</w:t>
      </w:r>
      <w:r w:rsidRPr="00F713B4">
        <w:tab/>
        <w:t xml:space="preserve">an order under </w:t>
      </w:r>
      <w:r w:rsidR="00F713B4">
        <w:t>subsection (</w:t>
      </w:r>
      <w:r w:rsidRPr="00F713B4">
        <w:t>6) is in operation in relation to terms of an instrument; and</w:t>
      </w:r>
    </w:p>
    <w:p w:rsidR="00040549" w:rsidRPr="00F713B4" w:rsidRDefault="00040549" w:rsidP="00FC6AE4">
      <w:pPr>
        <w:pStyle w:val="paragraph"/>
      </w:pPr>
      <w:r w:rsidRPr="00F713B4">
        <w:tab/>
        <w:t>(b)</w:t>
      </w:r>
      <w:r w:rsidRPr="00F713B4">
        <w:tab/>
        <w:t>those terms of the instrument would have applied to the employee immediately before the commencement of this Part if the employee had, at that time, been in his or her current circumstances of employment; and</w:t>
      </w:r>
    </w:p>
    <w:p w:rsidR="00040549" w:rsidRPr="00F713B4" w:rsidRDefault="00040549" w:rsidP="00FC6AE4">
      <w:pPr>
        <w:pStyle w:val="paragraph"/>
      </w:pPr>
      <w:r w:rsidRPr="00F713B4">
        <w:tab/>
        <w:t>(c)</w:t>
      </w:r>
      <w:r w:rsidRPr="00F713B4">
        <w:tab/>
        <w:t>there are no applicable award</w:t>
      </w:r>
      <w:r w:rsidR="00F713B4">
        <w:noBreakHyphen/>
      </w:r>
      <w:r w:rsidRPr="00F713B4">
        <w:t>derived long service leave terms in relation to the employee.</w:t>
      </w:r>
    </w:p>
    <w:p w:rsidR="00040549" w:rsidRPr="00F713B4" w:rsidRDefault="00040549" w:rsidP="00FC6AE4">
      <w:pPr>
        <w:pStyle w:val="subsection"/>
      </w:pPr>
      <w:r w:rsidRPr="00F713B4">
        <w:tab/>
        <w:t>(6)</w:t>
      </w:r>
      <w:r w:rsidRPr="00F713B4">
        <w:tab/>
        <w:t xml:space="preserve">If </w:t>
      </w:r>
      <w:r w:rsidR="00014996" w:rsidRPr="00F713B4">
        <w:t>the FWC</w:t>
      </w:r>
      <w:r w:rsidRPr="00F713B4">
        <w:t xml:space="preserve"> is satisfied that:</w:t>
      </w:r>
    </w:p>
    <w:p w:rsidR="00040549" w:rsidRPr="00F713B4" w:rsidRDefault="00040549" w:rsidP="00FC6AE4">
      <w:pPr>
        <w:pStyle w:val="paragraph"/>
      </w:pPr>
      <w:r w:rsidRPr="00F713B4">
        <w:tab/>
        <w:t>(a)</w:t>
      </w:r>
      <w:r w:rsidRPr="00F713B4">
        <w:tab/>
        <w:t>any of the following instruments that was in operation</w:t>
      </w:r>
      <w:r w:rsidRPr="00F713B4">
        <w:rPr>
          <w:i/>
        </w:rPr>
        <w:t xml:space="preserve"> </w:t>
      </w:r>
      <w:r w:rsidRPr="00F713B4">
        <w:t>immediately before the commencement of this Part contained terms entitling employees to long service leave:</w:t>
      </w:r>
    </w:p>
    <w:p w:rsidR="00040549" w:rsidRPr="00F713B4" w:rsidRDefault="00040549" w:rsidP="00FC6AE4">
      <w:pPr>
        <w:pStyle w:val="paragraphsub"/>
      </w:pPr>
      <w:r w:rsidRPr="00F713B4">
        <w:tab/>
        <w:t>(i)</w:t>
      </w:r>
      <w:r w:rsidRPr="00F713B4">
        <w:tab/>
        <w:t>an enterprise agreement;</w:t>
      </w:r>
    </w:p>
    <w:p w:rsidR="00040549" w:rsidRPr="00F713B4" w:rsidRDefault="00040549" w:rsidP="00FC6AE4">
      <w:pPr>
        <w:pStyle w:val="paragraphsub"/>
      </w:pPr>
      <w:r w:rsidRPr="00F713B4">
        <w:tab/>
        <w:t>(ii)</w:t>
      </w:r>
      <w:r w:rsidRPr="00F713B4">
        <w:tab/>
        <w:t>a collective agreement;</w:t>
      </w:r>
    </w:p>
    <w:p w:rsidR="00040549" w:rsidRPr="00F713B4" w:rsidRDefault="00040549" w:rsidP="00FC6AE4">
      <w:pPr>
        <w:pStyle w:val="paragraphsub"/>
      </w:pPr>
      <w:r w:rsidRPr="00F713B4">
        <w:tab/>
        <w:t>(iii)</w:t>
      </w:r>
      <w:r w:rsidRPr="00F713B4">
        <w:tab/>
        <w:t>a pre</w:t>
      </w:r>
      <w:r w:rsidR="00F713B4">
        <w:noBreakHyphen/>
      </w:r>
      <w:r w:rsidRPr="00F713B4">
        <w:t>reform certified agreement;</w:t>
      </w:r>
    </w:p>
    <w:p w:rsidR="00040549" w:rsidRPr="00F713B4" w:rsidRDefault="00040549" w:rsidP="00FC6AE4">
      <w:pPr>
        <w:pStyle w:val="paragraphsub"/>
      </w:pPr>
      <w:r w:rsidRPr="00F713B4">
        <w:tab/>
        <w:t>(iv)</w:t>
      </w:r>
      <w:r w:rsidRPr="00F713B4">
        <w:tab/>
        <w:t>an old IR agreement; and</w:t>
      </w:r>
    </w:p>
    <w:p w:rsidR="00040549" w:rsidRPr="00F713B4" w:rsidRDefault="00040549" w:rsidP="00FC6AE4">
      <w:pPr>
        <w:pStyle w:val="paragraph"/>
      </w:pPr>
      <w:r w:rsidRPr="00F713B4">
        <w:tab/>
        <w:t>(b)</w:t>
      </w:r>
      <w:r w:rsidRPr="00F713B4">
        <w:tab/>
        <w:t>those terms constituted a long service leave scheme that was applying in more than one State or Territory; and</w:t>
      </w:r>
    </w:p>
    <w:p w:rsidR="00040549" w:rsidRPr="00F713B4" w:rsidRDefault="00040549" w:rsidP="00FC6AE4">
      <w:pPr>
        <w:pStyle w:val="paragraph"/>
      </w:pPr>
      <w:r w:rsidRPr="00F713B4">
        <w:tab/>
        <w:t>(c)</w:t>
      </w:r>
      <w:r w:rsidRPr="00F713B4">
        <w:tab/>
        <w:t>the scheme, considered on an overall basis, is no less beneficial to the employees than the long service leave entitlements that would otherwise apply in relation to the employees under State and Territory laws;</w:t>
      </w:r>
    </w:p>
    <w:p w:rsidR="00040549" w:rsidRPr="00F713B4" w:rsidRDefault="00014996" w:rsidP="00FC6AE4">
      <w:pPr>
        <w:pStyle w:val="subsection2"/>
      </w:pPr>
      <w:r w:rsidRPr="00F713B4">
        <w:t>the FWC</w:t>
      </w:r>
      <w:r w:rsidR="00040549" w:rsidRPr="00F713B4">
        <w:t xml:space="preserve"> may, on application by, or on behalf of, a person to whom the instrument applies, make an order that those terms of the instrument (and any terms that are ancillary or incidental to those terms) are applicable agreement</w:t>
      </w:r>
      <w:r w:rsidR="00F713B4">
        <w:noBreakHyphen/>
      </w:r>
      <w:r w:rsidR="00040549" w:rsidRPr="00F713B4">
        <w:t>derived long service leave terms.</w:t>
      </w:r>
    </w:p>
    <w:p w:rsidR="00040549" w:rsidRPr="00F713B4" w:rsidRDefault="00040549" w:rsidP="00FC6AE4">
      <w:pPr>
        <w:pStyle w:val="SubsectionHead"/>
      </w:pPr>
      <w:r w:rsidRPr="00F713B4">
        <w:t>References to instruments</w:t>
      </w:r>
    </w:p>
    <w:p w:rsidR="00040549" w:rsidRPr="00F713B4" w:rsidRDefault="00040549" w:rsidP="00FC6AE4">
      <w:pPr>
        <w:pStyle w:val="subsection"/>
      </w:pPr>
      <w:r w:rsidRPr="00F713B4">
        <w:tab/>
        <w:t>(7)</w:t>
      </w:r>
      <w:r w:rsidRPr="00F713B4">
        <w:tab/>
        <w:t>References in this section to a kind of instrument (other than an enterprise agreement) are references to a transitional instrument of that kind, as continued in existence by Schedule</w:t>
      </w:r>
      <w:r w:rsidR="00F713B4">
        <w:t> </w:t>
      </w:r>
      <w:r w:rsidRPr="00F713B4">
        <w:t xml:space="preserve">3 to the </w:t>
      </w:r>
      <w:r w:rsidR="00531440" w:rsidRPr="00F713B4">
        <w:t>Transitional Act</w:t>
      </w:r>
      <w:r w:rsidRPr="00F713B4">
        <w:t>.</w:t>
      </w:r>
    </w:p>
    <w:p w:rsidR="00040549" w:rsidRPr="00F713B4" w:rsidRDefault="00040549" w:rsidP="00FC6AE4">
      <w:pPr>
        <w:pStyle w:val="ActHead5"/>
      </w:pPr>
      <w:bookmarkStart w:id="190" w:name="_Toc494463363"/>
      <w:r w:rsidRPr="00F713B4">
        <w:rPr>
          <w:rStyle w:val="CharSectno"/>
        </w:rPr>
        <w:t>113A</w:t>
      </w:r>
      <w:r w:rsidRPr="00F713B4">
        <w:t xml:space="preserve">  Enterprise agreements may contain terms discounting service under prior agreements etc. in certain circumstances</w:t>
      </w:r>
      <w:bookmarkEnd w:id="190"/>
    </w:p>
    <w:p w:rsidR="00040549" w:rsidRPr="00F713B4" w:rsidRDefault="00040549" w:rsidP="00FC6AE4">
      <w:pPr>
        <w:pStyle w:val="subsection"/>
      </w:pPr>
      <w:r w:rsidRPr="00F713B4">
        <w:tab/>
        <w:t>(1)</w:t>
      </w:r>
      <w:r w:rsidRPr="00F713B4">
        <w:tab/>
        <w:t>This section applies if:</w:t>
      </w:r>
    </w:p>
    <w:p w:rsidR="00040549" w:rsidRPr="00F713B4" w:rsidRDefault="00040549" w:rsidP="00FC6AE4">
      <w:pPr>
        <w:pStyle w:val="paragraph"/>
      </w:pPr>
      <w:r w:rsidRPr="00F713B4">
        <w:tab/>
        <w:t>(a)</w:t>
      </w:r>
      <w:r w:rsidRPr="00F713B4">
        <w:tab/>
        <w:t xml:space="preserve">an instrument (the </w:t>
      </w:r>
      <w:r w:rsidRPr="00F713B4">
        <w:rPr>
          <w:b/>
          <w:i/>
        </w:rPr>
        <w:t>first instrument</w:t>
      </w:r>
      <w:r w:rsidRPr="00F713B4">
        <w:t>) of one of the following kinds that came into operation before the commencement of this Part applies to an employee on or after the commencement of this Part:</w:t>
      </w:r>
    </w:p>
    <w:p w:rsidR="00040549" w:rsidRPr="00F713B4" w:rsidRDefault="00040549" w:rsidP="00FC6AE4">
      <w:pPr>
        <w:pStyle w:val="paragraphsub"/>
      </w:pPr>
      <w:r w:rsidRPr="00F713B4">
        <w:tab/>
        <w:t>(i)</w:t>
      </w:r>
      <w:r w:rsidRPr="00F713B4">
        <w:tab/>
        <w:t>an enterprise agreement;</w:t>
      </w:r>
    </w:p>
    <w:p w:rsidR="00040549" w:rsidRPr="00F713B4" w:rsidRDefault="00040549" w:rsidP="00FC6AE4">
      <w:pPr>
        <w:pStyle w:val="paragraphsub"/>
        <w:rPr>
          <w:lang w:eastAsia="en-US"/>
        </w:rPr>
      </w:pPr>
      <w:r w:rsidRPr="00F713B4">
        <w:rPr>
          <w:lang w:eastAsia="en-US"/>
        </w:rPr>
        <w:tab/>
        <w:t>(ii)</w:t>
      </w:r>
      <w:r w:rsidRPr="00F713B4">
        <w:rPr>
          <w:lang w:eastAsia="en-US"/>
        </w:rPr>
        <w:tab/>
        <w:t>a workplace agreement;</w:t>
      </w:r>
    </w:p>
    <w:p w:rsidR="00040549" w:rsidRPr="00F713B4" w:rsidRDefault="00040549" w:rsidP="00FC6AE4">
      <w:pPr>
        <w:pStyle w:val="paragraphsub"/>
        <w:rPr>
          <w:lang w:eastAsia="en-US"/>
        </w:rPr>
      </w:pPr>
      <w:r w:rsidRPr="00F713B4">
        <w:rPr>
          <w:lang w:eastAsia="en-US"/>
        </w:rPr>
        <w:tab/>
        <w:t>(iii)</w:t>
      </w:r>
      <w:r w:rsidRPr="00F713B4">
        <w:rPr>
          <w:lang w:eastAsia="en-US"/>
        </w:rPr>
        <w:tab/>
        <w:t>a workplace determination;</w:t>
      </w:r>
    </w:p>
    <w:p w:rsidR="00040549" w:rsidRPr="00F713B4" w:rsidRDefault="00040549" w:rsidP="00FC6AE4">
      <w:pPr>
        <w:pStyle w:val="paragraphsub"/>
        <w:rPr>
          <w:lang w:eastAsia="en-US"/>
        </w:rPr>
      </w:pPr>
      <w:r w:rsidRPr="00F713B4">
        <w:rPr>
          <w:lang w:eastAsia="en-US"/>
        </w:rPr>
        <w:tab/>
        <w:t>(iv)</w:t>
      </w:r>
      <w:r w:rsidRPr="00F713B4">
        <w:rPr>
          <w:lang w:eastAsia="en-US"/>
        </w:rPr>
        <w:tab/>
        <w:t>a preserved State agreement;</w:t>
      </w:r>
    </w:p>
    <w:p w:rsidR="00040549" w:rsidRPr="00F713B4" w:rsidRDefault="00040549" w:rsidP="00FC6AE4">
      <w:pPr>
        <w:pStyle w:val="paragraphsub"/>
        <w:rPr>
          <w:lang w:eastAsia="en-US"/>
        </w:rPr>
      </w:pPr>
      <w:r w:rsidRPr="00F713B4">
        <w:rPr>
          <w:lang w:eastAsia="en-US"/>
        </w:rPr>
        <w:tab/>
        <w:t>(v)</w:t>
      </w:r>
      <w:r w:rsidRPr="00F713B4">
        <w:rPr>
          <w:lang w:eastAsia="en-US"/>
        </w:rPr>
        <w:tab/>
        <w:t>an AWA;</w:t>
      </w:r>
    </w:p>
    <w:p w:rsidR="00040549" w:rsidRPr="00F713B4" w:rsidRDefault="00040549" w:rsidP="00FC6AE4">
      <w:pPr>
        <w:pStyle w:val="paragraphsub"/>
        <w:rPr>
          <w:lang w:eastAsia="en-US"/>
        </w:rPr>
      </w:pPr>
      <w:r w:rsidRPr="00F713B4">
        <w:rPr>
          <w:lang w:eastAsia="en-US"/>
        </w:rPr>
        <w:tab/>
        <w:t>(vi)</w:t>
      </w:r>
      <w:r w:rsidRPr="00F713B4">
        <w:rPr>
          <w:lang w:eastAsia="en-US"/>
        </w:rPr>
        <w:tab/>
        <w:t>a pre</w:t>
      </w:r>
      <w:r w:rsidR="00F713B4">
        <w:rPr>
          <w:lang w:eastAsia="en-US"/>
        </w:rPr>
        <w:noBreakHyphen/>
      </w:r>
      <w:r w:rsidRPr="00F713B4">
        <w:rPr>
          <w:lang w:eastAsia="en-US"/>
        </w:rPr>
        <w:t>reform certified agreement;</w:t>
      </w:r>
    </w:p>
    <w:p w:rsidR="00040549" w:rsidRPr="00F713B4" w:rsidRDefault="00040549" w:rsidP="00FC6AE4">
      <w:pPr>
        <w:pStyle w:val="paragraphsub"/>
        <w:rPr>
          <w:lang w:eastAsia="en-US"/>
        </w:rPr>
      </w:pPr>
      <w:r w:rsidRPr="00F713B4">
        <w:rPr>
          <w:lang w:eastAsia="en-US"/>
        </w:rPr>
        <w:tab/>
        <w:t>(vii)</w:t>
      </w:r>
      <w:r w:rsidRPr="00F713B4">
        <w:rPr>
          <w:lang w:eastAsia="en-US"/>
        </w:rPr>
        <w:tab/>
        <w:t>a pre</w:t>
      </w:r>
      <w:r w:rsidR="00F713B4">
        <w:rPr>
          <w:lang w:eastAsia="en-US"/>
        </w:rPr>
        <w:noBreakHyphen/>
      </w:r>
      <w:r w:rsidRPr="00F713B4">
        <w:rPr>
          <w:lang w:eastAsia="en-US"/>
        </w:rPr>
        <w:t>reform AWA;</w:t>
      </w:r>
    </w:p>
    <w:p w:rsidR="00040549" w:rsidRPr="00F713B4" w:rsidRDefault="00040549" w:rsidP="00FC6AE4">
      <w:pPr>
        <w:pStyle w:val="paragraphsub"/>
        <w:rPr>
          <w:lang w:eastAsia="en-US"/>
        </w:rPr>
      </w:pPr>
      <w:r w:rsidRPr="00F713B4">
        <w:rPr>
          <w:lang w:eastAsia="en-US"/>
        </w:rPr>
        <w:tab/>
        <w:t>(viii)</w:t>
      </w:r>
      <w:r w:rsidRPr="00F713B4">
        <w:rPr>
          <w:lang w:eastAsia="en-US"/>
        </w:rPr>
        <w:tab/>
        <w:t>an old IR agreement;</w:t>
      </w:r>
    </w:p>
    <w:p w:rsidR="00040549" w:rsidRPr="00F713B4" w:rsidRDefault="00040549" w:rsidP="00FC6AE4">
      <w:pPr>
        <w:pStyle w:val="paragraphsub"/>
        <w:rPr>
          <w:lang w:eastAsia="en-US"/>
        </w:rPr>
      </w:pPr>
      <w:r w:rsidRPr="00F713B4">
        <w:rPr>
          <w:lang w:eastAsia="en-US"/>
        </w:rPr>
        <w:tab/>
        <w:t>(ix)</w:t>
      </w:r>
      <w:r w:rsidRPr="00F713B4">
        <w:rPr>
          <w:lang w:eastAsia="en-US"/>
        </w:rPr>
        <w:tab/>
        <w:t>a section</w:t>
      </w:r>
      <w:r w:rsidR="00F713B4">
        <w:rPr>
          <w:lang w:eastAsia="en-US"/>
        </w:rPr>
        <w:t> </w:t>
      </w:r>
      <w:r w:rsidRPr="00F713B4">
        <w:rPr>
          <w:lang w:eastAsia="en-US"/>
        </w:rPr>
        <w:t>170MX award; and</w:t>
      </w:r>
    </w:p>
    <w:p w:rsidR="00040549" w:rsidRPr="00F713B4" w:rsidRDefault="00040549" w:rsidP="00FC6AE4">
      <w:pPr>
        <w:pStyle w:val="paragraph"/>
      </w:pPr>
      <w:r w:rsidRPr="00F713B4">
        <w:tab/>
        <w:t>(b)</w:t>
      </w:r>
      <w:r w:rsidRPr="00F713B4">
        <w:tab/>
        <w:t>the instrument states that the employee is not entitled to long service leave; and</w:t>
      </w:r>
    </w:p>
    <w:p w:rsidR="00040549" w:rsidRPr="00F713B4" w:rsidRDefault="00040549" w:rsidP="00FC6AE4">
      <w:pPr>
        <w:pStyle w:val="paragraph"/>
      </w:pPr>
      <w:r w:rsidRPr="00F713B4">
        <w:tab/>
        <w:t>(c)</w:t>
      </w:r>
      <w:r w:rsidRPr="00F713B4">
        <w:tab/>
        <w:t>the instrument ceases, for whatever reason, to apply to the employee; and</w:t>
      </w:r>
    </w:p>
    <w:p w:rsidR="00040549" w:rsidRPr="00F713B4" w:rsidRDefault="00040549" w:rsidP="00FC6AE4">
      <w:pPr>
        <w:pStyle w:val="paragraph"/>
      </w:pPr>
      <w:r w:rsidRPr="00F713B4">
        <w:tab/>
        <w:t>(d)</w:t>
      </w:r>
      <w:r w:rsidRPr="00F713B4">
        <w:tab/>
        <w:t xml:space="preserve">immediately after the first instrument ceases to apply, an enterprise agreement (the </w:t>
      </w:r>
      <w:r w:rsidRPr="00F713B4">
        <w:rPr>
          <w:b/>
          <w:i/>
        </w:rPr>
        <w:t>replacement agreement</w:t>
      </w:r>
      <w:r w:rsidRPr="00F713B4">
        <w:t>) starts to apply to the employee.</w:t>
      </w:r>
    </w:p>
    <w:p w:rsidR="00040549" w:rsidRPr="00F713B4" w:rsidRDefault="00040549" w:rsidP="00FC6AE4">
      <w:pPr>
        <w:pStyle w:val="subsection"/>
      </w:pPr>
      <w:r w:rsidRPr="00F713B4">
        <w:tab/>
        <w:t>(2)</w:t>
      </w:r>
      <w:r w:rsidRPr="00F713B4">
        <w:tab/>
        <w:t>The replacement agreement</w:t>
      </w:r>
      <w:r w:rsidRPr="00F713B4">
        <w:rPr>
          <w:i/>
        </w:rPr>
        <w:t xml:space="preserve"> </w:t>
      </w:r>
      <w:r w:rsidRPr="00F713B4">
        <w:t xml:space="preserve">may include terms to the effect that an employee’s service with the employer during a specified period (the </w:t>
      </w:r>
      <w:r w:rsidRPr="00F713B4">
        <w:rPr>
          <w:b/>
          <w:i/>
        </w:rPr>
        <w:t>excluded period</w:t>
      </w:r>
      <w:r w:rsidRPr="00F713B4">
        <w:t>) (being some or all of the period when the first instrument applied to the employee) does not count as service for the purpose of determining whether the employee is qualified for long service leave, or the amount of long service leave to which the employee is entitled, under this Division or under a law of a State or Territory.</w:t>
      </w:r>
    </w:p>
    <w:p w:rsidR="00040549" w:rsidRPr="00F713B4" w:rsidRDefault="00040549" w:rsidP="00FC6AE4">
      <w:pPr>
        <w:pStyle w:val="subsection"/>
      </w:pPr>
      <w:r w:rsidRPr="00F713B4">
        <w:tab/>
        <w:t>(3)</w:t>
      </w:r>
      <w:r w:rsidRPr="00F713B4">
        <w:tab/>
        <w:t xml:space="preserve">If the replacement agreement includes terms as permitted by </w:t>
      </w:r>
      <w:r w:rsidR="00F713B4">
        <w:t>subsection (</w:t>
      </w:r>
      <w:r w:rsidRPr="00F713B4">
        <w:t>2), the excluded period does not count, and never again counts, as service for the purpose of determining whether the employee is qualified for long service leave, or the amount of long service leave to which the employee is entitled, under this Division or under a law of a State or Territory, unless a later agreement provides otherwise. This subsection has effect despite sections</w:t>
      </w:r>
      <w:r w:rsidR="00F713B4">
        <w:t> </w:t>
      </w:r>
      <w:r w:rsidRPr="00F713B4">
        <w:t>27 and 29.</w:t>
      </w:r>
    </w:p>
    <w:p w:rsidR="00040549" w:rsidRPr="00F713B4" w:rsidRDefault="00040549" w:rsidP="00FC6AE4">
      <w:pPr>
        <w:pStyle w:val="subsection"/>
      </w:pPr>
      <w:r w:rsidRPr="00F713B4">
        <w:tab/>
        <w:t>(4)</w:t>
      </w:r>
      <w:r w:rsidRPr="00F713B4">
        <w:tab/>
        <w:t>References in this section to a kind of instrument (other than an enterprise agreement) are references to a transitional instrument of that kind, as continued in existence by Schedule</w:t>
      </w:r>
      <w:r w:rsidR="00F713B4">
        <w:t> </w:t>
      </w:r>
      <w:r w:rsidRPr="00F713B4">
        <w:t xml:space="preserve">3 to the </w:t>
      </w:r>
      <w:r w:rsidR="00E41B55" w:rsidRPr="00F713B4">
        <w:t>Transitional Act</w:t>
      </w:r>
      <w:r w:rsidRPr="00F713B4">
        <w:t>.</w:t>
      </w:r>
    </w:p>
    <w:p w:rsidR="00040549" w:rsidRPr="00F713B4" w:rsidRDefault="00040549" w:rsidP="00EB7E6D">
      <w:pPr>
        <w:pStyle w:val="ActHead3"/>
        <w:pageBreakBefore/>
      </w:pPr>
      <w:bookmarkStart w:id="191" w:name="_Toc494463364"/>
      <w:r w:rsidRPr="00F713B4">
        <w:rPr>
          <w:rStyle w:val="CharDivNo"/>
        </w:rPr>
        <w:t>Division</w:t>
      </w:r>
      <w:r w:rsidR="00F713B4" w:rsidRPr="00F713B4">
        <w:rPr>
          <w:rStyle w:val="CharDivNo"/>
        </w:rPr>
        <w:t> </w:t>
      </w:r>
      <w:r w:rsidRPr="00F713B4">
        <w:rPr>
          <w:rStyle w:val="CharDivNo"/>
        </w:rPr>
        <w:t>10</w:t>
      </w:r>
      <w:r w:rsidRPr="00F713B4">
        <w:t>—</w:t>
      </w:r>
      <w:r w:rsidRPr="00F713B4">
        <w:rPr>
          <w:rStyle w:val="CharDivText"/>
        </w:rPr>
        <w:t>Public holidays</w:t>
      </w:r>
      <w:bookmarkEnd w:id="191"/>
    </w:p>
    <w:p w:rsidR="00040549" w:rsidRPr="00F713B4" w:rsidRDefault="00040549">
      <w:pPr>
        <w:pStyle w:val="ActHead5"/>
      </w:pPr>
      <w:bookmarkStart w:id="192" w:name="_Toc494463365"/>
      <w:r w:rsidRPr="00F713B4">
        <w:rPr>
          <w:rStyle w:val="CharSectno"/>
        </w:rPr>
        <w:t>114</w:t>
      </w:r>
      <w:r w:rsidRPr="00F713B4">
        <w:t xml:space="preserve">  Entitlement to be absent from employment on public holiday</w:t>
      </w:r>
      <w:bookmarkEnd w:id="192"/>
    </w:p>
    <w:p w:rsidR="00040549" w:rsidRPr="00F713B4" w:rsidRDefault="00040549">
      <w:pPr>
        <w:pStyle w:val="SubsectionHead"/>
      </w:pPr>
      <w:r w:rsidRPr="00F713B4">
        <w:t>Employee entitled to be absent on public holiday</w:t>
      </w:r>
    </w:p>
    <w:p w:rsidR="00040549" w:rsidRPr="00F713B4" w:rsidRDefault="00040549">
      <w:pPr>
        <w:pStyle w:val="subsection"/>
      </w:pPr>
      <w:r w:rsidRPr="00F713B4">
        <w:tab/>
        <w:t>(1)</w:t>
      </w:r>
      <w:r w:rsidRPr="00F713B4">
        <w:tab/>
        <w:t>An employee is entitled to be absent from his or her employment on a day or part</w:t>
      </w:r>
      <w:r w:rsidR="00F713B4">
        <w:noBreakHyphen/>
      </w:r>
      <w:r w:rsidRPr="00F713B4">
        <w:t>day that is a public holiday in the place where the employee is based for work purposes.</w:t>
      </w:r>
    </w:p>
    <w:p w:rsidR="00040549" w:rsidRPr="00F713B4" w:rsidRDefault="00040549">
      <w:pPr>
        <w:pStyle w:val="SubsectionHead"/>
      </w:pPr>
      <w:r w:rsidRPr="00F713B4">
        <w:t>Reasonable requests to work on public holidays</w:t>
      </w:r>
    </w:p>
    <w:p w:rsidR="00040549" w:rsidRPr="00F713B4" w:rsidRDefault="00040549">
      <w:pPr>
        <w:pStyle w:val="subsection"/>
      </w:pPr>
      <w:r w:rsidRPr="00F713B4">
        <w:tab/>
        <w:t>(2)</w:t>
      </w:r>
      <w:r w:rsidRPr="00F713B4">
        <w:tab/>
        <w:t>However, an employer may request an employee to work on a public holiday if the request is reasonable.</w:t>
      </w:r>
    </w:p>
    <w:p w:rsidR="00040549" w:rsidRPr="00F713B4" w:rsidRDefault="00040549">
      <w:pPr>
        <w:pStyle w:val="subsection"/>
      </w:pPr>
      <w:r w:rsidRPr="00F713B4">
        <w:tab/>
        <w:t>(3)</w:t>
      </w:r>
      <w:r w:rsidRPr="00F713B4">
        <w:tab/>
        <w:t>If an employer requests an employee to work on a public holiday, the employee may refuse the request if:</w:t>
      </w:r>
    </w:p>
    <w:p w:rsidR="00040549" w:rsidRPr="00F713B4" w:rsidRDefault="00040549">
      <w:pPr>
        <w:pStyle w:val="paragraph"/>
      </w:pPr>
      <w:r w:rsidRPr="00F713B4">
        <w:tab/>
        <w:t>(a)</w:t>
      </w:r>
      <w:r w:rsidRPr="00F713B4">
        <w:tab/>
        <w:t>the request is not reasonable; or</w:t>
      </w:r>
    </w:p>
    <w:p w:rsidR="00040549" w:rsidRPr="00F713B4" w:rsidRDefault="00040549">
      <w:pPr>
        <w:pStyle w:val="paragraph"/>
      </w:pPr>
      <w:r w:rsidRPr="00F713B4">
        <w:tab/>
        <w:t>(b)</w:t>
      </w:r>
      <w:r w:rsidRPr="00F713B4">
        <w:tab/>
        <w:t>the refusal is reasonable.</w:t>
      </w:r>
    </w:p>
    <w:p w:rsidR="00040549" w:rsidRPr="00F713B4" w:rsidRDefault="00040549">
      <w:pPr>
        <w:pStyle w:val="subsection"/>
      </w:pPr>
      <w:r w:rsidRPr="00F713B4">
        <w:tab/>
        <w:t>(4)</w:t>
      </w:r>
      <w:r w:rsidRPr="00F713B4">
        <w:tab/>
        <w:t>In determining whether a request, or a refusal of a request, to work on a public holiday is reasonable,</w:t>
      </w:r>
      <w:r w:rsidRPr="00F713B4">
        <w:rPr>
          <w:i/>
        </w:rPr>
        <w:t xml:space="preserve"> </w:t>
      </w:r>
      <w:r w:rsidRPr="00F713B4">
        <w:t>the following must be taken into account:</w:t>
      </w:r>
    </w:p>
    <w:p w:rsidR="00040549" w:rsidRPr="00F713B4" w:rsidRDefault="00040549">
      <w:pPr>
        <w:pStyle w:val="paragraph"/>
      </w:pPr>
      <w:r w:rsidRPr="00F713B4">
        <w:tab/>
        <w:t>(a)</w:t>
      </w:r>
      <w:r w:rsidRPr="00F713B4">
        <w:tab/>
        <w:t>the nature of the employer’s workplace or enterprise (including its operational requirements), and the nature of the work performed by the employee;</w:t>
      </w:r>
    </w:p>
    <w:p w:rsidR="00040549" w:rsidRPr="00F713B4" w:rsidRDefault="00040549">
      <w:pPr>
        <w:pStyle w:val="paragraph"/>
      </w:pPr>
      <w:r w:rsidRPr="00F713B4">
        <w:tab/>
        <w:t>(b)</w:t>
      </w:r>
      <w:r w:rsidRPr="00F713B4">
        <w:tab/>
        <w:t>the employee’s personal circumstances, including family responsibilities;</w:t>
      </w:r>
    </w:p>
    <w:p w:rsidR="00040549" w:rsidRPr="00F713B4" w:rsidRDefault="00040549">
      <w:pPr>
        <w:pStyle w:val="paragraph"/>
      </w:pPr>
      <w:r w:rsidRPr="00F713B4">
        <w:tab/>
        <w:t>(c)</w:t>
      </w:r>
      <w:r w:rsidRPr="00F713B4">
        <w:tab/>
        <w:t>whether the employee could reasonably expect that the employer might request work on the public holiday;</w:t>
      </w:r>
    </w:p>
    <w:p w:rsidR="00040549" w:rsidRPr="00F713B4" w:rsidRDefault="00040549">
      <w:pPr>
        <w:pStyle w:val="paragraph"/>
      </w:pPr>
      <w:r w:rsidRPr="00F713B4">
        <w:tab/>
        <w:t>(d)</w:t>
      </w:r>
      <w:r w:rsidRPr="00F713B4">
        <w:tab/>
        <w:t>whether the employee is entitled to receive overtime payments, penalty rates or other compensation for, or a level of remuneration that reflects an expectation of, work on the public holiday;</w:t>
      </w:r>
    </w:p>
    <w:p w:rsidR="00040549" w:rsidRPr="00F713B4" w:rsidRDefault="00040549">
      <w:pPr>
        <w:pStyle w:val="paragraph"/>
      </w:pPr>
      <w:r w:rsidRPr="00F713B4">
        <w:tab/>
        <w:t>(e)</w:t>
      </w:r>
      <w:r w:rsidRPr="00F713B4">
        <w:tab/>
        <w:t>the type of employment of the employee (for example, whether full</w:t>
      </w:r>
      <w:r w:rsidR="00F713B4">
        <w:noBreakHyphen/>
      </w:r>
      <w:r w:rsidRPr="00F713B4">
        <w:t>time, part</w:t>
      </w:r>
      <w:r w:rsidR="00F713B4">
        <w:noBreakHyphen/>
      </w:r>
      <w:r w:rsidRPr="00F713B4">
        <w:t>time, casual or shiftwork);</w:t>
      </w:r>
    </w:p>
    <w:p w:rsidR="00040549" w:rsidRPr="00F713B4" w:rsidRDefault="00040549">
      <w:pPr>
        <w:pStyle w:val="paragraph"/>
      </w:pPr>
      <w:r w:rsidRPr="00F713B4">
        <w:tab/>
        <w:t>(f)</w:t>
      </w:r>
      <w:r w:rsidRPr="00F713B4">
        <w:tab/>
        <w:t>the amount of notice in advance of the public holiday given by the employer when making the request;</w:t>
      </w:r>
    </w:p>
    <w:p w:rsidR="00040549" w:rsidRPr="00F713B4" w:rsidRDefault="00040549">
      <w:pPr>
        <w:pStyle w:val="paragraph"/>
      </w:pPr>
      <w:r w:rsidRPr="00F713B4">
        <w:tab/>
        <w:t>(g)</w:t>
      </w:r>
      <w:r w:rsidRPr="00F713B4">
        <w:tab/>
        <w:t>in relation to the refusal of a request—the amount of notice in advance of the public holiday given by the employee when refusing the request;</w:t>
      </w:r>
    </w:p>
    <w:p w:rsidR="00040549" w:rsidRPr="00F713B4" w:rsidRDefault="00040549">
      <w:pPr>
        <w:pStyle w:val="paragraph"/>
      </w:pPr>
      <w:r w:rsidRPr="00F713B4">
        <w:tab/>
        <w:t>(h)</w:t>
      </w:r>
      <w:r w:rsidRPr="00F713B4">
        <w:tab/>
        <w:t>any other relevant matter.</w:t>
      </w:r>
    </w:p>
    <w:p w:rsidR="00040549" w:rsidRPr="00F713B4" w:rsidRDefault="00040549">
      <w:pPr>
        <w:pStyle w:val="ActHead5"/>
        <w:rPr>
          <w:i/>
        </w:rPr>
      </w:pPr>
      <w:bookmarkStart w:id="193" w:name="_Toc494463366"/>
      <w:r w:rsidRPr="00F713B4">
        <w:rPr>
          <w:rStyle w:val="CharSectno"/>
        </w:rPr>
        <w:t>115</w:t>
      </w:r>
      <w:r w:rsidRPr="00F713B4">
        <w:t xml:space="preserve">  Meaning of </w:t>
      </w:r>
      <w:r w:rsidRPr="00F713B4">
        <w:rPr>
          <w:i/>
        </w:rPr>
        <w:t>public holiday</w:t>
      </w:r>
      <w:bookmarkEnd w:id="193"/>
    </w:p>
    <w:p w:rsidR="00040549" w:rsidRPr="00F713B4" w:rsidRDefault="00040549">
      <w:pPr>
        <w:pStyle w:val="SubsectionHead"/>
      </w:pPr>
      <w:r w:rsidRPr="00F713B4">
        <w:t>The public holidays</w:t>
      </w:r>
    </w:p>
    <w:p w:rsidR="00040549" w:rsidRPr="00F713B4" w:rsidRDefault="00040549">
      <w:pPr>
        <w:pStyle w:val="subsection"/>
      </w:pPr>
      <w:r w:rsidRPr="00F713B4">
        <w:tab/>
        <w:t>(1)</w:t>
      </w:r>
      <w:r w:rsidRPr="00F713B4">
        <w:tab/>
        <w:t xml:space="preserve">The following are </w:t>
      </w:r>
      <w:r w:rsidRPr="00F713B4">
        <w:rPr>
          <w:b/>
          <w:i/>
        </w:rPr>
        <w:t>public holidays</w:t>
      </w:r>
      <w:r w:rsidRPr="00F713B4">
        <w:t>:</w:t>
      </w:r>
    </w:p>
    <w:p w:rsidR="00040549" w:rsidRPr="00F713B4" w:rsidRDefault="00040549">
      <w:pPr>
        <w:pStyle w:val="paragraph"/>
      </w:pPr>
      <w:r w:rsidRPr="00F713B4">
        <w:tab/>
        <w:t>(a)</w:t>
      </w:r>
      <w:r w:rsidRPr="00F713B4">
        <w:tab/>
        <w:t>each of these days:</w:t>
      </w:r>
    </w:p>
    <w:p w:rsidR="00040549" w:rsidRPr="00F713B4" w:rsidRDefault="00040549">
      <w:pPr>
        <w:pStyle w:val="paragraphsub"/>
      </w:pPr>
      <w:r w:rsidRPr="00F713B4">
        <w:tab/>
        <w:t>(i)</w:t>
      </w:r>
      <w:r w:rsidRPr="00F713B4">
        <w:tab/>
        <w:t>1</w:t>
      </w:r>
      <w:r w:rsidR="00F713B4">
        <w:t> </w:t>
      </w:r>
      <w:r w:rsidRPr="00F713B4">
        <w:t>January (New Year’s Day);</w:t>
      </w:r>
    </w:p>
    <w:p w:rsidR="00040549" w:rsidRPr="00F713B4" w:rsidRDefault="00040549">
      <w:pPr>
        <w:pStyle w:val="paragraphsub"/>
      </w:pPr>
      <w:r w:rsidRPr="00F713B4">
        <w:tab/>
        <w:t>(ii)</w:t>
      </w:r>
      <w:r w:rsidRPr="00F713B4">
        <w:tab/>
        <w:t>26</w:t>
      </w:r>
      <w:r w:rsidR="00F713B4">
        <w:t> </w:t>
      </w:r>
      <w:r w:rsidRPr="00F713B4">
        <w:t>January (Australia Day);</w:t>
      </w:r>
    </w:p>
    <w:p w:rsidR="00040549" w:rsidRPr="00F713B4" w:rsidRDefault="00040549">
      <w:pPr>
        <w:pStyle w:val="paragraphsub"/>
      </w:pPr>
      <w:r w:rsidRPr="00F713B4">
        <w:tab/>
        <w:t>(iii)</w:t>
      </w:r>
      <w:r w:rsidRPr="00F713B4">
        <w:tab/>
        <w:t>Good Friday;</w:t>
      </w:r>
    </w:p>
    <w:p w:rsidR="00040549" w:rsidRPr="00F713B4" w:rsidRDefault="00040549">
      <w:pPr>
        <w:pStyle w:val="paragraphsub"/>
      </w:pPr>
      <w:r w:rsidRPr="00F713B4">
        <w:tab/>
        <w:t>(iv)</w:t>
      </w:r>
      <w:r w:rsidRPr="00F713B4">
        <w:tab/>
        <w:t>Easter Monday;</w:t>
      </w:r>
    </w:p>
    <w:p w:rsidR="00040549" w:rsidRPr="00F713B4" w:rsidRDefault="00040549">
      <w:pPr>
        <w:pStyle w:val="paragraphsub"/>
      </w:pPr>
      <w:r w:rsidRPr="00F713B4">
        <w:tab/>
        <w:t>(v)</w:t>
      </w:r>
      <w:r w:rsidRPr="00F713B4">
        <w:tab/>
        <w:t>25</w:t>
      </w:r>
      <w:r w:rsidR="00F713B4">
        <w:t> </w:t>
      </w:r>
      <w:r w:rsidRPr="00F713B4">
        <w:t>April (Anzac Day);</w:t>
      </w:r>
    </w:p>
    <w:p w:rsidR="00040549" w:rsidRPr="00F713B4" w:rsidRDefault="00040549">
      <w:pPr>
        <w:pStyle w:val="paragraphsub"/>
      </w:pPr>
      <w:r w:rsidRPr="00F713B4">
        <w:tab/>
        <w:t>(vi)</w:t>
      </w:r>
      <w:r w:rsidRPr="00F713B4">
        <w:tab/>
        <w:t>the Queen’s birthday holiday (on the day on which it is celebrated in a State or Territory or a region of a State or Territory);</w:t>
      </w:r>
    </w:p>
    <w:p w:rsidR="00040549" w:rsidRPr="00F713B4" w:rsidRDefault="00040549">
      <w:pPr>
        <w:pStyle w:val="paragraphsub"/>
      </w:pPr>
      <w:r w:rsidRPr="00F713B4">
        <w:tab/>
        <w:t>(vii)</w:t>
      </w:r>
      <w:r w:rsidRPr="00F713B4">
        <w:tab/>
        <w:t>25</w:t>
      </w:r>
      <w:r w:rsidR="00F713B4">
        <w:t> </w:t>
      </w:r>
      <w:r w:rsidRPr="00F713B4">
        <w:t>December (Christmas Day);</w:t>
      </w:r>
    </w:p>
    <w:p w:rsidR="00040549" w:rsidRPr="00F713B4" w:rsidRDefault="00040549">
      <w:pPr>
        <w:pStyle w:val="paragraphsub"/>
      </w:pPr>
      <w:r w:rsidRPr="00F713B4">
        <w:tab/>
        <w:t>(viii)</w:t>
      </w:r>
      <w:r w:rsidRPr="00F713B4">
        <w:tab/>
        <w:t>26</w:t>
      </w:r>
      <w:r w:rsidR="00F713B4">
        <w:t> </w:t>
      </w:r>
      <w:r w:rsidRPr="00F713B4">
        <w:t>December (Boxing Day);</w:t>
      </w:r>
    </w:p>
    <w:p w:rsidR="00040549" w:rsidRPr="00F713B4" w:rsidRDefault="00040549">
      <w:pPr>
        <w:pStyle w:val="paragraph"/>
      </w:pPr>
      <w:r w:rsidRPr="00F713B4">
        <w:tab/>
        <w:t>(b)</w:t>
      </w:r>
      <w:r w:rsidRPr="00F713B4">
        <w:tab/>
        <w:t>any other day, or part</w:t>
      </w:r>
      <w:r w:rsidR="00F713B4">
        <w:noBreakHyphen/>
      </w:r>
      <w:r w:rsidRPr="00F713B4">
        <w:t>day, declared or prescribed by or under a law of a State or Territory to be observed generally within the State or Territory, or a region of the State or Territory, as a public holiday, other than a day or part</w:t>
      </w:r>
      <w:r w:rsidR="00F713B4">
        <w:noBreakHyphen/>
      </w:r>
      <w:r w:rsidRPr="00F713B4">
        <w:t>day, or a kind of day or part</w:t>
      </w:r>
      <w:r w:rsidR="00F713B4">
        <w:noBreakHyphen/>
      </w:r>
      <w:r w:rsidRPr="00F713B4">
        <w:t>day, that is excluded by the regulations from counting as a public holiday.</w:t>
      </w:r>
    </w:p>
    <w:p w:rsidR="00040549" w:rsidRPr="00F713B4" w:rsidRDefault="00040549">
      <w:pPr>
        <w:pStyle w:val="SubsectionHead"/>
      </w:pPr>
      <w:r w:rsidRPr="00F713B4">
        <w:t>Substituted public holidays under State or Territory laws</w:t>
      </w:r>
    </w:p>
    <w:p w:rsidR="00040549" w:rsidRPr="00F713B4" w:rsidRDefault="00040549">
      <w:pPr>
        <w:pStyle w:val="subsection"/>
      </w:pPr>
      <w:r w:rsidRPr="00F713B4">
        <w:tab/>
        <w:t>(2)</w:t>
      </w:r>
      <w:r w:rsidRPr="00F713B4">
        <w:tab/>
        <w:t>If, under (or in accordance with a procedure under) a law of a State or Territory, a day or part</w:t>
      </w:r>
      <w:r w:rsidR="00F713B4">
        <w:noBreakHyphen/>
      </w:r>
      <w:r w:rsidRPr="00F713B4">
        <w:t>day is substituted for a day or part</w:t>
      </w:r>
      <w:r w:rsidR="00F713B4">
        <w:noBreakHyphen/>
      </w:r>
      <w:r w:rsidRPr="00F713B4">
        <w:t xml:space="preserve">day that would otherwise be a public holiday because of </w:t>
      </w:r>
      <w:r w:rsidR="00F713B4">
        <w:t>subsection (</w:t>
      </w:r>
      <w:r w:rsidRPr="00F713B4">
        <w:t>1), then the substituted day or part</w:t>
      </w:r>
      <w:r w:rsidR="00F713B4">
        <w:noBreakHyphen/>
      </w:r>
      <w:r w:rsidRPr="00F713B4">
        <w:t xml:space="preserve">day is the </w:t>
      </w:r>
      <w:r w:rsidRPr="00F713B4">
        <w:rPr>
          <w:b/>
          <w:i/>
        </w:rPr>
        <w:t>public holiday</w:t>
      </w:r>
      <w:r w:rsidRPr="00F713B4">
        <w:t>.</w:t>
      </w:r>
    </w:p>
    <w:p w:rsidR="00040549" w:rsidRPr="00F713B4" w:rsidRDefault="00040549">
      <w:pPr>
        <w:pStyle w:val="SubsectionHead"/>
      </w:pPr>
      <w:r w:rsidRPr="00F713B4">
        <w:t>Substituted public holidays under modern awards and enterprise agreements</w:t>
      </w:r>
    </w:p>
    <w:p w:rsidR="00040549" w:rsidRPr="00F713B4" w:rsidRDefault="00040549">
      <w:pPr>
        <w:pStyle w:val="subsection"/>
      </w:pPr>
      <w:r w:rsidRPr="00F713B4">
        <w:tab/>
        <w:t>(3)</w:t>
      </w:r>
      <w:r w:rsidRPr="00F713B4">
        <w:tab/>
        <w:t>A modern award or enterprise agreement may include terms providing for an employer and employee to agree on the substitution of a day or part</w:t>
      </w:r>
      <w:r w:rsidR="00F713B4">
        <w:noBreakHyphen/>
      </w:r>
      <w:r w:rsidRPr="00F713B4">
        <w:t>day for a day or part</w:t>
      </w:r>
      <w:r w:rsidR="00F713B4">
        <w:noBreakHyphen/>
      </w:r>
      <w:r w:rsidRPr="00F713B4">
        <w:t xml:space="preserve">day that would otherwise be a public holiday because of </w:t>
      </w:r>
      <w:r w:rsidR="00F713B4">
        <w:t>subsection (</w:t>
      </w:r>
      <w:r w:rsidRPr="00F713B4">
        <w:t>1) or (2).</w:t>
      </w:r>
    </w:p>
    <w:p w:rsidR="00040549" w:rsidRPr="00F713B4" w:rsidRDefault="00040549">
      <w:pPr>
        <w:pStyle w:val="SubsectionHead"/>
      </w:pPr>
      <w:r w:rsidRPr="00F713B4">
        <w:t>Substituted public holidays for award/agreement free employees</w:t>
      </w:r>
    </w:p>
    <w:p w:rsidR="00040549" w:rsidRPr="00F713B4" w:rsidRDefault="00040549">
      <w:pPr>
        <w:pStyle w:val="subsection"/>
      </w:pPr>
      <w:r w:rsidRPr="00F713B4">
        <w:tab/>
        <w:t>(4)</w:t>
      </w:r>
      <w:r w:rsidRPr="00F713B4">
        <w:tab/>
        <w:t>An employer and an award/agreement free employee may agree on the substitution of a day or part</w:t>
      </w:r>
      <w:r w:rsidR="00F713B4">
        <w:noBreakHyphen/>
      </w:r>
      <w:r w:rsidRPr="00F713B4">
        <w:t>day for a day or part</w:t>
      </w:r>
      <w:r w:rsidR="00F713B4">
        <w:noBreakHyphen/>
      </w:r>
      <w:r w:rsidRPr="00F713B4">
        <w:t xml:space="preserve">day that would otherwise be a public holiday because of </w:t>
      </w:r>
      <w:r w:rsidR="00F713B4">
        <w:t>subsection (</w:t>
      </w:r>
      <w:r w:rsidRPr="00F713B4">
        <w:t>1) or (2).</w:t>
      </w:r>
    </w:p>
    <w:p w:rsidR="00040549" w:rsidRPr="00F713B4" w:rsidRDefault="00040549">
      <w:pPr>
        <w:pStyle w:val="notetext"/>
      </w:pPr>
      <w:r w:rsidRPr="00F713B4">
        <w:t>Note:</w:t>
      </w:r>
      <w:r w:rsidRPr="00F713B4">
        <w:tab/>
        <w:t>This Act does not exclude State and Territory laws that deal with the declaration, prescription or substitution of public holidays, but it does exclude State and Territory laws that relate to the rights and obligations of an employee or employer in relation to public holidays (see paragraph</w:t>
      </w:r>
      <w:r w:rsidR="00F713B4">
        <w:t> </w:t>
      </w:r>
      <w:r w:rsidRPr="00F713B4">
        <w:t>27(2)(j)).</w:t>
      </w:r>
    </w:p>
    <w:p w:rsidR="00040549" w:rsidRPr="00F713B4" w:rsidRDefault="00040549">
      <w:pPr>
        <w:pStyle w:val="ActHead5"/>
      </w:pPr>
      <w:bookmarkStart w:id="194" w:name="_Toc494463367"/>
      <w:r w:rsidRPr="00F713B4">
        <w:rPr>
          <w:rStyle w:val="CharSectno"/>
        </w:rPr>
        <w:t>116</w:t>
      </w:r>
      <w:r w:rsidRPr="00F713B4">
        <w:t xml:space="preserve">  Payment for absence on public holiday</w:t>
      </w:r>
      <w:bookmarkEnd w:id="194"/>
    </w:p>
    <w:p w:rsidR="00040549" w:rsidRPr="00F713B4" w:rsidRDefault="00040549">
      <w:pPr>
        <w:pStyle w:val="subsection"/>
      </w:pPr>
      <w:r w:rsidRPr="00F713B4">
        <w:tab/>
      </w:r>
      <w:r w:rsidRPr="00F713B4">
        <w:tab/>
        <w:t>If, in accordance with this Division, an employee is absent from his or her employment on a day or part</w:t>
      </w:r>
      <w:r w:rsidR="00F713B4">
        <w:noBreakHyphen/>
      </w:r>
      <w:r w:rsidRPr="00F713B4">
        <w:t>day that is a public holiday, the employer must pay the employee at the employee’s base rate of pay for</w:t>
      </w:r>
      <w:r w:rsidRPr="00F713B4">
        <w:rPr>
          <w:i/>
        </w:rPr>
        <w:t xml:space="preserve"> </w:t>
      </w:r>
      <w:r w:rsidRPr="00F713B4">
        <w:t>the employee’s ordinary hours of work on the day or part</w:t>
      </w:r>
      <w:r w:rsidR="00F713B4">
        <w:noBreakHyphen/>
      </w:r>
      <w:r w:rsidRPr="00F713B4">
        <w:t>day.</w:t>
      </w:r>
    </w:p>
    <w:p w:rsidR="00040549" w:rsidRPr="00F713B4" w:rsidRDefault="00040549">
      <w:pPr>
        <w:pStyle w:val="notetext"/>
      </w:pPr>
      <w:r w:rsidRPr="00F713B4">
        <w:t>Note:</w:t>
      </w:r>
      <w:r w:rsidRPr="00F713B4">
        <w:tab/>
        <w:t>If the employee does not have ordinary hours of work on the public holiday, the employee is not entitled to payment under this section. For example, the employee is not entitled to payment if the employee is a casual employee who is not rostered on for the public holiday, or is a part</w:t>
      </w:r>
      <w:r w:rsidR="00F713B4">
        <w:noBreakHyphen/>
      </w:r>
      <w:r w:rsidRPr="00F713B4">
        <w:t>time employee whose part</w:t>
      </w:r>
      <w:r w:rsidR="00F713B4">
        <w:noBreakHyphen/>
      </w:r>
      <w:r w:rsidRPr="00F713B4">
        <w:t>time hours do not include the day of the week on which the public holiday occurs.</w:t>
      </w:r>
    </w:p>
    <w:p w:rsidR="00040549" w:rsidRPr="00F713B4" w:rsidRDefault="00040549" w:rsidP="00EB7E6D">
      <w:pPr>
        <w:pStyle w:val="ActHead3"/>
        <w:pageBreakBefore/>
      </w:pPr>
      <w:bookmarkStart w:id="195" w:name="_Toc494463368"/>
      <w:r w:rsidRPr="00F713B4">
        <w:rPr>
          <w:rStyle w:val="CharDivNo"/>
        </w:rPr>
        <w:t>Division</w:t>
      </w:r>
      <w:r w:rsidR="00F713B4" w:rsidRPr="00F713B4">
        <w:rPr>
          <w:rStyle w:val="CharDivNo"/>
        </w:rPr>
        <w:t> </w:t>
      </w:r>
      <w:r w:rsidRPr="00F713B4">
        <w:rPr>
          <w:rStyle w:val="CharDivNo"/>
        </w:rPr>
        <w:t>11</w:t>
      </w:r>
      <w:r w:rsidRPr="00F713B4">
        <w:t>—</w:t>
      </w:r>
      <w:r w:rsidRPr="00F713B4">
        <w:rPr>
          <w:rStyle w:val="CharDivText"/>
        </w:rPr>
        <w:t>Notice of termination and redundancy pay</w:t>
      </w:r>
      <w:bookmarkEnd w:id="195"/>
    </w:p>
    <w:p w:rsidR="00040549" w:rsidRPr="00F713B4" w:rsidRDefault="00040549">
      <w:pPr>
        <w:pStyle w:val="ActHead4"/>
      </w:pPr>
      <w:bookmarkStart w:id="196" w:name="_Toc494463369"/>
      <w:r w:rsidRPr="00F713B4">
        <w:rPr>
          <w:rStyle w:val="CharSubdNo"/>
        </w:rPr>
        <w:t>Subdivision A</w:t>
      </w:r>
      <w:r w:rsidRPr="00F713B4">
        <w:t>—</w:t>
      </w:r>
      <w:r w:rsidRPr="00F713B4">
        <w:rPr>
          <w:rStyle w:val="CharSubdText"/>
        </w:rPr>
        <w:t>Notice of termination or payment in lieu of notice</w:t>
      </w:r>
      <w:bookmarkEnd w:id="196"/>
    </w:p>
    <w:p w:rsidR="00040549" w:rsidRPr="00F713B4" w:rsidRDefault="00040549">
      <w:pPr>
        <w:pStyle w:val="ActHead5"/>
      </w:pPr>
      <w:bookmarkStart w:id="197" w:name="_Toc494463370"/>
      <w:r w:rsidRPr="00F713B4">
        <w:rPr>
          <w:rStyle w:val="CharSectno"/>
        </w:rPr>
        <w:t>117</w:t>
      </w:r>
      <w:r w:rsidRPr="00F713B4">
        <w:t xml:space="preserve">  Requirement for notice of termination or payment in lieu</w:t>
      </w:r>
      <w:bookmarkEnd w:id="197"/>
    </w:p>
    <w:p w:rsidR="00040549" w:rsidRPr="00F713B4" w:rsidRDefault="00040549">
      <w:pPr>
        <w:pStyle w:val="SubsectionHead"/>
      </w:pPr>
      <w:r w:rsidRPr="00F713B4">
        <w:t>Notice specifying day of termination</w:t>
      </w:r>
    </w:p>
    <w:p w:rsidR="00040549" w:rsidRPr="00F713B4" w:rsidRDefault="00040549">
      <w:pPr>
        <w:pStyle w:val="subsection"/>
      </w:pPr>
      <w:r w:rsidRPr="00F713B4">
        <w:tab/>
        <w:t>(1)</w:t>
      </w:r>
      <w:r w:rsidRPr="00F713B4">
        <w:tab/>
        <w:t>An employer must not terminate an employee’s employment unless the employer has given the employee written notice of the day of the termination (which cannot be before the day the notice is given).</w:t>
      </w:r>
    </w:p>
    <w:p w:rsidR="00040549" w:rsidRPr="00F713B4" w:rsidRDefault="00040549">
      <w:pPr>
        <w:pStyle w:val="notetext"/>
      </w:pPr>
      <w:r w:rsidRPr="00F713B4">
        <w:t>Note 1:</w:t>
      </w:r>
      <w:r w:rsidRPr="00F713B4">
        <w:tab/>
        <w:t>Section</w:t>
      </w:r>
      <w:r w:rsidR="00F713B4">
        <w:t> </w:t>
      </w:r>
      <w:r w:rsidRPr="00F713B4">
        <w:t>123 describes situations in which this section does not apply.</w:t>
      </w:r>
    </w:p>
    <w:p w:rsidR="00040549" w:rsidRPr="00F713B4" w:rsidRDefault="00040549">
      <w:pPr>
        <w:pStyle w:val="notetext"/>
      </w:pPr>
      <w:r w:rsidRPr="00F713B4">
        <w:t>Note 2:</w:t>
      </w:r>
      <w:r w:rsidRPr="00F713B4">
        <w:tab/>
        <w:t>Sections</w:t>
      </w:r>
      <w:r w:rsidR="00F713B4">
        <w:t> </w:t>
      </w:r>
      <w:r w:rsidRPr="00F713B4">
        <w:t xml:space="preserve">28A and 29 of the </w:t>
      </w:r>
      <w:r w:rsidRPr="00F713B4">
        <w:rPr>
          <w:i/>
        </w:rPr>
        <w:t>Acts Interpretation Act 1901</w:t>
      </w:r>
      <w:r w:rsidRPr="00F713B4">
        <w:t xml:space="preserve"> provide how a notice may be given. In particular, the notice may be given to an employee by:</w:t>
      </w:r>
    </w:p>
    <w:p w:rsidR="00040549" w:rsidRPr="00F713B4" w:rsidRDefault="00040549" w:rsidP="005E328F">
      <w:pPr>
        <w:pStyle w:val="notepara"/>
        <w:ind w:hanging="368"/>
      </w:pPr>
      <w:r w:rsidRPr="00F713B4">
        <w:t>(a)</w:t>
      </w:r>
      <w:r w:rsidRPr="00F713B4">
        <w:tab/>
        <w:t>delivering it personally; or</w:t>
      </w:r>
    </w:p>
    <w:p w:rsidR="00040549" w:rsidRPr="00F713B4" w:rsidRDefault="00040549" w:rsidP="005E328F">
      <w:pPr>
        <w:pStyle w:val="notepara"/>
        <w:ind w:hanging="368"/>
      </w:pPr>
      <w:r w:rsidRPr="00F713B4">
        <w:t>(b)</w:t>
      </w:r>
      <w:r w:rsidRPr="00F713B4">
        <w:tab/>
        <w:t>leaving it at the employee’s last known address; or</w:t>
      </w:r>
    </w:p>
    <w:p w:rsidR="00040549" w:rsidRPr="00F713B4" w:rsidRDefault="00040549" w:rsidP="005E328F">
      <w:pPr>
        <w:pStyle w:val="notepara"/>
        <w:ind w:hanging="368"/>
      </w:pPr>
      <w:r w:rsidRPr="00F713B4">
        <w:t>(c)</w:t>
      </w:r>
      <w:r w:rsidRPr="00F713B4">
        <w:tab/>
        <w:t>sending it by pre</w:t>
      </w:r>
      <w:r w:rsidR="00F713B4">
        <w:noBreakHyphen/>
      </w:r>
      <w:r w:rsidRPr="00F713B4">
        <w:t>paid post to the employee’s last known address.</w:t>
      </w:r>
    </w:p>
    <w:p w:rsidR="00040549" w:rsidRPr="00F713B4" w:rsidRDefault="00040549">
      <w:pPr>
        <w:pStyle w:val="SubsectionHead"/>
      </w:pPr>
      <w:r w:rsidRPr="00F713B4">
        <w:t>Amount of notice or payment in lieu of notice</w:t>
      </w:r>
    </w:p>
    <w:p w:rsidR="00040549" w:rsidRPr="00F713B4" w:rsidRDefault="00040549">
      <w:pPr>
        <w:pStyle w:val="subsection"/>
      </w:pPr>
      <w:r w:rsidRPr="00F713B4">
        <w:tab/>
        <w:t>(2)</w:t>
      </w:r>
      <w:r w:rsidRPr="00F713B4">
        <w:tab/>
        <w:t>The employer must not terminate the employee’s employment unless:</w:t>
      </w:r>
    </w:p>
    <w:p w:rsidR="00040549" w:rsidRPr="00F713B4" w:rsidRDefault="00040549">
      <w:pPr>
        <w:pStyle w:val="paragraph"/>
      </w:pPr>
      <w:r w:rsidRPr="00F713B4">
        <w:tab/>
        <w:t>(a)</w:t>
      </w:r>
      <w:r w:rsidRPr="00F713B4">
        <w:tab/>
        <w:t xml:space="preserve">the time between giving the notice and the day of the termination is at least the period (the </w:t>
      </w:r>
      <w:r w:rsidRPr="00F713B4">
        <w:rPr>
          <w:b/>
          <w:i/>
        </w:rPr>
        <w:t>minimum period of notice</w:t>
      </w:r>
      <w:r w:rsidRPr="00F713B4">
        <w:t xml:space="preserve">) worked out under </w:t>
      </w:r>
      <w:r w:rsidR="00F713B4">
        <w:t>subsection (</w:t>
      </w:r>
      <w:r w:rsidRPr="00F713B4">
        <w:t>3); or</w:t>
      </w:r>
    </w:p>
    <w:p w:rsidR="00040549" w:rsidRPr="00F713B4" w:rsidRDefault="00040549" w:rsidP="00FC6AE4">
      <w:pPr>
        <w:pStyle w:val="paragraph"/>
      </w:pPr>
      <w:r w:rsidRPr="00F713B4">
        <w:tab/>
        <w:t>(b)</w:t>
      </w:r>
      <w:r w:rsidRPr="00F713B4">
        <w:tab/>
        <w:t>the employer has paid to the employee (or to another person on the employee’s behalf) payment in lieu of notice of at least the amount the employer would have been liable to pay to the employee (or to another person on the employee’s behalf) at the full rate of pay for the hours the employee would have worked had the employment continued until the end of the minimum period of notice.</w:t>
      </w:r>
    </w:p>
    <w:p w:rsidR="00040549" w:rsidRPr="00F713B4" w:rsidRDefault="00040549">
      <w:pPr>
        <w:pStyle w:val="subsection"/>
      </w:pPr>
      <w:r w:rsidRPr="00F713B4">
        <w:tab/>
        <w:t>(3)</w:t>
      </w:r>
      <w:r w:rsidRPr="00F713B4">
        <w:tab/>
        <w:t>Work out the minimum period of notice as follows:</w:t>
      </w:r>
    </w:p>
    <w:p w:rsidR="00040549" w:rsidRPr="00F713B4" w:rsidRDefault="00040549">
      <w:pPr>
        <w:pStyle w:val="paragraph"/>
      </w:pPr>
      <w:r w:rsidRPr="00F713B4">
        <w:tab/>
        <w:t>(a)</w:t>
      </w:r>
      <w:r w:rsidRPr="00F713B4">
        <w:tab/>
        <w:t>first, work out the period using the following table:</w:t>
      </w:r>
    </w:p>
    <w:p w:rsidR="00040549" w:rsidRPr="00F713B4" w:rsidRDefault="00040549">
      <w:pPr>
        <w:pStyle w:val="Tabletext"/>
      </w:pPr>
    </w:p>
    <w:tbl>
      <w:tblPr>
        <w:tblW w:w="0" w:type="auto"/>
        <w:tblInd w:w="1758" w:type="dxa"/>
        <w:tblLayout w:type="fixed"/>
        <w:tblLook w:val="0000" w:firstRow="0" w:lastRow="0" w:firstColumn="0" w:lastColumn="0" w:noHBand="0" w:noVBand="0"/>
      </w:tblPr>
      <w:tblGrid>
        <w:gridCol w:w="330"/>
        <w:gridCol w:w="4180"/>
        <w:gridCol w:w="931"/>
      </w:tblGrid>
      <w:tr w:rsidR="00040549" w:rsidRPr="00F713B4">
        <w:trPr>
          <w:tblHeader/>
        </w:trPr>
        <w:tc>
          <w:tcPr>
            <w:tcW w:w="5441" w:type="dxa"/>
            <w:gridSpan w:val="3"/>
            <w:tcBorders>
              <w:top w:val="single" w:sz="12" w:space="0" w:color="auto"/>
              <w:bottom w:val="single" w:sz="6" w:space="0" w:color="auto"/>
            </w:tcBorders>
          </w:tcPr>
          <w:p w:rsidR="00040549" w:rsidRPr="00F713B4" w:rsidRDefault="00040549">
            <w:pPr>
              <w:pStyle w:val="Tabletext"/>
              <w:keepNext/>
              <w:rPr>
                <w:b/>
              </w:rPr>
            </w:pPr>
            <w:r w:rsidRPr="00F713B4">
              <w:rPr>
                <w:b/>
              </w:rPr>
              <w:t>Period</w:t>
            </w:r>
          </w:p>
        </w:tc>
      </w:tr>
      <w:tr w:rsidR="00040549" w:rsidRPr="00F713B4">
        <w:trPr>
          <w:tblHeader/>
        </w:trPr>
        <w:tc>
          <w:tcPr>
            <w:tcW w:w="330" w:type="dxa"/>
            <w:tcBorders>
              <w:top w:val="single" w:sz="6" w:space="0" w:color="auto"/>
              <w:bottom w:val="single" w:sz="12" w:space="0" w:color="auto"/>
            </w:tcBorders>
          </w:tcPr>
          <w:p w:rsidR="00040549" w:rsidRPr="00F713B4" w:rsidRDefault="00040549">
            <w:pPr>
              <w:pStyle w:val="Tabletext"/>
              <w:keepNext/>
              <w:rPr>
                <w:b/>
              </w:rPr>
            </w:pPr>
          </w:p>
        </w:tc>
        <w:tc>
          <w:tcPr>
            <w:tcW w:w="4180" w:type="dxa"/>
            <w:tcBorders>
              <w:top w:val="single" w:sz="6" w:space="0" w:color="auto"/>
              <w:bottom w:val="single" w:sz="12" w:space="0" w:color="auto"/>
            </w:tcBorders>
          </w:tcPr>
          <w:p w:rsidR="00040549" w:rsidRPr="00F713B4" w:rsidRDefault="00040549">
            <w:pPr>
              <w:pStyle w:val="Tabletext"/>
              <w:keepNext/>
              <w:rPr>
                <w:b/>
              </w:rPr>
            </w:pPr>
            <w:r w:rsidRPr="00F713B4">
              <w:rPr>
                <w:b/>
              </w:rPr>
              <w:t>Employee’s period of continuous service with the employer at the end of the day the notice is given</w:t>
            </w:r>
          </w:p>
        </w:tc>
        <w:tc>
          <w:tcPr>
            <w:tcW w:w="931" w:type="dxa"/>
            <w:tcBorders>
              <w:top w:val="single" w:sz="6" w:space="0" w:color="auto"/>
              <w:bottom w:val="single" w:sz="12" w:space="0" w:color="auto"/>
            </w:tcBorders>
          </w:tcPr>
          <w:p w:rsidR="00040549" w:rsidRPr="00F713B4" w:rsidRDefault="00040549">
            <w:pPr>
              <w:pStyle w:val="Tabletext"/>
              <w:keepNext/>
              <w:rPr>
                <w:b/>
              </w:rPr>
            </w:pPr>
            <w:r w:rsidRPr="00F713B4">
              <w:rPr>
                <w:b/>
              </w:rPr>
              <w:t>Period</w:t>
            </w:r>
          </w:p>
        </w:tc>
      </w:tr>
      <w:tr w:rsidR="00040549" w:rsidRPr="00F713B4">
        <w:tc>
          <w:tcPr>
            <w:tcW w:w="330" w:type="dxa"/>
            <w:tcBorders>
              <w:top w:val="single" w:sz="12" w:space="0" w:color="auto"/>
              <w:bottom w:val="single" w:sz="2" w:space="0" w:color="auto"/>
            </w:tcBorders>
          </w:tcPr>
          <w:p w:rsidR="00040549" w:rsidRPr="00F713B4" w:rsidRDefault="00040549">
            <w:pPr>
              <w:pStyle w:val="Tabletext"/>
            </w:pPr>
            <w:r w:rsidRPr="00F713B4">
              <w:t>1</w:t>
            </w:r>
          </w:p>
        </w:tc>
        <w:tc>
          <w:tcPr>
            <w:tcW w:w="4180" w:type="dxa"/>
            <w:tcBorders>
              <w:top w:val="single" w:sz="12" w:space="0" w:color="auto"/>
              <w:bottom w:val="single" w:sz="2" w:space="0" w:color="auto"/>
            </w:tcBorders>
          </w:tcPr>
          <w:p w:rsidR="00040549" w:rsidRPr="00F713B4" w:rsidRDefault="00040549">
            <w:pPr>
              <w:pStyle w:val="Tabletext"/>
            </w:pPr>
            <w:r w:rsidRPr="00F713B4">
              <w:t>Not more than 1 year</w:t>
            </w:r>
          </w:p>
        </w:tc>
        <w:tc>
          <w:tcPr>
            <w:tcW w:w="931" w:type="dxa"/>
            <w:tcBorders>
              <w:top w:val="single" w:sz="12" w:space="0" w:color="auto"/>
              <w:bottom w:val="single" w:sz="2" w:space="0" w:color="auto"/>
            </w:tcBorders>
          </w:tcPr>
          <w:p w:rsidR="00040549" w:rsidRPr="00F713B4" w:rsidRDefault="00040549">
            <w:pPr>
              <w:pStyle w:val="Tabletext"/>
            </w:pPr>
            <w:r w:rsidRPr="00F713B4">
              <w:t>1 week</w:t>
            </w:r>
          </w:p>
        </w:tc>
      </w:tr>
      <w:tr w:rsidR="00040549" w:rsidRPr="00F713B4">
        <w:tc>
          <w:tcPr>
            <w:tcW w:w="330" w:type="dxa"/>
            <w:tcBorders>
              <w:top w:val="single" w:sz="2" w:space="0" w:color="auto"/>
              <w:bottom w:val="single" w:sz="2" w:space="0" w:color="auto"/>
            </w:tcBorders>
          </w:tcPr>
          <w:p w:rsidR="00040549" w:rsidRPr="00F713B4" w:rsidRDefault="00040549">
            <w:pPr>
              <w:pStyle w:val="Tabletext"/>
            </w:pPr>
            <w:r w:rsidRPr="00F713B4">
              <w:t>2</w:t>
            </w:r>
          </w:p>
        </w:tc>
        <w:tc>
          <w:tcPr>
            <w:tcW w:w="4180" w:type="dxa"/>
            <w:tcBorders>
              <w:top w:val="single" w:sz="2" w:space="0" w:color="auto"/>
              <w:bottom w:val="single" w:sz="2" w:space="0" w:color="auto"/>
            </w:tcBorders>
          </w:tcPr>
          <w:p w:rsidR="00040549" w:rsidRPr="00F713B4" w:rsidRDefault="00040549">
            <w:pPr>
              <w:pStyle w:val="Tabletext"/>
            </w:pPr>
            <w:r w:rsidRPr="00F713B4">
              <w:t>More than 1 year but not more than 3 years</w:t>
            </w:r>
          </w:p>
        </w:tc>
        <w:tc>
          <w:tcPr>
            <w:tcW w:w="931" w:type="dxa"/>
            <w:tcBorders>
              <w:top w:val="single" w:sz="2" w:space="0" w:color="auto"/>
              <w:bottom w:val="single" w:sz="2" w:space="0" w:color="auto"/>
            </w:tcBorders>
          </w:tcPr>
          <w:p w:rsidR="00040549" w:rsidRPr="00F713B4" w:rsidRDefault="00040549">
            <w:pPr>
              <w:pStyle w:val="Tabletext"/>
            </w:pPr>
            <w:r w:rsidRPr="00F713B4">
              <w:t>2 weeks</w:t>
            </w:r>
          </w:p>
        </w:tc>
      </w:tr>
      <w:tr w:rsidR="00040549" w:rsidRPr="00F713B4">
        <w:tc>
          <w:tcPr>
            <w:tcW w:w="330" w:type="dxa"/>
            <w:tcBorders>
              <w:top w:val="single" w:sz="2" w:space="0" w:color="auto"/>
              <w:bottom w:val="single" w:sz="2" w:space="0" w:color="auto"/>
            </w:tcBorders>
          </w:tcPr>
          <w:p w:rsidR="00040549" w:rsidRPr="00F713B4" w:rsidRDefault="00040549">
            <w:pPr>
              <w:pStyle w:val="Tabletext"/>
            </w:pPr>
            <w:r w:rsidRPr="00F713B4">
              <w:t>3</w:t>
            </w:r>
          </w:p>
        </w:tc>
        <w:tc>
          <w:tcPr>
            <w:tcW w:w="4180" w:type="dxa"/>
            <w:tcBorders>
              <w:top w:val="single" w:sz="2" w:space="0" w:color="auto"/>
              <w:bottom w:val="single" w:sz="2" w:space="0" w:color="auto"/>
            </w:tcBorders>
          </w:tcPr>
          <w:p w:rsidR="00040549" w:rsidRPr="00F713B4" w:rsidRDefault="00040549">
            <w:pPr>
              <w:pStyle w:val="Tabletext"/>
            </w:pPr>
            <w:r w:rsidRPr="00F713B4">
              <w:t>More than 3 years but not more than 5 years</w:t>
            </w:r>
          </w:p>
        </w:tc>
        <w:tc>
          <w:tcPr>
            <w:tcW w:w="931" w:type="dxa"/>
            <w:tcBorders>
              <w:top w:val="single" w:sz="2" w:space="0" w:color="auto"/>
              <w:bottom w:val="single" w:sz="2" w:space="0" w:color="auto"/>
            </w:tcBorders>
          </w:tcPr>
          <w:p w:rsidR="00040549" w:rsidRPr="00F713B4" w:rsidRDefault="00040549">
            <w:pPr>
              <w:pStyle w:val="Tabletext"/>
            </w:pPr>
            <w:r w:rsidRPr="00F713B4">
              <w:t>3 weeks</w:t>
            </w:r>
          </w:p>
        </w:tc>
      </w:tr>
      <w:tr w:rsidR="00040549" w:rsidRPr="00F713B4">
        <w:tc>
          <w:tcPr>
            <w:tcW w:w="330" w:type="dxa"/>
            <w:tcBorders>
              <w:top w:val="single" w:sz="2" w:space="0" w:color="auto"/>
              <w:bottom w:val="single" w:sz="12" w:space="0" w:color="auto"/>
            </w:tcBorders>
          </w:tcPr>
          <w:p w:rsidR="00040549" w:rsidRPr="00F713B4" w:rsidRDefault="00040549">
            <w:pPr>
              <w:pStyle w:val="Tabletext"/>
            </w:pPr>
            <w:r w:rsidRPr="00F713B4">
              <w:t>4</w:t>
            </w:r>
          </w:p>
        </w:tc>
        <w:tc>
          <w:tcPr>
            <w:tcW w:w="4180" w:type="dxa"/>
            <w:tcBorders>
              <w:top w:val="single" w:sz="2" w:space="0" w:color="auto"/>
              <w:bottom w:val="single" w:sz="12" w:space="0" w:color="auto"/>
            </w:tcBorders>
          </w:tcPr>
          <w:p w:rsidR="00040549" w:rsidRPr="00F713B4" w:rsidRDefault="00040549">
            <w:pPr>
              <w:pStyle w:val="Tabletext"/>
            </w:pPr>
            <w:r w:rsidRPr="00F713B4">
              <w:t>More than 5 years</w:t>
            </w:r>
          </w:p>
        </w:tc>
        <w:tc>
          <w:tcPr>
            <w:tcW w:w="931" w:type="dxa"/>
            <w:tcBorders>
              <w:top w:val="single" w:sz="2" w:space="0" w:color="auto"/>
              <w:bottom w:val="single" w:sz="12" w:space="0" w:color="auto"/>
            </w:tcBorders>
          </w:tcPr>
          <w:p w:rsidR="00040549" w:rsidRPr="00F713B4" w:rsidRDefault="00040549">
            <w:pPr>
              <w:pStyle w:val="Tabletext"/>
            </w:pPr>
            <w:r w:rsidRPr="00F713B4">
              <w:t>4 weeks</w:t>
            </w:r>
          </w:p>
        </w:tc>
      </w:tr>
    </w:tbl>
    <w:p w:rsidR="00040549" w:rsidRPr="00F713B4" w:rsidRDefault="00040549">
      <w:pPr>
        <w:pStyle w:val="paragraph"/>
      </w:pPr>
      <w:r w:rsidRPr="00F713B4">
        <w:tab/>
        <w:t>(b)</w:t>
      </w:r>
      <w:r w:rsidRPr="00F713B4">
        <w:tab/>
        <w:t>then increase the period by 1 week if the employee is over 45 years old and has completed at least 2 years of continuous service with the employer at the end of the day the notice is given.</w:t>
      </w:r>
    </w:p>
    <w:p w:rsidR="00040549" w:rsidRPr="00F713B4" w:rsidRDefault="00040549">
      <w:pPr>
        <w:pStyle w:val="ActHead5"/>
      </w:pPr>
      <w:bookmarkStart w:id="198" w:name="_Toc494463371"/>
      <w:r w:rsidRPr="00F713B4">
        <w:rPr>
          <w:rStyle w:val="CharSectno"/>
        </w:rPr>
        <w:t>118</w:t>
      </w:r>
      <w:r w:rsidRPr="00F713B4">
        <w:t xml:space="preserve">  Modern awards and enterprise agreements may provide for notice of termination by employees</w:t>
      </w:r>
      <w:bookmarkEnd w:id="198"/>
    </w:p>
    <w:p w:rsidR="00040549" w:rsidRPr="00F713B4" w:rsidRDefault="00040549">
      <w:pPr>
        <w:pStyle w:val="subsection"/>
      </w:pPr>
      <w:r w:rsidRPr="00F713B4">
        <w:tab/>
      </w:r>
      <w:r w:rsidRPr="00F713B4">
        <w:tab/>
        <w:t>A modern award or enterprise agreement may include terms specifying the period of notice an employee must give in order to terminate his or her employment.</w:t>
      </w:r>
    </w:p>
    <w:p w:rsidR="00040549" w:rsidRPr="00F713B4" w:rsidRDefault="00040549">
      <w:pPr>
        <w:pStyle w:val="ActHead4"/>
      </w:pPr>
      <w:bookmarkStart w:id="199" w:name="_Toc494463372"/>
      <w:r w:rsidRPr="00F713B4">
        <w:rPr>
          <w:rStyle w:val="CharSubdNo"/>
        </w:rPr>
        <w:t>Subdivision B</w:t>
      </w:r>
      <w:r w:rsidRPr="00F713B4">
        <w:t>—</w:t>
      </w:r>
      <w:r w:rsidRPr="00F713B4">
        <w:rPr>
          <w:rStyle w:val="CharSubdText"/>
        </w:rPr>
        <w:t>Redundancy pay</w:t>
      </w:r>
      <w:bookmarkEnd w:id="199"/>
    </w:p>
    <w:p w:rsidR="00040549" w:rsidRPr="00F713B4" w:rsidRDefault="00040549">
      <w:pPr>
        <w:pStyle w:val="ActHead5"/>
      </w:pPr>
      <w:bookmarkStart w:id="200" w:name="_Toc494463373"/>
      <w:r w:rsidRPr="00F713B4">
        <w:rPr>
          <w:rStyle w:val="CharSectno"/>
        </w:rPr>
        <w:t>119</w:t>
      </w:r>
      <w:r w:rsidRPr="00F713B4">
        <w:t xml:space="preserve">  Redundancy pay</w:t>
      </w:r>
      <w:bookmarkEnd w:id="200"/>
    </w:p>
    <w:p w:rsidR="00040549" w:rsidRPr="00F713B4" w:rsidRDefault="00040549">
      <w:pPr>
        <w:pStyle w:val="SubsectionHead"/>
      </w:pPr>
      <w:r w:rsidRPr="00F713B4">
        <w:t>Entitlement to redundancy pay</w:t>
      </w:r>
    </w:p>
    <w:p w:rsidR="00040549" w:rsidRPr="00F713B4" w:rsidRDefault="00040549">
      <w:pPr>
        <w:pStyle w:val="subsection"/>
      </w:pPr>
      <w:r w:rsidRPr="00F713B4">
        <w:tab/>
        <w:t>(1)</w:t>
      </w:r>
      <w:r w:rsidRPr="00F713B4">
        <w:tab/>
        <w:t>An employee is entitled to be paid redundancy pay by the employer if the employee’s employment is terminated:</w:t>
      </w:r>
    </w:p>
    <w:p w:rsidR="00040549" w:rsidRPr="00F713B4" w:rsidRDefault="00040549">
      <w:pPr>
        <w:pStyle w:val="paragraph"/>
      </w:pPr>
      <w:r w:rsidRPr="00F713B4">
        <w:tab/>
        <w:t>(a)</w:t>
      </w:r>
      <w:r w:rsidRPr="00F713B4">
        <w:tab/>
        <w:t>at the employer’s initiative because the employer no longer requires the job done by the employee to be done by anyone, except where this is due to the ordinary and customary turnover of labour; or</w:t>
      </w:r>
    </w:p>
    <w:p w:rsidR="00040549" w:rsidRPr="00F713B4" w:rsidRDefault="00040549">
      <w:pPr>
        <w:pStyle w:val="paragraph"/>
      </w:pPr>
      <w:r w:rsidRPr="00F713B4">
        <w:tab/>
        <w:t>(b)</w:t>
      </w:r>
      <w:r w:rsidRPr="00F713B4">
        <w:tab/>
        <w:t>because of the insolvency or bankruptcy of the employer.</w:t>
      </w:r>
    </w:p>
    <w:p w:rsidR="00040549" w:rsidRPr="00F713B4" w:rsidRDefault="00040549">
      <w:pPr>
        <w:pStyle w:val="notetext"/>
      </w:pPr>
      <w:r w:rsidRPr="00F713B4">
        <w:t>Note:</w:t>
      </w:r>
      <w:r w:rsidRPr="00F713B4">
        <w:tab/>
        <w:t>Sections</w:t>
      </w:r>
      <w:r w:rsidR="00F713B4">
        <w:t> </w:t>
      </w:r>
      <w:r w:rsidRPr="00F713B4">
        <w:t>121, 122 and 123 describe situations in which the employee does not have this entitlement.</w:t>
      </w:r>
    </w:p>
    <w:p w:rsidR="00040549" w:rsidRPr="00F713B4" w:rsidRDefault="00040549">
      <w:pPr>
        <w:pStyle w:val="SubsectionHead"/>
      </w:pPr>
      <w:r w:rsidRPr="00F713B4">
        <w:t>Amount of redundancy pay</w:t>
      </w:r>
    </w:p>
    <w:p w:rsidR="00040549" w:rsidRPr="00F713B4" w:rsidRDefault="00040549">
      <w:pPr>
        <w:pStyle w:val="subsection"/>
      </w:pPr>
      <w:r w:rsidRPr="00F713B4">
        <w:tab/>
        <w:t>(2)</w:t>
      </w:r>
      <w:r w:rsidRPr="00F713B4">
        <w:tab/>
        <w:t>The amount of the redundancy pay equals the total amount payable to the employee for the redundancy pay period worked out using the following table at the employee’s base rate of pay for his or her ordinary hours of work:</w:t>
      </w:r>
    </w:p>
    <w:p w:rsidR="00040549" w:rsidRPr="00F713B4" w:rsidRDefault="00040549">
      <w:pPr>
        <w:pStyle w:val="Tabletext"/>
      </w:pPr>
    </w:p>
    <w:tbl>
      <w:tblPr>
        <w:tblW w:w="0" w:type="auto"/>
        <w:tblInd w:w="1208" w:type="dxa"/>
        <w:tblLayout w:type="fixed"/>
        <w:tblLook w:val="0000" w:firstRow="0" w:lastRow="0" w:firstColumn="0" w:lastColumn="0" w:noHBand="0" w:noVBand="0"/>
      </w:tblPr>
      <w:tblGrid>
        <w:gridCol w:w="440"/>
        <w:gridCol w:w="3960"/>
        <w:gridCol w:w="1591"/>
      </w:tblGrid>
      <w:tr w:rsidR="00040549" w:rsidRPr="00F713B4">
        <w:trPr>
          <w:tblHeader/>
        </w:trPr>
        <w:tc>
          <w:tcPr>
            <w:tcW w:w="5991" w:type="dxa"/>
            <w:gridSpan w:val="3"/>
            <w:tcBorders>
              <w:top w:val="single" w:sz="12" w:space="0" w:color="auto"/>
              <w:bottom w:val="single" w:sz="6" w:space="0" w:color="auto"/>
            </w:tcBorders>
          </w:tcPr>
          <w:p w:rsidR="00040549" w:rsidRPr="00F713B4" w:rsidRDefault="00040549">
            <w:pPr>
              <w:pStyle w:val="Tabletext"/>
              <w:keepNext/>
              <w:rPr>
                <w:b/>
              </w:rPr>
            </w:pPr>
            <w:r w:rsidRPr="00F713B4">
              <w:rPr>
                <w:b/>
              </w:rPr>
              <w:t>Redundancy pay period</w:t>
            </w:r>
          </w:p>
        </w:tc>
      </w:tr>
      <w:tr w:rsidR="00040549" w:rsidRPr="00F713B4">
        <w:trPr>
          <w:tblHeader/>
        </w:trPr>
        <w:tc>
          <w:tcPr>
            <w:tcW w:w="440" w:type="dxa"/>
            <w:tcBorders>
              <w:top w:val="single" w:sz="6" w:space="0" w:color="auto"/>
              <w:bottom w:val="single" w:sz="12" w:space="0" w:color="auto"/>
            </w:tcBorders>
          </w:tcPr>
          <w:p w:rsidR="00040549" w:rsidRPr="00F713B4" w:rsidRDefault="00040549">
            <w:pPr>
              <w:pStyle w:val="Tabletext"/>
              <w:keepNext/>
              <w:rPr>
                <w:b/>
              </w:rPr>
            </w:pPr>
          </w:p>
        </w:tc>
        <w:tc>
          <w:tcPr>
            <w:tcW w:w="3960" w:type="dxa"/>
            <w:tcBorders>
              <w:top w:val="single" w:sz="6" w:space="0" w:color="auto"/>
              <w:bottom w:val="single" w:sz="12" w:space="0" w:color="auto"/>
            </w:tcBorders>
          </w:tcPr>
          <w:p w:rsidR="00040549" w:rsidRPr="00F713B4" w:rsidRDefault="00040549">
            <w:pPr>
              <w:pStyle w:val="Tabletext"/>
              <w:keepNext/>
              <w:rPr>
                <w:b/>
              </w:rPr>
            </w:pPr>
            <w:r w:rsidRPr="00F713B4">
              <w:rPr>
                <w:b/>
              </w:rPr>
              <w:t>Employee’s period of continuous service with the employer on termination</w:t>
            </w:r>
          </w:p>
        </w:tc>
        <w:tc>
          <w:tcPr>
            <w:tcW w:w="1591" w:type="dxa"/>
            <w:tcBorders>
              <w:top w:val="single" w:sz="6" w:space="0" w:color="auto"/>
              <w:bottom w:val="single" w:sz="12" w:space="0" w:color="auto"/>
            </w:tcBorders>
          </w:tcPr>
          <w:p w:rsidR="00040549" w:rsidRPr="00F713B4" w:rsidRDefault="00040549">
            <w:pPr>
              <w:pStyle w:val="Tabletext"/>
              <w:keepNext/>
              <w:rPr>
                <w:b/>
              </w:rPr>
            </w:pPr>
            <w:r w:rsidRPr="00F713B4">
              <w:rPr>
                <w:b/>
              </w:rPr>
              <w:t>Redundancy pay period</w:t>
            </w:r>
          </w:p>
        </w:tc>
      </w:tr>
      <w:tr w:rsidR="00040549" w:rsidRPr="00F713B4">
        <w:tc>
          <w:tcPr>
            <w:tcW w:w="440" w:type="dxa"/>
            <w:tcBorders>
              <w:top w:val="single" w:sz="12" w:space="0" w:color="auto"/>
              <w:bottom w:val="single" w:sz="2" w:space="0" w:color="auto"/>
            </w:tcBorders>
          </w:tcPr>
          <w:p w:rsidR="00040549" w:rsidRPr="00F713B4" w:rsidRDefault="00040549">
            <w:pPr>
              <w:pStyle w:val="Tabletext"/>
            </w:pPr>
            <w:r w:rsidRPr="00F713B4">
              <w:t>1</w:t>
            </w:r>
          </w:p>
        </w:tc>
        <w:tc>
          <w:tcPr>
            <w:tcW w:w="3960" w:type="dxa"/>
            <w:tcBorders>
              <w:top w:val="single" w:sz="12" w:space="0" w:color="auto"/>
              <w:bottom w:val="single" w:sz="2" w:space="0" w:color="auto"/>
            </w:tcBorders>
          </w:tcPr>
          <w:p w:rsidR="00040549" w:rsidRPr="00F713B4" w:rsidRDefault="00040549">
            <w:pPr>
              <w:pStyle w:val="Tabletext"/>
            </w:pPr>
            <w:r w:rsidRPr="00F713B4">
              <w:t>At least 1 year but less than 2 years</w:t>
            </w:r>
          </w:p>
        </w:tc>
        <w:tc>
          <w:tcPr>
            <w:tcW w:w="1591" w:type="dxa"/>
            <w:tcBorders>
              <w:top w:val="single" w:sz="12" w:space="0" w:color="auto"/>
              <w:bottom w:val="single" w:sz="2" w:space="0" w:color="auto"/>
            </w:tcBorders>
          </w:tcPr>
          <w:p w:rsidR="00040549" w:rsidRPr="00F713B4" w:rsidRDefault="00040549">
            <w:pPr>
              <w:pStyle w:val="Tabletext"/>
            </w:pPr>
            <w:r w:rsidRPr="00F713B4">
              <w:t>4 weeks</w:t>
            </w:r>
          </w:p>
        </w:tc>
      </w:tr>
      <w:tr w:rsidR="00040549" w:rsidRPr="00F713B4">
        <w:tc>
          <w:tcPr>
            <w:tcW w:w="440" w:type="dxa"/>
            <w:tcBorders>
              <w:top w:val="single" w:sz="2" w:space="0" w:color="auto"/>
              <w:bottom w:val="single" w:sz="2" w:space="0" w:color="auto"/>
            </w:tcBorders>
          </w:tcPr>
          <w:p w:rsidR="00040549" w:rsidRPr="00F713B4" w:rsidRDefault="00040549">
            <w:pPr>
              <w:pStyle w:val="Tabletext"/>
            </w:pPr>
            <w:r w:rsidRPr="00F713B4">
              <w:t>2</w:t>
            </w:r>
          </w:p>
        </w:tc>
        <w:tc>
          <w:tcPr>
            <w:tcW w:w="3960" w:type="dxa"/>
            <w:tcBorders>
              <w:top w:val="single" w:sz="2" w:space="0" w:color="auto"/>
              <w:bottom w:val="single" w:sz="2" w:space="0" w:color="auto"/>
            </w:tcBorders>
          </w:tcPr>
          <w:p w:rsidR="00040549" w:rsidRPr="00F713B4" w:rsidRDefault="00040549">
            <w:pPr>
              <w:pStyle w:val="Tabletext"/>
            </w:pPr>
            <w:r w:rsidRPr="00F713B4">
              <w:t>At least 2 years but less than 3 years</w:t>
            </w:r>
          </w:p>
        </w:tc>
        <w:tc>
          <w:tcPr>
            <w:tcW w:w="1591" w:type="dxa"/>
            <w:tcBorders>
              <w:top w:val="single" w:sz="2" w:space="0" w:color="auto"/>
              <w:bottom w:val="single" w:sz="2" w:space="0" w:color="auto"/>
            </w:tcBorders>
          </w:tcPr>
          <w:p w:rsidR="00040549" w:rsidRPr="00F713B4" w:rsidRDefault="00040549">
            <w:pPr>
              <w:pStyle w:val="Tabletext"/>
            </w:pPr>
            <w:r w:rsidRPr="00F713B4">
              <w:t>6 weeks</w:t>
            </w:r>
          </w:p>
        </w:tc>
      </w:tr>
      <w:tr w:rsidR="00040549" w:rsidRPr="00F713B4">
        <w:tc>
          <w:tcPr>
            <w:tcW w:w="440" w:type="dxa"/>
            <w:tcBorders>
              <w:top w:val="single" w:sz="2" w:space="0" w:color="auto"/>
              <w:bottom w:val="single" w:sz="2" w:space="0" w:color="auto"/>
            </w:tcBorders>
          </w:tcPr>
          <w:p w:rsidR="00040549" w:rsidRPr="00F713B4" w:rsidRDefault="00040549">
            <w:pPr>
              <w:pStyle w:val="Tabletext"/>
            </w:pPr>
            <w:r w:rsidRPr="00F713B4">
              <w:t>3</w:t>
            </w:r>
          </w:p>
        </w:tc>
        <w:tc>
          <w:tcPr>
            <w:tcW w:w="3960" w:type="dxa"/>
            <w:tcBorders>
              <w:top w:val="single" w:sz="2" w:space="0" w:color="auto"/>
              <w:bottom w:val="single" w:sz="2" w:space="0" w:color="auto"/>
            </w:tcBorders>
          </w:tcPr>
          <w:p w:rsidR="00040549" w:rsidRPr="00F713B4" w:rsidRDefault="00040549">
            <w:pPr>
              <w:pStyle w:val="Tabletext"/>
            </w:pPr>
            <w:r w:rsidRPr="00F713B4">
              <w:t>At least 3 years but less than 4 years</w:t>
            </w:r>
          </w:p>
        </w:tc>
        <w:tc>
          <w:tcPr>
            <w:tcW w:w="1591" w:type="dxa"/>
            <w:tcBorders>
              <w:top w:val="single" w:sz="2" w:space="0" w:color="auto"/>
              <w:bottom w:val="single" w:sz="2" w:space="0" w:color="auto"/>
            </w:tcBorders>
          </w:tcPr>
          <w:p w:rsidR="00040549" w:rsidRPr="00F713B4" w:rsidRDefault="00040549">
            <w:pPr>
              <w:pStyle w:val="Tabletext"/>
            </w:pPr>
            <w:r w:rsidRPr="00F713B4">
              <w:t>7 weeks</w:t>
            </w:r>
          </w:p>
        </w:tc>
      </w:tr>
      <w:tr w:rsidR="00040549" w:rsidRPr="00F713B4">
        <w:tc>
          <w:tcPr>
            <w:tcW w:w="440" w:type="dxa"/>
            <w:tcBorders>
              <w:top w:val="single" w:sz="2" w:space="0" w:color="auto"/>
              <w:bottom w:val="single" w:sz="2" w:space="0" w:color="auto"/>
            </w:tcBorders>
          </w:tcPr>
          <w:p w:rsidR="00040549" w:rsidRPr="00F713B4" w:rsidRDefault="00040549">
            <w:pPr>
              <w:pStyle w:val="Tabletext"/>
            </w:pPr>
            <w:r w:rsidRPr="00F713B4">
              <w:t>4</w:t>
            </w:r>
          </w:p>
        </w:tc>
        <w:tc>
          <w:tcPr>
            <w:tcW w:w="3960" w:type="dxa"/>
            <w:tcBorders>
              <w:top w:val="single" w:sz="2" w:space="0" w:color="auto"/>
              <w:bottom w:val="single" w:sz="2" w:space="0" w:color="auto"/>
            </w:tcBorders>
          </w:tcPr>
          <w:p w:rsidR="00040549" w:rsidRPr="00F713B4" w:rsidRDefault="00040549">
            <w:pPr>
              <w:pStyle w:val="Tabletext"/>
            </w:pPr>
            <w:r w:rsidRPr="00F713B4">
              <w:t>At least 4 years but less than 5 years</w:t>
            </w:r>
          </w:p>
        </w:tc>
        <w:tc>
          <w:tcPr>
            <w:tcW w:w="1591" w:type="dxa"/>
            <w:tcBorders>
              <w:top w:val="single" w:sz="2" w:space="0" w:color="auto"/>
              <w:bottom w:val="single" w:sz="2" w:space="0" w:color="auto"/>
            </w:tcBorders>
          </w:tcPr>
          <w:p w:rsidR="00040549" w:rsidRPr="00F713B4" w:rsidRDefault="00040549">
            <w:pPr>
              <w:pStyle w:val="Tabletext"/>
            </w:pPr>
            <w:r w:rsidRPr="00F713B4">
              <w:t>8 weeks</w:t>
            </w:r>
          </w:p>
        </w:tc>
      </w:tr>
      <w:tr w:rsidR="00040549" w:rsidRPr="00F713B4">
        <w:tc>
          <w:tcPr>
            <w:tcW w:w="440" w:type="dxa"/>
            <w:tcBorders>
              <w:top w:val="single" w:sz="2" w:space="0" w:color="auto"/>
              <w:bottom w:val="single" w:sz="2" w:space="0" w:color="auto"/>
            </w:tcBorders>
          </w:tcPr>
          <w:p w:rsidR="00040549" w:rsidRPr="00F713B4" w:rsidRDefault="00040549">
            <w:pPr>
              <w:pStyle w:val="Tabletext"/>
            </w:pPr>
            <w:r w:rsidRPr="00F713B4">
              <w:t>5</w:t>
            </w:r>
          </w:p>
        </w:tc>
        <w:tc>
          <w:tcPr>
            <w:tcW w:w="3960" w:type="dxa"/>
            <w:tcBorders>
              <w:top w:val="single" w:sz="2" w:space="0" w:color="auto"/>
              <w:bottom w:val="single" w:sz="2" w:space="0" w:color="auto"/>
            </w:tcBorders>
          </w:tcPr>
          <w:p w:rsidR="00040549" w:rsidRPr="00F713B4" w:rsidRDefault="00040549">
            <w:pPr>
              <w:pStyle w:val="Tabletext"/>
            </w:pPr>
            <w:r w:rsidRPr="00F713B4">
              <w:t>At least 5 years but less than 6 years</w:t>
            </w:r>
          </w:p>
        </w:tc>
        <w:tc>
          <w:tcPr>
            <w:tcW w:w="1591" w:type="dxa"/>
            <w:tcBorders>
              <w:top w:val="single" w:sz="2" w:space="0" w:color="auto"/>
              <w:bottom w:val="single" w:sz="2" w:space="0" w:color="auto"/>
            </w:tcBorders>
          </w:tcPr>
          <w:p w:rsidR="00040549" w:rsidRPr="00F713B4" w:rsidRDefault="00040549">
            <w:pPr>
              <w:pStyle w:val="Tabletext"/>
            </w:pPr>
            <w:r w:rsidRPr="00F713B4">
              <w:t>10 weeks</w:t>
            </w:r>
          </w:p>
        </w:tc>
      </w:tr>
      <w:tr w:rsidR="00040549" w:rsidRPr="00F713B4">
        <w:tc>
          <w:tcPr>
            <w:tcW w:w="440" w:type="dxa"/>
            <w:tcBorders>
              <w:top w:val="single" w:sz="2" w:space="0" w:color="auto"/>
              <w:bottom w:val="single" w:sz="2" w:space="0" w:color="auto"/>
            </w:tcBorders>
          </w:tcPr>
          <w:p w:rsidR="00040549" w:rsidRPr="00F713B4" w:rsidRDefault="00040549">
            <w:pPr>
              <w:pStyle w:val="Tabletext"/>
            </w:pPr>
            <w:r w:rsidRPr="00F713B4">
              <w:t>6</w:t>
            </w:r>
          </w:p>
        </w:tc>
        <w:tc>
          <w:tcPr>
            <w:tcW w:w="3960" w:type="dxa"/>
            <w:tcBorders>
              <w:top w:val="single" w:sz="2" w:space="0" w:color="auto"/>
              <w:bottom w:val="single" w:sz="2" w:space="0" w:color="auto"/>
            </w:tcBorders>
          </w:tcPr>
          <w:p w:rsidR="00040549" w:rsidRPr="00F713B4" w:rsidRDefault="00040549">
            <w:pPr>
              <w:pStyle w:val="Tabletext"/>
            </w:pPr>
            <w:r w:rsidRPr="00F713B4">
              <w:t>At least 6 years but less than 7 years</w:t>
            </w:r>
          </w:p>
        </w:tc>
        <w:tc>
          <w:tcPr>
            <w:tcW w:w="1591" w:type="dxa"/>
            <w:tcBorders>
              <w:top w:val="single" w:sz="2" w:space="0" w:color="auto"/>
              <w:bottom w:val="single" w:sz="2" w:space="0" w:color="auto"/>
            </w:tcBorders>
          </w:tcPr>
          <w:p w:rsidR="00040549" w:rsidRPr="00F713B4" w:rsidRDefault="00040549">
            <w:pPr>
              <w:pStyle w:val="Tabletext"/>
            </w:pPr>
            <w:r w:rsidRPr="00F713B4">
              <w:t>11 weeks</w:t>
            </w:r>
          </w:p>
        </w:tc>
      </w:tr>
      <w:tr w:rsidR="00040549" w:rsidRPr="00F713B4">
        <w:tc>
          <w:tcPr>
            <w:tcW w:w="440" w:type="dxa"/>
            <w:tcBorders>
              <w:top w:val="single" w:sz="2" w:space="0" w:color="auto"/>
              <w:bottom w:val="single" w:sz="2" w:space="0" w:color="auto"/>
            </w:tcBorders>
          </w:tcPr>
          <w:p w:rsidR="00040549" w:rsidRPr="00F713B4" w:rsidRDefault="00040549">
            <w:pPr>
              <w:pStyle w:val="Tabletext"/>
            </w:pPr>
            <w:r w:rsidRPr="00F713B4">
              <w:t>7</w:t>
            </w:r>
          </w:p>
        </w:tc>
        <w:tc>
          <w:tcPr>
            <w:tcW w:w="3960" w:type="dxa"/>
            <w:tcBorders>
              <w:top w:val="single" w:sz="2" w:space="0" w:color="auto"/>
              <w:bottom w:val="single" w:sz="2" w:space="0" w:color="auto"/>
            </w:tcBorders>
          </w:tcPr>
          <w:p w:rsidR="00040549" w:rsidRPr="00F713B4" w:rsidRDefault="00040549">
            <w:pPr>
              <w:pStyle w:val="Tabletext"/>
            </w:pPr>
            <w:r w:rsidRPr="00F713B4">
              <w:t>At least 7 years but less than 8 years</w:t>
            </w:r>
          </w:p>
        </w:tc>
        <w:tc>
          <w:tcPr>
            <w:tcW w:w="1591" w:type="dxa"/>
            <w:tcBorders>
              <w:top w:val="single" w:sz="2" w:space="0" w:color="auto"/>
              <w:bottom w:val="single" w:sz="2" w:space="0" w:color="auto"/>
            </w:tcBorders>
          </w:tcPr>
          <w:p w:rsidR="00040549" w:rsidRPr="00F713B4" w:rsidRDefault="00040549">
            <w:pPr>
              <w:pStyle w:val="Tabletext"/>
            </w:pPr>
            <w:r w:rsidRPr="00F713B4">
              <w:t>13 weeks</w:t>
            </w:r>
          </w:p>
        </w:tc>
      </w:tr>
      <w:tr w:rsidR="00040549" w:rsidRPr="00F713B4">
        <w:tc>
          <w:tcPr>
            <w:tcW w:w="440" w:type="dxa"/>
            <w:tcBorders>
              <w:top w:val="single" w:sz="2" w:space="0" w:color="auto"/>
              <w:bottom w:val="single" w:sz="2" w:space="0" w:color="auto"/>
            </w:tcBorders>
          </w:tcPr>
          <w:p w:rsidR="00040549" w:rsidRPr="00F713B4" w:rsidRDefault="00040549">
            <w:pPr>
              <w:pStyle w:val="Tabletext"/>
            </w:pPr>
            <w:r w:rsidRPr="00F713B4">
              <w:t>8</w:t>
            </w:r>
          </w:p>
        </w:tc>
        <w:tc>
          <w:tcPr>
            <w:tcW w:w="3960" w:type="dxa"/>
            <w:tcBorders>
              <w:top w:val="single" w:sz="2" w:space="0" w:color="auto"/>
              <w:bottom w:val="single" w:sz="2" w:space="0" w:color="auto"/>
            </w:tcBorders>
          </w:tcPr>
          <w:p w:rsidR="00040549" w:rsidRPr="00F713B4" w:rsidRDefault="00040549">
            <w:pPr>
              <w:pStyle w:val="Tabletext"/>
            </w:pPr>
            <w:r w:rsidRPr="00F713B4">
              <w:t>At least 8 years but less than 9 years</w:t>
            </w:r>
          </w:p>
        </w:tc>
        <w:tc>
          <w:tcPr>
            <w:tcW w:w="1591" w:type="dxa"/>
            <w:tcBorders>
              <w:top w:val="single" w:sz="2" w:space="0" w:color="auto"/>
              <w:bottom w:val="single" w:sz="2" w:space="0" w:color="auto"/>
            </w:tcBorders>
          </w:tcPr>
          <w:p w:rsidR="00040549" w:rsidRPr="00F713B4" w:rsidRDefault="00040549">
            <w:pPr>
              <w:pStyle w:val="Tabletext"/>
            </w:pPr>
            <w:r w:rsidRPr="00F713B4">
              <w:t>14 weeks</w:t>
            </w:r>
          </w:p>
        </w:tc>
      </w:tr>
      <w:tr w:rsidR="00040549" w:rsidRPr="00F713B4">
        <w:tc>
          <w:tcPr>
            <w:tcW w:w="440" w:type="dxa"/>
            <w:tcBorders>
              <w:top w:val="single" w:sz="2" w:space="0" w:color="auto"/>
              <w:bottom w:val="single" w:sz="2" w:space="0" w:color="auto"/>
            </w:tcBorders>
          </w:tcPr>
          <w:p w:rsidR="00040549" w:rsidRPr="00F713B4" w:rsidRDefault="00040549">
            <w:pPr>
              <w:pStyle w:val="Tabletext"/>
            </w:pPr>
            <w:r w:rsidRPr="00F713B4">
              <w:t>9</w:t>
            </w:r>
          </w:p>
        </w:tc>
        <w:tc>
          <w:tcPr>
            <w:tcW w:w="3960" w:type="dxa"/>
            <w:tcBorders>
              <w:top w:val="single" w:sz="2" w:space="0" w:color="auto"/>
              <w:bottom w:val="single" w:sz="2" w:space="0" w:color="auto"/>
            </w:tcBorders>
          </w:tcPr>
          <w:p w:rsidR="00040549" w:rsidRPr="00F713B4" w:rsidRDefault="00040549">
            <w:pPr>
              <w:pStyle w:val="Tabletext"/>
            </w:pPr>
            <w:r w:rsidRPr="00F713B4">
              <w:t>At least 9 years but less than 10 years</w:t>
            </w:r>
          </w:p>
        </w:tc>
        <w:tc>
          <w:tcPr>
            <w:tcW w:w="1591" w:type="dxa"/>
            <w:tcBorders>
              <w:top w:val="single" w:sz="2" w:space="0" w:color="auto"/>
              <w:bottom w:val="single" w:sz="2" w:space="0" w:color="auto"/>
            </w:tcBorders>
          </w:tcPr>
          <w:p w:rsidR="00040549" w:rsidRPr="00F713B4" w:rsidRDefault="00040549">
            <w:pPr>
              <w:pStyle w:val="Tabletext"/>
            </w:pPr>
            <w:r w:rsidRPr="00F713B4">
              <w:t>16 weeks</w:t>
            </w:r>
          </w:p>
        </w:tc>
      </w:tr>
      <w:tr w:rsidR="00040549" w:rsidRPr="00F713B4">
        <w:tc>
          <w:tcPr>
            <w:tcW w:w="440" w:type="dxa"/>
            <w:tcBorders>
              <w:top w:val="single" w:sz="2" w:space="0" w:color="auto"/>
              <w:bottom w:val="single" w:sz="12" w:space="0" w:color="auto"/>
            </w:tcBorders>
          </w:tcPr>
          <w:p w:rsidR="00040549" w:rsidRPr="00F713B4" w:rsidRDefault="00040549">
            <w:pPr>
              <w:pStyle w:val="Tabletext"/>
            </w:pPr>
            <w:r w:rsidRPr="00F713B4">
              <w:t>10</w:t>
            </w:r>
          </w:p>
        </w:tc>
        <w:tc>
          <w:tcPr>
            <w:tcW w:w="3960" w:type="dxa"/>
            <w:tcBorders>
              <w:top w:val="single" w:sz="2" w:space="0" w:color="auto"/>
              <w:bottom w:val="single" w:sz="12" w:space="0" w:color="auto"/>
            </w:tcBorders>
          </w:tcPr>
          <w:p w:rsidR="00040549" w:rsidRPr="00F713B4" w:rsidRDefault="00040549">
            <w:pPr>
              <w:pStyle w:val="Tabletext"/>
            </w:pPr>
            <w:r w:rsidRPr="00F713B4">
              <w:t>At least 10 years</w:t>
            </w:r>
          </w:p>
        </w:tc>
        <w:tc>
          <w:tcPr>
            <w:tcW w:w="1591" w:type="dxa"/>
            <w:tcBorders>
              <w:top w:val="single" w:sz="2" w:space="0" w:color="auto"/>
              <w:bottom w:val="single" w:sz="12" w:space="0" w:color="auto"/>
            </w:tcBorders>
          </w:tcPr>
          <w:p w:rsidR="00040549" w:rsidRPr="00F713B4" w:rsidRDefault="00040549">
            <w:pPr>
              <w:pStyle w:val="Tabletext"/>
            </w:pPr>
            <w:r w:rsidRPr="00F713B4">
              <w:t>12 weeks</w:t>
            </w:r>
          </w:p>
        </w:tc>
      </w:tr>
    </w:tbl>
    <w:p w:rsidR="00040549" w:rsidRPr="00F713B4" w:rsidRDefault="00040549">
      <w:pPr>
        <w:pStyle w:val="ActHead5"/>
      </w:pPr>
      <w:bookmarkStart w:id="201" w:name="_Toc494463374"/>
      <w:r w:rsidRPr="00F713B4">
        <w:rPr>
          <w:rStyle w:val="CharSectno"/>
        </w:rPr>
        <w:t>120</w:t>
      </w:r>
      <w:r w:rsidRPr="00F713B4">
        <w:t xml:space="preserve">  Variation of redundancy pay for other employment or incapacity to pay</w:t>
      </w:r>
      <w:bookmarkEnd w:id="201"/>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an employee is entitled to be paid an amount of redundancy pay by the employer because of section</w:t>
      </w:r>
      <w:r w:rsidR="00F713B4">
        <w:t> </w:t>
      </w:r>
      <w:r w:rsidRPr="00F713B4">
        <w:t>119; and</w:t>
      </w:r>
    </w:p>
    <w:p w:rsidR="00040549" w:rsidRPr="00F713B4" w:rsidRDefault="00040549">
      <w:pPr>
        <w:pStyle w:val="paragraph"/>
      </w:pPr>
      <w:r w:rsidRPr="00F713B4">
        <w:tab/>
        <w:t>(b)</w:t>
      </w:r>
      <w:r w:rsidRPr="00F713B4">
        <w:tab/>
        <w:t>the employer:</w:t>
      </w:r>
    </w:p>
    <w:p w:rsidR="00040549" w:rsidRPr="00F713B4" w:rsidRDefault="00040549">
      <w:pPr>
        <w:pStyle w:val="paragraphsub"/>
      </w:pPr>
      <w:r w:rsidRPr="00F713B4">
        <w:tab/>
        <w:t>(i)</w:t>
      </w:r>
      <w:r w:rsidRPr="00F713B4">
        <w:tab/>
        <w:t>obtains other acceptable employment for the employee; or</w:t>
      </w:r>
    </w:p>
    <w:p w:rsidR="00040549" w:rsidRPr="00F713B4" w:rsidRDefault="00040549">
      <w:pPr>
        <w:pStyle w:val="paragraphsub"/>
      </w:pPr>
      <w:r w:rsidRPr="00F713B4">
        <w:tab/>
        <w:t>(ii)</w:t>
      </w:r>
      <w:r w:rsidRPr="00F713B4">
        <w:tab/>
        <w:t>cannot pay the amount.</w:t>
      </w:r>
    </w:p>
    <w:p w:rsidR="00040549" w:rsidRPr="00F713B4" w:rsidRDefault="00040549">
      <w:pPr>
        <w:pStyle w:val="subsection"/>
      </w:pPr>
      <w:r w:rsidRPr="00F713B4">
        <w:tab/>
        <w:t>(2)</w:t>
      </w:r>
      <w:r w:rsidRPr="00F713B4">
        <w:tab/>
        <w:t xml:space="preserve">On application by the employer, </w:t>
      </w:r>
      <w:r w:rsidR="00014996" w:rsidRPr="00F713B4">
        <w:t>the FWC</w:t>
      </w:r>
      <w:r w:rsidRPr="00F713B4">
        <w:t xml:space="preserve"> may determine that the amount of redundancy pay is reduced to a specified amount (which may be nil) that </w:t>
      </w:r>
      <w:r w:rsidR="00014996" w:rsidRPr="00F713B4">
        <w:t>the FWC</w:t>
      </w:r>
      <w:r w:rsidRPr="00F713B4">
        <w:t xml:space="preserve"> considers appropriate.</w:t>
      </w:r>
    </w:p>
    <w:p w:rsidR="00040549" w:rsidRPr="00F713B4" w:rsidRDefault="00040549">
      <w:pPr>
        <w:pStyle w:val="subsection"/>
      </w:pPr>
      <w:r w:rsidRPr="00F713B4">
        <w:tab/>
        <w:t>(3)</w:t>
      </w:r>
      <w:r w:rsidRPr="00F713B4">
        <w:tab/>
        <w:t>The amount of redundancy pay to which the employee is entitled under section</w:t>
      </w:r>
      <w:r w:rsidR="00F713B4">
        <w:t> </w:t>
      </w:r>
      <w:r w:rsidRPr="00F713B4">
        <w:t>119 is the reduced amount specified in the determination.</w:t>
      </w:r>
    </w:p>
    <w:p w:rsidR="00040549" w:rsidRPr="00F713B4" w:rsidRDefault="00040549">
      <w:pPr>
        <w:pStyle w:val="ActHead5"/>
      </w:pPr>
      <w:bookmarkStart w:id="202" w:name="_Toc494463375"/>
      <w:r w:rsidRPr="00F713B4">
        <w:rPr>
          <w:rStyle w:val="CharSectno"/>
        </w:rPr>
        <w:t>121</w:t>
      </w:r>
      <w:r w:rsidRPr="00F713B4">
        <w:t xml:space="preserve">  Exclusions from obligation to pay redundancy pay</w:t>
      </w:r>
      <w:bookmarkEnd w:id="202"/>
    </w:p>
    <w:p w:rsidR="00040549" w:rsidRPr="00F713B4" w:rsidRDefault="00040549">
      <w:pPr>
        <w:pStyle w:val="subsection"/>
      </w:pPr>
      <w:r w:rsidRPr="00F713B4">
        <w:tab/>
        <w:t>(1)</w:t>
      </w:r>
      <w:r w:rsidRPr="00F713B4">
        <w:tab/>
        <w:t>Section</w:t>
      </w:r>
      <w:r w:rsidR="00F713B4">
        <w:t> </w:t>
      </w:r>
      <w:r w:rsidRPr="00F713B4">
        <w:t>119 does not apply to the termination of an employee’s employment if, immediately before the time of the termination, or at the time when the person was given notice of the termination as described in subsection</w:t>
      </w:r>
      <w:r w:rsidR="00F713B4">
        <w:t> </w:t>
      </w:r>
      <w:r w:rsidRPr="00F713B4">
        <w:t>117(1) (whichever happened first):</w:t>
      </w:r>
    </w:p>
    <w:p w:rsidR="00040549" w:rsidRPr="00F713B4" w:rsidRDefault="00040549">
      <w:pPr>
        <w:pStyle w:val="paragraph"/>
      </w:pPr>
      <w:r w:rsidRPr="00F713B4">
        <w:tab/>
        <w:t>(a)</w:t>
      </w:r>
      <w:r w:rsidRPr="00F713B4">
        <w:tab/>
        <w:t>the employee’s period of continuous service with the employer is less than 12 months; or</w:t>
      </w:r>
    </w:p>
    <w:p w:rsidR="00040549" w:rsidRPr="00F713B4" w:rsidRDefault="00040549">
      <w:pPr>
        <w:pStyle w:val="paragraph"/>
      </w:pPr>
      <w:r w:rsidRPr="00F713B4">
        <w:tab/>
        <w:t>(b)</w:t>
      </w:r>
      <w:r w:rsidRPr="00F713B4">
        <w:tab/>
        <w:t>the employer is a small business employer.</w:t>
      </w:r>
    </w:p>
    <w:p w:rsidR="00040549" w:rsidRPr="00F713B4" w:rsidRDefault="00040549" w:rsidP="00FD16E1">
      <w:pPr>
        <w:pStyle w:val="subsection"/>
      </w:pPr>
      <w:r w:rsidRPr="00F713B4">
        <w:tab/>
        <w:t>(2)</w:t>
      </w:r>
      <w:r w:rsidRPr="00F713B4">
        <w:tab/>
        <w:t>A modern award may include a term specifying other situations in which section</w:t>
      </w:r>
      <w:r w:rsidR="00F713B4">
        <w:t> </w:t>
      </w:r>
      <w:r w:rsidRPr="00F713B4">
        <w:t>119 does not apply to the termination of an employee’s employment.</w:t>
      </w:r>
    </w:p>
    <w:p w:rsidR="00040549" w:rsidRPr="00F713B4" w:rsidRDefault="00040549" w:rsidP="00FD16E1">
      <w:pPr>
        <w:pStyle w:val="subsection"/>
      </w:pPr>
      <w:r w:rsidRPr="00F713B4">
        <w:tab/>
        <w:t>(3)</w:t>
      </w:r>
      <w:r w:rsidRPr="00F713B4">
        <w:tab/>
        <w:t xml:space="preserve">If a modern award that is in operation includes such a term (the </w:t>
      </w:r>
      <w:r w:rsidRPr="00F713B4">
        <w:rPr>
          <w:b/>
          <w:i/>
        </w:rPr>
        <w:t>award term</w:t>
      </w:r>
      <w:r w:rsidRPr="00F713B4">
        <w:t>), an enterprise agreement may:</w:t>
      </w:r>
    </w:p>
    <w:p w:rsidR="00040549" w:rsidRPr="00F713B4" w:rsidRDefault="00040549" w:rsidP="00FD16E1">
      <w:pPr>
        <w:pStyle w:val="paragraph"/>
      </w:pPr>
      <w:r w:rsidRPr="00F713B4">
        <w:tab/>
        <w:t>(a)</w:t>
      </w:r>
      <w:r w:rsidRPr="00F713B4">
        <w:tab/>
        <w:t>incorporate the award term by reference (and as in force from time to time) into the enterprise agreement; and</w:t>
      </w:r>
    </w:p>
    <w:p w:rsidR="00040549" w:rsidRPr="00F713B4" w:rsidRDefault="00040549" w:rsidP="00FD16E1">
      <w:pPr>
        <w:pStyle w:val="paragraph"/>
      </w:pPr>
      <w:r w:rsidRPr="00F713B4">
        <w:tab/>
        <w:t>(b)</w:t>
      </w:r>
      <w:r w:rsidRPr="00F713B4">
        <w:tab/>
        <w:t>provide that the incorporated term covers some or all of the employees who are also covered by the award term.</w:t>
      </w:r>
    </w:p>
    <w:p w:rsidR="00040549" w:rsidRPr="00F713B4" w:rsidRDefault="00040549">
      <w:pPr>
        <w:pStyle w:val="ActHead5"/>
      </w:pPr>
      <w:bookmarkStart w:id="203" w:name="_Toc494463376"/>
      <w:r w:rsidRPr="00F713B4">
        <w:rPr>
          <w:rStyle w:val="CharSectno"/>
        </w:rPr>
        <w:t>122</w:t>
      </w:r>
      <w:r w:rsidRPr="00F713B4">
        <w:t xml:space="preserve">  Transfer of employment situations that affect the obligation to pay redundancy pay</w:t>
      </w:r>
      <w:bookmarkEnd w:id="203"/>
    </w:p>
    <w:p w:rsidR="00040549" w:rsidRPr="00F713B4" w:rsidRDefault="00040549">
      <w:pPr>
        <w:pStyle w:val="SubsectionHead"/>
      </w:pPr>
      <w:r w:rsidRPr="00F713B4">
        <w:t>Transfer of employment situation in which employer may decide not to recognise employee’s service with first employer</w:t>
      </w:r>
    </w:p>
    <w:p w:rsidR="00040549" w:rsidRPr="00F713B4" w:rsidRDefault="00040549">
      <w:pPr>
        <w:pStyle w:val="subsection"/>
      </w:pPr>
      <w:r w:rsidRPr="00F713B4">
        <w:tab/>
        <w:t>(1)</w:t>
      </w:r>
      <w:r w:rsidRPr="00F713B4">
        <w:tab/>
        <w:t>Subsection</w:t>
      </w:r>
      <w:r w:rsidR="00F713B4">
        <w:t> </w:t>
      </w:r>
      <w:r w:rsidRPr="00F713B4">
        <w:t>22(5) does not apply (for the purpose of this Subdivision) to a transfer of employment between non</w:t>
      </w:r>
      <w:r w:rsidR="00F713B4">
        <w:noBreakHyphen/>
      </w:r>
      <w:r w:rsidRPr="00F713B4">
        <w:t>associated entities in relation to an employee if the second employer decides not to recognise the employee’s service with the first employer (for the purpose of this Subdivision).</w:t>
      </w:r>
    </w:p>
    <w:p w:rsidR="00040549" w:rsidRPr="00F713B4" w:rsidRDefault="00040549">
      <w:pPr>
        <w:pStyle w:val="SubsectionHead"/>
      </w:pPr>
      <w:r w:rsidRPr="00F713B4">
        <w:t>Employee is not entitled to redundancy pay if service with first employer counts as service with second employer</w:t>
      </w:r>
    </w:p>
    <w:p w:rsidR="00040549" w:rsidRPr="00F713B4" w:rsidRDefault="00040549">
      <w:pPr>
        <w:pStyle w:val="subsection"/>
      </w:pPr>
      <w:r w:rsidRPr="00F713B4">
        <w:tab/>
        <w:t>(2)</w:t>
      </w:r>
      <w:r w:rsidRPr="00F713B4">
        <w:tab/>
        <w:t>If subsection</w:t>
      </w:r>
      <w:r w:rsidR="00F713B4">
        <w:t> </w:t>
      </w:r>
      <w:r w:rsidRPr="00F713B4">
        <w:t>22(5) applies (for the purpose of this Subdivision) to a transfer of employment in relation to an employee, the employee is not entitled to redundancy pay under section</w:t>
      </w:r>
      <w:r w:rsidR="00F713B4">
        <w:t> </w:t>
      </w:r>
      <w:r w:rsidRPr="00F713B4">
        <w:t>119 in relation to the termination of his or her employment with the first employer.</w:t>
      </w:r>
    </w:p>
    <w:p w:rsidR="00040549" w:rsidRPr="00F713B4" w:rsidRDefault="00040549">
      <w:pPr>
        <w:pStyle w:val="notetext"/>
      </w:pPr>
      <w:r w:rsidRPr="00F713B4">
        <w:t>Note:</w:t>
      </w:r>
      <w:r w:rsidRPr="00F713B4">
        <w:tab/>
        <w:t>Subsection</w:t>
      </w:r>
      <w:r w:rsidR="00F713B4">
        <w:t> </w:t>
      </w:r>
      <w:r w:rsidRPr="00F713B4">
        <w:t>22(5) provides that, generally, if there is a transfer of employment, service with the first employer counts as service with the second employer.</w:t>
      </w:r>
    </w:p>
    <w:p w:rsidR="00040549" w:rsidRPr="00F713B4" w:rsidRDefault="00040549">
      <w:pPr>
        <w:pStyle w:val="SubsectionHead"/>
      </w:pPr>
      <w:r w:rsidRPr="00F713B4">
        <w:t>Employee not entitled to redundancy pay if refuses employment in certain circumstances</w:t>
      </w:r>
    </w:p>
    <w:p w:rsidR="00040549" w:rsidRPr="00F713B4" w:rsidRDefault="00040549">
      <w:pPr>
        <w:pStyle w:val="subsection"/>
      </w:pPr>
      <w:r w:rsidRPr="00F713B4">
        <w:tab/>
        <w:t>(3)</w:t>
      </w:r>
      <w:r w:rsidRPr="00F713B4">
        <w:tab/>
        <w:t>An employee is not entitled to redundancy pay under section</w:t>
      </w:r>
      <w:r w:rsidR="00F713B4">
        <w:t> </w:t>
      </w:r>
      <w:r w:rsidRPr="00F713B4">
        <w:t xml:space="preserve">119 in relation to the termination of his or her employment with an employer (the </w:t>
      </w:r>
      <w:r w:rsidRPr="00F713B4">
        <w:rPr>
          <w:b/>
          <w:i/>
        </w:rPr>
        <w:t>first employer</w:t>
      </w:r>
      <w:r w:rsidRPr="00F713B4">
        <w:t>) if:</w:t>
      </w:r>
    </w:p>
    <w:p w:rsidR="00040549" w:rsidRPr="00F713B4" w:rsidRDefault="00040549">
      <w:pPr>
        <w:pStyle w:val="paragraph"/>
      </w:pPr>
      <w:r w:rsidRPr="00F713B4">
        <w:tab/>
        <w:t>(a)</w:t>
      </w:r>
      <w:r w:rsidRPr="00F713B4">
        <w:tab/>
        <w:t xml:space="preserve">the employee rejects an offer of employment made by another employer (the </w:t>
      </w:r>
      <w:r w:rsidRPr="00F713B4">
        <w:rPr>
          <w:b/>
          <w:i/>
        </w:rPr>
        <w:t>second employer</w:t>
      </w:r>
      <w:r w:rsidRPr="00F713B4">
        <w:t>) that:</w:t>
      </w:r>
    </w:p>
    <w:p w:rsidR="00040549" w:rsidRPr="00F713B4" w:rsidRDefault="00040549">
      <w:pPr>
        <w:pStyle w:val="paragraphsub"/>
      </w:pPr>
      <w:r w:rsidRPr="00F713B4">
        <w:tab/>
        <w:t>(i)</w:t>
      </w:r>
      <w:r w:rsidRPr="00F713B4">
        <w:tab/>
        <w:t>is on terms and conditions substantially similar to, and, considered on an overall basis, no less favourable than, the employee’s terms and conditions of employment with the first employer immediately before the termination; and</w:t>
      </w:r>
    </w:p>
    <w:p w:rsidR="00040549" w:rsidRPr="00F713B4" w:rsidRDefault="00040549">
      <w:pPr>
        <w:pStyle w:val="paragraphsub"/>
      </w:pPr>
      <w:r w:rsidRPr="00F713B4">
        <w:tab/>
        <w:t>(ii)</w:t>
      </w:r>
      <w:r w:rsidRPr="00F713B4">
        <w:tab/>
        <w:t>recognises the employee’s service with the first employer, for the purpose of this Subdivision; and</w:t>
      </w:r>
    </w:p>
    <w:p w:rsidR="00040549" w:rsidRPr="00F713B4" w:rsidRDefault="00040549">
      <w:pPr>
        <w:pStyle w:val="paragraph"/>
      </w:pPr>
      <w:r w:rsidRPr="00F713B4">
        <w:tab/>
        <w:t>(b)</w:t>
      </w:r>
      <w:r w:rsidRPr="00F713B4">
        <w:tab/>
        <w:t>had the employee accepted the offer, there would have been a transfer of employment in relation to the employee.</w:t>
      </w:r>
    </w:p>
    <w:p w:rsidR="00040549" w:rsidRPr="00F713B4" w:rsidRDefault="00040549">
      <w:pPr>
        <w:pStyle w:val="subsection"/>
      </w:pPr>
      <w:r w:rsidRPr="00F713B4">
        <w:tab/>
        <w:t>(4)</w:t>
      </w:r>
      <w:r w:rsidRPr="00F713B4">
        <w:tab/>
        <w:t xml:space="preserve">If </w:t>
      </w:r>
      <w:r w:rsidR="00C927D7" w:rsidRPr="00F713B4">
        <w:t>the FWC</w:t>
      </w:r>
      <w:r w:rsidRPr="00F713B4">
        <w:t xml:space="preserve"> is satisfied that </w:t>
      </w:r>
      <w:r w:rsidR="00F713B4">
        <w:t>subsection (</w:t>
      </w:r>
      <w:r w:rsidRPr="00F713B4">
        <w:t xml:space="preserve">3) operates unfairly to the employee, </w:t>
      </w:r>
      <w:r w:rsidR="00C927D7" w:rsidRPr="00F713B4">
        <w:t>the FWC</w:t>
      </w:r>
      <w:r w:rsidRPr="00F713B4">
        <w:t xml:space="preserve"> may order the first employer to pay the employee a specified amount of redundancy pay (not exceeding the amount that would be payable but for </w:t>
      </w:r>
      <w:r w:rsidR="00F713B4">
        <w:t>subsection (</w:t>
      </w:r>
      <w:r w:rsidRPr="00F713B4">
        <w:t xml:space="preserve">3)) that </w:t>
      </w:r>
      <w:r w:rsidR="00C927D7" w:rsidRPr="00F713B4">
        <w:t>the FWC</w:t>
      </w:r>
      <w:r w:rsidRPr="00F713B4">
        <w:t xml:space="preserve"> considers appropriate. The first employer must pay the employee that amount of redundancy pay.</w:t>
      </w:r>
    </w:p>
    <w:p w:rsidR="00040549" w:rsidRPr="00F713B4" w:rsidRDefault="00040549">
      <w:pPr>
        <w:pStyle w:val="ActHead4"/>
      </w:pPr>
      <w:bookmarkStart w:id="204" w:name="_Toc494463377"/>
      <w:r w:rsidRPr="00F713B4">
        <w:rPr>
          <w:rStyle w:val="CharSubdNo"/>
        </w:rPr>
        <w:t>Subdivision C</w:t>
      </w:r>
      <w:r w:rsidRPr="00F713B4">
        <w:t>—</w:t>
      </w:r>
      <w:r w:rsidRPr="00F713B4">
        <w:rPr>
          <w:rStyle w:val="CharSubdText"/>
        </w:rPr>
        <w:t>Limits on scope of this Division</w:t>
      </w:r>
      <w:bookmarkEnd w:id="204"/>
    </w:p>
    <w:p w:rsidR="00040549" w:rsidRPr="00F713B4" w:rsidRDefault="00040549">
      <w:pPr>
        <w:pStyle w:val="ActHead5"/>
      </w:pPr>
      <w:bookmarkStart w:id="205" w:name="_Toc494463378"/>
      <w:r w:rsidRPr="00F713B4">
        <w:rPr>
          <w:rStyle w:val="CharSectno"/>
        </w:rPr>
        <w:t>123</w:t>
      </w:r>
      <w:r w:rsidRPr="00F713B4">
        <w:t xml:space="preserve">  Limits on scope of this Division</w:t>
      </w:r>
      <w:bookmarkEnd w:id="205"/>
    </w:p>
    <w:p w:rsidR="00040549" w:rsidRPr="00F713B4" w:rsidRDefault="00040549">
      <w:pPr>
        <w:pStyle w:val="SubsectionHead"/>
      </w:pPr>
      <w:r w:rsidRPr="00F713B4">
        <w:t>Employees not covered by this Division</w:t>
      </w:r>
    </w:p>
    <w:p w:rsidR="00040549" w:rsidRPr="00F713B4" w:rsidRDefault="00040549">
      <w:pPr>
        <w:pStyle w:val="subsection"/>
      </w:pPr>
      <w:r w:rsidRPr="00F713B4">
        <w:tab/>
        <w:t>(1)</w:t>
      </w:r>
      <w:r w:rsidRPr="00F713B4">
        <w:tab/>
        <w:t>This Division does not apply to any of the following employees:</w:t>
      </w:r>
    </w:p>
    <w:p w:rsidR="00040549" w:rsidRPr="00F713B4" w:rsidRDefault="00040549">
      <w:pPr>
        <w:pStyle w:val="paragraph"/>
      </w:pPr>
      <w:r w:rsidRPr="00F713B4">
        <w:tab/>
        <w:t>(a)</w:t>
      </w:r>
      <w:r w:rsidRPr="00F713B4">
        <w:tab/>
        <w:t>an employee employed for a specified period of time, for a specified task, or for the duration of a specified season;</w:t>
      </w:r>
    </w:p>
    <w:p w:rsidR="00040549" w:rsidRPr="00F713B4" w:rsidRDefault="00040549">
      <w:pPr>
        <w:pStyle w:val="paragraph"/>
      </w:pPr>
      <w:r w:rsidRPr="00F713B4">
        <w:tab/>
        <w:t>(b)</w:t>
      </w:r>
      <w:r w:rsidRPr="00F713B4">
        <w:tab/>
        <w:t>an employee whose employment is terminated because of serious misconduct;</w:t>
      </w:r>
    </w:p>
    <w:p w:rsidR="00040549" w:rsidRPr="00F713B4" w:rsidRDefault="00040549">
      <w:pPr>
        <w:pStyle w:val="paragraph"/>
      </w:pPr>
      <w:r w:rsidRPr="00F713B4">
        <w:tab/>
        <w:t>(c)</w:t>
      </w:r>
      <w:r w:rsidRPr="00F713B4">
        <w:tab/>
        <w:t>a casual employee;</w:t>
      </w:r>
    </w:p>
    <w:p w:rsidR="00040549" w:rsidRPr="00F713B4" w:rsidRDefault="00040549">
      <w:pPr>
        <w:pStyle w:val="paragraph"/>
      </w:pPr>
      <w:r w:rsidRPr="00F713B4">
        <w:tab/>
        <w:t>(d)</w:t>
      </w:r>
      <w:r w:rsidRPr="00F713B4">
        <w:tab/>
        <w:t>an employee (other than an apprentice) to whom a training arrangement applies and whose employment is for a specified period of time or is, for any reason, limited to the duration of the training arrangement;</w:t>
      </w:r>
    </w:p>
    <w:p w:rsidR="00040549" w:rsidRPr="00F713B4" w:rsidRDefault="00040549">
      <w:pPr>
        <w:pStyle w:val="paragraph"/>
      </w:pPr>
      <w:r w:rsidRPr="00F713B4">
        <w:tab/>
        <w:t>(e)</w:t>
      </w:r>
      <w:r w:rsidRPr="00F713B4">
        <w:tab/>
        <w:t>an employee prescribed by the regulations as an employee to whom this Division does not apply.</w:t>
      </w:r>
    </w:p>
    <w:p w:rsidR="00040549" w:rsidRPr="00F713B4" w:rsidRDefault="00040549">
      <w:pPr>
        <w:pStyle w:val="subsection"/>
      </w:pPr>
      <w:r w:rsidRPr="00F713B4">
        <w:tab/>
        <w:t>(2)</w:t>
      </w:r>
      <w:r w:rsidRPr="00F713B4">
        <w:tab/>
      </w:r>
      <w:r w:rsidR="00F713B4">
        <w:t>Paragraph (</w:t>
      </w:r>
      <w:r w:rsidRPr="00F713B4">
        <w:t>1)(a) does not prevent this Division from applying to an employee if a substantial reason for employing the employee as described in that paragraph was to avoid the application of this Division.</w:t>
      </w:r>
    </w:p>
    <w:p w:rsidR="00040549" w:rsidRPr="00F713B4" w:rsidRDefault="00040549">
      <w:pPr>
        <w:pStyle w:val="SubsectionHead"/>
      </w:pPr>
      <w:r w:rsidRPr="00F713B4">
        <w:t>Other employees not covered by notice of termination provisions</w:t>
      </w:r>
    </w:p>
    <w:p w:rsidR="00040549" w:rsidRPr="00F713B4" w:rsidRDefault="00040549">
      <w:pPr>
        <w:pStyle w:val="subsection"/>
      </w:pPr>
      <w:r w:rsidRPr="00F713B4">
        <w:tab/>
        <w:t>(3)</w:t>
      </w:r>
      <w:r w:rsidRPr="00F713B4">
        <w:tab/>
        <w:t>Subdivision A does not apply to:</w:t>
      </w:r>
    </w:p>
    <w:p w:rsidR="00040549" w:rsidRPr="00F713B4" w:rsidRDefault="00040549">
      <w:pPr>
        <w:pStyle w:val="paragraph"/>
      </w:pPr>
      <w:r w:rsidRPr="00F713B4">
        <w:tab/>
        <w:t>(b)</w:t>
      </w:r>
      <w:r w:rsidRPr="00F713B4">
        <w:tab/>
        <w:t>a daily hire employee working in the building and construction industry (including working in connection with the erection, repair, renovation, maintenance, ornamentation or demolition of buildings or structures); or</w:t>
      </w:r>
    </w:p>
    <w:p w:rsidR="00040549" w:rsidRPr="00F713B4" w:rsidRDefault="00040549">
      <w:pPr>
        <w:pStyle w:val="paragraph"/>
      </w:pPr>
      <w:r w:rsidRPr="00F713B4">
        <w:tab/>
        <w:t>(c)</w:t>
      </w:r>
      <w:r w:rsidRPr="00F713B4">
        <w:tab/>
        <w:t>a daily hire employee working in the meat industry in connection with the slaughter of livestock; or</w:t>
      </w:r>
    </w:p>
    <w:p w:rsidR="00040549" w:rsidRPr="00F713B4" w:rsidRDefault="00040549">
      <w:pPr>
        <w:pStyle w:val="paragraph"/>
      </w:pPr>
      <w:r w:rsidRPr="00F713B4">
        <w:tab/>
        <w:t>(d)</w:t>
      </w:r>
      <w:r w:rsidRPr="00F713B4">
        <w:tab/>
        <w:t>a weekly hire employee working in connection with the meat industry and whose termination of employment is determined solely by seasonal factors; or</w:t>
      </w:r>
    </w:p>
    <w:p w:rsidR="00040549" w:rsidRPr="00F713B4" w:rsidRDefault="00040549">
      <w:pPr>
        <w:pStyle w:val="paragraph"/>
      </w:pPr>
      <w:r w:rsidRPr="00F713B4">
        <w:tab/>
        <w:t>(e)</w:t>
      </w:r>
      <w:r w:rsidRPr="00F713B4">
        <w:tab/>
        <w:t>an employee prescribed by the regulations as an employee to whom that Subdivision does not apply.</w:t>
      </w:r>
    </w:p>
    <w:p w:rsidR="00040549" w:rsidRPr="00F713B4" w:rsidRDefault="00040549">
      <w:pPr>
        <w:pStyle w:val="SubsectionHead"/>
      </w:pPr>
      <w:r w:rsidRPr="00F713B4">
        <w:t>Other employees not covered by redundancy pay provisions</w:t>
      </w:r>
    </w:p>
    <w:p w:rsidR="00040549" w:rsidRPr="00F713B4" w:rsidRDefault="00040549">
      <w:pPr>
        <w:pStyle w:val="subsection"/>
      </w:pPr>
      <w:r w:rsidRPr="00F713B4">
        <w:tab/>
        <w:t>(4)</w:t>
      </w:r>
      <w:r w:rsidRPr="00F713B4">
        <w:tab/>
        <w:t>Subdivision B does not apply to:</w:t>
      </w:r>
    </w:p>
    <w:p w:rsidR="00040549" w:rsidRPr="00F713B4" w:rsidRDefault="00040549">
      <w:pPr>
        <w:pStyle w:val="paragraph"/>
      </w:pPr>
      <w:r w:rsidRPr="00F713B4">
        <w:tab/>
        <w:t>(a)</w:t>
      </w:r>
      <w:r w:rsidRPr="00F713B4">
        <w:tab/>
        <w:t>an employee who is an apprentice; or</w:t>
      </w:r>
    </w:p>
    <w:p w:rsidR="00040549" w:rsidRPr="00F713B4" w:rsidRDefault="00040549">
      <w:pPr>
        <w:pStyle w:val="paragraph"/>
      </w:pPr>
      <w:r w:rsidRPr="00F713B4">
        <w:tab/>
        <w:t>(b)</w:t>
      </w:r>
      <w:r w:rsidRPr="00F713B4">
        <w:tab/>
        <w:t>an employee to whom an industry</w:t>
      </w:r>
      <w:r w:rsidR="00F713B4">
        <w:noBreakHyphen/>
      </w:r>
      <w:r w:rsidRPr="00F713B4">
        <w:t>specific redundancy scheme in a modern award applies; or</w:t>
      </w:r>
    </w:p>
    <w:p w:rsidR="00040549" w:rsidRPr="00F713B4" w:rsidRDefault="00040549">
      <w:pPr>
        <w:pStyle w:val="paragraph"/>
      </w:pPr>
      <w:r w:rsidRPr="00F713B4">
        <w:tab/>
        <w:t>(c)</w:t>
      </w:r>
      <w:r w:rsidRPr="00F713B4">
        <w:tab/>
        <w:t>an employee to whom a redundancy scheme in an enterprise agreement applies if:</w:t>
      </w:r>
    </w:p>
    <w:p w:rsidR="00040549" w:rsidRPr="00F713B4" w:rsidRDefault="00040549">
      <w:pPr>
        <w:pStyle w:val="paragraphsub"/>
      </w:pPr>
      <w:r w:rsidRPr="00F713B4">
        <w:tab/>
        <w:t>(i)</w:t>
      </w:r>
      <w:r w:rsidRPr="00F713B4">
        <w:tab/>
        <w:t>the scheme is an industry</w:t>
      </w:r>
      <w:r w:rsidR="00F713B4">
        <w:noBreakHyphen/>
      </w:r>
      <w:r w:rsidRPr="00F713B4">
        <w:t>specific redundancy scheme that is incorporated by reference (and as in force from time to time) into the enterprise agreement from a modern award that is in operation; and</w:t>
      </w:r>
    </w:p>
    <w:p w:rsidR="00040549" w:rsidRPr="00F713B4" w:rsidRDefault="00040549">
      <w:pPr>
        <w:pStyle w:val="paragraphsub"/>
      </w:pPr>
      <w:r w:rsidRPr="00F713B4">
        <w:tab/>
        <w:t>(ii)</w:t>
      </w:r>
      <w:r w:rsidRPr="00F713B4">
        <w:tab/>
        <w:t>the employee is covered by the industry</w:t>
      </w:r>
      <w:r w:rsidR="00F713B4">
        <w:noBreakHyphen/>
      </w:r>
      <w:r w:rsidRPr="00F713B4">
        <w:t>specific redundancy scheme in the modern award; or</w:t>
      </w:r>
    </w:p>
    <w:p w:rsidR="00040549" w:rsidRPr="00F713B4" w:rsidRDefault="00040549">
      <w:pPr>
        <w:pStyle w:val="paragraph"/>
      </w:pPr>
      <w:r w:rsidRPr="00F713B4">
        <w:tab/>
        <w:t>(d)</w:t>
      </w:r>
      <w:r w:rsidRPr="00F713B4">
        <w:tab/>
        <w:t>an employee prescribed by the regulations as an employee to whom that Subdivision does not apply.</w:t>
      </w:r>
    </w:p>
    <w:p w:rsidR="00040549" w:rsidRPr="00F713B4" w:rsidRDefault="00040549" w:rsidP="00EB7E6D">
      <w:pPr>
        <w:pStyle w:val="ActHead3"/>
        <w:pageBreakBefore/>
      </w:pPr>
      <w:bookmarkStart w:id="206" w:name="_Toc494463379"/>
      <w:r w:rsidRPr="00F713B4">
        <w:rPr>
          <w:rStyle w:val="CharDivNo"/>
        </w:rPr>
        <w:t>Division</w:t>
      </w:r>
      <w:r w:rsidR="00F713B4" w:rsidRPr="00F713B4">
        <w:rPr>
          <w:rStyle w:val="CharDivNo"/>
        </w:rPr>
        <w:t> </w:t>
      </w:r>
      <w:r w:rsidRPr="00F713B4">
        <w:rPr>
          <w:rStyle w:val="CharDivNo"/>
        </w:rPr>
        <w:t>12</w:t>
      </w:r>
      <w:r w:rsidRPr="00F713B4">
        <w:t>—</w:t>
      </w:r>
      <w:r w:rsidRPr="00F713B4">
        <w:rPr>
          <w:rStyle w:val="CharDivText"/>
        </w:rPr>
        <w:t>Fair Work Information Statement</w:t>
      </w:r>
      <w:bookmarkEnd w:id="206"/>
    </w:p>
    <w:p w:rsidR="00040549" w:rsidRPr="00F713B4" w:rsidRDefault="00040549" w:rsidP="00AB557F">
      <w:pPr>
        <w:pStyle w:val="ActHead5"/>
      </w:pPr>
      <w:bookmarkStart w:id="207" w:name="_Toc494463380"/>
      <w:r w:rsidRPr="00F713B4">
        <w:rPr>
          <w:rStyle w:val="CharSectno"/>
        </w:rPr>
        <w:t>124</w:t>
      </w:r>
      <w:r w:rsidRPr="00F713B4">
        <w:t xml:space="preserve">  Fair Work Ombudsman to prepare and publish Fair Work Information Statement</w:t>
      </w:r>
      <w:bookmarkEnd w:id="207"/>
    </w:p>
    <w:p w:rsidR="00040549" w:rsidRPr="00F713B4" w:rsidRDefault="00040549" w:rsidP="00AB557F">
      <w:pPr>
        <w:pStyle w:val="subsection"/>
      </w:pPr>
      <w:r w:rsidRPr="00F713B4">
        <w:tab/>
        <w:t>(1)</w:t>
      </w:r>
      <w:r w:rsidRPr="00F713B4">
        <w:tab/>
        <w:t xml:space="preserve">The Fair Work Ombudsman must prepare a </w:t>
      </w:r>
      <w:r w:rsidRPr="00F713B4">
        <w:rPr>
          <w:b/>
          <w:i/>
        </w:rPr>
        <w:t>Fair Work Information Statement</w:t>
      </w:r>
      <w:r w:rsidRPr="00F713B4">
        <w:t xml:space="preserve">. The Fair Work Ombudsman must publish the Statement in the </w:t>
      </w:r>
      <w:r w:rsidRPr="00F713B4">
        <w:rPr>
          <w:i/>
        </w:rPr>
        <w:t>Gazette</w:t>
      </w:r>
      <w:r w:rsidRPr="00F713B4">
        <w:t>.</w:t>
      </w:r>
    </w:p>
    <w:p w:rsidR="00040549" w:rsidRPr="00F713B4" w:rsidRDefault="00040549" w:rsidP="00AB557F">
      <w:pPr>
        <w:pStyle w:val="notetext"/>
      </w:pPr>
      <w:r w:rsidRPr="00F713B4">
        <w:t>Note:</w:t>
      </w:r>
      <w:r w:rsidRPr="00F713B4">
        <w:tab/>
        <w:t xml:space="preserve">If the Fair Work Ombudsman changes the Statement, the Fair Work Ombudsman must publish the new version of the Statement in the </w:t>
      </w:r>
      <w:r w:rsidRPr="00F713B4">
        <w:rPr>
          <w:i/>
        </w:rPr>
        <w:t>Gazette</w:t>
      </w:r>
      <w:r w:rsidRPr="00F713B4">
        <w:t>.</w:t>
      </w:r>
    </w:p>
    <w:p w:rsidR="00040549" w:rsidRPr="00F713B4" w:rsidRDefault="00040549" w:rsidP="00AB557F">
      <w:pPr>
        <w:pStyle w:val="subsection"/>
      </w:pPr>
      <w:r w:rsidRPr="00F713B4">
        <w:tab/>
        <w:t>(2)</w:t>
      </w:r>
      <w:r w:rsidRPr="00F713B4">
        <w:tab/>
        <w:t>The Statement must contain information about the following:</w:t>
      </w:r>
    </w:p>
    <w:p w:rsidR="00040549" w:rsidRPr="00F713B4" w:rsidRDefault="00040549" w:rsidP="00AB557F">
      <w:pPr>
        <w:pStyle w:val="paragraph"/>
      </w:pPr>
      <w:r w:rsidRPr="00F713B4">
        <w:tab/>
        <w:t>(a)</w:t>
      </w:r>
      <w:r w:rsidRPr="00F713B4">
        <w:tab/>
        <w:t>the National Employment Standards;</w:t>
      </w:r>
    </w:p>
    <w:p w:rsidR="00040549" w:rsidRPr="00F713B4" w:rsidRDefault="00040549" w:rsidP="00AB557F">
      <w:pPr>
        <w:pStyle w:val="paragraph"/>
      </w:pPr>
      <w:r w:rsidRPr="00F713B4">
        <w:tab/>
        <w:t>(b)</w:t>
      </w:r>
      <w:r w:rsidRPr="00F713B4">
        <w:tab/>
        <w:t>modern awards;</w:t>
      </w:r>
    </w:p>
    <w:p w:rsidR="00040549" w:rsidRPr="00F713B4" w:rsidRDefault="00040549" w:rsidP="00AB557F">
      <w:pPr>
        <w:pStyle w:val="paragraph"/>
      </w:pPr>
      <w:r w:rsidRPr="00F713B4">
        <w:tab/>
        <w:t>(c)</w:t>
      </w:r>
      <w:r w:rsidRPr="00F713B4">
        <w:tab/>
        <w:t>agreement</w:t>
      </w:r>
      <w:r w:rsidR="00F713B4">
        <w:noBreakHyphen/>
      </w:r>
      <w:r w:rsidRPr="00F713B4">
        <w:t>making under this Act;</w:t>
      </w:r>
    </w:p>
    <w:p w:rsidR="00040549" w:rsidRPr="00F713B4" w:rsidRDefault="00040549" w:rsidP="00AB557F">
      <w:pPr>
        <w:pStyle w:val="paragraph"/>
      </w:pPr>
      <w:r w:rsidRPr="00F713B4">
        <w:tab/>
        <w:t>(d)</w:t>
      </w:r>
      <w:r w:rsidRPr="00F713B4">
        <w:tab/>
        <w:t>the right to freedom of association;</w:t>
      </w:r>
    </w:p>
    <w:p w:rsidR="00040549" w:rsidRPr="00F713B4" w:rsidRDefault="00040549" w:rsidP="00AB557F">
      <w:pPr>
        <w:pStyle w:val="paragraph"/>
      </w:pPr>
      <w:r w:rsidRPr="00F713B4">
        <w:tab/>
        <w:t>(e)</w:t>
      </w:r>
      <w:r w:rsidRPr="00F713B4">
        <w:tab/>
        <w:t xml:space="preserve">the role of </w:t>
      </w:r>
      <w:r w:rsidR="00AD5DA5" w:rsidRPr="00F713B4">
        <w:t>the FWC</w:t>
      </w:r>
      <w:r w:rsidRPr="00F713B4">
        <w:t xml:space="preserve"> and the Fair Work Ombudsman;</w:t>
      </w:r>
    </w:p>
    <w:p w:rsidR="00040549" w:rsidRPr="00F713B4" w:rsidRDefault="00040549" w:rsidP="00AB557F">
      <w:pPr>
        <w:pStyle w:val="paragraph"/>
      </w:pPr>
      <w:r w:rsidRPr="00F713B4">
        <w:tab/>
        <w:t>(f)</w:t>
      </w:r>
      <w:r w:rsidRPr="00F713B4">
        <w:tab/>
        <w:t>termination of employment;</w:t>
      </w:r>
    </w:p>
    <w:p w:rsidR="00040549" w:rsidRPr="00F713B4" w:rsidRDefault="00040549" w:rsidP="00AB557F">
      <w:pPr>
        <w:pStyle w:val="paragraph"/>
      </w:pPr>
      <w:r w:rsidRPr="00F713B4">
        <w:tab/>
        <w:t>(g)</w:t>
      </w:r>
      <w:r w:rsidRPr="00F713B4">
        <w:tab/>
        <w:t>individual flexibility arrangements;</w:t>
      </w:r>
    </w:p>
    <w:p w:rsidR="00040549" w:rsidRPr="00F713B4" w:rsidRDefault="00040549" w:rsidP="00AB557F">
      <w:pPr>
        <w:pStyle w:val="paragraph"/>
      </w:pPr>
      <w:r w:rsidRPr="00F713B4">
        <w:tab/>
        <w:t>(h)</w:t>
      </w:r>
      <w:r w:rsidRPr="00F713B4">
        <w:tab/>
        <w:t>right of entry (including the protection of personal information by privacy laws).</w:t>
      </w:r>
    </w:p>
    <w:p w:rsidR="00040549" w:rsidRPr="00F713B4" w:rsidRDefault="00040549" w:rsidP="00AB557F">
      <w:pPr>
        <w:pStyle w:val="subsection"/>
      </w:pPr>
      <w:r w:rsidRPr="00F713B4">
        <w:tab/>
        <w:t>(3)</w:t>
      </w:r>
      <w:r w:rsidRPr="00F713B4">
        <w:tab/>
        <w:t>The Fair Work Information Statement is not a legislative instrument.</w:t>
      </w:r>
    </w:p>
    <w:p w:rsidR="00040549" w:rsidRPr="00F713B4" w:rsidRDefault="00040549" w:rsidP="00AB557F">
      <w:pPr>
        <w:pStyle w:val="subsection"/>
      </w:pPr>
      <w:r w:rsidRPr="00F713B4">
        <w:tab/>
        <w:t>(4)</w:t>
      </w:r>
      <w:r w:rsidRPr="00F713B4">
        <w:tab/>
        <w:t>The regulations may prescribe other matters relating to the content or form of the Statement, or the manner in which employers may give the Statement to employees.</w:t>
      </w:r>
    </w:p>
    <w:p w:rsidR="00040549" w:rsidRPr="00F713B4" w:rsidRDefault="00040549">
      <w:pPr>
        <w:pStyle w:val="ActHead5"/>
      </w:pPr>
      <w:bookmarkStart w:id="208" w:name="_Toc494463381"/>
      <w:r w:rsidRPr="00F713B4">
        <w:rPr>
          <w:rStyle w:val="CharSectno"/>
        </w:rPr>
        <w:t>125</w:t>
      </w:r>
      <w:r w:rsidRPr="00F713B4">
        <w:t xml:space="preserve">  Giving new employees the Fair Work Information Statement</w:t>
      </w:r>
      <w:bookmarkEnd w:id="208"/>
    </w:p>
    <w:p w:rsidR="00040549" w:rsidRPr="00F713B4" w:rsidRDefault="00040549">
      <w:pPr>
        <w:pStyle w:val="subsection"/>
      </w:pPr>
      <w:r w:rsidRPr="00F713B4">
        <w:tab/>
        <w:t>(1)</w:t>
      </w:r>
      <w:r w:rsidRPr="00F713B4">
        <w:tab/>
        <w:t>An employer must give each employee the Fair Work Information Statement before, or as soon as practicable after, the employee starts employment.</w:t>
      </w:r>
    </w:p>
    <w:p w:rsidR="00040549" w:rsidRPr="00F713B4" w:rsidRDefault="00040549">
      <w:pPr>
        <w:pStyle w:val="subsection"/>
      </w:pPr>
      <w:r w:rsidRPr="00F713B4">
        <w:tab/>
        <w:t>(2)</w:t>
      </w:r>
      <w:r w:rsidRPr="00F713B4">
        <w:tab/>
      </w:r>
      <w:r w:rsidR="00F713B4">
        <w:t>Subsection (</w:t>
      </w:r>
      <w:r w:rsidRPr="00F713B4">
        <w:t>1) does not require the employer to give the employee the Statement more than once in any 12 months.</w:t>
      </w:r>
    </w:p>
    <w:p w:rsidR="00040549" w:rsidRPr="00F713B4" w:rsidRDefault="00040549">
      <w:pPr>
        <w:pStyle w:val="notetext"/>
      </w:pPr>
      <w:r w:rsidRPr="00F713B4">
        <w:t>Note:</w:t>
      </w:r>
      <w:r w:rsidRPr="00F713B4">
        <w:tab/>
        <w:t>This is relevant if the employer employs the employee more than once in the 12 months.</w:t>
      </w:r>
    </w:p>
    <w:p w:rsidR="00040549" w:rsidRPr="00F713B4" w:rsidRDefault="00040549" w:rsidP="00EB7E6D">
      <w:pPr>
        <w:pStyle w:val="ActHead3"/>
        <w:pageBreakBefore/>
      </w:pPr>
      <w:bookmarkStart w:id="209" w:name="_Toc494463382"/>
      <w:r w:rsidRPr="00F713B4">
        <w:rPr>
          <w:rStyle w:val="CharDivNo"/>
        </w:rPr>
        <w:t>Division</w:t>
      </w:r>
      <w:r w:rsidR="00F713B4" w:rsidRPr="00F713B4">
        <w:rPr>
          <w:rStyle w:val="CharDivNo"/>
        </w:rPr>
        <w:t> </w:t>
      </w:r>
      <w:r w:rsidRPr="00F713B4">
        <w:rPr>
          <w:rStyle w:val="CharDivNo"/>
        </w:rPr>
        <w:t>13</w:t>
      </w:r>
      <w:r w:rsidRPr="00F713B4">
        <w:t>—</w:t>
      </w:r>
      <w:r w:rsidRPr="00F713B4">
        <w:rPr>
          <w:rStyle w:val="CharDivText"/>
        </w:rPr>
        <w:t>Miscellaneous</w:t>
      </w:r>
      <w:bookmarkEnd w:id="209"/>
    </w:p>
    <w:p w:rsidR="00040549" w:rsidRPr="00F713B4" w:rsidRDefault="00040549">
      <w:pPr>
        <w:pStyle w:val="ActHead5"/>
      </w:pPr>
      <w:bookmarkStart w:id="210" w:name="_Toc494463383"/>
      <w:r w:rsidRPr="00F713B4">
        <w:rPr>
          <w:rStyle w:val="CharSectno"/>
        </w:rPr>
        <w:t>126</w:t>
      </w:r>
      <w:r w:rsidRPr="00F713B4">
        <w:t xml:space="preserve">  Modern awards and enterprise agreements may provide for school</w:t>
      </w:r>
      <w:r w:rsidR="00F713B4">
        <w:noBreakHyphen/>
      </w:r>
      <w:r w:rsidRPr="00F713B4">
        <w:t>based apprentices and trainees to be paid loadings in lieu</w:t>
      </w:r>
      <w:bookmarkEnd w:id="210"/>
    </w:p>
    <w:p w:rsidR="00040549" w:rsidRPr="00F713B4" w:rsidRDefault="00040549">
      <w:pPr>
        <w:pStyle w:val="subsection"/>
      </w:pPr>
      <w:r w:rsidRPr="00F713B4">
        <w:tab/>
      </w:r>
      <w:r w:rsidRPr="00F713B4">
        <w:tab/>
        <w:t>A modern award or enterprise agreement may provide for school</w:t>
      </w:r>
      <w:r w:rsidR="00F713B4">
        <w:noBreakHyphen/>
      </w:r>
      <w:r w:rsidRPr="00F713B4">
        <w:t>based apprentices or school</w:t>
      </w:r>
      <w:r w:rsidR="00F713B4">
        <w:noBreakHyphen/>
      </w:r>
      <w:r w:rsidRPr="00F713B4">
        <w:t>based trainees to be paid loadings in lieu of any of the following:</w:t>
      </w:r>
    </w:p>
    <w:p w:rsidR="00040549" w:rsidRPr="00F713B4" w:rsidRDefault="00040549">
      <w:pPr>
        <w:pStyle w:val="paragraph"/>
      </w:pPr>
      <w:r w:rsidRPr="00F713B4">
        <w:tab/>
        <w:t>(a)</w:t>
      </w:r>
      <w:r w:rsidRPr="00F713B4">
        <w:tab/>
        <w:t>paid annual leave;</w:t>
      </w:r>
    </w:p>
    <w:p w:rsidR="00040549" w:rsidRPr="00F713B4" w:rsidRDefault="00040549">
      <w:pPr>
        <w:pStyle w:val="paragraph"/>
      </w:pPr>
      <w:r w:rsidRPr="00F713B4">
        <w:tab/>
        <w:t>(b)</w:t>
      </w:r>
      <w:r w:rsidRPr="00F713B4">
        <w:tab/>
        <w:t>paid personal/carer’s leave;</w:t>
      </w:r>
    </w:p>
    <w:p w:rsidR="00040549" w:rsidRPr="00F713B4" w:rsidRDefault="00040549">
      <w:pPr>
        <w:pStyle w:val="paragraph"/>
      </w:pPr>
      <w:r w:rsidRPr="00F713B4">
        <w:tab/>
        <w:t>(c)</w:t>
      </w:r>
      <w:r w:rsidRPr="00F713B4">
        <w:tab/>
        <w:t>paid absence under Division</w:t>
      </w:r>
      <w:r w:rsidR="00F713B4">
        <w:t> </w:t>
      </w:r>
      <w:r w:rsidRPr="00F713B4">
        <w:t>10 (which deals with public holidays).</w:t>
      </w:r>
    </w:p>
    <w:p w:rsidR="00040549" w:rsidRPr="00F713B4" w:rsidRDefault="00040549" w:rsidP="00DF2014">
      <w:pPr>
        <w:pStyle w:val="noteToPara"/>
      </w:pPr>
      <w:r w:rsidRPr="00F713B4">
        <w:t>Note:</w:t>
      </w:r>
      <w:r w:rsidRPr="00F713B4">
        <w:tab/>
        <w:t>Section</w:t>
      </w:r>
      <w:r w:rsidR="00F713B4">
        <w:t> </w:t>
      </w:r>
      <w:r w:rsidRPr="00F713B4">
        <w:t xml:space="preserve">199 affects whether </w:t>
      </w:r>
      <w:r w:rsidR="00AD5DA5" w:rsidRPr="00F713B4">
        <w:t>the FWC</w:t>
      </w:r>
      <w:r w:rsidRPr="00F713B4">
        <w:t xml:space="preserve"> may approve an enterprise agreement covering an employee who is a school</w:t>
      </w:r>
      <w:r w:rsidR="00F713B4">
        <w:noBreakHyphen/>
      </w:r>
      <w:r w:rsidRPr="00F713B4">
        <w:t>based apprentice or school</w:t>
      </w:r>
      <w:r w:rsidR="00F713B4">
        <w:noBreakHyphen/>
      </w:r>
      <w:r w:rsidRPr="00F713B4">
        <w:t>based trainee, if the employee is covered by a modern award that is in operation and provides for the employee to be paid loadings in lieu of paid annual leave, paid personal/carer’s leave or paid absence under Division</w:t>
      </w:r>
      <w:r w:rsidR="00F713B4">
        <w:t> </w:t>
      </w:r>
      <w:r w:rsidRPr="00F713B4">
        <w:t>10.</w:t>
      </w:r>
    </w:p>
    <w:p w:rsidR="00040549" w:rsidRPr="00F713B4" w:rsidRDefault="00040549">
      <w:pPr>
        <w:pStyle w:val="ActHead5"/>
      </w:pPr>
      <w:bookmarkStart w:id="211" w:name="_Toc494463384"/>
      <w:r w:rsidRPr="00F713B4">
        <w:rPr>
          <w:rStyle w:val="CharSectno"/>
        </w:rPr>
        <w:t>127</w:t>
      </w:r>
      <w:r w:rsidRPr="00F713B4">
        <w:t xml:space="preserve">  Regulations about what modern awards and enterprise agreements can do</w:t>
      </w:r>
      <w:bookmarkEnd w:id="211"/>
    </w:p>
    <w:p w:rsidR="00040549" w:rsidRPr="00F713B4" w:rsidRDefault="00040549">
      <w:pPr>
        <w:pStyle w:val="subsection"/>
      </w:pPr>
      <w:r w:rsidRPr="00F713B4">
        <w:tab/>
      </w:r>
      <w:r w:rsidRPr="00F713B4">
        <w:tab/>
        <w:t>The regulations may:</w:t>
      </w:r>
    </w:p>
    <w:p w:rsidR="00040549" w:rsidRPr="00F713B4" w:rsidRDefault="00040549">
      <w:pPr>
        <w:pStyle w:val="paragraph"/>
      </w:pPr>
      <w:r w:rsidRPr="00F713B4">
        <w:tab/>
        <w:t>(a)</w:t>
      </w:r>
      <w:r w:rsidRPr="00F713B4">
        <w:tab/>
        <w:t>permit modern awards or enterprise agreements or both to include terms that would or might otherwise be contrary to this Part or section</w:t>
      </w:r>
      <w:r w:rsidR="00F713B4">
        <w:t> </w:t>
      </w:r>
      <w:r w:rsidRPr="00F713B4">
        <w:t>55 (which deals with the interaction between the National Employment Standards and a modern award or enterprise agreement); or</w:t>
      </w:r>
    </w:p>
    <w:p w:rsidR="00040549" w:rsidRPr="00F713B4" w:rsidRDefault="00040549">
      <w:pPr>
        <w:pStyle w:val="paragraph"/>
      </w:pPr>
      <w:r w:rsidRPr="00F713B4">
        <w:tab/>
        <w:t>(b)</w:t>
      </w:r>
      <w:r w:rsidRPr="00F713B4">
        <w:tab/>
        <w:t>prohibit modern awards or enterprise agreements or both from including terms that would or might otherwise be permitted by a provision of this Part or section</w:t>
      </w:r>
      <w:r w:rsidR="00F713B4">
        <w:t> </w:t>
      </w:r>
      <w:r w:rsidRPr="00F713B4">
        <w:t>55.</w:t>
      </w:r>
    </w:p>
    <w:p w:rsidR="00040549" w:rsidRPr="00F713B4" w:rsidRDefault="00040549">
      <w:pPr>
        <w:pStyle w:val="ActHead5"/>
        <w:rPr>
          <w:i/>
        </w:rPr>
      </w:pPr>
      <w:bookmarkStart w:id="212" w:name="_Toc494463385"/>
      <w:r w:rsidRPr="00F713B4">
        <w:rPr>
          <w:rStyle w:val="CharSectno"/>
        </w:rPr>
        <w:t>128</w:t>
      </w:r>
      <w:r w:rsidRPr="00F713B4">
        <w:t xml:space="preserve">  Relationship between National Employment Standards and agreements etc. permitted by this Part for award/agreement free employees</w:t>
      </w:r>
      <w:bookmarkEnd w:id="212"/>
    </w:p>
    <w:p w:rsidR="00040549" w:rsidRPr="00F713B4" w:rsidRDefault="00040549">
      <w:pPr>
        <w:pStyle w:val="subsection"/>
      </w:pPr>
      <w:r w:rsidRPr="00F713B4">
        <w:tab/>
      </w:r>
      <w:r w:rsidRPr="00F713B4">
        <w:tab/>
        <w:t>The National Employment Standards have effect subject to:</w:t>
      </w:r>
    </w:p>
    <w:p w:rsidR="00040549" w:rsidRPr="00F713B4" w:rsidRDefault="00040549">
      <w:pPr>
        <w:pStyle w:val="paragraph"/>
      </w:pPr>
      <w:r w:rsidRPr="00F713B4">
        <w:tab/>
        <w:t>(a)</w:t>
      </w:r>
      <w:r w:rsidRPr="00F713B4">
        <w:tab/>
        <w:t>an agreement between an employer and an award/agreement free employee or a requirement made by an employer of an award/agreement free employee, that is expressly permitted by a provision of this Part; or</w:t>
      </w:r>
    </w:p>
    <w:p w:rsidR="00040549" w:rsidRPr="00F713B4" w:rsidRDefault="00040549">
      <w:pPr>
        <w:pStyle w:val="paragraph"/>
      </w:pPr>
      <w:r w:rsidRPr="00F713B4">
        <w:tab/>
        <w:t>(b)</w:t>
      </w:r>
      <w:r w:rsidRPr="00F713B4">
        <w:tab/>
        <w:t>an agreement between an employer and an award/agreement free employee that is expressly permitted by regulations made for the purpose of section</w:t>
      </w:r>
      <w:r w:rsidR="00F713B4">
        <w:t> </w:t>
      </w:r>
      <w:r w:rsidRPr="00F713B4">
        <w:t>129.</w:t>
      </w:r>
    </w:p>
    <w:p w:rsidR="00040549" w:rsidRPr="00F713B4" w:rsidRDefault="00040549">
      <w:pPr>
        <w:pStyle w:val="notetext"/>
      </w:pPr>
      <w:r w:rsidRPr="00F713B4">
        <w:t>Note 1:</w:t>
      </w:r>
      <w:r w:rsidRPr="00F713B4">
        <w:tab/>
        <w:t xml:space="preserve">In determining what matters are permitted to be agreed or required under </w:t>
      </w:r>
      <w:r w:rsidR="00F713B4">
        <w:t>paragraph (</w:t>
      </w:r>
      <w:r w:rsidRPr="00F713B4">
        <w:t>a), any regulations made for the purpose of section</w:t>
      </w:r>
      <w:r w:rsidR="00F713B4">
        <w:t> </w:t>
      </w:r>
      <w:r w:rsidRPr="00F713B4">
        <w:t>129 that expressly prohibit certain agreements or requirements must be taken into account.</w:t>
      </w:r>
    </w:p>
    <w:p w:rsidR="00040549" w:rsidRPr="00F713B4" w:rsidRDefault="00040549">
      <w:pPr>
        <w:pStyle w:val="notetext"/>
      </w:pPr>
      <w:r w:rsidRPr="00F713B4">
        <w:t>Note 2:</w:t>
      </w:r>
      <w:r w:rsidRPr="00F713B4">
        <w:tab/>
        <w:t>See also the note to section</w:t>
      </w:r>
      <w:r w:rsidR="00F713B4">
        <w:t> </w:t>
      </w:r>
      <w:r w:rsidRPr="00F713B4">
        <w:t>64 (which deals with the effect of averaging arrangements).</w:t>
      </w:r>
    </w:p>
    <w:p w:rsidR="00040549" w:rsidRPr="00F713B4" w:rsidRDefault="00040549">
      <w:pPr>
        <w:pStyle w:val="ActHead5"/>
        <w:rPr>
          <w:i/>
        </w:rPr>
      </w:pPr>
      <w:bookmarkStart w:id="213" w:name="_Toc494463386"/>
      <w:r w:rsidRPr="00F713B4">
        <w:rPr>
          <w:rStyle w:val="CharSectno"/>
        </w:rPr>
        <w:t>129</w:t>
      </w:r>
      <w:r w:rsidRPr="00F713B4">
        <w:t xml:space="preserve">  Regulations about what can be agreed to etc. in relation to award/agreement free employees</w:t>
      </w:r>
      <w:bookmarkEnd w:id="213"/>
    </w:p>
    <w:p w:rsidR="00040549" w:rsidRPr="00F713B4" w:rsidRDefault="00040549">
      <w:pPr>
        <w:pStyle w:val="subsection"/>
      </w:pPr>
      <w:r w:rsidRPr="00F713B4">
        <w:tab/>
      </w:r>
      <w:r w:rsidRPr="00F713B4">
        <w:tab/>
        <w:t>The regulations may:</w:t>
      </w:r>
    </w:p>
    <w:p w:rsidR="00040549" w:rsidRPr="00F713B4" w:rsidRDefault="00040549">
      <w:pPr>
        <w:pStyle w:val="paragraph"/>
      </w:pPr>
      <w:r w:rsidRPr="00F713B4">
        <w:tab/>
        <w:t>(a)</w:t>
      </w:r>
      <w:r w:rsidRPr="00F713B4">
        <w:tab/>
        <w:t>permit employers, and award/agreement free employees, to agree on matters that would or might otherwise be contrary to this Part; or</w:t>
      </w:r>
    </w:p>
    <w:p w:rsidR="00040549" w:rsidRPr="00F713B4" w:rsidRDefault="00040549">
      <w:pPr>
        <w:pStyle w:val="paragraph"/>
      </w:pPr>
      <w:r w:rsidRPr="00F713B4">
        <w:tab/>
        <w:t>(b)</w:t>
      </w:r>
      <w:r w:rsidRPr="00F713B4">
        <w:tab/>
        <w:t>prohibit employers and award/agreement free employees from agreeing on matters, or prohibit employers from making requirements of such employees, that would or might otherwise be permitted by a provision of this Part.</w:t>
      </w:r>
    </w:p>
    <w:p w:rsidR="00040549" w:rsidRPr="00F713B4" w:rsidRDefault="00040549">
      <w:pPr>
        <w:pStyle w:val="ActHead5"/>
      </w:pPr>
      <w:bookmarkStart w:id="214" w:name="_Toc494463387"/>
      <w:r w:rsidRPr="00F713B4">
        <w:rPr>
          <w:rStyle w:val="CharSectno"/>
        </w:rPr>
        <w:t>130</w:t>
      </w:r>
      <w:r w:rsidRPr="00F713B4">
        <w:t xml:space="preserve">  Restriction on taking or accruing leave or absence while receiving workers’ compensation</w:t>
      </w:r>
      <w:bookmarkEnd w:id="214"/>
    </w:p>
    <w:p w:rsidR="00040549" w:rsidRPr="00F713B4" w:rsidRDefault="00040549">
      <w:pPr>
        <w:pStyle w:val="subsection"/>
      </w:pPr>
      <w:r w:rsidRPr="00F713B4">
        <w:tab/>
        <w:t>(1)</w:t>
      </w:r>
      <w:r w:rsidRPr="00F713B4">
        <w:tab/>
        <w:t xml:space="preserve">An employee is not entitled to take or accrue any leave or absence (whether paid or unpaid) under this Part during a period (a </w:t>
      </w:r>
      <w:r w:rsidRPr="00F713B4">
        <w:rPr>
          <w:b/>
          <w:i/>
        </w:rPr>
        <w:t>compensation period</w:t>
      </w:r>
      <w:r w:rsidRPr="00F713B4">
        <w:t xml:space="preserve">) when the employee is absent from work because of a personal illness, or a personal injury, for which the employee is receiving compensation payable under a law (a </w:t>
      </w:r>
      <w:r w:rsidRPr="00F713B4">
        <w:rPr>
          <w:b/>
          <w:i/>
        </w:rPr>
        <w:t>compensation law</w:t>
      </w:r>
      <w:r w:rsidRPr="00F713B4">
        <w:t>) of the Commonwealth, a State or a Territory that is about workers’ compensation.</w:t>
      </w:r>
    </w:p>
    <w:p w:rsidR="00040549" w:rsidRPr="00F713B4" w:rsidRDefault="00040549">
      <w:pPr>
        <w:pStyle w:val="subsection"/>
      </w:pPr>
      <w:r w:rsidRPr="00F713B4">
        <w:tab/>
        <w:t>(2)</w:t>
      </w:r>
      <w:r w:rsidRPr="00F713B4">
        <w:tab/>
      </w:r>
      <w:r w:rsidR="00F713B4">
        <w:t>Subsection (</w:t>
      </w:r>
      <w:r w:rsidRPr="00F713B4">
        <w:t>1) does not prevent an employee from taking or accruing leave during a compensation period if the taking or accruing of the leave is permitted by a compensation law.</w:t>
      </w:r>
    </w:p>
    <w:p w:rsidR="00040549" w:rsidRPr="00F713B4" w:rsidRDefault="00040549">
      <w:pPr>
        <w:pStyle w:val="subsection"/>
      </w:pPr>
      <w:r w:rsidRPr="00F713B4">
        <w:tab/>
        <w:t>(3)</w:t>
      </w:r>
      <w:r w:rsidRPr="00F713B4">
        <w:tab/>
      </w:r>
      <w:r w:rsidR="00F713B4">
        <w:t>Subsection (</w:t>
      </w:r>
      <w:r w:rsidRPr="00F713B4">
        <w:t>1) does not prevent an employee from taking unpaid parental leave during a compensation period.</w:t>
      </w:r>
    </w:p>
    <w:p w:rsidR="00040549" w:rsidRPr="00F713B4" w:rsidRDefault="00040549">
      <w:pPr>
        <w:pStyle w:val="ActHead5"/>
      </w:pPr>
      <w:bookmarkStart w:id="215" w:name="_Toc494463388"/>
      <w:r w:rsidRPr="00F713B4">
        <w:rPr>
          <w:rStyle w:val="CharSectno"/>
        </w:rPr>
        <w:t>131</w:t>
      </w:r>
      <w:r w:rsidRPr="00F713B4">
        <w:t xml:space="preserve">  Relationship with other Commonwealth laws</w:t>
      </w:r>
      <w:bookmarkEnd w:id="215"/>
    </w:p>
    <w:p w:rsidR="00040549" w:rsidRPr="00F713B4" w:rsidRDefault="00040549">
      <w:pPr>
        <w:pStyle w:val="subsection"/>
      </w:pPr>
      <w:r w:rsidRPr="00F713B4">
        <w:tab/>
      </w:r>
      <w:r w:rsidRPr="00F713B4">
        <w:tab/>
        <w:t>This Part establishes minimum standards and so is intended to supplement, and not to override, entitlements under other laws of the Commonwealth.</w:t>
      </w:r>
    </w:p>
    <w:p w:rsidR="00040549" w:rsidRPr="00F713B4" w:rsidRDefault="00040549" w:rsidP="00EB7E6D">
      <w:pPr>
        <w:pStyle w:val="ActHead2"/>
        <w:pageBreakBefore/>
      </w:pPr>
      <w:bookmarkStart w:id="216" w:name="_Toc494463389"/>
      <w:r w:rsidRPr="00F713B4">
        <w:rPr>
          <w:rStyle w:val="CharPartNo"/>
        </w:rPr>
        <w:t>Part</w:t>
      </w:r>
      <w:r w:rsidR="00F713B4" w:rsidRPr="00F713B4">
        <w:rPr>
          <w:rStyle w:val="CharPartNo"/>
        </w:rPr>
        <w:t> </w:t>
      </w:r>
      <w:r w:rsidRPr="00F713B4">
        <w:rPr>
          <w:rStyle w:val="CharPartNo"/>
        </w:rPr>
        <w:t>2</w:t>
      </w:r>
      <w:r w:rsidR="00F713B4" w:rsidRPr="00F713B4">
        <w:rPr>
          <w:rStyle w:val="CharPartNo"/>
        </w:rPr>
        <w:noBreakHyphen/>
      </w:r>
      <w:r w:rsidRPr="00F713B4">
        <w:rPr>
          <w:rStyle w:val="CharPartNo"/>
        </w:rPr>
        <w:t>3</w:t>
      </w:r>
      <w:r w:rsidRPr="00F713B4">
        <w:t>—</w:t>
      </w:r>
      <w:r w:rsidRPr="00F713B4">
        <w:rPr>
          <w:rStyle w:val="CharPartText"/>
        </w:rPr>
        <w:t>Modern awards</w:t>
      </w:r>
      <w:bookmarkEnd w:id="216"/>
    </w:p>
    <w:p w:rsidR="00040549" w:rsidRPr="00F713B4" w:rsidRDefault="00040549">
      <w:pPr>
        <w:pStyle w:val="ActHead3"/>
      </w:pPr>
      <w:bookmarkStart w:id="217" w:name="_Toc494463390"/>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217"/>
    </w:p>
    <w:p w:rsidR="00040549" w:rsidRPr="00F713B4" w:rsidRDefault="00040549">
      <w:pPr>
        <w:pStyle w:val="ActHead5"/>
      </w:pPr>
      <w:bookmarkStart w:id="218" w:name="_Toc494463391"/>
      <w:r w:rsidRPr="00F713B4">
        <w:rPr>
          <w:rStyle w:val="CharSectno"/>
        </w:rPr>
        <w:t>132</w:t>
      </w:r>
      <w:r w:rsidRPr="00F713B4">
        <w:t xml:space="preserve">  Guide to this Part</w:t>
      </w:r>
      <w:bookmarkEnd w:id="218"/>
    </w:p>
    <w:p w:rsidR="00040549" w:rsidRPr="00F713B4" w:rsidRDefault="00040549">
      <w:pPr>
        <w:pStyle w:val="BoxText"/>
      </w:pPr>
      <w:r w:rsidRPr="00F713B4">
        <w:t xml:space="preserve">This Part provides for </w:t>
      </w:r>
      <w:r w:rsidR="00065A69" w:rsidRPr="00F713B4">
        <w:t>the FWC</w:t>
      </w:r>
      <w:r w:rsidRPr="00F713B4">
        <w:t xml:space="preserve"> to make, vary and revoke modern awards. Modern awards may set minimum terms and conditions for national system employees in particular industries or occupations. Modern awards can have terms that are ancillary or supplementary to the National Employment Standards (see Part</w:t>
      </w:r>
      <w:r w:rsidR="00F713B4">
        <w:t> </w:t>
      </w:r>
      <w:r w:rsidRPr="00F713B4">
        <w:t>2</w:t>
      </w:r>
      <w:r w:rsidR="00F713B4">
        <w:noBreakHyphen/>
      </w:r>
      <w:r w:rsidRPr="00F713B4">
        <w:t>1).</w:t>
      </w:r>
    </w:p>
    <w:p w:rsidR="00040549" w:rsidRPr="00F713B4" w:rsidRDefault="00040549">
      <w:pPr>
        <w:pStyle w:val="BoxText"/>
      </w:pPr>
      <w:r w:rsidRPr="00F713B4">
        <w:t>Division</w:t>
      </w:r>
      <w:r w:rsidR="00F713B4">
        <w:t> </w:t>
      </w:r>
      <w:r w:rsidRPr="00F713B4">
        <w:t xml:space="preserve">2 provides for the modern awards objective. This requires </w:t>
      </w:r>
      <w:r w:rsidR="00065A69" w:rsidRPr="00F713B4">
        <w:t>the FWC</w:t>
      </w:r>
      <w:r w:rsidRPr="00F713B4">
        <w:t xml:space="preserve"> to ensure that modern awards, together with the National Employment Standards, provide a fair and relevant minimum safety net of terms and conditions, taking into account certain social and economic factors. Division</w:t>
      </w:r>
      <w:r w:rsidR="00F713B4">
        <w:t> </w:t>
      </w:r>
      <w:r w:rsidRPr="00F713B4">
        <w:t>2 also contains special provisions about modern award minimum wages.</w:t>
      </w:r>
    </w:p>
    <w:p w:rsidR="00040549" w:rsidRPr="00F713B4" w:rsidRDefault="00040549">
      <w:pPr>
        <w:pStyle w:val="BoxText"/>
      </w:pPr>
      <w:r w:rsidRPr="00F713B4">
        <w:t>Division</w:t>
      </w:r>
      <w:r w:rsidR="00F713B4">
        <w:t> </w:t>
      </w:r>
      <w:r w:rsidRPr="00F713B4">
        <w:t>3 deals with the terms of modern awards.</w:t>
      </w:r>
    </w:p>
    <w:p w:rsidR="00040549" w:rsidRPr="00F713B4" w:rsidRDefault="00040549">
      <w:pPr>
        <w:pStyle w:val="BoxText"/>
      </w:pPr>
      <w:r w:rsidRPr="00F713B4">
        <w:t>Division</w:t>
      </w:r>
      <w:r w:rsidR="00F713B4">
        <w:t> </w:t>
      </w:r>
      <w:r w:rsidRPr="00F713B4">
        <w:t xml:space="preserve">4 provides for </w:t>
      </w:r>
      <w:r w:rsidR="00065A69" w:rsidRPr="00F713B4">
        <w:t>the FWC</w:t>
      </w:r>
      <w:r w:rsidRPr="00F713B4">
        <w:t xml:space="preserve"> to conduct 4 yearly reviews of modern awards</w:t>
      </w:r>
      <w:r w:rsidR="00DD1988" w:rsidRPr="00F713B4">
        <w:t xml:space="preserve"> (other than in relation to default fund terms of modern awards)</w:t>
      </w:r>
      <w:r w:rsidRPr="00F713B4">
        <w:t>.</w:t>
      </w:r>
    </w:p>
    <w:p w:rsidR="00010DA1" w:rsidRPr="00F713B4" w:rsidRDefault="00DD1988" w:rsidP="00DD1988">
      <w:pPr>
        <w:pStyle w:val="BoxText"/>
      </w:pPr>
      <w:r w:rsidRPr="00F713B4">
        <w:t>Division</w:t>
      </w:r>
      <w:r w:rsidR="00F713B4">
        <w:t> </w:t>
      </w:r>
      <w:r w:rsidRPr="00F713B4">
        <w:t>4A provides for the FWC to conduct 4 yearly reviews of default fund terms of modern awards.</w:t>
      </w:r>
    </w:p>
    <w:p w:rsidR="00DD1988" w:rsidRPr="00F713B4" w:rsidRDefault="00DD1988" w:rsidP="00DD1988">
      <w:pPr>
        <w:pStyle w:val="BoxText"/>
      </w:pPr>
      <w:r w:rsidRPr="00F713B4">
        <w:t>It also sets out the process for making the Schedule of Approved Employer MySuper products in a 4 yearly review, and amending the schedule after it is made to include other employer MySuper products. If an employer MySuper product is on the schedule, an employer covered by a modern award can make contributions, for the benefit of a default fund employee, to a superannuation fund that offers the product (see subsection</w:t>
      </w:r>
      <w:r w:rsidR="00F713B4">
        <w:t> </w:t>
      </w:r>
      <w:r w:rsidRPr="00F713B4">
        <w:t>149D(1A)).</w:t>
      </w:r>
    </w:p>
    <w:p w:rsidR="00040549" w:rsidRPr="00F713B4" w:rsidRDefault="00040549">
      <w:pPr>
        <w:pStyle w:val="BoxText"/>
      </w:pPr>
      <w:r w:rsidRPr="00F713B4">
        <w:t>Division</w:t>
      </w:r>
      <w:r w:rsidR="00F713B4">
        <w:t> </w:t>
      </w:r>
      <w:r w:rsidRPr="00F713B4">
        <w:t xml:space="preserve">5 provides for </w:t>
      </w:r>
      <w:r w:rsidR="00065A69" w:rsidRPr="00F713B4">
        <w:t>the FWC</w:t>
      </w:r>
      <w:r w:rsidRPr="00F713B4">
        <w:t xml:space="preserve"> to exercise modern award powers outside the system of 4 yearly reviews in certain circumstances.</w:t>
      </w:r>
    </w:p>
    <w:p w:rsidR="00040549" w:rsidRPr="00F713B4" w:rsidRDefault="00040549">
      <w:pPr>
        <w:pStyle w:val="BoxText"/>
      </w:pPr>
      <w:r w:rsidRPr="00F713B4">
        <w:t>Division</w:t>
      </w:r>
      <w:r w:rsidR="00F713B4">
        <w:t> </w:t>
      </w:r>
      <w:r w:rsidRPr="00F713B4">
        <w:t>6 contains some general provisions relating to modern award powers.</w:t>
      </w:r>
    </w:p>
    <w:p w:rsidR="005B1634" w:rsidRPr="00F713B4" w:rsidRDefault="005B1634" w:rsidP="005B1634">
      <w:pPr>
        <w:pStyle w:val="BoxText"/>
      </w:pPr>
      <w:r w:rsidRPr="00F713B4">
        <w:t>Division</w:t>
      </w:r>
      <w:r w:rsidR="00F713B4">
        <w:t> </w:t>
      </w:r>
      <w:r w:rsidRPr="00F713B4">
        <w:t>7 contains additional provisions relating to modern enterprise awards.</w:t>
      </w:r>
    </w:p>
    <w:p w:rsidR="005B1634" w:rsidRPr="00F713B4" w:rsidRDefault="005B1634" w:rsidP="005B1634">
      <w:pPr>
        <w:pStyle w:val="BoxText"/>
      </w:pPr>
      <w:r w:rsidRPr="00F713B4">
        <w:t>Division</w:t>
      </w:r>
      <w:r w:rsidR="00F713B4">
        <w:t> </w:t>
      </w:r>
      <w:r w:rsidRPr="00F713B4">
        <w:t>8 contains additional provisions relating to State reference public sector modern awards.</w:t>
      </w:r>
    </w:p>
    <w:p w:rsidR="00040549" w:rsidRPr="00F713B4" w:rsidRDefault="00040549">
      <w:pPr>
        <w:pStyle w:val="BoxText"/>
      </w:pPr>
      <w:r w:rsidRPr="00F713B4">
        <w:t>The obligation to comply with a modern award is in section</w:t>
      </w:r>
      <w:r w:rsidR="00F713B4">
        <w:t> </w:t>
      </w:r>
      <w:r w:rsidRPr="00F713B4">
        <w:t>45 (in Part</w:t>
      </w:r>
      <w:r w:rsidR="00F713B4">
        <w:t> </w:t>
      </w:r>
      <w:r w:rsidRPr="00F713B4">
        <w:t>2</w:t>
      </w:r>
      <w:r w:rsidR="00F713B4">
        <w:noBreakHyphen/>
      </w:r>
      <w:r w:rsidRPr="00F713B4">
        <w:t>1).</w:t>
      </w:r>
    </w:p>
    <w:p w:rsidR="00040549" w:rsidRPr="00F713B4" w:rsidRDefault="00040549" w:rsidP="00DC3661">
      <w:pPr>
        <w:pStyle w:val="BoxText"/>
        <w:keepNext/>
        <w:keepLines/>
      </w:pPr>
      <w:r w:rsidRPr="00F713B4">
        <w:t xml:space="preserve">In relation to minimum wages in modern awards, </w:t>
      </w:r>
      <w:r w:rsidR="00065A69" w:rsidRPr="00F713B4">
        <w:t>the FWC</w:t>
      </w:r>
      <w:r w:rsidRPr="00F713B4">
        <w:t xml:space="preserve"> has powers both under this Part and under Part</w:t>
      </w:r>
      <w:r w:rsidR="00F713B4">
        <w:t> </w:t>
      </w:r>
      <w:r w:rsidRPr="00F713B4">
        <w:t>2</w:t>
      </w:r>
      <w:r w:rsidR="00F713B4">
        <w:noBreakHyphen/>
      </w:r>
      <w:r w:rsidRPr="00F713B4">
        <w:t xml:space="preserve">6 (which deals with minimum wages). The following is a summary of </w:t>
      </w:r>
      <w:r w:rsidR="00065A69" w:rsidRPr="00F713B4">
        <w:t>the FWC</w:t>
      </w:r>
      <w:r w:rsidRPr="00F713B4">
        <w:t>’s powers under the 2</w:t>
      </w:r>
      <w:r w:rsidR="00DC3661" w:rsidRPr="00F713B4">
        <w:t> </w:t>
      </w:r>
      <w:r w:rsidRPr="00F713B4">
        <w:t>Parts:</w:t>
      </w:r>
    </w:p>
    <w:p w:rsidR="00040549" w:rsidRPr="00F713B4" w:rsidRDefault="00040549">
      <w:pPr>
        <w:pStyle w:val="BoxList"/>
      </w:pPr>
      <w:r w:rsidRPr="00F713B4">
        <w:t>(a)</w:t>
      </w:r>
      <w:r w:rsidRPr="00F713B4">
        <w:tab/>
        <w:t>the initial making of a modern award setting modern award minimum wages can only occur under this Part;</w:t>
      </w:r>
    </w:p>
    <w:p w:rsidR="00040549" w:rsidRPr="00F713B4" w:rsidRDefault="00040549">
      <w:pPr>
        <w:pStyle w:val="BoxList"/>
      </w:pPr>
      <w:r w:rsidRPr="00F713B4">
        <w:t>(b)</w:t>
      </w:r>
      <w:r w:rsidRPr="00F713B4">
        <w:tab/>
        <w:t>the main power to vary modern award minimum wages is in annual wage reviews under Part</w:t>
      </w:r>
      <w:r w:rsidR="00F713B4">
        <w:t> </w:t>
      </w:r>
      <w:r w:rsidRPr="00F713B4">
        <w:t>2</w:t>
      </w:r>
      <w:r w:rsidR="00F713B4">
        <w:noBreakHyphen/>
      </w:r>
      <w:r w:rsidRPr="00F713B4">
        <w:t>6;</w:t>
      </w:r>
    </w:p>
    <w:p w:rsidR="00040549" w:rsidRPr="00F713B4" w:rsidRDefault="00040549">
      <w:pPr>
        <w:pStyle w:val="BoxList"/>
      </w:pPr>
      <w:r w:rsidRPr="00F713B4">
        <w:t>(c)</w:t>
      </w:r>
      <w:r w:rsidRPr="00F713B4">
        <w:tab/>
        <w:t>modern award minimum wages can also be varied under this Part, but only for work value reasons or in other limited circumstances;</w:t>
      </w:r>
    </w:p>
    <w:p w:rsidR="00040549" w:rsidRPr="00F713B4" w:rsidRDefault="00040549">
      <w:pPr>
        <w:pStyle w:val="BoxList"/>
      </w:pPr>
      <w:r w:rsidRPr="00F713B4">
        <w:t>(d)</w:t>
      </w:r>
      <w:r w:rsidRPr="00F713B4">
        <w:tab/>
        <w:t>modern award minimum wages can be set (otherwise than in the initial making of a modern award) or revoked either under this Part or in annual wage reviews under Part</w:t>
      </w:r>
      <w:r w:rsidR="00F713B4">
        <w:t> </w:t>
      </w:r>
      <w:r w:rsidRPr="00F713B4">
        <w:t>2</w:t>
      </w:r>
      <w:r w:rsidR="00F713B4">
        <w:noBreakHyphen/>
      </w:r>
      <w:r w:rsidRPr="00F713B4">
        <w:t>6.</w:t>
      </w:r>
    </w:p>
    <w:p w:rsidR="00040549" w:rsidRPr="00F713B4" w:rsidRDefault="00040549">
      <w:pPr>
        <w:pStyle w:val="ActHead5"/>
      </w:pPr>
      <w:bookmarkStart w:id="219" w:name="_Toc494463392"/>
      <w:r w:rsidRPr="00F713B4">
        <w:rPr>
          <w:rStyle w:val="CharSectno"/>
        </w:rPr>
        <w:t>133</w:t>
      </w:r>
      <w:r w:rsidRPr="00F713B4">
        <w:t xml:space="preserve">  Meanings of </w:t>
      </w:r>
      <w:r w:rsidRPr="00F713B4">
        <w:rPr>
          <w:i/>
        </w:rPr>
        <w:t>employee</w:t>
      </w:r>
      <w:r w:rsidRPr="00F713B4">
        <w:t xml:space="preserve"> and </w:t>
      </w:r>
      <w:r w:rsidRPr="00F713B4">
        <w:rPr>
          <w:i/>
        </w:rPr>
        <w:t>employer</w:t>
      </w:r>
      <w:bookmarkEnd w:id="219"/>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AE0472" w:rsidRPr="00F713B4" w:rsidRDefault="00AE0472" w:rsidP="00AE0472">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rsidP="00EB7E6D">
      <w:pPr>
        <w:pStyle w:val="ActHead3"/>
        <w:pageBreakBefore/>
      </w:pPr>
      <w:bookmarkStart w:id="220" w:name="_Toc494463393"/>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Overarching provisions</w:t>
      </w:r>
      <w:bookmarkEnd w:id="220"/>
    </w:p>
    <w:p w:rsidR="00040549" w:rsidRPr="00F713B4" w:rsidRDefault="00040549">
      <w:pPr>
        <w:pStyle w:val="ActHead5"/>
      </w:pPr>
      <w:bookmarkStart w:id="221" w:name="_Toc494463394"/>
      <w:r w:rsidRPr="00F713B4">
        <w:rPr>
          <w:rStyle w:val="CharSectno"/>
        </w:rPr>
        <w:t>134</w:t>
      </w:r>
      <w:r w:rsidRPr="00F713B4">
        <w:t xml:space="preserve">  The modern awards objective</w:t>
      </w:r>
      <w:bookmarkEnd w:id="221"/>
    </w:p>
    <w:p w:rsidR="00040549" w:rsidRPr="00F713B4" w:rsidRDefault="00040549">
      <w:pPr>
        <w:pStyle w:val="SubsectionHead"/>
      </w:pPr>
      <w:r w:rsidRPr="00F713B4">
        <w:t>What is the modern awards objective?</w:t>
      </w:r>
    </w:p>
    <w:p w:rsidR="00040549" w:rsidRPr="00F713B4" w:rsidRDefault="00040549">
      <w:pPr>
        <w:pStyle w:val="subsection"/>
      </w:pPr>
      <w:r w:rsidRPr="00F713B4">
        <w:tab/>
        <w:t>(1)</w:t>
      </w:r>
      <w:r w:rsidRPr="00F713B4">
        <w:tab/>
      </w:r>
      <w:r w:rsidR="003A23DD" w:rsidRPr="00F713B4">
        <w:t>The FWC</w:t>
      </w:r>
      <w:r w:rsidRPr="00F713B4">
        <w:t xml:space="preserve"> must ensure that modern awards, together with the National Employment Standards, provide a fair and relevant minimum safety net of terms and conditions, taking into account:</w:t>
      </w:r>
    </w:p>
    <w:p w:rsidR="00040549" w:rsidRPr="00F713B4" w:rsidRDefault="00040549">
      <w:pPr>
        <w:pStyle w:val="paragraph"/>
      </w:pPr>
      <w:r w:rsidRPr="00F713B4">
        <w:tab/>
        <w:t>(a)</w:t>
      </w:r>
      <w:r w:rsidRPr="00F713B4">
        <w:tab/>
        <w:t>relative living standards and the needs of the low paid; and</w:t>
      </w:r>
    </w:p>
    <w:p w:rsidR="00040549" w:rsidRPr="00F713B4" w:rsidRDefault="00040549">
      <w:pPr>
        <w:pStyle w:val="paragraph"/>
      </w:pPr>
      <w:r w:rsidRPr="00F713B4">
        <w:tab/>
        <w:t>(b)</w:t>
      </w:r>
      <w:r w:rsidRPr="00F713B4">
        <w:tab/>
        <w:t>the need to encourage collective bargaining; and</w:t>
      </w:r>
    </w:p>
    <w:p w:rsidR="00040549" w:rsidRPr="00F713B4" w:rsidRDefault="00040549">
      <w:pPr>
        <w:pStyle w:val="paragraph"/>
      </w:pPr>
      <w:r w:rsidRPr="00F713B4">
        <w:tab/>
        <w:t>(c)</w:t>
      </w:r>
      <w:r w:rsidRPr="00F713B4">
        <w:tab/>
        <w:t>the need to promote social inclusion through increased workforce participation; and</w:t>
      </w:r>
    </w:p>
    <w:p w:rsidR="00040549" w:rsidRPr="00F713B4" w:rsidRDefault="00040549">
      <w:pPr>
        <w:pStyle w:val="paragraph"/>
      </w:pPr>
      <w:r w:rsidRPr="00F713B4">
        <w:tab/>
        <w:t>(d)</w:t>
      </w:r>
      <w:r w:rsidRPr="00F713B4">
        <w:tab/>
        <w:t>the need to promote flexible modern work practices and the efficient and productive performance of work; and</w:t>
      </w:r>
    </w:p>
    <w:p w:rsidR="00F30AF2" w:rsidRPr="00F713B4" w:rsidRDefault="00F30AF2" w:rsidP="00F30AF2">
      <w:pPr>
        <w:pStyle w:val="paragraph"/>
      </w:pPr>
      <w:r w:rsidRPr="00F713B4">
        <w:tab/>
        <w:t>(da)</w:t>
      </w:r>
      <w:r w:rsidRPr="00F713B4">
        <w:tab/>
        <w:t>the need to provide additional remuneration for:</w:t>
      </w:r>
    </w:p>
    <w:p w:rsidR="00F30AF2" w:rsidRPr="00F713B4" w:rsidRDefault="00F30AF2" w:rsidP="00F30AF2">
      <w:pPr>
        <w:pStyle w:val="paragraphsub"/>
      </w:pPr>
      <w:r w:rsidRPr="00F713B4">
        <w:tab/>
        <w:t>(i)</w:t>
      </w:r>
      <w:r w:rsidRPr="00F713B4">
        <w:tab/>
        <w:t>employees working overtime; or</w:t>
      </w:r>
    </w:p>
    <w:p w:rsidR="00F30AF2" w:rsidRPr="00F713B4" w:rsidRDefault="00F30AF2" w:rsidP="00F30AF2">
      <w:pPr>
        <w:pStyle w:val="paragraphsub"/>
      </w:pPr>
      <w:r w:rsidRPr="00F713B4">
        <w:tab/>
        <w:t>(ii)</w:t>
      </w:r>
      <w:r w:rsidRPr="00F713B4">
        <w:tab/>
        <w:t>employees working unsocial, irregular or unpredictable hours; or</w:t>
      </w:r>
    </w:p>
    <w:p w:rsidR="00F30AF2" w:rsidRPr="00F713B4" w:rsidRDefault="00F30AF2" w:rsidP="00F30AF2">
      <w:pPr>
        <w:pStyle w:val="paragraphsub"/>
      </w:pPr>
      <w:r w:rsidRPr="00F713B4">
        <w:tab/>
        <w:t>(iii)</w:t>
      </w:r>
      <w:r w:rsidRPr="00F713B4">
        <w:tab/>
        <w:t>employees working on weekends or public holidays; or</w:t>
      </w:r>
    </w:p>
    <w:p w:rsidR="00F30AF2" w:rsidRPr="00F713B4" w:rsidRDefault="00F30AF2" w:rsidP="00F30AF2">
      <w:pPr>
        <w:pStyle w:val="paragraphsub"/>
      </w:pPr>
      <w:r w:rsidRPr="00F713B4">
        <w:tab/>
        <w:t>(iv)</w:t>
      </w:r>
      <w:r w:rsidRPr="00F713B4">
        <w:tab/>
        <w:t>employees working shifts; and</w:t>
      </w:r>
    </w:p>
    <w:p w:rsidR="00040549" w:rsidRPr="00F713B4" w:rsidRDefault="00040549">
      <w:pPr>
        <w:pStyle w:val="paragraph"/>
      </w:pPr>
      <w:r w:rsidRPr="00F713B4">
        <w:tab/>
        <w:t>(e)</w:t>
      </w:r>
      <w:r w:rsidRPr="00F713B4">
        <w:tab/>
        <w:t>the principle of equal remuneration for work of equal or comparable value; and</w:t>
      </w:r>
    </w:p>
    <w:p w:rsidR="00040549" w:rsidRPr="00F713B4" w:rsidRDefault="00040549">
      <w:pPr>
        <w:pStyle w:val="paragraph"/>
      </w:pPr>
      <w:r w:rsidRPr="00F713B4">
        <w:tab/>
        <w:t>(f)</w:t>
      </w:r>
      <w:r w:rsidRPr="00F713B4">
        <w:tab/>
        <w:t>the likely impact of any exercise of modern award powers on business, including on productivity, employment costs and the regulatory burden; and</w:t>
      </w:r>
    </w:p>
    <w:p w:rsidR="00040549" w:rsidRPr="00F713B4" w:rsidRDefault="00040549">
      <w:pPr>
        <w:pStyle w:val="paragraph"/>
      </w:pPr>
      <w:r w:rsidRPr="00F713B4">
        <w:tab/>
        <w:t>(g)</w:t>
      </w:r>
      <w:r w:rsidRPr="00F713B4">
        <w:tab/>
        <w:t>the need to ensure a simple, easy to understand, stable and sustainable modern award system for Australia that avoids unnecessary overlap of modern awards; and</w:t>
      </w:r>
    </w:p>
    <w:p w:rsidR="00040549" w:rsidRPr="00F713B4" w:rsidRDefault="00040549">
      <w:pPr>
        <w:pStyle w:val="paragraph"/>
      </w:pPr>
      <w:r w:rsidRPr="00F713B4">
        <w:tab/>
        <w:t>(h)</w:t>
      </w:r>
      <w:r w:rsidRPr="00F713B4">
        <w:tab/>
        <w:t>the likely impact of any exercise of modern award powers on employment growth, inflation and the sustainability, performance and competitiveness of the national economy.</w:t>
      </w:r>
    </w:p>
    <w:p w:rsidR="00040549" w:rsidRPr="00F713B4" w:rsidRDefault="00040549">
      <w:pPr>
        <w:pStyle w:val="subsection2"/>
      </w:pPr>
      <w:r w:rsidRPr="00F713B4">
        <w:t xml:space="preserve">This is the </w:t>
      </w:r>
      <w:r w:rsidRPr="00F713B4">
        <w:rPr>
          <w:b/>
          <w:i/>
        </w:rPr>
        <w:t>modern awards objective</w:t>
      </w:r>
      <w:r w:rsidRPr="00F713B4">
        <w:t>.</w:t>
      </w:r>
    </w:p>
    <w:p w:rsidR="00040549" w:rsidRPr="00F713B4" w:rsidRDefault="00040549">
      <w:pPr>
        <w:pStyle w:val="SubsectionHead"/>
      </w:pPr>
      <w:r w:rsidRPr="00F713B4">
        <w:t>When does the modern awards objective apply?</w:t>
      </w:r>
    </w:p>
    <w:p w:rsidR="00040549" w:rsidRPr="00F713B4" w:rsidRDefault="00040549">
      <w:pPr>
        <w:pStyle w:val="subsection"/>
      </w:pPr>
      <w:r w:rsidRPr="00F713B4">
        <w:tab/>
        <w:t>(2)</w:t>
      </w:r>
      <w:r w:rsidRPr="00F713B4">
        <w:tab/>
        <w:t xml:space="preserve">The modern awards objective applies to the performance or exercise of </w:t>
      </w:r>
      <w:r w:rsidR="00E34F54" w:rsidRPr="00F713B4">
        <w:t>the FWC’s</w:t>
      </w:r>
      <w:r w:rsidRPr="00F713B4">
        <w:t xml:space="preserve"> </w:t>
      </w:r>
      <w:r w:rsidRPr="00F713B4">
        <w:rPr>
          <w:b/>
          <w:i/>
        </w:rPr>
        <w:t>modern award powers</w:t>
      </w:r>
      <w:r w:rsidRPr="00F713B4">
        <w:t>, which are:</w:t>
      </w:r>
    </w:p>
    <w:p w:rsidR="00040549" w:rsidRPr="00F713B4" w:rsidRDefault="00040549">
      <w:pPr>
        <w:pStyle w:val="paragraph"/>
      </w:pPr>
      <w:r w:rsidRPr="00F713B4">
        <w:tab/>
        <w:t>(a)</w:t>
      </w:r>
      <w:r w:rsidRPr="00F713B4">
        <w:tab/>
      </w:r>
      <w:r w:rsidR="003A23DD" w:rsidRPr="00F713B4">
        <w:t>the FWC’s</w:t>
      </w:r>
      <w:r w:rsidRPr="00F713B4">
        <w:t xml:space="preserve"> functions or powers under this Part; and</w:t>
      </w:r>
    </w:p>
    <w:p w:rsidR="00040549" w:rsidRPr="00F713B4" w:rsidRDefault="00040549">
      <w:pPr>
        <w:pStyle w:val="paragraph"/>
      </w:pPr>
      <w:r w:rsidRPr="00F713B4">
        <w:tab/>
        <w:t>(b)</w:t>
      </w:r>
      <w:r w:rsidRPr="00F713B4">
        <w:tab/>
      </w:r>
      <w:r w:rsidR="003A23DD" w:rsidRPr="00F713B4">
        <w:t>the FWC’s</w:t>
      </w:r>
      <w:r w:rsidRPr="00F713B4">
        <w:t xml:space="preserve"> functions or powers under Part</w:t>
      </w:r>
      <w:r w:rsidR="00F713B4">
        <w:t> </w:t>
      </w:r>
      <w:r w:rsidRPr="00F713B4">
        <w:t>2</w:t>
      </w:r>
      <w:r w:rsidR="00F713B4">
        <w:noBreakHyphen/>
      </w:r>
      <w:r w:rsidRPr="00F713B4">
        <w:t>6, so far as they relate to modern award minimum wages.</w:t>
      </w:r>
    </w:p>
    <w:p w:rsidR="00040549" w:rsidRPr="00F713B4" w:rsidRDefault="00040549">
      <w:pPr>
        <w:pStyle w:val="notetext"/>
      </w:pPr>
      <w:r w:rsidRPr="00F713B4">
        <w:t>Note:</w:t>
      </w:r>
      <w:r w:rsidRPr="00F713B4">
        <w:tab/>
      </w:r>
      <w:r w:rsidR="003A23DD" w:rsidRPr="00F713B4">
        <w:t>The FWC</w:t>
      </w:r>
      <w:r w:rsidRPr="00F713B4">
        <w:t xml:space="preserve"> must also take into account the objects of this Act and any other applicable provisions. For example, if </w:t>
      </w:r>
      <w:r w:rsidR="008B1B6B" w:rsidRPr="00F713B4">
        <w:t>the FWC</w:t>
      </w:r>
      <w:r w:rsidRPr="00F713B4">
        <w:t xml:space="preserve"> is setting, varying or revoking modern award minimum wages, the minimum wages objective also applies (see section</w:t>
      </w:r>
      <w:r w:rsidR="00F713B4">
        <w:t> </w:t>
      </w:r>
      <w:r w:rsidRPr="00F713B4">
        <w:t>284).</w:t>
      </w:r>
    </w:p>
    <w:p w:rsidR="00040549" w:rsidRPr="00F713B4" w:rsidRDefault="00040549">
      <w:pPr>
        <w:pStyle w:val="ActHead5"/>
      </w:pPr>
      <w:bookmarkStart w:id="222" w:name="_Toc494463395"/>
      <w:r w:rsidRPr="00F713B4">
        <w:rPr>
          <w:rStyle w:val="CharSectno"/>
        </w:rPr>
        <w:t>135</w:t>
      </w:r>
      <w:r w:rsidRPr="00F713B4">
        <w:t xml:space="preserve">  Special provisions relating to modern award minimum wages</w:t>
      </w:r>
      <w:bookmarkEnd w:id="222"/>
    </w:p>
    <w:p w:rsidR="00040549" w:rsidRPr="00F713B4" w:rsidRDefault="00040549">
      <w:pPr>
        <w:pStyle w:val="subsection"/>
      </w:pPr>
      <w:r w:rsidRPr="00F713B4">
        <w:tab/>
        <w:t>(1)</w:t>
      </w:r>
      <w:r w:rsidRPr="00F713B4">
        <w:tab/>
        <w:t>Modern award minimum wages cannot be varied under this Part except as follows:</w:t>
      </w:r>
    </w:p>
    <w:p w:rsidR="00040549" w:rsidRPr="00F713B4" w:rsidRDefault="00040549">
      <w:pPr>
        <w:pStyle w:val="paragraph"/>
      </w:pPr>
      <w:r w:rsidRPr="00F713B4">
        <w:tab/>
        <w:t>(a)</w:t>
      </w:r>
      <w:r w:rsidRPr="00F713B4">
        <w:tab/>
        <w:t xml:space="preserve">modern award minimum wages can be varied if </w:t>
      </w:r>
      <w:r w:rsidR="000575C2" w:rsidRPr="00F713B4">
        <w:t>the FWC</w:t>
      </w:r>
      <w:r w:rsidRPr="00F713B4">
        <w:t xml:space="preserve"> is satisfied that the variation is justified by work value reasons (see subsections</w:t>
      </w:r>
      <w:r w:rsidR="00F713B4">
        <w:t> </w:t>
      </w:r>
      <w:r w:rsidRPr="00F713B4">
        <w:t>156(3) and 157(2));</w:t>
      </w:r>
    </w:p>
    <w:p w:rsidR="00040549" w:rsidRPr="00F713B4" w:rsidRDefault="00040549">
      <w:pPr>
        <w:pStyle w:val="paragraph"/>
      </w:pPr>
      <w:r w:rsidRPr="00F713B4">
        <w:tab/>
        <w:t>(b)</w:t>
      </w:r>
      <w:r w:rsidRPr="00F713B4">
        <w:tab/>
        <w:t>modern award minimum wages can be varied under section</w:t>
      </w:r>
      <w:r w:rsidR="00F713B4">
        <w:t> </w:t>
      </w:r>
      <w:r w:rsidRPr="00F713B4">
        <w:t>160 (which deals with variation to remove ambiguities or correct errors) or section</w:t>
      </w:r>
      <w:r w:rsidR="00F713B4">
        <w:t> </w:t>
      </w:r>
      <w:r w:rsidRPr="00F713B4">
        <w:t xml:space="preserve">161 (which deals with variation on referral by </w:t>
      </w:r>
      <w:r w:rsidR="00E12ECF" w:rsidRPr="00F713B4">
        <w:t>the Australian Human Rights Commission</w:t>
      </w:r>
      <w:r w:rsidRPr="00F713B4">
        <w:t>).</w:t>
      </w:r>
    </w:p>
    <w:p w:rsidR="00040549" w:rsidRPr="00F713B4" w:rsidRDefault="00040549">
      <w:pPr>
        <w:pStyle w:val="notetext"/>
      </w:pPr>
      <w:r w:rsidRPr="00F713B4">
        <w:t>Note 1:</w:t>
      </w:r>
      <w:r w:rsidRPr="00F713B4">
        <w:tab/>
        <w:t>The main power to vary modern award minimum wages is in annual wage reviews under Part</w:t>
      </w:r>
      <w:r w:rsidR="00F713B4">
        <w:t> </w:t>
      </w:r>
      <w:r w:rsidRPr="00F713B4">
        <w:t>2</w:t>
      </w:r>
      <w:r w:rsidR="00F713B4">
        <w:noBreakHyphen/>
      </w:r>
      <w:r w:rsidRPr="00F713B4">
        <w:t>6. Modern award minimum wages can also be set or revoked in annual wage reviews.</w:t>
      </w:r>
    </w:p>
    <w:p w:rsidR="00040549" w:rsidRPr="00F713B4" w:rsidRDefault="00040549">
      <w:pPr>
        <w:pStyle w:val="notetext"/>
        <w:rPr>
          <w:i/>
        </w:rPr>
      </w:pPr>
      <w:r w:rsidRPr="00F713B4">
        <w:t>Note 2:</w:t>
      </w:r>
      <w:r w:rsidRPr="00F713B4">
        <w:tab/>
        <w:t xml:space="preserve">For the meanings of </w:t>
      </w:r>
      <w:r w:rsidRPr="00F713B4">
        <w:rPr>
          <w:b/>
          <w:i/>
        </w:rPr>
        <w:t>modern award minimum wages</w:t>
      </w:r>
      <w:r w:rsidRPr="00F713B4">
        <w:t xml:space="preserve">, and </w:t>
      </w:r>
      <w:r w:rsidRPr="00F713B4">
        <w:rPr>
          <w:b/>
          <w:i/>
        </w:rPr>
        <w:t>setting</w:t>
      </w:r>
      <w:r w:rsidRPr="00F713B4">
        <w:t xml:space="preserve"> and </w:t>
      </w:r>
      <w:r w:rsidRPr="00F713B4">
        <w:rPr>
          <w:b/>
          <w:i/>
        </w:rPr>
        <w:t>varying</w:t>
      </w:r>
      <w:r w:rsidRPr="00F713B4">
        <w:t xml:space="preserve"> such wages, see section</w:t>
      </w:r>
      <w:r w:rsidR="00F713B4">
        <w:t> </w:t>
      </w:r>
      <w:r w:rsidRPr="00F713B4">
        <w:t>284.</w:t>
      </w:r>
    </w:p>
    <w:p w:rsidR="00040549" w:rsidRPr="00F713B4" w:rsidRDefault="00040549">
      <w:pPr>
        <w:pStyle w:val="subsection"/>
      </w:pPr>
      <w:r w:rsidRPr="00F713B4">
        <w:tab/>
        <w:t>(2)</w:t>
      </w:r>
      <w:r w:rsidRPr="00F713B4">
        <w:tab/>
        <w:t xml:space="preserve">In exercising its powers under this Part to set, vary or revoke modern award minimum wages, </w:t>
      </w:r>
      <w:r w:rsidR="000575C2" w:rsidRPr="00F713B4">
        <w:t>the FWC</w:t>
      </w:r>
      <w:r w:rsidRPr="00F713B4">
        <w:t xml:space="preserve"> must take into account the rate of the national minimum wage as currently set in a national minimum wage order.</w:t>
      </w:r>
    </w:p>
    <w:p w:rsidR="00040549" w:rsidRPr="00F713B4" w:rsidRDefault="00040549" w:rsidP="00EB7E6D">
      <w:pPr>
        <w:pStyle w:val="ActHead3"/>
        <w:pageBreakBefore/>
      </w:pPr>
      <w:bookmarkStart w:id="223" w:name="_Toc494463396"/>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Terms of modern awards</w:t>
      </w:r>
      <w:bookmarkEnd w:id="223"/>
    </w:p>
    <w:p w:rsidR="00040549" w:rsidRPr="00F713B4" w:rsidRDefault="00040549">
      <w:pPr>
        <w:pStyle w:val="ActHead4"/>
      </w:pPr>
      <w:bookmarkStart w:id="224" w:name="_Toc494463397"/>
      <w:r w:rsidRPr="00F713B4">
        <w:rPr>
          <w:rStyle w:val="CharSubdNo"/>
        </w:rPr>
        <w:t>Subdivision A</w:t>
      </w:r>
      <w:r w:rsidRPr="00F713B4">
        <w:t>—</w:t>
      </w:r>
      <w:r w:rsidRPr="00F713B4">
        <w:rPr>
          <w:rStyle w:val="CharSubdText"/>
        </w:rPr>
        <w:t>Preliminary</w:t>
      </w:r>
      <w:bookmarkEnd w:id="224"/>
    </w:p>
    <w:p w:rsidR="00040549" w:rsidRPr="00F713B4" w:rsidRDefault="00040549">
      <w:pPr>
        <w:pStyle w:val="ActHead5"/>
      </w:pPr>
      <w:bookmarkStart w:id="225" w:name="_Toc494463398"/>
      <w:r w:rsidRPr="00F713B4">
        <w:rPr>
          <w:rStyle w:val="CharSectno"/>
        </w:rPr>
        <w:t>136</w:t>
      </w:r>
      <w:r w:rsidRPr="00F713B4">
        <w:t xml:space="preserve">  What can be included in modern awards</w:t>
      </w:r>
      <w:bookmarkEnd w:id="225"/>
    </w:p>
    <w:p w:rsidR="00040549" w:rsidRPr="00F713B4" w:rsidRDefault="00040549">
      <w:pPr>
        <w:pStyle w:val="SubsectionHead"/>
      </w:pPr>
      <w:r w:rsidRPr="00F713B4">
        <w:t>Terms that may or must be included</w:t>
      </w:r>
    </w:p>
    <w:p w:rsidR="00040549" w:rsidRPr="00F713B4" w:rsidRDefault="00040549">
      <w:pPr>
        <w:pStyle w:val="subsection"/>
      </w:pPr>
      <w:r w:rsidRPr="00F713B4">
        <w:tab/>
        <w:t>(1)</w:t>
      </w:r>
      <w:r w:rsidRPr="00F713B4">
        <w:tab/>
        <w:t>A modern award must only include terms that are permitted or required by:</w:t>
      </w:r>
    </w:p>
    <w:p w:rsidR="00040549" w:rsidRPr="00F713B4" w:rsidRDefault="00040549">
      <w:pPr>
        <w:pStyle w:val="paragraph"/>
      </w:pPr>
      <w:r w:rsidRPr="00F713B4">
        <w:tab/>
        <w:t>(a)</w:t>
      </w:r>
      <w:r w:rsidRPr="00F713B4">
        <w:tab/>
        <w:t>Subdivision B (which deals with terms that may be included in modern awards); or</w:t>
      </w:r>
    </w:p>
    <w:p w:rsidR="00040549" w:rsidRPr="00F713B4" w:rsidRDefault="00040549">
      <w:pPr>
        <w:pStyle w:val="paragraph"/>
      </w:pPr>
      <w:r w:rsidRPr="00F713B4">
        <w:tab/>
        <w:t>(b)</w:t>
      </w:r>
      <w:r w:rsidRPr="00F713B4">
        <w:tab/>
        <w:t>Subdivision C (which deals with terms that must be included in modern awards); or</w:t>
      </w:r>
    </w:p>
    <w:p w:rsidR="00040549" w:rsidRPr="00F713B4" w:rsidRDefault="00040549">
      <w:pPr>
        <w:pStyle w:val="paragraph"/>
      </w:pPr>
      <w:r w:rsidRPr="00F713B4">
        <w:tab/>
        <w:t>(c)</w:t>
      </w:r>
      <w:r w:rsidRPr="00F713B4">
        <w:tab/>
        <w:t>section</w:t>
      </w:r>
      <w:r w:rsidR="00F713B4">
        <w:t> </w:t>
      </w:r>
      <w:r w:rsidRPr="00F713B4">
        <w:t>55 (which deals with interaction between the National Employment Standards and a modern award or enterprise agreement); or</w:t>
      </w:r>
    </w:p>
    <w:p w:rsidR="00040549" w:rsidRPr="00F713B4" w:rsidRDefault="00040549">
      <w:pPr>
        <w:pStyle w:val="paragraph"/>
      </w:pPr>
      <w:r w:rsidRPr="00F713B4">
        <w:tab/>
        <w:t>(d)</w:t>
      </w:r>
      <w:r w:rsidRPr="00F713B4">
        <w:tab/>
        <w:t>Part</w:t>
      </w:r>
      <w:r w:rsidR="00F713B4">
        <w:t> </w:t>
      </w:r>
      <w:r w:rsidRPr="00F713B4">
        <w:t>2</w:t>
      </w:r>
      <w:r w:rsidR="00F713B4">
        <w:noBreakHyphen/>
      </w:r>
      <w:r w:rsidRPr="00F713B4">
        <w:t>2 (which deals with the National Employment Standards).</w:t>
      </w:r>
    </w:p>
    <w:p w:rsidR="00040549" w:rsidRPr="00F713B4" w:rsidRDefault="00040549">
      <w:pPr>
        <w:pStyle w:val="notetext"/>
      </w:pPr>
      <w:r w:rsidRPr="00F713B4">
        <w:t>Note 1:</w:t>
      </w:r>
      <w:r w:rsidRPr="00F713B4">
        <w:tab/>
        <w:t>Subsection</w:t>
      </w:r>
      <w:r w:rsidR="00F713B4">
        <w:t> </w:t>
      </w:r>
      <w:r w:rsidRPr="00F713B4">
        <w:t>55(4) permits inclusion of terms that are ancillary or incidental to, or that supplement, the National Employment Standards.</w:t>
      </w:r>
    </w:p>
    <w:p w:rsidR="00040549" w:rsidRPr="00F713B4" w:rsidRDefault="00040549">
      <w:pPr>
        <w:pStyle w:val="notetext"/>
      </w:pPr>
      <w:r w:rsidRPr="00F713B4">
        <w:t>Note 2:</w:t>
      </w:r>
      <w:r w:rsidRPr="00F713B4">
        <w:tab/>
        <w:t>Part</w:t>
      </w:r>
      <w:r w:rsidR="00F713B4">
        <w:t> </w:t>
      </w:r>
      <w:r w:rsidRPr="00F713B4">
        <w:t>2</w:t>
      </w:r>
      <w:r w:rsidR="00F713B4">
        <w:noBreakHyphen/>
      </w:r>
      <w:r w:rsidRPr="00F713B4">
        <w:t>2 includes a number of provisions permitting inclusion of terms about particular matters.</w:t>
      </w:r>
    </w:p>
    <w:p w:rsidR="00040549" w:rsidRPr="00F713B4" w:rsidRDefault="00040549">
      <w:pPr>
        <w:pStyle w:val="SubsectionHead"/>
      </w:pPr>
      <w:r w:rsidRPr="00F713B4">
        <w:t>Terms that must not be included</w:t>
      </w:r>
    </w:p>
    <w:p w:rsidR="00040549" w:rsidRPr="00F713B4" w:rsidRDefault="00040549">
      <w:pPr>
        <w:pStyle w:val="subsection"/>
      </w:pPr>
      <w:r w:rsidRPr="00F713B4">
        <w:tab/>
        <w:t>(2)</w:t>
      </w:r>
      <w:r w:rsidRPr="00F713B4">
        <w:tab/>
        <w:t>A modern award must not include terms that contravene:</w:t>
      </w:r>
    </w:p>
    <w:p w:rsidR="00040549" w:rsidRPr="00F713B4" w:rsidRDefault="00040549">
      <w:pPr>
        <w:pStyle w:val="paragraph"/>
      </w:pPr>
      <w:r w:rsidRPr="00F713B4">
        <w:tab/>
        <w:t>(a)</w:t>
      </w:r>
      <w:r w:rsidRPr="00F713B4">
        <w:tab/>
        <w:t>Subdivision D (which deals with terms that must not be included in modern awards); or</w:t>
      </w:r>
    </w:p>
    <w:p w:rsidR="00040549" w:rsidRPr="00F713B4" w:rsidRDefault="00040549">
      <w:pPr>
        <w:pStyle w:val="paragraph"/>
      </w:pPr>
      <w:r w:rsidRPr="00F713B4">
        <w:tab/>
        <w:t>(b)</w:t>
      </w:r>
      <w:r w:rsidRPr="00F713B4">
        <w:tab/>
        <w:t>section</w:t>
      </w:r>
      <w:r w:rsidR="00F713B4">
        <w:t> </w:t>
      </w:r>
      <w:r w:rsidRPr="00F713B4">
        <w:t>55 (which deals with the interaction between the National Employment Standards and a modern award or enterprise agreement).</w:t>
      </w:r>
    </w:p>
    <w:p w:rsidR="00040549" w:rsidRPr="00F713B4" w:rsidRDefault="00040549">
      <w:pPr>
        <w:pStyle w:val="notetext"/>
      </w:pPr>
      <w:r w:rsidRPr="00F713B4">
        <w:t>Note:</w:t>
      </w:r>
      <w:r w:rsidRPr="00F713B4">
        <w:tab/>
        <w:t xml:space="preserve">The provisions referred to in </w:t>
      </w:r>
      <w:r w:rsidR="00F713B4">
        <w:t>subsection (</w:t>
      </w:r>
      <w:r w:rsidRPr="00F713B4">
        <w:t xml:space="preserve">2) limit the terms that can be included in modern awards under the provisions referred to in </w:t>
      </w:r>
      <w:r w:rsidR="00F713B4">
        <w:t>subsection (</w:t>
      </w:r>
      <w:r w:rsidRPr="00F713B4">
        <w:t>1).</w:t>
      </w:r>
    </w:p>
    <w:p w:rsidR="00040549" w:rsidRPr="00F713B4" w:rsidRDefault="00040549">
      <w:pPr>
        <w:pStyle w:val="ActHead5"/>
      </w:pPr>
      <w:bookmarkStart w:id="226" w:name="_Toc494463399"/>
      <w:r w:rsidRPr="00F713B4">
        <w:rPr>
          <w:rStyle w:val="CharSectno"/>
        </w:rPr>
        <w:t>137</w:t>
      </w:r>
      <w:r w:rsidRPr="00F713B4">
        <w:t xml:space="preserve">  Terms that contravene section</w:t>
      </w:r>
      <w:r w:rsidR="00F713B4">
        <w:t> </w:t>
      </w:r>
      <w:r w:rsidRPr="00F713B4">
        <w:t>136 have no effect</w:t>
      </w:r>
      <w:bookmarkEnd w:id="226"/>
    </w:p>
    <w:p w:rsidR="00040549" w:rsidRPr="00F713B4" w:rsidRDefault="00040549">
      <w:pPr>
        <w:pStyle w:val="subsection"/>
      </w:pPr>
      <w:r w:rsidRPr="00F713B4">
        <w:tab/>
      </w:r>
      <w:r w:rsidRPr="00F713B4">
        <w:tab/>
        <w:t>A term of a modern award has no effect to the extent that it contravenes section</w:t>
      </w:r>
      <w:r w:rsidR="00F713B4">
        <w:t> </w:t>
      </w:r>
      <w:r w:rsidRPr="00F713B4">
        <w:t>136.</w:t>
      </w:r>
    </w:p>
    <w:p w:rsidR="00040549" w:rsidRPr="00F713B4" w:rsidRDefault="00040549">
      <w:pPr>
        <w:pStyle w:val="ActHead5"/>
      </w:pPr>
      <w:bookmarkStart w:id="227" w:name="_Toc494463400"/>
      <w:r w:rsidRPr="00F713B4">
        <w:rPr>
          <w:rStyle w:val="CharSectno"/>
        </w:rPr>
        <w:t>138</w:t>
      </w:r>
      <w:r w:rsidRPr="00F713B4">
        <w:t xml:space="preserve">  Achieving the modern awards objective</w:t>
      </w:r>
      <w:bookmarkEnd w:id="227"/>
    </w:p>
    <w:p w:rsidR="00040549" w:rsidRPr="00F713B4" w:rsidRDefault="00040549">
      <w:pPr>
        <w:pStyle w:val="subsection"/>
      </w:pPr>
      <w:r w:rsidRPr="00F713B4">
        <w:tab/>
      </w:r>
      <w:r w:rsidRPr="00F713B4">
        <w:tab/>
        <w:t>A modern award may include terms that it is permitted to include, and must include terms that it is required to include, only to the extent necessary to achieve the modern awards objective and (to the extent applicable) the minimum wages objective.</w:t>
      </w:r>
    </w:p>
    <w:p w:rsidR="00040549" w:rsidRPr="00F713B4" w:rsidRDefault="00040549">
      <w:pPr>
        <w:pStyle w:val="ActHead4"/>
      </w:pPr>
      <w:bookmarkStart w:id="228" w:name="_Toc494463401"/>
      <w:r w:rsidRPr="00F713B4">
        <w:rPr>
          <w:rStyle w:val="CharSubdNo"/>
        </w:rPr>
        <w:t>Subdivision B</w:t>
      </w:r>
      <w:r w:rsidRPr="00F713B4">
        <w:t>—</w:t>
      </w:r>
      <w:r w:rsidRPr="00F713B4">
        <w:rPr>
          <w:rStyle w:val="CharSubdText"/>
        </w:rPr>
        <w:t>Terms that may be included in modern awards</w:t>
      </w:r>
      <w:bookmarkEnd w:id="228"/>
    </w:p>
    <w:p w:rsidR="00040549" w:rsidRPr="00F713B4" w:rsidRDefault="00040549">
      <w:pPr>
        <w:pStyle w:val="ActHead5"/>
      </w:pPr>
      <w:bookmarkStart w:id="229" w:name="_Toc494463402"/>
      <w:r w:rsidRPr="00F713B4">
        <w:rPr>
          <w:rStyle w:val="CharSectno"/>
        </w:rPr>
        <w:t>139</w:t>
      </w:r>
      <w:r w:rsidRPr="00F713B4">
        <w:t xml:space="preserve">  Terms that may be included in modern awards—general</w:t>
      </w:r>
      <w:bookmarkEnd w:id="229"/>
    </w:p>
    <w:p w:rsidR="00040549" w:rsidRPr="00F713B4" w:rsidRDefault="00040549">
      <w:pPr>
        <w:pStyle w:val="subsection"/>
      </w:pPr>
      <w:r w:rsidRPr="00F713B4">
        <w:tab/>
        <w:t>(1)</w:t>
      </w:r>
      <w:r w:rsidRPr="00F713B4">
        <w:tab/>
        <w:t>A modern award may include terms about any of the following matters:</w:t>
      </w:r>
    </w:p>
    <w:p w:rsidR="00040549" w:rsidRPr="00F713B4" w:rsidRDefault="00040549">
      <w:pPr>
        <w:pStyle w:val="paragraph"/>
      </w:pPr>
      <w:r w:rsidRPr="00F713B4">
        <w:tab/>
        <w:t>(a)</w:t>
      </w:r>
      <w:r w:rsidRPr="00F713B4">
        <w:tab/>
        <w:t>minimum wages (including wage rates for junior employees, employees with a disability and employees to whom training arrangements apply), and:</w:t>
      </w:r>
    </w:p>
    <w:p w:rsidR="00040549" w:rsidRPr="00F713B4" w:rsidRDefault="00040549">
      <w:pPr>
        <w:pStyle w:val="paragraphsub"/>
      </w:pPr>
      <w:r w:rsidRPr="00F713B4">
        <w:tab/>
        <w:t>(i)</w:t>
      </w:r>
      <w:r w:rsidRPr="00F713B4">
        <w:tab/>
        <w:t>skill</w:t>
      </w:r>
      <w:r w:rsidR="00F713B4">
        <w:noBreakHyphen/>
      </w:r>
      <w:r w:rsidRPr="00F713B4">
        <w:t>based classifications and career structures; and</w:t>
      </w:r>
    </w:p>
    <w:p w:rsidR="00040549" w:rsidRPr="00F713B4" w:rsidRDefault="00040549">
      <w:pPr>
        <w:pStyle w:val="paragraphsub"/>
      </w:pPr>
      <w:r w:rsidRPr="00F713B4">
        <w:tab/>
        <w:t>(ii)</w:t>
      </w:r>
      <w:r w:rsidRPr="00F713B4">
        <w:tab/>
        <w:t>incentive</w:t>
      </w:r>
      <w:r w:rsidR="00F713B4">
        <w:noBreakHyphen/>
      </w:r>
      <w:r w:rsidRPr="00F713B4">
        <w:t>based payments, piece rates and bonuses;</w:t>
      </w:r>
    </w:p>
    <w:p w:rsidR="00040549" w:rsidRPr="00F713B4" w:rsidRDefault="00040549">
      <w:pPr>
        <w:pStyle w:val="paragraph"/>
      </w:pPr>
      <w:r w:rsidRPr="00F713B4">
        <w:tab/>
        <w:t>(b)</w:t>
      </w:r>
      <w:r w:rsidRPr="00F713B4">
        <w:tab/>
        <w:t>type of employment, such as full</w:t>
      </w:r>
      <w:r w:rsidR="00F713B4">
        <w:noBreakHyphen/>
      </w:r>
      <w:r w:rsidRPr="00F713B4">
        <w:t>time employment, casual employment, regular part</w:t>
      </w:r>
      <w:r w:rsidR="00F713B4">
        <w:noBreakHyphen/>
      </w:r>
      <w:r w:rsidRPr="00F713B4">
        <w:t>time employment and shift work, and the facilitation of flexible working arrangements, particularly for employees with family responsibilities;</w:t>
      </w:r>
    </w:p>
    <w:p w:rsidR="00040549" w:rsidRPr="00F713B4" w:rsidRDefault="00040549">
      <w:pPr>
        <w:pStyle w:val="paragraph"/>
      </w:pPr>
      <w:r w:rsidRPr="00F713B4">
        <w:tab/>
        <w:t>(c)</w:t>
      </w:r>
      <w:r w:rsidRPr="00F713B4">
        <w:tab/>
        <w:t>arrangements for when work is performed, including hours of work, rostering, notice periods, rest breaks and variations to working hours;</w:t>
      </w:r>
    </w:p>
    <w:p w:rsidR="00040549" w:rsidRPr="00F713B4" w:rsidRDefault="00040549">
      <w:pPr>
        <w:pStyle w:val="paragraph"/>
      </w:pPr>
      <w:r w:rsidRPr="00F713B4">
        <w:tab/>
        <w:t>(d)</w:t>
      </w:r>
      <w:r w:rsidRPr="00F713B4">
        <w:tab/>
        <w:t>overtime rates;</w:t>
      </w:r>
    </w:p>
    <w:p w:rsidR="00040549" w:rsidRPr="00F713B4" w:rsidRDefault="00040549">
      <w:pPr>
        <w:pStyle w:val="paragraph"/>
      </w:pPr>
      <w:r w:rsidRPr="00F713B4">
        <w:tab/>
        <w:t>(e)</w:t>
      </w:r>
      <w:r w:rsidRPr="00F713B4">
        <w:tab/>
        <w:t>penalty rates, including for any of the following:</w:t>
      </w:r>
    </w:p>
    <w:p w:rsidR="00040549" w:rsidRPr="00F713B4" w:rsidRDefault="00040549">
      <w:pPr>
        <w:pStyle w:val="paragraphsub"/>
      </w:pPr>
      <w:r w:rsidRPr="00F713B4">
        <w:tab/>
        <w:t>(i)</w:t>
      </w:r>
      <w:r w:rsidRPr="00F713B4">
        <w:tab/>
        <w:t>employees working unsocial, irregular or unpredictable hours;</w:t>
      </w:r>
    </w:p>
    <w:p w:rsidR="00040549" w:rsidRPr="00F713B4" w:rsidRDefault="00040549">
      <w:pPr>
        <w:pStyle w:val="paragraphsub"/>
      </w:pPr>
      <w:r w:rsidRPr="00F713B4">
        <w:tab/>
        <w:t>(ii)</w:t>
      </w:r>
      <w:r w:rsidRPr="00F713B4">
        <w:tab/>
        <w:t>employees working on weekends or public holidays;</w:t>
      </w:r>
    </w:p>
    <w:p w:rsidR="00040549" w:rsidRPr="00F713B4" w:rsidRDefault="00040549">
      <w:pPr>
        <w:pStyle w:val="paragraphsub"/>
      </w:pPr>
      <w:r w:rsidRPr="00F713B4">
        <w:tab/>
        <w:t>(iii)</w:t>
      </w:r>
      <w:r w:rsidRPr="00F713B4">
        <w:tab/>
        <w:t>shift workers;</w:t>
      </w:r>
    </w:p>
    <w:p w:rsidR="00040549" w:rsidRPr="00F713B4" w:rsidRDefault="00040549">
      <w:pPr>
        <w:pStyle w:val="paragraph"/>
      </w:pPr>
      <w:r w:rsidRPr="00F713B4">
        <w:tab/>
        <w:t>(f)</w:t>
      </w:r>
      <w:r w:rsidRPr="00F713B4">
        <w:tab/>
        <w:t>annualised wage arrangements that:</w:t>
      </w:r>
    </w:p>
    <w:p w:rsidR="00040549" w:rsidRPr="00F713B4" w:rsidRDefault="00040549">
      <w:pPr>
        <w:pStyle w:val="paragraphsub"/>
      </w:pPr>
      <w:r w:rsidRPr="00F713B4">
        <w:tab/>
        <w:t>(i)</w:t>
      </w:r>
      <w:r w:rsidRPr="00F713B4">
        <w:tab/>
        <w:t>have regard to the patterns of work in an occupation, industry or enterprise; and</w:t>
      </w:r>
    </w:p>
    <w:p w:rsidR="00040549" w:rsidRPr="00F713B4" w:rsidRDefault="00040549">
      <w:pPr>
        <w:pStyle w:val="paragraphsub"/>
      </w:pPr>
      <w:r w:rsidRPr="00F713B4">
        <w:tab/>
        <w:t>(ii)</w:t>
      </w:r>
      <w:r w:rsidRPr="00F713B4">
        <w:tab/>
        <w:t>provide an alternative to the separate payment of wages and other monetary entitlements; and</w:t>
      </w:r>
    </w:p>
    <w:p w:rsidR="00040549" w:rsidRPr="00F713B4" w:rsidRDefault="00040549">
      <w:pPr>
        <w:pStyle w:val="paragraphsub"/>
      </w:pPr>
      <w:r w:rsidRPr="00F713B4">
        <w:tab/>
        <w:t>(iii)</w:t>
      </w:r>
      <w:r w:rsidRPr="00F713B4">
        <w:tab/>
        <w:t>include appropriate safeguards to ensure that individual employees are not disadvantaged;</w:t>
      </w:r>
    </w:p>
    <w:p w:rsidR="00040549" w:rsidRPr="00F713B4" w:rsidRDefault="00040549">
      <w:pPr>
        <w:pStyle w:val="paragraph"/>
      </w:pPr>
      <w:r w:rsidRPr="00F713B4">
        <w:tab/>
        <w:t>(g)</w:t>
      </w:r>
      <w:r w:rsidRPr="00F713B4">
        <w:tab/>
        <w:t>allowances, including for any of the following:</w:t>
      </w:r>
    </w:p>
    <w:p w:rsidR="00040549" w:rsidRPr="00F713B4" w:rsidRDefault="00040549">
      <w:pPr>
        <w:pStyle w:val="paragraphsub"/>
      </w:pPr>
      <w:r w:rsidRPr="00F713B4">
        <w:tab/>
        <w:t>(i)</w:t>
      </w:r>
      <w:r w:rsidRPr="00F713B4">
        <w:tab/>
        <w:t>expenses incurred in the course of employment;</w:t>
      </w:r>
    </w:p>
    <w:p w:rsidR="00040549" w:rsidRPr="00F713B4" w:rsidRDefault="00040549">
      <w:pPr>
        <w:pStyle w:val="paragraphsub"/>
      </w:pPr>
      <w:r w:rsidRPr="00F713B4">
        <w:tab/>
        <w:t>(ii)</w:t>
      </w:r>
      <w:r w:rsidRPr="00F713B4">
        <w:tab/>
        <w:t>responsibilities or skills that are not taken into account in rates of pay;</w:t>
      </w:r>
    </w:p>
    <w:p w:rsidR="00040549" w:rsidRPr="00F713B4" w:rsidRDefault="00040549">
      <w:pPr>
        <w:pStyle w:val="paragraphsub"/>
      </w:pPr>
      <w:r w:rsidRPr="00F713B4">
        <w:tab/>
        <w:t>(iii)</w:t>
      </w:r>
      <w:r w:rsidRPr="00F713B4">
        <w:tab/>
        <w:t>disabilities associated with the performance of particular tasks or work in particular conditions or locations;</w:t>
      </w:r>
    </w:p>
    <w:p w:rsidR="00040549" w:rsidRPr="00F713B4" w:rsidRDefault="00040549">
      <w:pPr>
        <w:pStyle w:val="paragraph"/>
      </w:pPr>
      <w:r w:rsidRPr="00F713B4">
        <w:tab/>
        <w:t>(h)</w:t>
      </w:r>
      <w:r w:rsidRPr="00F713B4">
        <w:tab/>
        <w:t>leave, leave loadings and arrangements for taking leave;</w:t>
      </w:r>
    </w:p>
    <w:p w:rsidR="00040549" w:rsidRPr="00F713B4" w:rsidRDefault="00040549">
      <w:pPr>
        <w:pStyle w:val="paragraph"/>
      </w:pPr>
      <w:r w:rsidRPr="00F713B4">
        <w:tab/>
        <w:t>(i)</w:t>
      </w:r>
      <w:r w:rsidRPr="00F713B4">
        <w:tab/>
        <w:t>superannuation;</w:t>
      </w:r>
    </w:p>
    <w:p w:rsidR="00040549" w:rsidRPr="00F713B4" w:rsidRDefault="00040549">
      <w:pPr>
        <w:pStyle w:val="paragraph"/>
      </w:pPr>
      <w:r w:rsidRPr="00F713B4">
        <w:tab/>
        <w:t>(j)</w:t>
      </w:r>
      <w:r w:rsidRPr="00F713B4">
        <w:tab/>
        <w:t>procedures for consultation, representation and dispute settlement.</w:t>
      </w:r>
    </w:p>
    <w:p w:rsidR="00040549" w:rsidRPr="00F713B4" w:rsidRDefault="00040549">
      <w:pPr>
        <w:pStyle w:val="subsection"/>
      </w:pPr>
      <w:r w:rsidRPr="00F713B4">
        <w:tab/>
        <w:t>(2)</w:t>
      </w:r>
      <w:r w:rsidRPr="00F713B4">
        <w:tab/>
        <w:t>Any allowance included in a modern award must be separately and clearly identified in the award.</w:t>
      </w:r>
    </w:p>
    <w:p w:rsidR="00040549" w:rsidRPr="00F713B4" w:rsidRDefault="00040549">
      <w:pPr>
        <w:pStyle w:val="ActHead5"/>
      </w:pPr>
      <w:bookmarkStart w:id="230" w:name="_Toc494463403"/>
      <w:r w:rsidRPr="00F713B4">
        <w:rPr>
          <w:rStyle w:val="CharSectno"/>
        </w:rPr>
        <w:t>140</w:t>
      </w:r>
      <w:r w:rsidRPr="00F713B4">
        <w:t xml:space="preserve">  Outworker terms</w:t>
      </w:r>
      <w:bookmarkEnd w:id="230"/>
    </w:p>
    <w:p w:rsidR="00040549" w:rsidRPr="00F713B4" w:rsidRDefault="00040549">
      <w:pPr>
        <w:pStyle w:val="subsection"/>
      </w:pPr>
      <w:r w:rsidRPr="00F713B4">
        <w:tab/>
        <w:t>(1)</w:t>
      </w:r>
      <w:r w:rsidRPr="00F713B4">
        <w:tab/>
        <w:t>A modern award may include either or both of the following:</w:t>
      </w:r>
    </w:p>
    <w:p w:rsidR="00040549" w:rsidRPr="00F713B4" w:rsidRDefault="00040549">
      <w:pPr>
        <w:pStyle w:val="paragraph"/>
      </w:pPr>
      <w:r w:rsidRPr="00F713B4">
        <w:tab/>
        <w:t>(a)</w:t>
      </w:r>
      <w:r w:rsidRPr="00F713B4">
        <w:tab/>
        <w:t>terms relating to the conditions under which an employer may employ employees who are outworkers;</w:t>
      </w:r>
    </w:p>
    <w:p w:rsidR="00040549" w:rsidRPr="00F713B4" w:rsidRDefault="00040549">
      <w:pPr>
        <w:pStyle w:val="paragraph"/>
      </w:pPr>
      <w:r w:rsidRPr="00F713B4">
        <w:tab/>
        <w:t>(b)</w:t>
      </w:r>
      <w:r w:rsidRPr="00F713B4">
        <w:tab/>
        <w:t>terms relating to the conditions under which an outworker entity may arrange for work to be performed for the entity (either directly or indirectly), if the work is of a kind that is often performed by outworkers.</w:t>
      </w:r>
    </w:p>
    <w:p w:rsidR="0059594A" w:rsidRPr="00F713B4" w:rsidRDefault="0059594A" w:rsidP="0059594A">
      <w:pPr>
        <w:pStyle w:val="notetext"/>
      </w:pPr>
      <w:r w:rsidRPr="00F713B4">
        <w:t>Note:</w:t>
      </w:r>
      <w:r w:rsidRPr="00F713B4">
        <w:tab/>
        <w:t xml:space="preserve">A person who is an employer may also be an outworker entity (see the definition of </w:t>
      </w:r>
      <w:r w:rsidRPr="00F713B4">
        <w:rPr>
          <w:b/>
          <w:i/>
        </w:rPr>
        <w:t>outworker entity</w:t>
      </w:r>
      <w:r w:rsidRPr="00F713B4">
        <w:t xml:space="preserve"> in section</w:t>
      </w:r>
      <w:r w:rsidR="00F713B4">
        <w:t> </w:t>
      </w:r>
      <w:r w:rsidRPr="00F713B4">
        <w:t>12).</w:t>
      </w:r>
    </w:p>
    <w:p w:rsidR="00040549" w:rsidRPr="00F713B4" w:rsidRDefault="00040549">
      <w:pPr>
        <w:pStyle w:val="subsection"/>
      </w:pPr>
      <w:r w:rsidRPr="00F713B4">
        <w:tab/>
        <w:t>(2)</w:t>
      </w:r>
      <w:r w:rsidRPr="00F713B4">
        <w:tab/>
        <w:t xml:space="preserve">Without limiting </w:t>
      </w:r>
      <w:r w:rsidR="00F713B4">
        <w:t>subsection (</w:t>
      </w:r>
      <w:r w:rsidRPr="00F713B4">
        <w:t>1), terms referred to in that subsection may include terms relating to the pay or conditions of outworkers.</w:t>
      </w:r>
    </w:p>
    <w:p w:rsidR="00040549" w:rsidRPr="00F713B4" w:rsidRDefault="00040549">
      <w:pPr>
        <w:pStyle w:val="subsection"/>
        <w:rPr>
          <w:b/>
        </w:rPr>
      </w:pPr>
      <w:r w:rsidRPr="00F713B4">
        <w:tab/>
        <w:t>(3)</w:t>
      </w:r>
      <w:r w:rsidRPr="00F713B4">
        <w:tab/>
        <w:t xml:space="preserve">The following terms of a modern award are </w:t>
      </w:r>
      <w:r w:rsidRPr="00F713B4">
        <w:rPr>
          <w:b/>
          <w:i/>
        </w:rPr>
        <w:t>outworker terms</w:t>
      </w:r>
      <w:r w:rsidRPr="00F713B4">
        <w:t>:</w:t>
      </w:r>
    </w:p>
    <w:p w:rsidR="00040549" w:rsidRPr="00F713B4" w:rsidRDefault="00040549">
      <w:pPr>
        <w:pStyle w:val="paragraph"/>
      </w:pPr>
      <w:r w:rsidRPr="00F713B4">
        <w:tab/>
        <w:t>(a)</w:t>
      </w:r>
      <w:r w:rsidRPr="00F713B4">
        <w:tab/>
        <w:t xml:space="preserve">terms referred to in </w:t>
      </w:r>
      <w:r w:rsidR="00F713B4">
        <w:t>subsection (</w:t>
      </w:r>
      <w:r w:rsidRPr="00F713B4">
        <w:t>1);</w:t>
      </w:r>
    </w:p>
    <w:p w:rsidR="00040549" w:rsidRPr="00F713B4" w:rsidRDefault="00040549">
      <w:pPr>
        <w:pStyle w:val="paragraph"/>
      </w:pPr>
      <w:r w:rsidRPr="00F713B4">
        <w:tab/>
        <w:t>(b)</w:t>
      </w:r>
      <w:r w:rsidRPr="00F713B4">
        <w:tab/>
        <w:t xml:space="preserve">terms that are incidental to terms referred to in </w:t>
      </w:r>
      <w:r w:rsidR="00F713B4">
        <w:t>subsection (</w:t>
      </w:r>
      <w:r w:rsidRPr="00F713B4">
        <w:t>1), included in the modern award under subsection</w:t>
      </w:r>
      <w:r w:rsidR="00F713B4">
        <w:t> </w:t>
      </w:r>
      <w:r w:rsidRPr="00F713B4">
        <w:t>142(1);</w:t>
      </w:r>
    </w:p>
    <w:p w:rsidR="00040549" w:rsidRPr="00F713B4" w:rsidRDefault="00040549">
      <w:pPr>
        <w:pStyle w:val="paragraph"/>
      </w:pPr>
      <w:r w:rsidRPr="00F713B4">
        <w:tab/>
        <w:t>(c)</w:t>
      </w:r>
      <w:r w:rsidRPr="00F713B4">
        <w:tab/>
        <w:t xml:space="preserve">machinery terms in relation to terms referred to in </w:t>
      </w:r>
      <w:r w:rsidR="00F713B4">
        <w:t>subsection (</w:t>
      </w:r>
      <w:r w:rsidRPr="00F713B4">
        <w:t>1), included in the modern award under subsection</w:t>
      </w:r>
      <w:r w:rsidR="00F713B4">
        <w:t> </w:t>
      </w:r>
      <w:r w:rsidRPr="00F713B4">
        <w:t>142(2).</w:t>
      </w:r>
    </w:p>
    <w:p w:rsidR="00040549" w:rsidRPr="00F713B4" w:rsidRDefault="00040549">
      <w:pPr>
        <w:pStyle w:val="ActHead5"/>
      </w:pPr>
      <w:bookmarkStart w:id="231" w:name="_Toc494463404"/>
      <w:r w:rsidRPr="00F713B4">
        <w:rPr>
          <w:rStyle w:val="CharSectno"/>
        </w:rPr>
        <w:t>141</w:t>
      </w:r>
      <w:r w:rsidRPr="00F713B4">
        <w:t xml:space="preserve">  Industry</w:t>
      </w:r>
      <w:r w:rsidR="00F713B4">
        <w:noBreakHyphen/>
      </w:r>
      <w:r w:rsidRPr="00F713B4">
        <w:t>specific redundancy schemes</w:t>
      </w:r>
      <w:bookmarkEnd w:id="231"/>
    </w:p>
    <w:p w:rsidR="00040549" w:rsidRPr="00F713B4" w:rsidRDefault="00040549">
      <w:pPr>
        <w:pStyle w:val="SubsectionHead"/>
      </w:pPr>
      <w:r w:rsidRPr="00F713B4">
        <w:t>When can a modern award include an industry</w:t>
      </w:r>
      <w:r w:rsidR="00F713B4">
        <w:noBreakHyphen/>
      </w:r>
      <w:r w:rsidRPr="00F713B4">
        <w:t>specific redundancy scheme?</w:t>
      </w:r>
    </w:p>
    <w:p w:rsidR="00040549" w:rsidRPr="00F713B4" w:rsidRDefault="00040549">
      <w:pPr>
        <w:pStyle w:val="subsection"/>
      </w:pPr>
      <w:r w:rsidRPr="00F713B4">
        <w:tab/>
        <w:t>(1)</w:t>
      </w:r>
      <w:r w:rsidRPr="00F713B4">
        <w:tab/>
        <w:t>A modern award may include an industry</w:t>
      </w:r>
      <w:r w:rsidR="00F713B4">
        <w:noBreakHyphen/>
      </w:r>
      <w:r w:rsidRPr="00F713B4">
        <w:t>specific redundancy scheme if the scheme was included in the award:</w:t>
      </w:r>
    </w:p>
    <w:p w:rsidR="00040549" w:rsidRPr="00F713B4" w:rsidRDefault="00040549">
      <w:pPr>
        <w:pStyle w:val="paragraph"/>
      </w:pPr>
      <w:r w:rsidRPr="00F713B4">
        <w:tab/>
        <w:t>(a)</w:t>
      </w:r>
      <w:r w:rsidRPr="00F713B4">
        <w:tab/>
        <w:t>in the</w:t>
      </w:r>
      <w:r w:rsidRPr="00F713B4">
        <w:rPr>
          <w:i/>
        </w:rPr>
        <w:t xml:space="preserve"> </w:t>
      </w:r>
      <w:r w:rsidRPr="00F713B4">
        <w:t>award modernisation process; or</w:t>
      </w:r>
    </w:p>
    <w:p w:rsidR="00040549" w:rsidRPr="00F713B4" w:rsidRDefault="00040549">
      <w:pPr>
        <w:pStyle w:val="paragraph"/>
      </w:pPr>
      <w:r w:rsidRPr="00F713B4">
        <w:tab/>
        <w:t>(b)</w:t>
      </w:r>
      <w:r w:rsidRPr="00F713B4">
        <w:tab/>
        <w:t xml:space="preserve">in accordance with </w:t>
      </w:r>
      <w:r w:rsidR="00F713B4">
        <w:t>subsection (</w:t>
      </w:r>
      <w:r w:rsidRPr="00F713B4">
        <w:t>2).</w:t>
      </w:r>
    </w:p>
    <w:p w:rsidR="00040549" w:rsidRPr="00F713B4" w:rsidRDefault="00040549">
      <w:pPr>
        <w:pStyle w:val="notetext"/>
      </w:pPr>
      <w:r w:rsidRPr="00F713B4">
        <w:t>Note:</w:t>
      </w:r>
      <w:r w:rsidRPr="00F713B4">
        <w:tab/>
        <w:t>An employee to whom an industry</w:t>
      </w:r>
      <w:r w:rsidR="00F713B4">
        <w:noBreakHyphen/>
      </w:r>
      <w:r w:rsidRPr="00F713B4">
        <w:t>specific redundancy scheme in a modern award applies is not entitled to the redundancy entitlements in Subdivision B of Division</w:t>
      </w:r>
      <w:r w:rsidR="00F713B4">
        <w:t> </w:t>
      </w:r>
      <w:r w:rsidRPr="00F713B4">
        <w:t>11 of Part</w:t>
      </w:r>
      <w:r w:rsidR="00F713B4">
        <w:t> </w:t>
      </w:r>
      <w:r w:rsidRPr="00F713B4">
        <w:t>2</w:t>
      </w:r>
      <w:r w:rsidR="00F713B4">
        <w:noBreakHyphen/>
      </w:r>
      <w:r w:rsidRPr="00F713B4">
        <w:t>2.</w:t>
      </w:r>
    </w:p>
    <w:p w:rsidR="00040549" w:rsidRPr="00F713B4" w:rsidRDefault="00040549">
      <w:pPr>
        <w:pStyle w:val="SubsectionHead"/>
      </w:pPr>
      <w:r w:rsidRPr="00F713B4">
        <w:t>Coverage of industry</w:t>
      </w:r>
      <w:r w:rsidR="00F713B4">
        <w:noBreakHyphen/>
      </w:r>
      <w:r w:rsidRPr="00F713B4">
        <w:t>specific redundancy schemes must not be extended</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a modern award includes an industry</w:t>
      </w:r>
      <w:r w:rsidR="00F713B4">
        <w:noBreakHyphen/>
      </w:r>
      <w:r w:rsidRPr="00F713B4">
        <w:t>specific redundancy scheme; and</w:t>
      </w:r>
    </w:p>
    <w:p w:rsidR="00040549" w:rsidRPr="00F713B4" w:rsidRDefault="00040549">
      <w:pPr>
        <w:pStyle w:val="paragraph"/>
      </w:pPr>
      <w:r w:rsidRPr="00F713B4">
        <w:tab/>
        <w:t>(b)</w:t>
      </w:r>
      <w:r w:rsidRPr="00F713B4">
        <w:tab/>
      </w:r>
      <w:r w:rsidR="00594568" w:rsidRPr="00F713B4">
        <w:t>the FWC</w:t>
      </w:r>
      <w:r w:rsidRPr="00F713B4">
        <w:t xml:space="preserve"> is making or varying another modern award under Division</w:t>
      </w:r>
      <w:r w:rsidR="00F713B4">
        <w:t> </w:t>
      </w:r>
      <w:r w:rsidRPr="00F713B4">
        <w:t xml:space="preserve">4 or 5 so that it (rather than the modern award referred to in </w:t>
      </w:r>
      <w:r w:rsidR="00F713B4">
        <w:t>paragraph (</w:t>
      </w:r>
      <w:r w:rsidRPr="00F713B4">
        <w:t>a)) will cover some or all of the classes of employees who are covered by the scheme;</w:t>
      </w:r>
    </w:p>
    <w:p w:rsidR="00040549" w:rsidRPr="00F713B4" w:rsidRDefault="00594568">
      <w:pPr>
        <w:pStyle w:val="subsection2"/>
      </w:pPr>
      <w:r w:rsidRPr="00F713B4">
        <w:t>the FWC</w:t>
      </w:r>
      <w:r w:rsidR="00040549" w:rsidRPr="00F713B4">
        <w:t xml:space="preserve"> may include the scheme in that other modern award. However, </w:t>
      </w:r>
      <w:r w:rsidRPr="00F713B4">
        <w:t>the FWC</w:t>
      </w:r>
      <w:r w:rsidR="00040549" w:rsidRPr="00F713B4">
        <w:t xml:space="preserve"> must not extend the coverage of the scheme to classes of employees that it did not previously cover.</w:t>
      </w:r>
    </w:p>
    <w:p w:rsidR="00040549" w:rsidRPr="00F713B4" w:rsidRDefault="00040549">
      <w:pPr>
        <w:pStyle w:val="SubsectionHead"/>
      </w:pPr>
      <w:r w:rsidRPr="00F713B4">
        <w:t>Varying industry</w:t>
      </w:r>
      <w:r w:rsidR="00F713B4">
        <w:noBreakHyphen/>
      </w:r>
      <w:r w:rsidRPr="00F713B4">
        <w:t>specific redundancy schemes</w:t>
      </w:r>
    </w:p>
    <w:p w:rsidR="00040549" w:rsidRPr="00F713B4" w:rsidRDefault="00040549">
      <w:pPr>
        <w:pStyle w:val="subsection"/>
      </w:pPr>
      <w:r w:rsidRPr="00F713B4">
        <w:tab/>
        <w:t>(3)</w:t>
      </w:r>
      <w:r w:rsidRPr="00F713B4">
        <w:tab/>
      </w:r>
      <w:r w:rsidR="00594568" w:rsidRPr="00F713B4">
        <w:t>The FWC</w:t>
      </w:r>
      <w:r w:rsidRPr="00F713B4">
        <w:t xml:space="preserve"> may only vary an industry</w:t>
      </w:r>
      <w:r w:rsidR="00F713B4">
        <w:noBreakHyphen/>
      </w:r>
      <w:r w:rsidRPr="00F713B4">
        <w:t>specific redundancy scheme in a modern award under</w:t>
      </w:r>
      <w:r w:rsidRPr="00F713B4">
        <w:rPr>
          <w:i/>
        </w:rPr>
        <w:t xml:space="preserve"> </w:t>
      </w:r>
      <w:r w:rsidRPr="00F713B4">
        <w:t>Division</w:t>
      </w:r>
      <w:r w:rsidR="00F713B4">
        <w:t> </w:t>
      </w:r>
      <w:r w:rsidRPr="00F713B4">
        <w:t>4 or 5:</w:t>
      </w:r>
    </w:p>
    <w:p w:rsidR="00040549" w:rsidRPr="00F713B4" w:rsidRDefault="00040549">
      <w:pPr>
        <w:pStyle w:val="paragraph"/>
      </w:pPr>
      <w:r w:rsidRPr="00F713B4">
        <w:tab/>
        <w:t>(a)</w:t>
      </w:r>
      <w:r w:rsidRPr="00F713B4">
        <w:tab/>
        <w:t>by varying the amount of any redundancy payment in the scheme; or</w:t>
      </w:r>
    </w:p>
    <w:p w:rsidR="00040549" w:rsidRPr="00F713B4" w:rsidRDefault="00040549">
      <w:pPr>
        <w:pStyle w:val="paragraph"/>
      </w:pPr>
      <w:r w:rsidRPr="00F713B4">
        <w:tab/>
        <w:t>(b)</w:t>
      </w:r>
      <w:r w:rsidRPr="00F713B4">
        <w:tab/>
        <w:t>in accordance with a provision of Subdivision B of Division</w:t>
      </w:r>
      <w:r w:rsidR="00F713B4">
        <w:t> </w:t>
      </w:r>
      <w:r w:rsidRPr="00F713B4">
        <w:t>5 (which deals with varying modern awards in some limited situations).</w:t>
      </w:r>
    </w:p>
    <w:p w:rsidR="00040549" w:rsidRPr="00F713B4" w:rsidRDefault="00040549">
      <w:pPr>
        <w:pStyle w:val="subsection"/>
      </w:pPr>
      <w:r w:rsidRPr="00F713B4">
        <w:tab/>
        <w:t>(4)</w:t>
      </w:r>
      <w:r w:rsidRPr="00F713B4">
        <w:tab/>
        <w:t>In varying an industry</w:t>
      </w:r>
      <w:r w:rsidR="00F713B4">
        <w:noBreakHyphen/>
      </w:r>
      <w:r w:rsidRPr="00F713B4">
        <w:t xml:space="preserve">specific redundancy scheme as referred to in </w:t>
      </w:r>
      <w:r w:rsidR="00F713B4">
        <w:t>subsection (</w:t>
      </w:r>
      <w:r w:rsidRPr="00F713B4">
        <w:t xml:space="preserve">3), </w:t>
      </w:r>
      <w:r w:rsidR="0038373E" w:rsidRPr="00F713B4">
        <w:t>the FWC</w:t>
      </w:r>
      <w:r w:rsidRPr="00F713B4">
        <w:t>:</w:t>
      </w:r>
    </w:p>
    <w:p w:rsidR="00040549" w:rsidRPr="00F713B4" w:rsidRDefault="00040549">
      <w:pPr>
        <w:pStyle w:val="paragraph"/>
      </w:pPr>
      <w:r w:rsidRPr="00F713B4">
        <w:tab/>
        <w:t>(a)</w:t>
      </w:r>
      <w:r w:rsidRPr="00F713B4">
        <w:tab/>
        <w:t>must not extend the coverage of the scheme to classes of employees that it did not previously cover; and</w:t>
      </w:r>
    </w:p>
    <w:p w:rsidR="00040549" w:rsidRPr="00F713B4" w:rsidRDefault="00040549">
      <w:pPr>
        <w:pStyle w:val="paragraph"/>
      </w:pPr>
      <w:r w:rsidRPr="00F713B4">
        <w:tab/>
        <w:t>(b)</w:t>
      </w:r>
      <w:r w:rsidRPr="00F713B4">
        <w:tab/>
        <w:t>must retain the industry</w:t>
      </w:r>
      <w:r w:rsidR="00F713B4">
        <w:noBreakHyphen/>
      </w:r>
      <w:r w:rsidRPr="00F713B4">
        <w:t>specific character of the scheme.</w:t>
      </w:r>
    </w:p>
    <w:p w:rsidR="00040549" w:rsidRPr="00F713B4" w:rsidRDefault="00040549">
      <w:pPr>
        <w:pStyle w:val="SubsectionHead"/>
      </w:pPr>
      <w:r w:rsidRPr="00F713B4">
        <w:t>Omitting industry</w:t>
      </w:r>
      <w:r w:rsidR="00F713B4">
        <w:noBreakHyphen/>
      </w:r>
      <w:r w:rsidRPr="00F713B4">
        <w:t>specific redundancy schemes</w:t>
      </w:r>
    </w:p>
    <w:p w:rsidR="00040549" w:rsidRPr="00F713B4" w:rsidRDefault="00040549">
      <w:pPr>
        <w:pStyle w:val="subsection"/>
      </w:pPr>
      <w:r w:rsidRPr="00F713B4">
        <w:tab/>
        <w:t>(5)</w:t>
      </w:r>
      <w:r w:rsidRPr="00F713B4">
        <w:tab/>
      </w:r>
      <w:r w:rsidR="0038373E" w:rsidRPr="00F713B4">
        <w:t>The FWC</w:t>
      </w:r>
      <w:r w:rsidRPr="00F713B4">
        <w:t xml:space="preserve"> may vary a modern award under Division</w:t>
      </w:r>
      <w:r w:rsidR="00F713B4">
        <w:t> </w:t>
      </w:r>
      <w:r w:rsidRPr="00F713B4">
        <w:t>4 or 5 by omitting an industry</w:t>
      </w:r>
      <w:r w:rsidR="00F713B4">
        <w:noBreakHyphen/>
      </w:r>
      <w:r w:rsidRPr="00F713B4">
        <w:t>specific redundancy scheme from the award.</w:t>
      </w:r>
    </w:p>
    <w:p w:rsidR="00040549" w:rsidRPr="00F713B4" w:rsidRDefault="00040549">
      <w:pPr>
        <w:pStyle w:val="ActHead5"/>
      </w:pPr>
      <w:bookmarkStart w:id="232" w:name="_Toc494463405"/>
      <w:r w:rsidRPr="00F713B4">
        <w:rPr>
          <w:rStyle w:val="CharSectno"/>
        </w:rPr>
        <w:t>142</w:t>
      </w:r>
      <w:r w:rsidRPr="00F713B4">
        <w:t xml:space="preserve">  Incidental and machinery terms</w:t>
      </w:r>
      <w:bookmarkEnd w:id="232"/>
    </w:p>
    <w:p w:rsidR="00040549" w:rsidRPr="00F713B4" w:rsidRDefault="00040549">
      <w:pPr>
        <w:pStyle w:val="SubsectionHead"/>
      </w:pPr>
      <w:r w:rsidRPr="00F713B4">
        <w:t>Incidental terms</w:t>
      </w:r>
    </w:p>
    <w:p w:rsidR="00040549" w:rsidRPr="00F713B4" w:rsidRDefault="00040549">
      <w:pPr>
        <w:pStyle w:val="subsection"/>
      </w:pPr>
      <w:r w:rsidRPr="00F713B4">
        <w:tab/>
        <w:t>(1)</w:t>
      </w:r>
      <w:r w:rsidRPr="00F713B4">
        <w:tab/>
        <w:t>A modern award may include terms that are:</w:t>
      </w:r>
    </w:p>
    <w:p w:rsidR="00040549" w:rsidRPr="00F713B4" w:rsidRDefault="00040549">
      <w:pPr>
        <w:pStyle w:val="paragraph"/>
      </w:pPr>
      <w:r w:rsidRPr="00F713B4">
        <w:tab/>
        <w:t>(a)</w:t>
      </w:r>
      <w:r w:rsidRPr="00F713B4">
        <w:tab/>
        <w:t>incidental to a term that is permitted or required to be in the modern award; and</w:t>
      </w:r>
    </w:p>
    <w:p w:rsidR="00040549" w:rsidRPr="00F713B4" w:rsidRDefault="00040549">
      <w:pPr>
        <w:pStyle w:val="paragraph"/>
      </w:pPr>
      <w:r w:rsidRPr="00F713B4">
        <w:tab/>
        <w:t>(b)</w:t>
      </w:r>
      <w:r w:rsidRPr="00F713B4">
        <w:tab/>
        <w:t>essential for the purpose of making a particular term operate in a practical way.</w:t>
      </w:r>
    </w:p>
    <w:p w:rsidR="00040549" w:rsidRPr="00F713B4" w:rsidRDefault="00040549">
      <w:pPr>
        <w:pStyle w:val="SubsectionHead"/>
      </w:pPr>
      <w:r w:rsidRPr="00F713B4">
        <w:t>Machinery terms</w:t>
      </w:r>
    </w:p>
    <w:p w:rsidR="00040549" w:rsidRPr="00F713B4" w:rsidRDefault="00040549">
      <w:pPr>
        <w:pStyle w:val="subsection"/>
      </w:pPr>
      <w:r w:rsidRPr="00F713B4">
        <w:tab/>
        <w:t>(2)</w:t>
      </w:r>
      <w:r w:rsidRPr="00F713B4">
        <w:tab/>
        <w:t>A modern award may include machinery terms, including formal matters (such as a title, date or table of contents).</w:t>
      </w:r>
    </w:p>
    <w:p w:rsidR="00040549" w:rsidRPr="00F713B4" w:rsidRDefault="00040549">
      <w:pPr>
        <w:pStyle w:val="ActHead4"/>
      </w:pPr>
      <w:bookmarkStart w:id="233" w:name="_Toc494463406"/>
      <w:r w:rsidRPr="00F713B4">
        <w:rPr>
          <w:rStyle w:val="CharSubdNo"/>
        </w:rPr>
        <w:t>Subdivision C</w:t>
      </w:r>
      <w:r w:rsidRPr="00F713B4">
        <w:t>—</w:t>
      </w:r>
      <w:r w:rsidRPr="00F713B4">
        <w:rPr>
          <w:rStyle w:val="CharSubdText"/>
        </w:rPr>
        <w:t>Terms that must be included in modern awards</w:t>
      </w:r>
      <w:bookmarkEnd w:id="233"/>
    </w:p>
    <w:p w:rsidR="00040549" w:rsidRPr="00F713B4" w:rsidRDefault="00040549">
      <w:pPr>
        <w:pStyle w:val="ActHead5"/>
      </w:pPr>
      <w:bookmarkStart w:id="234" w:name="_Toc494463407"/>
      <w:r w:rsidRPr="00F713B4">
        <w:rPr>
          <w:rStyle w:val="CharSectno"/>
        </w:rPr>
        <w:t>143</w:t>
      </w:r>
      <w:r w:rsidRPr="00F713B4">
        <w:t xml:space="preserve">  Coverage terms</w:t>
      </w:r>
      <w:r w:rsidR="00C9437E" w:rsidRPr="00F713B4">
        <w:t xml:space="preserve"> of modern awards other than modern enterprise awards</w:t>
      </w:r>
      <w:r w:rsidR="0037753F" w:rsidRPr="00F713B4">
        <w:t xml:space="preserve"> and State reference public sector modern awards</w:t>
      </w:r>
      <w:bookmarkEnd w:id="234"/>
    </w:p>
    <w:p w:rsidR="00040549" w:rsidRPr="00F713B4" w:rsidRDefault="00040549">
      <w:pPr>
        <w:pStyle w:val="SubsectionHead"/>
      </w:pPr>
      <w:r w:rsidRPr="00F713B4">
        <w:t>Coverage terms must be included</w:t>
      </w:r>
    </w:p>
    <w:p w:rsidR="00040549" w:rsidRPr="00F713B4" w:rsidRDefault="00040549">
      <w:pPr>
        <w:pStyle w:val="subsection"/>
      </w:pPr>
      <w:r w:rsidRPr="00F713B4">
        <w:tab/>
        <w:t>(1)</w:t>
      </w:r>
      <w:r w:rsidRPr="00F713B4">
        <w:tab/>
        <w:t>A modern award must include terms (</w:t>
      </w:r>
      <w:r w:rsidRPr="00F713B4">
        <w:rPr>
          <w:b/>
          <w:i/>
        </w:rPr>
        <w:t>coverage terms</w:t>
      </w:r>
      <w:r w:rsidRPr="00F713B4">
        <w:t>) setting out the employers, employees, organisations and outworker entities that are covered by the award, in accordance with this section.</w:t>
      </w:r>
    </w:p>
    <w:p w:rsidR="00040549" w:rsidRPr="00F713B4" w:rsidRDefault="00040549">
      <w:pPr>
        <w:pStyle w:val="SubsectionHead"/>
      </w:pPr>
      <w:r w:rsidRPr="00F713B4">
        <w:t>Employers and employees</w:t>
      </w:r>
    </w:p>
    <w:p w:rsidR="00040549" w:rsidRPr="00F713B4" w:rsidRDefault="00040549">
      <w:pPr>
        <w:pStyle w:val="subsection"/>
      </w:pPr>
      <w:r w:rsidRPr="00F713B4">
        <w:tab/>
        <w:t>(2)</w:t>
      </w:r>
      <w:r w:rsidRPr="00F713B4">
        <w:tab/>
        <w:t>A modern award must be expressed to cover:</w:t>
      </w:r>
    </w:p>
    <w:p w:rsidR="00040549" w:rsidRPr="00F713B4" w:rsidRDefault="00040549">
      <w:pPr>
        <w:pStyle w:val="paragraph"/>
      </w:pPr>
      <w:r w:rsidRPr="00F713B4">
        <w:tab/>
        <w:t>(a)</w:t>
      </w:r>
      <w:r w:rsidRPr="00F713B4">
        <w:tab/>
        <w:t>specified employers; and</w:t>
      </w:r>
    </w:p>
    <w:p w:rsidR="00040549" w:rsidRPr="00F713B4" w:rsidRDefault="00040549">
      <w:pPr>
        <w:pStyle w:val="paragraph"/>
      </w:pPr>
      <w:r w:rsidRPr="00F713B4">
        <w:tab/>
        <w:t>(b)</w:t>
      </w:r>
      <w:r w:rsidRPr="00F713B4">
        <w:tab/>
        <w:t>specified employees of employers covered by the modern award.</w:t>
      </w:r>
    </w:p>
    <w:p w:rsidR="00040549" w:rsidRPr="00F713B4" w:rsidRDefault="00040549">
      <w:pPr>
        <w:pStyle w:val="SubsectionHead"/>
      </w:pPr>
      <w:r w:rsidRPr="00F713B4">
        <w:t>Organisations</w:t>
      </w:r>
    </w:p>
    <w:p w:rsidR="00040549" w:rsidRPr="00F713B4" w:rsidRDefault="00040549">
      <w:pPr>
        <w:pStyle w:val="subsection"/>
      </w:pPr>
      <w:r w:rsidRPr="00F713B4">
        <w:tab/>
        <w:t>(3)</w:t>
      </w:r>
      <w:r w:rsidRPr="00F713B4">
        <w:tab/>
        <w:t>A modern award may be expressed to cover one or more specified organisations, in relation to all or specified employees or employers that are covered by the award.</w:t>
      </w:r>
    </w:p>
    <w:p w:rsidR="00040549" w:rsidRPr="00F713B4" w:rsidRDefault="00040549">
      <w:pPr>
        <w:pStyle w:val="SubsectionHead"/>
      </w:pPr>
      <w:r w:rsidRPr="00F713B4">
        <w:t>Outworker entities</w:t>
      </w:r>
    </w:p>
    <w:p w:rsidR="00040549" w:rsidRPr="00F713B4" w:rsidRDefault="00040549">
      <w:pPr>
        <w:pStyle w:val="subsection"/>
      </w:pPr>
      <w:r w:rsidRPr="00F713B4">
        <w:tab/>
        <w:t>(4)</w:t>
      </w:r>
      <w:r w:rsidRPr="00F713B4">
        <w:tab/>
        <w:t>A modern award may be expressed to cover, but only in relation to outworker terms included in the award, specified outworker entities.</w:t>
      </w:r>
    </w:p>
    <w:p w:rsidR="00040549" w:rsidRPr="00F713B4" w:rsidRDefault="00040549">
      <w:pPr>
        <w:pStyle w:val="SubsectionHead"/>
      </w:pPr>
      <w:r w:rsidRPr="00F713B4">
        <w:t>How coverage is expressed</w:t>
      </w:r>
    </w:p>
    <w:p w:rsidR="00040549" w:rsidRPr="00F713B4" w:rsidRDefault="00040549">
      <w:pPr>
        <w:pStyle w:val="subsection"/>
      </w:pPr>
      <w:r w:rsidRPr="00F713B4">
        <w:tab/>
        <w:t>(5)</w:t>
      </w:r>
      <w:r w:rsidRPr="00F713B4">
        <w:tab/>
        <w:t xml:space="preserve">For the purposes of </w:t>
      </w:r>
      <w:r w:rsidR="00F713B4">
        <w:t>subsections (</w:t>
      </w:r>
      <w:r w:rsidRPr="00F713B4">
        <w:t>2) to (4):</w:t>
      </w:r>
    </w:p>
    <w:p w:rsidR="00040549" w:rsidRPr="00F713B4" w:rsidRDefault="00040549">
      <w:pPr>
        <w:pStyle w:val="paragraph"/>
      </w:pPr>
      <w:r w:rsidRPr="00F713B4">
        <w:tab/>
        <w:t>(a)</w:t>
      </w:r>
      <w:r w:rsidRPr="00F713B4">
        <w:tab/>
        <w:t>employers may be specified by name or by inclusion in a specified class or specified classes; and</w:t>
      </w:r>
    </w:p>
    <w:p w:rsidR="00040549" w:rsidRPr="00F713B4" w:rsidRDefault="00040549">
      <w:pPr>
        <w:pStyle w:val="paragraph"/>
      </w:pPr>
      <w:r w:rsidRPr="00F713B4">
        <w:tab/>
        <w:t>(b)</w:t>
      </w:r>
      <w:r w:rsidRPr="00F713B4">
        <w:tab/>
        <w:t>employees must be specified by inclusion in a specified class or specified classes; and</w:t>
      </w:r>
    </w:p>
    <w:p w:rsidR="00040549" w:rsidRPr="00F713B4" w:rsidRDefault="00040549">
      <w:pPr>
        <w:pStyle w:val="paragraph"/>
      </w:pPr>
      <w:r w:rsidRPr="00F713B4">
        <w:tab/>
        <w:t>(c)</w:t>
      </w:r>
      <w:r w:rsidRPr="00F713B4">
        <w:tab/>
        <w:t>organisations must be specified by name; and</w:t>
      </w:r>
    </w:p>
    <w:p w:rsidR="00040549" w:rsidRPr="00F713B4" w:rsidRDefault="00040549">
      <w:pPr>
        <w:pStyle w:val="paragraph"/>
      </w:pPr>
      <w:r w:rsidRPr="00F713B4">
        <w:tab/>
        <w:t>(d)</w:t>
      </w:r>
      <w:r w:rsidRPr="00F713B4">
        <w:tab/>
        <w:t>outworker entities may be specified by name or by inclusion in a specified class or specified classes.</w:t>
      </w:r>
    </w:p>
    <w:p w:rsidR="00040549" w:rsidRPr="00F713B4" w:rsidRDefault="00040549">
      <w:pPr>
        <w:pStyle w:val="subsection"/>
      </w:pPr>
      <w:r w:rsidRPr="00F713B4">
        <w:tab/>
        <w:t>(6)</w:t>
      </w:r>
      <w:r w:rsidRPr="00F713B4">
        <w:tab/>
        <w:t xml:space="preserve">Without limiting the way in which a class may be described for the purposes of </w:t>
      </w:r>
      <w:r w:rsidR="00F713B4">
        <w:t>subsection (</w:t>
      </w:r>
      <w:r w:rsidRPr="00F713B4">
        <w:t>5), the class may be described by reference to a particular industry or part of an industry, or particular kinds of work.</w:t>
      </w:r>
    </w:p>
    <w:p w:rsidR="00040549" w:rsidRPr="00F713B4" w:rsidRDefault="00040549">
      <w:pPr>
        <w:pStyle w:val="SubsectionHead"/>
      </w:pPr>
      <w:r w:rsidRPr="00F713B4">
        <w:t>Employees not traditionally covered by awards etc.</w:t>
      </w:r>
    </w:p>
    <w:p w:rsidR="00040549" w:rsidRPr="00F713B4" w:rsidRDefault="00040549">
      <w:pPr>
        <w:pStyle w:val="subsection"/>
      </w:pPr>
      <w:r w:rsidRPr="00F713B4">
        <w:tab/>
        <w:t>(7)</w:t>
      </w:r>
      <w:r w:rsidRPr="00F713B4">
        <w:tab/>
        <w:t>A modern award must not be expressed to cover classes of employees:</w:t>
      </w:r>
    </w:p>
    <w:p w:rsidR="00040549" w:rsidRPr="00F713B4" w:rsidRDefault="00040549">
      <w:pPr>
        <w:pStyle w:val="paragraph"/>
        <w:rPr>
          <w:i/>
        </w:rPr>
      </w:pPr>
      <w:r w:rsidRPr="00F713B4">
        <w:tab/>
        <w:t>(a)</w:t>
      </w:r>
      <w:r w:rsidRPr="00F713B4">
        <w:tab/>
        <w:t>who, because of the nature or seniority of their role, have traditionally not been covered by awards (whether made under laws of the Commonwealth or the States); or</w:t>
      </w:r>
    </w:p>
    <w:p w:rsidR="00040549" w:rsidRPr="00F713B4" w:rsidRDefault="00040549">
      <w:pPr>
        <w:pStyle w:val="paragraph"/>
      </w:pPr>
      <w:r w:rsidRPr="00F713B4">
        <w:tab/>
        <w:t>(b)</w:t>
      </w:r>
      <w:r w:rsidRPr="00F713B4">
        <w:tab/>
        <w:t>who perform work that is not of a similar nature to work that has traditionally been regulated by such awards.</w:t>
      </w:r>
    </w:p>
    <w:p w:rsidR="00040549" w:rsidRPr="00F713B4" w:rsidRDefault="00040549">
      <w:pPr>
        <w:pStyle w:val="notetext"/>
      </w:pPr>
      <w:r w:rsidRPr="00F713B4">
        <w:t>Note:</w:t>
      </w:r>
      <w:r w:rsidRPr="00F713B4">
        <w:tab/>
        <w:t>For example, in some industries, managerial employees have traditionally not been covered by awards.</w:t>
      </w:r>
    </w:p>
    <w:p w:rsidR="00C9437E" w:rsidRPr="00F713B4" w:rsidRDefault="00C9437E" w:rsidP="00C9437E">
      <w:pPr>
        <w:pStyle w:val="SubsectionHead"/>
      </w:pPr>
      <w:r w:rsidRPr="00F713B4">
        <w:t>Modern enterprise awards</w:t>
      </w:r>
    </w:p>
    <w:p w:rsidR="00C9437E" w:rsidRPr="00F713B4" w:rsidRDefault="00C9437E" w:rsidP="00C9437E">
      <w:pPr>
        <w:pStyle w:val="subsection"/>
      </w:pPr>
      <w:r w:rsidRPr="00F713B4">
        <w:tab/>
        <w:t>(8)</w:t>
      </w:r>
      <w:r w:rsidRPr="00F713B4">
        <w:tab/>
        <w:t xml:space="preserve">A modern award (other than a modern enterprise award) must be expressed not to cover employees who are covered by a modern enterprise award, or an enterprise instrument (within the meaning of the </w:t>
      </w:r>
      <w:r w:rsidR="00E14DFC" w:rsidRPr="00F713B4">
        <w:t>Transitional Act</w:t>
      </w:r>
      <w:r w:rsidRPr="00F713B4">
        <w:t>), or employers in relation to those employees.</w:t>
      </w:r>
    </w:p>
    <w:p w:rsidR="00C9437E" w:rsidRPr="00F713B4" w:rsidRDefault="00C9437E" w:rsidP="00C9437E">
      <w:pPr>
        <w:pStyle w:val="subsection"/>
      </w:pPr>
      <w:r w:rsidRPr="00F713B4">
        <w:tab/>
        <w:t>(9)</w:t>
      </w:r>
      <w:r w:rsidRPr="00F713B4">
        <w:tab/>
        <w:t>This section does not apply to modern enterprise awards.</w:t>
      </w:r>
    </w:p>
    <w:p w:rsidR="0037753F" w:rsidRPr="00F713B4" w:rsidRDefault="0037753F" w:rsidP="0037753F">
      <w:pPr>
        <w:pStyle w:val="SubsectionHead"/>
      </w:pPr>
      <w:r w:rsidRPr="00F713B4">
        <w:t>State reference public sector modern awards</w:t>
      </w:r>
    </w:p>
    <w:p w:rsidR="0037753F" w:rsidRPr="00F713B4" w:rsidRDefault="0037753F" w:rsidP="0037753F">
      <w:pPr>
        <w:pStyle w:val="subsection"/>
      </w:pPr>
      <w:r w:rsidRPr="00F713B4">
        <w:tab/>
        <w:t>(10)</w:t>
      </w:r>
      <w:r w:rsidRPr="00F713B4">
        <w:tab/>
        <w:t xml:space="preserve">A modern award (other than a State reference public sector modern award) must be expressed not to cover employees who are covered by a State reference public sector modern award, or a State reference public sector transitional award (within the meaning of the </w:t>
      </w:r>
      <w:r w:rsidR="00E14DFC" w:rsidRPr="00F713B4">
        <w:t>Transitional Act</w:t>
      </w:r>
      <w:r w:rsidRPr="00F713B4">
        <w:t>), or employers in relation to those employees.</w:t>
      </w:r>
    </w:p>
    <w:p w:rsidR="0037753F" w:rsidRPr="00F713B4" w:rsidRDefault="0037753F" w:rsidP="0037753F">
      <w:pPr>
        <w:pStyle w:val="subsection"/>
      </w:pPr>
      <w:r w:rsidRPr="00F713B4">
        <w:tab/>
        <w:t>(11)</w:t>
      </w:r>
      <w:r w:rsidRPr="00F713B4">
        <w:tab/>
        <w:t>This section does not apply to State reference public sector modern awards.</w:t>
      </w:r>
    </w:p>
    <w:p w:rsidR="0053428D" w:rsidRPr="00F713B4" w:rsidRDefault="0053428D" w:rsidP="0053428D">
      <w:pPr>
        <w:pStyle w:val="ActHead5"/>
      </w:pPr>
      <w:bookmarkStart w:id="235" w:name="_Toc494463408"/>
      <w:r w:rsidRPr="00F713B4">
        <w:rPr>
          <w:rStyle w:val="CharSectno"/>
        </w:rPr>
        <w:t>143A</w:t>
      </w:r>
      <w:r w:rsidRPr="00F713B4">
        <w:t xml:space="preserve">  Coverage terms of modern enterprise awards</w:t>
      </w:r>
      <w:bookmarkEnd w:id="235"/>
    </w:p>
    <w:p w:rsidR="0053428D" w:rsidRPr="00F713B4" w:rsidRDefault="0053428D" w:rsidP="0053428D">
      <w:pPr>
        <w:pStyle w:val="SubsectionHead"/>
      </w:pPr>
      <w:r w:rsidRPr="00F713B4">
        <w:t>Coverage terms must be included</w:t>
      </w:r>
    </w:p>
    <w:p w:rsidR="0053428D" w:rsidRPr="00F713B4" w:rsidRDefault="0053428D" w:rsidP="0053428D">
      <w:pPr>
        <w:pStyle w:val="subsection"/>
      </w:pPr>
      <w:r w:rsidRPr="00F713B4">
        <w:tab/>
        <w:t>(1)</w:t>
      </w:r>
      <w:r w:rsidRPr="00F713B4">
        <w:tab/>
        <w:t>A modern enterprise award must include terms (</w:t>
      </w:r>
      <w:r w:rsidRPr="00F713B4">
        <w:rPr>
          <w:b/>
          <w:i/>
        </w:rPr>
        <w:t>coverage terms</w:t>
      </w:r>
      <w:r w:rsidRPr="00F713B4">
        <w:t>) setting out, in accordance with this section:</w:t>
      </w:r>
    </w:p>
    <w:p w:rsidR="0053428D" w:rsidRPr="00F713B4" w:rsidRDefault="0053428D" w:rsidP="0053428D">
      <w:pPr>
        <w:pStyle w:val="paragraph"/>
      </w:pPr>
      <w:r w:rsidRPr="00F713B4">
        <w:tab/>
        <w:t>(a)</w:t>
      </w:r>
      <w:r w:rsidRPr="00F713B4">
        <w:tab/>
        <w:t>the enterprise or enterprises to which the modern enterprise award relates; and</w:t>
      </w:r>
    </w:p>
    <w:p w:rsidR="0053428D" w:rsidRPr="00F713B4" w:rsidRDefault="0053428D" w:rsidP="0053428D">
      <w:pPr>
        <w:pStyle w:val="paragraph"/>
      </w:pPr>
      <w:r w:rsidRPr="00F713B4">
        <w:tab/>
        <w:t>(b)</w:t>
      </w:r>
      <w:r w:rsidRPr="00F713B4">
        <w:tab/>
        <w:t>the employers, employees and organisations that are covered by the modern enterprise award.</w:t>
      </w:r>
    </w:p>
    <w:p w:rsidR="0053428D" w:rsidRPr="00F713B4" w:rsidRDefault="0053428D" w:rsidP="0053428D">
      <w:pPr>
        <w:pStyle w:val="SubsectionHead"/>
      </w:pPr>
      <w:r w:rsidRPr="00F713B4">
        <w:t>Enterprises</w:t>
      </w:r>
    </w:p>
    <w:p w:rsidR="0053428D" w:rsidRPr="00F713B4" w:rsidRDefault="0053428D" w:rsidP="0053428D">
      <w:pPr>
        <w:pStyle w:val="subsection"/>
      </w:pPr>
      <w:r w:rsidRPr="00F713B4">
        <w:tab/>
        <w:t>(2)</w:t>
      </w:r>
      <w:r w:rsidRPr="00F713B4">
        <w:tab/>
        <w:t>A modern enterprise award must be expressed to relate:</w:t>
      </w:r>
    </w:p>
    <w:p w:rsidR="0053428D" w:rsidRPr="00F713B4" w:rsidRDefault="0053428D" w:rsidP="0053428D">
      <w:pPr>
        <w:pStyle w:val="paragraph"/>
      </w:pPr>
      <w:r w:rsidRPr="00F713B4">
        <w:tab/>
        <w:t>(a)</w:t>
      </w:r>
      <w:r w:rsidRPr="00F713B4">
        <w:tab/>
        <w:t>to a single enterprise (or a part of a single enterprise) only; or</w:t>
      </w:r>
    </w:p>
    <w:p w:rsidR="0053428D" w:rsidRPr="00F713B4" w:rsidRDefault="0053428D" w:rsidP="0053428D">
      <w:pPr>
        <w:pStyle w:val="paragraph"/>
      </w:pPr>
      <w:r w:rsidRPr="00F713B4">
        <w:tab/>
        <w:t>(b)</w:t>
      </w:r>
      <w:r w:rsidRPr="00F713B4">
        <w:tab/>
        <w:t>to one or more enterprises, but only if the employers all carry on similar business activities under the same franchise and are:</w:t>
      </w:r>
    </w:p>
    <w:p w:rsidR="0053428D" w:rsidRPr="00F713B4" w:rsidRDefault="0053428D" w:rsidP="0053428D">
      <w:pPr>
        <w:pStyle w:val="paragraphsub"/>
      </w:pPr>
      <w:r w:rsidRPr="00F713B4">
        <w:tab/>
        <w:t>(i)</w:t>
      </w:r>
      <w:r w:rsidRPr="00F713B4">
        <w:tab/>
        <w:t>franchisees of the same franchisor; or</w:t>
      </w:r>
    </w:p>
    <w:p w:rsidR="0053428D" w:rsidRPr="00F713B4" w:rsidRDefault="0053428D" w:rsidP="0053428D">
      <w:pPr>
        <w:pStyle w:val="paragraphsub"/>
      </w:pPr>
      <w:r w:rsidRPr="00F713B4">
        <w:tab/>
        <w:t>(ii)</w:t>
      </w:r>
      <w:r w:rsidRPr="00F713B4">
        <w:tab/>
        <w:t>related bodies corporate of the same franchisor; or</w:t>
      </w:r>
    </w:p>
    <w:p w:rsidR="0053428D" w:rsidRPr="00F713B4" w:rsidRDefault="0053428D" w:rsidP="0053428D">
      <w:pPr>
        <w:pStyle w:val="paragraphsub"/>
      </w:pPr>
      <w:r w:rsidRPr="00F713B4">
        <w:tab/>
        <w:t>(iii)</w:t>
      </w:r>
      <w:r w:rsidRPr="00F713B4">
        <w:tab/>
        <w:t>any combination of the above.</w:t>
      </w:r>
    </w:p>
    <w:p w:rsidR="0053428D" w:rsidRPr="00F713B4" w:rsidRDefault="0053428D" w:rsidP="0053428D">
      <w:pPr>
        <w:pStyle w:val="SubsectionHead"/>
      </w:pPr>
      <w:r w:rsidRPr="00F713B4">
        <w:t>Employers and employees</w:t>
      </w:r>
    </w:p>
    <w:p w:rsidR="0053428D" w:rsidRPr="00F713B4" w:rsidRDefault="0053428D" w:rsidP="0053428D">
      <w:pPr>
        <w:pStyle w:val="subsection"/>
      </w:pPr>
      <w:r w:rsidRPr="00F713B4">
        <w:tab/>
        <w:t>(3)</w:t>
      </w:r>
      <w:r w:rsidRPr="00F713B4">
        <w:tab/>
        <w:t>A modern enterprise award must be expressed to cover:</w:t>
      </w:r>
    </w:p>
    <w:p w:rsidR="0053428D" w:rsidRPr="00F713B4" w:rsidRDefault="0053428D" w:rsidP="0053428D">
      <w:pPr>
        <w:pStyle w:val="paragraph"/>
      </w:pPr>
      <w:r w:rsidRPr="00F713B4">
        <w:tab/>
        <w:t>(a)</w:t>
      </w:r>
      <w:r w:rsidRPr="00F713B4">
        <w:tab/>
        <w:t xml:space="preserve">a specified employer that carries on, or specified employers that carry on, the enterprise or enterprises referred to in </w:t>
      </w:r>
      <w:r w:rsidR="00F713B4">
        <w:t>subsection (</w:t>
      </w:r>
      <w:r w:rsidRPr="00F713B4">
        <w:t>2); and</w:t>
      </w:r>
    </w:p>
    <w:p w:rsidR="0053428D" w:rsidRPr="00F713B4" w:rsidRDefault="0053428D" w:rsidP="0053428D">
      <w:pPr>
        <w:pStyle w:val="paragraph"/>
      </w:pPr>
      <w:r w:rsidRPr="00F713B4">
        <w:tab/>
        <w:t>(b)</w:t>
      </w:r>
      <w:r w:rsidRPr="00F713B4">
        <w:tab/>
        <w:t>specified employees of employers covered by the modern enterprise award.</w:t>
      </w:r>
    </w:p>
    <w:p w:rsidR="0053428D" w:rsidRPr="00F713B4" w:rsidRDefault="0053428D" w:rsidP="0053428D">
      <w:pPr>
        <w:pStyle w:val="SubsectionHead"/>
      </w:pPr>
      <w:r w:rsidRPr="00F713B4">
        <w:t>Organisations</w:t>
      </w:r>
    </w:p>
    <w:p w:rsidR="0053428D" w:rsidRPr="00F713B4" w:rsidRDefault="0053428D" w:rsidP="0053428D">
      <w:pPr>
        <w:pStyle w:val="subsection"/>
      </w:pPr>
      <w:r w:rsidRPr="00F713B4">
        <w:tab/>
        <w:t>(4)</w:t>
      </w:r>
      <w:r w:rsidRPr="00F713B4">
        <w:tab/>
        <w:t>A modern enterprise award may be expressed to cover one or more specified organisations, in relation to:</w:t>
      </w:r>
    </w:p>
    <w:p w:rsidR="0053428D" w:rsidRPr="00F713B4" w:rsidRDefault="0053428D" w:rsidP="0053428D">
      <w:pPr>
        <w:pStyle w:val="paragraph"/>
      </w:pPr>
      <w:r w:rsidRPr="00F713B4">
        <w:tab/>
        <w:t>(a)</w:t>
      </w:r>
      <w:r w:rsidRPr="00F713B4">
        <w:tab/>
        <w:t>all or specified employees covered by the award; or</w:t>
      </w:r>
    </w:p>
    <w:p w:rsidR="0053428D" w:rsidRPr="00F713B4" w:rsidRDefault="0053428D" w:rsidP="0053428D">
      <w:pPr>
        <w:pStyle w:val="paragraph"/>
      </w:pPr>
      <w:r w:rsidRPr="00F713B4">
        <w:tab/>
        <w:t>(b)</w:t>
      </w:r>
      <w:r w:rsidRPr="00F713B4">
        <w:tab/>
        <w:t>the employer, or all or specified employers, covered by the award.</w:t>
      </w:r>
    </w:p>
    <w:p w:rsidR="0053428D" w:rsidRPr="00F713B4" w:rsidRDefault="0053428D" w:rsidP="0053428D">
      <w:pPr>
        <w:pStyle w:val="SubsectionHead"/>
      </w:pPr>
      <w:r w:rsidRPr="00F713B4">
        <w:t>Outworker entities</w:t>
      </w:r>
    </w:p>
    <w:p w:rsidR="0053428D" w:rsidRPr="00F713B4" w:rsidRDefault="0053428D" w:rsidP="0053428D">
      <w:pPr>
        <w:pStyle w:val="subsection"/>
      </w:pPr>
      <w:r w:rsidRPr="00F713B4">
        <w:tab/>
        <w:t>(5)</w:t>
      </w:r>
      <w:r w:rsidRPr="00F713B4">
        <w:tab/>
        <w:t>A modern enterprise award must not be expressed to cover outworker entities.</w:t>
      </w:r>
    </w:p>
    <w:p w:rsidR="0053428D" w:rsidRPr="00F713B4" w:rsidRDefault="0053428D" w:rsidP="0053428D">
      <w:pPr>
        <w:pStyle w:val="SubsectionHead"/>
      </w:pPr>
      <w:r w:rsidRPr="00F713B4">
        <w:t>How coverage etc. is expressed</w:t>
      </w:r>
    </w:p>
    <w:p w:rsidR="0053428D" w:rsidRPr="00F713B4" w:rsidRDefault="0053428D" w:rsidP="0053428D">
      <w:pPr>
        <w:pStyle w:val="subsection"/>
      </w:pPr>
      <w:r w:rsidRPr="00F713B4">
        <w:tab/>
        <w:t>(6)</w:t>
      </w:r>
      <w:r w:rsidRPr="00F713B4">
        <w:tab/>
        <w:t xml:space="preserve">For the purposes of </w:t>
      </w:r>
      <w:r w:rsidR="00F713B4">
        <w:t>subsection (</w:t>
      </w:r>
      <w:r w:rsidRPr="00F713B4">
        <w:t>2), an enterprise must be specified:</w:t>
      </w:r>
    </w:p>
    <w:p w:rsidR="0053428D" w:rsidRPr="00F713B4" w:rsidRDefault="0053428D" w:rsidP="0053428D">
      <w:pPr>
        <w:pStyle w:val="paragraph"/>
      </w:pPr>
      <w:r w:rsidRPr="00F713B4">
        <w:tab/>
        <w:t>(a)</w:t>
      </w:r>
      <w:r w:rsidRPr="00F713B4">
        <w:tab/>
        <w:t xml:space="preserve">if </w:t>
      </w:r>
      <w:r w:rsidR="00F713B4">
        <w:t>paragraph (</w:t>
      </w:r>
      <w:r w:rsidRPr="00F713B4">
        <w:t>2)(a) applies to the enterprise—by name; or</w:t>
      </w:r>
    </w:p>
    <w:p w:rsidR="0053428D" w:rsidRPr="00F713B4" w:rsidRDefault="0053428D" w:rsidP="0053428D">
      <w:pPr>
        <w:pStyle w:val="paragraph"/>
      </w:pPr>
      <w:r w:rsidRPr="00F713B4">
        <w:tab/>
        <w:t>(b)</w:t>
      </w:r>
      <w:r w:rsidRPr="00F713B4">
        <w:tab/>
        <w:t xml:space="preserve">if </w:t>
      </w:r>
      <w:r w:rsidR="00F713B4">
        <w:t>paragraph (</w:t>
      </w:r>
      <w:r w:rsidRPr="00F713B4">
        <w:t>2)(b) applies to the enterprise—by name, or by the name of the franchise.</w:t>
      </w:r>
    </w:p>
    <w:p w:rsidR="0053428D" w:rsidRPr="00F713B4" w:rsidRDefault="0053428D" w:rsidP="0053428D">
      <w:pPr>
        <w:pStyle w:val="subsection"/>
      </w:pPr>
      <w:r w:rsidRPr="00F713B4">
        <w:tab/>
        <w:t>(7)</w:t>
      </w:r>
      <w:r w:rsidRPr="00F713B4">
        <w:tab/>
        <w:t xml:space="preserve">For the purposes of </w:t>
      </w:r>
      <w:r w:rsidR="00F713B4">
        <w:t>subsections (</w:t>
      </w:r>
      <w:r w:rsidRPr="00F713B4">
        <w:t>3) and (4):</w:t>
      </w:r>
    </w:p>
    <w:p w:rsidR="0053428D" w:rsidRPr="00F713B4" w:rsidRDefault="0053428D" w:rsidP="0053428D">
      <w:pPr>
        <w:pStyle w:val="paragraph"/>
      </w:pPr>
      <w:r w:rsidRPr="00F713B4">
        <w:rPr>
          <w:i/>
        </w:rPr>
        <w:tab/>
      </w:r>
      <w:r w:rsidRPr="00F713B4">
        <w:t>(a)</w:t>
      </w:r>
      <w:r w:rsidRPr="00F713B4">
        <w:tab/>
        <w:t>an employer or employers may be specified by name or by inclusion in a specified class or specified classes; and</w:t>
      </w:r>
    </w:p>
    <w:p w:rsidR="0053428D" w:rsidRPr="00F713B4" w:rsidRDefault="0053428D" w:rsidP="0053428D">
      <w:pPr>
        <w:pStyle w:val="paragraph"/>
      </w:pPr>
      <w:r w:rsidRPr="00F713B4">
        <w:tab/>
        <w:t>(b)</w:t>
      </w:r>
      <w:r w:rsidRPr="00F713B4">
        <w:tab/>
        <w:t>employees must be specified by inclusion in a specified class or specified classes; and</w:t>
      </w:r>
    </w:p>
    <w:p w:rsidR="0053428D" w:rsidRPr="00F713B4" w:rsidRDefault="0053428D" w:rsidP="0053428D">
      <w:pPr>
        <w:pStyle w:val="paragraph"/>
      </w:pPr>
      <w:r w:rsidRPr="00F713B4">
        <w:tab/>
        <w:t>(c)</w:t>
      </w:r>
      <w:r w:rsidRPr="00F713B4">
        <w:tab/>
        <w:t>organisations must be specified by name.</w:t>
      </w:r>
    </w:p>
    <w:p w:rsidR="0053428D" w:rsidRPr="00F713B4" w:rsidRDefault="0053428D" w:rsidP="0053428D">
      <w:pPr>
        <w:pStyle w:val="SubsectionHead"/>
      </w:pPr>
      <w:r w:rsidRPr="00F713B4">
        <w:t>Employees not traditionally covered by awards etc.</w:t>
      </w:r>
    </w:p>
    <w:p w:rsidR="0053428D" w:rsidRPr="00F713B4" w:rsidRDefault="0053428D" w:rsidP="0053428D">
      <w:pPr>
        <w:pStyle w:val="subsection"/>
      </w:pPr>
      <w:r w:rsidRPr="00F713B4">
        <w:tab/>
        <w:t>(8)</w:t>
      </w:r>
      <w:r w:rsidRPr="00F713B4">
        <w:tab/>
        <w:t>A modern enterprise award must not be expressed to cover classes of employees:</w:t>
      </w:r>
    </w:p>
    <w:p w:rsidR="0053428D" w:rsidRPr="00F713B4" w:rsidRDefault="0053428D" w:rsidP="0053428D">
      <w:pPr>
        <w:pStyle w:val="paragraph"/>
      </w:pPr>
      <w:r w:rsidRPr="00F713B4">
        <w:tab/>
        <w:t>(a)</w:t>
      </w:r>
      <w:r w:rsidRPr="00F713B4">
        <w:tab/>
        <w:t>who, because of the nature or seniority of their role, have traditionally not been covered by awards (whether made under laws of the Commonwealth or the States); or</w:t>
      </w:r>
    </w:p>
    <w:p w:rsidR="0053428D" w:rsidRPr="00F713B4" w:rsidRDefault="0053428D" w:rsidP="0053428D">
      <w:pPr>
        <w:pStyle w:val="paragraph"/>
      </w:pPr>
      <w:r w:rsidRPr="00F713B4">
        <w:tab/>
        <w:t>(b)</w:t>
      </w:r>
      <w:r w:rsidRPr="00F713B4">
        <w:tab/>
        <w:t>who perform work that is not of a similar nature to work that has traditionally been regulated by such awards.</w:t>
      </w:r>
    </w:p>
    <w:p w:rsidR="0053428D" w:rsidRPr="00F713B4" w:rsidRDefault="0053428D" w:rsidP="0053428D">
      <w:pPr>
        <w:pStyle w:val="notetext"/>
      </w:pPr>
      <w:r w:rsidRPr="00F713B4">
        <w:t>Note:</w:t>
      </w:r>
      <w:r w:rsidRPr="00F713B4">
        <w:tab/>
        <w:t>For example, in some industries, managerial employees have traditionally not been covered by awards.</w:t>
      </w:r>
    </w:p>
    <w:p w:rsidR="008A094D" w:rsidRPr="00F713B4" w:rsidRDefault="008A094D" w:rsidP="008A094D">
      <w:pPr>
        <w:pStyle w:val="ActHead5"/>
      </w:pPr>
      <w:bookmarkStart w:id="236" w:name="_Toc494463409"/>
      <w:r w:rsidRPr="00F713B4">
        <w:rPr>
          <w:rStyle w:val="CharSectno"/>
        </w:rPr>
        <w:t>143B</w:t>
      </w:r>
      <w:r w:rsidRPr="00F713B4">
        <w:t xml:space="preserve">  Coverage terms of State reference public sector modern awards</w:t>
      </w:r>
      <w:bookmarkEnd w:id="236"/>
    </w:p>
    <w:p w:rsidR="008A094D" w:rsidRPr="00F713B4" w:rsidRDefault="008A094D" w:rsidP="008A094D">
      <w:pPr>
        <w:pStyle w:val="SubsectionHead"/>
      </w:pPr>
      <w:r w:rsidRPr="00F713B4">
        <w:t>Coverage terms must be included</w:t>
      </w:r>
    </w:p>
    <w:p w:rsidR="008A094D" w:rsidRPr="00F713B4" w:rsidRDefault="008A094D" w:rsidP="008A094D">
      <w:pPr>
        <w:pStyle w:val="subsection"/>
      </w:pPr>
      <w:r w:rsidRPr="00F713B4">
        <w:tab/>
        <w:t>(1)</w:t>
      </w:r>
      <w:r w:rsidRPr="00F713B4">
        <w:tab/>
        <w:t>A State reference public sector modern award must include terms (</w:t>
      </w:r>
      <w:r w:rsidRPr="00F713B4">
        <w:rPr>
          <w:b/>
          <w:i/>
        </w:rPr>
        <w:t>coverage terms</w:t>
      </w:r>
      <w:r w:rsidRPr="00F713B4">
        <w:t>) setting out, in accordance with this section, the employers, employees and organisations that are covered by the modern award.</w:t>
      </w:r>
    </w:p>
    <w:p w:rsidR="008A094D" w:rsidRPr="00F713B4" w:rsidRDefault="008A094D" w:rsidP="008A094D">
      <w:pPr>
        <w:pStyle w:val="SubsectionHead"/>
      </w:pPr>
      <w:r w:rsidRPr="00F713B4">
        <w:t>Employers and employees</w:t>
      </w:r>
    </w:p>
    <w:p w:rsidR="008A094D" w:rsidRPr="00F713B4" w:rsidRDefault="008A094D" w:rsidP="008A094D">
      <w:pPr>
        <w:pStyle w:val="subsection"/>
      </w:pPr>
      <w:r w:rsidRPr="00F713B4">
        <w:tab/>
        <w:t>(2)</w:t>
      </w:r>
      <w:r w:rsidRPr="00F713B4">
        <w:tab/>
        <w:t>The coverage terms must be such that:</w:t>
      </w:r>
    </w:p>
    <w:p w:rsidR="008A094D" w:rsidRPr="00F713B4" w:rsidRDefault="008A094D" w:rsidP="008A094D">
      <w:pPr>
        <w:pStyle w:val="paragraph"/>
      </w:pPr>
      <w:r w:rsidRPr="00F713B4">
        <w:tab/>
        <w:t>(a)</w:t>
      </w:r>
      <w:r w:rsidRPr="00F713B4">
        <w:tab/>
        <w:t>the only employers that are expressed to be covered by the modern award are one or more specified State reference public sector employers; and</w:t>
      </w:r>
    </w:p>
    <w:p w:rsidR="008A094D" w:rsidRPr="00F713B4" w:rsidRDefault="008A094D" w:rsidP="008A094D">
      <w:pPr>
        <w:pStyle w:val="paragraph"/>
      </w:pPr>
      <w:r w:rsidRPr="00F713B4">
        <w:tab/>
        <w:t>(b)</w:t>
      </w:r>
      <w:r w:rsidRPr="00F713B4">
        <w:tab/>
        <w:t>the only employees who are expressed to be covered by the modern award are specified State reference public sector employees of those employers.</w:t>
      </w:r>
    </w:p>
    <w:p w:rsidR="008A094D" w:rsidRPr="00F713B4" w:rsidRDefault="008A094D" w:rsidP="008A094D">
      <w:pPr>
        <w:pStyle w:val="SubsectionHead"/>
      </w:pPr>
      <w:r w:rsidRPr="00F713B4">
        <w:t>Organisations</w:t>
      </w:r>
    </w:p>
    <w:p w:rsidR="008A094D" w:rsidRPr="00F713B4" w:rsidRDefault="008A094D" w:rsidP="008A094D">
      <w:pPr>
        <w:pStyle w:val="subsection"/>
      </w:pPr>
      <w:r w:rsidRPr="00F713B4">
        <w:tab/>
        <w:t>(3)</w:t>
      </w:r>
      <w:r w:rsidRPr="00F713B4">
        <w:tab/>
        <w:t>A State reference public sector modern award may be expressed to cover one or more specified organisations, in relation to:</w:t>
      </w:r>
    </w:p>
    <w:p w:rsidR="008A094D" w:rsidRPr="00F713B4" w:rsidRDefault="008A094D" w:rsidP="008A094D">
      <w:pPr>
        <w:pStyle w:val="paragraph"/>
      </w:pPr>
      <w:r w:rsidRPr="00F713B4">
        <w:tab/>
        <w:t>(a)</w:t>
      </w:r>
      <w:r w:rsidRPr="00F713B4">
        <w:tab/>
        <w:t>all or specified employees covered by the modern award; or</w:t>
      </w:r>
    </w:p>
    <w:p w:rsidR="008A094D" w:rsidRPr="00F713B4" w:rsidRDefault="008A094D" w:rsidP="008A094D">
      <w:pPr>
        <w:pStyle w:val="paragraph"/>
      </w:pPr>
      <w:r w:rsidRPr="00F713B4">
        <w:tab/>
        <w:t>(b)</w:t>
      </w:r>
      <w:r w:rsidRPr="00F713B4">
        <w:tab/>
        <w:t>the employer, or all or specified employers, covered by the modern award.</w:t>
      </w:r>
    </w:p>
    <w:p w:rsidR="008A094D" w:rsidRPr="00F713B4" w:rsidRDefault="008A094D" w:rsidP="008A094D">
      <w:pPr>
        <w:pStyle w:val="SubsectionHead"/>
      </w:pPr>
      <w:r w:rsidRPr="00F713B4">
        <w:t>Outworker entities</w:t>
      </w:r>
    </w:p>
    <w:p w:rsidR="008A094D" w:rsidRPr="00F713B4" w:rsidRDefault="008A094D" w:rsidP="008A094D">
      <w:pPr>
        <w:pStyle w:val="subsection"/>
      </w:pPr>
      <w:r w:rsidRPr="00F713B4">
        <w:tab/>
        <w:t>(4)</w:t>
      </w:r>
      <w:r w:rsidRPr="00F713B4">
        <w:tab/>
        <w:t>A State reference public sector modern award must not be expressed to cover outworker entities.</w:t>
      </w:r>
    </w:p>
    <w:p w:rsidR="008A094D" w:rsidRPr="00F713B4" w:rsidRDefault="008A094D" w:rsidP="008A094D">
      <w:pPr>
        <w:pStyle w:val="SubsectionHead"/>
      </w:pPr>
      <w:r w:rsidRPr="00F713B4">
        <w:t>How coverage etc. is expressed</w:t>
      </w:r>
    </w:p>
    <w:p w:rsidR="008A094D" w:rsidRPr="00F713B4" w:rsidRDefault="008A094D" w:rsidP="008A094D">
      <w:pPr>
        <w:pStyle w:val="subsection"/>
      </w:pPr>
      <w:r w:rsidRPr="00F713B4">
        <w:tab/>
        <w:t>(5)</w:t>
      </w:r>
      <w:r w:rsidRPr="00F713B4">
        <w:tab/>
        <w:t>For the purposes of this section:</w:t>
      </w:r>
    </w:p>
    <w:p w:rsidR="008A094D" w:rsidRPr="00F713B4" w:rsidRDefault="008A094D" w:rsidP="008A094D">
      <w:pPr>
        <w:pStyle w:val="paragraph"/>
      </w:pPr>
      <w:r w:rsidRPr="00F713B4">
        <w:rPr>
          <w:i/>
        </w:rPr>
        <w:tab/>
      </w:r>
      <w:r w:rsidRPr="00F713B4">
        <w:t>(a)</w:t>
      </w:r>
      <w:r w:rsidRPr="00F713B4">
        <w:tab/>
        <w:t>an employer or employers may be specified by name or by inclusion in a specified class or specified classes; and</w:t>
      </w:r>
    </w:p>
    <w:p w:rsidR="008A094D" w:rsidRPr="00F713B4" w:rsidRDefault="008A094D" w:rsidP="008A094D">
      <w:pPr>
        <w:pStyle w:val="paragraph"/>
      </w:pPr>
      <w:r w:rsidRPr="00F713B4">
        <w:tab/>
        <w:t>(b)</w:t>
      </w:r>
      <w:r w:rsidRPr="00F713B4">
        <w:tab/>
        <w:t>employees must be specified by inclusion in a specified class or specified classes; and</w:t>
      </w:r>
    </w:p>
    <w:p w:rsidR="008A094D" w:rsidRPr="00F713B4" w:rsidRDefault="008A094D" w:rsidP="008A094D">
      <w:pPr>
        <w:pStyle w:val="paragraph"/>
      </w:pPr>
      <w:r w:rsidRPr="00F713B4">
        <w:tab/>
        <w:t>(c)</w:t>
      </w:r>
      <w:r w:rsidRPr="00F713B4">
        <w:tab/>
        <w:t>organisations must be specified by name.</w:t>
      </w:r>
    </w:p>
    <w:p w:rsidR="00040549" w:rsidRPr="00F713B4" w:rsidRDefault="00040549">
      <w:pPr>
        <w:pStyle w:val="ActHead5"/>
      </w:pPr>
      <w:bookmarkStart w:id="237" w:name="_Toc494463410"/>
      <w:r w:rsidRPr="00F713B4">
        <w:rPr>
          <w:rStyle w:val="CharSectno"/>
        </w:rPr>
        <w:t>144</w:t>
      </w:r>
      <w:r w:rsidRPr="00F713B4">
        <w:t xml:space="preserve">  Flexibility terms</w:t>
      </w:r>
      <w:bookmarkEnd w:id="237"/>
    </w:p>
    <w:p w:rsidR="00040549" w:rsidRPr="00F713B4" w:rsidRDefault="00040549">
      <w:pPr>
        <w:pStyle w:val="SubsectionHead"/>
      </w:pPr>
      <w:r w:rsidRPr="00F713B4">
        <w:t>Flexibility terms must be included</w:t>
      </w:r>
    </w:p>
    <w:p w:rsidR="00040549" w:rsidRPr="00F713B4" w:rsidRDefault="00040549">
      <w:pPr>
        <w:pStyle w:val="subsection"/>
      </w:pPr>
      <w:r w:rsidRPr="00F713B4">
        <w:tab/>
        <w:t>(1)</w:t>
      </w:r>
      <w:r w:rsidRPr="00F713B4">
        <w:tab/>
        <w:t xml:space="preserve">A modern award must include a term (a </w:t>
      </w:r>
      <w:r w:rsidRPr="00F713B4">
        <w:rPr>
          <w:b/>
          <w:i/>
        </w:rPr>
        <w:t>flexibility term</w:t>
      </w:r>
      <w:r w:rsidRPr="00F713B4">
        <w:t xml:space="preserve">) enabling an employee and his or her employer to agree on an arrangement (an </w:t>
      </w:r>
      <w:r w:rsidRPr="00F713B4">
        <w:rPr>
          <w:b/>
          <w:i/>
        </w:rPr>
        <w:t>individual</w:t>
      </w:r>
      <w:r w:rsidRPr="00F713B4">
        <w:t xml:space="preserve"> </w:t>
      </w:r>
      <w:r w:rsidRPr="00F713B4">
        <w:rPr>
          <w:b/>
          <w:i/>
        </w:rPr>
        <w:t>flexibility arrangement</w:t>
      </w:r>
      <w:r w:rsidRPr="00F713B4">
        <w:t>) varying the effect of the award in relation to the employee and the employer, in order to meet the genuine needs of the employee and employer.</w:t>
      </w:r>
    </w:p>
    <w:p w:rsidR="00040549" w:rsidRPr="00F713B4" w:rsidRDefault="00040549">
      <w:pPr>
        <w:pStyle w:val="SubsectionHead"/>
      </w:pPr>
      <w:r w:rsidRPr="00F713B4">
        <w:t>Effect of individual flexibility arrangements</w:t>
      </w:r>
    </w:p>
    <w:p w:rsidR="00040549" w:rsidRPr="00F713B4" w:rsidRDefault="00040549">
      <w:pPr>
        <w:pStyle w:val="subsection"/>
      </w:pPr>
      <w:r w:rsidRPr="00F713B4">
        <w:tab/>
        <w:t>(2)</w:t>
      </w:r>
      <w:r w:rsidRPr="00F713B4">
        <w:tab/>
        <w:t>If an employee and employer agree to an individual flexibility arrangement under a flexibility term in a modern award:</w:t>
      </w:r>
    </w:p>
    <w:p w:rsidR="00040549" w:rsidRPr="00F713B4" w:rsidRDefault="00040549">
      <w:pPr>
        <w:pStyle w:val="paragraph"/>
      </w:pPr>
      <w:r w:rsidRPr="00F713B4">
        <w:tab/>
        <w:t>(a)</w:t>
      </w:r>
      <w:r w:rsidRPr="00F713B4">
        <w:tab/>
        <w:t>the modern award has effect in relation to the employee and the employer as if it were varied by the flexibility arrangement; and</w:t>
      </w:r>
    </w:p>
    <w:p w:rsidR="00040549" w:rsidRPr="00F713B4" w:rsidRDefault="00040549">
      <w:pPr>
        <w:pStyle w:val="paragraph"/>
      </w:pPr>
      <w:r w:rsidRPr="00F713B4">
        <w:tab/>
        <w:t>(b)</w:t>
      </w:r>
      <w:r w:rsidRPr="00F713B4">
        <w:tab/>
        <w:t>the arrangement is taken, for the purposes of this Act, to be a term of the modern award.</w:t>
      </w:r>
    </w:p>
    <w:p w:rsidR="00040549" w:rsidRPr="00F713B4" w:rsidRDefault="00040549">
      <w:pPr>
        <w:pStyle w:val="subsection"/>
      </w:pPr>
      <w:r w:rsidRPr="00F713B4">
        <w:tab/>
        <w:t>(3)</w:t>
      </w:r>
      <w:r w:rsidRPr="00F713B4">
        <w:tab/>
        <w:t>To avoid doubt, the individual flexibility arrangement does not change the effect the modern award has in relation to the employer and any other employee.</w:t>
      </w:r>
    </w:p>
    <w:p w:rsidR="00040549" w:rsidRPr="00F713B4" w:rsidRDefault="00040549">
      <w:pPr>
        <w:pStyle w:val="SubsectionHead"/>
      </w:pPr>
      <w:r w:rsidRPr="00F713B4">
        <w:t>Requirements for flexibility terms</w:t>
      </w:r>
    </w:p>
    <w:p w:rsidR="00040549" w:rsidRPr="00F713B4" w:rsidRDefault="00040549">
      <w:pPr>
        <w:pStyle w:val="subsection"/>
      </w:pPr>
      <w:r w:rsidRPr="00F713B4">
        <w:tab/>
        <w:t>(4)</w:t>
      </w:r>
      <w:r w:rsidRPr="00F713B4">
        <w:tab/>
        <w:t>The flexibility term must:</w:t>
      </w:r>
    </w:p>
    <w:p w:rsidR="00040549" w:rsidRPr="00F713B4" w:rsidRDefault="00040549">
      <w:pPr>
        <w:pStyle w:val="paragraph"/>
      </w:pPr>
      <w:r w:rsidRPr="00F713B4">
        <w:tab/>
        <w:t>(a)</w:t>
      </w:r>
      <w:r w:rsidRPr="00F713B4">
        <w:tab/>
        <w:t>identify the terms of the modern award the effect of which may be varied by an individual flexibility arrangement; and</w:t>
      </w:r>
    </w:p>
    <w:p w:rsidR="00040549" w:rsidRPr="00F713B4" w:rsidRDefault="00040549">
      <w:pPr>
        <w:pStyle w:val="paragraph"/>
      </w:pPr>
      <w:r w:rsidRPr="00F713B4">
        <w:tab/>
        <w:t>(b)</w:t>
      </w:r>
      <w:r w:rsidRPr="00F713B4">
        <w:tab/>
        <w:t>require that the employee and the employer genuinely agree to any individual flexibility arrangement; and</w:t>
      </w:r>
    </w:p>
    <w:p w:rsidR="00040549" w:rsidRPr="00F713B4" w:rsidRDefault="00040549">
      <w:pPr>
        <w:pStyle w:val="paragraph"/>
      </w:pPr>
      <w:r w:rsidRPr="00F713B4">
        <w:tab/>
        <w:t>(c)</w:t>
      </w:r>
      <w:r w:rsidRPr="00F713B4">
        <w:tab/>
        <w:t>require the employer to ensure that any individual flexibility arrangement must result in the employee being better off overall than the employee would have been if no individual flexibility arrangement were agreed to; and</w:t>
      </w:r>
    </w:p>
    <w:p w:rsidR="00040549" w:rsidRPr="00F713B4" w:rsidRDefault="00040549">
      <w:pPr>
        <w:pStyle w:val="paragraph"/>
      </w:pPr>
      <w:r w:rsidRPr="00F713B4">
        <w:tab/>
        <w:t>(d)</w:t>
      </w:r>
      <w:r w:rsidRPr="00F713B4">
        <w:tab/>
        <w:t>set out how any flexibility arrangement may be terminated by the employee or the employer; and</w:t>
      </w:r>
    </w:p>
    <w:p w:rsidR="00040549" w:rsidRPr="00F713B4" w:rsidRDefault="00040549">
      <w:pPr>
        <w:pStyle w:val="paragraph"/>
      </w:pPr>
      <w:r w:rsidRPr="00F713B4">
        <w:tab/>
        <w:t>(e)</w:t>
      </w:r>
      <w:r w:rsidRPr="00F713B4">
        <w:tab/>
        <w:t>require the employer to ensure that any individual flexibility arrangement must be in writing and signed:</w:t>
      </w:r>
    </w:p>
    <w:p w:rsidR="00040549" w:rsidRPr="00F713B4" w:rsidRDefault="00040549">
      <w:pPr>
        <w:pStyle w:val="paragraphsub"/>
      </w:pPr>
      <w:r w:rsidRPr="00F713B4">
        <w:tab/>
        <w:t>(i)</w:t>
      </w:r>
      <w:r w:rsidRPr="00F713B4">
        <w:tab/>
        <w:t>in all cases—by the employee and the employer; and</w:t>
      </w:r>
    </w:p>
    <w:p w:rsidR="00040549" w:rsidRPr="00F713B4" w:rsidRDefault="00040549">
      <w:pPr>
        <w:pStyle w:val="paragraphsub"/>
      </w:pPr>
      <w:r w:rsidRPr="00F713B4">
        <w:tab/>
        <w:t>(ii)</w:t>
      </w:r>
      <w:r w:rsidRPr="00F713B4">
        <w:tab/>
        <w:t>if the employee is under 18—by a parent or guardian of the employee; and</w:t>
      </w:r>
    </w:p>
    <w:p w:rsidR="00040549" w:rsidRPr="00F713B4" w:rsidRDefault="00040549">
      <w:pPr>
        <w:pStyle w:val="paragraph"/>
      </w:pPr>
      <w:r w:rsidRPr="00F713B4">
        <w:tab/>
        <w:t>(f)</w:t>
      </w:r>
      <w:r w:rsidRPr="00F713B4">
        <w:tab/>
        <w:t>require the employer to ensure that a copy of any individual flexibility arrangement must be given to the employee.</w:t>
      </w:r>
    </w:p>
    <w:p w:rsidR="00040549" w:rsidRPr="00F713B4" w:rsidRDefault="00040549">
      <w:pPr>
        <w:pStyle w:val="subsection"/>
      </w:pPr>
      <w:r w:rsidRPr="00F713B4">
        <w:tab/>
        <w:t>(5)</w:t>
      </w:r>
      <w:r w:rsidRPr="00F713B4">
        <w:tab/>
        <w:t xml:space="preserve">Except as required by </w:t>
      </w:r>
      <w:r w:rsidR="00F713B4">
        <w:t>subparagraph (</w:t>
      </w:r>
      <w:r w:rsidRPr="00F713B4">
        <w:t>4)(e)(ii), the flexibility term must not require that any individual flexibility arrangement agreed to by an employer and employee under the term must be approved, or consented to, by another person.</w:t>
      </w:r>
    </w:p>
    <w:p w:rsidR="00040549" w:rsidRPr="00F713B4" w:rsidRDefault="00040549">
      <w:pPr>
        <w:pStyle w:val="ActHead5"/>
      </w:pPr>
      <w:bookmarkStart w:id="238" w:name="_Toc494463411"/>
      <w:r w:rsidRPr="00F713B4">
        <w:rPr>
          <w:rStyle w:val="CharSectno"/>
        </w:rPr>
        <w:t>145</w:t>
      </w:r>
      <w:r w:rsidRPr="00F713B4">
        <w:t xml:space="preserve">  Effect of individual flexibility arrangement that does not meet requirements of flexibility term</w:t>
      </w:r>
      <w:bookmarkEnd w:id="238"/>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an employee and employer agree to an arrangement that purports to be an individual flexibility arrangement under a flexibility term in a modern award; and</w:t>
      </w:r>
    </w:p>
    <w:p w:rsidR="00040549" w:rsidRPr="00F713B4" w:rsidRDefault="00040549">
      <w:pPr>
        <w:pStyle w:val="paragraph"/>
      </w:pPr>
      <w:r w:rsidRPr="00F713B4">
        <w:tab/>
        <w:t>(b)</w:t>
      </w:r>
      <w:r w:rsidRPr="00F713B4">
        <w:tab/>
        <w:t>the arrangement does not meet a requirement set out in section</w:t>
      </w:r>
      <w:r w:rsidR="00F713B4">
        <w:t> </w:t>
      </w:r>
      <w:r w:rsidRPr="00F713B4">
        <w:t>144.</w:t>
      </w:r>
    </w:p>
    <w:p w:rsidR="00040549" w:rsidRPr="00F713B4" w:rsidRDefault="00040549">
      <w:pPr>
        <w:pStyle w:val="notetext"/>
      </w:pPr>
      <w:r w:rsidRPr="00F713B4">
        <w:t>Note:</w:t>
      </w:r>
      <w:r w:rsidRPr="00F713B4">
        <w:tab/>
        <w:t>A failure to meet such a requirement may be a contravention of a provision of Part</w:t>
      </w:r>
      <w:r w:rsidR="00F713B4">
        <w:t> </w:t>
      </w:r>
      <w:r w:rsidRPr="00F713B4">
        <w:t>3</w:t>
      </w:r>
      <w:r w:rsidR="00F713B4">
        <w:noBreakHyphen/>
      </w:r>
      <w:r w:rsidRPr="00F713B4">
        <w:t>1 (which deals with general protections).</w:t>
      </w:r>
    </w:p>
    <w:p w:rsidR="00040549" w:rsidRPr="00F713B4" w:rsidRDefault="00040549">
      <w:pPr>
        <w:pStyle w:val="SubsectionHead"/>
      </w:pPr>
      <w:r w:rsidRPr="00F713B4">
        <w:t>Arrangement has effect as if it were an individual flexibility arrangement</w:t>
      </w:r>
    </w:p>
    <w:p w:rsidR="00040549" w:rsidRPr="00F713B4" w:rsidRDefault="00040549">
      <w:pPr>
        <w:pStyle w:val="subsection"/>
      </w:pPr>
      <w:r w:rsidRPr="00F713B4">
        <w:tab/>
        <w:t>(2)</w:t>
      </w:r>
      <w:r w:rsidRPr="00F713B4">
        <w:tab/>
        <w:t>The arrangement has effect as if it were an individual flexibility arrangement.</w:t>
      </w:r>
    </w:p>
    <w:p w:rsidR="00040549" w:rsidRPr="00F713B4" w:rsidRDefault="00040549">
      <w:pPr>
        <w:pStyle w:val="SubsectionHead"/>
      </w:pPr>
      <w:r w:rsidRPr="00F713B4">
        <w:t>Employer contravenes flexibility term in specified circumstances</w:t>
      </w:r>
    </w:p>
    <w:p w:rsidR="00040549" w:rsidRPr="00F713B4" w:rsidRDefault="00040549">
      <w:pPr>
        <w:pStyle w:val="subsection"/>
      </w:pPr>
      <w:r w:rsidRPr="00F713B4">
        <w:tab/>
        <w:t>(3)</w:t>
      </w:r>
      <w:r w:rsidRPr="00F713B4">
        <w:tab/>
        <w:t>If subsection</w:t>
      </w:r>
      <w:r w:rsidR="00F713B4">
        <w:t> </w:t>
      </w:r>
      <w:r w:rsidRPr="00F713B4">
        <w:t>144(4) requires the employer to ensure that the arrangement meets the requirement, the employer contravenes the flexibility term of the award.</w:t>
      </w:r>
    </w:p>
    <w:p w:rsidR="00040549" w:rsidRPr="00F713B4" w:rsidRDefault="00040549">
      <w:pPr>
        <w:pStyle w:val="SubsectionHead"/>
      </w:pPr>
      <w:r w:rsidRPr="00F713B4">
        <w:t>Flexibility arrangement may be terminated by agreement or notice</w:t>
      </w:r>
    </w:p>
    <w:p w:rsidR="00040549" w:rsidRPr="00F713B4" w:rsidRDefault="00040549">
      <w:pPr>
        <w:pStyle w:val="subsection"/>
      </w:pPr>
      <w:r w:rsidRPr="00F713B4">
        <w:tab/>
        <w:t>(4)</w:t>
      </w:r>
      <w:r w:rsidRPr="00F713B4">
        <w:tab/>
        <w:t>The flexibility term is taken to provide (in addition to any other means of termination of the arrangement that the term provides) that the arrangement can be terminated:</w:t>
      </w:r>
    </w:p>
    <w:p w:rsidR="00040549" w:rsidRPr="00F713B4" w:rsidRDefault="00040549">
      <w:pPr>
        <w:pStyle w:val="paragraph"/>
      </w:pPr>
      <w:r w:rsidRPr="00F713B4">
        <w:tab/>
        <w:t>(a)</w:t>
      </w:r>
      <w:r w:rsidRPr="00F713B4">
        <w:tab/>
        <w:t>by either the employee, or the employer, giving written notice of not more than 28 days; or</w:t>
      </w:r>
    </w:p>
    <w:p w:rsidR="00040549" w:rsidRPr="00F713B4" w:rsidRDefault="00040549">
      <w:pPr>
        <w:pStyle w:val="paragraph"/>
      </w:pPr>
      <w:r w:rsidRPr="00F713B4">
        <w:tab/>
        <w:t>(b)</w:t>
      </w:r>
      <w:r w:rsidRPr="00F713B4">
        <w:tab/>
        <w:t>by the employee and the employer at any time if they agree, in writing, to the termination.</w:t>
      </w:r>
    </w:p>
    <w:p w:rsidR="00F30AF2" w:rsidRPr="00F713B4" w:rsidRDefault="00F30AF2" w:rsidP="00F30AF2">
      <w:pPr>
        <w:pStyle w:val="ActHead5"/>
      </w:pPr>
      <w:bookmarkStart w:id="239" w:name="_Toc494463412"/>
      <w:r w:rsidRPr="00F713B4">
        <w:rPr>
          <w:rStyle w:val="CharSectno"/>
        </w:rPr>
        <w:t>145A</w:t>
      </w:r>
      <w:r w:rsidRPr="00F713B4">
        <w:t xml:space="preserve">  Consultation about changes to rosters or hours of work</w:t>
      </w:r>
      <w:bookmarkEnd w:id="239"/>
    </w:p>
    <w:p w:rsidR="00F30AF2" w:rsidRPr="00F713B4" w:rsidRDefault="00F30AF2" w:rsidP="00F30AF2">
      <w:pPr>
        <w:pStyle w:val="subsection"/>
      </w:pPr>
      <w:r w:rsidRPr="00F713B4">
        <w:tab/>
        <w:t>(1)</w:t>
      </w:r>
      <w:r w:rsidRPr="00F713B4">
        <w:tab/>
        <w:t>Without limiting paragraph</w:t>
      </w:r>
      <w:r w:rsidR="00F713B4">
        <w:t> </w:t>
      </w:r>
      <w:r w:rsidRPr="00F713B4">
        <w:t>139(1)(j), a modern award must include a term that:</w:t>
      </w:r>
    </w:p>
    <w:p w:rsidR="00F30AF2" w:rsidRPr="00F713B4" w:rsidRDefault="00F30AF2" w:rsidP="00F30AF2">
      <w:pPr>
        <w:pStyle w:val="paragraph"/>
      </w:pPr>
      <w:r w:rsidRPr="00F713B4">
        <w:tab/>
        <w:t>(a)</w:t>
      </w:r>
      <w:r w:rsidRPr="00F713B4">
        <w:tab/>
        <w:t>requires the employer to consult employees about a change to their regular roster or ordinary hours of work; and</w:t>
      </w:r>
    </w:p>
    <w:p w:rsidR="00F30AF2" w:rsidRPr="00F713B4" w:rsidRDefault="00F30AF2" w:rsidP="00F30AF2">
      <w:pPr>
        <w:pStyle w:val="paragraph"/>
      </w:pPr>
      <w:r w:rsidRPr="00F713B4">
        <w:tab/>
        <w:t>(b)</w:t>
      </w:r>
      <w:r w:rsidRPr="00F713B4">
        <w:tab/>
        <w:t>allows for the representation of those employees for the purposes of that consultation.</w:t>
      </w:r>
    </w:p>
    <w:p w:rsidR="00F30AF2" w:rsidRPr="00F713B4" w:rsidRDefault="00F30AF2" w:rsidP="00F30AF2">
      <w:pPr>
        <w:pStyle w:val="subsection"/>
      </w:pPr>
      <w:r w:rsidRPr="00F713B4">
        <w:tab/>
        <w:t>(2)</w:t>
      </w:r>
      <w:r w:rsidRPr="00F713B4">
        <w:tab/>
        <w:t>The term must require the employer:</w:t>
      </w:r>
    </w:p>
    <w:p w:rsidR="00F30AF2" w:rsidRPr="00F713B4" w:rsidRDefault="00F30AF2" w:rsidP="00F30AF2">
      <w:pPr>
        <w:pStyle w:val="paragraph"/>
      </w:pPr>
      <w:r w:rsidRPr="00F713B4">
        <w:tab/>
        <w:t>(a)</w:t>
      </w:r>
      <w:r w:rsidRPr="00F713B4">
        <w:tab/>
        <w:t>to provide information to the employees about the change; and</w:t>
      </w:r>
    </w:p>
    <w:p w:rsidR="00F30AF2" w:rsidRPr="00F713B4" w:rsidRDefault="00F30AF2" w:rsidP="00F30AF2">
      <w:pPr>
        <w:pStyle w:val="paragraph"/>
      </w:pPr>
      <w:r w:rsidRPr="00F713B4">
        <w:tab/>
        <w:t>(b)</w:t>
      </w:r>
      <w:r w:rsidRPr="00F713B4">
        <w:tab/>
        <w:t>to invite the employees to give their views about the impact of the change (including any impact in relation to their family or caring responsibilities); and</w:t>
      </w:r>
    </w:p>
    <w:p w:rsidR="00F30AF2" w:rsidRPr="00F713B4" w:rsidRDefault="00F30AF2" w:rsidP="00F30AF2">
      <w:pPr>
        <w:pStyle w:val="paragraph"/>
      </w:pPr>
      <w:r w:rsidRPr="00F713B4">
        <w:tab/>
        <w:t>(c)</w:t>
      </w:r>
      <w:r w:rsidRPr="00F713B4">
        <w:tab/>
        <w:t>to consider any views about the impact of the change that are given by the employees.</w:t>
      </w:r>
    </w:p>
    <w:p w:rsidR="00040549" w:rsidRPr="00F713B4" w:rsidRDefault="00040549">
      <w:pPr>
        <w:pStyle w:val="ActHead5"/>
      </w:pPr>
      <w:bookmarkStart w:id="240" w:name="_Toc494463413"/>
      <w:r w:rsidRPr="00F713B4">
        <w:rPr>
          <w:rStyle w:val="CharSectno"/>
        </w:rPr>
        <w:t>146</w:t>
      </w:r>
      <w:r w:rsidRPr="00F713B4">
        <w:t xml:space="preserve">  Terms about settling disputes</w:t>
      </w:r>
      <w:bookmarkEnd w:id="240"/>
    </w:p>
    <w:p w:rsidR="00040549" w:rsidRPr="00F713B4" w:rsidRDefault="00040549">
      <w:pPr>
        <w:pStyle w:val="subsection"/>
      </w:pPr>
      <w:r w:rsidRPr="00F713B4">
        <w:tab/>
      </w:r>
      <w:r w:rsidRPr="00F713B4">
        <w:tab/>
        <w:t>Without limiting paragraph</w:t>
      </w:r>
      <w:r w:rsidR="00F713B4">
        <w:t> </w:t>
      </w:r>
      <w:r w:rsidRPr="00F713B4">
        <w:t>139(1)(j), a modern award must include a term that provides a procedure for settling disputes:</w:t>
      </w:r>
    </w:p>
    <w:p w:rsidR="00040549" w:rsidRPr="00F713B4" w:rsidRDefault="00040549">
      <w:pPr>
        <w:pStyle w:val="paragraph"/>
      </w:pPr>
      <w:r w:rsidRPr="00F713B4">
        <w:tab/>
        <w:t>(a)</w:t>
      </w:r>
      <w:r w:rsidRPr="00F713B4">
        <w:tab/>
        <w:t>about any matters arising under the award; and</w:t>
      </w:r>
    </w:p>
    <w:p w:rsidR="00040549" w:rsidRPr="00F713B4" w:rsidRDefault="00040549">
      <w:pPr>
        <w:pStyle w:val="paragraph"/>
      </w:pPr>
      <w:r w:rsidRPr="00F713B4">
        <w:tab/>
        <w:t>(b)</w:t>
      </w:r>
      <w:r w:rsidRPr="00F713B4">
        <w:tab/>
        <w:t>in relation to the National Employment Standards.</w:t>
      </w:r>
    </w:p>
    <w:p w:rsidR="00040549" w:rsidRPr="00F713B4" w:rsidRDefault="00040549">
      <w:pPr>
        <w:pStyle w:val="notetext"/>
      </w:pPr>
      <w:r w:rsidRPr="00F713B4">
        <w:t>Note:</w:t>
      </w:r>
      <w:r w:rsidRPr="00F713B4">
        <w:tab/>
      </w:r>
      <w:r w:rsidR="00DF5C75" w:rsidRPr="00F713B4">
        <w:t>The FWC</w:t>
      </w:r>
      <w:r w:rsidRPr="00F713B4">
        <w:t xml:space="preserve"> or a person must not settle a dispute about whether an employer had reasonable business grounds under subsection</w:t>
      </w:r>
      <w:r w:rsidR="00F713B4">
        <w:t> </w:t>
      </w:r>
      <w:r w:rsidRPr="00F713B4">
        <w:t>65(5) or 76(4) (see subsections</w:t>
      </w:r>
      <w:r w:rsidR="00F713B4">
        <w:t> </w:t>
      </w:r>
      <w:r w:rsidRPr="00F713B4">
        <w:t>739(2) and 740(2)).</w:t>
      </w:r>
    </w:p>
    <w:p w:rsidR="00040549" w:rsidRPr="00F713B4" w:rsidRDefault="00040549">
      <w:pPr>
        <w:pStyle w:val="ActHead5"/>
      </w:pPr>
      <w:bookmarkStart w:id="241" w:name="_Toc494463414"/>
      <w:r w:rsidRPr="00F713B4">
        <w:rPr>
          <w:rStyle w:val="CharSectno"/>
        </w:rPr>
        <w:t>147</w:t>
      </w:r>
      <w:r w:rsidRPr="00F713B4">
        <w:t xml:space="preserve">  Ordinary hours of work</w:t>
      </w:r>
      <w:bookmarkEnd w:id="241"/>
    </w:p>
    <w:p w:rsidR="00040549" w:rsidRPr="00F713B4" w:rsidRDefault="00040549">
      <w:pPr>
        <w:pStyle w:val="subsection"/>
      </w:pPr>
      <w:r w:rsidRPr="00F713B4">
        <w:tab/>
      </w:r>
      <w:r w:rsidRPr="00F713B4">
        <w:tab/>
        <w:t>A modern award must include terms specifying, or providing for the determination of, the ordinary hours of work for each classification of employee covered by the award and each type of employment permitted by the award.</w:t>
      </w:r>
    </w:p>
    <w:p w:rsidR="00040549" w:rsidRPr="00F713B4" w:rsidRDefault="00040549">
      <w:pPr>
        <w:pStyle w:val="notetext"/>
      </w:pPr>
      <w:r w:rsidRPr="00F713B4">
        <w:t>Note:</w:t>
      </w:r>
      <w:r w:rsidRPr="00F713B4">
        <w:tab/>
        <w:t>An employee’s ordinary hours of work are significant in determining the employee’s entitlements under the National Employment Standards.</w:t>
      </w:r>
    </w:p>
    <w:p w:rsidR="00040549" w:rsidRPr="00F713B4" w:rsidRDefault="00040549">
      <w:pPr>
        <w:pStyle w:val="ActHead5"/>
      </w:pPr>
      <w:bookmarkStart w:id="242" w:name="_Toc494463415"/>
      <w:r w:rsidRPr="00F713B4">
        <w:rPr>
          <w:rStyle w:val="CharSectno"/>
        </w:rPr>
        <w:t>148</w:t>
      </w:r>
      <w:r w:rsidRPr="00F713B4">
        <w:t xml:space="preserve">  Base and full rates of pay for pieceworkers</w:t>
      </w:r>
      <w:bookmarkEnd w:id="242"/>
    </w:p>
    <w:p w:rsidR="00040549" w:rsidRPr="00F713B4" w:rsidRDefault="00040549">
      <w:pPr>
        <w:pStyle w:val="subsection"/>
      </w:pPr>
      <w:r w:rsidRPr="00F713B4">
        <w:tab/>
      </w:r>
      <w:r w:rsidRPr="00F713B4">
        <w:tab/>
        <w:t>If a modern award defines or describes employees covered by the award as pieceworkers, the award must include terms specifying, or providing for the determination of, base and full rates of pay for those employees for the purposes of the National Employment Standards.</w:t>
      </w:r>
    </w:p>
    <w:p w:rsidR="00040549" w:rsidRPr="00F713B4" w:rsidRDefault="00040549">
      <w:pPr>
        <w:pStyle w:val="notetext"/>
      </w:pPr>
      <w:r w:rsidRPr="00F713B4">
        <w:t>Note:</w:t>
      </w:r>
      <w:r w:rsidRPr="00F713B4">
        <w:tab/>
        <w:t>An employee’s base and full rates of pay are significant in determining the employee’s entitlements under the National Employment Standards.</w:t>
      </w:r>
    </w:p>
    <w:p w:rsidR="00040549" w:rsidRPr="00F713B4" w:rsidRDefault="00040549">
      <w:pPr>
        <w:pStyle w:val="ActHead5"/>
      </w:pPr>
      <w:bookmarkStart w:id="243" w:name="_Toc494463416"/>
      <w:r w:rsidRPr="00F713B4">
        <w:rPr>
          <w:rStyle w:val="CharSectno"/>
        </w:rPr>
        <w:t>149</w:t>
      </w:r>
      <w:r w:rsidRPr="00F713B4">
        <w:t xml:space="preserve">  Automatic variation of allowances</w:t>
      </w:r>
      <w:bookmarkEnd w:id="243"/>
    </w:p>
    <w:p w:rsidR="00040549" w:rsidRPr="00F713B4" w:rsidRDefault="00040549">
      <w:pPr>
        <w:pStyle w:val="subsection"/>
      </w:pPr>
      <w:r w:rsidRPr="00F713B4">
        <w:tab/>
      </w:r>
      <w:r w:rsidRPr="00F713B4">
        <w:tab/>
        <w:t xml:space="preserve">If a modern award includes allowances that </w:t>
      </w:r>
      <w:r w:rsidR="001406E8" w:rsidRPr="00F713B4">
        <w:t>the FWC</w:t>
      </w:r>
      <w:r w:rsidRPr="00F713B4">
        <w:t xml:space="preserve"> considers are of a kind that should be varied when wage rates in</w:t>
      </w:r>
      <w:r w:rsidRPr="00F713B4">
        <w:rPr>
          <w:i/>
        </w:rPr>
        <w:t xml:space="preserve"> </w:t>
      </w:r>
      <w:r w:rsidRPr="00F713B4">
        <w:t>the award are varied, the award must include terms providing for the automatic variation of those allowances when wage rates in the award are varied.</w:t>
      </w:r>
    </w:p>
    <w:p w:rsidR="00DD1988" w:rsidRPr="00F713B4" w:rsidRDefault="00DD1988" w:rsidP="00DD1988">
      <w:pPr>
        <w:pStyle w:val="ActHead5"/>
      </w:pPr>
      <w:bookmarkStart w:id="244" w:name="_Toc494463417"/>
      <w:r w:rsidRPr="00F713B4">
        <w:rPr>
          <w:rStyle w:val="CharSectno"/>
        </w:rPr>
        <w:t>149B</w:t>
      </w:r>
      <w:r w:rsidRPr="00F713B4">
        <w:t xml:space="preserve">  Term requiring avoidance of liability to pay superannuation guarantee charge</w:t>
      </w:r>
      <w:bookmarkEnd w:id="244"/>
    </w:p>
    <w:p w:rsidR="00DD1988" w:rsidRPr="00F713B4" w:rsidRDefault="00DD1988" w:rsidP="00DD1988">
      <w:pPr>
        <w:pStyle w:val="subsection"/>
      </w:pPr>
      <w:r w:rsidRPr="00F713B4">
        <w:tab/>
      </w:r>
      <w:r w:rsidRPr="00F713B4">
        <w:tab/>
        <w:t xml:space="preserve">A modern award must include a term that requires an employer covered by the award to make contributions to a superannuation fund for the benefit of an employee covered by the award so as to avoid liability to pay superannuation guarantee charge under the </w:t>
      </w:r>
      <w:r w:rsidRPr="00F713B4">
        <w:rPr>
          <w:i/>
        </w:rPr>
        <w:t xml:space="preserve">Superannuation Guarantee Charge Act 1992 </w:t>
      </w:r>
      <w:r w:rsidRPr="00F713B4">
        <w:t>in relation to the employee.</w:t>
      </w:r>
    </w:p>
    <w:p w:rsidR="00DD1988" w:rsidRPr="00F713B4" w:rsidRDefault="00DD1988" w:rsidP="00DD1988">
      <w:pPr>
        <w:pStyle w:val="ActHead5"/>
      </w:pPr>
      <w:bookmarkStart w:id="245" w:name="_Toc494463418"/>
      <w:r w:rsidRPr="00F713B4">
        <w:rPr>
          <w:rStyle w:val="CharSectno"/>
        </w:rPr>
        <w:t>149C</w:t>
      </w:r>
      <w:r w:rsidRPr="00F713B4">
        <w:t xml:space="preserve">  Default fund terms</w:t>
      </w:r>
      <w:bookmarkEnd w:id="245"/>
    </w:p>
    <w:p w:rsidR="00DD1988" w:rsidRPr="00F713B4" w:rsidRDefault="00DD1988" w:rsidP="00DD1988">
      <w:pPr>
        <w:pStyle w:val="subsection"/>
      </w:pPr>
      <w:r w:rsidRPr="00F713B4">
        <w:tab/>
        <w:t>(1)</w:t>
      </w:r>
      <w:r w:rsidRPr="00F713B4">
        <w:tab/>
        <w:t>A modern award must include a default fund term that complies with section</w:t>
      </w:r>
      <w:r w:rsidR="00F713B4">
        <w:t> </w:t>
      </w:r>
      <w:r w:rsidRPr="00F713B4">
        <w:t>149D.</w:t>
      </w:r>
    </w:p>
    <w:p w:rsidR="00DD1988" w:rsidRPr="00F713B4" w:rsidRDefault="00DD1988" w:rsidP="00DD1988">
      <w:pPr>
        <w:pStyle w:val="subsection"/>
      </w:pPr>
      <w:r w:rsidRPr="00F713B4">
        <w:tab/>
        <w:t>(2)</w:t>
      </w:r>
      <w:r w:rsidRPr="00F713B4">
        <w:tab/>
        <w:t xml:space="preserve">A </w:t>
      </w:r>
      <w:r w:rsidRPr="00F713B4">
        <w:rPr>
          <w:b/>
          <w:i/>
        </w:rPr>
        <w:t>default fund term</w:t>
      </w:r>
      <w:r w:rsidRPr="00F713B4">
        <w:t xml:space="preserve"> is a term of a modern award that requires, permits or prohibits an employer covered by the award to make contributions to a superannuation fund for the benefit of an employee (a </w:t>
      </w:r>
      <w:r w:rsidRPr="00F713B4">
        <w:rPr>
          <w:b/>
          <w:i/>
        </w:rPr>
        <w:t>default fund employee</w:t>
      </w:r>
      <w:r w:rsidRPr="00F713B4">
        <w:t>) who:</w:t>
      </w:r>
    </w:p>
    <w:p w:rsidR="00DD1988" w:rsidRPr="00F713B4" w:rsidRDefault="00DD1988" w:rsidP="00DD1988">
      <w:pPr>
        <w:pStyle w:val="paragraph"/>
      </w:pPr>
      <w:r w:rsidRPr="00F713B4">
        <w:tab/>
        <w:t>(a)</w:t>
      </w:r>
      <w:r w:rsidRPr="00F713B4">
        <w:tab/>
        <w:t>is covered by the award; and</w:t>
      </w:r>
    </w:p>
    <w:p w:rsidR="00DD1988" w:rsidRPr="00F713B4" w:rsidRDefault="00DD1988" w:rsidP="00DD1988">
      <w:pPr>
        <w:pStyle w:val="paragraph"/>
      </w:pPr>
      <w:r w:rsidRPr="00F713B4">
        <w:tab/>
        <w:t>(b)</w:t>
      </w:r>
      <w:r w:rsidRPr="00F713B4">
        <w:tab/>
        <w:t xml:space="preserve">has no chosen fund (within the meaning of the </w:t>
      </w:r>
      <w:r w:rsidRPr="00F713B4">
        <w:rPr>
          <w:i/>
        </w:rPr>
        <w:t>Superannuation Guarantee (Administration) Act 1992</w:t>
      </w:r>
      <w:r w:rsidRPr="00F713B4">
        <w:t>).</w:t>
      </w:r>
    </w:p>
    <w:p w:rsidR="00DD1988" w:rsidRPr="00F713B4" w:rsidRDefault="00DD1988" w:rsidP="00DD1988">
      <w:pPr>
        <w:pStyle w:val="ActHead5"/>
      </w:pPr>
      <w:bookmarkStart w:id="246" w:name="_Toc494463419"/>
      <w:r w:rsidRPr="00F713B4">
        <w:rPr>
          <w:rStyle w:val="CharSectno"/>
        </w:rPr>
        <w:t>149D</w:t>
      </w:r>
      <w:r w:rsidRPr="00F713B4">
        <w:t xml:space="preserve">  Default fund term must provide for contributions to be made to certain funds</w:t>
      </w:r>
      <w:bookmarkEnd w:id="246"/>
    </w:p>
    <w:p w:rsidR="00DD1988" w:rsidRPr="00F713B4" w:rsidRDefault="00DD1988" w:rsidP="00DD1988">
      <w:pPr>
        <w:pStyle w:val="SubsectionHead"/>
      </w:pPr>
      <w:r w:rsidRPr="00F713B4">
        <w:t>Specified superannuation fund offering standard MySuper product</w:t>
      </w:r>
    </w:p>
    <w:p w:rsidR="00DD1988" w:rsidRPr="00F713B4" w:rsidRDefault="00DD1988" w:rsidP="00DD1988">
      <w:pPr>
        <w:pStyle w:val="subsection"/>
      </w:pPr>
      <w:r w:rsidRPr="00F713B4">
        <w:tab/>
        <w:t>(1)</w:t>
      </w:r>
      <w:r w:rsidRPr="00F713B4">
        <w:tab/>
        <w:t>A default fund term of a modern award must require an employer covered by the award to make contributions, for the benefit of a default fund employee, to a superannuation fund that:</w:t>
      </w:r>
    </w:p>
    <w:p w:rsidR="00DD1988" w:rsidRPr="00F713B4" w:rsidRDefault="00DD1988" w:rsidP="00DD1988">
      <w:pPr>
        <w:pStyle w:val="paragraph"/>
      </w:pPr>
      <w:r w:rsidRPr="00F713B4">
        <w:tab/>
        <w:t>(a)</w:t>
      </w:r>
      <w:r w:rsidRPr="00F713B4">
        <w:tab/>
        <w:t>offers a standard MySuper product; and</w:t>
      </w:r>
    </w:p>
    <w:p w:rsidR="00DD1988" w:rsidRPr="00F713B4" w:rsidRDefault="00DD1988" w:rsidP="00DD1988">
      <w:pPr>
        <w:pStyle w:val="paragraph"/>
      </w:pPr>
      <w:r w:rsidRPr="00F713B4">
        <w:tab/>
        <w:t>(b)</w:t>
      </w:r>
      <w:r w:rsidRPr="00F713B4">
        <w:tab/>
        <w:t>is specified in the default fund term of the award in relation to that product;</w:t>
      </w:r>
    </w:p>
    <w:p w:rsidR="00DD1988" w:rsidRPr="00F713B4" w:rsidRDefault="00DD1988" w:rsidP="00DD1988">
      <w:pPr>
        <w:pStyle w:val="subsection2"/>
      </w:pPr>
      <w:r w:rsidRPr="00F713B4">
        <w:t>if:</w:t>
      </w:r>
    </w:p>
    <w:p w:rsidR="00DD1988" w:rsidRPr="00F713B4" w:rsidRDefault="00DD1988" w:rsidP="00DD1988">
      <w:pPr>
        <w:pStyle w:val="paragraph"/>
      </w:pPr>
      <w:r w:rsidRPr="00F713B4">
        <w:tab/>
        <w:t>(c)</w:t>
      </w:r>
      <w:r w:rsidRPr="00F713B4">
        <w:tab/>
        <w:t xml:space="preserve">the employer will be liable to pay superannuation guarantee charge under the </w:t>
      </w:r>
      <w:r w:rsidRPr="00F713B4">
        <w:rPr>
          <w:i/>
        </w:rPr>
        <w:t xml:space="preserve">Superannuation Guarantee Charge Act 1992 </w:t>
      </w:r>
      <w:r w:rsidRPr="00F713B4">
        <w:t>in relation to the employee if the employer does not make contributions to a superannuation fund for the benefit of the employee; and</w:t>
      </w:r>
    </w:p>
    <w:p w:rsidR="00DD1988" w:rsidRPr="00F713B4" w:rsidRDefault="00DD1988" w:rsidP="00DD1988">
      <w:pPr>
        <w:pStyle w:val="paragraph"/>
      </w:pPr>
      <w:r w:rsidRPr="00F713B4">
        <w:tab/>
        <w:t>(d)</w:t>
      </w:r>
      <w:r w:rsidRPr="00F713B4">
        <w:tab/>
        <w:t xml:space="preserve">the employer is not making contributions to a superannuation fund referred to in </w:t>
      </w:r>
      <w:r w:rsidR="00F713B4">
        <w:t>subsection (</w:t>
      </w:r>
      <w:r w:rsidRPr="00F713B4">
        <w:t>1A), (2), (3), (4) or (5) for the benefit of the employee.</w:t>
      </w:r>
    </w:p>
    <w:p w:rsidR="00DD1988" w:rsidRPr="00F713B4" w:rsidRDefault="00DD1988" w:rsidP="00DD1988">
      <w:pPr>
        <w:pStyle w:val="notetext"/>
      </w:pPr>
      <w:r w:rsidRPr="00F713B4">
        <w:t>Note:</w:t>
      </w:r>
      <w:r w:rsidRPr="00F713B4">
        <w:tab/>
        <w:t>If a superannuation fund is specified in the default fund term of a modern award in relation to a standard MySuper product and, in addition to offering the standard MySuper product, the fund offers a tailored MySuper product that a default fund employee is entitled to hold, then any contributions made by the employer to the fund for the benefit of that employee will be paid into the tailored MySuper product instead of the standard MySuper product (see section</w:t>
      </w:r>
      <w:r w:rsidR="00F713B4">
        <w:t> </w:t>
      </w:r>
      <w:r w:rsidRPr="00F713B4">
        <w:t xml:space="preserve">29WB of the </w:t>
      </w:r>
      <w:r w:rsidRPr="00F713B4">
        <w:rPr>
          <w:i/>
        </w:rPr>
        <w:t>Superannuation Industry (Supervision) Act 1993</w:t>
      </w:r>
      <w:r w:rsidRPr="00F713B4">
        <w:t>).</w:t>
      </w:r>
    </w:p>
    <w:p w:rsidR="00DD1988" w:rsidRPr="00F713B4" w:rsidRDefault="00DD1988" w:rsidP="00DD1988">
      <w:pPr>
        <w:pStyle w:val="SubsectionHead"/>
      </w:pPr>
      <w:r w:rsidRPr="00F713B4">
        <w:t>Superannuation funds offering employer MySuper products on the schedule</w:t>
      </w:r>
    </w:p>
    <w:p w:rsidR="00DD1988" w:rsidRPr="00F713B4" w:rsidRDefault="00DD1988" w:rsidP="00DD1988">
      <w:pPr>
        <w:pStyle w:val="subsection"/>
      </w:pPr>
      <w:r w:rsidRPr="00F713B4">
        <w:tab/>
        <w:t>(1A)</w:t>
      </w:r>
      <w:r w:rsidRPr="00F713B4">
        <w:tab/>
        <w:t>A default fund term of a modern award must permit an employer covered by the award to make contributions, for the benefit of a default fund employee, to a superannuation fund that offers an employer MySuper product that:</w:t>
      </w:r>
    </w:p>
    <w:p w:rsidR="00DD1988" w:rsidRPr="00F713B4" w:rsidRDefault="00DD1988" w:rsidP="00DD1988">
      <w:pPr>
        <w:pStyle w:val="paragraph"/>
      </w:pPr>
      <w:r w:rsidRPr="00F713B4">
        <w:tab/>
        <w:t>(a)</w:t>
      </w:r>
      <w:r w:rsidRPr="00F713B4">
        <w:tab/>
        <w:t>relates to the employer; and</w:t>
      </w:r>
    </w:p>
    <w:p w:rsidR="00DD1988" w:rsidRPr="00F713B4" w:rsidRDefault="00DD1988" w:rsidP="00DD1988">
      <w:pPr>
        <w:pStyle w:val="paragraph"/>
      </w:pPr>
      <w:r w:rsidRPr="00F713B4">
        <w:tab/>
        <w:t>(b)</w:t>
      </w:r>
      <w:r w:rsidRPr="00F713B4">
        <w:tab/>
        <w:t>is on the Schedule of Approved Employer MySuper Products.</w:t>
      </w:r>
    </w:p>
    <w:p w:rsidR="00DD1988" w:rsidRPr="00F713B4" w:rsidRDefault="00DD1988" w:rsidP="00DD1988">
      <w:pPr>
        <w:pStyle w:val="notetext"/>
      </w:pPr>
      <w:r w:rsidRPr="00F713B4">
        <w:t>Note:</w:t>
      </w:r>
      <w:r w:rsidRPr="00F713B4">
        <w:tab/>
        <w:t>The Schedule of Approved Employer MySuper Products is made during a 4 yearly review of default fund terms of modern awards under Division</w:t>
      </w:r>
      <w:r w:rsidR="00F713B4">
        <w:t> </w:t>
      </w:r>
      <w:r w:rsidRPr="00F713B4">
        <w:t>4A of Part</w:t>
      </w:r>
      <w:r w:rsidR="00F713B4">
        <w:t> </w:t>
      </w:r>
      <w:r w:rsidRPr="00F713B4">
        <w:t>2</w:t>
      </w:r>
      <w:r w:rsidR="00F713B4">
        <w:noBreakHyphen/>
      </w:r>
      <w:r w:rsidRPr="00F713B4">
        <w:t>3.</w:t>
      </w:r>
    </w:p>
    <w:p w:rsidR="00DD1988" w:rsidRPr="00F713B4" w:rsidRDefault="00DD1988" w:rsidP="00DD1988">
      <w:pPr>
        <w:pStyle w:val="SubsectionHead"/>
      </w:pPr>
      <w:r w:rsidRPr="00F713B4">
        <w:t>Defined Benefits Scheme</w:t>
      </w:r>
    </w:p>
    <w:p w:rsidR="00DD1988" w:rsidRPr="00F713B4" w:rsidRDefault="00DD1988" w:rsidP="00DD1988">
      <w:pPr>
        <w:pStyle w:val="subsection"/>
      </w:pPr>
      <w:r w:rsidRPr="00F713B4">
        <w:tab/>
        <w:t>(2)</w:t>
      </w:r>
      <w:r w:rsidRPr="00F713B4">
        <w:tab/>
        <w:t>A default fund term of a modern award must permit an employer covered by the award to make contributions, for the benefit of a default fund employee, to a superannuation fund in relation to which a default fund employee is a defined benefit member.</w:t>
      </w:r>
    </w:p>
    <w:p w:rsidR="00DD1988" w:rsidRPr="00F713B4" w:rsidRDefault="00DD1988" w:rsidP="00DD1988">
      <w:pPr>
        <w:pStyle w:val="SubsectionHead"/>
      </w:pPr>
      <w:r w:rsidRPr="00F713B4">
        <w:t>Exempt public sector superannuation scheme</w:t>
      </w:r>
    </w:p>
    <w:p w:rsidR="00DD1988" w:rsidRPr="00F713B4" w:rsidRDefault="00DD1988" w:rsidP="00DD1988">
      <w:pPr>
        <w:pStyle w:val="subsection"/>
      </w:pPr>
      <w:r w:rsidRPr="00F713B4">
        <w:tab/>
        <w:t>(3)</w:t>
      </w:r>
      <w:r w:rsidRPr="00F713B4">
        <w:tab/>
        <w:t>A default fund term of a modern award must permit an employer covered by the award to make contributions, for the benefit of a default fund employee, to a superannuation fund that is an exempt public sector superannuation scheme.</w:t>
      </w:r>
    </w:p>
    <w:p w:rsidR="00DD1988" w:rsidRPr="00F713B4" w:rsidRDefault="00DD1988" w:rsidP="00DD1988">
      <w:pPr>
        <w:pStyle w:val="SubsectionHead"/>
      </w:pPr>
      <w:r w:rsidRPr="00F713B4">
        <w:t>State public sector superannuation scheme</w:t>
      </w:r>
    </w:p>
    <w:p w:rsidR="00DD1988" w:rsidRPr="00F713B4" w:rsidRDefault="00DD1988" w:rsidP="00DD1988">
      <w:pPr>
        <w:pStyle w:val="subsection"/>
      </w:pPr>
      <w:r w:rsidRPr="00F713B4">
        <w:tab/>
        <w:t>(4)</w:t>
      </w:r>
      <w:r w:rsidRPr="00F713B4">
        <w:tab/>
        <w:t>A default fund term of a modern award must permit an employer covered by the award to make contributions, for the benefit of a default fund employee, to a superannuation fund that:</w:t>
      </w:r>
    </w:p>
    <w:p w:rsidR="00DD1988" w:rsidRPr="00F713B4" w:rsidRDefault="00DD1988" w:rsidP="00DD1988">
      <w:pPr>
        <w:pStyle w:val="paragraph"/>
      </w:pPr>
      <w:r w:rsidRPr="00F713B4">
        <w:tab/>
        <w:t>(a)</w:t>
      </w:r>
      <w:r w:rsidRPr="00F713B4">
        <w:tab/>
        <w:t xml:space="preserve">is a public sector superannuation scheme (within the meaning of the </w:t>
      </w:r>
      <w:r w:rsidRPr="00F713B4">
        <w:rPr>
          <w:i/>
        </w:rPr>
        <w:t>Superannuation Industry (Supervision) Act 1993</w:t>
      </w:r>
      <w:r w:rsidRPr="00F713B4">
        <w:t>); and</w:t>
      </w:r>
    </w:p>
    <w:p w:rsidR="00DD1988" w:rsidRPr="00F713B4" w:rsidRDefault="00DD1988" w:rsidP="00DD1988">
      <w:pPr>
        <w:pStyle w:val="paragraph"/>
      </w:pPr>
      <w:r w:rsidRPr="00F713B4">
        <w:tab/>
        <w:t>(b)</w:t>
      </w:r>
      <w:r w:rsidRPr="00F713B4">
        <w:tab/>
        <w:t>a law of a State requires the employer to make contributions to for the benefit of the employee.</w:t>
      </w:r>
    </w:p>
    <w:p w:rsidR="00DD1988" w:rsidRPr="00F713B4" w:rsidRDefault="00DD1988" w:rsidP="00DD1988">
      <w:pPr>
        <w:pStyle w:val="SubsectionHead"/>
      </w:pPr>
      <w:r w:rsidRPr="00F713B4">
        <w:t>Transitionally authorised superannuation fund</w:t>
      </w:r>
    </w:p>
    <w:p w:rsidR="00DD1988" w:rsidRPr="00F713B4" w:rsidRDefault="00DD1988" w:rsidP="00DD1988">
      <w:pPr>
        <w:pStyle w:val="subsection"/>
      </w:pPr>
      <w:r w:rsidRPr="00F713B4">
        <w:tab/>
        <w:t>(5)</w:t>
      </w:r>
      <w:r w:rsidRPr="00F713B4">
        <w:tab/>
        <w:t>A default fund term of a modern award must permit an employer covered by the award to make contributions, for the benefit of a default fund employee, to a superannuation fund in relation to which a transitional authorisation is in operation under section</w:t>
      </w:r>
      <w:r w:rsidR="00F713B4">
        <w:t> </w:t>
      </w:r>
      <w:r w:rsidRPr="00F713B4">
        <w:t>156K.</w:t>
      </w:r>
    </w:p>
    <w:p w:rsidR="00040549" w:rsidRPr="00F713B4" w:rsidRDefault="00040549">
      <w:pPr>
        <w:pStyle w:val="ActHead4"/>
      </w:pPr>
      <w:bookmarkStart w:id="247" w:name="_Toc494463420"/>
      <w:r w:rsidRPr="00F713B4">
        <w:rPr>
          <w:rStyle w:val="CharSubdNo"/>
        </w:rPr>
        <w:t>Subdivision D</w:t>
      </w:r>
      <w:r w:rsidRPr="00F713B4">
        <w:t>—</w:t>
      </w:r>
      <w:r w:rsidRPr="00F713B4">
        <w:rPr>
          <w:rStyle w:val="CharSubdText"/>
        </w:rPr>
        <w:t>Terms that must not be included in modern awards</w:t>
      </w:r>
      <w:bookmarkEnd w:id="247"/>
    </w:p>
    <w:p w:rsidR="00040549" w:rsidRPr="00F713B4" w:rsidRDefault="00040549">
      <w:pPr>
        <w:pStyle w:val="ActHead5"/>
      </w:pPr>
      <w:bookmarkStart w:id="248" w:name="_Toc494463421"/>
      <w:r w:rsidRPr="00F713B4">
        <w:rPr>
          <w:rStyle w:val="CharSectno"/>
        </w:rPr>
        <w:t>150</w:t>
      </w:r>
      <w:r w:rsidRPr="00F713B4">
        <w:t xml:space="preserve">  Objectionable terms</w:t>
      </w:r>
      <w:bookmarkEnd w:id="248"/>
    </w:p>
    <w:p w:rsidR="00040549" w:rsidRPr="00F713B4" w:rsidRDefault="00040549">
      <w:pPr>
        <w:pStyle w:val="subsection"/>
      </w:pPr>
      <w:r w:rsidRPr="00F713B4">
        <w:tab/>
      </w:r>
      <w:r w:rsidRPr="00F713B4">
        <w:tab/>
        <w:t>A modern award must not include an objectionable term.</w:t>
      </w:r>
    </w:p>
    <w:p w:rsidR="00491884" w:rsidRPr="00F713B4" w:rsidRDefault="00491884" w:rsidP="00491884">
      <w:pPr>
        <w:pStyle w:val="ActHead5"/>
      </w:pPr>
      <w:bookmarkStart w:id="249" w:name="_Toc494463422"/>
      <w:r w:rsidRPr="00F713B4">
        <w:rPr>
          <w:rStyle w:val="CharSectno"/>
        </w:rPr>
        <w:t>151</w:t>
      </w:r>
      <w:r w:rsidRPr="00F713B4">
        <w:t xml:space="preserve">  Terms about payments and deductions for benefit of employer etc.</w:t>
      </w:r>
      <w:bookmarkEnd w:id="249"/>
    </w:p>
    <w:p w:rsidR="00491884" w:rsidRPr="00F713B4" w:rsidRDefault="00491884" w:rsidP="00491884">
      <w:pPr>
        <w:pStyle w:val="subsection"/>
      </w:pPr>
      <w:r w:rsidRPr="00F713B4">
        <w:tab/>
      </w:r>
      <w:r w:rsidRPr="00F713B4">
        <w:tab/>
        <w:t>A modern award must not include a term that has no effect because of:</w:t>
      </w:r>
    </w:p>
    <w:p w:rsidR="00491884" w:rsidRPr="00F713B4" w:rsidRDefault="00491884" w:rsidP="00491884">
      <w:pPr>
        <w:pStyle w:val="paragraph"/>
      </w:pPr>
      <w:r w:rsidRPr="00F713B4">
        <w:tab/>
        <w:t>(a)</w:t>
      </w:r>
      <w:r w:rsidRPr="00F713B4">
        <w:tab/>
        <w:t>subsection</w:t>
      </w:r>
      <w:r w:rsidR="00F713B4">
        <w:t> </w:t>
      </w:r>
      <w:r w:rsidRPr="00F713B4">
        <w:t>326(1) (which deals with unreasonable deductions for the benefit of an employer); or</w:t>
      </w:r>
    </w:p>
    <w:p w:rsidR="00491884" w:rsidRPr="00F713B4" w:rsidRDefault="00491884" w:rsidP="00491884">
      <w:pPr>
        <w:pStyle w:val="paragraph"/>
      </w:pPr>
      <w:r w:rsidRPr="00F713B4">
        <w:tab/>
        <w:t>(b)</w:t>
      </w:r>
      <w:r w:rsidRPr="00F713B4">
        <w:tab/>
        <w:t>subsection</w:t>
      </w:r>
      <w:r w:rsidR="00F713B4">
        <w:t> </w:t>
      </w:r>
      <w:r w:rsidRPr="00F713B4">
        <w:t>326(3) (which deals with unreasonable requirements to spend or pay an amount); or</w:t>
      </w:r>
    </w:p>
    <w:p w:rsidR="00491884" w:rsidRPr="00F713B4" w:rsidRDefault="00491884" w:rsidP="00491884">
      <w:pPr>
        <w:pStyle w:val="paragraph"/>
      </w:pPr>
      <w:r w:rsidRPr="00F713B4">
        <w:tab/>
        <w:t>(c)</w:t>
      </w:r>
      <w:r w:rsidRPr="00F713B4">
        <w:tab/>
        <w:t>subsection</w:t>
      </w:r>
      <w:r w:rsidR="00F713B4">
        <w:t> </w:t>
      </w:r>
      <w:r w:rsidRPr="00F713B4">
        <w:t>326(4) (which deals with deductions or payments in relation to employees under 18).</w:t>
      </w:r>
    </w:p>
    <w:p w:rsidR="00040549" w:rsidRPr="00F713B4" w:rsidRDefault="00040549">
      <w:pPr>
        <w:pStyle w:val="ActHead5"/>
      </w:pPr>
      <w:bookmarkStart w:id="250" w:name="_Toc494463423"/>
      <w:r w:rsidRPr="00F713B4">
        <w:rPr>
          <w:rStyle w:val="CharSectno"/>
        </w:rPr>
        <w:t>152</w:t>
      </w:r>
      <w:r w:rsidRPr="00F713B4">
        <w:t xml:space="preserve">  Terms about right of entry</w:t>
      </w:r>
      <w:bookmarkEnd w:id="250"/>
    </w:p>
    <w:p w:rsidR="00040549" w:rsidRPr="00F713B4" w:rsidRDefault="00040549">
      <w:pPr>
        <w:pStyle w:val="subsection"/>
      </w:pPr>
      <w:r w:rsidRPr="00F713B4">
        <w:tab/>
      </w:r>
      <w:r w:rsidRPr="00F713B4">
        <w:tab/>
        <w:t>A modern award must not include terms that require or authorise an official of an organisation to enter premises:</w:t>
      </w:r>
    </w:p>
    <w:p w:rsidR="00040549" w:rsidRPr="00F713B4" w:rsidRDefault="00040549">
      <w:pPr>
        <w:pStyle w:val="paragraph"/>
      </w:pPr>
      <w:r w:rsidRPr="00F713B4">
        <w:tab/>
        <w:t>(a)</w:t>
      </w:r>
      <w:r w:rsidRPr="00F713B4">
        <w:tab/>
        <w:t>to hold discussions with, or interview, an employee; or</w:t>
      </w:r>
    </w:p>
    <w:p w:rsidR="00040549" w:rsidRPr="00F713B4" w:rsidRDefault="00040549">
      <w:pPr>
        <w:pStyle w:val="paragraph"/>
      </w:pPr>
      <w:r w:rsidRPr="00F713B4">
        <w:tab/>
        <w:t>(b)</w:t>
      </w:r>
      <w:r w:rsidRPr="00F713B4">
        <w:tab/>
        <w:t>to inspect any work, process or object.</w:t>
      </w:r>
    </w:p>
    <w:p w:rsidR="00040549" w:rsidRPr="00F713B4" w:rsidRDefault="00040549">
      <w:pPr>
        <w:pStyle w:val="ActHead5"/>
      </w:pPr>
      <w:bookmarkStart w:id="251" w:name="_Toc494463424"/>
      <w:r w:rsidRPr="00F713B4">
        <w:rPr>
          <w:rStyle w:val="CharSectno"/>
        </w:rPr>
        <w:t>153</w:t>
      </w:r>
      <w:r w:rsidRPr="00F713B4">
        <w:t xml:space="preserve">  Terms that are discriminatory</w:t>
      </w:r>
      <w:bookmarkEnd w:id="251"/>
    </w:p>
    <w:p w:rsidR="00040549" w:rsidRPr="00F713B4" w:rsidRDefault="00040549">
      <w:pPr>
        <w:pStyle w:val="SubsectionHead"/>
      </w:pPr>
      <w:r w:rsidRPr="00F713B4">
        <w:t>Discriminatory terms must not be included</w:t>
      </w:r>
    </w:p>
    <w:p w:rsidR="00040549" w:rsidRPr="00F713B4" w:rsidRDefault="00040549">
      <w:pPr>
        <w:pStyle w:val="subsection"/>
      </w:pPr>
      <w:r w:rsidRPr="00F713B4">
        <w:tab/>
        <w:t>(1)</w:t>
      </w:r>
      <w:r w:rsidRPr="00F713B4">
        <w:tab/>
        <w:t xml:space="preserve">A modern award must not include terms that discriminate against an employee because of, or for reasons including, the employee’s race, colour, sex, </w:t>
      </w:r>
      <w:r w:rsidR="00496B34" w:rsidRPr="00F713B4">
        <w:t>sexual orientation</w:t>
      </w:r>
      <w:r w:rsidRPr="00F713B4">
        <w:t>, age, physical or mental disability, marital status, family or carer’s responsibilities, pregnancy, religion, political opinion, national extraction or social origin.</w:t>
      </w:r>
    </w:p>
    <w:p w:rsidR="00040549" w:rsidRPr="00F713B4" w:rsidRDefault="00040549">
      <w:pPr>
        <w:pStyle w:val="SubsectionHead"/>
      </w:pPr>
      <w:r w:rsidRPr="00F713B4">
        <w:t>Certain terms are not discriminatory</w:t>
      </w:r>
    </w:p>
    <w:p w:rsidR="00040549" w:rsidRPr="00F713B4" w:rsidRDefault="00040549">
      <w:pPr>
        <w:pStyle w:val="subsection"/>
      </w:pPr>
      <w:r w:rsidRPr="00F713B4">
        <w:tab/>
        <w:t>(2)</w:t>
      </w:r>
      <w:r w:rsidRPr="00F713B4">
        <w:tab/>
        <w:t>A term of a modern award does not discriminate against an employee:</w:t>
      </w:r>
    </w:p>
    <w:p w:rsidR="00040549" w:rsidRPr="00F713B4" w:rsidRDefault="00040549">
      <w:pPr>
        <w:pStyle w:val="paragraph"/>
      </w:pPr>
      <w:r w:rsidRPr="00F713B4">
        <w:tab/>
        <w:t>(a)</w:t>
      </w:r>
      <w:r w:rsidRPr="00F713B4">
        <w:tab/>
        <w:t>if the reason for the discrimination is the inherent requirements of the particular position held by the employee; or</w:t>
      </w:r>
    </w:p>
    <w:p w:rsidR="00040549" w:rsidRPr="00F713B4" w:rsidRDefault="00040549">
      <w:pPr>
        <w:pStyle w:val="paragraph"/>
      </w:pPr>
      <w:r w:rsidRPr="00F713B4">
        <w:tab/>
        <w:t>(b)</w:t>
      </w:r>
      <w:r w:rsidRPr="00F713B4">
        <w:tab/>
        <w:t>merely because it discriminates, in relation to employment of the employee as a member of the staff of an institution that is conducted in accordance with the doctrines, tenets, beliefs or teachings of a particular religion or creed:</w:t>
      </w:r>
    </w:p>
    <w:p w:rsidR="00040549" w:rsidRPr="00F713B4" w:rsidRDefault="00040549">
      <w:pPr>
        <w:pStyle w:val="paragraphsub"/>
      </w:pPr>
      <w:r w:rsidRPr="00F713B4">
        <w:tab/>
        <w:t>(i)</w:t>
      </w:r>
      <w:r w:rsidRPr="00F713B4">
        <w:tab/>
        <w:t>in good faith; and</w:t>
      </w:r>
    </w:p>
    <w:p w:rsidR="00040549" w:rsidRPr="00F713B4" w:rsidRDefault="00040549">
      <w:pPr>
        <w:pStyle w:val="paragraphsub"/>
      </w:pPr>
      <w:r w:rsidRPr="00F713B4">
        <w:tab/>
        <w:t>(ii)</w:t>
      </w:r>
      <w:r w:rsidRPr="00F713B4">
        <w:tab/>
        <w:t>to avoid injury to the religious susceptibilities of adherents of that religion or creed.</w:t>
      </w:r>
    </w:p>
    <w:p w:rsidR="00040549" w:rsidRPr="00F713B4" w:rsidRDefault="00040549">
      <w:pPr>
        <w:pStyle w:val="subsection"/>
      </w:pPr>
      <w:r w:rsidRPr="00F713B4">
        <w:tab/>
        <w:t>(3)</w:t>
      </w:r>
      <w:r w:rsidRPr="00F713B4">
        <w:tab/>
        <w:t>A term of a modern award does not discriminate against an employee merely because it provides for minimum wages for:</w:t>
      </w:r>
    </w:p>
    <w:p w:rsidR="00040549" w:rsidRPr="00F713B4" w:rsidRDefault="00040549">
      <w:pPr>
        <w:pStyle w:val="paragraph"/>
      </w:pPr>
      <w:r w:rsidRPr="00F713B4">
        <w:tab/>
        <w:t>(a)</w:t>
      </w:r>
      <w:r w:rsidRPr="00F713B4">
        <w:tab/>
        <w:t>all junior employees, or a class of junior employees; or</w:t>
      </w:r>
    </w:p>
    <w:p w:rsidR="00040549" w:rsidRPr="00F713B4" w:rsidRDefault="00040549">
      <w:pPr>
        <w:pStyle w:val="paragraph"/>
      </w:pPr>
      <w:r w:rsidRPr="00F713B4">
        <w:tab/>
        <w:t>(b)</w:t>
      </w:r>
      <w:r w:rsidRPr="00F713B4">
        <w:tab/>
        <w:t>all employees with a disability, or a class of employees with a disability; or</w:t>
      </w:r>
    </w:p>
    <w:p w:rsidR="00040549" w:rsidRPr="00F713B4" w:rsidRDefault="00040549">
      <w:pPr>
        <w:pStyle w:val="paragraph"/>
      </w:pPr>
      <w:r w:rsidRPr="00F713B4">
        <w:tab/>
        <w:t>(c)</w:t>
      </w:r>
      <w:r w:rsidRPr="00F713B4">
        <w:tab/>
        <w:t>all employees to whom training arrangements apply, or a class of employees to whom training arrangements apply.</w:t>
      </w:r>
    </w:p>
    <w:p w:rsidR="00040549" w:rsidRPr="00F713B4" w:rsidRDefault="00040549">
      <w:pPr>
        <w:pStyle w:val="ActHead5"/>
      </w:pPr>
      <w:bookmarkStart w:id="252" w:name="_Toc494463425"/>
      <w:r w:rsidRPr="00F713B4">
        <w:rPr>
          <w:rStyle w:val="CharSectno"/>
        </w:rPr>
        <w:t>154</w:t>
      </w:r>
      <w:r w:rsidRPr="00F713B4">
        <w:t xml:space="preserve">  Terms that contain State</w:t>
      </w:r>
      <w:r w:rsidR="00F713B4">
        <w:noBreakHyphen/>
      </w:r>
      <w:r w:rsidRPr="00F713B4">
        <w:t>based differences</w:t>
      </w:r>
      <w:bookmarkEnd w:id="252"/>
    </w:p>
    <w:p w:rsidR="00040549" w:rsidRPr="00F713B4" w:rsidRDefault="00040549">
      <w:pPr>
        <w:pStyle w:val="SubsectionHead"/>
      </w:pPr>
      <w:r w:rsidRPr="00F713B4">
        <w:t>General rule—State</w:t>
      </w:r>
      <w:r w:rsidR="00F713B4">
        <w:noBreakHyphen/>
      </w:r>
      <w:r w:rsidRPr="00F713B4">
        <w:t>based difference terms must not be included</w:t>
      </w:r>
    </w:p>
    <w:p w:rsidR="00040549" w:rsidRPr="00F713B4" w:rsidRDefault="00040549">
      <w:pPr>
        <w:pStyle w:val="subsection"/>
      </w:pPr>
      <w:r w:rsidRPr="00F713B4">
        <w:tab/>
        <w:t>(1)</w:t>
      </w:r>
      <w:r w:rsidRPr="00F713B4">
        <w:tab/>
        <w:t>A modern award must not include terms and conditions of employment (</w:t>
      </w:r>
      <w:r w:rsidRPr="00F713B4">
        <w:rPr>
          <w:b/>
          <w:i/>
        </w:rPr>
        <w:t>State</w:t>
      </w:r>
      <w:r w:rsidR="00F713B4">
        <w:rPr>
          <w:b/>
          <w:i/>
        </w:rPr>
        <w:noBreakHyphen/>
      </w:r>
      <w:r w:rsidRPr="00F713B4">
        <w:rPr>
          <w:b/>
          <w:i/>
        </w:rPr>
        <w:t>based difference terms</w:t>
      </w:r>
      <w:r w:rsidRPr="00F713B4">
        <w:t>)</w:t>
      </w:r>
      <w:r w:rsidRPr="00F713B4">
        <w:rPr>
          <w:i/>
        </w:rPr>
        <w:t xml:space="preserve"> </w:t>
      </w:r>
      <w:r w:rsidRPr="00F713B4">
        <w:t>that:</w:t>
      </w:r>
    </w:p>
    <w:p w:rsidR="00040549" w:rsidRPr="00F713B4" w:rsidRDefault="00040549">
      <w:pPr>
        <w:pStyle w:val="paragraph"/>
      </w:pPr>
      <w:r w:rsidRPr="00F713B4">
        <w:tab/>
        <w:t>(a)</w:t>
      </w:r>
      <w:r w:rsidRPr="00F713B4">
        <w:tab/>
        <w:t>are determined by reference to State or Territory boundaries; or</w:t>
      </w:r>
    </w:p>
    <w:p w:rsidR="00040549" w:rsidRPr="00F713B4" w:rsidRDefault="00040549" w:rsidP="002E05F9">
      <w:pPr>
        <w:pStyle w:val="paragraph"/>
      </w:pPr>
      <w:r w:rsidRPr="00F713B4">
        <w:tab/>
        <w:t>(b)</w:t>
      </w:r>
      <w:r w:rsidRPr="00F713B4">
        <w:tab/>
        <w:t>are expressed to operate in one or more, but not every, State and Territory.</w:t>
      </w:r>
    </w:p>
    <w:p w:rsidR="00040549" w:rsidRPr="00F713B4" w:rsidRDefault="00040549">
      <w:pPr>
        <w:pStyle w:val="SubsectionHead"/>
      </w:pPr>
      <w:r w:rsidRPr="00F713B4">
        <w:t>When State</w:t>
      </w:r>
      <w:r w:rsidR="00F713B4">
        <w:noBreakHyphen/>
      </w:r>
      <w:r w:rsidRPr="00F713B4">
        <w:t>based difference terms may be included</w:t>
      </w:r>
    </w:p>
    <w:p w:rsidR="00040549" w:rsidRPr="00F713B4" w:rsidRDefault="00040549">
      <w:pPr>
        <w:pStyle w:val="subsection"/>
      </w:pPr>
      <w:r w:rsidRPr="00F713B4">
        <w:tab/>
        <w:t>(2)</w:t>
      </w:r>
      <w:r w:rsidRPr="00F713B4">
        <w:tab/>
        <w:t>However, a modern award may include State</w:t>
      </w:r>
      <w:r w:rsidR="00F713B4">
        <w:noBreakHyphen/>
      </w:r>
      <w:r w:rsidRPr="00F713B4">
        <w:t>based difference terms if the terms were included in the award:</w:t>
      </w:r>
    </w:p>
    <w:p w:rsidR="00040549" w:rsidRPr="00F713B4" w:rsidRDefault="00040549">
      <w:pPr>
        <w:pStyle w:val="paragraph"/>
      </w:pPr>
      <w:r w:rsidRPr="00F713B4">
        <w:tab/>
        <w:t>(a)</w:t>
      </w:r>
      <w:r w:rsidRPr="00F713B4">
        <w:tab/>
        <w:t>in the award modernisation process; or</w:t>
      </w:r>
    </w:p>
    <w:p w:rsidR="00040549" w:rsidRPr="00F713B4" w:rsidRDefault="00040549">
      <w:pPr>
        <w:pStyle w:val="paragraph"/>
      </w:pPr>
      <w:r w:rsidRPr="00F713B4">
        <w:tab/>
        <w:t>(b)</w:t>
      </w:r>
      <w:r w:rsidRPr="00F713B4">
        <w:tab/>
        <w:t xml:space="preserve">in accordance with </w:t>
      </w:r>
      <w:r w:rsidR="00F713B4">
        <w:t>subsection (</w:t>
      </w:r>
      <w:r w:rsidRPr="00F713B4">
        <w:t>3);</w:t>
      </w:r>
    </w:p>
    <w:p w:rsidR="00040549" w:rsidRPr="00F713B4" w:rsidRDefault="00040549">
      <w:pPr>
        <w:pStyle w:val="subsection2"/>
      </w:pPr>
      <w:r w:rsidRPr="00F713B4">
        <w:t>but only for up to 5 years starting on the day on which the first modern award that included those terms came into operation.</w:t>
      </w:r>
    </w:p>
    <w:p w:rsidR="00040549" w:rsidRPr="00F713B4" w:rsidRDefault="00040549">
      <w:pPr>
        <w:pStyle w:val="subsection"/>
      </w:pPr>
      <w:r w:rsidRPr="00F713B4">
        <w:tab/>
        <w:t>(3)</w:t>
      </w:r>
      <w:r w:rsidRPr="00F713B4">
        <w:tab/>
        <w:t>If:</w:t>
      </w:r>
    </w:p>
    <w:p w:rsidR="00040549" w:rsidRPr="00F713B4" w:rsidRDefault="00040549">
      <w:pPr>
        <w:pStyle w:val="paragraph"/>
      </w:pPr>
      <w:r w:rsidRPr="00F713B4">
        <w:tab/>
        <w:t>(a)</w:t>
      </w:r>
      <w:r w:rsidRPr="00F713B4">
        <w:tab/>
        <w:t>a modern award includes State</w:t>
      </w:r>
      <w:r w:rsidR="00F713B4">
        <w:noBreakHyphen/>
      </w:r>
      <w:r w:rsidRPr="00F713B4">
        <w:t xml:space="preserve">based difference terms as permitted under </w:t>
      </w:r>
      <w:r w:rsidR="00F713B4">
        <w:t>subsection (</w:t>
      </w:r>
      <w:r w:rsidRPr="00F713B4">
        <w:t>2); and</w:t>
      </w:r>
    </w:p>
    <w:p w:rsidR="00040549" w:rsidRPr="00F713B4" w:rsidRDefault="00040549">
      <w:pPr>
        <w:pStyle w:val="paragraph"/>
      </w:pPr>
      <w:r w:rsidRPr="00F713B4">
        <w:tab/>
        <w:t>(b)</w:t>
      </w:r>
      <w:r w:rsidRPr="00F713B4">
        <w:tab/>
      </w:r>
      <w:r w:rsidR="00616356" w:rsidRPr="00F713B4">
        <w:t>the FWC</w:t>
      </w:r>
      <w:r w:rsidRPr="00F713B4">
        <w:t xml:space="preserve"> is making or varying another modern award so that it (rather than the modern award referred to in </w:t>
      </w:r>
      <w:r w:rsidR="00F713B4">
        <w:t>paragraph (</w:t>
      </w:r>
      <w:r w:rsidRPr="00F713B4">
        <w:t>a)) will cover some or all of the classes of employees who are covered by those terms;</w:t>
      </w:r>
    </w:p>
    <w:p w:rsidR="00040549" w:rsidRPr="00F713B4" w:rsidRDefault="00616356">
      <w:pPr>
        <w:pStyle w:val="subsection2"/>
      </w:pPr>
      <w:r w:rsidRPr="00F713B4">
        <w:t>the FWC</w:t>
      </w:r>
      <w:r w:rsidR="00040549" w:rsidRPr="00F713B4">
        <w:t xml:space="preserve"> may include those terms in that other modern award. However, </w:t>
      </w:r>
      <w:r w:rsidR="00222E5D" w:rsidRPr="00F713B4">
        <w:t>the FWC</w:t>
      </w:r>
      <w:r w:rsidR="00040549" w:rsidRPr="00F713B4">
        <w:t xml:space="preserve"> must not extend the coverage of those terms to classes of employees that they did not previously cover.</w:t>
      </w:r>
    </w:p>
    <w:p w:rsidR="00040549" w:rsidRPr="00F713B4" w:rsidRDefault="00040549">
      <w:pPr>
        <w:pStyle w:val="ActHead5"/>
      </w:pPr>
      <w:bookmarkStart w:id="253" w:name="_Toc494463426"/>
      <w:r w:rsidRPr="00F713B4">
        <w:rPr>
          <w:rStyle w:val="CharSectno"/>
        </w:rPr>
        <w:t>155</w:t>
      </w:r>
      <w:r w:rsidRPr="00F713B4">
        <w:t xml:space="preserve">  Terms dealing with long service leave</w:t>
      </w:r>
      <w:bookmarkEnd w:id="253"/>
    </w:p>
    <w:p w:rsidR="00040549" w:rsidRPr="00F713B4" w:rsidRDefault="00040549">
      <w:pPr>
        <w:pStyle w:val="subsection"/>
      </w:pPr>
      <w:r w:rsidRPr="00F713B4">
        <w:tab/>
      </w:r>
      <w:r w:rsidRPr="00F713B4">
        <w:tab/>
        <w:t>A modern award must not include terms dealing with long service leave.</w:t>
      </w:r>
    </w:p>
    <w:p w:rsidR="00040549" w:rsidRPr="00F713B4" w:rsidRDefault="00040549" w:rsidP="00EB7E6D">
      <w:pPr>
        <w:pStyle w:val="ActHead3"/>
        <w:pageBreakBefore/>
      </w:pPr>
      <w:bookmarkStart w:id="254" w:name="_Toc494463427"/>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4 yearly reviews of modern awards</w:t>
      </w:r>
      <w:bookmarkEnd w:id="254"/>
    </w:p>
    <w:p w:rsidR="00040549" w:rsidRPr="00F713B4" w:rsidRDefault="00040549">
      <w:pPr>
        <w:pStyle w:val="ActHead5"/>
      </w:pPr>
      <w:bookmarkStart w:id="255" w:name="_Toc494463428"/>
      <w:r w:rsidRPr="00F713B4">
        <w:rPr>
          <w:rStyle w:val="CharSectno"/>
        </w:rPr>
        <w:t>156</w:t>
      </w:r>
      <w:r w:rsidRPr="00F713B4">
        <w:t xml:space="preserve">  4 yearly reviews of modern awards to be conducted</w:t>
      </w:r>
      <w:bookmarkEnd w:id="255"/>
    </w:p>
    <w:p w:rsidR="00040549" w:rsidRPr="00F713B4" w:rsidRDefault="00040549">
      <w:pPr>
        <w:pStyle w:val="SubsectionHead"/>
      </w:pPr>
      <w:r w:rsidRPr="00F713B4">
        <w:t>Timing of 4 yearly reviews</w:t>
      </w:r>
    </w:p>
    <w:p w:rsidR="00040549" w:rsidRPr="00F713B4" w:rsidRDefault="00040549">
      <w:pPr>
        <w:pStyle w:val="subsection"/>
      </w:pPr>
      <w:r w:rsidRPr="00F713B4">
        <w:tab/>
        <w:t>(1)</w:t>
      </w:r>
      <w:r w:rsidRPr="00F713B4">
        <w:tab/>
      </w:r>
      <w:r w:rsidR="005A261F" w:rsidRPr="00F713B4">
        <w:t>The FWC</w:t>
      </w:r>
      <w:r w:rsidRPr="00F713B4">
        <w:t xml:space="preserve"> must conduct a </w:t>
      </w:r>
      <w:r w:rsidRPr="00F713B4">
        <w:rPr>
          <w:b/>
          <w:i/>
        </w:rPr>
        <w:t xml:space="preserve">4 yearly review of modern awards </w:t>
      </w:r>
      <w:r w:rsidRPr="00F713B4">
        <w:t>starting as soon as practicable after each 4th anniversary of the commencement of this Part.</w:t>
      </w:r>
    </w:p>
    <w:p w:rsidR="00040549" w:rsidRPr="00F713B4" w:rsidRDefault="00040549">
      <w:pPr>
        <w:pStyle w:val="notetext"/>
      </w:pPr>
      <w:r w:rsidRPr="00F713B4">
        <w:t>Note 1:</w:t>
      </w:r>
      <w:r w:rsidRPr="00F713B4">
        <w:tab/>
      </w:r>
      <w:r w:rsidR="00E95EA8" w:rsidRPr="00F713B4">
        <w:t>The FWC</w:t>
      </w:r>
      <w:r w:rsidRPr="00F713B4">
        <w:t xml:space="preserve"> must be constituted by a Full Bench to conduct 4 yearly reviews of modern awards, and to make determinations and modern awards in those reviews (see subsections</w:t>
      </w:r>
      <w:r w:rsidR="00F713B4">
        <w:t> </w:t>
      </w:r>
      <w:r w:rsidRPr="00F713B4">
        <w:t>616(1), (2) and (3)).</w:t>
      </w:r>
    </w:p>
    <w:p w:rsidR="00040549" w:rsidRPr="00F713B4" w:rsidRDefault="00040549">
      <w:pPr>
        <w:pStyle w:val="notetext"/>
        <w:rPr>
          <w:i/>
        </w:rPr>
      </w:pPr>
      <w:r w:rsidRPr="00F713B4">
        <w:t>Note 2:</w:t>
      </w:r>
      <w:r w:rsidRPr="00F713B4">
        <w:tab/>
        <w:t>The President may give directions about the conduct of 4 yearly reviews of modern awards (see section</w:t>
      </w:r>
      <w:r w:rsidR="00F713B4">
        <w:t> </w:t>
      </w:r>
      <w:r w:rsidRPr="00F713B4">
        <w:t>582).</w:t>
      </w:r>
    </w:p>
    <w:p w:rsidR="00040549" w:rsidRPr="00F713B4" w:rsidRDefault="00040549">
      <w:pPr>
        <w:pStyle w:val="SubsectionHead"/>
      </w:pPr>
      <w:r w:rsidRPr="00F713B4">
        <w:t>What has to be done in a 4 yearly review?</w:t>
      </w:r>
    </w:p>
    <w:p w:rsidR="00040549" w:rsidRPr="00F713B4" w:rsidRDefault="00040549">
      <w:pPr>
        <w:pStyle w:val="subsection"/>
      </w:pPr>
      <w:r w:rsidRPr="00F713B4">
        <w:tab/>
        <w:t>(2)</w:t>
      </w:r>
      <w:r w:rsidRPr="00F713B4">
        <w:tab/>
        <w:t xml:space="preserve">In a 4 yearly review of modern awards, </w:t>
      </w:r>
      <w:r w:rsidR="008E63ED" w:rsidRPr="00F713B4">
        <w:t>the FWC</w:t>
      </w:r>
      <w:r w:rsidRPr="00F713B4">
        <w:t>:</w:t>
      </w:r>
    </w:p>
    <w:p w:rsidR="00040549" w:rsidRPr="00F713B4" w:rsidRDefault="00040549">
      <w:pPr>
        <w:pStyle w:val="paragraph"/>
      </w:pPr>
      <w:r w:rsidRPr="00F713B4">
        <w:tab/>
        <w:t>(a)</w:t>
      </w:r>
      <w:r w:rsidRPr="00F713B4">
        <w:tab/>
        <w:t>must review all modern awards; and</w:t>
      </w:r>
    </w:p>
    <w:p w:rsidR="00040549" w:rsidRPr="00F713B4" w:rsidRDefault="00040549">
      <w:pPr>
        <w:pStyle w:val="paragraph"/>
      </w:pPr>
      <w:r w:rsidRPr="00F713B4">
        <w:tab/>
        <w:t>(b)</w:t>
      </w:r>
      <w:r w:rsidRPr="00F713B4">
        <w:tab/>
        <w:t>may make:</w:t>
      </w:r>
    </w:p>
    <w:p w:rsidR="00040549" w:rsidRPr="00F713B4" w:rsidRDefault="00040549">
      <w:pPr>
        <w:pStyle w:val="paragraphsub"/>
      </w:pPr>
      <w:r w:rsidRPr="00F713B4">
        <w:tab/>
        <w:t>(i)</w:t>
      </w:r>
      <w:r w:rsidRPr="00F713B4">
        <w:tab/>
        <w:t>one or more determinations varying modern awards; and</w:t>
      </w:r>
    </w:p>
    <w:p w:rsidR="00040549" w:rsidRPr="00F713B4" w:rsidRDefault="00040549">
      <w:pPr>
        <w:pStyle w:val="paragraphsub"/>
      </w:pPr>
      <w:r w:rsidRPr="00F713B4">
        <w:tab/>
        <w:t>(ii)</w:t>
      </w:r>
      <w:r w:rsidRPr="00F713B4">
        <w:tab/>
        <w:t>one or more modern awards; and</w:t>
      </w:r>
    </w:p>
    <w:p w:rsidR="00DD1988" w:rsidRPr="00F713B4" w:rsidRDefault="00040549">
      <w:pPr>
        <w:pStyle w:val="paragraphsub"/>
      </w:pPr>
      <w:r w:rsidRPr="00F713B4">
        <w:tab/>
        <w:t>(iii)</w:t>
      </w:r>
      <w:r w:rsidRPr="00F713B4">
        <w:tab/>
        <w:t>one or more determinations revoking modern awards</w:t>
      </w:r>
      <w:r w:rsidR="00F673A0" w:rsidRPr="00F713B4">
        <w:t>; and</w:t>
      </w:r>
    </w:p>
    <w:p w:rsidR="00040549" w:rsidRPr="00F713B4" w:rsidRDefault="00DD1988" w:rsidP="002E0C0B">
      <w:pPr>
        <w:pStyle w:val="paragraph"/>
      </w:pPr>
      <w:r w:rsidRPr="00F713B4">
        <w:tab/>
        <w:t>(c)</w:t>
      </w:r>
      <w:r w:rsidRPr="00F713B4">
        <w:tab/>
        <w:t>must not review, or make a determination to vary, a default fund term of a modern award.</w:t>
      </w:r>
    </w:p>
    <w:p w:rsidR="00040549" w:rsidRPr="00F713B4" w:rsidRDefault="00DD1988">
      <w:pPr>
        <w:pStyle w:val="notetext"/>
      </w:pPr>
      <w:r w:rsidRPr="00F713B4">
        <w:t>Note 1</w:t>
      </w:r>
      <w:r w:rsidR="00040549" w:rsidRPr="00F713B4">
        <w:t>:</w:t>
      </w:r>
      <w:r w:rsidR="00040549" w:rsidRPr="00F713B4">
        <w:tab/>
        <w:t>Special criteria apply to changing coverage of modern awards or revoking modern awards (see sections</w:t>
      </w:r>
      <w:r w:rsidR="00F713B4">
        <w:t> </w:t>
      </w:r>
      <w:r w:rsidR="00040549" w:rsidRPr="00F713B4">
        <w:t>163 and 164).</w:t>
      </w:r>
    </w:p>
    <w:p w:rsidR="00DD1988" w:rsidRPr="00F713B4" w:rsidRDefault="00DD1988" w:rsidP="00DD1988">
      <w:pPr>
        <w:pStyle w:val="notetext"/>
      </w:pPr>
      <w:r w:rsidRPr="00F713B4">
        <w:t>Note 2:</w:t>
      </w:r>
      <w:r w:rsidRPr="00F713B4">
        <w:tab/>
        <w:t>For reviews of default fund terms of modern awards, see Division</w:t>
      </w:r>
      <w:r w:rsidR="00F713B4">
        <w:t> </w:t>
      </w:r>
      <w:r w:rsidRPr="00F713B4">
        <w:t>4A.</w:t>
      </w:r>
    </w:p>
    <w:p w:rsidR="00040549" w:rsidRPr="00F713B4" w:rsidRDefault="00040549">
      <w:pPr>
        <w:pStyle w:val="SubsectionHead"/>
      </w:pPr>
      <w:r w:rsidRPr="00F713B4">
        <w:t>Variation of modern award minimum wages must be justified by work value reasons</w:t>
      </w:r>
    </w:p>
    <w:p w:rsidR="00040549" w:rsidRPr="00F713B4" w:rsidRDefault="00040549">
      <w:pPr>
        <w:pStyle w:val="subsection"/>
      </w:pPr>
      <w:r w:rsidRPr="00F713B4">
        <w:tab/>
        <w:t>(3)</w:t>
      </w:r>
      <w:r w:rsidRPr="00F713B4">
        <w:tab/>
        <w:t xml:space="preserve">In a 4 yearly review of modern awards, </w:t>
      </w:r>
      <w:r w:rsidR="008E63ED" w:rsidRPr="00F713B4">
        <w:t>the FWC</w:t>
      </w:r>
      <w:r w:rsidRPr="00F713B4">
        <w:t xml:space="preserve"> may make a determination varying modern award minimum wages only if </w:t>
      </w:r>
      <w:r w:rsidR="008E63ED" w:rsidRPr="00F713B4">
        <w:t>the FWC</w:t>
      </w:r>
      <w:r w:rsidRPr="00F713B4">
        <w:t xml:space="preserve"> is satisfied that the variation of modern award minimum wages is justified by work value reasons.</w:t>
      </w:r>
    </w:p>
    <w:p w:rsidR="00040549" w:rsidRPr="00F713B4" w:rsidRDefault="00040549">
      <w:pPr>
        <w:pStyle w:val="subsection"/>
      </w:pPr>
      <w:r w:rsidRPr="00F713B4">
        <w:tab/>
        <w:t>(4)</w:t>
      </w:r>
      <w:r w:rsidRPr="00F713B4">
        <w:tab/>
      </w:r>
      <w:r w:rsidRPr="00F713B4">
        <w:rPr>
          <w:b/>
          <w:i/>
        </w:rPr>
        <w:t>Work value reasons</w:t>
      </w:r>
      <w:r w:rsidRPr="00F713B4">
        <w:t xml:space="preserve"> are reasons justifying the amount that employees should be paid for doing a particular kind of work, being reasons related to any of the following:</w:t>
      </w:r>
    </w:p>
    <w:p w:rsidR="00040549" w:rsidRPr="00F713B4" w:rsidRDefault="00040549">
      <w:pPr>
        <w:pStyle w:val="paragraph"/>
      </w:pPr>
      <w:r w:rsidRPr="00F713B4">
        <w:tab/>
        <w:t>(a)</w:t>
      </w:r>
      <w:r w:rsidRPr="00F713B4">
        <w:tab/>
        <w:t>the nature of the work;</w:t>
      </w:r>
    </w:p>
    <w:p w:rsidR="00040549" w:rsidRPr="00F713B4" w:rsidRDefault="00040549">
      <w:pPr>
        <w:pStyle w:val="paragraph"/>
      </w:pPr>
      <w:r w:rsidRPr="00F713B4">
        <w:tab/>
        <w:t>(b)</w:t>
      </w:r>
      <w:r w:rsidRPr="00F713B4">
        <w:tab/>
        <w:t>the level of skill or responsibility involved in doing the work;</w:t>
      </w:r>
    </w:p>
    <w:p w:rsidR="00040549" w:rsidRPr="00F713B4" w:rsidRDefault="00040549">
      <w:pPr>
        <w:pStyle w:val="paragraph"/>
      </w:pPr>
      <w:r w:rsidRPr="00F713B4">
        <w:tab/>
        <w:t>(c)</w:t>
      </w:r>
      <w:r w:rsidRPr="00F713B4">
        <w:tab/>
        <w:t>the conditions under which the work is done.</w:t>
      </w:r>
    </w:p>
    <w:p w:rsidR="00040549" w:rsidRPr="00F713B4" w:rsidRDefault="00040549">
      <w:pPr>
        <w:pStyle w:val="SubsectionHead"/>
      </w:pPr>
      <w:r w:rsidRPr="00F713B4">
        <w:t>Each modern award to be reviewed in its own right</w:t>
      </w:r>
    </w:p>
    <w:p w:rsidR="00040549" w:rsidRPr="00F713B4" w:rsidRDefault="00040549">
      <w:pPr>
        <w:pStyle w:val="subsection"/>
      </w:pPr>
      <w:r w:rsidRPr="00F713B4">
        <w:tab/>
        <w:t>(5)</w:t>
      </w:r>
      <w:r w:rsidRPr="00F713B4">
        <w:tab/>
        <w:t xml:space="preserve">A 4 yearly review of modern awards must be such that each modern award is reviewed in its own right. However, this does not prevent </w:t>
      </w:r>
      <w:r w:rsidR="00DB142A" w:rsidRPr="00F713B4">
        <w:t>the FWC</w:t>
      </w:r>
      <w:r w:rsidRPr="00F713B4">
        <w:t xml:space="preserve"> from reviewing 2 or more modern awards at the same time.</w:t>
      </w:r>
    </w:p>
    <w:p w:rsidR="00F673A0" w:rsidRPr="00F713B4" w:rsidRDefault="00F673A0" w:rsidP="005D1B65">
      <w:pPr>
        <w:pStyle w:val="ActHead3"/>
        <w:pageBreakBefore/>
      </w:pPr>
      <w:bookmarkStart w:id="256" w:name="_Toc494463429"/>
      <w:r w:rsidRPr="00F713B4">
        <w:rPr>
          <w:rStyle w:val="CharDivNo"/>
        </w:rPr>
        <w:t>Division</w:t>
      </w:r>
      <w:r w:rsidR="00F713B4" w:rsidRPr="00F713B4">
        <w:rPr>
          <w:rStyle w:val="CharDivNo"/>
        </w:rPr>
        <w:t> </w:t>
      </w:r>
      <w:r w:rsidRPr="00F713B4">
        <w:rPr>
          <w:rStyle w:val="CharDivNo"/>
        </w:rPr>
        <w:t>4A</w:t>
      </w:r>
      <w:r w:rsidRPr="00F713B4">
        <w:t>—</w:t>
      </w:r>
      <w:r w:rsidRPr="00F713B4">
        <w:rPr>
          <w:rStyle w:val="CharDivText"/>
        </w:rPr>
        <w:t>4 yearly reviews of default fund terms of modern awards</w:t>
      </w:r>
      <w:bookmarkEnd w:id="256"/>
    </w:p>
    <w:p w:rsidR="00FB1695" w:rsidRPr="00F713B4" w:rsidRDefault="00FB1695" w:rsidP="00FB1695">
      <w:pPr>
        <w:pStyle w:val="ActHead4"/>
      </w:pPr>
      <w:bookmarkStart w:id="257" w:name="_Toc494463430"/>
      <w:r w:rsidRPr="00F713B4">
        <w:rPr>
          <w:rStyle w:val="CharSubdNo"/>
        </w:rPr>
        <w:t>Subdivision A</w:t>
      </w:r>
      <w:r w:rsidRPr="00F713B4">
        <w:t>—</w:t>
      </w:r>
      <w:r w:rsidRPr="00F713B4">
        <w:rPr>
          <w:rStyle w:val="CharSubdText"/>
        </w:rPr>
        <w:t>4 yearly reviews of default fund terms</w:t>
      </w:r>
      <w:bookmarkEnd w:id="257"/>
    </w:p>
    <w:p w:rsidR="00FB1695" w:rsidRPr="00F713B4" w:rsidRDefault="00FB1695" w:rsidP="00FB1695">
      <w:pPr>
        <w:pStyle w:val="ActHead5"/>
      </w:pPr>
      <w:bookmarkStart w:id="258" w:name="_Toc494463431"/>
      <w:r w:rsidRPr="00F713B4">
        <w:rPr>
          <w:rStyle w:val="CharSectno"/>
        </w:rPr>
        <w:t>156A</w:t>
      </w:r>
      <w:r w:rsidRPr="00F713B4">
        <w:t xml:space="preserve">  4 yearly reviews of default fund terms</w:t>
      </w:r>
      <w:bookmarkEnd w:id="258"/>
    </w:p>
    <w:p w:rsidR="00FB1695" w:rsidRPr="00F713B4" w:rsidRDefault="00FB1695" w:rsidP="00FB1695">
      <w:pPr>
        <w:pStyle w:val="SubsectionHead"/>
      </w:pPr>
      <w:r w:rsidRPr="00F713B4">
        <w:t>Timing of 4 yearly reviews</w:t>
      </w:r>
    </w:p>
    <w:p w:rsidR="00FB1695" w:rsidRPr="00F713B4" w:rsidRDefault="00FB1695" w:rsidP="00FB1695">
      <w:pPr>
        <w:pStyle w:val="subsection"/>
      </w:pPr>
      <w:r w:rsidRPr="00F713B4">
        <w:tab/>
        <w:t>(1)</w:t>
      </w:r>
      <w:r w:rsidRPr="00F713B4">
        <w:tab/>
        <w:t>The FWC must conduct a 4 yearly review of default fund terms of modern awards starting as soon as practicable after each 4th anniversary of the commencement of this Part.</w:t>
      </w:r>
    </w:p>
    <w:p w:rsidR="00FB1695" w:rsidRPr="00F713B4" w:rsidRDefault="00FB1695" w:rsidP="00FB1695">
      <w:pPr>
        <w:pStyle w:val="notetext"/>
        <w:rPr>
          <w:i/>
        </w:rPr>
      </w:pPr>
      <w:r w:rsidRPr="00F713B4">
        <w:t>Note:</w:t>
      </w:r>
      <w:r w:rsidRPr="00F713B4">
        <w:tab/>
        <w:t>The President may give directions about the conduct of those reviews (see section</w:t>
      </w:r>
      <w:r w:rsidR="00F713B4">
        <w:t> </w:t>
      </w:r>
      <w:r w:rsidRPr="00F713B4">
        <w:t>582).</w:t>
      </w:r>
    </w:p>
    <w:p w:rsidR="00FB1695" w:rsidRPr="00F713B4" w:rsidRDefault="00FB1695" w:rsidP="00FB1695">
      <w:pPr>
        <w:pStyle w:val="SubsectionHead"/>
      </w:pPr>
      <w:r w:rsidRPr="00F713B4">
        <w:t>Two stages of the 4 yearly reviews</w:t>
      </w:r>
    </w:p>
    <w:p w:rsidR="00FB1695" w:rsidRPr="00F713B4" w:rsidRDefault="00FB1695" w:rsidP="00FB1695">
      <w:pPr>
        <w:pStyle w:val="subsection"/>
      </w:pPr>
      <w:r w:rsidRPr="00F713B4">
        <w:tab/>
        <w:t>(2)</w:t>
      </w:r>
      <w:r w:rsidRPr="00F713B4">
        <w:tab/>
        <w:t>There are 2 stages of the 4 yearly review.</w:t>
      </w:r>
    </w:p>
    <w:p w:rsidR="00FB1695" w:rsidRPr="00F713B4" w:rsidRDefault="00FB1695" w:rsidP="00FB1695">
      <w:pPr>
        <w:pStyle w:val="SubsectionHead"/>
      </w:pPr>
      <w:r w:rsidRPr="00F713B4">
        <w:t>First stage—the Default Superannuation List</w:t>
      </w:r>
    </w:p>
    <w:p w:rsidR="00FB1695" w:rsidRPr="00F713B4" w:rsidRDefault="00FB1695" w:rsidP="00FB1695">
      <w:pPr>
        <w:pStyle w:val="subsection"/>
      </w:pPr>
      <w:r w:rsidRPr="00F713B4">
        <w:tab/>
        <w:t>(3)</w:t>
      </w:r>
      <w:r w:rsidRPr="00F713B4">
        <w:tab/>
        <w:t>In the first stage, the FWC must make the Default Superannuation List for the purposes of the review.</w:t>
      </w:r>
    </w:p>
    <w:p w:rsidR="00FB1695" w:rsidRPr="00F713B4" w:rsidRDefault="00FB1695" w:rsidP="00FB1695">
      <w:pPr>
        <w:pStyle w:val="notetext"/>
      </w:pPr>
      <w:r w:rsidRPr="00F713B4">
        <w:t>Note:</w:t>
      </w:r>
      <w:r w:rsidRPr="00F713B4">
        <w:tab/>
        <w:t>In the first stage, the FWC must be constituted by an Expert Panel for the purposes of making the list and determining applications to include standard MySuper products on the list (see paragraphs 617(4)(a) and (b)).</w:t>
      </w:r>
    </w:p>
    <w:p w:rsidR="00FB1695" w:rsidRPr="00F713B4" w:rsidRDefault="00FB1695" w:rsidP="00FB1695">
      <w:pPr>
        <w:pStyle w:val="SubsectionHead"/>
      </w:pPr>
      <w:r w:rsidRPr="00F713B4">
        <w:t>Second stage—reviewing and varying default fund terms</w:t>
      </w:r>
    </w:p>
    <w:p w:rsidR="00FB1695" w:rsidRPr="00F713B4" w:rsidRDefault="00FB1695" w:rsidP="00FB1695">
      <w:pPr>
        <w:pStyle w:val="subsection"/>
      </w:pPr>
      <w:r w:rsidRPr="00F713B4">
        <w:tab/>
        <w:t>(4)</w:t>
      </w:r>
      <w:r w:rsidRPr="00F713B4">
        <w:tab/>
        <w:t>In the second stage, the FWC:</w:t>
      </w:r>
    </w:p>
    <w:p w:rsidR="00FB1695" w:rsidRPr="00F713B4" w:rsidRDefault="00FB1695" w:rsidP="00FB1695">
      <w:pPr>
        <w:pStyle w:val="paragraph"/>
      </w:pPr>
      <w:r w:rsidRPr="00F713B4">
        <w:tab/>
        <w:t>(a)</w:t>
      </w:r>
      <w:r w:rsidRPr="00F713B4">
        <w:tab/>
        <w:t>must review the default fund term of each modern award; and</w:t>
      </w:r>
    </w:p>
    <w:p w:rsidR="00FB1695" w:rsidRPr="00F713B4" w:rsidRDefault="00FB1695" w:rsidP="00FB1695">
      <w:pPr>
        <w:pStyle w:val="paragraph"/>
      </w:pPr>
      <w:r w:rsidRPr="00F713B4">
        <w:tab/>
        <w:t>(b)</w:t>
      </w:r>
      <w:r w:rsidRPr="00F713B4">
        <w:tab/>
        <w:t>must make a determination varying the term in accordance with section</w:t>
      </w:r>
      <w:r w:rsidR="00F713B4">
        <w:t> </w:t>
      </w:r>
      <w:r w:rsidRPr="00F713B4">
        <w:t>156H; and</w:t>
      </w:r>
    </w:p>
    <w:p w:rsidR="00FB1695" w:rsidRPr="00F713B4" w:rsidRDefault="00FB1695" w:rsidP="00FB1695">
      <w:pPr>
        <w:pStyle w:val="paragraph"/>
      </w:pPr>
      <w:r w:rsidRPr="00F713B4">
        <w:tab/>
        <w:t>(c)</w:t>
      </w:r>
      <w:r w:rsidRPr="00F713B4">
        <w:tab/>
        <w:t>if section</w:t>
      </w:r>
      <w:r w:rsidR="00F713B4">
        <w:t> </w:t>
      </w:r>
      <w:r w:rsidRPr="00F713B4">
        <w:t>156J applies—must make a determination varying the term in accordance with that section.</w:t>
      </w:r>
    </w:p>
    <w:p w:rsidR="00FB1695" w:rsidRPr="00F713B4" w:rsidRDefault="00FB1695" w:rsidP="00FB1695">
      <w:pPr>
        <w:pStyle w:val="notetext"/>
      </w:pPr>
      <w:r w:rsidRPr="00F713B4">
        <w:t>Note:</w:t>
      </w:r>
      <w:r w:rsidRPr="00F713B4">
        <w:tab/>
        <w:t>For the second stage, the FWC must be constituted by a Full Bench (see subsections</w:t>
      </w:r>
      <w:r w:rsidR="00F713B4">
        <w:t> </w:t>
      </w:r>
      <w:r w:rsidRPr="00F713B4">
        <w:t>616(2A) and (3A)).</w:t>
      </w:r>
    </w:p>
    <w:p w:rsidR="00FB1695" w:rsidRPr="00F713B4" w:rsidRDefault="00FB1695" w:rsidP="00FB1695">
      <w:pPr>
        <w:pStyle w:val="SubsectionHead"/>
      </w:pPr>
      <w:r w:rsidRPr="00F713B4">
        <w:t>The Schedule of Approved Employer MySuper Products</w:t>
      </w:r>
    </w:p>
    <w:p w:rsidR="00FB1695" w:rsidRPr="00F713B4" w:rsidRDefault="00FB1695" w:rsidP="00FB1695">
      <w:pPr>
        <w:pStyle w:val="subsection"/>
      </w:pPr>
      <w:r w:rsidRPr="00F713B4">
        <w:tab/>
        <w:t>(5)</w:t>
      </w:r>
      <w:r w:rsidRPr="00F713B4">
        <w:tab/>
        <w:t>In the 4 yearly review, the FWC must also make the Schedule of Approved Employer MySuper Products.</w:t>
      </w:r>
    </w:p>
    <w:p w:rsidR="00FB1695" w:rsidRPr="00F713B4" w:rsidRDefault="00FB1695" w:rsidP="00FB1695">
      <w:pPr>
        <w:pStyle w:val="notetext"/>
      </w:pPr>
      <w:r w:rsidRPr="00F713B4">
        <w:t>Note:</w:t>
      </w:r>
      <w:r w:rsidRPr="00F713B4">
        <w:tab/>
        <w:t>The FWC must be constituted by an Expert Panel for the purposes of making the schedule and determining applications to include employer MySuper products on the schedule (see paragraphs 617(4)(c) and (d)).</w:t>
      </w:r>
    </w:p>
    <w:p w:rsidR="00FB1695" w:rsidRPr="00F713B4" w:rsidRDefault="00FB1695" w:rsidP="00FB1695">
      <w:pPr>
        <w:pStyle w:val="ActHead4"/>
      </w:pPr>
      <w:bookmarkStart w:id="259" w:name="_Toc494463432"/>
      <w:r w:rsidRPr="00F713B4">
        <w:rPr>
          <w:rStyle w:val="CharSubdNo"/>
        </w:rPr>
        <w:t>Subdivision B</w:t>
      </w:r>
      <w:r w:rsidRPr="00F713B4">
        <w:t>—</w:t>
      </w:r>
      <w:r w:rsidRPr="00F713B4">
        <w:rPr>
          <w:rStyle w:val="CharSubdText"/>
        </w:rPr>
        <w:t>The first stage of the 4 yearly review</w:t>
      </w:r>
      <w:bookmarkEnd w:id="259"/>
    </w:p>
    <w:p w:rsidR="00FB1695" w:rsidRPr="00F713B4" w:rsidRDefault="00FB1695" w:rsidP="00FB1695">
      <w:pPr>
        <w:pStyle w:val="ActHead5"/>
      </w:pPr>
      <w:bookmarkStart w:id="260" w:name="_Toc494463433"/>
      <w:r w:rsidRPr="00F713B4">
        <w:rPr>
          <w:rStyle w:val="CharSectno"/>
        </w:rPr>
        <w:t>156B</w:t>
      </w:r>
      <w:r w:rsidRPr="00F713B4">
        <w:t xml:space="preserve">  Making the Default Superannuation List</w:t>
      </w:r>
      <w:bookmarkEnd w:id="260"/>
    </w:p>
    <w:p w:rsidR="00FB1695" w:rsidRPr="00F713B4" w:rsidRDefault="00FB1695" w:rsidP="00FB1695">
      <w:pPr>
        <w:pStyle w:val="subsection"/>
      </w:pPr>
      <w:r w:rsidRPr="00F713B4">
        <w:tab/>
        <w:t>(1)</w:t>
      </w:r>
      <w:r w:rsidRPr="00F713B4">
        <w:tab/>
        <w:t xml:space="preserve">In the 4 yearly review, the FWC must make and publish the </w:t>
      </w:r>
      <w:r w:rsidRPr="00F713B4">
        <w:rPr>
          <w:b/>
          <w:i/>
        </w:rPr>
        <w:t>Default Superannuation List</w:t>
      </w:r>
      <w:r w:rsidRPr="00F713B4">
        <w:t>.</w:t>
      </w:r>
    </w:p>
    <w:p w:rsidR="00FB1695" w:rsidRPr="00F713B4" w:rsidRDefault="00FB1695" w:rsidP="00FB1695">
      <w:pPr>
        <w:pStyle w:val="subsection"/>
      </w:pPr>
      <w:r w:rsidRPr="00F713B4">
        <w:tab/>
        <w:t>(2)</w:t>
      </w:r>
      <w:r w:rsidRPr="00F713B4">
        <w:tab/>
        <w:t>The Default Superannuation List must specify each standard MySuper product that the FWC has determined under section</w:t>
      </w:r>
      <w:r w:rsidR="00F713B4">
        <w:t> </w:t>
      </w:r>
      <w:r w:rsidRPr="00F713B4">
        <w:t>156E is to be included on the list.</w:t>
      </w:r>
    </w:p>
    <w:p w:rsidR="00FB1695" w:rsidRPr="00F713B4" w:rsidRDefault="00FB1695" w:rsidP="00FB1695">
      <w:pPr>
        <w:pStyle w:val="subsection"/>
      </w:pPr>
      <w:r w:rsidRPr="00F713B4">
        <w:tab/>
        <w:t>(3)</w:t>
      </w:r>
      <w:r w:rsidRPr="00F713B4">
        <w:tab/>
        <w:t>The Default Superannuation List must not specify any other product.</w:t>
      </w:r>
    </w:p>
    <w:p w:rsidR="00FB1695" w:rsidRPr="00F713B4" w:rsidRDefault="00FB1695" w:rsidP="00FB1695">
      <w:pPr>
        <w:pStyle w:val="ActHead5"/>
      </w:pPr>
      <w:bookmarkStart w:id="261" w:name="_Toc494463434"/>
      <w:r w:rsidRPr="00F713B4">
        <w:rPr>
          <w:rStyle w:val="CharSectno"/>
        </w:rPr>
        <w:t>156C</w:t>
      </w:r>
      <w:r w:rsidRPr="00F713B4">
        <w:t xml:space="preserve">  Applications to list a standard MySuper product</w:t>
      </w:r>
      <w:bookmarkEnd w:id="261"/>
    </w:p>
    <w:p w:rsidR="00FB1695" w:rsidRPr="00F713B4" w:rsidRDefault="00FB1695" w:rsidP="00FB1695">
      <w:pPr>
        <w:pStyle w:val="subsection"/>
      </w:pPr>
      <w:r w:rsidRPr="00F713B4">
        <w:tab/>
        <w:t>(1)</w:t>
      </w:r>
      <w:r w:rsidRPr="00F713B4">
        <w:tab/>
        <w:t>Before making the Default Superannuation List, the FWC must publish a notice that invites superannuation funds that offer a standard MySuper product to apply to the FWC to have the product included on the list.</w:t>
      </w:r>
    </w:p>
    <w:p w:rsidR="00FB1695" w:rsidRPr="00F713B4" w:rsidRDefault="00FB1695" w:rsidP="00FB1695">
      <w:pPr>
        <w:pStyle w:val="subsection"/>
      </w:pPr>
      <w:r w:rsidRPr="00F713B4">
        <w:tab/>
        <w:t>(2)</w:t>
      </w:r>
      <w:r w:rsidRPr="00F713B4">
        <w:tab/>
        <w:t>The notice must specify the period in which an application may be made.</w:t>
      </w:r>
    </w:p>
    <w:p w:rsidR="00FB1695" w:rsidRPr="00F713B4" w:rsidRDefault="00FB1695" w:rsidP="00FB1695">
      <w:pPr>
        <w:pStyle w:val="subsection"/>
      </w:pPr>
      <w:r w:rsidRPr="00F713B4">
        <w:tab/>
        <w:t>(3)</w:t>
      </w:r>
      <w:r w:rsidRPr="00F713B4">
        <w:tab/>
        <w:t>After the notice is published, a superannuation fund that offers a standard MySuper product may make a written application to have the product included on the list.</w:t>
      </w:r>
    </w:p>
    <w:p w:rsidR="00FB1695" w:rsidRPr="00F713B4" w:rsidRDefault="00FB1695" w:rsidP="00FB1695">
      <w:pPr>
        <w:pStyle w:val="subsection"/>
      </w:pPr>
      <w:r w:rsidRPr="00F713B4">
        <w:tab/>
        <w:t>(4)</w:t>
      </w:r>
      <w:r w:rsidRPr="00F713B4">
        <w:tab/>
        <w:t>The application must:</w:t>
      </w:r>
    </w:p>
    <w:p w:rsidR="00FB1695" w:rsidRPr="00F713B4" w:rsidRDefault="00FB1695" w:rsidP="00FB1695">
      <w:pPr>
        <w:pStyle w:val="paragraph"/>
      </w:pPr>
      <w:r w:rsidRPr="00F713B4">
        <w:tab/>
        <w:t>(a)</w:t>
      </w:r>
      <w:r w:rsidRPr="00F713B4">
        <w:tab/>
        <w:t>be made in the period specified in the notice; and</w:t>
      </w:r>
    </w:p>
    <w:p w:rsidR="00FB1695" w:rsidRPr="00F713B4" w:rsidRDefault="00FB1695" w:rsidP="00FB1695">
      <w:pPr>
        <w:pStyle w:val="paragraph"/>
      </w:pPr>
      <w:r w:rsidRPr="00F713B4">
        <w:tab/>
        <w:t>(b)</w:t>
      </w:r>
      <w:r w:rsidRPr="00F713B4">
        <w:tab/>
        <w:t>be accompanied by any fees that are prescribed by the regulations; and</w:t>
      </w:r>
    </w:p>
    <w:p w:rsidR="00FB1695" w:rsidRPr="00F713B4" w:rsidRDefault="00FB1695" w:rsidP="00FB1695">
      <w:pPr>
        <w:pStyle w:val="paragraph"/>
      </w:pPr>
      <w:r w:rsidRPr="00F713B4">
        <w:tab/>
        <w:t>(c)</w:t>
      </w:r>
      <w:r w:rsidRPr="00F713B4">
        <w:tab/>
        <w:t>provide information relating to the first stage criteria.</w:t>
      </w:r>
    </w:p>
    <w:p w:rsidR="00FB1695" w:rsidRPr="00F713B4" w:rsidRDefault="00FB1695" w:rsidP="00FB1695">
      <w:pPr>
        <w:pStyle w:val="subsection"/>
      </w:pPr>
      <w:r w:rsidRPr="00F713B4">
        <w:tab/>
        <w:t>(5)</w:t>
      </w:r>
      <w:r w:rsidRPr="00F713B4">
        <w:tab/>
        <w:t xml:space="preserve">The FWC must publish any application made under </w:t>
      </w:r>
      <w:r w:rsidR="00F713B4">
        <w:t>subsection (</w:t>
      </w:r>
      <w:r w:rsidRPr="00F713B4">
        <w:t>3).</w:t>
      </w:r>
    </w:p>
    <w:p w:rsidR="00FB1695" w:rsidRPr="00F713B4" w:rsidRDefault="00FB1695" w:rsidP="00FB1695">
      <w:pPr>
        <w:pStyle w:val="subsection"/>
      </w:pPr>
      <w:r w:rsidRPr="00F713B4">
        <w:tab/>
        <w:t>(6)</w:t>
      </w:r>
      <w:r w:rsidRPr="00F713B4">
        <w:tab/>
        <w:t>However, if an application includes information that is claimed by the superannuation fund to be confidential or commercially sensitive, and the FWC is satisfied that the information is confidential or commercially sensitive:</w:t>
      </w:r>
    </w:p>
    <w:p w:rsidR="00FB1695" w:rsidRPr="00F713B4" w:rsidRDefault="00FB1695" w:rsidP="00FB1695">
      <w:pPr>
        <w:pStyle w:val="paragraph"/>
      </w:pPr>
      <w:r w:rsidRPr="00F713B4">
        <w:tab/>
        <w:t>(a)</w:t>
      </w:r>
      <w:r w:rsidRPr="00F713B4">
        <w:tab/>
        <w:t>the FWC may decide not to publish the information; and</w:t>
      </w:r>
    </w:p>
    <w:p w:rsidR="00FB1695" w:rsidRPr="00F713B4" w:rsidRDefault="00FB1695" w:rsidP="00FB1695">
      <w:pPr>
        <w:pStyle w:val="paragraph"/>
      </w:pPr>
      <w:r w:rsidRPr="00F713B4">
        <w:tab/>
        <w:t>(b)</w:t>
      </w:r>
      <w:r w:rsidRPr="00F713B4">
        <w:tab/>
        <w:t>if it does so, it must instead publish a summary of the information which contains sufficient detail to allow a reasonable understanding of the substance of the information (without disclosing anything that is confidential or commercially sensitive).</w:t>
      </w:r>
    </w:p>
    <w:p w:rsidR="00FB1695" w:rsidRPr="00F713B4" w:rsidRDefault="00FB1695" w:rsidP="00FB1695">
      <w:pPr>
        <w:pStyle w:val="subsection"/>
      </w:pPr>
      <w:r w:rsidRPr="00F713B4">
        <w:tab/>
        <w:t>(7)</w:t>
      </w:r>
      <w:r w:rsidRPr="00F713B4">
        <w:tab/>
        <w:t xml:space="preserve">A reference in this Act (other than in this section) in relation to an application made under </w:t>
      </w:r>
      <w:r w:rsidR="00F713B4">
        <w:t>subsection (</w:t>
      </w:r>
      <w:r w:rsidRPr="00F713B4">
        <w:t xml:space="preserve">3) includes a reference to a summary referred to in </w:t>
      </w:r>
      <w:r w:rsidR="00F713B4">
        <w:t>paragraph (</w:t>
      </w:r>
      <w:r w:rsidRPr="00F713B4">
        <w:t>6)(b).</w:t>
      </w:r>
    </w:p>
    <w:p w:rsidR="00FB1695" w:rsidRPr="00F713B4" w:rsidRDefault="00FB1695" w:rsidP="00FB1695">
      <w:pPr>
        <w:pStyle w:val="ActHead5"/>
      </w:pPr>
      <w:bookmarkStart w:id="262" w:name="_Toc494463435"/>
      <w:r w:rsidRPr="00F713B4">
        <w:rPr>
          <w:rStyle w:val="CharSectno"/>
        </w:rPr>
        <w:t>156D</w:t>
      </w:r>
      <w:r w:rsidRPr="00F713B4">
        <w:t xml:space="preserve">  Submissions on applications to list a standard MySuper product</w:t>
      </w:r>
      <w:bookmarkEnd w:id="262"/>
    </w:p>
    <w:p w:rsidR="00FB1695" w:rsidRPr="00F713B4" w:rsidRDefault="00FB1695" w:rsidP="00FB1695">
      <w:pPr>
        <w:pStyle w:val="subsection"/>
      </w:pPr>
      <w:r w:rsidRPr="00F713B4">
        <w:tab/>
        <w:t>(1)</w:t>
      </w:r>
      <w:r w:rsidRPr="00F713B4">
        <w:tab/>
        <w:t>The FWC must ensure that all persons and bodies have a reasonable opportunity to make written submissions to the FWC in relation to an application made under subsection</w:t>
      </w:r>
      <w:r w:rsidR="00F713B4">
        <w:t> </w:t>
      </w:r>
      <w:r w:rsidRPr="00F713B4">
        <w:t>156C(3).</w:t>
      </w:r>
    </w:p>
    <w:p w:rsidR="00FB1695" w:rsidRPr="00F713B4" w:rsidRDefault="00FB1695" w:rsidP="00FB1695">
      <w:pPr>
        <w:pStyle w:val="subsection"/>
      </w:pPr>
      <w:r w:rsidRPr="00F713B4">
        <w:tab/>
        <w:t>(2)</w:t>
      </w:r>
      <w:r w:rsidRPr="00F713B4">
        <w:tab/>
        <w:t>If:</w:t>
      </w:r>
    </w:p>
    <w:p w:rsidR="00FB1695" w:rsidRPr="00F713B4" w:rsidRDefault="00FB1695" w:rsidP="00FB1695">
      <w:pPr>
        <w:pStyle w:val="paragraph"/>
      </w:pPr>
      <w:r w:rsidRPr="00F713B4">
        <w:tab/>
        <w:t>(a)</w:t>
      </w:r>
      <w:r w:rsidRPr="00F713B4">
        <w:tab/>
        <w:t>a person or body makes a written submission in relation to an application made under subsection</w:t>
      </w:r>
      <w:r w:rsidR="00F713B4">
        <w:t> </w:t>
      </w:r>
      <w:r w:rsidRPr="00F713B4">
        <w:t>156C(3); and</w:t>
      </w:r>
    </w:p>
    <w:p w:rsidR="00FB1695" w:rsidRPr="00F713B4" w:rsidRDefault="00FB1695" w:rsidP="00FB1695">
      <w:pPr>
        <w:pStyle w:val="paragraph"/>
      </w:pPr>
      <w:r w:rsidRPr="00F713B4">
        <w:tab/>
        <w:t>(b)</w:t>
      </w:r>
      <w:r w:rsidRPr="00F713B4">
        <w:tab/>
        <w:t>the person or body has an interest in relation to:</w:t>
      </w:r>
    </w:p>
    <w:p w:rsidR="00FB1695" w:rsidRPr="00F713B4" w:rsidRDefault="00FB1695" w:rsidP="00FB1695">
      <w:pPr>
        <w:pStyle w:val="paragraphsub"/>
      </w:pPr>
      <w:r w:rsidRPr="00F713B4">
        <w:tab/>
        <w:t>(i)</w:t>
      </w:r>
      <w:r w:rsidRPr="00F713B4">
        <w:tab/>
        <w:t>the superannuation fund that made the application; or</w:t>
      </w:r>
    </w:p>
    <w:p w:rsidR="00FB1695" w:rsidRPr="00F713B4" w:rsidRDefault="00FB1695" w:rsidP="00FB1695">
      <w:pPr>
        <w:pStyle w:val="paragraphsub"/>
      </w:pPr>
      <w:r w:rsidRPr="00F713B4">
        <w:tab/>
        <w:t>(ii)</w:t>
      </w:r>
      <w:r w:rsidRPr="00F713B4">
        <w:tab/>
        <w:t>if the person or body refers to another superannuation fund in the submission—that superannuation fund;</w:t>
      </w:r>
    </w:p>
    <w:p w:rsidR="00FB1695" w:rsidRPr="00F713B4" w:rsidRDefault="00FB1695" w:rsidP="00FB1695">
      <w:pPr>
        <w:pStyle w:val="subsection2"/>
      </w:pPr>
      <w:r w:rsidRPr="00F713B4">
        <w:t>then the person or body must disclose that interest in the submission.</w:t>
      </w:r>
    </w:p>
    <w:p w:rsidR="00FB1695" w:rsidRPr="00F713B4" w:rsidRDefault="00FB1695" w:rsidP="00FB1695">
      <w:pPr>
        <w:pStyle w:val="subsection"/>
      </w:pPr>
      <w:r w:rsidRPr="00F713B4">
        <w:tab/>
        <w:t>(3)</w:t>
      </w:r>
      <w:r w:rsidRPr="00F713B4">
        <w:tab/>
        <w:t>The FWC must publish any submission that is made.</w:t>
      </w:r>
    </w:p>
    <w:p w:rsidR="00FB1695" w:rsidRPr="00F713B4" w:rsidRDefault="00FB1695" w:rsidP="00FB1695">
      <w:pPr>
        <w:pStyle w:val="ActHead5"/>
      </w:pPr>
      <w:bookmarkStart w:id="263" w:name="_Toc494463436"/>
      <w:r w:rsidRPr="00F713B4">
        <w:rPr>
          <w:rStyle w:val="CharSectno"/>
        </w:rPr>
        <w:t>156E</w:t>
      </w:r>
      <w:r w:rsidRPr="00F713B4">
        <w:t xml:space="preserve">  Determining applications to list a standard MySuper product</w:t>
      </w:r>
      <w:bookmarkEnd w:id="263"/>
    </w:p>
    <w:p w:rsidR="00FB1695" w:rsidRPr="00F713B4" w:rsidRDefault="00FB1695" w:rsidP="00FB1695">
      <w:pPr>
        <w:pStyle w:val="subsection"/>
      </w:pPr>
      <w:r w:rsidRPr="00F713B4">
        <w:tab/>
        <w:t>(1)</w:t>
      </w:r>
      <w:r w:rsidRPr="00F713B4">
        <w:tab/>
        <w:t>If an application is made under subsection</w:t>
      </w:r>
      <w:r w:rsidR="00F713B4">
        <w:t> </w:t>
      </w:r>
      <w:r w:rsidRPr="00F713B4">
        <w:t>156C(3) to have a standard MySuper product included on the Default Superannuation List, the FWC must make a determination about whether to include the product on the list.</w:t>
      </w:r>
    </w:p>
    <w:p w:rsidR="00FB1695" w:rsidRPr="00F713B4" w:rsidRDefault="00FB1695" w:rsidP="00FB1695">
      <w:pPr>
        <w:pStyle w:val="subsection"/>
      </w:pPr>
      <w:r w:rsidRPr="00F713B4">
        <w:tab/>
        <w:t>(2)</w:t>
      </w:r>
      <w:r w:rsidRPr="00F713B4">
        <w:tab/>
        <w:t>The FWC must not determine that the product is to be included on the list unless, taking into account:</w:t>
      </w:r>
    </w:p>
    <w:p w:rsidR="00FB1695" w:rsidRPr="00F713B4" w:rsidRDefault="00FB1695" w:rsidP="00FB1695">
      <w:pPr>
        <w:pStyle w:val="paragraph"/>
      </w:pPr>
      <w:r w:rsidRPr="00F713B4">
        <w:tab/>
        <w:t>(a)</w:t>
      </w:r>
      <w:r w:rsidRPr="00F713B4">
        <w:tab/>
        <w:t>the information provided in the application; and</w:t>
      </w:r>
    </w:p>
    <w:p w:rsidR="00FB1695" w:rsidRPr="00F713B4" w:rsidRDefault="00FB1695" w:rsidP="00FB1695">
      <w:pPr>
        <w:pStyle w:val="paragraph"/>
      </w:pPr>
      <w:r w:rsidRPr="00F713B4">
        <w:tab/>
        <w:t>(b)</w:t>
      </w:r>
      <w:r w:rsidRPr="00F713B4">
        <w:tab/>
        <w:t>the first stage criteria; and</w:t>
      </w:r>
    </w:p>
    <w:p w:rsidR="00FB1695" w:rsidRPr="00F713B4" w:rsidRDefault="00FB1695" w:rsidP="00FB1695">
      <w:pPr>
        <w:pStyle w:val="paragraph"/>
      </w:pPr>
      <w:r w:rsidRPr="00F713B4">
        <w:tab/>
        <w:t>(c)</w:t>
      </w:r>
      <w:r w:rsidRPr="00F713B4">
        <w:tab/>
        <w:t>any submissions that were made in relation to the application;</w:t>
      </w:r>
    </w:p>
    <w:p w:rsidR="00FB1695" w:rsidRPr="00F713B4" w:rsidRDefault="00FB1695" w:rsidP="00FB1695">
      <w:pPr>
        <w:pStyle w:val="subsection2"/>
      </w:pPr>
      <w:r w:rsidRPr="00F713B4">
        <w:t>the FWC is satisfied that including the product on the list would be in the best interests of default fund employees to whom modern awards apply or a particular class of those employees.</w:t>
      </w:r>
    </w:p>
    <w:p w:rsidR="00FB1695" w:rsidRPr="00F713B4" w:rsidRDefault="00FB1695" w:rsidP="00FB1695">
      <w:pPr>
        <w:pStyle w:val="ActHead5"/>
      </w:pPr>
      <w:bookmarkStart w:id="264" w:name="_Toc494463437"/>
      <w:r w:rsidRPr="00F713B4">
        <w:rPr>
          <w:rStyle w:val="CharSectno"/>
        </w:rPr>
        <w:t>156F</w:t>
      </w:r>
      <w:r w:rsidRPr="00F713B4">
        <w:t xml:space="preserve">  First stage criteria</w:t>
      </w:r>
      <w:bookmarkEnd w:id="264"/>
    </w:p>
    <w:p w:rsidR="00FB1695" w:rsidRPr="00F713B4" w:rsidRDefault="00FB1695" w:rsidP="00FB1695">
      <w:pPr>
        <w:pStyle w:val="subsection"/>
      </w:pPr>
      <w:r w:rsidRPr="00F713B4">
        <w:tab/>
      </w:r>
      <w:r w:rsidRPr="00F713B4">
        <w:tab/>
        <w:t xml:space="preserve">The </w:t>
      </w:r>
      <w:r w:rsidRPr="00F713B4">
        <w:rPr>
          <w:b/>
          <w:i/>
        </w:rPr>
        <w:t>first stage criteria</w:t>
      </w:r>
      <w:r w:rsidRPr="00F713B4">
        <w:t xml:space="preserve"> are as follows:</w:t>
      </w:r>
    </w:p>
    <w:p w:rsidR="00FB1695" w:rsidRPr="00F713B4" w:rsidRDefault="00FB1695" w:rsidP="00FB1695">
      <w:pPr>
        <w:pStyle w:val="paragraph"/>
      </w:pPr>
      <w:r w:rsidRPr="00F713B4">
        <w:tab/>
        <w:t>(a)</w:t>
      </w:r>
      <w:r w:rsidRPr="00F713B4">
        <w:tab/>
        <w:t>the appropriateness of the MySuper product’s long term investment return target and risk profile;</w:t>
      </w:r>
    </w:p>
    <w:p w:rsidR="00FB1695" w:rsidRPr="00F713B4" w:rsidRDefault="00FB1695" w:rsidP="00FB1695">
      <w:pPr>
        <w:pStyle w:val="paragraph"/>
      </w:pPr>
      <w:r w:rsidRPr="00F713B4">
        <w:tab/>
        <w:t>(b)</w:t>
      </w:r>
      <w:r w:rsidRPr="00F713B4">
        <w:tab/>
        <w:t>the superannuation fund’s expected ability to deliver on the MySuper product’s long term investment return target, given its risk profile;</w:t>
      </w:r>
    </w:p>
    <w:p w:rsidR="00FB1695" w:rsidRPr="00F713B4" w:rsidRDefault="00FB1695" w:rsidP="00FB1695">
      <w:pPr>
        <w:pStyle w:val="paragraph"/>
      </w:pPr>
      <w:r w:rsidRPr="00F713B4">
        <w:tab/>
        <w:t>(c)</w:t>
      </w:r>
      <w:r w:rsidRPr="00F713B4">
        <w:tab/>
        <w:t>the appropriateness of the fees and costs associated with the MySuper product, given:</w:t>
      </w:r>
    </w:p>
    <w:p w:rsidR="00FB1695" w:rsidRPr="00F713B4" w:rsidRDefault="00FB1695" w:rsidP="00FB1695">
      <w:pPr>
        <w:pStyle w:val="paragraphsub"/>
      </w:pPr>
      <w:r w:rsidRPr="00F713B4">
        <w:tab/>
        <w:t>(i)</w:t>
      </w:r>
      <w:r w:rsidRPr="00F713B4">
        <w:tab/>
        <w:t>its stated long term investment return target and risk profile; and</w:t>
      </w:r>
    </w:p>
    <w:p w:rsidR="00FB1695" w:rsidRPr="00F713B4" w:rsidRDefault="00FB1695" w:rsidP="00FB1695">
      <w:pPr>
        <w:pStyle w:val="paragraphsub"/>
      </w:pPr>
      <w:r w:rsidRPr="00F713B4">
        <w:tab/>
        <w:t>(ii)</w:t>
      </w:r>
      <w:r w:rsidRPr="00F713B4">
        <w:tab/>
        <w:t>the quality and timeliness of services provided;</w:t>
      </w:r>
    </w:p>
    <w:p w:rsidR="00FB1695" w:rsidRPr="00F713B4" w:rsidRDefault="00FB1695" w:rsidP="00FB1695">
      <w:pPr>
        <w:pStyle w:val="paragraph"/>
      </w:pPr>
      <w:r w:rsidRPr="00F713B4">
        <w:tab/>
        <w:t>(d)</w:t>
      </w:r>
      <w:r w:rsidRPr="00F713B4">
        <w:tab/>
        <w:t>the net returns on contributions invested in the MySuper product;</w:t>
      </w:r>
    </w:p>
    <w:p w:rsidR="00FB1695" w:rsidRPr="00F713B4" w:rsidRDefault="00FB1695" w:rsidP="00FB1695">
      <w:pPr>
        <w:pStyle w:val="paragraph"/>
      </w:pPr>
      <w:r w:rsidRPr="00F713B4">
        <w:tab/>
        <w:t>(e)</w:t>
      </w:r>
      <w:r w:rsidRPr="00F713B4">
        <w:tab/>
        <w:t>whether the superannuation fund’s governance practices are consistent with meeting the best interests of members of the fund, including whether there are mechanisms in place to deal with conflict of interest;</w:t>
      </w:r>
    </w:p>
    <w:p w:rsidR="00FB1695" w:rsidRPr="00F713B4" w:rsidRDefault="00FB1695" w:rsidP="00FB1695">
      <w:pPr>
        <w:pStyle w:val="paragraph"/>
      </w:pPr>
      <w:r w:rsidRPr="00F713B4">
        <w:tab/>
        <w:t>(f)</w:t>
      </w:r>
      <w:r w:rsidRPr="00F713B4">
        <w:tab/>
        <w:t>the appropriateness of any insurance offered in relation to the MySuper product;</w:t>
      </w:r>
    </w:p>
    <w:p w:rsidR="00FB1695" w:rsidRPr="00F713B4" w:rsidRDefault="00FB1695" w:rsidP="00FB1695">
      <w:pPr>
        <w:pStyle w:val="paragraph"/>
      </w:pPr>
      <w:r w:rsidRPr="00F713B4">
        <w:tab/>
        <w:t>(g)</w:t>
      </w:r>
      <w:r w:rsidRPr="00F713B4">
        <w:tab/>
        <w:t>the quality of advice given to a member of the superannuation fund relating to the member’s existing interest in the fund and products offered by the fund;</w:t>
      </w:r>
    </w:p>
    <w:p w:rsidR="00FB1695" w:rsidRPr="00F713B4" w:rsidRDefault="00FB1695" w:rsidP="00FB1695">
      <w:pPr>
        <w:pStyle w:val="paragraph"/>
      </w:pPr>
      <w:r w:rsidRPr="00F713B4">
        <w:tab/>
        <w:t>(h)</w:t>
      </w:r>
      <w:r w:rsidRPr="00F713B4">
        <w:tab/>
        <w:t>the administrative efficiency of the superannuation fund;</w:t>
      </w:r>
    </w:p>
    <w:p w:rsidR="00FB1695" w:rsidRPr="00F713B4" w:rsidRDefault="00FB1695" w:rsidP="00FB1695">
      <w:pPr>
        <w:pStyle w:val="paragraph"/>
      </w:pPr>
      <w:r w:rsidRPr="00F713B4">
        <w:tab/>
        <w:t>(i)</w:t>
      </w:r>
      <w:r w:rsidRPr="00F713B4">
        <w:tab/>
        <w:t>any other matters the FWC considers relevant.</w:t>
      </w:r>
    </w:p>
    <w:p w:rsidR="00FB1695" w:rsidRPr="00F713B4" w:rsidRDefault="00FB1695" w:rsidP="00FB1695">
      <w:pPr>
        <w:pStyle w:val="ActHead4"/>
      </w:pPr>
      <w:bookmarkStart w:id="265" w:name="_Toc494463438"/>
      <w:r w:rsidRPr="00F713B4">
        <w:rPr>
          <w:rStyle w:val="CharSubdNo"/>
        </w:rPr>
        <w:t>Subdivision C</w:t>
      </w:r>
      <w:r w:rsidRPr="00F713B4">
        <w:t>—</w:t>
      </w:r>
      <w:r w:rsidRPr="00F713B4">
        <w:rPr>
          <w:rStyle w:val="CharSubdText"/>
        </w:rPr>
        <w:t>Second stage of the 4 yearly review</w:t>
      </w:r>
      <w:bookmarkEnd w:id="265"/>
    </w:p>
    <w:p w:rsidR="00FB1695" w:rsidRPr="00F713B4" w:rsidRDefault="00FB1695" w:rsidP="00FB1695">
      <w:pPr>
        <w:pStyle w:val="ActHead5"/>
      </w:pPr>
      <w:bookmarkStart w:id="266" w:name="_Toc494463439"/>
      <w:r w:rsidRPr="00F713B4">
        <w:rPr>
          <w:rStyle w:val="CharSectno"/>
        </w:rPr>
        <w:t>156G</w:t>
      </w:r>
      <w:r w:rsidRPr="00F713B4">
        <w:t xml:space="preserve">  Review of the default fund term of modern awards</w:t>
      </w:r>
      <w:bookmarkEnd w:id="266"/>
    </w:p>
    <w:p w:rsidR="00FB1695" w:rsidRPr="00F713B4" w:rsidRDefault="00FB1695" w:rsidP="00FB1695">
      <w:pPr>
        <w:pStyle w:val="subsection"/>
      </w:pPr>
      <w:r w:rsidRPr="00F713B4">
        <w:tab/>
        <w:t>(1)</w:t>
      </w:r>
      <w:r w:rsidRPr="00F713B4">
        <w:tab/>
        <w:t>As soon as practicable after the Default Superannuation List is made, the FWC must review the default fund term of each modern award.</w:t>
      </w:r>
    </w:p>
    <w:p w:rsidR="00FB1695" w:rsidRPr="00F713B4" w:rsidRDefault="00FB1695" w:rsidP="00FB1695">
      <w:pPr>
        <w:pStyle w:val="subsection"/>
      </w:pPr>
      <w:r w:rsidRPr="00F713B4">
        <w:tab/>
        <w:t>(2)</w:t>
      </w:r>
      <w:r w:rsidRPr="00F713B4">
        <w:tab/>
        <w:t>The FWC must ensure that the following persons have a reasonable opportunity to make written submissions (including submissions requesting that a particular superannuation fund be specified in the term in relation to a standard MySuper product) to the FWC in relation to the default fund term of the award:</w:t>
      </w:r>
    </w:p>
    <w:p w:rsidR="00FB1695" w:rsidRPr="00F713B4" w:rsidRDefault="00FB1695" w:rsidP="00FB1695">
      <w:pPr>
        <w:pStyle w:val="paragraph"/>
      </w:pPr>
      <w:r w:rsidRPr="00F713B4">
        <w:tab/>
        <w:t>(a)</w:t>
      </w:r>
      <w:r w:rsidRPr="00F713B4">
        <w:tab/>
        <w:t>an employee and employer that are covered by the modern award;</w:t>
      </w:r>
    </w:p>
    <w:p w:rsidR="00FB1695" w:rsidRPr="00F713B4" w:rsidRDefault="00FB1695" w:rsidP="00FB1695">
      <w:pPr>
        <w:pStyle w:val="paragraph"/>
      </w:pPr>
      <w:r w:rsidRPr="00F713B4">
        <w:tab/>
        <w:t>(b)</w:t>
      </w:r>
      <w:r w:rsidRPr="00F713B4">
        <w:tab/>
        <w:t>an organisation that is entitled to represent the industrial interests of one or more employees or employers that are covered by the award;</w:t>
      </w:r>
    </w:p>
    <w:p w:rsidR="00FB1695" w:rsidRPr="00F713B4" w:rsidRDefault="00FB1695" w:rsidP="00FB1695">
      <w:pPr>
        <w:pStyle w:val="paragraph"/>
      </w:pPr>
      <w:r w:rsidRPr="00F713B4">
        <w:tab/>
        <w:t>(c)</w:t>
      </w:r>
      <w:r w:rsidRPr="00F713B4">
        <w:tab/>
        <w:t>if the award includes an outworker term—an organisation that is entitled to represent the industrial interests of one or more outworkers to whom the outworker term relates.</w:t>
      </w:r>
    </w:p>
    <w:p w:rsidR="00FB1695" w:rsidRPr="00F713B4" w:rsidRDefault="00FB1695" w:rsidP="00FB1695">
      <w:pPr>
        <w:pStyle w:val="subsection"/>
      </w:pPr>
      <w:r w:rsidRPr="00F713B4">
        <w:tab/>
        <w:t>(3)</w:t>
      </w:r>
      <w:r w:rsidRPr="00F713B4">
        <w:tab/>
        <w:t>If:</w:t>
      </w:r>
    </w:p>
    <w:p w:rsidR="00FB1695" w:rsidRPr="00F713B4" w:rsidRDefault="00FB1695" w:rsidP="00FB1695">
      <w:pPr>
        <w:pStyle w:val="paragraph"/>
      </w:pPr>
      <w:r w:rsidRPr="00F713B4">
        <w:tab/>
        <w:t>(a)</w:t>
      </w:r>
      <w:r w:rsidRPr="00F713B4">
        <w:tab/>
        <w:t xml:space="preserve">a person or body (whether or not a person referred to in </w:t>
      </w:r>
      <w:r w:rsidR="00F713B4">
        <w:t>subsection (</w:t>
      </w:r>
      <w:r w:rsidRPr="00F713B4">
        <w:t>2)) makes a written submission in relation to the default fund term of a modern award; and</w:t>
      </w:r>
    </w:p>
    <w:p w:rsidR="00FB1695" w:rsidRPr="00F713B4" w:rsidRDefault="00FB1695" w:rsidP="00FB1695">
      <w:pPr>
        <w:pStyle w:val="paragraph"/>
      </w:pPr>
      <w:r w:rsidRPr="00F713B4">
        <w:tab/>
        <w:t>(b)</w:t>
      </w:r>
      <w:r w:rsidRPr="00F713B4">
        <w:tab/>
        <w:t>the person or body refers to a particular superannuation fund in the submission; and</w:t>
      </w:r>
    </w:p>
    <w:p w:rsidR="00FB1695" w:rsidRPr="00F713B4" w:rsidRDefault="00FB1695" w:rsidP="00FB1695">
      <w:pPr>
        <w:pStyle w:val="paragraph"/>
      </w:pPr>
      <w:r w:rsidRPr="00F713B4">
        <w:tab/>
        <w:t>(c)</w:t>
      </w:r>
      <w:r w:rsidRPr="00F713B4">
        <w:tab/>
        <w:t>the person or body has an interest in relation to that superannuation fund;</w:t>
      </w:r>
    </w:p>
    <w:p w:rsidR="00FB1695" w:rsidRPr="00F713B4" w:rsidRDefault="00FB1695" w:rsidP="00FB1695">
      <w:pPr>
        <w:pStyle w:val="subsection2"/>
      </w:pPr>
      <w:r w:rsidRPr="00F713B4">
        <w:t>then the person or body must disclose that interest in the submission.</w:t>
      </w:r>
    </w:p>
    <w:p w:rsidR="00FB1695" w:rsidRPr="00F713B4" w:rsidRDefault="00FB1695" w:rsidP="00FB1695">
      <w:pPr>
        <w:pStyle w:val="subsection"/>
      </w:pPr>
      <w:r w:rsidRPr="00F713B4">
        <w:tab/>
        <w:t>(4)</w:t>
      </w:r>
      <w:r w:rsidRPr="00F713B4">
        <w:tab/>
        <w:t>The FWC must publish any submission that is made.</w:t>
      </w:r>
    </w:p>
    <w:p w:rsidR="00FB1695" w:rsidRPr="00F713B4" w:rsidRDefault="00FB1695" w:rsidP="00FB1695">
      <w:pPr>
        <w:pStyle w:val="ActHead5"/>
      </w:pPr>
      <w:bookmarkStart w:id="267" w:name="_Toc494463440"/>
      <w:r w:rsidRPr="00F713B4">
        <w:rPr>
          <w:rStyle w:val="CharSectno"/>
        </w:rPr>
        <w:t>156H</w:t>
      </w:r>
      <w:r w:rsidRPr="00F713B4">
        <w:t xml:space="preserve">  Default fund term must specify certain superannuation funds</w:t>
      </w:r>
      <w:bookmarkEnd w:id="267"/>
    </w:p>
    <w:p w:rsidR="00FB1695" w:rsidRPr="00F713B4" w:rsidRDefault="00FB1695" w:rsidP="00FB1695">
      <w:pPr>
        <w:pStyle w:val="subsection"/>
      </w:pPr>
      <w:r w:rsidRPr="00F713B4">
        <w:tab/>
        <w:t>(1)</w:t>
      </w:r>
      <w:r w:rsidRPr="00F713B4">
        <w:tab/>
        <w:t>After reviewing the default fund term of a modern award, the FWC must make a determination varying the term:</w:t>
      </w:r>
    </w:p>
    <w:p w:rsidR="00FB1695" w:rsidRPr="00F713B4" w:rsidRDefault="00FB1695" w:rsidP="00FB1695">
      <w:pPr>
        <w:pStyle w:val="paragraph"/>
      </w:pPr>
      <w:r w:rsidRPr="00F713B4">
        <w:tab/>
        <w:t>(a)</w:t>
      </w:r>
      <w:r w:rsidRPr="00F713B4">
        <w:tab/>
        <w:t>to remove every superannuation fund that is specified in the term; and</w:t>
      </w:r>
    </w:p>
    <w:p w:rsidR="00FB1695" w:rsidRPr="00F713B4" w:rsidRDefault="00FB1695" w:rsidP="00FB1695">
      <w:pPr>
        <w:pStyle w:val="paragraph"/>
      </w:pPr>
      <w:r w:rsidRPr="00F713B4">
        <w:tab/>
        <w:t>(b)</w:t>
      </w:r>
      <w:r w:rsidRPr="00F713B4">
        <w:tab/>
        <w:t>to specify at least 2, but no more than 15, superannuation funds in relation to standard MySuper products that satisfy the second stage test.</w:t>
      </w:r>
    </w:p>
    <w:p w:rsidR="00FB1695" w:rsidRPr="00F713B4" w:rsidRDefault="00FB1695" w:rsidP="00FB1695">
      <w:pPr>
        <w:pStyle w:val="notetext"/>
      </w:pPr>
      <w:r w:rsidRPr="00F713B4">
        <w:t>Note:</w:t>
      </w:r>
      <w:r w:rsidRPr="00F713B4">
        <w:tab/>
        <w:t xml:space="preserve">See </w:t>
      </w:r>
      <w:r w:rsidR="00F713B4">
        <w:t>subsection (</w:t>
      </w:r>
      <w:r w:rsidRPr="00F713B4">
        <w:t>3) for when the default fund term may specify more than 15 superannuation funds.</w:t>
      </w:r>
    </w:p>
    <w:p w:rsidR="00FB1695" w:rsidRPr="00F713B4" w:rsidRDefault="00FB1695" w:rsidP="00FB1695">
      <w:pPr>
        <w:pStyle w:val="subsection"/>
      </w:pPr>
      <w:r w:rsidRPr="00F713B4">
        <w:tab/>
        <w:t>(2)</w:t>
      </w:r>
      <w:r w:rsidRPr="00F713B4">
        <w:tab/>
        <w:t xml:space="preserve">A standard MySuper product satisfies the </w:t>
      </w:r>
      <w:r w:rsidRPr="00F713B4">
        <w:rPr>
          <w:b/>
          <w:i/>
        </w:rPr>
        <w:t xml:space="preserve">second stage test </w:t>
      </w:r>
      <w:r w:rsidRPr="00F713B4">
        <w:t>if:</w:t>
      </w:r>
    </w:p>
    <w:p w:rsidR="00FB1695" w:rsidRPr="00F713B4" w:rsidRDefault="00FB1695" w:rsidP="00FB1695">
      <w:pPr>
        <w:pStyle w:val="paragraph"/>
      </w:pPr>
      <w:r w:rsidRPr="00F713B4">
        <w:tab/>
        <w:t>(a)</w:t>
      </w:r>
      <w:r w:rsidRPr="00F713B4">
        <w:tab/>
        <w:t>it is on the Default Superannuation List; and</w:t>
      </w:r>
    </w:p>
    <w:p w:rsidR="00FB1695" w:rsidRPr="00F713B4" w:rsidRDefault="00FB1695" w:rsidP="00FB1695">
      <w:pPr>
        <w:pStyle w:val="paragraph"/>
      </w:pPr>
      <w:r w:rsidRPr="00F713B4">
        <w:tab/>
        <w:t>(b)</w:t>
      </w:r>
      <w:r w:rsidRPr="00F713B4">
        <w:tab/>
        <w:t>the FWC is satisfied that specifying a superannuation fund in relation to the product in the default fund term of the modern award would be in the best interests of the default fund employees to whom the modern award applies, taking into account:</w:t>
      </w:r>
    </w:p>
    <w:p w:rsidR="00FB1695" w:rsidRPr="00F713B4" w:rsidRDefault="00FB1695" w:rsidP="00FB1695">
      <w:pPr>
        <w:pStyle w:val="paragraphsub"/>
      </w:pPr>
      <w:r w:rsidRPr="00F713B4">
        <w:tab/>
        <w:t>(i)</w:t>
      </w:r>
      <w:r w:rsidRPr="00F713B4">
        <w:tab/>
        <w:t>any submissions that were made in relation to the default fund term of the award; and</w:t>
      </w:r>
    </w:p>
    <w:p w:rsidR="00FB1695" w:rsidRPr="00F713B4" w:rsidRDefault="00FB1695" w:rsidP="00FB1695">
      <w:pPr>
        <w:pStyle w:val="paragraphsub"/>
      </w:pPr>
      <w:r w:rsidRPr="00F713B4">
        <w:tab/>
        <w:t>(ii)</w:t>
      </w:r>
      <w:r w:rsidRPr="00F713B4">
        <w:tab/>
        <w:t>any other matter the FWC considers relevant.</w:t>
      </w:r>
    </w:p>
    <w:p w:rsidR="00FB1695" w:rsidRPr="00F713B4" w:rsidRDefault="00FB1695" w:rsidP="00FB1695">
      <w:pPr>
        <w:pStyle w:val="subsection"/>
      </w:pPr>
      <w:r w:rsidRPr="00F713B4">
        <w:tab/>
        <w:t>(3)</w:t>
      </w:r>
      <w:r w:rsidRPr="00F713B4">
        <w:tab/>
        <w:t>The default fund term may specify more than 15 superannuation funds in relation to standard MySuper products that satisfy the second stage test if, taking into account the range of occupations of employees covered by the modern award, the FWC is satisfied it is warranted.</w:t>
      </w:r>
    </w:p>
    <w:p w:rsidR="00FB1695" w:rsidRPr="00F713B4" w:rsidRDefault="00FB1695" w:rsidP="00FB1695">
      <w:pPr>
        <w:pStyle w:val="ActHead5"/>
      </w:pPr>
      <w:bookmarkStart w:id="268" w:name="_Toc494463441"/>
      <w:r w:rsidRPr="00F713B4">
        <w:rPr>
          <w:rStyle w:val="CharSectno"/>
        </w:rPr>
        <w:t>156J</w:t>
      </w:r>
      <w:r w:rsidRPr="00F713B4">
        <w:t xml:space="preserve">  Variation to comply with section</w:t>
      </w:r>
      <w:r w:rsidR="00F713B4">
        <w:t> </w:t>
      </w:r>
      <w:r w:rsidRPr="00F713B4">
        <w:t>149D</w:t>
      </w:r>
      <w:bookmarkEnd w:id="268"/>
    </w:p>
    <w:p w:rsidR="00FB1695" w:rsidRPr="00F713B4" w:rsidRDefault="00FB1695" w:rsidP="00FB1695">
      <w:pPr>
        <w:pStyle w:val="subsection"/>
      </w:pPr>
      <w:r w:rsidRPr="00F713B4">
        <w:tab/>
      </w:r>
      <w:r w:rsidRPr="00F713B4">
        <w:tab/>
        <w:t>If, at the time of the 4 yearly review, the default fund term of a modern award does not comply with section</w:t>
      </w:r>
      <w:r w:rsidR="00F713B4">
        <w:t> </w:t>
      </w:r>
      <w:r w:rsidRPr="00F713B4">
        <w:t>149D, the FWC must make a determination varying the term so that it does.</w:t>
      </w:r>
    </w:p>
    <w:p w:rsidR="00FB1695" w:rsidRPr="00F713B4" w:rsidRDefault="00FB1695" w:rsidP="00FB1695">
      <w:pPr>
        <w:pStyle w:val="ActHead5"/>
      </w:pPr>
      <w:bookmarkStart w:id="269" w:name="_Toc494463442"/>
      <w:r w:rsidRPr="00F713B4">
        <w:rPr>
          <w:rStyle w:val="CharSectno"/>
        </w:rPr>
        <w:t>156K</w:t>
      </w:r>
      <w:r w:rsidRPr="00F713B4">
        <w:t xml:space="preserve">  Transitional authorisation for certain superannuation funds</w:t>
      </w:r>
      <w:bookmarkEnd w:id="269"/>
    </w:p>
    <w:p w:rsidR="00FB1695" w:rsidRPr="00F713B4" w:rsidRDefault="00FB1695" w:rsidP="00FB1695">
      <w:pPr>
        <w:pStyle w:val="subsection"/>
      </w:pPr>
      <w:r w:rsidRPr="00F713B4">
        <w:tab/>
        <w:t>(1)</w:t>
      </w:r>
      <w:r w:rsidRPr="00F713B4">
        <w:tab/>
        <w:t>The FWC may make a transitional authorisation in relation to a superannuation fund (other than a superannuation fund referred to in subsection</w:t>
      </w:r>
      <w:r w:rsidR="00F713B4">
        <w:t> </w:t>
      </w:r>
      <w:r w:rsidRPr="00F713B4">
        <w:t>149D(1), (1A), (2), (3) or (4)) if, at the time of the 4 yearly review, the FWC is satisfied that it is appropriate to make the authorisation.</w:t>
      </w:r>
    </w:p>
    <w:p w:rsidR="00FB1695" w:rsidRPr="00F713B4" w:rsidRDefault="00FB1695" w:rsidP="00FB1695">
      <w:pPr>
        <w:pStyle w:val="subsection"/>
      </w:pPr>
      <w:r w:rsidRPr="00F713B4">
        <w:tab/>
        <w:t>(2)</w:t>
      </w:r>
      <w:r w:rsidRPr="00F713B4">
        <w:tab/>
        <w:t>The transitional authorisation comes into operation on the day it is made and ceases to be in operation on the day specified in the authorisation.</w:t>
      </w:r>
    </w:p>
    <w:p w:rsidR="00FB1695" w:rsidRPr="00F713B4" w:rsidRDefault="00FB1695" w:rsidP="00FB1695">
      <w:pPr>
        <w:pStyle w:val="ActHead4"/>
      </w:pPr>
      <w:bookmarkStart w:id="270" w:name="_Toc494463443"/>
      <w:r w:rsidRPr="00F713B4">
        <w:rPr>
          <w:rStyle w:val="CharSubdNo"/>
        </w:rPr>
        <w:t>Subdivision D</w:t>
      </w:r>
      <w:r w:rsidRPr="00F713B4">
        <w:t>—</w:t>
      </w:r>
      <w:r w:rsidRPr="00F713B4">
        <w:rPr>
          <w:rStyle w:val="CharSubdText"/>
        </w:rPr>
        <w:t>The Schedule of Approved Employer MySuper Products</w:t>
      </w:r>
      <w:bookmarkEnd w:id="270"/>
    </w:p>
    <w:p w:rsidR="00FB1695" w:rsidRPr="00F713B4" w:rsidRDefault="00FB1695" w:rsidP="00FB1695">
      <w:pPr>
        <w:pStyle w:val="ActHead5"/>
      </w:pPr>
      <w:bookmarkStart w:id="271" w:name="_Toc494463444"/>
      <w:r w:rsidRPr="00F713B4">
        <w:rPr>
          <w:rStyle w:val="CharSectno"/>
        </w:rPr>
        <w:t>156L</w:t>
      </w:r>
      <w:r w:rsidRPr="00F713B4">
        <w:t xml:space="preserve">  The Schedule of Approved Employer MySuper Products</w:t>
      </w:r>
      <w:bookmarkEnd w:id="271"/>
    </w:p>
    <w:p w:rsidR="00FB1695" w:rsidRPr="00F713B4" w:rsidRDefault="00FB1695" w:rsidP="00FB1695">
      <w:pPr>
        <w:pStyle w:val="subsection"/>
      </w:pPr>
      <w:r w:rsidRPr="00F713B4">
        <w:tab/>
        <w:t>(1)</w:t>
      </w:r>
      <w:r w:rsidRPr="00F713B4">
        <w:tab/>
        <w:t>In the 4 yearly review, the FWC must:</w:t>
      </w:r>
    </w:p>
    <w:p w:rsidR="00FB1695" w:rsidRPr="00F713B4" w:rsidRDefault="00FB1695" w:rsidP="00FB1695">
      <w:pPr>
        <w:pStyle w:val="paragraph"/>
      </w:pPr>
      <w:r w:rsidRPr="00F713B4">
        <w:tab/>
        <w:t>(a)</w:t>
      </w:r>
      <w:r w:rsidRPr="00F713B4">
        <w:tab/>
        <w:t xml:space="preserve">make and publish the </w:t>
      </w:r>
      <w:r w:rsidRPr="00F713B4">
        <w:rPr>
          <w:b/>
          <w:i/>
        </w:rPr>
        <w:t>Schedule of Approved Employer MySuper Products</w:t>
      </w:r>
      <w:r w:rsidRPr="00F713B4">
        <w:t>; and</w:t>
      </w:r>
    </w:p>
    <w:p w:rsidR="00FB1695" w:rsidRPr="00F713B4" w:rsidRDefault="00FB1695" w:rsidP="00FB1695">
      <w:pPr>
        <w:pStyle w:val="paragraph"/>
      </w:pPr>
      <w:r w:rsidRPr="00F713B4">
        <w:tab/>
        <w:t>(b)</w:t>
      </w:r>
      <w:r w:rsidRPr="00F713B4">
        <w:tab/>
        <w:t>revoke any previous Schedule of Approved Employer MySuper Products.</w:t>
      </w:r>
    </w:p>
    <w:p w:rsidR="00FB1695" w:rsidRPr="00F713B4" w:rsidRDefault="00FB1695" w:rsidP="00FB1695">
      <w:pPr>
        <w:pStyle w:val="notetext"/>
      </w:pPr>
      <w:r w:rsidRPr="00F713B4">
        <w:t>Note:</w:t>
      </w:r>
      <w:r w:rsidRPr="00F713B4">
        <w:tab/>
        <w:t>If an employer MySuper product is on the schedule, an employer covered by a modern award can make contributions, for the benefit of a default fund employee, to a superannuation fund that offers the product (see subsection</w:t>
      </w:r>
      <w:r w:rsidR="00F713B4">
        <w:t> </w:t>
      </w:r>
      <w:r w:rsidRPr="00F713B4">
        <w:t>149D(1A)).</w:t>
      </w:r>
    </w:p>
    <w:p w:rsidR="00FB1695" w:rsidRPr="00F713B4" w:rsidRDefault="00FB1695" w:rsidP="00FB1695">
      <w:pPr>
        <w:pStyle w:val="subsection"/>
      </w:pPr>
      <w:r w:rsidRPr="00F713B4">
        <w:tab/>
        <w:t>(2)</w:t>
      </w:r>
      <w:r w:rsidRPr="00F713B4">
        <w:tab/>
        <w:t>When the schedule is made, it must specify any employer MySuper product that the FWC has determined under section</w:t>
      </w:r>
      <w:r w:rsidR="00F713B4">
        <w:t> </w:t>
      </w:r>
      <w:r w:rsidRPr="00F713B4">
        <w:t>156P is to be included on the schedule.</w:t>
      </w:r>
    </w:p>
    <w:p w:rsidR="00FB1695" w:rsidRPr="00F713B4" w:rsidRDefault="00FB1695" w:rsidP="00FB1695">
      <w:pPr>
        <w:pStyle w:val="subsection"/>
      </w:pPr>
      <w:r w:rsidRPr="00F713B4">
        <w:tab/>
        <w:t>(3)</w:t>
      </w:r>
      <w:r w:rsidRPr="00F713B4">
        <w:tab/>
        <w:t>After the schedule is made, it must be amended to specify any employer MySuper product that the FWC has determined under section</w:t>
      </w:r>
      <w:r w:rsidR="00F713B4">
        <w:t> </w:t>
      </w:r>
      <w:r w:rsidRPr="00F713B4">
        <w:t>156P is to be included on the schedule.</w:t>
      </w:r>
    </w:p>
    <w:p w:rsidR="00FB1695" w:rsidRPr="00F713B4" w:rsidRDefault="00FB1695" w:rsidP="00FB1695">
      <w:pPr>
        <w:pStyle w:val="notetext"/>
      </w:pPr>
      <w:r w:rsidRPr="00F713B4">
        <w:t>Note:</w:t>
      </w:r>
      <w:r w:rsidRPr="00F713B4">
        <w:tab/>
        <w:t>The FWC must be constituted by an Expert Panel for the purposes of amending the schedule (see paragraph</w:t>
      </w:r>
      <w:r w:rsidR="00F713B4">
        <w:t> </w:t>
      </w:r>
      <w:r w:rsidRPr="00F713B4">
        <w:t>617(5)(b)).</w:t>
      </w:r>
    </w:p>
    <w:p w:rsidR="00FB1695" w:rsidRPr="00F713B4" w:rsidRDefault="00FB1695" w:rsidP="00FB1695">
      <w:pPr>
        <w:pStyle w:val="subsection"/>
      </w:pPr>
      <w:r w:rsidRPr="00F713B4">
        <w:tab/>
        <w:t>(4)</w:t>
      </w:r>
      <w:r w:rsidRPr="00F713B4">
        <w:tab/>
        <w:t xml:space="preserve">If the schedule is amended as referred to in </w:t>
      </w:r>
      <w:r w:rsidR="00F713B4">
        <w:t>subsection (</w:t>
      </w:r>
      <w:r w:rsidRPr="00F713B4">
        <w:t>3), the FWC must publish the schedule as amended.</w:t>
      </w:r>
    </w:p>
    <w:p w:rsidR="00FB1695" w:rsidRPr="00F713B4" w:rsidRDefault="00FB1695" w:rsidP="00FB1695">
      <w:pPr>
        <w:pStyle w:val="subsection"/>
      </w:pPr>
      <w:r w:rsidRPr="00F713B4">
        <w:tab/>
        <w:t>(5)</w:t>
      </w:r>
      <w:r w:rsidRPr="00F713B4">
        <w:tab/>
        <w:t>The schedule must not specify any other product.</w:t>
      </w:r>
    </w:p>
    <w:p w:rsidR="00FB1695" w:rsidRPr="00F713B4" w:rsidRDefault="00FB1695" w:rsidP="00FB1695">
      <w:pPr>
        <w:pStyle w:val="ActHead5"/>
      </w:pPr>
      <w:bookmarkStart w:id="272" w:name="_Toc494463445"/>
      <w:r w:rsidRPr="00F713B4">
        <w:rPr>
          <w:rStyle w:val="CharSectno"/>
        </w:rPr>
        <w:t>156M</w:t>
      </w:r>
      <w:r w:rsidRPr="00F713B4">
        <w:t xml:space="preserve">  FWC to invite applications to include employer MySuper products on schedule</w:t>
      </w:r>
      <w:bookmarkEnd w:id="272"/>
    </w:p>
    <w:p w:rsidR="00FB1695" w:rsidRPr="00F713B4" w:rsidRDefault="00FB1695" w:rsidP="00FB1695">
      <w:pPr>
        <w:pStyle w:val="subsection"/>
      </w:pPr>
      <w:r w:rsidRPr="00F713B4">
        <w:tab/>
        <w:t>(1)</w:t>
      </w:r>
      <w:r w:rsidRPr="00F713B4">
        <w:tab/>
        <w:t>Before making the schedule, the FWC must publish a notice that invites:</w:t>
      </w:r>
    </w:p>
    <w:p w:rsidR="00FB1695" w:rsidRPr="00F713B4" w:rsidRDefault="00FB1695" w:rsidP="00FB1695">
      <w:pPr>
        <w:pStyle w:val="paragraph"/>
      </w:pPr>
      <w:r w:rsidRPr="00F713B4">
        <w:tab/>
        <w:t>(a)</w:t>
      </w:r>
      <w:r w:rsidRPr="00F713B4">
        <w:tab/>
        <w:t>superannuation funds that offer an employer MySuper product; and</w:t>
      </w:r>
    </w:p>
    <w:p w:rsidR="00FB1695" w:rsidRPr="00F713B4" w:rsidRDefault="00FB1695" w:rsidP="00FB1695">
      <w:pPr>
        <w:pStyle w:val="paragraph"/>
      </w:pPr>
      <w:r w:rsidRPr="00F713B4">
        <w:tab/>
        <w:t>(b)</w:t>
      </w:r>
      <w:r w:rsidRPr="00F713B4">
        <w:tab/>
        <w:t>employers to which an employer MySuper product relates;</w:t>
      </w:r>
    </w:p>
    <w:p w:rsidR="00FB1695" w:rsidRPr="00F713B4" w:rsidRDefault="00FB1695" w:rsidP="00FB1695">
      <w:pPr>
        <w:pStyle w:val="subsection2"/>
      </w:pPr>
      <w:r w:rsidRPr="00F713B4">
        <w:t>to apply to the FWC to have the product included on the schedule.</w:t>
      </w:r>
    </w:p>
    <w:p w:rsidR="00FB1695" w:rsidRPr="00F713B4" w:rsidRDefault="00FB1695" w:rsidP="00FB1695">
      <w:pPr>
        <w:pStyle w:val="subsection"/>
      </w:pPr>
      <w:r w:rsidRPr="00F713B4">
        <w:tab/>
        <w:t>(2)</w:t>
      </w:r>
      <w:r w:rsidRPr="00F713B4">
        <w:tab/>
        <w:t>The notice must specify the period in which an application may be made.</w:t>
      </w:r>
    </w:p>
    <w:p w:rsidR="00FB1695" w:rsidRPr="00F713B4" w:rsidRDefault="00FB1695" w:rsidP="00FB1695">
      <w:pPr>
        <w:pStyle w:val="ActHead5"/>
      </w:pPr>
      <w:bookmarkStart w:id="273" w:name="_Toc494463446"/>
      <w:r w:rsidRPr="00F713B4">
        <w:rPr>
          <w:rStyle w:val="CharSectno"/>
        </w:rPr>
        <w:t>156N</w:t>
      </w:r>
      <w:r w:rsidRPr="00F713B4">
        <w:t xml:space="preserve">  Making applications to include employer MySuper products on schedule</w:t>
      </w:r>
      <w:bookmarkEnd w:id="273"/>
    </w:p>
    <w:p w:rsidR="00FB1695" w:rsidRPr="00F713B4" w:rsidRDefault="00FB1695" w:rsidP="00FB1695">
      <w:pPr>
        <w:pStyle w:val="subsection"/>
      </w:pPr>
      <w:r w:rsidRPr="00F713B4">
        <w:tab/>
        <w:t>(1)</w:t>
      </w:r>
      <w:r w:rsidRPr="00F713B4">
        <w:tab/>
        <w:t>The following may apply to the FWC to have an employer MySuper product included on the schedule:</w:t>
      </w:r>
    </w:p>
    <w:p w:rsidR="00FB1695" w:rsidRPr="00F713B4" w:rsidRDefault="00FB1695" w:rsidP="00FB1695">
      <w:pPr>
        <w:pStyle w:val="paragraph"/>
      </w:pPr>
      <w:r w:rsidRPr="00F713B4">
        <w:tab/>
        <w:t>(a)</w:t>
      </w:r>
      <w:r w:rsidRPr="00F713B4">
        <w:tab/>
        <w:t>a superannuation fund that offers the product;</w:t>
      </w:r>
    </w:p>
    <w:p w:rsidR="00FB1695" w:rsidRPr="00F713B4" w:rsidRDefault="00FB1695" w:rsidP="00FB1695">
      <w:pPr>
        <w:pStyle w:val="paragraph"/>
      </w:pPr>
      <w:r w:rsidRPr="00F713B4">
        <w:tab/>
        <w:t>(b)</w:t>
      </w:r>
      <w:r w:rsidRPr="00F713B4">
        <w:tab/>
        <w:t>an employer to which the product relates.</w:t>
      </w:r>
    </w:p>
    <w:p w:rsidR="00FB1695" w:rsidRPr="00F713B4" w:rsidRDefault="00FB1695" w:rsidP="00FB1695">
      <w:pPr>
        <w:pStyle w:val="subsection"/>
      </w:pPr>
      <w:r w:rsidRPr="00F713B4">
        <w:tab/>
        <w:t>(2)</w:t>
      </w:r>
      <w:r w:rsidRPr="00F713B4">
        <w:tab/>
        <w:t>The application must be made:</w:t>
      </w:r>
    </w:p>
    <w:p w:rsidR="00FB1695" w:rsidRPr="00F713B4" w:rsidRDefault="00FB1695" w:rsidP="00FB1695">
      <w:pPr>
        <w:pStyle w:val="paragraph"/>
      </w:pPr>
      <w:r w:rsidRPr="00F713B4">
        <w:tab/>
        <w:t>(a)</w:t>
      </w:r>
      <w:r w:rsidRPr="00F713B4">
        <w:tab/>
        <w:t xml:space="preserve">in the period (the </w:t>
      </w:r>
      <w:r w:rsidRPr="00F713B4">
        <w:rPr>
          <w:b/>
          <w:i/>
        </w:rPr>
        <w:t>standard application period</w:t>
      </w:r>
      <w:r w:rsidRPr="00F713B4">
        <w:t>) specified in the notice under section</w:t>
      </w:r>
      <w:r w:rsidR="00F713B4">
        <w:t> </w:t>
      </w:r>
      <w:r w:rsidRPr="00F713B4">
        <w:t>156M; or</w:t>
      </w:r>
    </w:p>
    <w:p w:rsidR="00FB1695" w:rsidRPr="00F713B4" w:rsidRDefault="00FB1695" w:rsidP="00FB1695">
      <w:pPr>
        <w:pStyle w:val="paragraph"/>
      </w:pPr>
      <w:r w:rsidRPr="00F713B4">
        <w:tab/>
        <w:t>(b)</w:t>
      </w:r>
      <w:r w:rsidRPr="00F713B4">
        <w:tab/>
        <w:t>in the period (the</w:t>
      </w:r>
      <w:r w:rsidRPr="00F713B4">
        <w:rPr>
          <w:b/>
          <w:i/>
        </w:rPr>
        <w:t xml:space="preserve"> interim application period</w:t>
      </w:r>
      <w:r w:rsidRPr="00F713B4">
        <w:t>) that:</w:t>
      </w:r>
    </w:p>
    <w:p w:rsidR="00FB1695" w:rsidRPr="00F713B4" w:rsidRDefault="00FB1695" w:rsidP="00FB1695">
      <w:pPr>
        <w:pStyle w:val="paragraphsub"/>
      </w:pPr>
      <w:r w:rsidRPr="00F713B4">
        <w:tab/>
        <w:t>(i)</w:t>
      </w:r>
      <w:r w:rsidRPr="00F713B4">
        <w:tab/>
        <w:t>starts immediately after the schedule is made under paragraph</w:t>
      </w:r>
      <w:r w:rsidR="00F713B4">
        <w:t> </w:t>
      </w:r>
      <w:r w:rsidRPr="00F713B4">
        <w:t>156L(1)(a); and</w:t>
      </w:r>
    </w:p>
    <w:p w:rsidR="00FB1695" w:rsidRPr="00F713B4" w:rsidRDefault="00FB1695" w:rsidP="00FB1695">
      <w:pPr>
        <w:pStyle w:val="paragraphsub"/>
      </w:pPr>
      <w:r w:rsidRPr="00F713B4">
        <w:tab/>
        <w:t>(ii)</w:t>
      </w:r>
      <w:r w:rsidRPr="00F713B4">
        <w:tab/>
        <w:t>ends immediately before the next 4th anniversary of the commencement of this Part.</w:t>
      </w:r>
    </w:p>
    <w:p w:rsidR="00FB1695" w:rsidRPr="00F713B4" w:rsidRDefault="00FB1695" w:rsidP="00FB1695">
      <w:pPr>
        <w:pStyle w:val="notetext"/>
      </w:pPr>
      <w:r w:rsidRPr="00F713B4">
        <w:t>Note:</w:t>
      </w:r>
      <w:r w:rsidRPr="00F713B4">
        <w:tab/>
      </w:r>
      <w:r w:rsidR="00F713B4">
        <w:t>Paragraph (</w:t>
      </w:r>
      <w:r w:rsidRPr="00F713B4">
        <w:t xml:space="preserve">2)(a) deals with applications that are made in a 4 yearly review of default fund terms, and </w:t>
      </w:r>
      <w:r w:rsidR="00F713B4">
        <w:t>paragraph (</w:t>
      </w:r>
      <w:r w:rsidRPr="00F713B4">
        <w:t>2)(b) deals with applications that are made outside a 4 yearly review.</w:t>
      </w:r>
    </w:p>
    <w:p w:rsidR="00FB1695" w:rsidRPr="00F713B4" w:rsidRDefault="00FB1695" w:rsidP="00FB1695">
      <w:pPr>
        <w:pStyle w:val="subsection"/>
      </w:pPr>
      <w:r w:rsidRPr="00F713B4">
        <w:tab/>
        <w:t>(3)</w:t>
      </w:r>
      <w:r w:rsidRPr="00F713B4">
        <w:tab/>
        <w:t>The application must also:</w:t>
      </w:r>
    </w:p>
    <w:p w:rsidR="00FB1695" w:rsidRPr="00F713B4" w:rsidRDefault="00FB1695" w:rsidP="00FB1695">
      <w:pPr>
        <w:pStyle w:val="paragraph"/>
      </w:pPr>
      <w:r w:rsidRPr="00F713B4">
        <w:tab/>
        <w:t>(a)</w:t>
      </w:r>
      <w:r w:rsidRPr="00F713B4">
        <w:tab/>
        <w:t>be accompanied by any fees that are prescribed by the regulations; and</w:t>
      </w:r>
    </w:p>
    <w:p w:rsidR="00FB1695" w:rsidRPr="00F713B4" w:rsidRDefault="00FB1695" w:rsidP="00FB1695">
      <w:pPr>
        <w:pStyle w:val="paragraph"/>
      </w:pPr>
      <w:r w:rsidRPr="00F713B4">
        <w:tab/>
        <w:t>(b)</w:t>
      </w:r>
      <w:r w:rsidRPr="00F713B4">
        <w:tab/>
        <w:t>provide information relating to the first stage criteria.</w:t>
      </w:r>
    </w:p>
    <w:p w:rsidR="00FB1695" w:rsidRPr="00F713B4" w:rsidRDefault="00FB1695" w:rsidP="00FB1695">
      <w:pPr>
        <w:pStyle w:val="subsection"/>
      </w:pPr>
      <w:r w:rsidRPr="00F713B4">
        <w:tab/>
        <w:t>(4)</w:t>
      </w:r>
      <w:r w:rsidRPr="00F713B4">
        <w:tab/>
        <w:t xml:space="preserve">The FWC must publish any application made under </w:t>
      </w:r>
      <w:r w:rsidR="00F713B4">
        <w:t>subsection (</w:t>
      </w:r>
      <w:r w:rsidRPr="00F713B4">
        <w:t>1).</w:t>
      </w:r>
    </w:p>
    <w:p w:rsidR="00FB1695" w:rsidRPr="00F713B4" w:rsidRDefault="00FB1695" w:rsidP="00FB1695">
      <w:pPr>
        <w:pStyle w:val="subsection"/>
      </w:pPr>
      <w:r w:rsidRPr="00F713B4">
        <w:tab/>
        <w:t>(5)</w:t>
      </w:r>
      <w:r w:rsidRPr="00F713B4">
        <w:tab/>
        <w:t>However, if an application includes information that is claimed by the applicant to be confidential or commercially sensitive, and the FWC is satisfied that the information is confidential or commercially sensitive:</w:t>
      </w:r>
    </w:p>
    <w:p w:rsidR="00FB1695" w:rsidRPr="00F713B4" w:rsidRDefault="00FB1695" w:rsidP="00FB1695">
      <w:pPr>
        <w:pStyle w:val="paragraph"/>
      </w:pPr>
      <w:r w:rsidRPr="00F713B4">
        <w:tab/>
        <w:t>(a)</w:t>
      </w:r>
      <w:r w:rsidRPr="00F713B4">
        <w:tab/>
        <w:t>the FWC may decide not to publish the information; and</w:t>
      </w:r>
    </w:p>
    <w:p w:rsidR="00FB1695" w:rsidRPr="00F713B4" w:rsidRDefault="00FB1695" w:rsidP="00FB1695">
      <w:pPr>
        <w:pStyle w:val="paragraph"/>
      </w:pPr>
      <w:r w:rsidRPr="00F713B4">
        <w:tab/>
        <w:t>(b)</w:t>
      </w:r>
      <w:r w:rsidRPr="00F713B4">
        <w:tab/>
        <w:t>if it does so, it must instead publish a summary of the information which contains sufficient detail to allow a reasonable understanding of the substance of the information (without disclosing anything that is confidential or commercially sensitive).</w:t>
      </w:r>
    </w:p>
    <w:p w:rsidR="00FB1695" w:rsidRPr="00F713B4" w:rsidRDefault="00FB1695" w:rsidP="00FB1695">
      <w:pPr>
        <w:pStyle w:val="subsection"/>
      </w:pPr>
      <w:r w:rsidRPr="00F713B4">
        <w:tab/>
        <w:t>(6)</w:t>
      </w:r>
      <w:r w:rsidRPr="00F713B4">
        <w:tab/>
        <w:t xml:space="preserve">A reference in this Act (other than in this section) in relation to an application made under </w:t>
      </w:r>
      <w:r w:rsidR="00F713B4">
        <w:t>subsection (</w:t>
      </w:r>
      <w:r w:rsidRPr="00F713B4">
        <w:t xml:space="preserve">1) includes a reference to a summary referred to in </w:t>
      </w:r>
      <w:r w:rsidR="00F713B4">
        <w:t>paragraph (</w:t>
      </w:r>
      <w:r w:rsidRPr="00F713B4">
        <w:t>5)(b).</w:t>
      </w:r>
    </w:p>
    <w:p w:rsidR="00FB1695" w:rsidRPr="00F713B4" w:rsidRDefault="00FB1695" w:rsidP="00FB1695">
      <w:pPr>
        <w:pStyle w:val="subsection"/>
      </w:pPr>
      <w:r w:rsidRPr="00F713B4">
        <w:tab/>
        <w:t>(7)</w:t>
      </w:r>
      <w:r w:rsidRPr="00F713B4">
        <w:tab/>
        <w:t xml:space="preserve">Only one application in relation to an employer MySuper product may be made under </w:t>
      </w:r>
      <w:r w:rsidR="00F713B4">
        <w:t>subsection (</w:t>
      </w:r>
      <w:r w:rsidRPr="00F713B4">
        <w:t>1) in the period that:</w:t>
      </w:r>
    </w:p>
    <w:p w:rsidR="00FB1695" w:rsidRPr="00F713B4" w:rsidRDefault="00FB1695" w:rsidP="00FB1695">
      <w:pPr>
        <w:pStyle w:val="paragraph"/>
      </w:pPr>
      <w:r w:rsidRPr="00F713B4">
        <w:tab/>
        <w:t>(a)</w:t>
      </w:r>
      <w:r w:rsidRPr="00F713B4">
        <w:tab/>
        <w:t>starts at the start of the standard application period; and</w:t>
      </w:r>
    </w:p>
    <w:p w:rsidR="00FB1695" w:rsidRPr="00F713B4" w:rsidRDefault="00FB1695" w:rsidP="00FB1695">
      <w:pPr>
        <w:pStyle w:val="paragraph"/>
      </w:pPr>
      <w:r w:rsidRPr="00F713B4">
        <w:tab/>
        <w:t>(b)</w:t>
      </w:r>
      <w:r w:rsidRPr="00F713B4">
        <w:tab/>
        <w:t>ends at the end of the interim application period.</w:t>
      </w:r>
    </w:p>
    <w:p w:rsidR="00FB1695" w:rsidRPr="00F713B4" w:rsidRDefault="00FB1695" w:rsidP="00FB1695">
      <w:pPr>
        <w:pStyle w:val="ActHead5"/>
      </w:pPr>
      <w:bookmarkStart w:id="274" w:name="_Toc494463447"/>
      <w:r w:rsidRPr="00F713B4">
        <w:rPr>
          <w:rStyle w:val="CharSectno"/>
        </w:rPr>
        <w:t>156P</w:t>
      </w:r>
      <w:r w:rsidRPr="00F713B4">
        <w:t xml:space="preserve">  FWC to determine applications</w:t>
      </w:r>
      <w:bookmarkEnd w:id="274"/>
    </w:p>
    <w:p w:rsidR="00FB1695" w:rsidRPr="00F713B4" w:rsidRDefault="00FB1695" w:rsidP="00FB1695">
      <w:pPr>
        <w:pStyle w:val="subsection"/>
      </w:pPr>
      <w:r w:rsidRPr="00F713B4">
        <w:tab/>
        <w:t>(1)</w:t>
      </w:r>
      <w:r w:rsidRPr="00F713B4">
        <w:tab/>
        <w:t>If an application is made under subsection</w:t>
      </w:r>
      <w:r w:rsidR="00F713B4">
        <w:t> </w:t>
      </w:r>
      <w:r w:rsidRPr="00F713B4">
        <w:t>156N(1) to have an employer MySuper product included on the schedule, the FWC must make a determination about whether to include the product on the schedule.</w:t>
      </w:r>
    </w:p>
    <w:p w:rsidR="00FB1695" w:rsidRPr="00F713B4" w:rsidRDefault="00FB1695" w:rsidP="00FB1695">
      <w:pPr>
        <w:pStyle w:val="notetext"/>
      </w:pPr>
      <w:r w:rsidRPr="00F713B4">
        <w:t>Note:</w:t>
      </w:r>
      <w:r w:rsidRPr="00F713B4">
        <w:tab/>
        <w:t>The FWC must be constituted by an Expert Panel for the purposes of making this determination (see paragraphs 617(4)(d) and (5)(a)).</w:t>
      </w:r>
    </w:p>
    <w:p w:rsidR="00FB1695" w:rsidRPr="00F713B4" w:rsidRDefault="00FB1695" w:rsidP="00FB1695">
      <w:pPr>
        <w:pStyle w:val="subsection"/>
      </w:pPr>
      <w:r w:rsidRPr="00F713B4">
        <w:tab/>
        <w:t>(2)</w:t>
      </w:r>
      <w:r w:rsidRPr="00F713B4">
        <w:tab/>
        <w:t>The FWC must not determine that the product is to be included on the schedule unless the product satisfies the first stage test and the second stage test.</w:t>
      </w:r>
    </w:p>
    <w:p w:rsidR="00FB1695" w:rsidRPr="00F713B4" w:rsidRDefault="00FB1695" w:rsidP="00FB1695">
      <w:pPr>
        <w:pStyle w:val="ActHead5"/>
      </w:pPr>
      <w:bookmarkStart w:id="275" w:name="_Toc494463448"/>
      <w:r w:rsidRPr="00F713B4">
        <w:rPr>
          <w:rStyle w:val="CharSectno"/>
        </w:rPr>
        <w:t>156Q</w:t>
      </w:r>
      <w:r w:rsidRPr="00F713B4">
        <w:t xml:space="preserve">  The first stage test</w:t>
      </w:r>
      <w:bookmarkEnd w:id="275"/>
    </w:p>
    <w:p w:rsidR="00FB1695" w:rsidRPr="00F713B4" w:rsidRDefault="00FB1695" w:rsidP="00FB1695">
      <w:pPr>
        <w:pStyle w:val="subsection"/>
      </w:pPr>
      <w:r w:rsidRPr="00F713B4">
        <w:tab/>
      </w:r>
      <w:r w:rsidRPr="00F713B4">
        <w:tab/>
        <w:t xml:space="preserve">An employer MySuper product satisfies the </w:t>
      </w:r>
      <w:r w:rsidRPr="00F713B4">
        <w:rPr>
          <w:b/>
          <w:i/>
        </w:rPr>
        <w:t>first stage test</w:t>
      </w:r>
      <w:r w:rsidRPr="00F713B4">
        <w:t xml:space="preserve"> if the FWC is satisfied that including the product on the Schedule of Approved Employer MySuper Products would be in the best interests of default fund employees, or a particular class of those employees, taking into account:</w:t>
      </w:r>
    </w:p>
    <w:p w:rsidR="00FB1695" w:rsidRPr="00F713B4" w:rsidRDefault="00FB1695" w:rsidP="00FB1695">
      <w:pPr>
        <w:pStyle w:val="paragraph"/>
      </w:pPr>
      <w:r w:rsidRPr="00F713B4">
        <w:tab/>
        <w:t>(a)</w:t>
      </w:r>
      <w:r w:rsidRPr="00F713B4">
        <w:tab/>
        <w:t>the information provided in the application; and</w:t>
      </w:r>
    </w:p>
    <w:p w:rsidR="00FB1695" w:rsidRPr="00F713B4" w:rsidRDefault="00FB1695" w:rsidP="00FB1695">
      <w:pPr>
        <w:pStyle w:val="paragraph"/>
      </w:pPr>
      <w:r w:rsidRPr="00F713B4">
        <w:tab/>
        <w:t>(b)</w:t>
      </w:r>
      <w:r w:rsidRPr="00F713B4">
        <w:tab/>
        <w:t>the first stage criteria; and</w:t>
      </w:r>
    </w:p>
    <w:p w:rsidR="00FB1695" w:rsidRPr="00F713B4" w:rsidRDefault="00FB1695" w:rsidP="00FB1695">
      <w:pPr>
        <w:pStyle w:val="paragraph"/>
      </w:pPr>
      <w:r w:rsidRPr="00F713B4">
        <w:tab/>
        <w:t>(c)</w:t>
      </w:r>
      <w:r w:rsidRPr="00F713B4">
        <w:tab/>
        <w:t>any submissions that were made in relation to whether the product satisfies the first stage test.</w:t>
      </w:r>
    </w:p>
    <w:p w:rsidR="00FB1695" w:rsidRPr="00F713B4" w:rsidRDefault="00FB1695" w:rsidP="00FB1695">
      <w:pPr>
        <w:pStyle w:val="ActHead5"/>
      </w:pPr>
      <w:bookmarkStart w:id="276" w:name="_Toc494463449"/>
      <w:r w:rsidRPr="00F713B4">
        <w:rPr>
          <w:rStyle w:val="CharSectno"/>
        </w:rPr>
        <w:t>156R</w:t>
      </w:r>
      <w:r w:rsidRPr="00F713B4">
        <w:t xml:space="preserve">  Submissions about the first stage test</w:t>
      </w:r>
      <w:bookmarkEnd w:id="276"/>
    </w:p>
    <w:p w:rsidR="00FB1695" w:rsidRPr="00F713B4" w:rsidRDefault="00FB1695" w:rsidP="00FB1695">
      <w:pPr>
        <w:pStyle w:val="subsection"/>
      </w:pPr>
      <w:r w:rsidRPr="00F713B4">
        <w:tab/>
        <w:t>(1)</w:t>
      </w:r>
      <w:r w:rsidRPr="00F713B4">
        <w:tab/>
        <w:t>The FWC must ensure that all persons and bodies have a reasonable opportunity to make written submissions to the FWC about whether an employer MySuper product satisfies the first stage test.</w:t>
      </w:r>
    </w:p>
    <w:p w:rsidR="00FB1695" w:rsidRPr="00F713B4" w:rsidRDefault="00FB1695" w:rsidP="00FB1695">
      <w:pPr>
        <w:pStyle w:val="subsection"/>
      </w:pPr>
      <w:r w:rsidRPr="00F713B4">
        <w:tab/>
        <w:t>(2)</w:t>
      </w:r>
      <w:r w:rsidRPr="00F713B4">
        <w:tab/>
        <w:t>If:</w:t>
      </w:r>
    </w:p>
    <w:p w:rsidR="00FB1695" w:rsidRPr="00F713B4" w:rsidRDefault="00FB1695" w:rsidP="00FB1695">
      <w:pPr>
        <w:pStyle w:val="paragraph"/>
      </w:pPr>
      <w:r w:rsidRPr="00F713B4">
        <w:tab/>
        <w:t>(a)</w:t>
      </w:r>
      <w:r w:rsidRPr="00F713B4">
        <w:tab/>
        <w:t>a person or body makes a written submission in relation to whether an employer MySuper product satisfies the first stage test; and</w:t>
      </w:r>
    </w:p>
    <w:p w:rsidR="00FB1695" w:rsidRPr="00F713B4" w:rsidRDefault="00FB1695" w:rsidP="00FB1695">
      <w:pPr>
        <w:pStyle w:val="paragraph"/>
      </w:pPr>
      <w:r w:rsidRPr="00F713B4">
        <w:tab/>
        <w:t>(b)</w:t>
      </w:r>
      <w:r w:rsidRPr="00F713B4">
        <w:tab/>
        <w:t>the person or body has an interest in relation to:</w:t>
      </w:r>
    </w:p>
    <w:p w:rsidR="00FB1695" w:rsidRPr="00F713B4" w:rsidRDefault="00FB1695" w:rsidP="00FB1695">
      <w:pPr>
        <w:pStyle w:val="paragraphsub"/>
      </w:pPr>
      <w:r w:rsidRPr="00F713B4">
        <w:tab/>
        <w:t>(i)</w:t>
      </w:r>
      <w:r w:rsidRPr="00F713B4">
        <w:tab/>
        <w:t>the superannuation fund that offers the product; or</w:t>
      </w:r>
    </w:p>
    <w:p w:rsidR="00FB1695" w:rsidRPr="00F713B4" w:rsidRDefault="00FB1695" w:rsidP="00FB1695">
      <w:pPr>
        <w:pStyle w:val="paragraphsub"/>
      </w:pPr>
      <w:r w:rsidRPr="00F713B4">
        <w:tab/>
        <w:t>(ii)</w:t>
      </w:r>
      <w:r w:rsidRPr="00F713B4">
        <w:tab/>
        <w:t>if the person or body refers to another superannuation fund in the submission—that superannuation fund;</w:t>
      </w:r>
    </w:p>
    <w:p w:rsidR="00FB1695" w:rsidRPr="00F713B4" w:rsidRDefault="00FB1695" w:rsidP="00FB1695">
      <w:pPr>
        <w:pStyle w:val="subsection2"/>
      </w:pPr>
      <w:r w:rsidRPr="00F713B4">
        <w:t>then the person or body must disclose that interest in the submission.</w:t>
      </w:r>
    </w:p>
    <w:p w:rsidR="00FB1695" w:rsidRPr="00F713B4" w:rsidRDefault="00FB1695" w:rsidP="00FB1695">
      <w:pPr>
        <w:pStyle w:val="subsection"/>
      </w:pPr>
      <w:r w:rsidRPr="00F713B4">
        <w:tab/>
        <w:t>(3)</w:t>
      </w:r>
      <w:r w:rsidRPr="00F713B4">
        <w:tab/>
        <w:t>The FWC must publish any submission that is made.</w:t>
      </w:r>
    </w:p>
    <w:p w:rsidR="00FB1695" w:rsidRPr="00F713B4" w:rsidRDefault="00FB1695" w:rsidP="00FB1695">
      <w:pPr>
        <w:pStyle w:val="ActHead5"/>
      </w:pPr>
      <w:bookmarkStart w:id="277" w:name="_Toc494463450"/>
      <w:r w:rsidRPr="00F713B4">
        <w:rPr>
          <w:rStyle w:val="CharSectno"/>
        </w:rPr>
        <w:t>156S</w:t>
      </w:r>
      <w:r w:rsidRPr="00F713B4">
        <w:t xml:space="preserve">  The second stage test</w:t>
      </w:r>
      <w:bookmarkEnd w:id="277"/>
    </w:p>
    <w:p w:rsidR="00FB1695" w:rsidRPr="00F713B4" w:rsidRDefault="00FB1695" w:rsidP="00FB1695">
      <w:pPr>
        <w:pStyle w:val="subsection"/>
      </w:pPr>
      <w:r w:rsidRPr="00F713B4">
        <w:tab/>
      </w:r>
      <w:r w:rsidRPr="00F713B4">
        <w:tab/>
        <w:t xml:space="preserve">An employer MySuper product satisfies the </w:t>
      </w:r>
      <w:r w:rsidRPr="00F713B4">
        <w:rPr>
          <w:b/>
          <w:i/>
        </w:rPr>
        <w:t>second stage test</w:t>
      </w:r>
      <w:r w:rsidRPr="00F713B4">
        <w:t xml:space="preserve"> if the FWC is satisfied that including the product on the Schedule of Approved Employer MySuper Products would be in the best interests of default fund employees of an employer to which the product relates, or a particular class of those employees, taking into account:</w:t>
      </w:r>
    </w:p>
    <w:p w:rsidR="00FB1695" w:rsidRPr="00F713B4" w:rsidRDefault="00FB1695" w:rsidP="00FB1695">
      <w:pPr>
        <w:pStyle w:val="paragraph"/>
      </w:pPr>
      <w:r w:rsidRPr="00F713B4">
        <w:tab/>
        <w:t>(a)</w:t>
      </w:r>
      <w:r w:rsidRPr="00F713B4">
        <w:tab/>
        <w:t>any submissions that were made in relation to whether the product satisfies the second stage test; and</w:t>
      </w:r>
    </w:p>
    <w:p w:rsidR="00FB1695" w:rsidRPr="00F713B4" w:rsidRDefault="00FB1695" w:rsidP="00FB1695">
      <w:pPr>
        <w:pStyle w:val="paragraph"/>
      </w:pPr>
      <w:r w:rsidRPr="00F713B4">
        <w:tab/>
        <w:t>(b)</w:t>
      </w:r>
      <w:r w:rsidRPr="00F713B4">
        <w:tab/>
        <w:t>any other matter the FWC considers relevant.</w:t>
      </w:r>
    </w:p>
    <w:p w:rsidR="00FB1695" w:rsidRPr="00F713B4" w:rsidRDefault="00FB1695" w:rsidP="00FB1695">
      <w:pPr>
        <w:pStyle w:val="ActHead5"/>
      </w:pPr>
      <w:bookmarkStart w:id="278" w:name="_Toc494463451"/>
      <w:r w:rsidRPr="00F713B4">
        <w:rPr>
          <w:rStyle w:val="CharSectno"/>
        </w:rPr>
        <w:t>156T</w:t>
      </w:r>
      <w:r w:rsidRPr="00F713B4">
        <w:t xml:space="preserve">  Submissions about the second stage test</w:t>
      </w:r>
      <w:bookmarkEnd w:id="278"/>
    </w:p>
    <w:p w:rsidR="00FB1695" w:rsidRPr="00F713B4" w:rsidRDefault="00FB1695" w:rsidP="00FB1695">
      <w:pPr>
        <w:pStyle w:val="subsection"/>
      </w:pPr>
      <w:r w:rsidRPr="00F713B4">
        <w:tab/>
        <w:t>(1)</w:t>
      </w:r>
      <w:r w:rsidRPr="00F713B4">
        <w:tab/>
        <w:t>The FWC must ensure that the following persons have a reasonable opportunity to make written submissions to the FWC about whether an employer MySuper product satisfies the second stage test:</w:t>
      </w:r>
    </w:p>
    <w:p w:rsidR="00FB1695" w:rsidRPr="00F713B4" w:rsidRDefault="00FB1695" w:rsidP="00FB1695">
      <w:pPr>
        <w:pStyle w:val="paragraph"/>
      </w:pPr>
      <w:r w:rsidRPr="00F713B4">
        <w:tab/>
        <w:t>(a)</w:t>
      </w:r>
      <w:r w:rsidRPr="00F713B4">
        <w:tab/>
        <w:t>an employee of an employer to which the product relates;</w:t>
      </w:r>
    </w:p>
    <w:p w:rsidR="00FB1695" w:rsidRPr="00F713B4" w:rsidRDefault="00FB1695" w:rsidP="00FB1695">
      <w:pPr>
        <w:pStyle w:val="paragraph"/>
      </w:pPr>
      <w:r w:rsidRPr="00F713B4">
        <w:tab/>
        <w:t>(b)</w:t>
      </w:r>
      <w:r w:rsidRPr="00F713B4">
        <w:tab/>
        <w:t>an employer to which the product relates;</w:t>
      </w:r>
    </w:p>
    <w:p w:rsidR="00FB1695" w:rsidRPr="00F713B4" w:rsidRDefault="00FB1695" w:rsidP="00FB1695">
      <w:pPr>
        <w:pStyle w:val="paragraph"/>
      </w:pPr>
      <w:r w:rsidRPr="00F713B4">
        <w:tab/>
        <w:t>(c)</w:t>
      </w:r>
      <w:r w:rsidRPr="00F713B4">
        <w:tab/>
        <w:t xml:space="preserve">an organisation that is entitled to represent the industrial interests of a person referred to in </w:t>
      </w:r>
      <w:r w:rsidR="00F713B4">
        <w:t>paragraph (</w:t>
      </w:r>
      <w:r w:rsidRPr="00F713B4">
        <w:t>a) or (b).</w:t>
      </w:r>
    </w:p>
    <w:p w:rsidR="00FB1695" w:rsidRPr="00F713B4" w:rsidRDefault="00FB1695" w:rsidP="00FB1695">
      <w:pPr>
        <w:pStyle w:val="subsection"/>
      </w:pPr>
      <w:r w:rsidRPr="00F713B4">
        <w:tab/>
        <w:t>(2)</w:t>
      </w:r>
      <w:r w:rsidRPr="00F713B4">
        <w:tab/>
        <w:t>If:</w:t>
      </w:r>
    </w:p>
    <w:p w:rsidR="00FB1695" w:rsidRPr="00F713B4" w:rsidRDefault="00FB1695" w:rsidP="00FB1695">
      <w:pPr>
        <w:pStyle w:val="paragraph"/>
      </w:pPr>
      <w:r w:rsidRPr="00F713B4">
        <w:tab/>
        <w:t>(a)</w:t>
      </w:r>
      <w:r w:rsidRPr="00F713B4">
        <w:tab/>
        <w:t xml:space="preserve">a person or body (whether or not a person referred to in </w:t>
      </w:r>
      <w:r w:rsidR="00F713B4">
        <w:t>subsection (</w:t>
      </w:r>
      <w:r w:rsidRPr="00F713B4">
        <w:t>1)) makes a written submission in relation to whether an employer MySuper product satisfies the second stage test; and</w:t>
      </w:r>
    </w:p>
    <w:p w:rsidR="00FB1695" w:rsidRPr="00F713B4" w:rsidRDefault="00FB1695" w:rsidP="00FB1695">
      <w:pPr>
        <w:pStyle w:val="paragraph"/>
      </w:pPr>
      <w:r w:rsidRPr="00F713B4">
        <w:tab/>
        <w:t>(b)</w:t>
      </w:r>
      <w:r w:rsidRPr="00F713B4">
        <w:tab/>
        <w:t>the person or body has an interest in relation to:</w:t>
      </w:r>
    </w:p>
    <w:p w:rsidR="00FB1695" w:rsidRPr="00F713B4" w:rsidRDefault="00FB1695" w:rsidP="00FB1695">
      <w:pPr>
        <w:pStyle w:val="paragraphsub"/>
      </w:pPr>
      <w:r w:rsidRPr="00F713B4">
        <w:tab/>
        <w:t>(i)</w:t>
      </w:r>
      <w:r w:rsidRPr="00F713B4">
        <w:tab/>
        <w:t>the superannuation fund that offers the product; or</w:t>
      </w:r>
    </w:p>
    <w:p w:rsidR="00FB1695" w:rsidRPr="00F713B4" w:rsidRDefault="00FB1695" w:rsidP="00FB1695">
      <w:pPr>
        <w:pStyle w:val="paragraphsub"/>
      </w:pPr>
      <w:r w:rsidRPr="00F713B4">
        <w:tab/>
        <w:t>(ii)</w:t>
      </w:r>
      <w:r w:rsidRPr="00F713B4">
        <w:tab/>
        <w:t>if the person or body refers to another superannuation fund in the submission—that superannuation fund;</w:t>
      </w:r>
    </w:p>
    <w:p w:rsidR="00FB1695" w:rsidRPr="00F713B4" w:rsidRDefault="00FB1695" w:rsidP="00FB1695">
      <w:pPr>
        <w:pStyle w:val="subsection2"/>
      </w:pPr>
      <w:r w:rsidRPr="00F713B4">
        <w:t>then the person or body must disclose that interest in the submission.</w:t>
      </w:r>
    </w:p>
    <w:p w:rsidR="00FB1695" w:rsidRPr="00F713B4" w:rsidRDefault="00FB1695" w:rsidP="00FB1695">
      <w:pPr>
        <w:pStyle w:val="subsection"/>
      </w:pPr>
      <w:r w:rsidRPr="00F713B4">
        <w:tab/>
        <w:t>(3)</w:t>
      </w:r>
      <w:r w:rsidRPr="00F713B4">
        <w:tab/>
        <w:t>The FWC must publish any submission that is made.</w:t>
      </w:r>
    </w:p>
    <w:p w:rsidR="00FB1695" w:rsidRPr="00F713B4" w:rsidRDefault="00FB1695" w:rsidP="00FB1695">
      <w:pPr>
        <w:pStyle w:val="ActHead4"/>
      </w:pPr>
      <w:bookmarkStart w:id="279" w:name="_Toc494463452"/>
      <w:r w:rsidRPr="00F713B4">
        <w:rPr>
          <w:rStyle w:val="CharSubdNo"/>
        </w:rPr>
        <w:t>Subdivision E</w:t>
      </w:r>
      <w:r w:rsidRPr="00F713B4">
        <w:t>—</w:t>
      </w:r>
      <w:r w:rsidRPr="00F713B4">
        <w:rPr>
          <w:rStyle w:val="CharSubdText"/>
        </w:rPr>
        <w:t>Publishing documents under this Division</w:t>
      </w:r>
      <w:bookmarkEnd w:id="279"/>
    </w:p>
    <w:p w:rsidR="00FB1695" w:rsidRPr="00F713B4" w:rsidRDefault="00FB1695" w:rsidP="00FB1695">
      <w:pPr>
        <w:pStyle w:val="ActHead5"/>
      </w:pPr>
      <w:bookmarkStart w:id="280" w:name="_Toc494463453"/>
      <w:r w:rsidRPr="00F713B4">
        <w:rPr>
          <w:rStyle w:val="CharSectno"/>
        </w:rPr>
        <w:t>156U</w:t>
      </w:r>
      <w:r w:rsidRPr="00F713B4">
        <w:t xml:space="preserve">  Publishing documents under this Division</w:t>
      </w:r>
      <w:bookmarkEnd w:id="280"/>
    </w:p>
    <w:p w:rsidR="00FB1695" w:rsidRPr="00F713B4" w:rsidRDefault="00FB1695" w:rsidP="00FB1695">
      <w:pPr>
        <w:pStyle w:val="subsection"/>
      </w:pPr>
      <w:r w:rsidRPr="00F713B4">
        <w:tab/>
      </w:r>
      <w:r w:rsidRPr="00F713B4">
        <w:tab/>
        <w:t>If the FWC is required by this Division to publish a document, the FWC must publish the document on its website or by any other means that the FWC considers appropriate.</w:t>
      </w:r>
    </w:p>
    <w:p w:rsidR="00040549" w:rsidRPr="00F713B4" w:rsidRDefault="00040549" w:rsidP="00EB7E6D">
      <w:pPr>
        <w:pStyle w:val="ActHead3"/>
        <w:pageBreakBefore/>
      </w:pPr>
      <w:bookmarkStart w:id="281" w:name="_Toc494463454"/>
      <w:r w:rsidRPr="00F713B4">
        <w:rPr>
          <w:rStyle w:val="CharDivNo"/>
        </w:rPr>
        <w:t>Division</w:t>
      </w:r>
      <w:r w:rsidR="00F713B4" w:rsidRPr="00F713B4">
        <w:rPr>
          <w:rStyle w:val="CharDivNo"/>
        </w:rPr>
        <w:t> </w:t>
      </w:r>
      <w:r w:rsidRPr="00F713B4">
        <w:rPr>
          <w:rStyle w:val="CharDivNo"/>
        </w:rPr>
        <w:t>5</w:t>
      </w:r>
      <w:r w:rsidRPr="00F713B4">
        <w:t>—</w:t>
      </w:r>
      <w:r w:rsidRPr="00F713B4">
        <w:rPr>
          <w:rStyle w:val="CharDivText"/>
        </w:rPr>
        <w:t>Exercising modern award powers outside 4 yearly reviews and annual wage reviews</w:t>
      </w:r>
      <w:bookmarkEnd w:id="281"/>
    </w:p>
    <w:p w:rsidR="00040549" w:rsidRPr="00F713B4" w:rsidRDefault="00040549">
      <w:pPr>
        <w:pStyle w:val="ActHead4"/>
      </w:pPr>
      <w:bookmarkStart w:id="282" w:name="_Toc494463455"/>
      <w:r w:rsidRPr="00F713B4">
        <w:rPr>
          <w:rStyle w:val="CharSubdNo"/>
        </w:rPr>
        <w:t>Subdivision A</w:t>
      </w:r>
      <w:r w:rsidRPr="00F713B4">
        <w:t>—</w:t>
      </w:r>
      <w:r w:rsidRPr="00F713B4">
        <w:rPr>
          <w:rStyle w:val="CharSubdText"/>
        </w:rPr>
        <w:t>Exercise of powers if necessary to achieve modern awards objective</w:t>
      </w:r>
      <w:bookmarkEnd w:id="282"/>
    </w:p>
    <w:p w:rsidR="00040549" w:rsidRPr="00F713B4" w:rsidRDefault="00040549">
      <w:pPr>
        <w:pStyle w:val="ActHead5"/>
      </w:pPr>
      <w:bookmarkStart w:id="283" w:name="_Toc494463456"/>
      <w:r w:rsidRPr="00F713B4">
        <w:rPr>
          <w:rStyle w:val="CharSectno"/>
        </w:rPr>
        <w:t>157</w:t>
      </w:r>
      <w:r w:rsidRPr="00F713B4">
        <w:t xml:space="preserve">  </w:t>
      </w:r>
      <w:r w:rsidR="00DB142A" w:rsidRPr="00F713B4">
        <w:t>FWC</w:t>
      </w:r>
      <w:r w:rsidRPr="00F713B4">
        <w:t xml:space="preserve"> may vary etc. modern awards if necessary to achieve modern awards objective</w:t>
      </w:r>
      <w:bookmarkEnd w:id="283"/>
    </w:p>
    <w:p w:rsidR="00040549" w:rsidRPr="00F713B4" w:rsidRDefault="00040549">
      <w:pPr>
        <w:pStyle w:val="subsection"/>
      </w:pPr>
      <w:r w:rsidRPr="00F713B4">
        <w:tab/>
        <w:t>(1)</w:t>
      </w:r>
      <w:r w:rsidRPr="00F713B4">
        <w:tab/>
      </w:r>
      <w:r w:rsidR="008B4AE5" w:rsidRPr="00F713B4">
        <w:t>The FWC</w:t>
      </w:r>
      <w:r w:rsidRPr="00F713B4">
        <w:t xml:space="preserve"> may:</w:t>
      </w:r>
    </w:p>
    <w:p w:rsidR="00040549" w:rsidRPr="00F713B4" w:rsidRDefault="00040549">
      <w:pPr>
        <w:pStyle w:val="paragraph"/>
      </w:pPr>
      <w:r w:rsidRPr="00F713B4">
        <w:tab/>
        <w:t>(a)</w:t>
      </w:r>
      <w:r w:rsidRPr="00F713B4">
        <w:tab/>
        <w:t>make a determination varying a modern award, otherwise than to vary modern award minimum wages</w:t>
      </w:r>
      <w:r w:rsidR="00FB1695" w:rsidRPr="00F713B4">
        <w:t xml:space="preserve"> or to vary a default fund term of the award</w:t>
      </w:r>
      <w:r w:rsidRPr="00F713B4">
        <w:t>; or</w:t>
      </w:r>
    </w:p>
    <w:p w:rsidR="00040549" w:rsidRPr="00F713B4" w:rsidRDefault="00040549">
      <w:pPr>
        <w:pStyle w:val="paragraph"/>
      </w:pPr>
      <w:r w:rsidRPr="00F713B4">
        <w:tab/>
        <w:t>(b)</w:t>
      </w:r>
      <w:r w:rsidRPr="00F713B4">
        <w:tab/>
        <w:t>make a modern award; or</w:t>
      </w:r>
    </w:p>
    <w:p w:rsidR="00040549" w:rsidRPr="00F713B4" w:rsidRDefault="00040549">
      <w:pPr>
        <w:pStyle w:val="paragraph"/>
      </w:pPr>
      <w:r w:rsidRPr="00F713B4">
        <w:tab/>
        <w:t>(c)</w:t>
      </w:r>
      <w:r w:rsidRPr="00F713B4">
        <w:tab/>
        <w:t>make a determination revoking a modern award;</w:t>
      </w:r>
    </w:p>
    <w:p w:rsidR="00040549" w:rsidRPr="00F713B4" w:rsidRDefault="00040549">
      <w:pPr>
        <w:pStyle w:val="subsection2"/>
      </w:pPr>
      <w:r w:rsidRPr="00F713B4">
        <w:t xml:space="preserve">if </w:t>
      </w:r>
      <w:r w:rsidR="008B4AE5" w:rsidRPr="00F713B4">
        <w:t>the FWC</w:t>
      </w:r>
      <w:r w:rsidRPr="00F713B4">
        <w:t xml:space="preserve"> is satisfied that making the determination or modern award outside the system of 4 yearly reviews of modern awards is necessary to achieve the modern awards objective.</w:t>
      </w:r>
    </w:p>
    <w:p w:rsidR="00040549" w:rsidRPr="00F713B4" w:rsidRDefault="00040549">
      <w:pPr>
        <w:pStyle w:val="notetext"/>
      </w:pPr>
      <w:r w:rsidRPr="00F713B4">
        <w:t>Note 1:</w:t>
      </w:r>
      <w:r w:rsidRPr="00F713B4">
        <w:tab/>
      </w:r>
      <w:r w:rsidR="00D061B8" w:rsidRPr="00F713B4">
        <w:t>The FWC</w:t>
      </w:r>
      <w:r w:rsidRPr="00F713B4">
        <w:t xml:space="preserve"> must be constituted by a Full Bench to make a modern award (see subsection</w:t>
      </w:r>
      <w:r w:rsidR="00F713B4">
        <w:t> </w:t>
      </w:r>
      <w:r w:rsidRPr="00F713B4">
        <w:t>616(1)).</w:t>
      </w:r>
    </w:p>
    <w:p w:rsidR="00040549" w:rsidRPr="00F713B4" w:rsidRDefault="00040549">
      <w:pPr>
        <w:pStyle w:val="notetext"/>
      </w:pPr>
      <w:r w:rsidRPr="00F713B4">
        <w:t>Note 2:</w:t>
      </w:r>
      <w:r w:rsidRPr="00F713B4">
        <w:tab/>
        <w:t>Special criteria apply to changing coverage of modern awards or revoking modern awards (see sections</w:t>
      </w:r>
      <w:r w:rsidR="00F713B4">
        <w:t> </w:t>
      </w:r>
      <w:r w:rsidRPr="00F713B4">
        <w:t>163 and 164).</w:t>
      </w:r>
    </w:p>
    <w:p w:rsidR="00040549" w:rsidRPr="00F713B4" w:rsidRDefault="00040549">
      <w:pPr>
        <w:pStyle w:val="notetext"/>
      </w:pPr>
      <w:r w:rsidRPr="00F713B4">
        <w:t>Note 3:</w:t>
      </w:r>
      <w:r w:rsidRPr="00F713B4">
        <w:tab/>
        <w:t xml:space="preserve">If </w:t>
      </w:r>
      <w:r w:rsidR="00C35D48" w:rsidRPr="00F713B4">
        <w:t>the FWC</w:t>
      </w:r>
      <w:r w:rsidRPr="00F713B4">
        <w:t xml:space="preserve"> is setting modern award minimum wages, the minimum wages objective also applies (see section</w:t>
      </w:r>
      <w:r w:rsidR="00F713B4">
        <w:t> </w:t>
      </w:r>
      <w:r w:rsidRPr="00F713B4">
        <w:t>284).</w:t>
      </w:r>
    </w:p>
    <w:p w:rsidR="00040549" w:rsidRPr="00F713B4" w:rsidRDefault="00040549">
      <w:pPr>
        <w:pStyle w:val="subsection"/>
      </w:pPr>
      <w:r w:rsidRPr="00F713B4">
        <w:tab/>
        <w:t>(2)</w:t>
      </w:r>
      <w:r w:rsidRPr="00F713B4">
        <w:tab/>
      </w:r>
      <w:r w:rsidR="00DB5D61" w:rsidRPr="00F713B4">
        <w:t>The FWC</w:t>
      </w:r>
      <w:r w:rsidRPr="00F713B4">
        <w:t xml:space="preserve"> may make a determination varying modern award minimum wages if </w:t>
      </w:r>
      <w:r w:rsidR="00916705" w:rsidRPr="00F713B4">
        <w:t>the FWC</w:t>
      </w:r>
      <w:r w:rsidRPr="00F713B4">
        <w:t xml:space="preserve"> is satisfied that:</w:t>
      </w:r>
    </w:p>
    <w:p w:rsidR="00040549" w:rsidRPr="00F713B4" w:rsidRDefault="00040549">
      <w:pPr>
        <w:pStyle w:val="paragraph"/>
      </w:pPr>
      <w:r w:rsidRPr="00F713B4">
        <w:tab/>
        <w:t>(a)</w:t>
      </w:r>
      <w:r w:rsidRPr="00F713B4">
        <w:tab/>
        <w:t>the variation of modern award minimum wages is justified by work value reasons; and</w:t>
      </w:r>
    </w:p>
    <w:p w:rsidR="00040549" w:rsidRPr="00F713B4" w:rsidRDefault="00040549">
      <w:pPr>
        <w:pStyle w:val="paragraph"/>
      </w:pPr>
      <w:r w:rsidRPr="00F713B4">
        <w:tab/>
        <w:t>(b)</w:t>
      </w:r>
      <w:r w:rsidRPr="00F713B4">
        <w:tab/>
        <w:t>making the determination outside the system of annual wage reviews and the system of 4 yearly reviews of modern awards is necessary to achieve the modern awards objective.</w:t>
      </w:r>
    </w:p>
    <w:p w:rsidR="00040549" w:rsidRPr="00F713B4" w:rsidRDefault="00040549">
      <w:pPr>
        <w:pStyle w:val="notetext"/>
      </w:pPr>
      <w:r w:rsidRPr="00F713B4">
        <w:t>Note:</w:t>
      </w:r>
      <w:r w:rsidRPr="00F713B4">
        <w:tab/>
        <w:t xml:space="preserve">As </w:t>
      </w:r>
      <w:r w:rsidR="00E606E6" w:rsidRPr="00F713B4">
        <w:t>the FWC</w:t>
      </w:r>
      <w:r w:rsidRPr="00F713B4">
        <w:t xml:space="preserve"> is varying modern award minimum wages, the minimum wages objective also applies (see section</w:t>
      </w:r>
      <w:r w:rsidR="00F713B4">
        <w:t> </w:t>
      </w:r>
      <w:r w:rsidRPr="00F713B4">
        <w:t>284).</w:t>
      </w:r>
    </w:p>
    <w:p w:rsidR="00040549" w:rsidRPr="00F713B4" w:rsidRDefault="00040549">
      <w:pPr>
        <w:pStyle w:val="subsection"/>
      </w:pPr>
      <w:r w:rsidRPr="00F713B4">
        <w:tab/>
        <w:t>(3)</w:t>
      </w:r>
      <w:r w:rsidRPr="00F713B4">
        <w:tab/>
      </w:r>
      <w:r w:rsidR="0050174C" w:rsidRPr="00F713B4">
        <w:t>The FWC</w:t>
      </w:r>
      <w:r w:rsidRPr="00F713B4">
        <w:t xml:space="preserve"> may make a determination or modern award under this section:</w:t>
      </w:r>
    </w:p>
    <w:p w:rsidR="00040549" w:rsidRPr="00F713B4" w:rsidRDefault="00040549">
      <w:pPr>
        <w:pStyle w:val="paragraph"/>
      </w:pPr>
      <w:r w:rsidRPr="00F713B4">
        <w:tab/>
        <w:t>(a)</w:t>
      </w:r>
      <w:r w:rsidRPr="00F713B4">
        <w:tab/>
        <w:t>on its own initiative; or</w:t>
      </w:r>
    </w:p>
    <w:p w:rsidR="00040549" w:rsidRPr="00F713B4" w:rsidRDefault="00040549">
      <w:pPr>
        <w:pStyle w:val="paragraph"/>
      </w:pPr>
      <w:r w:rsidRPr="00F713B4">
        <w:tab/>
        <w:t>(b)</w:t>
      </w:r>
      <w:r w:rsidRPr="00F713B4">
        <w:tab/>
        <w:t>on application under section</w:t>
      </w:r>
      <w:r w:rsidR="00F713B4">
        <w:t> </w:t>
      </w:r>
      <w:r w:rsidRPr="00F713B4">
        <w:t>158.</w:t>
      </w:r>
    </w:p>
    <w:p w:rsidR="00040549" w:rsidRPr="00F713B4" w:rsidRDefault="00040549">
      <w:pPr>
        <w:pStyle w:val="ActHead5"/>
      </w:pPr>
      <w:bookmarkStart w:id="284" w:name="_Toc494463457"/>
      <w:r w:rsidRPr="00F713B4">
        <w:rPr>
          <w:rStyle w:val="CharSectno"/>
        </w:rPr>
        <w:t>158</w:t>
      </w:r>
      <w:r w:rsidRPr="00F713B4">
        <w:t xml:space="preserve">  Applications to vary, revoke or make modern award</w:t>
      </w:r>
      <w:bookmarkEnd w:id="284"/>
    </w:p>
    <w:p w:rsidR="00040549" w:rsidRPr="00F713B4" w:rsidRDefault="00040549">
      <w:pPr>
        <w:pStyle w:val="subsection"/>
      </w:pPr>
      <w:r w:rsidRPr="00F713B4">
        <w:tab/>
        <w:t>(1)</w:t>
      </w:r>
      <w:r w:rsidRPr="00F713B4">
        <w:tab/>
        <w:t>The following table sets out who may apply for the making of a determination varying or revoking a modern award, or for the making of a modern award, under section</w:t>
      </w:r>
      <w:r w:rsidR="00F713B4">
        <w:t> </w:t>
      </w:r>
      <w:r w:rsidRPr="00F713B4">
        <w:t>157:</w:t>
      </w:r>
    </w:p>
    <w:p w:rsidR="00040549" w:rsidRPr="00F713B4" w:rsidRDefault="00040549">
      <w:pPr>
        <w:pStyle w:val="Tabletext"/>
      </w:pPr>
    </w:p>
    <w:tbl>
      <w:tblPr>
        <w:tblW w:w="0" w:type="auto"/>
        <w:tblInd w:w="113" w:type="dxa"/>
        <w:tblLayout w:type="fixed"/>
        <w:tblLook w:val="0000" w:firstRow="0" w:lastRow="0" w:firstColumn="0" w:lastColumn="0" w:noHBand="0" w:noVBand="0"/>
      </w:tblPr>
      <w:tblGrid>
        <w:gridCol w:w="714"/>
        <w:gridCol w:w="3186"/>
        <w:gridCol w:w="3186"/>
      </w:tblGrid>
      <w:tr w:rsidR="00040549" w:rsidRPr="00F713B4">
        <w:trPr>
          <w:tblHeader/>
        </w:trPr>
        <w:tc>
          <w:tcPr>
            <w:tcW w:w="7086" w:type="dxa"/>
            <w:gridSpan w:val="3"/>
            <w:tcBorders>
              <w:top w:val="single" w:sz="12" w:space="0" w:color="auto"/>
              <w:bottom w:val="single" w:sz="6" w:space="0" w:color="auto"/>
            </w:tcBorders>
          </w:tcPr>
          <w:p w:rsidR="00040549" w:rsidRPr="00F713B4" w:rsidRDefault="00040549">
            <w:pPr>
              <w:pStyle w:val="Tabletext"/>
              <w:keepNext/>
              <w:rPr>
                <w:b/>
              </w:rPr>
            </w:pPr>
            <w:r w:rsidRPr="00F713B4">
              <w:rPr>
                <w:b/>
              </w:rPr>
              <w:t>Who may make an application?</w:t>
            </w:r>
          </w:p>
        </w:tc>
      </w:tr>
      <w:tr w:rsidR="00040549" w:rsidRPr="00F713B4">
        <w:trPr>
          <w:tblHeader/>
        </w:trPr>
        <w:tc>
          <w:tcPr>
            <w:tcW w:w="714" w:type="dxa"/>
            <w:tcBorders>
              <w:top w:val="single" w:sz="6" w:space="0" w:color="auto"/>
              <w:bottom w:val="single" w:sz="12" w:space="0" w:color="auto"/>
            </w:tcBorders>
          </w:tcPr>
          <w:p w:rsidR="00040549" w:rsidRPr="00F713B4" w:rsidRDefault="00040549">
            <w:pPr>
              <w:pStyle w:val="Tabletext"/>
              <w:keepNext/>
              <w:rPr>
                <w:b/>
              </w:rPr>
            </w:pPr>
            <w:r w:rsidRPr="00F713B4">
              <w:rPr>
                <w:b/>
              </w:rPr>
              <w:t>Item</w:t>
            </w:r>
          </w:p>
        </w:tc>
        <w:tc>
          <w:tcPr>
            <w:tcW w:w="3186" w:type="dxa"/>
            <w:tcBorders>
              <w:top w:val="single" w:sz="6" w:space="0" w:color="auto"/>
              <w:bottom w:val="single" w:sz="12" w:space="0" w:color="auto"/>
            </w:tcBorders>
          </w:tcPr>
          <w:p w:rsidR="00040549" w:rsidRPr="00F713B4" w:rsidRDefault="00040549">
            <w:pPr>
              <w:pStyle w:val="Tabletext"/>
              <w:keepNext/>
              <w:rPr>
                <w:b/>
              </w:rPr>
            </w:pPr>
            <w:r w:rsidRPr="00F713B4">
              <w:rPr>
                <w:b/>
              </w:rPr>
              <w:t>Column 1</w:t>
            </w:r>
          </w:p>
          <w:p w:rsidR="00040549" w:rsidRPr="00F713B4" w:rsidRDefault="00040549">
            <w:pPr>
              <w:pStyle w:val="Tabletext"/>
              <w:keepNext/>
              <w:rPr>
                <w:b/>
              </w:rPr>
            </w:pPr>
            <w:r w:rsidRPr="00F713B4">
              <w:rPr>
                <w:b/>
              </w:rPr>
              <w:t>This kind of application …</w:t>
            </w:r>
          </w:p>
        </w:tc>
        <w:tc>
          <w:tcPr>
            <w:tcW w:w="3186" w:type="dxa"/>
            <w:tcBorders>
              <w:top w:val="single" w:sz="6" w:space="0" w:color="auto"/>
              <w:bottom w:val="single" w:sz="12" w:space="0" w:color="auto"/>
            </w:tcBorders>
          </w:tcPr>
          <w:p w:rsidR="00040549" w:rsidRPr="00F713B4" w:rsidRDefault="00040549">
            <w:pPr>
              <w:pStyle w:val="Tabletext"/>
              <w:keepNext/>
              <w:rPr>
                <w:b/>
              </w:rPr>
            </w:pPr>
            <w:r w:rsidRPr="00F713B4">
              <w:rPr>
                <w:b/>
              </w:rPr>
              <w:t>Column 2</w:t>
            </w:r>
          </w:p>
          <w:p w:rsidR="00040549" w:rsidRPr="00F713B4" w:rsidRDefault="00040549">
            <w:pPr>
              <w:pStyle w:val="Tabletext"/>
              <w:keepNext/>
              <w:rPr>
                <w:b/>
              </w:rPr>
            </w:pPr>
            <w:r w:rsidRPr="00F713B4">
              <w:rPr>
                <w:b/>
              </w:rPr>
              <w:t>may be made by …</w:t>
            </w:r>
          </w:p>
        </w:tc>
      </w:tr>
      <w:tr w:rsidR="00040549" w:rsidRPr="00F713B4">
        <w:tc>
          <w:tcPr>
            <w:tcW w:w="714" w:type="dxa"/>
            <w:tcBorders>
              <w:top w:val="single" w:sz="12" w:space="0" w:color="auto"/>
              <w:bottom w:val="single" w:sz="2" w:space="0" w:color="auto"/>
            </w:tcBorders>
          </w:tcPr>
          <w:p w:rsidR="00040549" w:rsidRPr="00F713B4" w:rsidRDefault="00040549">
            <w:pPr>
              <w:pStyle w:val="Tabletext"/>
            </w:pPr>
            <w:r w:rsidRPr="00F713B4">
              <w:t>1</w:t>
            </w:r>
          </w:p>
        </w:tc>
        <w:tc>
          <w:tcPr>
            <w:tcW w:w="3186" w:type="dxa"/>
            <w:tcBorders>
              <w:top w:val="single" w:sz="12" w:space="0" w:color="auto"/>
              <w:bottom w:val="single" w:sz="2" w:space="0" w:color="auto"/>
            </w:tcBorders>
          </w:tcPr>
          <w:p w:rsidR="00040549" w:rsidRPr="00F713B4" w:rsidRDefault="00040549">
            <w:pPr>
              <w:pStyle w:val="Tabletext"/>
            </w:pPr>
            <w:r w:rsidRPr="00F713B4">
              <w:t>an application to vary, omit or include terms (other than outworker terms or coverage terms) in a modern award</w:t>
            </w:r>
          </w:p>
        </w:tc>
        <w:tc>
          <w:tcPr>
            <w:tcW w:w="3186" w:type="dxa"/>
            <w:tcBorders>
              <w:top w:val="single" w:sz="12" w:space="0" w:color="auto"/>
              <w:bottom w:val="single" w:sz="2" w:space="0" w:color="auto"/>
            </w:tcBorders>
          </w:tcPr>
          <w:p w:rsidR="00040549" w:rsidRPr="00F713B4" w:rsidRDefault="00040549">
            <w:pPr>
              <w:pStyle w:val="Tablea"/>
            </w:pPr>
            <w:r w:rsidRPr="00F713B4">
              <w:t>(a) an employer, employee or organisation that is covered by the modern award; or</w:t>
            </w:r>
          </w:p>
          <w:p w:rsidR="00040549" w:rsidRPr="00F713B4" w:rsidRDefault="00040549">
            <w:pPr>
              <w:pStyle w:val="Tablea"/>
            </w:pPr>
            <w:r w:rsidRPr="00F713B4">
              <w:t>(b) an organisation that is entitled to represent the industrial interests of one or more employers or employees that are covered by the modern award.</w:t>
            </w:r>
          </w:p>
        </w:tc>
      </w:tr>
      <w:tr w:rsidR="00040549" w:rsidRPr="00F713B4" w:rsidTr="007C5062">
        <w:tc>
          <w:tcPr>
            <w:tcW w:w="714" w:type="dxa"/>
            <w:tcBorders>
              <w:top w:val="single" w:sz="2" w:space="0" w:color="auto"/>
              <w:bottom w:val="single" w:sz="2" w:space="0" w:color="auto"/>
            </w:tcBorders>
          </w:tcPr>
          <w:p w:rsidR="00040549" w:rsidRPr="00F713B4" w:rsidRDefault="00040549">
            <w:pPr>
              <w:pStyle w:val="Tabletext"/>
            </w:pPr>
            <w:r w:rsidRPr="00F713B4">
              <w:t>2</w:t>
            </w:r>
          </w:p>
        </w:tc>
        <w:tc>
          <w:tcPr>
            <w:tcW w:w="3186" w:type="dxa"/>
            <w:tcBorders>
              <w:top w:val="single" w:sz="2" w:space="0" w:color="auto"/>
              <w:bottom w:val="single" w:sz="2" w:space="0" w:color="auto"/>
            </w:tcBorders>
          </w:tcPr>
          <w:p w:rsidR="00040549" w:rsidRPr="00F713B4" w:rsidRDefault="00040549">
            <w:pPr>
              <w:pStyle w:val="Tabletext"/>
            </w:pPr>
            <w:r w:rsidRPr="00F713B4">
              <w:t>an application to vary, omit or include outworker terms in a modern award</w:t>
            </w:r>
          </w:p>
        </w:tc>
        <w:tc>
          <w:tcPr>
            <w:tcW w:w="3186" w:type="dxa"/>
            <w:tcBorders>
              <w:top w:val="single" w:sz="2" w:space="0" w:color="auto"/>
              <w:bottom w:val="single" w:sz="2" w:space="0" w:color="auto"/>
            </w:tcBorders>
          </w:tcPr>
          <w:p w:rsidR="00040549" w:rsidRPr="00F713B4" w:rsidRDefault="00040549">
            <w:pPr>
              <w:pStyle w:val="Tablea"/>
            </w:pPr>
            <w:r w:rsidRPr="00F713B4">
              <w:t>(a) an employer, employee or outworker entity that is or would be covered by the outworker terms; or</w:t>
            </w:r>
          </w:p>
          <w:p w:rsidR="00040549" w:rsidRPr="00F713B4" w:rsidRDefault="00040549">
            <w:pPr>
              <w:pStyle w:val="Tablea"/>
            </w:pPr>
            <w:r w:rsidRPr="00F713B4">
              <w:t>(b) an organisation that is entitled to represent the industrial interests of one or more outworkers to whom the outworker terms relate or would relate.</w:t>
            </w:r>
          </w:p>
        </w:tc>
      </w:tr>
      <w:tr w:rsidR="00040549" w:rsidRPr="00F713B4" w:rsidTr="000C45B9">
        <w:trPr>
          <w:cantSplit/>
        </w:trPr>
        <w:tc>
          <w:tcPr>
            <w:tcW w:w="714" w:type="dxa"/>
            <w:tcBorders>
              <w:top w:val="single" w:sz="2" w:space="0" w:color="auto"/>
              <w:bottom w:val="single" w:sz="4" w:space="0" w:color="auto"/>
            </w:tcBorders>
            <w:shd w:val="clear" w:color="auto" w:fill="auto"/>
          </w:tcPr>
          <w:p w:rsidR="00040549" w:rsidRPr="00F713B4" w:rsidRDefault="00040549">
            <w:pPr>
              <w:pStyle w:val="Tabletext"/>
            </w:pPr>
            <w:r w:rsidRPr="00F713B4">
              <w:t>3</w:t>
            </w:r>
          </w:p>
        </w:tc>
        <w:tc>
          <w:tcPr>
            <w:tcW w:w="3186" w:type="dxa"/>
            <w:tcBorders>
              <w:top w:val="single" w:sz="2" w:space="0" w:color="auto"/>
              <w:bottom w:val="single" w:sz="4" w:space="0" w:color="auto"/>
            </w:tcBorders>
            <w:shd w:val="clear" w:color="auto" w:fill="auto"/>
          </w:tcPr>
          <w:p w:rsidR="00040549" w:rsidRPr="00F713B4" w:rsidRDefault="00040549">
            <w:pPr>
              <w:pStyle w:val="Tabletext"/>
            </w:pPr>
            <w:r w:rsidRPr="00F713B4">
              <w:t>an application to vary or include coverage terms in a modern award to increase the range of employers, employees or organisations that are covered by the award</w:t>
            </w:r>
          </w:p>
        </w:tc>
        <w:tc>
          <w:tcPr>
            <w:tcW w:w="3186" w:type="dxa"/>
            <w:tcBorders>
              <w:top w:val="single" w:sz="2" w:space="0" w:color="auto"/>
              <w:bottom w:val="single" w:sz="4" w:space="0" w:color="auto"/>
            </w:tcBorders>
            <w:shd w:val="clear" w:color="auto" w:fill="auto"/>
          </w:tcPr>
          <w:p w:rsidR="00040549" w:rsidRPr="00F713B4" w:rsidRDefault="00040549">
            <w:pPr>
              <w:pStyle w:val="Tablea"/>
            </w:pPr>
            <w:r w:rsidRPr="00F713B4">
              <w:t>(a) an employer, employee or organisation that would become covered by the modern award; or</w:t>
            </w:r>
          </w:p>
          <w:p w:rsidR="00040549" w:rsidRPr="00F713B4" w:rsidRDefault="00040549">
            <w:pPr>
              <w:pStyle w:val="Tablea"/>
            </w:pPr>
            <w:r w:rsidRPr="00F713B4">
              <w:t>(b) an organisation</w:t>
            </w:r>
            <w:r w:rsidRPr="00F713B4">
              <w:rPr>
                <w:i/>
              </w:rPr>
              <w:t xml:space="preserve"> </w:t>
            </w:r>
            <w:r w:rsidRPr="00F713B4">
              <w:t>that is entitled to represent the industrial interests of one or more employers or employees that would become covered by the modern award.</w:t>
            </w:r>
          </w:p>
        </w:tc>
      </w:tr>
      <w:tr w:rsidR="00040549" w:rsidRPr="00F713B4" w:rsidTr="007C5062">
        <w:tc>
          <w:tcPr>
            <w:tcW w:w="714" w:type="dxa"/>
            <w:tcBorders>
              <w:top w:val="single" w:sz="4" w:space="0" w:color="auto"/>
              <w:bottom w:val="single" w:sz="2" w:space="0" w:color="auto"/>
            </w:tcBorders>
          </w:tcPr>
          <w:p w:rsidR="00040549" w:rsidRPr="00F713B4" w:rsidRDefault="00040549" w:rsidP="000C45B9">
            <w:pPr>
              <w:pStyle w:val="Tabletext"/>
            </w:pPr>
            <w:r w:rsidRPr="00F713B4">
              <w:t>4</w:t>
            </w:r>
          </w:p>
        </w:tc>
        <w:tc>
          <w:tcPr>
            <w:tcW w:w="3186" w:type="dxa"/>
            <w:tcBorders>
              <w:top w:val="single" w:sz="4" w:space="0" w:color="auto"/>
              <w:bottom w:val="single" w:sz="2" w:space="0" w:color="auto"/>
            </w:tcBorders>
          </w:tcPr>
          <w:p w:rsidR="00040549" w:rsidRPr="00F713B4" w:rsidRDefault="00040549" w:rsidP="0028338A">
            <w:pPr>
              <w:pStyle w:val="Tabletext"/>
              <w:keepNext/>
            </w:pPr>
            <w:r w:rsidRPr="00F713B4">
              <w:t>an application to vary or include coverage terms in a modern award to increase the range of outworker entities that are covered by outworker terms</w:t>
            </w:r>
          </w:p>
        </w:tc>
        <w:tc>
          <w:tcPr>
            <w:tcW w:w="3186" w:type="dxa"/>
            <w:tcBorders>
              <w:top w:val="single" w:sz="4" w:space="0" w:color="auto"/>
              <w:bottom w:val="single" w:sz="2" w:space="0" w:color="auto"/>
            </w:tcBorders>
          </w:tcPr>
          <w:p w:rsidR="00040549" w:rsidRPr="00F713B4" w:rsidRDefault="00040549" w:rsidP="0028338A">
            <w:pPr>
              <w:pStyle w:val="Tablea"/>
              <w:keepNext/>
            </w:pPr>
            <w:r w:rsidRPr="00F713B4">
              <w:t>(a) an outworker entity that would become covered by the outworker terms; or</w:t>
            </w:r>
          </w:p>
          <w:p w:rsidR="00040549" w:rsidRPr="00F713B4" w:rsidRDefault="00040549" w:rsidP="0028338A">
            <w:pPr>
              <w:pStyle w:val="Tablea"/>
              <w:keepNext/>
            </w:pPr>
            <w:r w:rsidRPr="00F713B4">
              <w:t>(b) an organisation that is entitled to represent the industrial interests of one or more outworkers who would become outworkers to whom the outworker terms relate.</w:t>
            </w:r>
          </w:p>
        </w:tc>
      </w:tr>
      <w:tr w:rsidR="00040549" w:rsidRPr="00F713B4">
        <w:tc>
          <w:tcPr>
            <w:tcW w:w="714" w:type="dxa"/>
            <w:tcBorders>
              <w:top w:val="single" w:sz="2" w:space="0" w:color="auto"/>
              <w:bottom w:val="single" w:sz="2" w:space="0" w:color="auto"/>
            </w:tcBorders>
          </w:tcPr>
          <w:p w:rsidR="00040549" w:rsidRPr="00F713B4" w:rsidRDefault="00040549">
            <w:pPr>
              <w:pStyle w:val="Tabletext"/>
            </w:pPr>
            <w:r w:rsidRPr="00F713B4">
              <w:t>5</w:t>
            </w:r>
          </w:p>
        </w:tc>
        <w:tc>
          <w:tcPr>
            <w:tcW w:w="3186" w:type="dxa"/>
            <w:tcBorders>
              <w:top w:val="single" w:sz="2" w:space="0" w:color="auto"/>
              <w:bottom w:val="single" w:sz="2" w:space="0" w:color="auto"/>
            </w:tcBorders>
          </w:tcPr>
          <w:p w:rsidR="00040549" w:rsidRPr="00F713B4" w:rsidRDefault="00040549">
            <w:pPr>
              <w:pStyle w:val="Tabletext"/>
            </w:pPr>
            <w:r w:rsidRPr="00F713B4">
              <w:t>an application to vary or omit coverage terms in a modern award to reduce the range of employers, employees or organisations that are covered by the award</w:t>
            </w:r>
          </w:p>
        </w:tc>
        <w:tc>
          <w:tcPr>
            <w:tcW w:w="3186" w:type="dxa"/>
            <w:tcBorders>
              <w:top w:val="single" w:sz="2" w:space="0" w:color="auto"/>
              <w:bottom w:val="single" w:sz="2" w:space="0" w:color="auto"/>
            </w:tcBorders>
          </w:tcPr>
          <w:p w:rsidR="00040549" w:rsidRPr="00F713B4" w:rsidRDefault="00040549">
            <w:pPr>
              <w:pStyle w:val="Tablea"/>
            </w:pPr>
            <w:r w:rsidRPr="00F713B4">
              <w:t>(a) an employer, employee or organisation that would stop being covered by the modern award; or</w:t>
            </w:r>
          </w:p>
          <w:p w:rsidR="00040549" w:rsidRPr="00F713B4" w:rsidRDefault="00040549">
            <w:pPr>
              <w:pStyle w:val="Tablea"/>
            </w:pPr>
            <w:r w:rsidRPr="00F713B4">
              <w:t>(b) an organisation that is entitled to represent the industrial interests of one or more employers or employees that would stop being covered by the modern award.</w:t>
            </w:r>
          </w:p>
        </w:tc>
      </w:tr>
      <w:tr w:rsidR="00040549" w:rsidRPr="00F713B4" w:rsidTr="007C5062">
        <w:tc>
          <w:tcPr>
            <w:tcW w:w="714" w:type="dxa"/>
            <w:tcBorders>
              <w:top w:val="single" w:sz="2" w:space="0" w:color="auto"/>
              <w:bottom w:val="single" w:sz="2" w:space="0" w:color="auto"/>
            </w:tcBorders>
          </w:tcPr>
          <w:p w:rsidR="00040549" w:rsidRPr="00F713B4" w:rsidRDefault="00040549">
            <w:pPr>
              <w:pStyle w:val="Tabletext"/>
            </w:pPr>
            <w:r w:rsidRPr="00F713B4">
              <w:t>6</w:t>
            </w:r>
          </w:p>
        </w:tc>
        <w:tc>
          <w:tcPr>
            <w:tcW w:w="3186" w:type="dxa"/>
            <w:tcBorders>
              <w:top w:val="single" w:sz="2" w:space="0" w:color="auto"/>
              <w:bottom w:val="single" w:sz="2" w:space="0" w:color="auto"/>
            </w:tcBorders>
          </w:tcPr>
          <w:p w:rsidR="00040549" w:rsidRPr="00F713B4" w:rsidRDefault="00040549">
            <w:pPr>
              <w:pStyle w:val="Tabletext"/>
            </w:pPr>
            <w:r w:rsidRPr="00F713B4">
              <w:t>an application to vary or omit coverage terms in a modern award to reduce the range of outworker entities that are covered by outworker terms</w:t>
            </w:r>
          </w:p>
        </w:tc>
        <w:tc>
          <w:tcPr>
            <w:tcW w:w="3186" w:type="dxa"/>
            <w:tcBorders>
              <w:top w:val="single" w:sz="2" w:space="0" w:color="auto"/>
              <w:bottom w:val="single" w:sz="2" w:space="0" w:color="auto"/>
            </w:tcBorders>
          </w:tcPr>
          <w:p w:rsidR="00040549" w:rsidRPr="00F713B4" w:rsidRDefault="00040549">
            <w:pPr>
              <w:pStyle w:val="Tablea"/>
            </w:pPr>
            <w:r w:rsidRPr="00F713B4">
              <w:t>(a) an outworker entity that would stop being covered by the outworker terms; or</w:t>
            </w:r>
          </w:p>
          <w:p w:rsidR="00040549" w:rsidRPr="00F713B4" w:rsidRDefault="00040549">
            <w:pPr>
              <w:pStyle w:val="Tablea"/>
            </w:pPr>
            <w:r w:rsidRPr="00F713B4">
              <w:t>(b) an organisation that is entitled to represent the industrial interests of one or more outworkers who would stop being outworkers to whom the outworker terms relate.</w:t>
            </w:r>
          </w:p>
        </w:tc>
      </w:tr>
      <w:tr w:rsidR="00040549" w:rsidRPr="00F713B4" w:rsidTr="007C5062">
        <w:tc>
          <w:tcPr>
            <w:tcW w:w="714" w:type="dxa"/>
            <w:tcBorders>
              <w:top w:val="single" w:sz="2" w:space="0" w:color="auto"/>
              <w:bottom w:val="single" w:sz="4" w:space="0" w:color="auto"/>
            </w:tcBorders>
            <w:shd w:val="clear" w:color="auto" w:fill="auto"/>
          </w:tcPr>
          <w:p w:rsidR="00040549" w:rsidRPr="00F713B4" w:rsidRDefault="00040549">
            <w:pPr>
              <w:pStyle w:val="Tabletext"/>
            </w:pPr>
            <w:r w:rsidRPr="00F713B4">
              <w:t>7</w:t>
            </w:r>
          </w:p>
        </w:tc>
        <w:tc>
          <w:tcPr>
            <w:tcW w:w="3186" w:type="dxa"/>
            <w:tcBorders>
              <w:top w:val="single" w:sz="2" w:space="0" w:color="auto"/>
              <w:bottom w:val="single" w:sz="4" w:space="0" w:color="auto"/>
            </w:tcBorders>
            <w:shd w:val="clear" w:color="auto" w:fill="auto"/>
          </w:tcPr>
          <w:p w:rsidR="00040549" w:rsidRPr="00F713B4" w:rsidRDefault="00040549">
            <w:pPr>
              <w:pStyle w:val="Tabletext"/>
            </w:pPr>
            <w:r w:rsidRPr="00F713B4">
              <w:t>an application for the making of a modern award</w:t>
            </w:r>
          </w:p>
        </w:tc>
        <w:tc>
          <w:tcPr>
            <w:tcW w:w="3186" w:type="dxa"/>
            <w:tcBorders>
              <w:top w:val="single" w:sz="2" w:space="0" w:color="auto"/>
              <w:bottom w:val="single" w:sz="4" w:space="0" w:color="auto"/>
            </w:tcBorders>
            <w:shd w:val="clear" w:color="auto" w:fill="auto"/>
          </w:tcPr>
          <w:p w:rsidR="00040549" w:rsidRPr="00F713B4" w:rsidRDefault="00040549">
            <w:pPr>
              <w:pStyle w:val="Tablea"/>
            </w:pPr>
            <w:r w:rsidRPr="00F713B4">
              <w:t>(a) an employee or employer that would be covered by the modern award; or</w:t>
            </w:r>
          </w:p>
          <w:p w:rsidR="00040549" w:rsidRPr="00F713B4" w:rsidRDefault="00040549">
            <w:pPr>
              <w:pStyle w:val="Tablea"/>
            </w:pPr>
            <w:r w:rsidRPr="00F713B4">
              <w:t>(b) an organisation that is entitled to represent the industrial interests of one or more employers or employees that would be covered by the modern award.</w:t>
            </w:r>
          </w:p>
        </w:tc>
      </w:tr>
      <w:tr w:rsidR="00040549" w:rsidRPr="00F713B4" w:rsidTr="007C5062">
        <w:tc>
          <w:tcPr>
            <w:tcW w:w="714" w:type="dxa"/>
            <w:tcBorders>
              <w:top w:val="single" w:sz="4" w:space="0" w:color="auto"/>
              <w:bottom w:val="single" w:sz="12" w:space="0" w:color="auto"/>
            </w:tcBorders>
          </w:tcPr>
          <w:p w:rsidR="00040549" w:rsidRPr="00F713B4" w:rsidRDefault="00040549" w:rsidP="000C45B9">
            <w:pPr>
              <w:pStyle w:val="Tabletext"/>
            </w:pPr>
            <w:r w:rsidRPr="00F713B4">
              <w:t>8</w:t>
            </w:r>
          </w:p>
        </w:tc>
        <w:tc>
          <w:tcPr>
            <w:tcW w:w="3186" w:type="dxa"/>
            <w:tcBorders>
              <w:top w:val="single" w:sz="4" w:space="0" w:color="auto"/>
              <w:bottom w:val="single" w:sz="12" w:space="0" w:color="auto"/>
            </w:tcBorders>
          </w:tcPr>
          <w:p w:rsidR="00040549" w:rsidRPr="00F713B4" w:rsidRDefault="00040549" w:rsidP="0028338A">
            <w:pPr>
              <w:pStyle w:val="Tabletext"/>
              <w:keepNext/>
            </w:pPr>
            <w:r w:rsidRPr="00F713B4">
              <w:t>an application to revoke a modern award</w:t>
            </w:r>
          </w:p>
        </w:tc>
        <w:tc>
          <w:tcPr>
            <w:tcW w:w="3186" w:type="dxa"/>
            <w:tcBorders>
              <w:top w:val="single" w:sz="4" w:space="0" w:color="auto"/>
              <w:bottom w:val="single" w:sz="12" w:space="0" w:color="auto"/>
            </w:tcBorders>
          </w:tcPr>
          <w:p w:rsidR="00040549" w:rsidRPr="00F713B4" w:rsidRDefault="00040549" w:rsidP="0028338A">
            <w:pPr>
              <w:pStyle w:val="Tablea"/>
              <w:keepNext/>
            </w:pPr>
            <w:r w:rsidRPr="00F713B4">
              <w:t>(a) an employer, employee or organisation that is covered by the modern award; or</w:t>
            </w:r>
          </w:p>
          <w:p w:rsidR="00040549" w:rsidRPr="00F713B4" w:rsidRDefault="00040549" w:rsidP="0028338A">
            <w:pPr>
              <w:pStyle w:val="Tablea"/>
              <w:keepNext/>
            </w:pPr>
            <w:r w:rsidRPr="00F713B4">
              <w:t>(b) an organisation that is entitled to represent the industrial interests of one or more employers or employees that are covered by the modern award.</w:t>
            </w:r>
          </w:p>
        </w:tc>
      </w:tr>
    </w:tbl>
    <w:p w:rsidR="00DC24BA" w:rsidRPr="00F713B4" w:rsidRDefault="00DC24BA" w:rsidP="00DC24BA">
      <w:pPr>
        <w:pStyle w:val="notetext"/>
      </w:pPr>
      <w:r w:rsidRPr="00F713B4">
        <w:t>Note:</w:t>
      </w:r>
      <w:r w:rsidRPr="00F713B4">
        <w:tab/>
        <w:t>The FWC may dismiss an application to vary, revoke or make a modern award in certain circumstances (see section</w:t>
      </w:r>
      <w:r w:rsidR="00F713B4">
        <w:t> </w:t>
      </w:r>
      <w:r w:rsidRPr="00F713B4">
        <w:t>587).</w:t>
      </w:r>
    </w:p>
    <w:p w:rsidR="00040549" w:rsidRPr="00F713B4" w:rsidRDefault="00040549">
      <w:pPr>
        <w:pStyle w:val="subsection"/>
      </w:pPr>
      <w:r w:rsidRPr="00F713B4">
        <w:tab/>
        <w:t>(2)</w:t>
      </w:r>
      <w:r w:rsidRPr="00F713B4">
        <w:tab/>
        <w:t>Subject to the requirements of the table about who can make what kind of application, an applicant may make applications for 2 or more related things at the same time.</w:t>
      </w:r>
    </w:p>
    <w:p w:rsidR="00040549" w:rsidRPr="00F713B4" w:rsidRDefault="00040549">
      <w:pPr>
        <w:pStyle w:val="notetext"/>
      </w:pPr>
      <w:r w:rsidRPr="00F713B4">
        <w:t>Note:</w:t>
      </w:r>
      <w:r w:rsidRPr="00F713B4">
        <w:tab/>
        <w:t>For example, an applicant may apply for the making of a modern award and for the related revocation of an existing modern award.</w:t>
      </w:r>
    </w:p>
    <w:p w:rsidR="00040549" w:rsidRPr="00F713B4" w:rsidRDefault="00040549">
      <w:pPr>
        <w:pStyle w:val="ActHead4"/>
      </w:pPr>
      <w:bookmarkStart w:id="285" w:name="_Toc494463458"/>
      <w:r w:rsidRPr="00F713B4">
        <w:rPr>
          <w:rStyle w:val="CharSubdNo"/>
        </w:rPr>
        <w:t>Subdivision B</w:t>
      </w:r>
      <w:r w:rsidRPr="00F713B4">
        <w:t>—</w:t>
      </w:r>
      <w:r w:rsidRPr="00F713B4">
        <w:rPr>
          <w:rStyle w:val="CharSubdText"/>
        </w:rPr>
        <w:t>Other situations</w:t>
      </w:r>
      <w:bookmarkEnd w:id="285"/>
    </w:p>
    <w:p w:rsidR="00040549" w:rsidRPr="00F713B4" w:rsidRDefault="00040549">
      <w:pPr>
        <w:pStyle w:val="ActHead5"/>
      </w:pPr>
      <w:bookmarkStart w:id="286" w:name="_Toc494463459"/>
      <w:r w:rsidRPr="00F713B4">
        <w:rPr>
          <w:rStyle w:val="CharSectno"/>
        </w:rPr>
        <w:t>159</w:t>
      </w:r>
      <w:r w:rsidRPr="00F713B4">
        <w:t xml:space="preserve">  Variation of modern award to update or omit name of employer, organisation or outworker entity</w:t>
      </w:r>
      <w:bookmarkEnd w:id="286"/>
    </w:p>
    <w:p w:rsidR="00040549" w:rsidRPr="00F713B4" w:rsidRDefault="00040549">
      <w:pPr>
        <w:pStyle w:val="subsection"/>
      </w:pPr>
      <w:r w:rsidRPr="00F713B4">
        <w:tab/>
        <w:t>(1)</w:t>
      </w:r>
      <w:r w:rsidRPr="00F713B4">
        <w:tab/>
      </w:r>
      <w:r w:rsidR="0050174C" w:rsidRPr="00F713B4">
        <w:t>The FWC</w:t>
      </w:r>
      <w:r w:rsidRPr="00F713B4">
        <w:t xml:space="preserve"> may make a determination varying a modern award:</w:t>
      </w:r>
    </w:p>
    <w:p w:rsidR="00040549" w:rsidRPr="00F713B4" w:rsidRDefault="00040549">
      <w:pPr>
        <w:pStyle w:val="paragraph"/>
      </w:pPr>
      <w:r w:rsidRPr="00F713B4">
        <w:tab/>
        <w:t>(a)</w:t>
      </w:r>
      <w:r w:rsidRPr="00F713B4">
        <w:tab/>
        <w:t>to reflect a change in the name of an employer, organisation or outworker entity; or</w:t>
      </w:r>
    </w:p>
    <w:p w:rsidR="00040549" w:rsidRPr="00F713B4" w:rsidRDefault="00040549">
      <w:pPr>
        <w:pStyle w:val="paragraph"/>
      </w:pPr>
      <w:r w:rsidRPr="00F713B4">
        <w:tab/>
        <w:t>(b)</w:t>
      </w:r>
      <w:r w:rsidRPr="00F713B4">
        <w:tab/>
        <w:t>to omit the name of an organisation, employer or outworker entity from the modern award, if:</w:t>
      </w:r>
    </w:p>
    <w:p w:rsidR="00040549" w:rsidRPr="00F713B4" w:rsidRDefault="00040549">
      <w:pPr>
        <w:pStyle w:val="paragraphsub"/>
      </w:pPr>
      <w:r w:rsidRPr="00F713B4">
        <w:tab/>
        <w:t>(i)</w:t>
      </w:r>
      <w:r w:rsidRPr="00F713B4">
        <w:tab/>
        <w:t xml:space="preserve">the registration of the organisation has been cancelled under the </w:t>
      </w:r>
      <w:r w:rsidRPr="00F713B4">
        <w:rPr>
          <w:i/>
        </w:rPr>
        <w:t>Workplace Relations Act 1996</w:t>
      </w:r>
      <w:r w:rsidRPr="00F713B4">
        <w:t>; or</w:t>
      </w:r>
    </w:p>
    <w:p w:rsidR="00040549" w:rsidRPr="00F713B4" w:rsidRDefault="00040549">
      <w:pPr>
        <w:pStyle w:val="paragraphsub"/>
      </w:pPr>
      <w:r w:rsidRPr="00F713B4">
        <w:tab/>
        <w:t>(ii)</w:t>
      </w:r>
      <w:r w:rsidRPr="00F713B4">
        <w:tab/>
        <w:t>the employer, organisation or outworker entity has ceased to exist; or</w:t>
      </w:r>
    </w:p>
    <w:p w:rsidR="00040549" w:rsidRPr="00F713B4" w:rsidRDefault="00040549">
      <w:pPr>
        <w:pStyle w:val="paragraph"/>
      </w:pPr>
      <w:r w:rsidRPr="00F713B4">
        <w:tab/>
        <w:t>(c)</w:t>
      </w:r>
      <w:r w:rsidRPr="00F713B4">
        <w:tab/>
        <w:t>if the modern award is a named employer award and the named employer is the old employer in a transfer of business—to reflect the transfer of business to the new employer.</w:t>
      </w:r>
    </w:p>
    <w:p w:rsidR="00040549" w:rsidRPr="00F713B4" w:rsidRDefault="00040549">
      <w:pPr>
        <w:pStyle w:val="subsection"/>
      </w:pPr>
      <w:r w:rsidRPr="00F713B4">
        <w:tab/>
        <w:t>(2)</w:t>
      </w:r>
      <w:r w:rsidRPr="00F713B4">
        <w:tab/>
      </w:r>
      <w:r w:rsidR="0050174C" w:rsidRPr="00F713B4">
        <w:t>The FWC</w:t>
      </w:r>
      <w:r w:rsidRPr="00F713B4">
        <w:t xml:space="preserve"> may make a determination under this section:</w:t>
      </w:r>
    </w:p>
    <w:p w:rsidR="00040549" w:rsidRPr="00F713B4" w:rsidRDefault="00040549">
      <w:pPr>
        <w:pStyle w:val="paragraph"/>
      </w:pPr>
      <w:r w:rsidRPr="00F713B4">
        <w:tab/>
        <w:t>(a)</w:t>
      </w:r>
      <w:r w:rsidRPr="00F713B4">
        <w:tab/>
        <w:t>in any case—on its own initiative; or</w:t>
      </w:r>
    </w:p>
    <w:p w:rsidR="00040549" w:rsidRPr="00F713B4" w:rsidRDefault="00040549">
      <w:pPr>
        <w:pStyle w:val="paragraph"/>
      </w:pPr>
      <w:r w:rsidRPr="00F713B4">
        <w:tab/>
        <w:t>(b)</w:t>
      </w:r>
      <w:r w:rsidRPr="00F713B4">
        <w:tab/>
        <w:t xml:space="preserve">if </w:t>
      </w:r>
      <w:r w:rsidR="00F713B4">
        <w:t>paragraph (</w:t>
      </w:r>
      <w:r w:rsidRPr="00F713B4">
        <w:t>1)(a) or (b) applies—on application by the employer, organisation or outworker entity referred to in that paragraph; or</w:t>
      </w:r>
    </w:p>
    <w:p w:rsidR="00040549" w:rsidRPr="00F713B4" w:rsidRDefault="00040549">
      <w:pPr>
        <w:pStyle w:val="paragraph"/>
      </w:pPr>
      <w:r w:rsidRPr="00F713B4">
        <w:tab/>
        <w:t>(c)</w:t>
      </w:r>
      <w:r w:rsidRPr="00F713B4">
        <w:tab/>
        <w:t xml:space="preserve">if </w:t>
      </w:r>
      <w:r w:rsidR="00F713B4">
        <w:t>paragraph (</w:t>
      </w:r>
      <w:r w:rsidRPr="00F713B4">
        <w:t>1)(c) applies—on application by:</w:t>
      </w:r>
    </w:p>
    <w:p w:rsidR="00040549" w:rsidRPr="00F713B4" w:rsidRDefault="00040549">
      <w:pPr>
        <w:pStyle w:val="paragraphsub"/>
      </w:pPr>
      <w:r w:rsidRPr="00F713B4">
        <w:tab/>
        <w:t>(i)</w:t>
      </w:r>
      <w:r w:rsidRPr="00F713B4">
        <w:tab/>
        <w:t>the old employer or the new employer; or</w:t>
      </w:r>
    </w:p>
    <w:p w:rsidR="00040549" w:rsidRPr="00F713B4" w:rsidRDefault="00040549">
      <w:pPr>
        <w:pStyle w:val="paragraphsub"/>
      </w:pPr>
      <w:r w:rsidRPr="00F713B4">
        <w:tab/>
        <w:t>(ii)</w:t>
      </w:r>
      <w:r w:rsidRPr="00F713B4">
        <w:tab/>
        <w:t>a transferring employee who was covered by the modern award as an employee of the old employer; or</w:t>
      </w:r>
    </w:p>
    <w:p w:rsidR="00040549" w:rsidRPr="00F713B4" w:rsidRDefault="00040549">
      <w:pPr>
        <w:pStyle w:val="paragraphsub"/>
      </w:pPr>
      <w:r w:rsidRPr="00F713B4">
        <w:tab/>
        <w:t>(iii)</w:t>
      </w:r>
      <w:r w:rsidRPr="00F713B4">
        <w:tab/>
        <w:t xml:space="preserve">an organisation that is entitled to represent the industrial interests of the old employer, the new employer, or one or more employees referred to in </w:t>
      </w:r>
      <w:r w:rsidR="00F713B4">
        <w:t>subparagraph (</w:t>
      </w:r>
      <w:r w:rsidRPr="00F713B4">
        <w:t>ii).</w:t>
      </w:r>
    </w:p>
    <w:p w:rsidR="00FB1695" w:rsidRPr="00F713B4" w:rsidRDefault="00FB1695" w:rsidP="00FB1695">
      <w:pPr>
        <w:pStyle w:val="ActHead5"/>
      </w:pPr>
      <w:bookmarkStart w:id="287" w:name="_Toc494463460"/>
      <w:r w:rsidRPr="00F713B4">
        <w:rPr>
          <w:rStyle w:val="CharSectno"/>
        </w:rPr>
        <w:t>159A</w:t>
      </w:r>
      <w:r w:rsidRPr="00F713B4">
        <w:t xml:space="preserve">  Variation of default fund term of modern award</w:t>
      </w:r>
      <w:bookmarkEnd w:id="287"/>
    </w:p>
    <w:p w:rsidR="00FB1695" w:rsidRPr="00F713B4" w:rsidRDefault="00FB1695" w:rsidP="00FB1695">
      <w:pPr>
        <w:pStyle w:val="subsection"/>
      </w:pPr>
      <w:r w:rsidRPr="00F713B4">
        <w:tab/>
        <w:t>(1)</w:t>
      </w:r>
      <w:r w:rsidRPr="00F713B4">
        <w:tab/>
        <w:t xml:space="preserve">The FWC may make a determination varying the default fund term of a modern award in relation to a superannuation fund specified in the term in relation to a standard MySuper product (the </w:t>
      </w:r>
      <w:r w:rsidRPr="00F713B4">
        <w:rPr>
          <w:b/>
          <w:i/>
        </w:rPr>
        <w:t>specified product</w:t>
      </w:r>
      <w:r w:rsidRPr="00F713B4">
        <w:t>) in the following circumstances:</w:t>
      </w:r>
    </w:p>
    <w:p w:rsidR="00FB1695" w:rsidRPr="00F713B4" w:rsidRDefault="00FB1695" w:rsidP="00FB1695">
      <w:pPr>
        <w:pStyle w:val="paragraph"/>
      </w:pPr>
      <w:r w:rsidRPr="00F713B4">
        <w:tab/>
        <w:t>(a)</w:t>
      </w:r>
      <w:r w:rsidRPr="00F713B4">
        <w:tab/>
        <w:t>to reflect a change in the name of the fund or the specified product;</w:t>
      </w:r>
    </w:p>
    <w:p w:rsidR="00FB1695" w:rsidRPr="00F713B4" w:rsidRDefault="00FB1695" w:rsidP="00FB1695">
      <w:pPr>
        <w:pStyle w:val="paragraph"/>
      </w:pPr>
      <w:r w:rsidRPr="00F713B4">
        <w:tab/>
        <w:t>(b)</w:t>
      </w:r>
      <w:r w:rsidRPr="00F713B4">
        <w:tab/>
        <w:t>if the fund has ceased to exist—to omit the name of the fund and the specified product;</w:t>
      </w:r>
    </w:p>
    <w:p w:rsidR="00FB1695" w:rsidRPr="00F713B4" w:rsidRDefault="00FB1695" w:rsidP="00FB1695">
      <w:pPr>
        <w:pStyle w:val="paragraph"/>
      </w:pPr>
      <w:r w:rsidRPr="00F713B4">
        <w:tab/>
        <w:t>(c)</w:t>
      </w:r>
      <w:r w:rsidRPr="00F713B4">
        <w:tab/>
        <w:t>if the specified product has ceased to exist and no other MySuper product is specified in relation to the fund—to omit the name of the fund and the specified product;</w:t>
      </w:r>
    </w:p>
    <w:p w:rsidR="00FB1695" w:rsidRPr="00F713B4" w:rsidRDefault="00FB1695" w:rsidP="00FB1695">
      <w:pPr>
        <w:pStyle w:val="paragraph"/>
      </w:pPr>
      <w:r w:rsidRPr="00F713B4">
        <w:tab/>
        <w:t>(d)</w:t>
      </w:r>
      <w:r w:rsidRPr="00F713B4">
        <w:tab/>
        <w:t>if the specified product has ceased to exist and another MySuper product is specified in relation to the fund—to omit the name of the specified product;</w:t>
      </w:r>
    </w:p>
    <w:p w:rsidR="00FB1695" w:rsidRPr="00F713B4" w:rsidRDefault="00FB1695" w:rsidP="00FB1695">
      <w:pPr>
        <w:pStyle w:val="paragraph"/>
      </w:pPr>
      <w:r w:rsidRPr="00F713B4">
        <w:tab/>
        <w:t>(e)</w:t>
      </w:r>
      <w:r w:rsidRPr="00F713B4">
        <w:tab/>
        <w:t>if the Australian Prudential Regulation Authority gives the FWC notice under subsection</w:t>
      </w:r>
      <w:r w:rsidR="00F713B4">
        <w:t> </w:t>
      </w:r>
      <w:r w:rsidRPr="00F713B4">
        <w:t xml:space="preserve">29U(4) of the </w:t>
      </w:r>
      <w:r w:rsidRPr="00F713B4">
        <w:rPr>
          <w:i/>
        </w:rPr>
        <w:t>Superannuation Industry (Supervision) Act 1993</w:t>
      </w:r>
      <w:r w:rsidRPr="00F713B4">
        <w:t xml:space="preserve"> that the fund no longer offers the specified product and no other MySuper product is specified in relation to the fund—to omit the name of the fund and the specified product;</w:t>
      </w:r>
    </w:p>
    <w:p w:rsidR="00FB1695" w:rsidRPr="00F713B4" w:rsidRDefault="00FB1695" w:rsidP="00FB1695">
      <w:pPr>
        <w:pStyle w:val="paragraph"/>
      </w:pPr>
      <w:r w:rsidRPr="00F713B4">
        <w:tab/>
        <w:t>(f)</w:t>
      </w:r>
      <w:r w:rsidRPr="00F713B4">
        <w:tab/>
        <w:t>if the Australian Prudential Regulation Authority gives the FWC notice under subsection</w:t>
      </w:r>
      <w:r w:rsidR="00F713B4">
        <w:t> </w:t>
      </w:r>
      <w:r w:rsidRPr="00F713B4">
        <w:t xml:space="preserve">29U(4) of the </w:t>
      </w:r>
      <w:r w:rsidRPr="00F713B4">
        <w:rPr>
          <w:i/>
        </w:rPr>
        <w:t>Superannuation Industry (Supervision) Act 1993</w:t>
      </w:r>
      <w:r w:rsidRPr="00F713B4">
        <w:t xml:space="preserve"> that the fund no longer offers the specified product and another MySuper product is specified in relation to the fund—to omit the name of the specified product.</w:t>
      </w:r>
    </w:p>
    <w:p w:rsidR="00FB1695" w:rsidRPr="00F713B4" w:rsidRDefault="00FB1695" w:rsidP="00FB1695">
      <w:pPr>
        <w:pStyle w:val="subsection"/>
      </w:pPr>
      <w:r w:rsidRPr="00F713B4">
        <w:tab/>
        <w:t>(2)</w:t>
      </w:r>
      <w:r w:rsidRPr="00F713B4">
        <w:tab/>
        <w:t>The FWC may make a determination under this section:</w:t>
      </w:r>
    </w:p>
    <w:p w:rsidR="00FB1695" w:rsidRPr="00F713B4" w:rsidRDefault="00FB1695" w:rsidP="00FB1695">
      <w:pPr>
        <w:pStyle w:val="paragraph"/>
      </w:pPr>
      <w:r w:rsidRPr="00F713B4">
        <w:tab/>
        <w:t>(a)</w:t>
      </w:r>
      <w:r w:rsidRPr="00F713B4">
        <w:tab/>
        <w:t>in any case—on its own initiative; or</w:t>
      </w:r>
    </w:p>
    <w:p w:rsidR="00FB1695" w:rsidRPr="00F713B4" w:rsidRDefault="00FB1695" w:rsidP="00FB1695">
      <w:pPr>
        <w:pStyle w:val="paragraph"/>
      </w:pPr>
      <w:r w:rsidRPr="00F713B4">
        <w:tab/>
        <w:t>(b)</w:t>
      </w:r>
      <w:r w:rsidRPr="00F713B4">
        <w:tab/>
        <w:t>on application by an employee, employer, organisation or outworker entity covered by the modern award.</w:t>
      </w:r>
    </w:p>
    <w:p w:rsidR="00040549" w:rsidRPr="00F713B4" w:rsidRDefault="00040549">
      <w:pPr>
        <w:pStyle w:val="ActHead5"/>
      </w:pPr>
      <w:bookmarkStart w:id="288" w:name="_Toc494463461"/>
      <w:r w:rsidRPr="00F713B4">
        <w:rPr>
          <w:rStyle w:val="CharSectno"/>
        </w:rPr>
        <w:t>160</w:t>
      </w:r>
      <w:r w:rsidRPr="00F713B4">
        <w:t xml:space="preserve">  Variation of modern award to remove ambiguity or uncertainty or correct error</w:t>
      </w:r>
      <w:bookmarkEnd w:id="288"/>
    </w:p>
    <w:p w:rsidR="00040549" w:rsidRPr="00F713B4" w:rsidRDefault="00040549">
      <w:pPr>
        <w:pStyle w:val="subsection"/>
      </w:pPr>
      <w:r w:rsidRPr="00F713B4">
        <w:tab/>
        <w:t>(1)</w:t>
      </w:r>
      <w:r w:rsidRPr="00F713B4">
        <w:tab/>
      </w:r>
      <w:r w:rsidR="0050174C" w:rsidRPr="00F713B4">
        <w:t>The FWC</w:t>
      </w:r>
      <w:r w:rsidRPr="00F713B4">
        <w:t xml:space="preserve"> may make a determination varying a modern award to remove an ambiguity or uncertainty or to correct an error.</w:t>
      </w:r>
    </w:p>
    <w:p w:rsidR="00040549" w:rsidRPr="00F713B4" w:rsidRDefault="00040549">
      <w:pPr>
        <w:pStyle w:val="subsection"/>
      </w:pPr>
      <w:r w:rsidRPr="00F713B4">
        <w:tab/>
        <w:t>(2)</w:t>
      </w:r>
      <w:r w:rsidRPr="00F713B4">
        <w:tab/>
      </w:r>
      <w:r w:rsidR="0050174C" w:rsidRPr="00F713B4">
        <w:t>The FWC</w:t>
      </w:r>
      <w:r w:rsidRPr="00F713B4">
        <w:t xml:space="preserve"> may make the determination:</w:t>
      </w:r>
    </w:p>
    <w:p w:rsidR="00040549" w:rsidRPr="00F713B4" w:rsidRDefault="00040549">
      <w:pPr>
        <w:pStyle w:val="paragraph"/>
      </w:pPr>
      <w:r w:rsidRPr="00F713B4">
        <w:tab/>
        <w:t>(a)</w:t>
      </w:r>
      <w:r w:rsidRPr="00F713B4">
        <w:tab/>
        <w:t>on its own initiative; or</w:t>
      </w:r>
    </w:p>
    <w:p w:rsidR="0092181E" w:rsidRPr="00F713B4" w:rsidRDefault="00040549" w:rsidP="0092181E">
      <w:pPr>
        <w:pStyle w:val="paragraph"/>
      </w:pPr>
      <w:r w:rsidRPr="00F713B4">
        <w:tab/>
        <w:t>(b)</w:t>
      </w:r>
      <w:r w:rsidRPr="00F713B4">
        <w:tab/>
        <w:t>on application by an employer, employee, organisation or outworker entity that is covered by the modern award</w:t>
      </w:r>
      <w:r w:rsidR="0092181E" w:rsidRPr="00F713B4">
        <w:t>; or</w:t>
      </w:r>
    </w:p>
    <w:p w:rsidR="0092181E" w:rsidRPr="00F713B4" w:rsidRDefault="0092181E" w:rsidP="0092181E">
      <w:pPr>
        <w:pStyle w:val="paragraph"/>
      </w:pPr>
      <w:r w:rsidRPr="00F713B4">
        <w:tab/>
        <w:t>(c)</w:t>
      </w:r>
      <w:r w:rsidRPr="00F713B4">
        <w:tab/>
        <w:t>on application by an organisation that is entitled to represent the industrial interests of one or more employers or employees that are covered by the modern award; or</w:t>
      </w:r>
    </w:p>
    <w:p w:rsidR="00040549" w:rsidRPr="00F713B4" w:rsidRDefault="0092181E">
      <w:pPr>
        <w:pStyle w:val="paragraph"/>
      </w:pPr>
      <w:r w:rsidRPr="00F713B4">
        <w:tab/>
        <w:t>(d)</w:t>
      </w:r>
      <w:r w:rsidRPr="00F713B4">
        <w:tab/>
        <w:t>if the modern award includes outworker terms—on application by an organisation that is entitled to represent the industrial interests of one or more outworkers to whom the outworker terms relate.</w:t>
      </w:r>
    </w:p>
    <w:p w:rsidR="00040549" w:rsidRPr="00F713B4" w:rsidRDefault="00040549">
      <w:pPr>
        <w:pStyle w:val="ActHead5"/>
      </w:pPr>
      <w:bookmarkStart w:id="289" w:name="_Toc494463462"/>
      <w:r w:rsidRPr="00F713B4">
        <w:rPr>
          <w:rStyle w:val="CharSectno"/>
        </w:rPr>
        <w:t>161</w:t>
      </w:r>
      <w:r w:rsidRPr="00F713B4">
        <w:t xml:space="preserve">  Variation of modern award on referral by </w:t>
      </w:r>
      <w:r w:rsidR="007E7047" w:rsidRPr="00F713B4">
        <w:t>Australian Human Rights Commission</w:t>
      </w:r>
      <w:bookmarkEnd w:id="289"/>
    </w:p>
    <w:p w:rsidR="00040549" w:rsidRPr="00F713B4" w:rsidRDefault="00040549">
      <w:pPr>
        <w:pStyle w:val="subsection"/>
      </w:pPr>
      <w:r w:rsidRPr="00F713B4">
        <w:tab/>
        <w:t>(1)</w:t>
      </w:r>
      <w:r w:rsidRPr="00F713B4">
        <w:tab/>
      </w:r>
      <w:r w:rsidR="00011465" w:rsidRPr="00F713B4">
        <w:t>The FWC</w:t>
      </w:r>
      <w:r w:rsidRPr="00F713B4">
        <w:t xml:space="preserve"> must review a modern award if the award is referred to it under section</w:t>
      </w:r>
      <w:r w:rsidR="00F713B4">
        <w:t> </w:t>
      </w:r>
      <w:r w:rsidRPr="00F713B4">
        <w:t xml:space="preserve">46PW of the </w:t>
      </w:r>
      <w:r w:rsidR="00FE7930" w:rsidRPr="00F713B4">
        <w:rPr>
          <w:i/>
        </w:rPr>
        <w:t>Australian Human Rights Commission Act 1986</w:t>
      </w:r>
      <w:r w:rsidRPr="00F713B4">
        <w:t xml:space="preserve"> (which deals with discriminatory industrial instruments).</w:t>
      </w:r>
    </w:p>
    <w:p w:rsidR="006708FB" w:rsidRPr="00F713B4" w:rsidRDefault="006708FB" w:rsidP="006708FB">
      <w:pPr>
        <w:pStyle w:val="subsection"/>
      </w:pPr>
      <w:r w:rsidRPr="00F713B4">
        <w:tab/>
        <w:t>(2)</w:t>
      </w:r>
      <w:r w:rsidRPr="00F713B4">
        <w:tab/>
        <w:t xml:space="preserve">The following are entitled to make submissions to </w:t>
      </w:r>
      <w:r w:rsidR="00011465" w:rsidRPr="00F713B4">
        <w:t>the FWC</w:t>
      </w:r>
      <w:r w:rsidRPr="00F713B4">
        <w:t xml:space="preserve"> for consideration in the review:</w:t>
      </w:r>
    </w:p>
    <w:p w:rsidR="006708FB" w:rsidRPr="00F713B4" w:rsidRDefault="006708FB" w:rsidP="006708FB">
      <w:pPr>
        <w:pStyle w:val="paragraph"/>
      </w:pPr>
      <w:r w:rsidRPr="00F713B4">
        <w:tab/>
        <w:t>(a)</w:t>
      </w:r>
      <w:r w:rsidRPr="00F713B4">
        <w:tab/>
        <w:t>if the referral relates to action that would be unlawful under Part</w:t>
      </w:r>
      <w:r w:rsidR="00F713B4">
        <w:t> </w:t>
      </w:r>
      <w:r w:rsidRPr="00F713B4">
        <w:t xml:space="preserve">4 of the </w:t>
      </w:r>
      <w:r w:rsidRPr="00F713B4">
        <w:rPr>
          <w:i/>
        </w:rPr>
        <w:t>Age Discrimination Act 2004</w:t>
      </w:r>
      <w:r w:rsidRPr="00F713B4">
        <w:t>—</w:t>
      </w:r>
      <w:r w:rsidR="00981586" w:rsidRPr="00F713B4">
        <w:t>the Age Discrimination Commissioner</w:t>
      </w:r>
      <w:r w:rsidRPr="00F713B4">
        <w:t>;</w:t>
      </w:r>
    </w:p>
    <w:p w:rsidR="006708FB" w:rsidRPr="00F713B4" w:rsidRDefault="006708FB" w:rsidP="006708FB">
      <w:pPr>
        <w:pStyle w:val="paragraph"/>
      </w:pPr>
      <w:r w:rsidRPr="00F713B4">
        <w:tab/>
        <w:t>(b)</w:t>
      </w:r>
      <w:r w:rsidRPr="00F713B4">
        <w:tab/>
        <w:t>if the referral relates to action that would be unlawful under Part</w:t>
      </w:r>
      <w:r w:rsidR="00F713B4">
        <w:t> </w:t>
      </w:r>
      <w:r w:rsidRPr="00F713B4">
        <w:t xml:space="preserve">2 of the </w:t>
      </w:r>
      <w:r w:rsidRPr="00F713B4">
        <w:rPr>
          <w:i/>
        </w:rPr>
        <w:t>Disability Discrimination Act 1992</w:t>
      </w:r>
      <w:r w:rsidRPr="00F713B4">
        <w:t>—the Disability Discrimination Commissioner;</w:t>
      </w:r>
    </w:p>
    <w:p w:rsidR="006708FB" w:rsidRPr="00F713B4" w:rsidRDefault="006708FB" w:rsidP="006708FB">
      <w:pPr>
        <w:pStyle w:val="paragraph"/>
      </w:pPr>
      <w:r w:rsidRPr="00F713B4">
        <w:tab/>
        <w:t>(c)</w:t>
      </w:r>
      <w:r w:rsidRPr="00F713B4">
        <w:tab/>
        <w:t xml:space="preserve">if the referral relates to action that would be unlawful under Part II of the </w:t>
      </w:r>
      <w:r w:rsidRPr="00F713B4">
        <w:rPr>
          <w:i/>
        </w:rPr>
        <w:t>Sex Discrimination Act 1984</w:t>
      </w:r>
      <w:r w:rsidRPr="00F713B4">
        <w:t>—the Sex Discrimination Commissioner.</w:t>
      </w:r>
    </w:p>
    <w:p w:rsidR="00040549" w:rsidRPr="00F713B4" w:rsidRDefault="00040549">
      <w:pPr>
        <w:pStyle w:val="subsection"/>
      </w:pPr>
      <w:r w:rsidRPr="00F713B4">
        <w:tab/>
        <w:t>(3)</w:t>
      </w:r>
      <w:r w:rsidRPr="00F713B4">
        <w:tab/>
        <w:t xml:space="preserve">If </w:t>
      </w:r>
      <w:r w:rsidR="00011465" w:rsidRPr="00F713B4">
        <w:t>the FWC</w:t>
      </w:r>
      <w:r w:rsidRPr="00F713B4">
        <w:t xml:space="preserve"> considers that the modern award reviewed requires a person to do an act that would be unlawful under </w:t>
      </w:r>
      <w:r w:rsidR="0073440F" w:rsidRPr="00F713B4">
        <w:t xml:space="preserve">any of the Acts referred to in </w:t>
      </w:r>
      <w:r w:rsidR="00F713B4">
        <w:t>subsection (</w:t>
      </w:r>
      <w:r w:rsidR="0073440F" w:rsidRPr="00F713B4">
        <w:t>2)</w:t>
      </w:r>
      <w:r w:rsidRPr="00F713B4">
        <w:t xml:space="preserve"> (but for the fact that the act would be done in direct compliance with the modern award), </w:t>
      </w:r>
      <w:r w:rsidR="00966C2F" w:rsidRPr="00F713B4">
        <w:t>the FWC</w:t>
      </w:r>
      <w:r w:rsidRPr="00F713B4">
        <w:t xml:space="preserve"> must make a determination varying the modern award so that it no longer requires the person to do an act that would be so unlawful.</w:t>
      </w:r>
    </w:p>
    <w:p w:rsidR="00040549" w:rsidRPr="00F713B4" w:rsidRDefault="00040549">
      <w:pPr>
        <w:pStyle w:val="notetext"/>
      </w:pPr>
      <w:r w:rsidRPr="00F713B4">
        <w:t>Note:</w:t>
      </w:r>
      <w:r w:rsidRPr="00F713B4">
        <w:tab/>
        <w:t>Special criteria apply to changing coverage of modern awards (see section</w:t>
      </w:r>
      <w:r w:rsidR="00F713B4">
        <w:t> </w:t>
      </w:r>
      <w:r w:rsidRPr="00F713B4">
        <w:t>163).</w:t>
      </w:r>
    </w:p>
    <w:p w:rsidR="00040549" w:rsidRPr="00F713B4" w:rsidRDefault="00040549" w:rsidP="00EB7E6D">
      <w:pPr>
        <w:pStyle w:val="ActHead3"/>
        <w:pageBreakBefore/>
      </w:pPr>
      <w:bookmarkStart w:id="290" w:name="_Toc494463463"/>
      <w:r w:rsidRPr="00F713B4">
        <w:rPr>
          <w:rStyle w:val="CharDivNo"/>
        </w:rPr>
        <w:t>Division</w:t>
      </w:r>
      <w:r w:rsidR="00F713B4" w:rsidRPr="00F713B4">
        <w:rPr>
          <w:rStyle w:val="CharDivNo"/>
        </w:rPr>
        <w:t> </w:t>
      </w:r>
      <w:r w:rsidRPr="00F713B4">
        <w:rPr>
          <w:rStyle w:val="CharDivNo"/>
        </w:rPr>
        <w:t>6</w:t>
      </w:r>
      <w:r w:rsidRPr="00F713B4">
        <w:t>—</w:t>
      </w:r>
      <w:r w:rsidRPr="00F713B4">
        <w:rPr>
          <w:rStyle w:val="CharDivText"/>
        </w:rPr>
        <w:t>General provisions relating to modern award powers</w:t>
      </w:r>
      <w:bookmarkEnd w:id="290"/>
    </w:p>
    <w:p w:rsidR="00040549" w:rsidRPr="00F713B4" w:rsidRDefault="00040549">
      <w:pPr>
        <w:pStyle w:val="ActHead5"/>
      </w:pPr>
      <w:bookmarkStart w:id="291" w:name="_Toc494463464"/>
      <w:r w:rsidRPr="00F713B4">
        <w:rPr>
          <w:rStyle w:val="CharSectno"/>
        </w:rPr>
        <w:t>162</w:t>
      </w:r>
      <w:r w:rsidRPr="00F713B4">
        <w:t xml:space="preserve">  General</w:t>
      </w:r>
      <w:bookmarkEnd w:id="291"/>
    </w:p>
    <w:p w:rsidR="00040549" w:rsidRPr="00F713B4" w:rsidRDefault="00040549">
      <w:pPr>
        <w:pStyle w:val="subsection"/>
      </w:pPr>
      <w:r w:rsidRPr="00F713B4">
        <w:tab/>
      </w:r>
      <w:r w:rsidRPr="00F713B4">
        <w:tab/>
        <w:t xml:space="preserve">This Division contains some specific provisions relevant to the exercise of modern award powers. For other provisions relevant to the exercise of modern award powers, see the general provisions about </w:t>
      </w:r>
      <w:r w:rsidR="002B36BF" w:rsidRPr="00F713B4">
        <w:t>the FWC’s</w:t>
      </w:r>
      <w:r w:rsidRPr="00F713B4">
        <w:t xml:space="preserve"> processes in Part</w:t>
      </w:r>
      <w:r w:rsidR="00F713B4">
        <w:t> </w:t>
      </w:r>
      <w:r w:rsidRPr="00F713B4">
        <w:t>5</w:t>
      </w:r>
      <w:r w:rsidR="00F713B4">
        <w:noBreakHyphen/>
      </w:r>
      <w:r w:rsidRPr="00F713B4">
        <w:t>1.</w:t>
      </w:r>
    </w:p>
    <w:p w:rsidR="00040549" w:rsidRPr="00F713B4" w:rsidRDefault="00040549">
      <w:pPr>
        <w:pStyle w:val="notetext"/>
      </w:pPr>
      <w:r w:rsidRPr="00F713B4">
        <w:t>Note:</w:t>
      </w:r>
      <w:r w:rsidRPr="00F713B4">
        <w:tab/>
        <w:t>Relevant provisions of Part</w:t>
      </w:r>
      <w:r w:rsidR="00F713B4">
        <w:t> </w:t>
      </w:r>
      <w:r w:rsidRPr="00F713B4">
        <w:t>5</w:t>
      </w:r>
      <w:r w:rsidR="00F713B4">
        <w:noBreakHyphen/>
      </w:r>
      <w:r w:rsidRPr="00F713B4">
        <w:t>1 include the following:</w:t>
      </w:r>
    </w:p>
    <w:p w:rsidR="00040549" w:rsidRPr="00F713B4" w:rsidRDefault="00040549" w:rsidP="005E328F">
      <w:pPr>
        <w:pStyle w:val="notepara"/>
        <w:ind w:hanging="368"/>
      </w:pPr>
      <w:r w:rsidRPr="00F713B4">
        <w:t>(a)</w:t>
      </w:r>
      <w:r w:rsidRPr="00F713B4">
        <w:tab/>
        <w:t>section</w:t>
      </w:r>
      <w:r w:rsidR="00F713B4">
        <w:t> </w:t>
      </w:r>
      <w:r w:rsidRPr="00F713B4">
        <w:t>582 (which deals with the President’s power to give directions);</w:t>
      </w:r>
    </w:p>
    <w:p w:rsidR="00040549" w:rsidRPr="00F713B4" w:rsidRDefault="00040549" w:rsidP="005E328F">
      <w:pPr>
        <w:pStyle w:val="notepara"/>
        <w:ind w:hanging="368"/>
      </w:pPr>
      <w:r w:rsidRPr="00F713B4">
        <w:t>(b)</w:t>
      </w:r>
      <w:r w:rsidRPr="00F713B4">
        <w:tab/>
        <w:t>section</w:t>
      </w:r>
      <w:r w:rsidR="00F713B4">
        <w:t> </w:t>
      </w:r>
      <w:r w:rsidRPr="00F713B4">
        <w:t xml:space="preserve">590 (which deals with </w:t>
      </w:r>
      <w:r w:rsidR="0005277E" w:rsidRPr="00F713B4">
        <w:t>the FWC’s</w:t>
      </w:r>
      <w:r w:rsidRPr="00F713B4">
        <w:t xml:space="preserve"> discretion to inform itself as it considers appropriate, including by commissioning research);</w:t>
      </w:r>
    </w:p>
    <w:p w:rsidR="00040549" w:rsidRPr="00F713B4" w:rsidRDefault="00040549" w:rsidP="005E328F">
      <w:pPr>
        <w:pStyle w:val="notepara"/>
        <w:ind w:hanging="368"/>
      </w:pPr>
      <w:r w:rsidRPr="00F713B4">
        <w:t>(c)</w:t>
      </w:r>
      <w:r w:rsidRPr="00F713B4">
        <w:tab/>
        <w:t>section</w:t>
      </w:r>
      <w:r w:rsidR="00F713B4">
        <w:t> </w:t>
      </w:r>
      <w:r w:rsidRPr="00F713B4">
        <w:t xml:space="preserve">596 (which deals with being represented in a matter before </w:t>
      </w:r>
      <w:r w:rsidR="0005277E" w:rsidRPr="00F713B4">
        <w:t>the FWC</w:t>
      </w:r>
      <w:r w:rsidRPr="00F713B4">
        <w:t>);</w:t>
      </w:r>
    </w:p>
    <w:p w:rsidR="00040549" w:rsidRPr="00F713B4" w:rsidRDefault="00040549" w:rsidP="005E328F">
      <w:pPr>
        <w:pStyle w:val="notepara"/>
        <w:ind w:hanging="368"/>
      </w:pPr>
      <w:r w:rsidRPr="00F713B4">
        <w:t>(d)</w:t>
      </w:r>
      <w:r w:rsidRPr="00F713B4">
        <w:tab/>
        <w:t>section</w:t>
      </w:r>
      <w:r w:rsidR="00F713B4">
        <w:t> </w:t>
      </w:r>
      <w:r w:rsidRPr="00F713B4">
        <w:t>601 (which deals with writing and publication requirements).</w:t>
      </w:r>
    </w:p>
    <w:p w:rsidR="00040549" w:rsidRPr="00F713B4" w:rsidRDefault="00040549">
      <w:pPr>
        <w:pStyle w:val="ActHead5"/>
      </w:pPr>
      <w:bookmarkStart w:id="292" w:name="_Toc494463465"/>
      <w:r w:rsidRPr="00F713B4">
        <w:rPr>
          <w:rStyle w:val="CharSectno"/>
        </w:rPr>
        <w:t>163</w:t>
      </w:r>
      <w:r w:rsidRPr="00F713B4">
        <w:t xml:space="preserve">  Special criteria relating to changing coverage of modern awards</w:t>
      </w:r>
      <w:bookmarkEnd w:id="292"/>
    </w:p>
    <w:p w:rsidR="00040549" w:rsidRPr="00F713B4" w:rsidRDefault="00040549">
      <w:pPr>
        <w:pStyle w:val="SubsectionHead"/>
      </w:pPr>
      <w:r w:rsidRPr="00F713B4">
        <w:t>Special rule about reducing coverage</w:t>
      </w:r>
    </w:p>
    <w:p w:rsidR="00040549" w:rsidRPr="00F713B4" w:rsidRDefault="00040549">
      <w:pPr>
        <w:pStyle w:val="subsection"/>
      </w:pPr>
      <w:r w:rsidRPr="00F713B4">
        <w:tab/>
        <w:t>(1)</w:t>
      </w:r>
      <w:r w:rsidRPr="00F713B4">
        <w:tab/>
      </w:r>
      <w:r w:rsidR="006E720E" w:rsidRPr="00F713B4">
        <w:t>The FWC</w:t>
      </w:r>
      <w:r w:rsidRPr="00F713B4">
        <w:t xml:space="preserve"> must not make a determination varying a modern award so that certain employers or employees stop being covered by the award unless </w:t>
      </w:r>
      <w:r w:rsidR="006E720E" w:rsidRPr="00F713B4">
        <w:t>the FWC</w:t>
      </w:r>
      <w:r w:rsidRPr="00F713B4">
        <w:t xml:space="preserve"> is satisfied that they will instead become covered by another modern award (other than the miscellaneous modern award) that is appropriate for them.</w:t>
      </w:r>
    </w:p>
    <w:p w:rsidR="00040549" w:rsidRPr="00F713B4" w:rsidRDefault="00040549">
      <w:pPr>
        <w:pStyle w:val="SubsectionHead"/>
      </w:pPr>
      <w:r w:rsidRPr="00F713B4">
        <w:t>Special rule about making a modern award</w:t>
      </w:r>
    </w:p>
    <w:p w:rsidR="00040549" w:rsidRPr="00F713B4" w:rsidRDefault="00040549">
      <w:pPr>
        <w:pStyle w:val="subsection"/>
      </w:pPr>
      <w:r w:rsidRPr="00F713B4">
        <w:tab/>
        <w:t>(2)</w:t>
      </w:r>
      <w:r w:rsidRPr="00F713B4">
        <w:tab/>
      </w:r>
      <w:r w:rsidR="00031C3C" w:rsidRPr="00F713B4">
        <w:t>The FWC</w:t>
      </w:r>
      <w:r w:rsidRPr="00F713B4">
        <w:t xml:space="preserve"> must not make a modern award covering certain employers or employees unless </w:t>
      </w:r>
      <w:r w:rsidR="00940B2B" w:rsidRPr="00F713B4">
        <w:t>the FWC</w:t>
      </w:r>
      <w:r w:rsidRPr="00F713B4">
        <w:t xml:space="preserve"> has considered whether it should, instead, make a determination varying an existing modern award to cover them.</w:t>
      </w:r>
    </w:p>
    <w:p w:rsidR="00040549" w:rsidRPr="00F713B4" w:rsidRDefault="00040549">
      <w:pPr>
        <w:pStyle w:val="SubsectionHead"/>
      </w:pPr>
      <w:r w:rsidRPr="00F713B4">
        <w:t>Special rule about covering organisations</w:t>
      </w:r>
    </w:p>
    <w:p w:rsidR="00040549" w:rsidRPr="00F713B4" w:rsidRDefault="00040549">
      <w:pPr>
        <w:pStyle w:val="subsection"/>
      </w:pPr>
      <w:r w:rsidRPr="00F713B4">
        <w:tab/>
        <w:t>(3)</w:t>
      </w:r>
      <w:r w:rsidRPr="00F713B4">
        <w:tab/>
      </w:r>
      <w:r w:rsidR="00940B2B" w:rsidRPr="00F713B4">
        <w:t>The FWC</w:t>
      </w:r>
      <w:r w:rsidRPr="00F713B4">
        <w:t xml:space="preserve"> must not make a modern award, or make a determination varying a modern award, so that an organisation becomes covered by the award, unless the organisation is entitled to represent the industrial interests of one or more employers or employees who are or will be covered by the award.</w:t>
      </w:r>
    </w:p>
    <w:p w:rsidR="00040549" w:rsidRPr="00F713B4" w:rsidRDefault="00040549">
      <w:pPr>
        <w:pStyle w:val="SubsectionHead"/>
      </w:pPr>
      <w:r w:rsidRPr="00F713B4">
        <w:t>The miscellaneous modern award</w:t>
      </w:r>
    </w:p>
    <w:p w:rsidR="00040549" w:rsidRPr="00F713B4" w:rsidRDefault="00040549">
      <w:pPr>
        <w:pStyle w:val="subsection"/>
      </w:pPr>
      <w:r w:rsidRPr="00F713B4">
        <w:tab/>
        <w:t>(4)</w:t>
      </w:r>
      <w:r w:rsidRPr="00F713B4">
        <w:tab/>
        <w:t xml:space="preserve">The </w:t>
      </w:r>
      <w:r w:rsidRPr="00F713B4">
        <w:rPr>
          <w:b/>
          <w:i/>
        </w:rPr>
        <w:t xml:space="preserve">miscellaneous modern award </w:t>
      </w:r>
      <w:r w:rsidRPr="00F713B4">
        <w:t>is the modern award that is expressed to cover employees who are not covered by any other modern award.</w:t>
      </w:r>
    </w:p>
    <w:p w:rsidR="00040549" w:rsidRPr="00F713B4" w:rsidRDefault="00040549">
      <w:pPr>
        <w:pStyle w:val="ActHead5"/>
      </w:pPr>
      <w:bookmarkStart w:id="293" w:name="_Toc494463466"/>
      <w:r w:rsidRPr="00F713B4">
        <w:rPr>
          <w:rStyle w:val="CharSectno"/>
        </w:rPr>
        <w:t>164</w:t>
      </w:r>
      <w:r w:rsidRPr="00F713B4">
        <w:t xml:space="preserve">  Special criteria for revoking modern awards</w:t>
      </w:r>
      <w:bookmarkEnd w:id="293"/>
    </w:p>
    <w:p w:rsidR="00040549" w:rsidRPr="00F713B4" w:rsidRDefault="00040549">
      <w:pPr>
        <w:pStyle w:val="subsection"/>
      </w:pPr>
      <w:r w:rsidRPr="00F713B4">
        <w:tab/>
      </w:r>
      <w:r w:rsidRPr="00F713B4">
        <w:tab/>
      </w:r>
      <w:r w:rsidR="00644CB8" w:rsidRPr="00F713B4">
        <w:t>The FWC</w:t>
      </w:r>
      <w:r w:rsidRPr="00F713B4">
        <w:t xml:space="preserve"> must not make a determination revoking a modern award unless </w:t>
      </w:r>
      <w:r w:rsidR="00644CB8" w:rsidRPr="00F713B4">
        <w:t>the FWC</w:t>
      </w:r>
      <w:r w:rsidRPr="00F713B4">
        <w:t xml:space="preserve"> is satisfied that:</w:t>
      </w:r>
    </w:p>
    <w:p w:rsidR="00040549" w:rsidRPr="00F713B4" w:rsidRDefault="00040549">
      <w:pPr>
        <w:pStyle w:val="paragraph"/>
      </w:pPr>
      <w:r w:rsidRPr="00F713B4">
        <w:tab/>
        <w:t>(a)</w:t>
      </w:r>
      <w:r w:rsidRPr="00F713B4">
        <w:tab/>
        <w:t>the award is obsolete or no longer capable of operating; or</w:t>
      </w:r>
    </w:p>
    <w:p w:rsidR="00040549" w:rsidRPr="00F713B4" w:rsidRDefault="00040549">
      <w:pPr>
        <w:pStyle w:val="paragraph"/>
      </w:pPr>
      <w:r w:rsidRPr="00F713B4">
        <w:tab/>
        <w:t>(b)</w:t>
      </w:r>
      <w:r w:rsidRPr="00F713B4">
        <w:tab/>
        <w:t>all the employees covered by the award are covered by a different modern award (other than the miscellaneous modern award) that is appropriate for them, or will be so covered when the revocation comes into operation.</w:t>
      </w:r>
    </w:p>
    <w:p w:rsidR="00040549" w:rsidRPr="00F713B4" w:rsidRDefault="00040549">
      <w:pPr>
        <w:pStyle w:val="ActHead5"/>
      </w:pPr>
      <w:bookmarkStart w:id="294" w:name="_Toc494463467"/>
      <w:r w:rsidRPr="00F713B4">
        <w:rPr>
          <w:rStyle w:val="CharSectno"/>
        </w:rPr>
        <w:t>165</w:t>
      </w:r>
      <w:r w:rsidRPr="00F713B4">
        <w:t xml:space="preserve">  When variation determinations come into operation, other than determinations setting, varying or revoking modern award minimum wages</w:t>
      </w:r>
      <w:bookmarkEnd w:id="294"/>
    </w:p>
    <w:p w:rsidR="00040549" w:rsidRPr="00F713B4" w:rsidRDefault="00040549">
      <w:pPr>
        <w:pStyle w:val="SubsectionHead"/>
      </w:pPr>
      <w:r w:rsidRPr="00F713B4">
        <w:t>Determinations come into operation on specified day</w:t>
      </w:r>
    </w:p>
    <w:p w:rsidR="00040549" w:rsidRPr="00F713B4" w:rsidRDefault="00040549">
      <w:pPr>
        <w:pStyle w:val="subsection"/>
      </w:pPr>
      <w:r w:rsidRPr="00F713B4">
        <w:tab/>
        <w:t>(1)</w:t>
      </w:r>
      <w:r w:rsidRPr="00F713B4">
        <w:tab/>
        <w:t>A determination under this Part that varies a modern award (other than a determination that sets, varies or revokes modern award minimum wages) comes into operation on the day specified in the determination.</w:t>
      </w:r>
    </w:p>
    <w:p w:rsidR="00040549" w:rsidRPr="00F713B4" w:rsidRDefault="00040549">
      <w:pPr>
        <w:pStyle w:val="notetext"/>
        <w:rPr>
          <w:i/>
        </w:rPr>
      </w:pPr>
      <w:r w:rsidRPr="00F713B4">
        <w:t>Note 1:</w:t>
      </w:r>
      <w:r w:rsidRPr="00F713B4">
        <w:tab/>
        <w:t>For when a modern award, or a revocation of a modern award, comes into operation, see section</w:t>
      </w:r>
      <w:r w:rsidR="00F713B4">
        <w:t> </w:t>
      </w:r>
      <w:r w:rsidRPr="00F713B4">
        <w:t>49.</w:t>
      </w:r>
    </w:p>
    <w:p w:rsidR="00040549" w:rsidRPr="00F713B4" w:rsidRDefault="00040549">
      <w:pPr>
        <w:pStyle w:val="notetext"/>
      </w:pPr>
      <w:r w:rsidRPr="00F713B4">
        <w:t>Note:</w:t>
      </w:r>
      <w:r w:rsidRPr="00F713B4">
        <w:tab/>
        <w:t>For when a determination under this Part setting, varying or revoking modern award minimum wages comes into operation, see section</w:t>
      </w:r>
      <w:r w:rsidR="00F713B4">
        <w:t> </w:t>
      </w:r>
      <w:r w:rsidRPr="00F713B4">
        <w:t>166.</w:t>
      </w:r>
    </w:p>
    <w:p w:rsidR="00040549" w:rsidRPr="00F713B4" w:rsidRDefault="00040549">
      <w:pPr>
        <w:pStyle w:val="subsection"/>
      </w:pPr>
      <w:r w:rsidRPr="00F713B4">
        <w:tab/>
        <w:t>(2)</w:t>
      </w:r>
      <w:r w:rsidRPr="00F713B4">
        <w:tab/>
        <w:t>The specified day must not be earlier than the day on which the determination is made, unless:</w:t>
      </w:r>
    </w:p>
    <w:p w:rsidR="00040549" w:rsidRPr="00F713B4" w:rsidRDefault="00040549">
      <w:pPr>
        <w:pStyle w:val="paragraph"/>
      </w:pPr>
      <w:r w:rsidRPr="00F713B4">
        <w:tab/>
        <w:t>(a)</w:t>
      </w:r>
      <w:r w:rsidRPr="00F713B4">
        <w:tab/>
        <w:t>the determination is made under section</w:t>
      </w:r>
      <w:r w:rsidR="00F713B4">
        <w:t> </w:t>
      </w:r>
      <w:r w:rsidRPr="00F713B4">
        <w:t>160 (which deals with variation to remove ambiguities or correct errors); and</w:t>
      </w:r>
    </w:p>
    <w:p w:rsidR="00040549" w:rsidRPr="00F713B4" w:rsidRDefault="00040549">
      <w:pPr>
        <w:pStyle w:val="paragraph"/>
      </w:pPr>
      <w:r w:rsidRPr="00F713B4">
        <w:tab/>
        <w:t>(b)</w:t>
      </w:r>
      <w:r w:rsidRPr="00F713B4">
        <w:tab/>
      </w:r>
      <w:r w:rsidR="00676F73" w:rsidRPr="00F713B4">
        <w:t>the FWC</w:t>
      </w:r>
      <w:r w:rsidRPr="00F713B4">
        <w:t xml:space="preserve"> is satisfied that there are exceptional circumstances that justify specifying an earlier day.</w:t>
      </w:r>
    </w:p>
    <w:p w:rsidR="00040549" w:rsidRPr="00F713B4" w:rsidRDefault="00040549">
      <w:pPr>
        <w:pStyle w:val="SubsectionHead"/>
      </w:pPr>
      <w:r w:rsidRPr="00F713B4">
        <w:t>Determinations take effect from first full pay period</w:t>
      </w:r>
    </w:p>
    <w:p w:rsidR="00040549" w:rsidRPr="00F713B4" w:rsidRDefault="00040549">
      <w:pPr>
        <w:pStyle w:val="subsection"/>
      </w:pPr>
      <w:r w:rsidRPr="00F713B4">
        <w:tab/>
        <w:t>(3)</w:t>
      </w:r>
      <w:r w:rsidRPr="00F713B4">
        <w:tab/>
        <w:t>The determination does not take effect in relation to a particular employee until the start of the employee’s first full pay period that starts on or after the day the determination comes into operation.</w:t>
      </w:r>
    </w:p>
    <w:p w:rsidR="00040549" w:rsidRPr="00F713B4" w:rsidRDefault="00040549">
      <w:pPr>
        <w:pStyle w:val="ActHead5"/>
      </w:pPr>
      <w:bookmarkStart w:id="295" w:name="_Toc494463468"/>
      <w:r w:rsidRPr="00F713B4">
        <w:rPr>
          <w:rStyle w:val="CharSectno"/>
        </w:rPr>
        <w:t>166</w:t>
      </w:r>
      <w:r w:rsidRPr="00F713B4">
        <w:t xml:space="preserve">  When variation determinations setting, varying or revoking modern award minimum wages come into operation</w:t>
      </w:r>
      <w:bookmarkEnd w:id="295"/>
    </w:p>
    <w:p w:rsidR="00040549" w:rsidRPr="00F713B4" w:rsidRDefault="00040549">
      <w:pPr>
        <w:pStyle w:val="SubsectionHead"/>
      </w:pPr>
      <w:r w:rsidRPr="00F713B4">
        <w:t>Determinations generally come into operation on 1</w:t>
      </w:r>
      <w:r w:rsidR="00F713B4">
        <w:t> </w:t>
      </w:r>
      <w:r w:rsidRPr="00F713B4">
        <w:t>July</w:t>
      </w:r>
    </w:p>
    <w:p w:rsidR="00040549" w:rsidRPr="00F713B4" w:rsidRDefault="00040549">
      <w:pPr>
        <w:pStyle w:val="subsection"/>
      </w:pPr>
      <w:r w:rsidRPr="00F713B4">
        <w:tab/>
        <w:t>(1)</w:t>
      </w:r>
      <w:r w:rsidRPr="00F713B4">
        <w:tab/>
        <w:t>A determination under this Part that sets, varies or revokes modern award minimum wages comes into operation:</w:t>
      </w:r>
    </w:p>
    <w:p w:rsidR="00040549" w:rsidRPr="00F713B4" w:rsidRDefault="00040549">
      <w:pPr>
        <w:pStyle w:val="paragraph"/>
      </w:pPr>
      <w:r w:rsidRPr="00F713B4">
        <w:tab/>
        <w:t>(a)</w:t>
      </w:r>
      <w:r w:rsidRPr="00F713B4">
        <w:tab/>
        <w:t>on 1</w:t>
      </w:r>
      <w:r w:rsidR="00F713B4">
        <w:t> </w:t>
      </w:r>
      <w:r w:rsidRPr="00F713B4">
        <w:t>July in the next financial year after it is made; or</w:t>
      </w:r>
    </w:p>
    <w:p w:rsidR="00040549" w:rsidRPr="00F713B4" w:rsidRDefault="00040549">
      <w:pPr>
        <w:pStyle w:val="paragraph"/>
      </w:pPr>
      <w:r w:rsidRPr="00F713B4">
        <w:tab/>
        <w:t>(b)</w:t>
      </w:r>
      <w:r w:rsidRPr="00F713B4">
        <w:tab/>
        <w:t>if it is made on 1</w:t>
      </w:r>
      <w:r w:rsidR="00F713B4">
        <w:t> </w:t>
      </w:r>
      <w:r w:rsidRPr="00F713B4">
        <w:t>July in a financial year—on that day.</w:t>
      </w:r>
    </w:p>
    <w:p w:rsidR="00040549" w:rsidRPr="00F713B4" w:rsidRDefault="00040549">
      <w:pPr>
        <w:pStyle w:val="notetext"/>
      </w:pPr>
      <w:r w:rsidRPr="00F713B4">
        <w:t>Note:</w:t>
      </w:r>
      <w:r w:rsidRPr="00F713B4">
        <w:tab/>
        <w:t>Modern award minimum wages can also be set, varied or revoked by determinations made in annual wage reviews. For when those determinations come into operation, see section</w:t>
      </w:r>
      <w:r w:rsidR="00F713B4">
        <w:t> </w:t>
      </w:r>
      <w:r w:rsidRPr="00F713B4">
        <w:t>286.</w:t>
      </w:r>
    </w:p>
    <w:p w:rsidR="00040549" w:rsidRPr="00F713B4" w:rsidRDefault="008D6D03">
      <w:pPr>
        <w:pStyle w:val="SubsectionHead"/>
      </w:pPr>
      <w:r w:rsidRPr="00F713B4">
        <w:t>FWC</w:t>
      </w:r>
      <w:r w:rsidR="00040549" w:rsidRPr="00F713B4">
        <w:t xml:space="preserve"> may specify another day of operation if appropriate</w:t>
      </w:r>
    </w:p>
    <w:p w:rsidR="00040549" w:rsidRPr="00F713B4" w:rsidRDefault="00040549">
      <w:pPr>
        <w:pStyle w:val="subsection"/>
      </w:pPr>
      <w:r w:rsidRPr="00F713B4">
        <w:tab/>
        <w:t>(2)</w:t>
      </w:r>
      <w:r w:rsidRPr="00F713B4">
        <w:tab/>
        <w:t xml:space="preserve">However, if </w:t>
      </w:r>
      <w:r w:rsidR="0057180A" w:rsidRPr="00F713B4">
        <w:t>the FWC</w:t>
      </w:r>
      <w:r w:rsidRPr="00F713B4">
        <w:t xml:space="preserve"> specifies another day in the determination as the day on which it comes into operation, the determination comes into operation on that other day. </w:t>
      </w:r>
      <w:r w:rsidR="003D4DF5" w:rsidRPr="00F713B4">
        <w:t>The FWC</w:t>
      </w:r>
      <w:r w:rsidRPr="00F713B4">
        <w:t xml:space="preserve"> must not specify another day unless it is satisfied that it is appropriate to do so.</w:t>
      </w:r>
    </w:p>
    <w:p w:rsidR="00040549" w:rsidRPr="00F713B4" w:rsidRDefault="00040549">
      <w:pPr>
        <w:pStyle w:val="subsection"/>
      </w:pPr>
      <w:r w:rsidRPr="00F713B4">
        <w:tab/>
        <w:t>(3)</w:t>
      </w:r>
      <w:r w:rsidRPr="00F713B4">
        <w:tab/>
        <w:t>The specified day must not be earlier than the day on which the determination is made, unless:</w:t>
      </w:r>
    </w:p>
    <w:p w:rsidR="00040549" w:rsidRPr="00F713B4" w:rsidRDefault="00040549">
      <w:pPr>
        <w:pStyle w:val="paragraph"/>
      </w:pPr>
      <w:r w:rsidRPr="00F713B4">
        <w:tab/>
        <w:t>(a)</w:t>
      </w:r>
      <w:r w:rsidRPr="00F713B4">
        <w:tab/>
        <w:t>the determination is made under section</w:t>
      </w:r>
      <w:r w:rsidR="00F713B4">
        <w:t> </w:t>
      </w:r>
      <w:r w:rsidRPr="00F713B4">
        <w:t>160 (which deals with variation to remove ambiguities or correct errors); and</w:t>
      </w:r>
    </w:p>
    <w:p w:rsidR="00040549" w:rsidRPr="00F713B4" w:rsidRDefault="00040549">
      <w:pPr>
        <w:pStyle w:val="paragraph"/>
      </w:pPr>
      <w:r w:rsidRPr="00F713B4">
        <w:tab/>
        <w:t>(b)</w:t>
      </w:r>
      <w:r w:rsidRPr="00F713B4">
        <w:tab/>
      </w:r>
      <w:r w:rsidR="005E5E91" w:rsidRPr="00F713B4">
        <w:t>the FWC</w:t>
      </w:r>
      <w:r w:rsidRPr="00F713B4">
        <w:t xml:space="preserve"> is satisfied that there are exceptional circumstances that justify specifying an earlier day.</w:t>
      </w:r>
    </w:p>
    <w:p w:rsidR="00040549" w:rsidRPr="00F713B4" w:rsidRDefault="00040549">
      <w:pPr>
        <w:pStyle w:val="SubsectionHead"/>
      </w:pPr>
      <w:r w:rsidRPr="00F713B4">
        <w:t>Determinations may take effect in stages</w:t>
      </w:r>
    </w:p>
    <w:p w:rsidR="00040549" w:rsidRPr="00F713B4" w:rsidRDefault="00040549">
      <w:pPr>
        <w:pStyle w:val="subsection"/>
      </w:pPr>
      <w:r w:rsidRPr="00F713B4">
        <w:tab/>
        <w:t>(4)</w:t>
      </w:r>
      <w:r w:rsidRPr="00F713B4">
        <w:tab/>
      </w:r>
      <w:r w:rsidR="00FD7CD9" w:rsidRPr="00F713B4">
        <w:t>The FWC</w:t>
      </w:r>
      <w:r w:rsidRPr="00F713B4">
        <w:t xml:space="preserve"> may specify in the determination that changes to modern award minimum wages made by the determination take effect in stages if </w:t>
      </w:r>
      <w:r w:rsidR="00FD7CD9" w:rsidRPr="00F713B4">
        <w:t>the FWC</w:t>
      </w:r>
      <w:r w:rsidRPr="00F713B4">
        <w:t xml:space="preserve"> is satisfied that it is appropriate to do so.</w:t>
      </w:r>
    </w:p>
    <w:p w:rsidR="00040549" w:rsidRPr="00F713B4" w:rsidRDefault="00040549">
      <w:pPr>
        <w:pStyle w:val="SubsectionHead"/>
      </w:pPr>
      <w:r w:rsidRPr="00F713B4">
        <w:t>Determinations take effect from first full pay period</w:t>
      </w:r>
    </w:p>
    <w:p w:rsidR="00040549" w:rsidRPr="00F713B4" w:rsidRDefault="00040549">
      <w:pPr>
        <w:pStyle w:val="subsection"/>
      </w:pPr>
      <w:r w:rsidRPr="00F713B4">
        <w:tab/>
        <w:t>(5)</w:t>
      </w:r>
      <w:r w:rsidRPr="00F713B4">
        <w:tab/>
        <w:t>A change to modern award minimum wages made by the determination does not take effect in relation to a particular employee until the start of the employee’s first full pay period that starts on or after:</w:t>
      </w:r>
    </w:p>
    <w:p w:rsidR="00040549" w:rsidRPr="00F713B4" w:rsidRDefault="00040549">
      <w:pPr>
        <w:pStyle w:val="paragraph"/>
      </w:pPr>
      <w:r w:rsidRPr="00F713B4">
        <w:tab/>
        <w:t>(a)</w:t>
      </w:r>
      <w:r w:rsidRPr="00F713B4">
        <w:tab/>
        <w:t xml:space="preserve">unless </w:t>
      </w:r>
      <w:r w:rsidR="00F713B4">
        <w:t>paragraph (</w:t>
      </w:r>
      <w:r w:rsidRPr="00F713B4">
        <w:t>b) applies—the day the determination comes into operation; or</w:t>
      </w:r>
    </w:p>
    <w:p w:rsidR="00040549" w:rsidRPr="00F713B4" w:rsidRDefault="00040549">
      <w:pPr>
        <w:pStyle w:val="paragraph"/>
      </w:pPr>
      <w:r w:rsidRPr="00F713B4">
        <w:tab/>
        <w:t>(b)</w:t>
      </w:r>
      <w:r w:rsidRPr="00F713B4">
        <w:tab/>
        <w:t xml:space="preserve">if the determination takes effect in stages under </w:t>
      </w:r>
      <w:r w:rsidR="00F713B4">
        <w:t>subsection (</w:t>
      </w:r>
      <w:r w:rsidRPr="00F713B4">
        <w:t>4)—the day the change to modern award minimum wages is specified to take effect.</w:t>
      </w:r>
    </w:p>
    <w:p w:rsidR="00040549" w:rsidRPr="00F713B4" w:rsidRDefault="00040549">
      <w:pPr>
        <w:pStyle w:val="ActHead5"/>
      </w:pPr>
      <w:bookmarkStart w:id="296" w:name="_Toc494463469"/>
      <w:r w:rsidRPr="00F713B4">
        <w:rPr>
          <w:rStyle w:val="CharSectno"/>
        </w:rPr>
        <w:t>167</w:t>
      </w:r>
      <w:r w:rsidRPr="00F713B4">
        <w:t xml:space="preserve">  Special rules relating to retrospective variations of awards</w:t>
      </w:r>
      <w:bookmarkEnd w:id="296"/>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 a determination varying a modern award has a retrospective effect because it comes into operation under subsection</w:t>
      </w:r>
      <w:r w:rsidR="00F713B4">
        <w:t> </w:t>
      </w:r>
      <w:r w:rsidRPr="00F713B4">
        <w:t>165(2) or 166(3) on a day before the day on which the determination is made.</w:t>
      </w:r>
    </w:p>
    <w:p w:rsidR="00040549" w:rsidRPr="00F713B4" w:rsidRDefault="00040549">
      <w:pPr>
        <w:pStyle w:val="SubsectionHead"/>
      </w:pPr>
      <w:r w:rsidRPr="00F713B4">
        <w:t>No effect on past approval of enterprise agreement or variation</w:t>
      </w:r>
    </w:p>
    <w:p w:rsidR="00040549" w:rsidRPr="00F713B4" w:rsidRDefault="00040549">
      <w:pPr>
        <w:pStyle w:val="subsection"/>
      </w:pPr>
      <w:r w:rsidRPr="00F713B4">
        <w:tab/>
        <w:t>(2)</w:t>
      </w:r>
      <w:r w:rsidRPr="00F713B4">
        <w:tab/>
        <w:t xml:space="preserve">If, before the determination was made, an enterprise agreement or a variation of an enterprise agreement was approved by </w:t>
      </w:r>
      <w:r w:rsidR="00F14817" w:rsidRPr="00F713B4">
        <w:t>the FWC</w:t>
      </w:r>
      <w:r w:rsidRPr="00F713B4">
        <w:t>, the validity of the approval is not affected by the retrospective effect of the determination.</w:t>
      </w:r>
    </w:p>
    <w:p w:rsidR="00040549" w:rsidRPr="00F713B4" w:rsidRDefault="00040549">
      <w:pPr>
        <w:pStyle w:val="SubsectionHead"/>
      </w:pPr>
      <w:r w:rsidRPr="00F713B4">
        <w:t>No creation of liability to pay pecuniary penalty for past conduct</w:t>
      </w:r>
    </w:p>
    <w:p w:rsidR="00040549" w:rsidRPr="00F713B4" w:rsidRDefault="00040549">
      <w:pPr>
        <w:pStyle w:val="subsection"/>
      </w:pPr>
      <w:r w:rsidRPr="00F713B4">
        <w:tab/>
        <w:t>(3)</w:t>
      </w:r>
      <w:r w:rsidRPr="00F713B4">
        <w:tab/>
        <w:t>If:</w:t>
      </w:r>
    </w:p>
    <w:p w:rsidR="00040549" w:rsidRPr="00F713B4" w:rsidRDefault="00040549">
      <w:pPr>
        <w:pStyle w:val="paragraph"/>
      </w:pPr>
      <w:r w:rsidRPr="00F713B4">
        <w:tab/>
        <w:t>(a)</w:t>
      </w:r>
      <w:r w:rsidRPr="00F713B4">
        <w:tab/>
        <w:t>a person engaged in conduct before the determination was made; and</w:t>
      </w:r>
    </w:p>
    <w:p w:rsidR="00040549" w:rsidRPr="00F713B4" w:rsidRDefault="00040549">
      <w:pPr>
        <w:pStyle w:val="paragraph"/>
      </w:pPr>
      <w:r w:rsidRPr="00F713B4">
        <w:tab/>
        <w:t>(b)</w:t>
      </w:r>
      <w:r w:rsidRPr="00F713B4">
        <w:tab/>
        <w:t>but for the retrospective effect of the determination, the conduct would not have contravened a term of the modern award or an enterprise agreement;</w:t>
      </w:r>
    </w:p>
    <w:p w:rsidR="00040549" w:rsidRPr="00F713B4" w:rsidRDefault="00040549">
      <w:pPr>
        <w:pStyle w:val="subsection2"/>
      </w:pPr>
      <w:r w:rsidRPr="00F713B4">
        <w:t>a court must not order the person to pay a pecuniary penalty under Division</w:t>
      </w:r>
      <w:r w:rsidR="00F713B4">
        <w:t> </w:t>
      </w:r>
      <w:r w:rsidRPr="00F713B4">
        <w:t>2 of Part</w:t>
      </w:r>
      <w:r w:rsidR="00F713B4">
        <w:t> </w:t>
      </w:r>
      <w:r w:rsidRPr="00F713B4">
        <w:t>4</w:t>
      </w:r>
      <w:r w:rsidR="00F713B4">
        <w:noBreakHyphen/>
      </w:r>
      <w:r w:rsidRPr="00F713B4">
        <w:t>1 in relation to the conduct, on the grounds that the conduct contravened a term of the modern award or enterprise agreement.</w:t>
      </w:r>
    </w:p>
    <w:p w:rsidR="00040549" w:rsidRPr="00F713B4" w:rsidRDefault="00040549">
      <w:pPr>
        <w:pStyle w:val="notetext"/>
      </w:pPr>
      <w:r w:rsidRPr="00F713B4">
        <w:t>Note 1:</w:t>
      </w:r>
      <w:r w:rsidRPr="00F713B4">
        <w:tab/>
        <w:t>This subsection does not affect the powers of a court to make other kinds of orders under Division</w:t>
      </w:r>
      <w:r w:rsidR="00F713B4">
        <w:t> </w:t>
      </w:r>
      <w:r w:rsidRPr="00F713B4">
        <w:t>2 of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 determination varying a modern award could result in a contravention of a term of an enterprise agreement because of the effect of subsection</w:t>
      </w:r>
      <w:r w:rsidR="00F713B4">
        <w:t> </w:t>
      </w:r>
      <w:r w:rsidRPr="00F713B4">
        <w:t>206(2).</w:t>
      </w:r>
    </w:p>
    <w:p w:rsidR="00040549" w:rsidRPr="00F713B4" w:rsidRDefault="00040549">
      <w:pPr>
        <w:pStyle w:val="ActHead5"/>
      </w:pPr>
      <w:bookmarkStart w:id="297" w:name="_Toc494463470"/>
      <w:r w:rsidRPr="00F713B4">
        <w:rPr>
          <w:rStyle w:val="CharSectno"/>
        </w:rPr>
        <w:t>168</w:t>
      </w:r>
      <w:r w:rsidRPr="00F713B4">
        <w:t xml:space="preserve">  Varied modern award must be published</w:t>
      </w:r>
      <w:bookmarkEnd w:id="297"/>
    </w:p>
    <w:p w:rsidR="00040549" w:rsidRPr="00F713B4" w:rsidRDefault="00040549">
      <w:pPr>
        <w:pStyle w:val="subsection"/>
      </w:pPr>
      <w:r w:rsidRPr="00F713B4">
        <w:tab/>
        <w:t>(1)</w:t>
      </w:r>
      <w:r w:rsidRPr="00F713B4">
        <w:tab/>
        <w:t xml:space="preserve">If </w:t>
      </w:r>
      <w:r w:rsidR="00062A9A" w:rsidRPr="00F713B4">
        <w:t>the FWC</w:t>
      </w:r>
      <w:r w:rsidRPr="00F713B4">
        <w:t xml:space="preserve"> makes a determination under this Part or Part</w:t>
      </w:r>
      <w:r w:rsidR="00F713B4">
        <w:t> </w:t>
      </w:r>
      <w:r w:rsidRPr="00F713B4">
        <w:t>2</w:t>
      </w:r>
      <w:r w:rsidR="00F713B4">
        <w:noBreakHyphen/>
      </w:r>
      <w:r w:rsidRPr="00F713B4">
        <w:t>6 (which deals with minimum</w:t>
      </w:r>
      <w:r w:rsidRPr="00F713B4">
        <w:rPr>
          <w:i/>
        </w:rPr>
        <w:t xml:space="preserve"> </w:t>
      </w:r>
      <w:r w:rsidRPr="00F713B4">
        <w:t xml:space="preserve">wages) varying a modern award, </w:t>
      </w:r>
      <w:r w:rsidR="00062A9A" w:rsidRPr="00F713B4">
        <w:t>the FWC</w:t>
      </w:r>
      <w:r w:rsidRPr="00F713B4">
        <w:t xml:space="preserve"> must publish the award as varied as soon as practicable.</w:t>
      </w:r>
    </w:p>
    <w:p w:rsidR="00040549" w:rsidRPr="00F713B4" w:rsidRDefault="00040549">
      <w:pPr>
        <w:pStyle w:val="subsection"/>
      </w:pPr>
      <w:r w:rsidRPr="00F713B4">
        <w:tab/>
        <w:t>(2)</w:t>
      </w:r>
      <w:r w:rsidRPr="00F713B4">
        <w:tab/>
        <w:t xml:space="preserve">The publication may be on </w:t>
      </w:r>
      <w:r w:rsidR="00062A9A" w:rsidRPr="00F713B4">
        <w:t>the FWC</w:t>
      </w:r>
      <w:r w:rsidRPr="00F713B4">
        <w:t xml:space="preserve">’s website or by any other means that </w:t>
      </w:r>
      <w:r w:rsidR="00062A9A" w:rsidRPr="00F713B4">
        <w:t>the FWC</w:t>
      </w:r>
      <w:r w:rsidRPr="00F713B4">
        <w:t xml:space="preserve"> considers appropriate.</w:t>
      </w:r>
    </w:p>
    <w:p w:rsidR="003B2FA3" w:rsidRPr="00F713B4" w:rsidRDefault="003B2FA3" w:rsidP="00EB7E6D">
      <w:pPr>
        <w:pStyle w:val="ActHead3"/>
        <w:pageBreakBefore/>
      </w:pPr>
      <w:bookmarkStart w:id="298" w:name="_Toc494463471"/>
      <w:r w:rsidRPr="00F713B4">
        <w:rPr>
          <w:rStyle w:val="CharDivNo"/>
        </w:rPr>
        <w:t>Division</w:t>
      </w:r>
      <w:r w:rsidR="00F713B4" w:rsidRPr="00F713B4">
        <w:rPr>
          <w:rStyle w:val="CharDivNo"/>
        </w:rPr>
        <w:t> </w:t>
      </w:r>
      <w:r w:rsidRPr="00F713B4">
        <w:rPr>
          <w:rStyle w:val="CharDivNo"/>
        </w:rPr>
        <w:t>7</w:t>
      </w:r>
      <w:r w:rsidRPr="00F713B4">
        <w:t>—</w:t>
      </w:r>
      <w:r w:rsidRPr="00F713B4">
        <w:rPr>
          <w:rStyle w:val="CharDivText"/>
        </w:rPr>
        <w:t>Additional provisions relating to modern enterprise awards</w:t>
      </w:r>
      <w:bookmarkEnd w:id="298"/>
    </w:p>
    <w:p w:rsidR="003B2FA3" w:rsidRPr="00F713B4" w:rsidRDefault="003B2FA3" w:rsidP="003B2FA3">
      <w:pPr>
        <w:pStyle w:val="ActHead5"/>
      </w:pPr>
      <w:bookmarkStart w:id="299" w:name="_Toc494463472"/>
      <w:r w:rsidRPr="00F713B4">
        <w:rPr>
          <w:rStyle w:val="CharSectno"/>
        </w:rPr>
        <w:t>168A</w:t>
      </w:r>
      <w:r w:rsidRPr="00F713B4">
        <w:t xml:space="preserve">  Modern enterprise awards</w:t>
      </w:r>
      <w:bookmarkEnd w:id="299"/>
    </w:p>
    <w:p w:rsidR="003B2FA3" w:rsidRPr="00F713B4" w:rsidRDefault="003B2FA3" w:rsidP="003B2FA3">
      <w:pPr>
        <w:pStyle w:val="subsection"/>
      </w:pPr>
      <w:r w:rsidRPr="00F713B4">
        <w:tab/>
        <w:t>(1)</w:t>
      </w:r>
      <w:r w:rsidRPr="00F713B4">
        <w:tab/>
        <w:t>This Division contains additional provisions that relate to modern enterprise awards. The provisions in this Division have effect despite anything else in this Part.</w:t>
      </w:r>
    </w:p>
    <w:p w:rsidR="003B2FA3" w:rsidRPr="00F713B4" w:rsidRDefault="003B2FA3" w:rsidP="003B2FA3">
      <w:pPr>
        <w:pStyle w:val="subsection"/>
      </w:pPr>
      <w:r w:rsidRPr="00F713B4">
        <w:tab/>
        <w:t>(2)</w:t>
      </w:r>
      <w:r w:rsidRPr="00F713B4">
        <w:tab/>
        <w:t xml:space="preserve">A </w:t>
      </w:r>
      <w:r w:rsidRPr="00F713B4">
        <w:rPr>
          <w:b/>
          <w:i/>
        </w:rPr>
        <w:t>modern enterprise award</w:t>
      </w:r>
      <w:r w:rsidRPr="00F713B4">
        <w:t xml:space="preserve"> is a modern award that is expressed to relate to:</w:t>
      </w:r>
    </w:p>
    <w:p w:rsidR="003B2FA3" w:rsidRPr="00F713B4" w:rsidRDefault="003B2FA3" w:rsidP="003B2FA3">
      <w:pPr>
        <w:pStyle w:val="paragraph"/>
      </w:pPr>
      <w:r w:rsidRPr="00F713B4">
        <w:tab/>
        <w:t>(a)</w:t>
      </w:r>
      <w:r w:rsidRPr="00F713B4">
        <w:tab/>
        <w:t>a single enterprise (or a part of a single enterprise) only; or</w:t>
      </w:r>
    </w:p>
    <w:p w:rsidR="003B2FA3" w:rsidRPr="00F713B4" w:rsidRDefault="003B2FA3" w:rsidP="003B2FA3">
      <w:pPr>
        <w:pStyle w:val="paragraph"/>
      </w:pPr>
      <w:r w:rsidRPr="00F713B4">
        <w:tab/>
        <w:t>(b)</w:t>
      </w:r>
      <w:r w:rsidRPr="00F713B4">
        <w:tab/>
        <w:t>one or more enterprises, if the employers all carry on similar business activities under the same franchise and are:</w:t>
      </w:r>
    </w:p>
    <w:p w:rsidR="003B2FA3" w:rsidRPr="00F713B4" w:rsidRDefault="003B2FA3" w:rsidP="003B2FA3">
      <w:pPr>
        <w:pStyle w:val="paragraphsub"/>
      </w:pPr>
      <w:r w:rsidRPr="00F713B4">
        <w:tab/>
        <w:t>(i)</w:t>
      </w:r>
      <w:r w:rsidRPr="00F713B4">
        <w:tab/>
        <w:t>franchisees of the same franchisor; or</w:t>
      </w:r>
    </w:p>
    <w:p w:rsidR="003B2FA3" w:rsidRPr="00F713B4" w:rsidRDefault="003B2FA3" w:rsidP="003B2FA3">
      <w:pPr>
        <w:pStyle w:val="paragraphsub"/>
      </w:pPr>
      <w:r w:rsidRPr="00F713B4">
        <w:tab/>
        <w:t>(ii)</w:t>
      </w:r>
      <w:r w:rsidRPr="00F713B4">
        <w:tab/>
        <w:t>related bodies corporate of the same franchisor; or</w:t>
      </w:r>
    </w:p>
    <w:p w:rsidR="003B2FA3" w:rsidRPr="00F713B4" w:rsidRDefault="003B2FA3" w:rsidP="003B2FA3">
      <w:pPr>
        <w:pStyle w:val="paragraphsub"/>
      </w:pPr>
      <w:r w:rsidRPr="00F713B4">
        <w:tab/>
        <w:t>(iii)</w:t>
      </w:r>
      <w:r w:rsidRPr="00F713B4">
        <w:tab/>
        <w:t>any combination of the above.</w:t>
      </w:r>
    </w:p>
    <w:p w:rsidR="003B2FA3" w:rsidRPr="00F713B4" w:rsidRDefault="003B2FA3" w:rsidP="003B2FA3">
      <w:pPr>
        <w:pStyle w:val="subsection"/>
      </w:pPr>
      <w:r w:rsidRPr="00F713B4">
        <w:tab/>
        <w:t>(3)</w:t>
      </w:r>
      <w:r w:rsidRPr="00F713B4">
        <w:tab/>
        <w:t xml:space="preserve">A </w:t>
      </w:r>
      <w:r w:rsidRPr="00F713B4">
        <w:rPr>
          <w:b/>
          <w:i/>
        </w:rPr>
        <w:t>single enterprise</w:t>
      </w:r>
      <w:r w:rsidRPr="00F713B4">
        <w:t xml:space="preserve"> is:</w:t>
      </w:r>
    </w:p>
    <w:p w:rsidR="003B2FA3" w:rsidRPr="00F713B4" w:rsidRDefault="003B2FA3" w:rsidP="003B2FA3">
      <w:pPr>
        <w:pStyle w:val="paragraph"/>
      </w:pPr>
      <w:r w:rsidRPr="00F713B4">
        <w:tab/>
        <w:t>(a)</w:t>
      </w:r>
      <w:r w:rsidRPr="00F713B4">
        <w:tab/>
        <w:t>a business, project or undertaking that is carried on by an employer; or</w:t>
      </w:r>
    </w:p>
    <w:p w:rsidR="003B2FA3" w:rsidRPr="00F713B4" w:rsidRDefault="003B2FA3" w:rsidP="003B2FA3">
      <w:pPr>
        <w:pStyle w:val="paragraph"/>
      </w:pPr>
      <w:r w:rsidRPr="00F713B4">
        <w:tab/>
        <w:t>(b)</w:t>
      </w:r>
      <w:r w:rsidRPr="00F713B4">
        <w:tab/>
        <w:t>the activities carried on by:</w:t>
      </w:r>
    </w:p>
    <w:p w:rsidR="003B2FA3" w:rsidRPr="00F713B4" w:rsidRDefault="003B2FA3" w:rsidP="003B2FA3">
      <w:pPr>
        <w:pStyle w:val="paragraphsub"/>
      </w:pPr>
      <w:r w:rsidRPr="00F713B4">
        <w:tab/>
        <w:t>(i)</w:t>
      </w:r>
      <w:r w:rsidRPr="00F713B4">
        <w:tab/>
        <w:t>the Commonwealth, a State or a Territory; or</w:t>
      </w:r>
    </w:p>
    <w:p w:rsidR="003B2FA3" w:rsidRPr="00F713B4" w:rsidRDefault="003B2FA3" w:rsidP="003B2FA3">
      <w:pPr>
        <w:pStyle w:val="paragraphsub"/>
      </w:pPr>
      <w:r w:rsidRPr="00F713B4">
        <w:tab/>
        <w:t>(ii)</w:t>
      </w:r>
      <w:r w:rsidRPr="00F713B4">
        <w:tab/>
        <w:t>a body, association, office or other entity established for a public purpose by or under a law of the Commonwealth, a State or a Territory; or</w:t>
      </w:r>
    </w:p>
    <w:p w:rsidR="003B2FA3" w:rsidRPr="00F713B4" w:rsidRDefault="003B2FA3" w:rsidP="003B2FA3">
      <w:pPr>
        <w:pStyle w:val="paragraphsub"/>
      </w:pPr>
      <w:r w:rsidRPr="00F713B4">
        <w:tab/>
        <w:t>(iii)</w:t>
      </w:r>
      <w:r w:rsidRPr="00F713B4">
        <w:tab/>
        <w:t>any other body in which the Commonwealth, a State or a Territory has a controlling interest.</w:t>
      </w:r>
    </w:p>
    <w:p w:rsidR="003B2FA3" w:rsidRPr="00F713B4" w:rsidRDefault="003B2FA3" w:rsidP="003B2FA3">
      <w:pPr>
        <w:pStyle w:val="subsection"/>
      </w:pPr>
      <w:r w:rsidRPr="00F713B4">
        <w:tab/>
        <w:t>(4)</w:t>
      </w:r>
      <w:r w:rsidRPr="00F713B4">
        <w:tab/>
        <w:t xml:space="preserve">For the purposes of </w:t>
      </w:r>
      <w:r w:rsidR="00F713B4">
        <w:t>subsection (</w:t>
      </w:r>
      <w:r w:rsidRPr="00F713B4">
        <w:t>3), if 2 or more employers carry on a business, project or undertaking as a joint venture or common enterprise, the employers are taken to be one employer.</w:t>
      </w:r>
    </w:p>
    <w:p w:rsidR="003B2FA3" w:rsidRPr="00F713B4" w:rsidRDefault="003B2FA3" w:rsidP="003B2FA3">
      <w:pPr>
        <w:pStyle w:val="subsection"/>
      </w:pPr>
      <w:r w:rsidRPr="00F713B4">
        <w:tab/>
        <w:t>(5)</w:t>
      </w:r>
      <w:r w:rsidRPr="00F713B4">
        <w:tab/>
        <w:t xml:space="preserve">For the purposes of </w:t>
      </w:r>
      <w:r w:rsidR="00F713B4">
        <w:t>subsection (</w:t>
      </w:r>
      <w:r w:rsidRPr="00F713B4">
        <w:t>3), if 2 or more related bodies corporate each carry on a single enterprise:</w:t>
      </w:r>
    </w:p>
    <w:p w:rsidR="003B2FA3" w:rsidRPr="00F713B4" w:rsidRDefault="003B2FA3" w:rsidP="003B2FA3">
      <w:pPr>
        <w:pStyle w:val="paragraph"/>
      </w:pPr>
      <w:r w:rsidRPr="00F713B4">
        <w:tab/>
        <w:t>(a)</w:t>
      </w:r>
      <w:r w:rsidRPr="00F713B4">
        <w:tab/>
        <w:t>the bodies corporate are taken to be one employer; and</w:t>
      </w:r>
    </w:p>
    <w:p w:rsidR="003B2FA3" w:rsidRPr="00F713B4" w:rsidRDefault="003B2FA3" w:rsidP="003B2FA3">
      <w:pPr>
        <w:pStyle w:val="paragraph"/>
      </w:pPr>
      <w:r w:rsidRPr="00F713B4">
        <w:tab/>
        <w:t>(b)</w:t>
      </w:r>
      <w:r w:rsidRPr="00F713B4">
        <w:tab/>
        <w:t>the single enterprises are taken to be one single enterprise.</w:t>
      </w:r>
    </w:p>
    <w:p w:rsidR="003B2FA3" w:rsidRPr="00F713B4" w:rsidRDefault="003B2FA3" w:rsidP="003B2FA3">
      <w:pPr>
        <w:pStyle w:val="notetext"/>
      </w:pPr>
      <w:r w:rsidRPr="00F713B4">
        <w:t>Note:</w:t>
      </w:r>
      <w:r w:rsidRPr="00F713B4">
        <w:tab/>
        <w:t>However, a modern enterprise award could just relate to a part of that single enterprise.</w:t>
      </w:r>
    </w:p>
    <w:p w:rsidR="003B2FA3" w:rsidRPr="00F713B4" w:rsidRDefault="003B2FA3" w:rsidP="003B2FA3">
      <w:pPr>
        <w:pStyle w:val="subsection"/>
      </w:pPr>
      <w:r w:rsidRPr="00F713B4">
        <w:tab/>
        <w:t>(6)</w:t>
      </w:r>
      <w:r w:rsidRPr="00F713B4">
        <w:tab/>
        <w:t xml:space="preserve">A </w:t>
      </w:r>
      <w:r w:rsidRPr="00F713B4">
        <w:rPr>
          <w:b/>
          <w:i/>
        </w:rPr>
        <w:t>part of a single enterprise</w:t>
      </w:r>
      <w:r w:rsidRPr="00F713B4">
        <w:t xml:space="preserve"> includes, for example:</w:t>
      </w:r>
    </w:p>
    <w:p w:rsidR="003B2FA3" w:rsidRPr="00F713B4" w:rsidRDefault="003B2FA3" w:rsidP="003B2FA3">
      <w:pPr>
        <w:pStyle w:val="paragraph"/>
      </w:pPr>
      <w:r w:rsidRPr="00F713B4">
        <w:tab/>
        <w:t>(a)</w:t>
      </w:r>
      <w:r w:rsidRPr="00F713B4">
        <w:tab/>
        <w:t>a geographically distinct part of the single enterprise; or</w:t>
      </w:r>
    </w:p>
    <w:p w:rsidR="003B2FA3" w:rsidRPr="00F713B4" w:rsidRDefault="003B2FA3" w:rsidP="003B2FA3">
      <w:pPr>
        <w:pStyle w:val="paragraph"/>
      </w:pPr>
      <w:r w:rsidRPr="00F713B4">
        <w:tab/>
        <w:t>(b)</w:t>
      </w:r>
      <w:r w:rsidRPr="00F713B4">
        <w:tab/>
        <w:t>a distinct operational or organisational unit within the single enterprise.</w:t>
      </w:r>
    </w:p>
    <w:p w:rsidR="003B2FA3" w:rsidRPr="00F713B4" w:rsidRDefault="003B2FA3" w:rsidP="003B2FA3">
      <w:pPr>
        <w:pStyle w:val="ActHead5"/>
      </w:pPr>
      <w:bookmarkStart w:id="300" w:name="_Toc494463473"/>
      <w:r w:rsidRPr="00F713B4">
        <w:rPr>
          <w:rStyle w:val="CharSectno"/>
        </w:rPr>
        <w:t>168B</w:t>
      </w:r>
      <w:r w:rsidRPr="00F713B4">
        <w:t xml:space="preserve">  The modern enterprise awards objective</w:t>
      </w:r>
      <w:bookmarkEnd w:id="300"/>
    </w:p>
    <w:p w:rsidR="003B2FA3" w:rsidRPr="00F713B4" w:rsidRDefault="003B2FA3" w:rsidP="003B2FA3">
      <w:pPr>
        <w:pStyle w:val="SubsectionHead"/>
      </w:pPr>
      <w:r w:rsidRPr="00F713B4">
        <w:t>What is the modern enterprise awards objective?</w:t>
      </w:r>
    </w:p>
    <w:p w:rsidR="003B2FA3" w:rsidRPr="00F713B4" w:rsidRDefault="003B2FA3" w:rsidP="003B2FA3">
      <w:pPr>
        <w:pStyle w:val="subsection"/>
      </w:pPr>
      <w:r w:rsidRPr="00F713B4">
        <w:tab/>
        <w:t>(1)</w:t>
      </w:r>
      <w:r w:rsidRPr="00F713B4">
        <w:tab/>
      </w:r>
      <w:r w:rsidR="004A11F5" w:rsidRPr="00F713B4">
        <w:t>The FWC</w:t>
      </w:r>
      <w:r w:rsidRPr="00F713B4">
        <w:t xml:space="preserve"> must recognise that modern enterprise awards may provide terms and conditions tailored to reflect employment arrangements that have been developed in relation to the relevant enterprises. This is the </w:t>
      </w:r>
      <w:r w:rsidRPr="00F713B4">
        <w:rPr>
          <w:b/>
          <w:i/>
        </w:rPr>
        <w:t>modern enterprise awards objective</w:t>
      </w:r>
      <w:r w:rsidRPr="00F713B4">
        <w:t>.</w:t>
      </w:r>
    </w:p>
    <w:p w:rsidR="003B2FA3" w:rsidRPr="00F713B4" w:rsidRDefault="003B2FA3" w:rsidP="003B2FA3">
      <w:pPr>
        <w:pStyle w:val="SubsectionHead"/>
      </w:pPr>
      <w:r w:rsidRPr="00F713B4">
        <w:t>When does the modern enterprise awards objective apply?</w:t>
      </w:r>
    </w:p>
    <w:p w:rsidR="003B2FA3" w:rsidRPr="00F713B4" w:rsidRDefault="003B2FA3" w:rsidP="003B2FA3">
      <w:pPr>
        <w:pStyle w:val="subsection"/>
      </w:pPr>
      <w:r w:rsidRPr="00F713B4">
        <w:tab/>
        <w:t>(2)</w:t>
      </w:r>
      <w:r w:rsidRPr="00F713B4">
        <w:tab/>
        <w:t xml:space="preserve">The modern enterprise awards objective applies to the performance of </w:t>
      </w:r>
      <w:r w:rsidR="004A11F5" w:rsidRPr="00F713B4">
        <w:t>the FWC</w:t>
      </w:r>
      <w:r w:rsidRPr="00F713B4">
        <w:t>’s functions or powers under this Act, so far as they relate to modern enterprise awards.</w:t>
      </w:r>
    </w:p>
    <w:p w:rsidR="003B2FA3" w:rsidRPr="00F713B4" w:rsidRDefault="003B2FA3" w:rsidP="003B2FA3">
      <w:pPr>
        <w:pStyle w:val="SubsectionHead"/>
      </w:pPr>
      <w:r w:rsidRPr="00F713B4">
        <w:t>References to the modern awards objective</w:t>
      </w:r>
    </w:p>
    <w:p w:rsidR="003B2FA3" w:rsidRPr="00F713B4" w:rsidRDefault="003B2FA3" w:rsidP="003B2FA3">
      <w:pPr>
        <w:pStyle w:val="subsection"/>
      </w:pPr>
      <w:r w:rsidRPr="00F713B4">
        <w:tab/>
        <w:t>(3)</w:t>
      </w:r>
      <w:r w:rsidRPr="00F713B4">
        <w:tab/>
        <w:t>A reference to the modern awards objective in this Act, other than section</w:t>
      </w:r>
      <w:r w:rsidR="00F713B4">
        <w:t> </w:t>
      </w:r>
      <w:r w:rsidRPr="00F713B4">
        <w:t>134, is taken to include a reference to the modern enterprise awards objective.</w:t>
      </w:r>
    </w:p>
    <w:p w:rsidR="003B2FA3" w:rsidRPr="00F713B4" w:rsidRDefault="003B2FA3" w:rsidP="003B2FA3">
      <w:pPr>
        <w:pStyle w:val="ActHead5"/>
      </w:pPr>
      <w:bookmarkStart w:id="301" w:name="_Toc494463474"/>
      <w:r w:rsidRPr="00F713B4">
        <w:rPr>
          <w:rStyle w:val="CharSectno"/>
        </w:rPr>
        <w:t>168C</w:t>
      </w:r>
      <w:r w:rsidRPr="00F713B4">
        <w:t xml:space="preserve">  Rules about making and revoking modern enterprise awards</w:t>
      </w:r>
      <w:bookmarkEnd w:id="301"/>
    </w:p>
    <w:p w:rsidR="003B2FA3" w:rsidRPr="00F713B4" w:rsidRDefault="003B2FA3" w:rsidP="003B2FA3">
      <w:pPr>
        <w:pStyle w:val="SubsectionHead"/>
      </w:pPr>
      <w:r w:rsidRPr="00F713B4">
        <w:t>Making modern enterprise awards</w:t>
      </w:r>
    </w:p>
    <w:p w:rsidR="003B2FA3" w:rsidRPr="00F713B4" w:rsidRDefault="003B2FA3" w:rsidP="003B2FA3">
      <w:pPr>
        <w:pStyle w:val="subsection"/>
      </w:pPr>
      <w:r w:rsidRPr="00F713B4">
        <w:tab/>
        <w:t>(1)</w:t>
      </w:r>
      <w:r w:rsidRPr="00F713B4">
        <w:tab/>
      </w:r>
      <w:r w:rsidR="004A11F5" w:rsidRPr="00F713B4">
        <w:t>The FWC</w:t>
      </w:r>
      <w:r w:rsidRPr="00F713B4">
        <w:t xml:space="preserve"> must not, under this Part:</w:t>
      </w:r>
    </w:p>
    <w:p w:rsidR="003B2FA3" w:rsidRPr="00F713B4" w:rsidRDefault="003B2FA3" w:rsidP="003B2FA3">
      <w:pPr>
        <w:pStyle w:val="paragraph"/>
      </w:pPr>
      <w:r w:rsidRPr="00F713B4">
        <w:tab/>
        <w:t>(a)</w:t>
      </w:r>
      <w:r w:rsidRPr="00F713B4">
        <w:tab/>
        <w:t>make a modern enterprise award; or</w:t>
      </w:r>
    </w:p>
    <w:p w:rsidR="003B2FA3" w:rsidRPr="00F713B4" w:rsidRDefault="003B2FA3" w:rsidP="003B2FA3">
      <w:pPr>
        <w:pStyle w:val="paragraph"/>
      </w:pPr>
      <w:r w:rsidRPr="00F713B4">
        <w:tab/>
        <w:t>(b)</w:t>
      </w:r>
      <w:r w:rsidRPr="00F713B4">
        <w:tab/>
        <w:t>make a determination varying a modern award so that it becomes a modern enterprise award.</w:t>
      </w:r>
    </w:p>
    <w:p w:rsidR="003B2FA3" w:rsidRPr="00F713B4" w:rsidRDefault="003B2FA3" w:rsidP="003B2FA3">
      <w:pPr>
        <w:pStyle w:val="notetext"/>
      </w:pPr>
      <w:r w:rsidRPr="00F713B4">
        <w:t>Note:</w:t>
      </w:r>
      <w:r w:rsidRPr="00F713B4">
        <w:tab/>
        <w:t>Modern enterprise awards can be made only in accordance with the enterprise instrument modernisation process provided for by Part</w:t>
      </w:r>
      <w:r w:rsidR="00F713B4">
        <w:t> </w:t>
      </w:r>
      <w:r w:rsidRPr="00F713B4">
        <w:t>2 of Schedule</w:t>
      </w:r>
      <w:r w:rsidR="00F713B4">
        <w:t> </w:t>
      </w:r>
      <w:r w:rsidRPr="00F713B4">
        <w:t xml:space="preserve">6 of the </w:t>
      </w:r>
      <w:r w:rsidR="00E14DFC" w:rsidRPr="00F713B4">
        <w:t>Transitional Act</w:t>
      </w:r>
      <w:r w:rsidRPr="00F713B4">
        <w:t>.</w:t>
      </w:r>
    </w:p>
    <w:p w:rsidR="003B2FA3" w:rsidRPr="00F713B4" w:rsidRDefault="003B2FA3" w:rsidP="003B2FA3">
      <w:pPr>
        <w:pStyle w:val="SubsectionHead"/>
      </w:pPr>
      <w:r w:rsidRPr="00F713B4">
        <w:t>Revoking modern enterprise awards</w:t>
      </w:r>
    </w:p>
    <w:p w:rsidR="003B2FA3" w:rsidRPr="00F713B4" w:rsidRDefault="003B2FA3" w:rsidP="003B2FA3">
      <w:pPr>
        <w:pStyle w:val="subsection"/>
      </w:pPr>
      <w:r w:rsidRPr="00F713B4">
        <w:tab/>
        <w:t>(2)</w:t>
      </w:r>
      <w:r w:rsidRPr="00F713B4">
        <w:tab/>
      </w:r>
      <w:r w:rsidR="004A11F5" w:rsidRPr="00F713B4">
        <w:t>The FWC</w:t>
      </w:r>
      <w:r w:rsidRPr="00F713B4">
        <w:t xml:space="preserve"> may make a determination revoking a modern enterprise award only on application under section</w:t>
      </w:r>
      <w:r w:rsidR="00F713B4">
        <w:t> </w:t>
      </w:r>
      <w:r w:rsidRPr="00F713B4">
        <w:t>158.</w:t>
      </w:r>
    </w:p>
    <w:p w:rsidR="003B2FA3" w:rsidRPr="00F713B4" w:rsidRDefault="003B2FA3" w:rsidP="003B2FA3">
      <w:pPr>
        <w:pStyle w:val="subsection"/>
      </w:pPr>
      <w:r w:rsidRPr="00F713B4">
        <w:tab/>
        <w:t>(3)</w:t>
      </w:r>
      <w:r w:rsidRPr="00F713B4">
        <w:tab/>
      </w:r>
      <w:r w:rsidR="004A11F5" w:rsidRPr="00F713B4">
        <w:t>The FWC</w:t>
      </w:r>
      <w:r w:rsidRPr="00F713B4">
        <w:t xml:space="preserve"> must not make a determination revoking a modern enterprise award unless </w:t>
      </w:r>
      <w:r w:rsidR="004E75D8" w:rsidRPr="00F713B4">
        <w:t>the FWC</w:t>
      </w:r>
      <w:r w:rsidRPr="00F713B4">
        <w:t xml:space="preserve"> is satisfied that:</w:t>
      </w:r>
    </w:p>
    <w:p w:rsidR="003B2FA3" w:rsidRPr="00F713B4" w:rsidRDefault="003B2FA3" w:rsidP="003B2FA3">
      <w:pPr>
        <w:pStyle w:val="paragraph"/>
      </w:pPr>
      <w:r w:rsidRPr="00F713B4">
        <w:tab/>
        <w:t>(a)</w:t>
      </w:r>
      <w:r w:rsidRPr="00F713B4">
        <w:tab/>
        <w:t>the award is obsolete or no longer capable of operating; or</w:t>
      </w:r>
    </w:p>
    <w:p w:rsidR="003B2FA3" w:rsidRPr="00F713B4" w:rsidRDefault="003B2FA3" w:rsidP="003B2FA3">
      <w:pPr>
        <w:pStyle w:val="paragraph"/>
      </w:pPr>
      <w:r w:rsidRPr="00F713B4">
        <w:tab/>
        <w:t>(b)</w:t>
      </w:r>
      <w:r w:rsidRPr="00F713B4">
        <w:tab/>
        <w:t>all the employees covered by the award will, when the revocation comes into operation, be covered by a different modern award (other than the miscellaneous modern award or a modern enterprise award) that is appropriate for them.</w:t>
      </w:r>
    </w:p>
    <w:p w:rsidR="003B2FA3" w:rsidRPr="00F713B4" w:rsidRDefault="003B2FA3" w:rsidP="003B2FA3">
      <w:pPr>
        <w:pStyle w:val="subsection"/>
      </w:pPr>
      <w:r w:rsidRPr="00F713B4">
        <w:tab/>
        <w:t>(4)</w:t>
      </w:r>
      <w:r w:rsidRPr="00F713B4">
        <w:tab/>
        <w:t xml:space="preserve">In deciding whether to make a determination revoking a modern enterprise award </w:t>
      </w:r>
      <w:r w:rsidR="006D5063" w:rsidRPr="00F713B4">
        <w:t>the FWC</w:t>
      </w:r>
      <w:r w:rsidRPr="00F713B4">
        <w:t xml:space="preserve"> must take into account the following:</w:t>
      </w:r>
    </w:p>
    <w:p w:rsidR="003B2FA3" w:rsidRPr="00F713B4" w:rsidRDefault="003B2FA3" w:rsidP="003B2FA3">
      <w:pPr>
        <w:pStyle w:val="paragraph"/>
      </w:pPr>
      <w:r w:rsidRPr="00F713B4">
        <w:tab/>
        <w:t>(a)</w:t>
      </w:r>
      <w:r w:rsidRPr="00F713B4">
        <w:tab/>
        <w:t>the circumstances that led to the making of the modern enterprise award;</w:t>
      </w:r>
    </w:p>
    <w:p w:rsidR="003B2FA3" w:rsidRPr="00F713B4" w:rsidRDefault="003B2FA3" w:rsidP="003B2FA3">
      <w:pPr>
        <w:pStyle w:val="paragraph"/>
      </w:pPr>
      <w:r w:rsidRPr="00F713B4">
        <w:tab/>
        <w:t>(b)</w:t>
      </w:r>
      <w:r w:rsidRPr="00F713B4">
        <w:tab/>
        <w:t xml:space="preserve">the content of the modern award referred to in </w:t>
      </w:r>
      <w:r w:rsidR="00F713B4">
        <w:t>paragraph (</w:t>
      </w:r>
      <w:r w:rsidRPr="00F713B4">
        <w:t>3)(b);</w:t>
      </w:r>
    </w:p>
    <w:p w:rsidR="003B2FA3" w:rsidRPr="00F713B4" w:rsidRDefault="003B2FA3" w:rsidP="003B2FA3">
      <w:pPr>
        <w:pStyle w:val="paragraph"/>
      </w:pPr>
      <w:r w:rsidRPr="00F713B4">
        <w:tab/>
        <w:t>(c)</w:t>
      </w:r>
      <w:r w:rsidRPr="00F713B4">
        <w:tab/>
        <w:t>the terms and conditions of employment applying in the industry in which the persons covered by the modern enterprise award operate, and the extent to which those terms and conditions are reflected in the modern enterprise award;</w:t>
      </w:r>
    </w:p>
    <w:p w:rsidR="003B2FA3" w:rsidRPr="00F713B4" w:rsidRDefault="003B2FA3" w:rsidP="003B2FA3">
      <w:pPr>
        <w:pStyle w:val="paragraph"/>
      </w:pPr>
      <w:r w:rsidRPr="00F713B4">
        <w:tab/>
        <w:t>(d)</w:t>
      </w:r>
      <w:r w:rsidRPr="00F713B4">
        <w:tab/>
        <w:t>the extent to which the modern enterprise award provides enterprise</w:t>
      </w:r>
      <w:r w:rsidR="00F713B4">
        <w:noBreakHyphen/>
      </w:r>
      <w:r w:rsidRPr="00F713B4">
        <w:t>specific terms and conditions of employment;</w:t>
      </w:r>
    </w:p>
    <w:p w:rsidR="003B2FA3" w:rsidRPr="00F713B4" w:rsidRDefault="003B2FA3" w:rsidP="003B2FA3">
      <w:pPr>
        <w:pStyle w:val="paragraph"/>
      </w:pPr>
      <w:r w:rsidRPr="00F713B4">
        <w:tab/>
        <w:t>(e)</w:t>
      </w:r>
      <w:r w:rsidRPr="00F713B4">
        <w:tab/>
        <w:t xml:space="preserve">the likely impact on the persons covered by the modern enterprise award, and the persons covered by the modern award referred to in </w:t>
      </w:r>
      <w:r w:rsidR="00F713B4">
        <w:t>paragraph (</w:t>
      </w:r>
      <w:r w:rsidRPr="00F713B4">
        <w:t>3)(b), of a decision to revoke, or not revoke, the modern enterprise award, including any impact on the ongoing viability or competitiveness of any enterprise carried on by those persons;</w:t>
      </w:r>
    </w:p>
    <w:p w:rsidR="003B2FA3" w:rsidRPr="00F713B4" w:rsidRDefault="003B2FA3" w:rsidP="003B2FA3">
      <w:pPr>
        <w:pStyle w:val="paragraph"/>
      </w:pPr>
      <w:r w:rsidRPr="00F713B4">
        <w:tab/>
        <w:t>(f)</w:t>
      </w:r>
      <w:r w:rsidRPr="00F713B4">
        <w:tab/>
        <w:t>the views of the persons covered by the modern enterprise award;</w:t>
      </w:r>
    </w:p>
    <w:p w:rsidR="003B2FA3" w:rsidRPr="00F713B4" w:rsidRDefault="003B2FA3" w:rsidP="003B2FA3">
      <w:pPr>
        <w:pStyle w:val="paragraph"/>
      </w:pPr>
      <w:r w:rsidRPr="00F713B4">
        <w:tab/>
        <w:t>(g)</w:t>
      </w:r>
      <w:r w:rsidRPr="00F713B4">
        <w:tab/>
        <w:t>any other matter prescribed by the regulations.</w:t>
      </w:r>
    </w:p>
    <w:p w:rsidR="003B2FA3" w:rsidRPr="00F713B4" w:rsidRDefault="003B2FA3" w:rsidP="003B2FA3">
      <w:pPr>
        <w:pStyle w:val="ActHead5"/>
      </w:pPr>
      <w:bookmarkStart w:id="302" w:name="_Toc494463475"/>
      <w:r w:rsidRPr="00F713B4">
        <w:rPr>
          <w:rStyle w:val="CharSectno"/>
        </w:rPr>
        <w:t>168D</w:t>
      </w:r>
      <w:r w:rsidRPr="00F713B4">
        <w:t xml:space="preserve">  Rules about changing coverage of modern enterprise awards</w:t>
      </w:r>
      <w:bookmarkEnd w:id="302"/>
    </w:p>
    <w:p w:rsidR="003B2FA3" w:rsidRPr="00F713B4" w:rsidRDefault="003B2FA3" w:rsidP="003B2FA3">
      <w:pPr>
        <w:pStyle w:val="subsection"/>
      </w:pPr>
      <w:r w:rsidRPr="00F713B4">
        <w:tab/>
        <w:t>(1)</w:t>
      </w:r>
      <w:r w:rsidRPr="00F713B4">
        <w:tab/>
      </w:r>
      <w:r w:rsidR="00647DD1" w:rsidRPr="00F713B4">
        <w:t>The FWC</w:t>
      </w:r>
      <w:r w:rsidRPr="00F713B4">
        <w:t xml:space="preserve"> must not make a determination varying a modern enterprise award so as to extend the coverage of the modern enterprise award so that it ceases to be a modern enterprise award.</w:t>
      </w:r>
    </w:p>
    <w:p w:rsidR="003B2FA3" w:rsidRPr="00F713B4" w:rsidRDefault="003B2FA3" w:rsidP="003B2FA3">
      <w:pPr>
        <w:pStyle w:val="subsection"/>
      </w:pPr>
      <w:r w:rsidRPr="00F713B4">
        <w:tab/>
        <w:t>(2)</w:t>
      </w:r>
      <w:r w:rsidRPr="00F713B4">
        <w:tab/>
        <w:t xml:space="preserve">In deciding whether to make a determination varying the coverage of a modern enterprise award in some other way, </w:t>
      </w:r>
      <w:r w:rsidR="00BA233B" w:rsidRPr="00F713B4">
        <w:t>the FWC</w:t>
      </w:r>
      <w:r w:rsidRPr="00F713B4">
        <w:t xml:space="preserve"> must take into account the following:</w:t>
      </w:r>
    </w:p>
    <w:p w:rsidR="003B2FA3" w:rsidRPr="00F713B4" w:rsidRDefault="003B2FA3" w:rsidP="003B2FA3">
      <w:pPr>
        <w:pStyle w:val="paragraph"/>
      </w:pPr>
      <w:r w:rsidRPr="00F713B4">
        <w:tab/>
        <w:t>(a)</w:t>
      </w:r>
      <w:r w:rsidRPr="00F713B4">
        <w:tab/>
        <w:t>the circumstances that led to the making of the modern enterprise award;</w:t>
      </w:r>
    </w:p>
    <w:p w:rsidR="003B2FA3" w:rsidRPr="00F713B4" w:rsidRDefault="003B2FA3" w:rsidP="003B2FA3">
      <w:pPr>
        <w:pStyle w:val="paragraph"/>
      </w:pPr>
      <w:r w:rsidRPr="00F713B4">
        <w:tab/>
        <w:t>(b)</w:t>
      </w:r>
      <w:r w:rsidRPr="00F713B4">
        <w:tab/>
        <w:t>whether there is a modern award (other than the miscellaneous modern award or a modern enterprise award) that would, but for the modern enterprise award, cover the persons covered, or proposed to be covered, by the modern enterprise award;</w:t>
      </w:r>
    </w:p>
    <w:p w:rsidR="003B2FA3" w:rsidRPr="00F713B4" w:rsidRDefault="003B2FA3" w:rsidP="003B2FA3">
      <w:pPr>
        <w:pStyle w:val="paragraph"/>
      </w:pPr>
      <w:r w:rsidRPr="00F713B4">
        <w:tab/>
        <w:t>(c)</w:t>
      </w:r>
      <w:r w:rsidRPr="00F713B4">
        <w:tab/>
        <w:t xml:space="preserve">the content of the modern award referred to in </w:t>
      </w:r>
      <w:r w:rsidR="00F713B4">
        <w:t>paragraph (</w:t>
      </w:r>
      <w:r w:rsidRPr="00F713B4">
        <w:t>b);</w:t>
      </w:r>
    </w:p>
    <w:p w:rsidR="003B2FA3" w:rsidRPr="00F713B4" w:rsidRDefault="003B2FA3" w:rsidP="003B2FA3">
      <w:pPr>
        <w:pStyle w:val="paragraph"/>
      </w:pPr>
      <w:r w:rsidRPr="00F713B4">
        <w:tab/>
        <w:t>(d)</w:t>
      </w:r>
      <w:r w:rsidRPr="00F713B4">
        <w:tab/>
        <w:t>the terms and conditions of employment applying in the industry in which the persons covered, or proposed to be covered, by the modern award operate, and the extent to which those terms and conditions are reflected in the modern enterprise award;</w:t>
      </w:r>
    </w:p>
    <w:p w:rsidR="003B2FA3" w:rsidRPr="00F713B4" w:rsidRDefault="003B2FA3" w:rsidP="003B2FA3">
      <w:pPr>
        <w:pStyle w:val="paragraph"/>
      </w:pPr>
      <w:r w:rsidRPr="00F713B4">
        <w:tab/>
        <w:t>(e)</w:t>
      </w:r>
      <w:r w:rsidRPr="00F713B4">
        <w:tab/>
        <w:t>the extent to which the modern enterprise award provides enterprise</w:t>
      </w:r>
      <w:r w:rsidR="00F713B4">
        <w:noBreakHyphen/>
      </w:r>
      <w:r w:rsidRPr="00F713B4">
        <w:t>specific terms and conditions of employment;</w:t>
      </w:r>
    </w:p>
    <w:p w:rsidR="003B2FA3" w:rsidRPr="00F713B4" w:rsidRDefault="003B2FA3" w:rsidP="003B2FA3">
      <w:pPr>
        <w:pStyle w:val="paragraph"/>
      </w:pPr>
      <w:r w:rsidRPr="00F713B4">
        <w:tab/>
        <w:t>(f)</w:t>
      </w:r>
      <w:r w:rsidRPr="00F713B4">
        <w:tab/>
        <w:t xml:space="preserve">the likely impact on the persons covered, or proposed to be covered, by the modern enterprise award, and the persons covered by the modern award referred to in </w:t>
      </w:r>
      <w:r w:rsidR="00F713B4">
        <w:t>paragraph (</w:t>
      </w:r>
      <w:r w:rsidRPr="00F713B4">
        <w:t>b), of a decision to make, or not make, the variation, including any impact on the ongoing viability or competitiveness of any enterprise carried on by those persons;</w:t>
      </w:r>
    </w:p>
    <w:p w:rsidR="003B2FA3" w:rsidRPr="00F713B4" w:rsidRDefault="003B2FA3" w:rsidP="003B2FA3">
      <w:pPr>
        <w:pStyle w:val="paragraph"/>
      </w:pPr>
      <w:r w:rsidRPr="00F713B4">
        <w:tab/>
        <w:t>(g)</w:t>
      </w:r>
      <w:r w:rsidRPr="00F713B4">
        <w:tab/>
        <w:t>the views of the persons covered, or proposed to be covered, by the modern enterprise award;</w:t>
      </w:r>
    </w:p>
    <w:p w:rsidR="003B2FA3" w:rsidRPr="00F713B4" w:rsidRDefault="003B2FA3" w:rsidP="003B2FA3">
      <w:pPr>
        <w:pStyle w:val="paragraph"/>
      </w:pPr>
      <w:r w:rsidRPr="00F713B4">
        <w:tab/>
        <w:t>(h)</w:t>
      </w:r>
      <w:r w:rsidRPr="00F713B4">
        <w:tab/>
        <w:t>any other matter prescribed by the regulations.</w:t>
      </w:r>
    </w:p>
    <w:p w:rsidR="00F84FBE" w:rsidRPr="00F713B4" w:rsidRDefault="00F84FBE" w:rsidP="00EB7E6D">
      <w:pPr>
        <w:pStyle w:val="ActHead3"/>
        <w:pageBreakBefore/>
      </w:pPr>
      <w:bookmarkStart w:id="303" w:name="_Toc494463476"/>
      <w:r w:rsidRPr="00F713B4">
        <w:rPr>
          <w:rStyle w:val="CharDivNo"/>
        </w:rPr>
        <w:t>Division</w:t>
      </w:r>
      <w:r w:rsidR="00F713B4" w:rsidRPr="00F713B4">
        <w:rPr>
          <w:rStyle w:val="CharDivNo"/>
        </w:rPr>
        <w:t> </w:t>
      </w:r>
      <w:r w:rsidRPr="00F713B4">
        <w:rPr>
          <w:rStyle w:val="CharDivNo"/>
        </w:rPr>
        <w:t>8</w:t>
      </w:r>
      <w:r w:rsidRPr="00F713B4">
        <w:t>—</w:t>
      </w:r>
      <w:r w:rsidRPr="00F713B4">
        <w:rPr>
          <w:rStyle w:val="CharDivText"/>
        </w:rPr>
        <w:t>Additional provisions relating to State reference public sector modern awards</w:t>
      </w:r>
      <w:bookmarkEnd w:id="303"/>
    </w:p>
    <w:p w:rsidR="00F84FBE" w:rsidRPr="00F713B4" w:rsidRDefault="00F84FBE" w:rsidP="00F84FBE">
      <w:pPr>
        <w:pStyle w:val="ActHead5"/>
      </w:pPr>
      <w:bookmarkStart w:id="304" w:name="_Toc494463477"/>
      <w:r w:rsidRPr="00F713B4">
        <w:rPr>
          <w:rStyle w:val="CharSectno"/>
        </w:rPr>
        <w:t>168E</w:t>
      </w:r>
      <w:r w:rsidRPr="00F713B4">
        <w:t xml:space="preserve">  State reference public sector modern awards</w:t>
      </w:r>
      <w:bookmarkEnd w:id="304"/>
    </w:p>
    <w:p w:rsidR="00F84FBE" w:rsidRPr="00F713B4" w:rsidRDefault="00F84FBE" w:rsidP="00F84FBE">
      <w:pPr>
        <w:pStyle w:val="subsection"/>
      </w:pPr>
      <w:r w:rsidRPr="00F713B4">
        <w:tab/>
        <w:t>(1)</w:t>
      </w:r>
      <w:r w:rsidRPr="00F713B4">
        <w:tab/>
        <w:t>This Division contains additional provisions that relate to State reference public sector modern awards. The provisions in this Division have effect despite anything else in this Part.</w:t>
      </w:r>
    </w:p>
    <w:p w:rsidR="00F84FBE" w:rsidRPr="00F713B4" w:rsidRDefault="00F84FBE" w:rsidP="00F84FBE">
      <w:pPr>
        <w:pStyle w:val="subsection"/>
      </w:pPr>
      <w:r w:rsidRPr="00F713B4">
        <w:tab/>
        <w:t>(2)</w:t>
      </w:r>
      <w:r w:rsidRPr="00F713B4">
        <w:tab/>
        <w:t xml:space="preserve">A </w:t>
      </w:r>
      <w:r w:rsidRPr="00F713B4">
        <w:rPr>
          <w:b/>
          <w:i/>
        </w:rPr>
        <w:t>State reference public sector modern award</w:t>
      </w:r>
      <w:r w:rsidRPr="00F713B4">
        <w:t xml:space="preserve"> is a modern award in relation to which the following conditions are satisfied:</w:t>
      </w:r>
    </w:p>
    <w:p w:rsidR="00F84FBE" w:rsidRPr="00F713B4" w:rsidRDefault="00F84FBE" w:rsidP="00F84FBE">
      <w:pPr>
        <w:pStyle w:val="paragraph"/>
      </w:pPr>
      <w:r w:rsidRPr="00F713B4">
        <w:tab/>
        <w:t>(a)</w:t>
      </w:r>
      <w:r w:rsidRPr="00F713B4">
        <w:tab/>
        <w:t>the only employers that are expressed to be covered by the modern award are one or more specified State reference public sector employers;</w:t>
      </w:r>
    </w:p>
    <w:p w:rsidR="00F84FBE" w:rsidRPr="00F713B4" w:rsidRDefault="00F84FBE" w:rsidP="00F84FBE">
      <w:pPr>
        <w:pStyle w:val="paragraph"/>
      </w:pPr>
      <w:r w:rsidRPr="00F713B4">
        <w:tab/>
        <w:t>(b)</w:t>
      </w:r>
      <w:r w:rsidRPr="00F713B4">
        <w:tab/>
        <w:t>the only employees who are expressed to be covered by the modern award are specified State reference public sector employees of those employers.</w:t>
      </w:r>
    </w:p>
    <w:p w:rsidR="00F84FBE" w:rsidRPr="00F713B4" w:rsidRDefault="00F84FBE" w:rsidP="00F84FBE">
      <w:pPr>
        <w:pStyle w:val="subsection"/>
      </w:pPr>
      <w:r w:rsidRPr="00F713B4">
        <w:tab/>
        <w:t>(3)</w:t>
      </w:r>
      <w:r w:rsidRPr="00F713B4">
        <w:tab/>
        <w:t xml:space="preserve">A </w:t>
      </w:r>
      <w:r w:rsidRPr="00F713B4">
        <w:rPr>
          <w:b/>
          <w:i/>
        </w:rPr>
        <w:t>State reference public sector employee</w:t>
      </w:r>
      <w:r w:rsidRPr="00F713B4">
        <w:t xml:space="preserve"> is an employee:</w:t>
      </w:r>
    </w:p>
    <w:p w:rsidR="00F84FBE" w:rsidRPr="00F713B4" w:rsidRDefault="00F84FBE" w:rsidP="00F84FBE">
      <w:pPr>
        <w:pStyle w:val="paragraph"/>
      </w:pPr>
      <w:r w:rsidRPr="00F713B4">
        <w:tab/>
        <w:t>(a)</w:t>
      </w:r>
      <w:r w:rsidRPr="00F713B4">
        <w:tab/>
        <w:t>who is a national system employee only because of section</w:t>
      </w:r>
      <w:r w:rsidR="00F713B4">
        <w:t> </w:t>
      </w:r>
      <w:r w:rsidRPr="00F713B4">
        <w:t>30C</w:t>
      </w:r>
      <w:r w:rsidR="00D00C4E" w:rsidRPr="00F713B4">
        <w:t xml:space="preserve"> or 30M</w:t>
      </w:r>
      <w:r w:rsidRPr="00F713B4">
        <w:t>; and</w:t>
      </w:r>
    </w:p>
    <w:p w:rsidR="00F84FBE" w:rsidRPr="00F713B4" w:rsidRDefault="00F84FBE" w:rsidP="00F84FBE">
      <w:pPr>
        <w:pStyle w:val="paragraph"/>
      </w:pPr>
      <w:r w:rsidRPr="00F713B4">
        <w:tab/>
        <w:t>(b)</w:t>
      </w:r>
      <w:r w:rsidRPr="00F713B4">
        <w:tab/>
        <w:t>who is a State public sector employee as defined in section</w:t>
      </w:r>
      <w:r w:rsidR="00F713B4">
        <w:t> </w:t>
      </w:r>
      <w:r w:rsidRPr="00F713B4">
        <w:t>30A</w:t>
      </w:r>
      <w:r w:rsidR="00D00C4E" w:rsidRPr="00F713B4">
        <w:t xml:space="preserve"> or 30K</w:t>
      </w:r>
      <w:r w:rsidRPr="00F713B4">
        <w:t>.</w:t>
      </w:r>
    </w:p>
    <w:p w:rsidR="00F84FBE" w:rsidRPr="00F713B4" w:rsidRDefault="00F84FBE" w:rsidP="00F84FBE">
      <w:pPr>
        <w:pStyle w:val="subsection"/>
      </w:pPr>
      <w:r w:rsidRPr="00F713B4">
        <w:tab/>
        <w:t>(4)</w:t>
      </w:r>
      <w:r w:rsidRPr="00F713B4">
        <w:tab/>
        <w:t xml:space="preserve">A </w:t>
      </w:r>
      <w:r w:rsidRPr="00F713B4">
        <w:rPr>
          <w:b/>
          <w:i/>
        </w:rPr>
        <w:t>State reference public sector employer</w:t>
      </w:r>
      <w:r w:rsidRPr="00F713B4">
        <w:t xml:space="preserve"> is an employer:</w:t>
      </w:r>
    </w:p>
    <w:p w:rsidR="00F84FBE" w:rsidRPr="00F713B4" w:rsidRDefault="00F84FBE" w:rsidP="00F84FBE">
      <w:pPr>
        <w:pStyle w:val="paragraph"/>
      </w:pPr>
      <w:r w:rsidRPr="00F713B4">
        <w:tab/>
        <w:t>(a)</w:t>
      </w:r>
      <w:r w:rsidRPr="00F713B4">
        <w:tab/>
        <w:t>that is a national system employer only because of section</w:t>
      </w:r>
      <w:r w:rsidR="00F713B4">
        <w:t> </w:t>
      </w:r>
      <w:r w:rsidRPr="00F713B4">
        <w:t>30D</w:t>
      </w:r>
      <w:r w:rsidR="00D00C4E" w:rsidRPr="00F713B4">
        <w:t xml:space="preserve"> or 30N</w:t>
      </w:r>
      <w:r w:rsidRPr="00F713B4">
        <w:t>; and</w:t>
      </w:r>
    </w:p>
    <w:p w:rsidR="00F84FBE" w:rsidRPr="00F713B4" w:rsidRDefault="00F84FBE" w:rsidP="00F84FBE">
      <w:pPr>
        <w:pStyle w:val="paragraph"/>
      </w:pPr>
      <w:r w:rsidRPr="00F713B4">
        <w:tab/>
        <w:t>(b)</w:t>
      </w:r>
      <w:r w:rsidRPr="00F713B4">
        <w:tab/>
        <w:t>that is a State public sector employer as defined in section</w:t>
      </w:r>
      <w:r w:rsidR="00F713B4">
        <w:t> </w:t>
      </w:r>
      <w:r w:rsidRPr="00F713B4">
        <w:t>30A</w:t>
      </w:r>
      <w:r w:rsidR="00D00C4E" w:rsidRPr="00F713B4">
        <w:t xml:space="preserve"> or 30K</w:t>
      </w:r>
      <w:r w:rsidRPr="00F713B4">
        <w:t>.</w:t>
      </w:r>
    </w:p>
    <w:p w:rsidR="00F84FBE" w:rsidRPr="00F713B4" w:rsidRDefault="00F84FBE" w:rsidP="00F84FBE">
      <w:pPr>
        <w:pStyle w:val="ActHead5"/>
      </w:pPr>
      <w:bookmarkStart w:id="305" w:name="_Toc494463478"/>
      <w:r w:rsidRPr="00F713B4">
        <w:rPr>
          <w:rStyle w:val="CharSectno"/>
        </w:rPr>
        <w:t>168F</w:t>
      </w:r>
      <w:r w:rsidRPr="00F713B4">
        <w:t xml:space="preserve">  The State reference public sector modern awards objective</w:t>
      </w:r>
      <w:bookmarkEnd w:id="305"/>
    </w:p>
    <w:p w:rsidR="00F84FBE" w:rsidRPr="00F713B4" w:rsidRDefault="00F84FBE" w:rsidP="00F84FBE">
      <w:pPr>
        <w:pStyle w:val="SubsectionHead"/>
      </w:pPr>
      <w:r w:rsidRPr="00F713B4">
        <w:t>The State reference public sector modern awards objective</w:t>
      </w:r>
    </w:p>
    <w:p w:rsidR="00F84FBE" w:rsidRPr="00F713B4" w:rsidRDefault="00F84FBE" w:rsidP="00F84FBE">
      <w:pPr>
        <w:pStyle w:val="subsection"/>
      </w:pPr>
      <w:r w:rsidRPr="00F713B4">
        <w:tab/>
        <w:t>(1)</w:t>
      </w:r>
      <w:r w:rsidRPr="00F713B4">
        <w:tab/>
      </w:r>
      <w:r w:rsidR="00903380" w:rsidRPr="00F713B4">
        <w:t>The FWC</w:t>
      </w:r>
      <w:r w:rsidRPr="00F713B4">
        <w:t xml:space="preserve"> must recognise:</w:t>
      </w:r>
    </w:p>
    <w:p w:rsidR="00F84FBE" w:rsidRPr="00F713B4" w:rsidRDefault="00F84FBE" w:rsidP="00F84FBE">
      <w:pPr>
        <w:pStyle w:val="paragraph"/>
      </w:pPr>
      <w:r w:rsidRPr="00F713B4">
        <w:tab/>
        <w:t>(a)</w:t>
      </w:r>
      <w:r w:rsidRPr="00F713B4">
        <w:tab/>
        <w:t>the need to facilitate arrangements for State reference public sector employers and State reference public sector employees that are appropriately adapted to the effective administration of a State; and</w:t>
      </w:r>
    </w:p>
    <w:p w:rsidR="00F84FBE" w:rsidRPr="00F713B4" w:rsidRDefault="00F84FBE" w:rsidP="00F84FBE">
      <w:pPr>
        <w:pStyle w:val="paragraph"/>
      </w:pPr>
      <w:r w:rsidRPr="00F713B4">
        <w:tab/>
        <w:t>(b)</w:t>
      </w:r>
      <w:r w:rsidRPr="00F713B4">
        <w:tab/>
        <w:t>that State reference public sector modern awards may provide terms and conditions tailored to reflect employment arrangements that have been developed in relation to State reference public sector employers and State reference public sector employees.</w:t>
      </w:r>
    </w:p>
    <w:p w:rsidR="00F84FBE" w:rsidRPr="00F713B4" w:rsidRDefault="00F84FBE" w:rsidP="00F84FBE">
      <w:pPr>
        <w:pStyle w:val="subsection2"/>
      </w:pPr>
      <w:r w:rsidRPr="00F713B4">
        <w:t xml:space="preserve">This is the </w:t>
      </w:r>
      <w:r w:rsidRPr="00F713B4">
        <w:rPr>
          <w:b/>
          <w:i/>
        </w:rPr>
        <w:t>State reference public sector modern awards objective</w:t>
      </w:r>
      <w:r w:rsidRPr="00F713B4">
        <w:t>.</w:t>
      </w:r>
    </w:p>
    <w:p w:rsidR="00F84FBE" w:rsidRPr="00F713B4" w:rsidRDefault="00F84FBE" w:rsidP="00F84FBE">
      <w:pPr>
        <w:pStyle w:val="SubsectionHead"/>
      </w:pPr>
      <w:r w:rsidRPr="00F713B4">
        <w:t>When does the State reference public sector modern awards objective apply?</w:t>
      </w:r>
    </w:p>
    <w:p w:rsidR="00F84FBE" w:rsidRPr="00F713B4" w:rsidRDefault="00F84FBE" w:rsidP="00F84FBE">
      <w:pPr>
        <w:pStyle w:val="subsection"/>
      </w:pPr>
      <w:r w:rsidRPr="00F713B4">
        <w:tab/>
        <w:t>(2)</w:t>
      </w:r>
      <w:r w:rsidRPr="00F713B4">
        <w:tab/>
        <w:t xml:space="preserve">The State reference public sector modern awards objective applies to the performance of </w:t>
      </w:r>
      <w:r w:rsidR="00821EA7" w:rsidRPr="00F713B4">
        <w:t>t</w:t>
      </w:r>
      <w:r w:rsidR="00903380" w:rsidRPr="00F713B4">
        <w:t>he FWC</w:t>
      </w:r>
      <w:r w:rsidRPr="00F713B4">
        <w:t>’s functions or powers under this Act, so far as they relate to State reference public sector modern awards.</w:t>
      </w:r>
    </w:p>
    <w:p w:rsidR="00F84FBE" w:rsidRPr="00F713B4" w:rsidRDefault="00F84FBE" w:rsidP="00F84FBE">
      <w:pPr>
        <w:pStyle w:val="SubsectionHead"/>
      </w:pPr>
      <w:r w:rsidRPr="00F713B4">
        <w:t>References to the modern awards objective</w:t>
      </w:r>
    </w:p>
    <w:p w:rsidR="00F84FBE" w:rsidRPr="00F713B4" w:rsidRDefault="00F84FBE" w:rsidP="00F84FBE">
      <w:pPr>
        <w:pStyle w:val="subsection"/>
      </w:pPr>
      <w:r w:rsidRPr="00F713B4">
        <w:tab/>
        <w:t>(3)</w:t>
      </w:r>
      <w:r w:rsidRPr="00F713B4">
        <w:tab/>
        <w:t>A reference to the modern awards objective in this Act, other than section</w:t>
      </w:r>
      <w:r w:rsidR="00F713B4">
        <w:t> </w:t>
      </w:r>
      <w:r w:rsidRPr="00F713B4">
        <w:t>134, is taken to include a reference to the State reference public sector modern awards objective.</w:t>
      </w:r>
    </w:p>
    <w:p w:rsidR="00F84FBE" w:rsidRPr="00F713B4" w:rsidRDefault="00F84FBE" w:rsidP="00F84FBE">
      <w:pPr>
        <w:pStyle w:val="ActHead5"/>
      </w:pPr>
      <w:bookmarkStart w:id="306" w:name="_Toc494463479"/>
      <w:r w:rsidRPr="00F713B4">
        <w:rPr>
          <w:rStyle w:val="CharSectno"/>
        </w:rPr>
        <w:t>168G</w:t>
      </w:r>
      <w:r w:rsidRPr="00F713B4">
        <w:t xml:space="preserve">  Making State reference public sector modern awards on application</w:t>
      </w:r>
      <w:bookmarkEnd w:id="306"/>
    </w:p>
    <w:p w:rsidR="00F84FBE" w:rsidRPr="00F713B4" w:rsidRDefault="00F84FBE" w:rsidP="00F84FBE">
      <w:pPr>
        <w:pStyle w:val="subsection"/>
      </w:pPr>
      <w:r w:rsidRPr="00F713B4">
        <w:tab/>
        <w:t>(1)</w:t>
      </w:r>
      <w:r w:rsidRPr="00F713B4">
        <w:tab/>
      </w:r>
      <w:r w:rsidR="0093194B" w:rsidRPr="00F713B4">
        <w:t>The FWC</w:t>
      </w:r>
      <w:r w:rsidRPr="00F713B4">
        <w:t xml:space="preserve"> may make a State reference public sector modern award (the </w:t>
      </w:r>
      <w:r w:rsidRPr="00F713B4">
        <w:rPr>
          <w:b/>
          <w:i/>
        </w:rPr>
        <w:t>proposed award</w:t>
      </w:r>
      <w:r w:rsidRPr="00F713B4">
        <w:t>) only on application under section</w:t>
      </w:r>
      <w:r w:rsidR="00F713B4">
        <w:t> </w:t>
      </w:r>
      <w:r w:rsidRPr="00F713B4">
        <w:t>158 by:</w:t>
      </w:r>
    </w:p>
    <w:p w:rsidR="00F84FBE" w:rsidRPr="00F713B4" w:rsidRDefault="00F84FBE" w:rsidP="00F84FBE">
      <w:pPr>
        <w:pStyle w:val="paragraph"/>
      </w:pPr>
      <w:r w:rsidRPr="00F713B4">
        <w:tab/>
        <w:t>(a)</w:t>
      </w:r>
      <w:r w:rsidRPr="00F713B4">
        <w:tab/>
        <w:t>a State reference public sector employer; or</w:t>
      </w:r>
    </w:p>
    <w:p w:rsidR="00F84FBE" w:rsidRPr="00F713B4" w:rsidRDefault="00F84FBE" w:rsidP="00F84FBE">
      <w:pPr>
        <w:pStyle w:val="paragraph"/>
      </w:pPr>
      <w:r w:rsidRPr="00F713B4">
        <w:tab/>
        <w:t>(b)</w:t>
      </w:r>
      <w:r w:rsidRPr="00F713B4">
        <w:tab/>
        <w:t>an organisation that is entitled to represent the industrial interests of a State reference public sector employer or of a State reference public sector employee.</w:t>
      </w:r>
    </w:p>
    <w:p w:rsidR="00F84FBE" w:rsidRPr="00F713B4" w:rsidRDefault="00F84FBE" w:rsidP="00F84FBE">
      <w:pPr>
        <w:pStyle w:val="subsection"/>
      </w:pPr>
      <w:r w:rsidRPr="00F713B4">
        <w:tab/>
        <w:t>(2)</w:t>
      </w:r>
      <w:r w:rsidRPr="00F713B4">
        <w:tab/>
        <w:t xml:space="preserve">The application must specify the employers, employees and organisations (the </w:t>
      </w:r>
      <w:r w:rsidRPr="00F713B4">
        <w:rPr>
          <w:b/>
          <w:i/>
        </w:rPr>
        <w:t>proposed parties</w:t>
      </w:r>
      <w:r w:rsidRPr="00F713B4">
        <w:t>) proposed to be covered by the proposed award.</w:t>
      </w:r>
    </w:p>
    <w:p w:rsidR="00F84FBE" w:rsidRPr="00F713B4" w:rsidRDefault="00F84FBE" w:rsidP="00F84FBE">
      <w:pPr>
        <w:pStyle w:val="subsection"/>
      </w:pPr>
      <w:r w:rsidRPr="00F713B4">
        <w:tab/>
        <w:t>(3)</w:t>
      </w:r>
      <w:r w:rsidRPr="00F713B4">
        <w:tab/>
      </w:r>
      <w:r w:rsidR="00723950" w:rsidRPr="00F713B4">
        <w:t>The FWC</w:t>
      </w:r>
      <w:r w:rsidRPr="00F713B4">
        <w:t xml:space="preserve"> must consider the application, and must make a State reference public sector modern award covering the proposed parties if </w:t>
      </w:r>
      <w:r w:rsidR="00492C39" w:rsidRPr="00F713B4">
        <w:t>the FWC</w:t>
      </w:r>
      <w:r w:rsidRPr="00F713B4">
        <w:t xml:space="preserve"> is satisfied that:</w:t>
      </w:r>
    </w:p>
    <w:p w:rsidR="00F84FBE" w:rsidRPr="00F713B4" w:rsidRDefault="00F84FBE" w:rsidP="00F84FBE">
      <w:pPr>
        <w:pStyle w:val="paragraph"/>
      </w:pPr>
      <w:r w:rsidRPr="00F713B4">
        <w:tab/>
        <w:t>(a)</w:t>
      </w:r>
      <w:r w:rsidRPr="00F713B4">
        <w:tab/>
        <w:t>the employers and organisations that are proposed parties have agreed to the making of the application; and</w:t>
      </w:r>
    </w:p>
    <w:p w:rsidR="00F84FBE" w:rsidRPr="00F713B4" w:rsidRDefault="00F84FBE" w:rsidP="00F84FBE">
      <w:pPr>
        <w:pStyle w:val="paragraph"/>
      </w:pPr>
      <w:r w:rsidRPr="00F713B4">
        <w:tab/>
        <w:t>(b)</w:t>
      </w:r>
      <w:r w:rsidRPr="00F713B4">
        <w:tab/>
        <w:t>either:</w:t>
      </w:r>
    </w:p>
    <w:p w:rsidR="00F84FBE" w:rsidRPr="00F713B4" w:rsidRDefault="00F84FBE" w:rsidP="00F84FBE">
      <w:pPr>
        <w:pStyle w:val="paragraphsub"/>
      </w:pPr>
      <w:r w:rsidRPr="00F713B4">
        <w:rPr>
          <w:i/>
        </w:rPr>
        <w:tab/>
      </w:r>
      <w:r w:rsidRPr="00F713B4">
        <w:t>(i)</w:t>
      </w:r>
      <w:r w:rsidRPr="00F713B4">
        <w:tab/>
        <w:t>none of the employers and employees that are proposed parties are already covered by a State reference public sector modern award; or</w:t>
      </w:r>
    </w:p>
    <w:p w:rsidR="00F84FBE" w:rsidRPr="00F713B4" w:rsidRDefault="00F84FBE" w:rsidP="00F84FBE">
      <w:pPr>
        <w:pStyle w:val="paragraphsub"/>
      </w:pPr>
      <w:r w:rsidRPr="00F713B4">
        <w:tab/>
        <w:t>(ii)</w:t>
      </w:r>
      <w:r w:rsidRPr="00F713B4">
        <w:tab/>
        <w:t xml:space="preserve">if there are employers and employees that are proposed parties and that are already covered by a State reference public sector modern award (the </w:t>
      </w:r>
      <w:r w:rsidRPr="00F713B4">
        <w:rPr>
          <w:b/>
          <w:i/>
        </w:rPr>
        <w:t>current award</w:t>
      </w:r>
      <w:r w:rsidRPr="00F713B4">
        <w:t>)—it is appropriate (in accordance with section</w:t>
      </w:r>
      <w:r w:rsidR="00F713B4">
        <w:t> </w:t>
      </w:r>
      <w:r w:rsidRPr="00F713B4">
        <w:t>168L) to vary the coverage of the current award so that the employers or employees cease to be covered by the current award.</w:t>
      </w:r>
    </w:p>
    <w:p w:rsidR="00F84FBE" w:rsidRPr="00F713B4" w:rsidRDefault="00F84FBE" w:rsidP="00F84FBE">
      <w:pPr>
        <w:pStyle w:val="subsection"/>
      </w:pPr>
      <w:r w:rsidRPr="00F713B4">
        <w:tab/>
        <w:t>(4)</w:t>
      </w:r>
      <w:r w:rsidRPr="00F713B4">
        <w:tab/>
      </w:r>
      <w:r w:rsidR="0025429B" w:rsidRPr="00F713B4">
        <w:t>The FWC</w:t>
      </w:r>
      <w:r w:rsidRPr="00F713B4">
        <w:t xml:space="preserve"> must not make a State reference public sector modern award otherwise than in accordance with this Division or in accordance with Part</w:t>
      </w:r>
      <w:r w:rsidR="00F713B4">
        <w:t> </w:t>
      </w:r>
      <w:r w:rsidRPr="00F713B4">
        <w:t>2 of Schedule</w:t>
      </w:r>
      <w:r w:rsidR="00F713B4">
        <w:t> </w:t>
      </w:r>
      <w:r w:rsidRPr="00F713B4">
        <w:t xml:space="preserve">6A to the </w:t>
      </w:r>
      <w:r w:rsidR="00E83BA3" w:rsidRPr="00F713B4">
        <w:t>Transitional Act</w:t>
      </w:r>
      <w:r w:rsidRPr="00F713B4">
        <w:t>.</w:t>
      </w:r>
    </w:p>
    <w:p w:rsidR="00F84FBE" w:rsidRPr="00F713B4" w:rsidRDefault="00F84FBE" w:rsidP="00F84FBE">
      <w:pPr>
        <w:pStyle w:val="ActHead5"/>
      </w:pPr>
      <w:bookmarkStart w:id="307" w:name="_Toc494463480"/>
      <w:r w:rsidRPr="00F713B4">
        <w:rPr>
          <w:rStyle w:val="CharSectno"/>
        </w:rPr>
        <w:t>168H</w:t>
      </w:r>
      <w:r w:rsidRPr="00F713B4">
        <w:t xml:space="preserve">  State reference public sector modern awards may contain State</w:t>
      </w:r>
      <w:r w:rsidR="00F713B4">
        <w:noBreakHyphen/>
      </w:r>
      <w:r w:rsidRPr="00F713B4">
        <w:t>based differences</w:t>
      </w:r>
      <w:bookmarkEnd w:id="307"/>
    </w:p>
    <w:p w:rsidR="00F84FBE" w:rsidRPr="00F713B4" w:rsidRDefault="00F84FBE" w:rsidP="00F84FBE">
      <w:pPr>
        <w:pStyle w:val="subsection"/>
      </w:pPr>
      <w:r w:rsidRPr="00F713B4">
        <w:tab/>
      </w:r>
      <w:r w:rsidRPr="00F713B4">
        <w:tab/>
        <w:t>Section</w:t>
      </w:r>
      <w:r w:rsidR="00F713B4">
        <w:t> </w:t>
      </w:r>
      <w:r w:rsidRPr="00F713B4">
        <w:t>154 (which deals with terms that contain State</w:t>
      </w:r>
      <w:r w:rsidR="00F713B4">
        <w:noBreakHyphen/>
      </w:r>
      <w:r w:rsidRPr="00F713B4">
        <w:t>based differences) does not apply in relation to State reference public sector modern awards.</w:t>
      </w:r>
    </w:p>
    <w:p w:rsidR="00F84FBE" w:rsidRPr="00F713B4" w:rsidRDefault="00F84FBE" w:rsidP="00F84FBE">
      <w:pPr>
        <w:pStyle w:val="ActHead5"/>
        <w:jc w:val="both"/>
      </w:pPr>
      <w:bookmarkStart w:id="308" w:name="_Toc494463481"/>
      <w:r w:rsidRPr="00F713B4">
        <w:rPr>
          <w:rStyle w:val="CharSectno"/>
        </w:rPr>
        <w:t>168J</w:t>
      </w:r>
      <w:r w:rsidRPr="00F713B4">
        <w:t xml:space="preserve">  When State reference public sector modern awards come into operation</w:t>
      </w:r>
      <w:bookmarkEnd w:id="308"/>
    </w:p>
    <w:p w:rsidR="00F84FBE" w:rsidRPr="00F713B4" w:rsidRDefault="00F84FBE" w:rsidP="00F84FBE">
      <w:pPr>
        <w:pStyle w:val="subsection"/>
      </w:pPr>
      <w:r w:rsidRPr="00F713B4">
        <w:tab/>
      </w:r>
      <w:r w:rsidRPr="00F713B4">
        <w:tab/>
        <w:t>Section</w:t>
      </w:r>
      <w:r w:rsidR="00F713B4">
        <w:t> </w:t>
      </w:r>
      <w:r w:rsidRPr="00F713B4">
        <w:t>49 does not apply for the purpose of determining when a State reference public sector modern award comes into operation. Instead, the modern award comes into operation on the day on which it is expressed to commence, being a day that is not earlier than the day on which the modern award is made.</w:t>
      </w:r>
    </w:p>
    <w:p w:rsidR="00F84FBE" w:rsidRPr="00F713B4" w:rsidRDefault="00F84FBE" w:rsidP="00F84FBE">
      <w:pPr>
        <w:pStyle w:val="ActHead5"/>
      </w:pPr>
      <w:bookmarkStart w:id="309" w:name="_Toc494463482"/>
      <w:r w:rsidRPr="00F713B4">
        <w:rPr>
          <w:rStyle w:val="CharSectno"/>
        </w:rPr>
        <w:t>168K</w:t>
      </w:r>
      <w:r w:rsidRPr="00F713B4">
        <w:t xml:space="preserve">  Rules about revoking State reference public sector modern awards</w:t>
      </w:r>
      <w:bookmarkEnd w:id="309"/>
    </w:p>
    <w:p w:rsidR="00F84FBE" w:rsidRPr="00F713B4" w:rsidRDefault="00F84FBE" w:rsidP="00F84FBE">
      <w:pPr>
        <w:pStyle w:val="subsection"/>
      </w:pPr>
      <w:r w:rsidRPr="00F713B4">
        <w:tab/>
        <w:t>(1)</w:t>
      </w:r>
      <w:r w:rsidRPr="00F713B4">
        <w:tab/>
      </w:r>
      <w:r w:rsidR="00700FBC" w:rsidRPr="00F713B4">
        <w:t>The FWC</w:t>
      </w:r>
      <w:r w:rsidRPr="00F713B4">
        <w:t xml:space="preserve"> may make a determination revoking a State reference public sector modern award only on application under section</w:t>
      </w:r>
      <w:r w:rsidR="00F713B4">
        <w:t> </w:t>
      </w:r>
      <w:r w:rsidRPr="00F713B4">
        <w:t>158 by:</w:t>
      </w:r>
    </w:p>
    <w:p w:rsidR="00F84FBE" w:rsidRPr="00F713B4" w:rsidRDefault="00F84FBE" w:rsidP="00F84FBE">
      <w:pPr>
        <w:pStyle w:val="paragraph"/>
      </w:pPr>
      <w:r w:rsidRPr="00F713B4">
        <w:tab/>
        <w:t>(a)</w:t>
      </w:r>
      <w:r w:rsidRPr="00F713B4">
        <w:tab/>
        <w:t>a State reference public sector employer; or</w:t>
      </w:r>
    </w:p>
    <w:p w:rsidR="00F84FBE" w:rsidRPr="00F713B4" w:rsidRDefault="00F84FBE" w:rsidP="00F84FBE">
      <w:pPr>
        <w:pStyle w:val="paragraph"/>
      </w:pPr>
      <w:r w:rsidRPr="00F713B4">
        <w:tab/>
        <w:t>(b)</w:t>
      </w:r>
      <w:r w:rsidRPr="00F713B4">
        <w:tab/>
        <w:t>an organisation that is entitled to represent the industrial interests of a State reference public sector employer or of a State reference public sector employee.</w:t>
      </w:r>
    </w:p>
    <w:p w:rsidR="00F84FBE" w:rsidRPr="00F713B4" w:rsidRDefault="00F84FBE" w:rsidP="00F84FBE">
      <w:pPr>
        <w:pStyle w:val="subsection"/>
      </w:pPr>
      <w:r w:rsidRPr="00F713B4">
        <w:tab/>
        <w:t>(2)</w:t>
      </w:r>
      <w:r w:rsidRPr="00F713B4">
        <w:tab/>
      </w:r>
      <w:r w:rsidR="006C3DF0" w:rsidRPr="00F713B4">
        <w:t>The FWC</w:t>
      </w:r>
      <w:r w:rsidRPr="00F713B4">
        <w:t xml:space="preserve"> must not make a determination revoking a State reference public sector modern award unless </w:t>
      </w:r>
      <w:r w:rsidR="00CC1701" w:rsidRPr="00F713B4">
        <w:t>the FWC</w:t>
      </w:r>
      <w:r w:rsidRPr="00F713B4">
        <w:t xml:space="preserve"> is satisfied that:</w:t>
      </w:r>
    </w:p>
    <w:p w:rsidR="00F84FBE" w:rsidRPr="00F713B4" w:rsidRDefault="00F84FBE" w:rsidP="00F84FBE">
      <w:pPr>
        <w:pStyle w:val="paragraph"/>
      </w:pPr>
      <w:r w:rsidRPr="00F713B4">
        <w:tab/>
        <w:t>(a)</w:t>
      </w:r>
      <w:r w:rsidRPr="00F713B4">
        <w:tab/>
        <w:t>the modern award is obsolete or no longer capable of operating; or</w:t>
      </w:r>
    </w:p>
    <w:p w:rsidR="00F84FBE" w:rsidRPr="00F713B4" w:rsidRDefault="00F84FBE" w:rsidP="00F84FBE">
      <w:pPr>
        <w:pStyle w:val="paragraph"/>
      </w:pPr>
      <w:r w:rsidRPr="00F713B4">
        <w:tab/>
        <w:t>(b)</w:t>
      </w:r>
      <w:r w:rsidRPr="00F713B4">
        <w:tab/>
        <w:t>all the employees covered by the modern award will, when the revocation comes into operation, be covered by a different modern award (other than the miscellaneous modern award) that is appropriate for them.</w:t>
      </w:r>
    </w:p>
    <w:p w:rsidR="00F84FBE" w:rsidRPr="00F713B4" w:rsidRDefault="00F84FBE" w:rsidP="00F84FBE">
      <w:pPr>
        <w:pStyle w:val="subsection"/>
      </w:pPr>
      <w:r w:rsidRPr="00F713B4">
        <w:tab/>
        <w:t>(3)</w:t>
      </w:r>
      <w:r w:rsidRPr="00F713B4">
        <w:tab/>
        <w:t xml:space="preserve">In deciding whether to revoke a State reference public sector modern award, </w:t>
      </w:r>
      <w:r w:rsidR="00F53B39" w:rsidRPr="00F713B4">
        <w:t>t</w:t>
      </w:r>
      <w:r w:rsidR="001364BC" w:rsidRPr="00F713B4">
        <w:t>he FWC</w:t>
      </w:r>
      <w:r w:rsidRPr="00F713B4">
        <w:t xml:space="preserve"> must take into account the following:</w:t>
      </w:r>
    </w:p>
    <w:p w:rsidR="00F84FBE" w:rsidRPr="00F713B4" w:rsidRDefault="00F84FBE" w:rsidP="00F84FBE">
      <w:pPr>
        <w:pStyle w:val="paragraph"/>
      </w:pPr>
      <w:r w:rsidRPr="00F713B4">
        <w:tab/>
        <w:t>(a)</w:t>
      </w:r>
      <w:r w:rsidRPr="00F713B4">
        <w:tab/>
        <w:t>the circumstances that led to the making of the modern award;</w:t>
      </w:r>
    </w:p>
    <w:p w:rsidR="00F84FBE" w:rsidRPr="00F713B4" w:rsidRDefault="00F84FBE" w:rsidP="00F84FBE">
      <w:pPr>
        <w:pStyle w:val="paragraph"/>
      </w:pPr>
      <w:r w:rsidRPr="00F713B4">
        <w:tab/>
        <w:t>(b)</w:t>
      </w:r>
      <w:r w:rsidRPr="00F713B4">
        <w:tab/>
        <w:t>the terms and conditions of employment applying in the industry or occupation in which the persons covered by the modern award operate, and the extent to which those terms and conditions are reflected in the modern award;</w:t>
      </w:r>
    </w:p>
    <w:p w:rsidR="00F84FBE" w:rsidRPr="00F713B4" w:rsidRDefault="00F84FBE" w:rsidP="00F84FBE">
      <w:pPr>
        <w:pStyle w:val="paragraph"/>
      </w:pPr>
      <w:r w:rsidRPr="00F713B4">
        <w:tab/>
        <w:t>(c)</w:t>
      </w:r>
      <w:r w:rsidRPr="00F713B4">
        <w:tab/>
        <w:t>the extent to which the modern award facilitates arrangements, and provides terms and conditions of employment, referred to in paragraphs 168F(1)(a) and (b);</w:t>
      </w:r>
    </w:p>
    <w:p w:rsidR="00F84FBE" w:rsidRPr="00F713B4" w:rsidRDefault="00F84FBE" w:rsidP="00F84FBE">
      <w:pPr>
        <w:pStyle w:val="paragraph"/>
      </w:pPr>
      <w:r w:rsidRPr="00F713B4">
        <w:tab/>
        <w:t>(d)</w:t>
      </w:r>
      <w:r w:rsidRPr="00F713B4">
        <w:tab/>
        <w:t>the likely impact on the persons covered by the modern award of a decision to revoke, or not to revoke, the modern award;</w:t>
      </w:r>
    </w:p>
    <w:p w:rsidR="00F84FBE" w:rsidRPr="00F713B4" w:rsidRDefault="00F84FBE" w:rsidP="00F84FBE">
      <w:pPr>
        <w:pStyle w:val="paragraph"/>
      </w:pPr>
      <w:r w:rsidRPr="00F713B4">
        <w:tab/>
        <w:t>(e)</w:t>
      </w:r>
      <w:r w:rsidRPr="00F713B4">
        <w:tab/>
        <w:t>the views of the persons covered by the modern award;</w:t>
      </w:r>
    </w:p>
    <w:p w:rsidR="00F84FBE" w:rsidRPr="00F713B4" w:rsidRDefault="00F84FBE" w:rsidP="00F84FBE">
      <w:pPr>
        <w:pStyle w:val="paragraph"/>
      </w:pPr>
      <w:r w:rsidRPr="00F713B4">
        <w:tab/>
        <w:t>(f)</w:t>
      </w:r>
      <w:r w:rsidRPr="00F713B4">
        <w:tab/>
        <w:t>any other matter prescribed by the regulations.</w:t>
      </w:r>
    </w:p>
    <w:p w:rsidR="00F84FBE" w:rsidRPr="00F713B4" w:rsidRDefault="00F84FBE" w:rsidP="00F84FBE">
      <w:pPr>
        <w:pStyle w:val="ActHead5"/>
      </w:pPr>
      <w:bookmarkStart w:id="310" w:name="_Toc494463483"/>
      <w:r w:rsidRPr="00F713B4">
        <w:rPr>
          <w:rStyle w:val="CharSectno"/>
        </w:rPr>
        <w:t>168L</w:t>
      </w:r>
      <w:r w:rsidRPr="00F713B4">
        <w:t xml:space="preserve">  Rules about varying coverage of State reference public sector modern awards</w:t>
      </w:r>
      <w:bookmarkEnd w:id="310"/>
    </w:p>
    <w:p w:rsidR="00F84FBE" w:rsidRPr="00F713B4" w:rsidRDefault="00F84FBE" w:rsidP="00F84FBE">
      <w:pPr>
        <w:pStyle w:val="subsection"/>
      </w:pPr>
      <w:r w:rsidRPr="00F713B4">
        <w:tab/>
        <w:t>(1)</w:t>
      </w:r>
      <w:r w:rsidRPr="00F713B4">
        <w:tab/>
      </w:r>
      <w:r w:rsidR="00A17201" w:rsidRPr="00F713B4">
        <w:t>The FWC</w:t>
      </w:r>
      <w:r w:rsidRPr="00F713B4">
        <w:t xml:space="preserve"> may make a determination varying the coverage of a State reference public sector modern award only on application under section</w:t>
      </w:r>
      <w:r w:rsidR="00F713B4">
        <w:t> </w:t>
      </w:r>
      <w:r w:rsidRPr="00F713B4">
        <w:t>158 by:</w:t>
      </w:r>
    </w:p>
    <w:p w:rsidR="00F84FBE" w:rsidRPr="00F713B4" w:rsidRDefault="00F84FBE" w:rsidP="00F84FBE">
      <w:pPr>
        <w:pStyle w:val="paragraph"/>
      </w:pPr>
      <w:r w:rsidRPr="00F713B4">
        <w:tab/>
        <w:t>(a)</w:t>
      </w:r>
      <w:r w:rsidRPr="00F713B4">
        <w:tab/>
        <w:t>a State reference public sector employer; or</w:t>
      </w:r>
    </w:p>
    <w:p w:rsidR="00F84FBE" w:rsidRPr="00F713B4" w:rsidRDefault="00F84FBE" w:rsidP="00F84FBE">
      <w:pPr>
        <w:pStyle w:val="paragraph"/>
      </w:pPr>
      <w:r w:rsidRPr="00F713B4">
        <w:tab/>
        <w:t>(b)</w:t>
      </w:r>
      <w:r w:rsidRPr="00F713B4">
        <w:tab/>
        <w:t>an organisation that is entitled to represent the industrial interests of a State reference public sector employer or of a State reference public sector employee.</w:t>
      </w:r>
    </w:p>
    <w:p w:rsidR="00F84FBE" w:rsidRPr="00F713B4" w:rsidRDefault="00F84FBE" w:rsidP="00F84FBE">
      <w:pPr>
        <w:pStyle w:val="subsection"/>
      </w:pPr>
      <w:r w:rsidRPr="00F713B4">
        <w:tab/>
        <w:t>(2)</w:t>
      </w:r>
      <w:r w:rsidRPr="00F713B4">
        <w:tab/>
      </w:r>
      <w:r w:rsidR="00A17201" w:rsidRPr="00F713B4">
        <w:t>The FWC</w:t>
      </w:r>
      <w:r w:rsidRPr="00F713B4">
        <w:t xml:space="preserve"> must not make a determination varying the coverage of a State reference public sector modern award so that it ceases to be a State reference public sector modern award.</w:t>
      </w:r>
    </w:p>
    <w:p w:rsidR="00F84FBE" w:rsidRPr="00F713B4" w:rsidRDefault="00F84FBE" w:rsidP="00F84FBE">
      <w:pPr>
        <w:pStyle w:val="subsection"/>
      </w:pPr>
      <w:r w:rsidRPr="00F713B4">
        <w:tab/>
        <w:t>(3)</w:t>
      </w:r>
      <w:r w:rsidRPr="00F713B4">
        <w:tab/>
        <w:t xml:space="preserve">In deciding whether to make a determination varying the coverage of a State reference public sector modern award in some other way, </w:t>
      </w:r>
      <w:r w:rsidR="00A17201" w:rsidRPr="00F713B4">
        <w:t>the FWC</w:t>
      </w:r>
      <w:r w:rsidRPr="00F713B4">
        <w:t xml:space="preserve"> must take into account the following:</w:t>
      </w:r>
    </w:p>
    <w:p w:rsidR="00F84FBE" w:rsidRPr="00F713B4" w:rsidRDefault="00F84FBE" w:rsidP="00F84FBE">
      <w:pPr>
        <w:pStyle w:val="paragraph"/>
      </w:pPr>
      <w:r w:rsidRPr="00F713B4">
        <w:tab/>
        <w:t>(a)</w:t>
      </w:r>
      <w:r w:rsidRPr="00F713B4">
        <w:tab/>
        <w:t>the circumstances that led to the making of the modern award;</w:t>
      </w:r>
    </w:p>
    <w:p w:rsidR="00F84FBE" w:rsidRPr="00F713B4" w:rsidRDefault="00F84FBE" w:rsidP="00F84FBE">
      <w:pPr>
        <w:pStyle w:val="paragraph"/>
      </w:pPr>
      <w:r w:rsidRPr="00F713B4">
        <w:tab/>
        <w:t>(b)</w:t>
      </w:r>
      <w:r w:rsidRPr="00F713B4">
        <w:tab/>
        <w:t>the terms and conditions of employment applying in the industry or occupation in which the persons covered, or proposed to be covered, by the modern award operate, and the extent to which those terms and conditions are reflected in the modern award;</w:t>
      </w:r>
    </w:p>
    <w:p w:rsidR="00F84FBE" w:rsidRPr="00F713B4" w:rsidRDefault="00F84FBE" w:rsidP="00F84FBE">
      <w:pPr>
        <w:pStyle w:val="paragraph"/>
      </w:pPr>
      <w:r w:rsidRPr="00F713B4">
        <w:tab/>
        <w:t>(c)</w:t>
      </w:r>
      <w:r w:rsidRPr="00F713B4">
        <w:tab/>
        <w:t>the likely impact on the persons covered, or proposed to be covered, by the modern award of a decision to make, or not make, the variation;</w:t>
      </w:r>
    </w:p>
    <w:p w:rsidR="00F84FBE" w:rsidRPr="00F713B4" w:rsidRDefault="00F84FBE" w:rsidP="00F84FBE">
      <w:pPr>
        <w:pStyle w:val="paragraph"/>
      </w:pPr>
      <w:r w:rsidRPr="00F713B4">
        <w:tab/>
        <w:t>(d)</w:t>
      </w:r>
      <w:r w:rsidRPr="00F713B4">
        <w:tab/>
        <w:t>if the variation would result in the modern award covering one or more additional classes of employers or employees—whether it is appropriate for that modern award to cover those classes of employers or employees, as well as the classes of employers and employees that it already covers;</w:t>
      </w:r>
    </w:p>
    <w:p w:rsidR="00F84FBE" w:rsidRPr="00F713B4" w:rsidRDefault="00F84FBE" w:rsidP="00F84FBE">
      <w:pPr>
        <w:pStyle w:val="paragraph"/>
      </w:pPr>
      <w:r w:rsidRPr="00F713B4">
        <w:tab/>
        <w:t>(e)</w:t>
      </w:r>
      <w:r w:rsidRPr="00F713B4">
        <w:tab/>
        <w:t>the views of the persons covered, or proposed to be covered, by the modern award;</w:t>
      </w:r>
    </w:p>
    <w:p w:rsidR="00F84FBE" w:rsidRPr="00F713B4" w:rsidRDefault="00F84FBE" w:rsidP="00F84FBE">
      <w:pPr>
        <w:pStyle w:val="paragraph"/>
      </w:pPr>
      <w:r w:rsidRPr="00F713B4">
        <w:tab/>
        <w:t>(f)</w:t>
      </w:r>
      <w:r w:rsidRPr="00F713B4">
        <w:tab/>
        <w:t>any other matter prescribed by the regulations.</w:t>
      </w:r>
    </w:p>
    <w:p w:rsidR="00040549" w:rsidRPr="00F713B4" w:rsidRDefault="00040549" w:rsidP="00EB7E6D">
      <w:pPr>
        <w:pStyle w:val="ActHead2"/>
        <w:pageBreakBefore/>
      </w:pPr>
      <w:bookmarkStart w:id="311" w:name="_Toc494463484"/>
      <w:r w:rsidRPr="00F713B4">
        <w:rPr>
          <w:rStyle w:val="CharPartNo"/>
        </w:rPr>
        <w:t>Part</w:t>
      </w:r>
      <w:r w:rsidR="00F713B4" w:rsidRPr="00F713B4">
        <w:rPr>
          <w:rStyle w:val="CharPartNo"/>
        </w:rPr>
        <w:t> </w:t>
      </w:r>
      <w:r w:rsidRPr="00F713B4">
        <w:rPr>
          <w:rStyle w:val="CharPartNo"/>
        </w:rPr>
        <w:t>2</w:t>
      </w:r>
      <w:r w:rsidR="00F713B4" w:rsidRPr="00F713B4">
        <w:rPr>
          <w:rStyle w:val="CharPartNo"/>
        </w:rPr>
        <w:noBreakHyphen/>
      </w:r>
      <w:r w:rsidRPr="00F713B4">
        <w:rPr>
          <w:rStyle w:val="CharPartNo"/>
        </w:rPr>
        <w:t>4</w:t>
      </w:r>
      <w:r w:rsidRPr="00F713B4">
        <w:t>—</w:t>
      </w:r>
      <w:r w:rsidRPr="00F713B4">
        <w:rPr>
          <w:rStyle w:val="CharPartText"/>
        </w:rPr>
        <w:t>Enterprise agreements</w:t>
      </w:r>
      <w:bookmarkEnd w:id="311"/>
    </w:p>
    <w:p w:rsidR="00040549" w:rsidRPr="00F713B4" w:rsidRDefault="00040549">
      <w:pPr>
        <w:pStyle w:val="ActHead3"/>
      </w:pPr>
      <w:bookmarkStart w:id="312" w:name="_Toc494463485"/>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312"/>
    </w:p>
    <w:p w:rsidR="00040549" w:rsidRPr="00F713B4" w:rsidRDefault="00040549">
      <w:pPr>
        <w:pStyle w:val="ActHead5"/>
      </w:pPr>
      <w:bookmarkStart w:id="313" w:name="_Toc494463486"/>
      <w:r w:rsidRPr="00F713B4">
        <w:rPr>
          <w:rStyle w:val="CharSectno"/>
        </w:rPr>
        <w:t>169</w:t>
      </w:r>
      <w:r w:rsidRPr="00F713B4">
        <w:t xml:space="preserve">  Guide to this Part</w:t>
      </w:r>
      <w:bookmarkEnd w:id="313"/>
    </w:p>
    <w:p w:rsidR="00040549" w:rsidRPr="00F713B4" w:rsidRDefault="00040549">
      <w:pPr>
        <w:pStyle w:val="BoxText"/>
      </w:pPr>
      <w:r w:rsidRPr="00F713B4">
        <w:t>This Part is about enterprise agreements. An enterprise agreement is made at the enterprise level and provides terms and conditions for those national system employees to whom it applies. An enterprise agreement can have terms that are ancillary or supplementary to the National Employment Standards.</w:t>
      </w:r>
    </w:p>
    <w:p w:rsidR="00040549" w:rsidRPr="00F713B4" w:rsidRDefault="00040549">
      <w:pPr>
        <w:pStyle w:val="BoxText"/>
      </w:pPr>
      <w:r w:rsidRPr="00F713B4">
        <w:t>Division</w:t>
      </w:r>
      <w:r w:rsidR="00F713B4">
        <w:t> </w:t>
      </w:r>
      <w:r w:rsidRPr="00F713B4">
        <w:t>2 deals with the making of enterprise agreements about permitted matters. An enterprise agreement (including a greenfields agreement) may be a single</w:t>
      </w:r>
      <w:r w:rsidR="00F713B4">
        <w:noBreakHyphen/>
      </w:r>
      <w:r w:rsidRPr="00F713B4">
        <w:t>enterprise agreement or a multi</w:t>
      </w:r>
      <w:r w:rsidR="00F713B4">
        <w:noBreakHyphen/>
      </w:r>
      <w:r w:rsidRPr="00F713B4">
        <w:t>enterprise agreement.</w:t>
      </w:r>
    </w:p>
    <w:p w:rsidR="00040549" w:rsidRPr="00F713B4" w:rsidRDefault="00040549">
      <w:pPr>
        <w:pStyle w:val="BoxText"/>
      </w:pPr>
      <w:r w:rsidRPr="00F713B4">
        <w:t>Division</w:t>
      </w:r>
      <w:r w:rsidR="00F713B4">
        <w:t> </w:t>
      </w:r>
      <w:r w:rsidRPr="00F713B4">
        <w:t>3 deals with the right of employees to be represented by a bargaining representative during bargaining for a proposed enterprise agreement. It also sets out the persons who are bargaining representatives for such agreements.</w:t>
      </w:r>
    </w:p>
    <w:p w:rsidR="00040549" w:rsidRPr="00F713B4" w:rsidRDefault="00040549">
      <w:pPr>
        <w:pStyle w:val="BoxText"/>
      </w:pPr>
      <w:r w:rsidRPr="00F713B4">
        <w:t>Subdivision A of Division</w:t>
      </w:r>
      <w:r w:rsidR="00F713B4">
        <w:t> </w:t>
      </w:r>
      <w:r w:rsidRPr="00F713B4">
        <w:t>4 deals with the approval of proposed enterprise agreements by employees and sets out when an enterprise agreement is made.</w:t>
      </w:r>
    </w:p>
    <w:p w:rsidR="00040549" w:rsidRPr="00F713B4" w:rsidRDefault="00040549">
      <w:pPr>
        <w:pStyle w:val="BoxText"/>
      </w:pPr>
      <w:r w:rsidRPr="00F713B4">
        <w:t>Subdivision B of Division</w:t>
      </w:r>
      <w:r w:rsidR="00F713B4">
        <w:t> </w:t>
      </w:r>
      <w:r w:rsidRPr="00F713B4">
        <w:t xml:space="preserve">4 deals with the approval of enterprise agreements by </w:t>
      </w:r>
      <w:r w:rsidR="00414AE5" w:rsidRPr="00F713B4">
        <w:t>the FWC</w:t>
      </w:r>
      <w:r w:rsidRPr="00F713B4">
        <w:t>. The remaining Subdivisions of the Division deal with certain approval requirements, including in relation to genuine agreement by employees and the better off overall test.</w:t>
      </w:r>
    </w:p>
    <w:p w:rsidR="00040549" w:rsidRPr="00F713B4" w:rsidRDefault="00040549">
      <w:pPr>
        <w:pStyle w:val="BoxText"/>
      </w:pPr>
      <w:r w:rsidRPr="00F713B4">
        <w:t>Division</w:t>
      </w:r>
      <w:r w:rsidR="00F713B4">
        <w:t> </w:t>
      </w:r>
      <w:r w:rsidRPr="00F713B4">
        <w:t xml:space="preserve">5 deals with the mandatory terms of enterprise agreements relating to individual flexibility arrangements and consultation requirements. </w:t>
      </w:r>
    </w:p>
    <w:p w:rsidR="00040549" w:rsidRPr="00F713B4" w:rsidRDefault="00040549">
      <w:pPr>
        <w:pStyle w:val="BoxText"/>
      </w:pPr>
      <w:r w:rsidRPr="00F713B4">
        <w:t>Division</w:t>
      </w:r>
      <w:r w:rsidR="00F713B4">
        <w:t> </w:t>
      </w:r>
      <w:r w:rsidRPr="00F713B4">
        <w:t>6 deals with the base rate of pay under an enterprise agreement.</w:t>
      </w:r>
    </w:p>
    <w:p w:rsidR="00040549" w:rsidRPr="00F713B4" w:rsidRDefault="00040549">
      <w:pPr>
        <w:pStyle w:val="BoxText"/>
      </w:pPr>
      <w:r w:rsidRPr="00F713B4">
        <w:t>Division</w:t>
      </w:r>
      <w:r w:rsidR="00F713B4">
        <w:t> </w:t>
      </w:r>
      <w:r w:rsidRPr="00F713B4">
        <w:t>7 deals with the variation and termination of enterprise agreements.</w:t>
      </w:r>
    </w:p>
    <w:p w:rsidR="00040549" w:rsidRPr="00F713B4" w:rsidRDefault="00040549">
      <w:pPr>
        <w:pStyle w:val="BoxText"/>
      </w:pPr>
      <w:r w:rsidRPr="00F713B4">
        <w:t>Division</w:t>
      </w:r>
      <w:r w:rsidR="00F713B4">
        <w:t> </w:t>
      </w:r>
      <w:r w:rsidRPr="00F713B4">
        <w:t xml:space="preserve">8 provides for </w:t>
      </w:r>
      <w:r w:rsidR="00414AE5" w:rsidRPr="00F713B4">
        <w:t>the FWC</w:t>
      </w:r>
      <w:r w:rsidRPr="00F713B4">
        <w:t xml:space="preserve"> to facilitate bargaining by making bargaining orders, serious breach declarations, majority support determinations and scope orders. It also permits bargaining representatives to apply for </w:t>
      </w:r>
      <w:r w:rsidR="00414AE5" w:rsidRPr="00F713B4">
        <w:t>the FWC</w:t>
      </w:r>
      <w:r w:rsidRPr="00F713B4">
        <w:t xml:space="preserve"> to deal with bargaining disputes.</w:t>
      </w:r>
    </w:p>
    <w:p w:rsidR="00040549" w:rsidRPr="00F713B4" w:rsidRDefault="00040549">
      <w:pPr>
        <w:pStyle w:val="BoxText"/>
      </w:pPr>
      <w:r w:rsidRPr="00F713B4">
        <w:t>Division</w:t>
      </w:r>
      <w:r w:rsidR="00F713B4">
        <w:t> </w:t>
      </w:r>
      <w:r w:rsidRPr="00F713B4">
        <w:t>9 provides for the making of low</w:t>
      </w:r>
      <w:r w:rsidR="00F713B4">
        <w:noBreakHyphen/>
      </w:r>
      <w:r w:rsidRPr="00F713B4">
        <w:t>paid authorisations in relation to proposed multi</w:t>
      </w:r>
      <w:r w:rsidR="00F713B4">
        <w:noBreakHyphen/>
      </w:r>
      <w:r w:rsidRPr="00F713B4">
        <w:t>enterprise agreements. The effect of such an authorisation is that specified employers are subject to certain rules that would not otherwise apply (for example, bargaining orders that would not usually be available for multi</w:t>
      </w:r>
      <w:r w:rsidR="00F713B4">
        <w:noBreakHyphen/>
      </w:r>
      <w:r w:rsidRPr="00F713B4">
        <w:t xml:space="preserve">enterprise agreements will be available). It also permits </w:t>
      </w:r>
      <w:r w:rsidR="00414AE5" w:rsidRPr="00F713B4">
        <w:t>the FWC</w:t>
      </w:r>
      <w:r w:rsidRPr="00F713B4">
        <w:t xml:space="preserve"> to assist the bargaining representatives for such agreements.</w:t>
      </w:r>
    </w:p>
    <w:p w:rsidR="00040549" w:rsidRPr="00F713B4" w:rsidRDefault="00040549">
      <w:pPr>
        <w:pStyle w:val="BoxText"/>
      </w:pPr>
      <w:r w:rsidRPr="00F713B4">
        <w:t>Division</w:t>
      </w:r>
      <w:r w:rsidR="00F713B4">
        <w:t> </w:t>
      </w:r>
      <w:r w:rsidRPr="00F713B4">
        <w:t>10 deals with single interest employer authorisations. The effect of such an authorisation is that the employers specified in the authorisation are single interest employers in relation to a proposed enterprise agreement.</w:t>
      </w:r>
    </w:p>
    <w:p w:rsidR="00040549" w:rsidRPr="00F713B4" w:rsidRDefault="00040549">
      <w:pPr>
        <w:pStyle w:val="BoxText"/>
      </w:pPr>
      <w:r w:rsidRPr="00F713B4">
        <w:t>Division</w:t>
      </w:r>
      <w:r w:rsidR="00F713B4">
        <w:t> </w:t>
      </w:r>
      <w:r w:rsidRPr="00F713B4">
        <w:t>11 deals with other matters relating to enterprise agreements.</w:t>
      </w:r>
    </w:p>
    <w:p w:rsidR="00040549" w:rsidRPr="00F713B4" w:rsidRDefault="00040549">
      <w:pPr>
        <w:pStyle w:val="ActHead5"/>
      </w:pPr>
      <w:bookmarkStart w:id="314" w:name="_Toc494463487"/>
      <w:r w:rsidRPr="00F713B4">
        <w:rPr>
          <w:rStyle w:val="CharSectno"/>
        </w:rPr>
        <w:t>170</w:t>
      </w:r>
      <w:r w:rsidRPr="00F713B4">
        <w:t xml:space="preserve">  Meanings of </w:t>
      </w:r>
      <w:r w:rsidRPr="00F713B4">
        <w:rPr>
          <w:i/>
        </w:rPr>
        <w:t>employee</w:t>
      </w:r>
      <w:r w:rsidRPr="00F713B4">
        <w:t xml:space="preserve"> and</w:t>
      </w:r>
      <w:r w:rsidRPr="00F713B4">
        <w:rPr>
          <w:i/>
        </w:rPr>
        <w:t xml:space="preserve"> employer</w:t>
      </w:r>
      <w:bookmarkEnd w:id="314"/>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FB1138" w:rsidRPr="00F713B4" w:rsidRDefault="00FB1138" w:rsidP="00FB1138">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pPr>
        <w:pStyle w:val="ActHead5"/>
      </w:pPr>
      <w:bookmarkStart w:id="315" w:name="_Toc494463488"/>
      <w:r w:rsidRPr="00F713B4">
        <w:rPr>
          <w:rStyle w:val="CharSectno"/>
        </w:rPr>
        <w:t>171</w:t>
      </w:r>
      <w:r w:rsidRPr="00F713B4">
        <w:t xml:space="preserve">  Objects of this Part</w:t>
      </w:r>
      <w:bookmarkEnd w:id="315"/>
    </w:p>
    <w:p w:rsidR="00040549" w:rsidRPr="00F713B4" w:rsidRDefault="00040549">
      <w:pPr>
        <w:pStyle w:val="subsection"/>
      </w:pPr>
      <w:r w:rsidRPr="00F713B4">
        <w:tab/>
      </w:r>
      <w:r w:rsidRPr="00F713B4">
        <w:tab/>
        <w:t>The objects of this Part are:</w:t>
      </w:r>
    </w:p>
    <w:p w:rsidR="00040549" w:rsidRPr="00F713B4" w:rsidRDefault="00040549">
      <w:pPr>
        <w:pStyle w:val="paragraph"/>
      </w:pPr>
      <w:r w:rsidRPr="00F713B4">
        <w:tab/>
        <w:t>(a)</w:t>
      </w:r>
      <w:r w:rsidRPr="00F713B4">
        <w:tab/>
        <w:t>to provide a simple, flexible and fair framework that enables collective bargaining in good faith, particularly at the enterprise level, for enterprise agreements that deliver productivity benefits; and</w:t>
      </w:r>
    </w:p>
    <w:p w:rsidR="00040549" w:rsidRPr="00F713B4" w:rsidRDefault="00040549">
      <w:pPr>
        <w:pStyle w:val="paragraph"/>
      </w:pPr>
      <w:r w:rsidRPr="00F713B4">
        <w:tab/>
        <w:t>(b)</w:t>
      </w:r>
      <w:r w:rsidRPr="00F713B4">
        <w:tab/>
        <w:t xml:space="preserve">to enable </w:t>
      </w:r>
      <w:r w:rsidR="00173313" w:rsidRPr="00F713B4">
        <w:t>the FWC</w:t>
      </w:r>
      <w:r w:rsidRPr="00F713B4">
        <w:t xml:space="preserve"> to facilitate good faith bargaining and the making of enterprise agreements, including through:</w:t>
      </w:r>
    </w:p>
    <w:p w:rsidR="00040549" w:rsidRPr="00F713B4" w:rsidRDefault="00040549">
      <w:pPr>
        <w:pStyle w:val="paragraphsub"/>
      </w:pPr>
      <w:r w:rsidRPr="00F713B4">
        <w:tab/>
        <w:t>(i)</w:t>
      </w:r>
      <w:r w:rsidRPr="00F713B4">
        <w:tab/>
        <w:t>making</w:t>
      </w:r>
      <w:r w:rsidRPr="00F713B4">
        <w:rPr>
          <w:b/>
        </w:rPr>
        <w:t xml:space="preserve"> </w:t>
      </w:r>
      <w:r w:rsidRPr="00F713B4">
        <w:t>bargaining orders; and</w:t>
      </w:r>
    </w:p>
    <w:p w:rsidR="00040549" w:rsidRPr="00F713B4" w:rsidRDefault="00040549">
      <w:pPr>
        <w:pStyle w:val="paragraphsub"/>
      </w:pPr>
      <w:r w:rsidRPr="00F713B4">
        <w:tab/>
        <w:t>(ii)</w:t>
      </w:r>
      <w:r w:rsidRPr="00F713B4">
        <w:tab/>
        <w:t>dealing with disputes where the bargaining representatives request assistance; and</w:t>
      </w:r>
    </w:p>
    <w:p w:rsidR="00040549" w:rsidRPr="00F713B4" w:rsidRDefault="00040549">
      <w:pPr>
        <w:pStyle w:val="paragraphsub"/>
      </w:pPr>
      <w:r w:rsidRPr="00F713B4">
        <w:tab/>
        <w:t>(iii)</w:t>
      </w:r>
      <w:r w:rsidRPr="00F713B4">
        <w:tab/>
        <w:t xml:space="preserve">ensuring that applications to </w:t>
      </w:r>
      <w:r w:rsidR="00173313" w:rsidRPr="00F713B4">
        <w:t>the FWC</w:t>
      </w:r>
      <w:r w:rsidRPr="00F713B4">
        <w:t xml:space="preserve"> for approval of enterprise agreements are dealt with without delay.</w:t>
      </w:r>
    </w:p>
    <w:p w:rsidR="00040549" w:rsidRPr="00F713B4" w:rsidRDefault="00040549" w:rsidP="00EB7E6D">
      <w:pPr>
        <w:pStyle w:val="ActHead3"/>
        <w:pageBreakBefore/>
      </w:pPr>
      <w:bookmarkStart w:id="316" w:name="_Toc494463489"/>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Employers and employees may make enterprise agreements</w:t>
      </w:r>
      <w:bookmarkEnd w:id="316"/>
    </w:p>
    <w:p w:rsidR="00040549" w:rsidRPr="00F713B4" w:rsidRDefault="00040549">
      <w:pPr>
        <w:pStyle w:val="ActHead5"/>
      </w:pPr>
      <w:bookmarkStart w:id="317" w:name="_Toc494463490"/>
      <w:r w:rsidRPr="00F713B4">
        <w:rPr>
          <w:rStyle w:val="CharSectno"/>
        </w:rPr>
        <w:t>172</w:t>
      </w:r>
      <w:r w:rsidRPr="00F713B4">
        <w:t xml:space="preserve">  Making an enterprise agreement</w:t>
      </w:r>
      <w:bookmarkEnd w:id="317"/>
    </w:p>
    <w:p w:rsidR="00040549" w:rsidRPr="00F713B4" w:rsidRDefault="00040549">
      <w:pPr>
        <w:pStyle w:val="SubsectionHead"/>
      </w:pPr>
      <w:r w:rsidRPr="00F713B4">
        <w:t>Enterprise agreements may be made about permitted matters</w:t>
      </w:r>
    </w:p>
    <w:p w:rsidR="00040549" w:rsidRPr="00F713B4" w:rsidRDefault="00040549">
      <w:pPr>
        <w:pStyle w:val="subsection"/>
      </w:pPr>
      <w:r w:rsidRPr="00F713B4">
        <w:tab/>
        <w:t>(1)</w:t>
      </w:r>
      <w:r w:rsidRPr="00F713B4">
        <w:tab/>
        <w:t>An agreement (an</w:t>
      </w:r>
      <w:r w:rsidRPr="00F713B4">
        <w:rPr>
          <w:b/>
          <w:i/>
        </w:rPr>
        <w:t xml:space="preserve"> enterprise agreement</w:t>
      </w:r>
      <w:r w:rsidRPr="00F713B4">
        <w:t xml:space="preserve">) that is about one or more of the following matters (the </w:t>
      </w:r>
      <w:r w:rsidRPr="00F713B4">
        <w:rPr>
          <w:b/>
          <w:i/>
        </w:rPr>
        <w:t>permitted matters</w:t>
      </w:r>
      <w:r w:rsidRPr="00F713B4">
        <w:t>) may be made in accordance with this Part:</w:t>
      </w:r>
    </w:p>
    <w:p w:rsidR="00040549" w:rsidRPr="00F713B4" w:rsidRDefault="00040549">
      <w:pPr>
        <w:pStyle w:val="paragraph"/>
      </w:pPr>
      <w:r w:rsidRPr="00F713B4">
        <w:tab/>
        <w:t>(a)</w:t>
      </w:r>
      <w:r w:rsidRPr="00F713B4">
        <w:tab/>
        <w:t>matters pertaining to the relationship between an employer that will be covered by the agreement and that employer’s employees who will be covered by the agreement;</w:t>
      </w:r>
    </w:p>
    <w:p w:rsidR="00040549" w:rsidRPr="00F713B4" w:rsidRDefault="00040549">
      <w:pPr>
        <w:pStyle w:val="paragraph"/>
      </w:pPr>
      <w:r w:rsidRPr="00F713B4">
        <w:tab/>
        <w:t>(b)</w:t>
      </w:r>
      <w:r w:rsidRPr="00F713B4">
        <w:tab/>
        <w:t>matters pertaining to the relationship between the employer or employers, and the employee organisation or employee organisations, that will be covered by the agreement;</w:t>
      </w:r>
    </w:p>
    <w:p w:rsidR="00040549" w:rsidRPr="00F713B4" w:rsidRDefault="00040549">
      <w:pPr>
        <w:pStyle w:val="paragraph"/>
      </w:pPr>
      <w:r w:rsidRPr="00F713B4">
        <w:tab/>
        <w:t>(c)</w:t>
      </w:r>
      <w:r w:rsidRPr="00F713B4">
        <w:tab/>
        <w:t>deductions from wages for any purpose authorised by an employee who will be covered by the agreement;</w:t>
      </w:r>
    </w:p>
    <w:p w:rsidR="00040549" w:rsidRPr="00F713B4" w:rsidRDefault="00040549">
      <w:pPr>
        <w:pStyle w:val="paragraph"/>
      </w:pPr>
      <w:r w:rsidRPr="00F713B4">
        <w:tab/>
        <w:t>(d)</w:t>
      </w:r>
      <w:r w:rsidRPr="00F713B4">
        <w:tab/>
        <w:t>how the agreement will operate.</w:t>
      </w:r>
    </w:p>
    <w:p w:rsidR="00040549" w:rsidRPr="00F713B4" w:rsidRDefault="00040549">
      <w:pPr>
        <w:pStyle w:val="notetext"/>
      </w:pPr>
      <w:r w:rsidRPr="00F713B4">
        <w:t>Note 1:</w:t>
      </w:r>
      <w:r w:rsidRPr="00F713B4">
        <w:tab/>
        <w:t xml:space="preserve">For when an enterprise agreement </w:t>
      </w:r>
      <w:r w:rsidRPr="00F713B4">
        <w:rPr>
          <w:b/>
          <w:i/>
        </w:rPr>
        <w:t xml:space="preserve">covers </w:t>
      </w:r>
      <w:r w:rsidRPr="00F713B4">
        <w:t>an employer, employee or employee organisation, see section</w:t>
      </w:r>
      <w:r w:rsidR="00F713B4">
        <w:t> </w:t>
      </w:r>
      <w:r w:rsidRPr="00F713B4">
        <w:t>53.</w:t>
      </w:r>
    </w:p>
    <w:p w:rsidR="00040549" w:rsidRPr="00F713B4" w:rsidRDefault="00040549">
      <w:pPr>
        <w:pStyle w:val="notetext"/>
      </w:pPr>
      <w:r w:rsidRPr="00F713B4">
        <w:t>Note 2:</w:t>
      </w:r>
      <w:r w:rsidRPr="00F713B4">
        <w:tab/>
        <w:t xml:space="preserve">An employee organisation that was a bargaining representative for a proposed enterprise agreement </w:t>
      </w:r>
      <w:r w:rsidR="00AD4544" w:rsidRPr="00F713B4">
        <w:t xml:space="preserve">that is not a greenfields agreement </w:t>
      </w:r>
      <w:r w:rsidRPr="00F713B4">
        <w:t xml:space="preserve">will be covered by the agreement if the organisation notifies </w:t>
      </w:r>
      <w:r w:rsidR="006E4DDA" w:rsidRPr="00F713B4">
        <w:t>the FWC</w:t>
      </w:r>
      <w:r w:rsidRPr="00F713B4">
        <w:t xml:space="preserve"> under section</w:t>
      </w:r>
      <w:r w:rsidR="00F713B4">
        <w:t> </w:t>
      </w:r>
      <w:r w:rsidRPr="00F713B4">
        <w:t>183 that it wants to be covered.</w:t>
      </w:r>
    </w:p>
    <w:p w:rsidR="00040549" w:rsidRPr="00F713B4" w:rsidRDefault="00040549">
      <w:pPr>
        <w:pStyle w:val="SubsectionHead"/>
      </w:pPr>
      <w:r w:rsidRPr="00F713B4">
        <w:t>Single</w:t>
      </w:r>
      <w:r w:rsidR="00F713B4">
        <w:noBreakHyphen/>
      </w:r>
      <w:r w:rsidRPr="00F713B4">
        <w:t>enterprise agreements</w:t>
      </w:r>
    </w:p>
    <w:p w:rsidR="00040549" w:rsidRPr="00F713B4" w:rsidRDefault="00040549">
      <w:pPr>
        <w:pStyle w:val="subsection"/>
      </w:pPr>
      <w:r w:rsidRPr="00F713B4">
        <w:tab/>
        <w:t>(2)</w:t>
      </w:r>
      <w:r w:rsidRPr="00F713B4">
        <w:tab/>
        <w:t xml:space="preserve">An employer, or 2 or more employers that are single interest employers, may make an enterprise agreement (a </w:t>
      </w:r>
      <w:r w:rsidRPr="00F713B4">
        <w:rPr>
          <w:b/>
          <w:i/>
        </w:rPr>
        <w:t>single</w:t>
      </w:r>
      <w:r w:rsidR="00F713B4">
        <w:rPr>
          <w:b/>
          <w:i/>
        </w:rPr>
        <w:noBreakHyphen/>
      </w:r>
      <w:r w:rsidRPr="00F713B4">
        <w:rPr>
          <w:b/>
          <w:i/>
        </w:rPr>
        <w:t>enterprise agreement</w:t>
      </w:r>
      <w:r w:rsidRPr="00F713B4">
        <w:t>):</w:t>
      </w:r>
    </w:p>
    <w:p w:rsidR="00040549" w:rsidRPr="00F713B4" w:rsidRDefault="00040549">
      <w:pPr>
        <w:pStyle w:val="paragraph"/>
      </w:pPr>
      <w:r w:rsidRPr="00F713B4">
        <w:tab/>
        <w:t>(a)</w:t>
      </w:r>
      <w:r w:rsidRPr="00F713B4">
        <w:tab/>
        <w:t>with the employees who are employed at the time the agreement is made and who will be covered by the agreement; or</w:t>
      </w:r>
    </w:p>
    <w:p w:rsidR="00040549" w:rsidRPr="00F713B4" w:rsidRDefault="00040549">
      <w:pPr>
        <w:pStyle w:val="paragraph"/>
      </w:pPr>
      <w:r w:rsidRPr="00F713B4">
        <w:tab/>
        <w:t>(b)</w:t>
      </w:r>
      <w:r w:rsidRPr="00F713B4">
        <w:tab/>
        <w:t>with one or more relevant employee organisations if:</w:t>
      </w:r>
    </w:p>
    <w:p w:rsidR="00040549" w:rsidRPr="00F713B4" w:rsidRDefault="00040549">
      <w:pPr>
        <w:pStyle w:val="paragraphsub"/>
      </w:pPr>
      <w:r w:rsidRPr="00F713B4">
        <w:tab/>
        <w:t>(i)</w:t>
      </w:r>
      <w:r w:rsidRPr="00F713B4">
        <w:tab/>
        <w:t>the agreement relates to a genuine new enterprise that the employer or employers are establishing or propose to establish; and</w:t>
      </w:r>
    </w:p>
    <w:p w:rsidR="00040549" w:rsidRPr="00F713B4" w:rsidRDefault="00040549">
      <w:pPr>
        <w:pStyle w:val="paragraphsub"/>
      </w:pPr>
      <w:r w:rsidRPr="00F713B4">
        <w:tab/>
        <w:t>(ii)</w:t>
      </w:r>
      <w:r w:rsidRPr="00F713B4">
        <w:tab/>
        <w:t>the employer or employers have not employed any of the persons who will be necessary for the normal conduct of that enterprise and will be covered by the agreement.</w:t>
      </w:r>
    </w:p>
    <w:p w:rsidR="00040549" w:rsidRPr="00F713B4" w:rsidRDefault="00040549">
      <w:pPr>
        <w:pStyle w:val="notetext"/>
      </w:pPr>
      <w:r w:rsidRPr="00F713B4">
        <w:t>Note:</w:t>
      </w:r>
      <w:r w:rsidRPr="00F713B4">
        <w:tab/>
        <w:t>The expression genuine new enterprise</w:t>
      </w:r>
      <w:r w:rsidRPr="00F713B4">
        <w:rPr>
          <w:b/>
          <w:i/>
        </w:rPr>
        <w:t xml:space="preserve"> </w:t>
      </w:r>
      <w:r w:rsidRPr="00F713B4">
        <w:t xml:space="preserve">includes a genuine new business, activity, project or undertaking (see the definition of </w:t>
      </w:r>
      <w:r w:rsidRPr="00F713B4">
        <w:rPr>
          <w:b/>
          <w:i/>
        </w:rPr>
        <w:t>enterprise</w:t>
      </w:r>
      <w:r w:rsidRPr="00F713B4">
        <w:t xml:space="preserve"> in section</w:t>
      </w:r>
      <w:r w:rsidR="00F713B4">
        <w:t> </w:t>
      </w:r>
      <w:r w:rsidRPr="00F713B4">
        <w:t>12).</w:t>
      </w:r>
    </w:p>
    <w:p w:rsidR="00040549" w:rsidRPr="00F713B4" w:rsidRDefault="00040549">
      <w:pPr>
        <w:pStyle w:val="SubsectionHead"/>
      </w:pPr>
      <w:r w:rsidRPr="00F713B4">
        <w:t>Multi</w:t>
      </w:r>
      <w:r w:rsidR="00F713B4">
        <w:noBreakHyphen/>
      </w:r>
      <w:r w:rsidRPr="00F713B4">
        <w:t>enterprise agreements</w:t>
      </w:r>
    </w:p>
    <w:p w:rsidR="00040549" w:rsidRPr="00F713B4" w:rsidRDefault="00040549">
      <w:pPr>
        <w:pStyle w:val="subsection"/>
      </w:pPr>
      <w:r w:rsidRPr="00F713B4">
        <w:tab/>
        <w:t>(3)</w:t>
      </w:r>
      <w:r w:rsidRPr="00F713B4">
        <w:tab/>
        <w:t xml:space="preserve">Two or more employers that are not all single interest employers may make an enterprise agreement (a </w:t>
      </w:r>
      <w:r w:rsidRPr="00F713B4">
        <w:rPr>
          <w:b/>
          <w:i/>
        </w:rPr>
        <w:t>multi</w:t>
      </w:r>
      <w:r w:rsidR="00F713B4">
        <w:rPr>
          <w:b/>
          <w:i/>
        </w:rPr>
        <w:noBreakHyphen/>
      </w:r>
      <w:r w:rsidRPr="00F713B4">
        <w:rPr>
          <w:b/>
          <w:i/>
        </w:rPr>
        <w:t>enterprise agreement</w:t>
      </w:r>
      <w:r w:rsidRPr="00F713B4">
        <w:t>):</w:t>
      </w:r>
    </w:p>
    <w:p w:rsidR="00040549" w:rsidRPr="00F713B4" w:rsidRDefault="00040549">
      <w:pPr>
        <w:pStyle w:val="paragraph"/>
      </w:pPr>
      <w:r w:rsidRPr="00F713B4">
        <w:tab/>
        <w:t>(a)</w:t>
      </w:r>
      <w:r w:rsidRPr="00F713B4">
        <w:tab/>
        <w:t>with the employees who are employed at the time the agreement is made and who will be covered by the agreement; or</w:t>
      </w:r>
    </w:p>
    <w:p w:rsidR="00040549" w:rsidRPr="00F713B4" w:rsidRDefault="00040549">
      <w:pPr>
        <w:pStyle w:val="paragraph"/>
      </w:pPr>
      <w:r w:rsidRPr="00F713B4">
        <w:tab/>
        <w:t>(b)</w:t>
      </w:r>
      <w:r w:rsidRPr="00F713B4">
        <w:tab/>
        <w:t>with one or more relevant employee organisations if:</w:t>
      </w:r>
    </w:p>
    <w:p w:rsidR="00040549" w:rsidRPr="00F713B4" w:rsidRDefault="00040549">
      <w:pPr>
        <w:pStyle w:val="paragraphsub"/>
      </w:pPr>
      <w:r w:rsidRPr="00F713B4">
        <w:tab/>
        <w:t>(i)</w:t>
      </w:r>
      <w:r w:rsidRPr="00F713B4">
        <w:tab/>
        <w:t>the agreement relates to a genuine new enterprise that the employers are establishing or propose to establish; and</w:t>
      </w:r>
    </w:p>
    <w:p w:rsidR="00040549" w:rsidRPr="00F713B4" w:rsidRDefault="00040549">
      <w:pPr>
        <w:pStyle w:val="paragraphsub"/>
      </w:pPr>
      <w:r w:rsidRPr="00F713B4">
        <w:tab/>
        <w:t>(ii)</w:t>
      </w:r>
      <w:r w:rsidRPr="00F713B4">
        <w:tab/>
        <w:t>the employers have not employed any of the persons who will be necessary for the normal conduct of that enterprise and will be covered by the agreement.</w:t>
      </w:r>
    </w:p>
    <w:p w:rsidR="00040549" w:rsidRPr="00F713B4" w:rsidRDefault="00040549">
      <w:pPr>
        <w:pStyle w:val="notetext"/>
      </w:pPr>
      <w:r w:rsidRPr="00F713B4">
        <w:t>Note:</w:t>
      </w:r>
      <w:r w:rsidRPr="00F713B4">
        <w:tab/>
        <w:t>The expression genuine new enterprise</w:t>
      </w:r>
      <w:r w:rsidRPr="00F713B4">
        <w:rPr>
          <w:b/>
          <w:i/>
        </w:rPr>
        <w:t xml:space="preserve"> </w:t>
      </w:r>
      <w:r w:rsidRPr="00F713B4">
        <w:t xml:space="preserve">includes a genuine new business, activity, project or undertaking (see the definition of </w:t>
      </w:r>
      <w:r w:rsidRPr="00F713B4">
        <w:rPr>
          <w:b/>
          <w:i/>
        </w:rPr>
        <w:t>enterprise</w:t>
      </w:r>
      <w:r w:rsidRPr="00F713B4">
        <w:t xml:space="preserve"> in section</w:t>
      </w:r>
      <w:r w:rsidR="00F713B4">
        <w:t> </w:t>
      </w:r>
      <w:r w:rsidRPr="00F713B4">
        <w:t>12).</w:t>
      </w:r>
    </w:p>
    <w:p w:rsidR="00040549" w:rsidRPr="00F713B4" w:rsidRDefault="00040549">
      <w:pPr>
        <w:pStyle w:val="SubsectionHead"/>
      </w:pPr>
      <w:r w:rsidRPr="00F713B4">
        <w:t>Greenfields agreements</w:t>
      </w:r>
    </w:p>
    <w:p w:rsidR="00040549" w:rsidRPr="00F713B4" w:rsidRDefault="00040549">
      <w:pPr>
        <w:pStyle w:val="subsection"/>
      </w:pPr>
      <w:r w:rsidRPr="00F713B4">
        <w:tab/>
        <w:t>(4)</w:t>
      </w:r>
      <w:r w:rsidRPr="00F713B4">
        <w:tab/>
        <w:t>A single</w:t>
      </w:r>
      <w:r w:rsidR="00F713B4">
        <w:noBreakHyphen/>
      </w:r>
      <w:r w:rsidRPr="00F713B4">
        <w:t xml:space="preserve">enterprise agreement made as referred to in </w:t>
      </w:r>
      <w:r w:rsidR="00F713B4">
        <w:t>paragraph (</w:t>
      </w:r>
      <w:r w:rsidRPr="00F713B4">
        <w:t>2)(b), or a multi</w:t>
      </w:r>
      <w:r w:rsidR="00F713B4">
        <w:noBreakHyphen/>
      </w:r>
      <w:r w:rsidRPr="00F713B4">
        <w:t xml:space="preserve">enterprise agreement made as referred to in </w:t>
      </w:r>
      <w:r w:rsidR="00F713B4">
        <w:t>paragraph (</w:t>
      </w:r>
      <w:r w:rsidRPr="00F713B4">
        <w:t xml:space="preserve">3)(b), is a </w:t>
      </w:r>
      <w:r w:rsidRPr="00F713B4">
        <w:rPr>
          <w:b/>
          <w:i/>
        </w:rPr>
        <w:t>greenfields agreement</w:t>
      </w:r>
      <w:r w:rsidRPr="00F713B4">
        <w:t>.</w:t>
      </w:r>
    </w:p>
    <w:p w:rsidR="00040549" w:rsidRPr="00F713B4" w:rsidRDefault="00040549">
      <w:pPr>
        <w:pStyle w:val="SubsectionHead"/>
      </w:pPr>
      <w:r w:rsidRPr="00F713B4">
        <w:t>Single interest employers</w:t>
      </w:r>
    </w:p>
    <w:p w:rsidR="00040549" w:rsidRPr="00F713B4" w:rsidRDefault="00040549">
      <w:pPr>
        <w:pStyle w:val="subsection"/>
      </w:pPr>
      <w:r w:rsidRPr="00F713B4">
        <w:tab/>
        <w:t>(5)</w:t>
      </w:r>
      <w:r w:rsidRPr="00F713B4">
        <w:tab/>
        <w:t xml:space="preserve">Two or more employers are </w:t>
      </w:r>
      <w:r w:rsidRPr="00F713B4">
        <w:rPr>
          <w:b/>
          <w:i/>
        </w:rPr>
        <w:t>single interest employers</w:t>
      </w:r>
      <w:r w:rsidRPr="00F713B4">
        <w:t xml:space="preserve"> if:</w:t>
      </w:r>
    </w:p>
    <w:p w:rsidR="00040549" w:rsidRPr="00F713B4" w:rsidRDefault="00040549">
      <w:pPr>
        <w:pStyle w:val="paragraph"/>
      </w:pPr>
      <w:r w:rsidRPr="00F713B4">
        <w:tab/>
        <w:t>(a)</w:t>
      </w:r>
      <w:r w:rsidRPr="00F713B4">
        <w:tab/>
        <w:t>the employers are engaged in a joint venture or common enterprise; or</w:t>
      </w:r>
    </w:p>
    <w:p w:rsidR="00040549" w:rsidRPr="00F713B4" w:rsidRDefault="00040549">
      <w:pPr>
        <w:pStyle w:val="paragraph"/>
      </w:pPr>
      <w:r w:rsidRPr="00F713B4">
        <w:tab/>
        <w:t>(b)</w:t>
      </w:r>
      <w:r w:rsidRPr="00F713B4">
        <w:tab/>
        <w:t>the employers are related bodies corporate; or</w:t>
      </w:r>
    </w:p>
    <w:p w:rsidR="00040549" w:rsidRPr="00F713B4" w:rsidRDefault="00040549">
      <w:pPr>
        <w:pStyle w:val="paragraph"/>
      </w:pPr>
      <w:r w:rsidRPr="00F713B4">
        <w:tab/>
        <w:t>(c)</w:t>
      </w:r>
      <w:r w:rsidRPr="00F713B4">
        <w:tab/>
        <w:t>the employers are specified in a single interest employer authorisation that is in operation in relation to the proposed enterprise agreement concerned.</w:t>
      </w:r>
    </w:p>
    <w:p w:rsidR="000B1821" w:rsidRPr="00F713B4" w:rsidRDefault="000B1821" w:rsidP="000B1821">
      <w:pPr>
        <w:pStyle w:val="SubsectionHead"/>
      </w:pPr>
      <w:r w:rsidRPr="00F713B4">
        <w:t>Requirement that there be at least 2 employees</w:t>
      </w:r>
    </w:p>
    <w:p w:rsidR="000B1821" w:rsidRPr="00F713B4" w:rsidRDefault="000B1821" w:rsidP="000B1821">
      <w:pPr>
        <w:pStyle w:val="subsection"/>
      </w:pPr>
      <w:r w:rsidRPr="00F713B4">
        <w:tab/>
        <w:t>(6)</w:t>
      </w:r>
      <w:r w:rsidRPr="00F713B4">
        <w:tab/>
        <w:t>An enterprise agreement cannot be made with a single employee.</w:t>
      </w:r>
    </w:p>
    <w:p w:rsidR="00040549" w:rsidRPr="00F713B4" w:rsidRDefault="00040549" w:rsidP="005444A0">
      <w:pPr>
        <w:pStyle w:val="ActHead3"/>
        <w:pageBreakBefore/>
      </w:pPr>
      <w:bookmarkStart w:id="318" w:name="_Toc494463491"/>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Bargaining and representation during bargaining</w:t>
      </w:r>
      <w:bookmarkEnd w:id="318"/>
    </w:p>
    <w:p w:rsidR="00040549" w:rsidRPr="00F713B4" w:rsidRDefault="00040549">
      <w:pPr>
        <w:pStyle w:val="ActHead5"/>
      </w:pPr>
      <w:bookmarkStart w:id="319" w:name="_Toc494463492"/>
      <w:r w:rsidRPr="00F713B4">
        <w:rPr>
          <w:rStyle w:val="CharSectno"/>
        </w:rPr>
        <w:t>173</w:t>
      </w:r>
      <w:r w:rsidRPr="00F713B4">
        <w:t xml:space="preserve">  Notice of employee representational rights</w:t>
      </w:r>
      <w:bookmarkEnd w:id="319"/>
    </w:p>
    <w:p w:rsidR="00040549" w:rsidRPr="00F713B4" w:rsidRDefault="00040549">
      <w:pPr>
        <w:pStyle w:val="SubsectionHead"/>
      </w:pPr>
      <w:r w:rsidRPr="00F713B4">
        <w:t>Employer to notify each employee of representational rights</w:t>
      </w:r>
    </w:p>
    <w:p w:rsidR="00040549" w:rsidRPr="00F713B4" w:rsidRDefault="00040549">
      <w:pPr>
        <w:pStyle w:val="subsection"/>
      </w:pPr>
      <w:r w:rsidRPr="00F713B4">
        <w:tab/>
        <w:t>(1)</w:t>
      </w:r>
      <w:r w:rsidRPr="00F713B4">
        <w:tab/>
        <w:t>An employer that will be covered by a proposed enterprise agreement that is not a greenfields agreement must take all reasonable steps to give notice of the right to be represented by a bargaining representative to each employee who:</w:t>
      </w:r>
    </w:p>
    <w:p w:rsidR="00040549" w:rsidRPr="00F713B4" w:rsidRDefault="00040549">
      <w:pPr>
        <w:pStyle w:val="paragraph"/>
      </w:pPr>
      <w:r w:rsidRPr="00F713B4">
        <w:tab/>
        <w:t>(a)</w:t>
      </w:r>
      <w:r w:rsidRPr="00F713B4">
        <w:tab/>
        <w:t>will be covered by the agreement; and</w:t>
      </w:r>
    </w:p>
    <w:p w:rsidR="00040549" w:rsidRPr="00F713B4" w:rsidRDefault="00040549">
      <w:pPr>
        <w:pStyle w:val="paragraph"/>
      </w:pPr>
      <w:r w:rsidRPr="00F713B4">
        <w:tab/>
        <w:t>(b)</w:t>
      </w:r>
      <w:r w:rsidRPr="00F713B4">
        <w:tab/>
        <w:t>is employed at the notification time for the agreement.</w:t>
      </w:r>
    </w:p>
    <w:p w:rsidR="00040549" w:rsidRPr="00F713B4" w:rsidRDefault="00040549">
      <w:pPr>
        <w:pStyle w:val="notetext"/>
      </w:pPr>
      <w:r w:rsidRPr="00F713B4">
        <w:t>Note:</w:t>
      </w:r>
      <w:r w:rsidRPr="00F713B4">
        <w:tab/>
        <w:t>For the content of the notice, see section</w:t>
      </w:r>
      <w:r w:rsidR="00F713B4">
        <w:t> </w:t>
      </w:r>
      <w:r w:rsidRPr="00F713B4">
        <w:t>174.</w:t>
      </w:r>
    </w:p>
    <w:p w:rsidR="00040549" w:rsidRPr="00F713B4" w:rsidRDefault="00040549">
      <w:pPr>
        <w:pStyle w:val="SubsectionHead"/>
      </w:pPr>
      <w:r w:rsidRPr="00F713B4">
        <w:t>Notification time</w:t>
      </w:r>
    </w:p>
    <w:p w:rsidR="00040549" w:rsidRPr="00F713B4" w:rsidRDefault="00040549">
      <w:pPr>
        <w:pStyle w:val="subsection"/>
      </w:pPr>
      <w:r w:rsidRPr="00F713B4">
        <w:tab/>
        <w:t>(2)</w:t>
      </w:r>
      <w:r w:rsidRPr="00F713B4">
        <w:tab/>
        <w:t xml:space="preserve">The </w:t>
      </w:r>
      <w:r w:rsidRPr="00F713B4">
        <w:rPr>
          <w:b/>
          <w:i/>
        </w:rPr>
        <w:t>notification time</w:t>
      </w:r>
      <w:r w:rsidRPr="00F713B4">
        <w:t xml:space="preserve"> for a proposed enterprise agreement is the time when:</w:t>
      </w:r>
    </w:p>
    <w:p w:rsidR="00040549" w:rsidRPr="00F713B4" w:rsidRDefault="00040549">
      <w:pPr>
        <w:pStyle w:val="paragraph"/>
      </w:pPr>
      <w:r w:rsidRPr="00F713B4">
        <w:tab/>
        <w:t>(a)</w:t>
      </w:r>
      <w:r w:rsidRPr="00F713B4">
        <w:tab/>
        <w:t>the employer agrees to bargain, or initiates bargaining, for the agreement; or</w:t>
      </w:r>
    </w:p>
    <w:p w:rsidR="00040549" w:rsidRPr="00F713B4" w:rsidRDefault="00040549">
      <w:pPr>
        <w:pStyle w:val="paragraph"/>
      </w:pPr>
      <w:r w:rsidRPr="00F713B4">
        <w:tab/>
        <w:t>(b)</w:t>
      </w:r>
      <w:r w:rsidRPr="00F713B4">
        <w:tab/>
        <w:t>a majority support determination in relation to the agreement comes into operation; or</w:t>
      </w:r>
    </w:p>
    <w:p w:rsidR="00040549" w:rsidRPr="00F713B4" w:rsidRDefault="00040549">
      <w:pPr>
        <w:pStyle w:val="paragraph"/>
      </w:pPr>
      <w:r w:rsidRPr="00F713B4">
        <w:tab/>
        <w:t>(c)</w:t>
      </w:r>
      <w:r w:rsidRPr="00F713B4">
        <w:tab/>
        <w:t>a scope order in relation to the agreement comes into operation; or</w:t>
      </w:r>
    </w:p>
    <w:p w:rsidR="00040549" w:rsidRPr="00F713B4" w:rsidRDefault="00040549">
      <w:pPr>
        <w:pStyle w:val="paragraph"/>
      </w:pPr>
      <w:r w:rsidRPr="00F713B4">
        <w:tab/>
        <w:t>(d)</w:t>
      </w:r>
      <w:r w:rsidRPr="00F713B4">
        <w:tab/>
        <w:t>a low</w:t>
      </w:r>
      <w:r w:rsidR="00F713B4">
        <w:noBreakHyphen/>
      </w:r>
      <w:r w:rsidRPr="00F713B4">
        <w:t>paid authorisation in relation to the agreement that specifies the employer comes into operation.</w:t>
      </w:r>
    </w:p>
    <w:p w:rsidR="00040549" w:rsidRPr="00F713B4" w:rsidRDefault="00040549">
      <w:pPr>
        <w:pStyle w:val="notetext"/>
      </w:pPr>
      <w:r w:rsidRPr="00F713B4">
        <w:t>Note:</w:t>
      </w:r>
      <w:r w:rsidRPr="00F713B4">
        <w:tab/>
        <w:t>The employer cannot request employees to approve the agreement under section</w:t>
      </w:r>
      <w:r w:rsidR="00F713B4">
        <w:t> </w:t>
      </w:r>
      <w:r w:rsidRPr="00F713B4">
        <w:t>181 until 21 days after the last notice is given (see subsection</w:t>
      </w:r>
      <w:r w:rsidR="00F713B4">
        <w:t> </w:t>
      </w:r>
      <w:r w:rsidRPr="00F713B4">
        <w:t>181(2)).</w:t>
      </w:r>
    </w:p>
    <w:p w:rsidR="00040549" w:rsidRPr="00F713B4" w:rsidRDefault="00040549">
      <w:pPr>
        <w:pStyle w:val="SubsectionHead"/>
      </w:pPr>
      <w:r w:rsidRPr="00F713B4">
        <w:t>When notice must be given</w:t>
      </w:r>
    </w:p>
    <w:p w:rsidR="00040549" w:rsidRPr="00F713B4" w:rsidRDefault="00040549">
      <w:pPr>
        <w:pStyle w:val="subsection"/>
      </w:pPr>
      <w:r w:rsidRPr="00F713B4">
        <w:tab/>
        <w:t>(3)</w:t>
      </w:r>
      <w:r w:rsidRPr="00F713B4">
        <w:tab/>
        <w:t>The employer must give the notice as soon as practicable, and not later than 14 days, after the notification time for the agreement.</w:t>
      </w:r>
    </w:p>
    <w:p w:rsidR="00040549" w:rsidRPr="00F713B4" w:rsidRDefault="00040549">
      <w:pPr>
        <w:pStyle w:val="SubsectionHead"/>
      </w:pPr>
      <w:r w:rsidRPr="00F713B4">
        <w:t>Notice need not be given in certain circumstances</w:t>
      </w:r>
    </w:p>
    <w:p w:rsidR="00040549" w:rsidRPr="00F713B4" w:rsidRDefault="00040549">
      <w:pPr>
        <w:pStyle w:val="subsection"/>
      </w:pPr>
      <w:r w:rsidRPr="00F713B4">
        <w:tab/>
        <w:t>(4)</w:t>
      </w:r>
      <w:r w:rsidRPr="00F713B4">
        <w:tab/>
        <w:t xml:space="preserve">An employer is not required to give a notice to an employee under </w:t>
      </w:r>
      <w:r w:rsidR="00F713B4">
        <w:t>subsection (</w:t>
      </w:r>
      <w:r w:rsidRPr="00F713B4">
        <w:t>1) in relation to a proposed enterprise agreement if the employer has already given the employee a notice under that subsection within a reasonable period before the notification time for the agreement.</w:t>
      </w:r>
    </w:p>
    <w:p w:rsidR="00040549" w:rsidRPr="00F713B4" w:rsidRDefault="00040549">
      <w:pPr>
        <w:pStyle w:val="SubsectionHead"/>
      </w:pPr>
      <w:r w:rsidRPr="00F713B4">
        <w:t>How notices are given</w:t>
      </w:r>
    </w:p>
    <w:p w:rsidR="00040549" w:rsidRPr="00F713B4" w:rsidRDefault="00040549">
      <w:pPr>
        <w:pStyle w:val="subsection"/>
      </w:pPr>
      <w:r w:rsidRPr="00F713B4">
        <w:tab/>
        <w:t>(5)</w:t>
      </w:r>
      <w:r w:rsidRPr="00F713B4">
        <w:tab/>
        <w:t xml:space="preserve">The regulations may prescribe how notices under </w:t>
      </w:r>
      <w:r w:rsidR="00F713B4">
        <w:t>subsection (</w:t>
      </w:r>
      <w:r w:rsidRPr="00F713B4">
        <w:t>1) may be given.</w:t>
      </w:r>
    </w:p>
    <w:p w:rsidR="00040549" w:rsidRPr="00F713B4" w:rsidRDefault="00040549">
      <w:pPr>
        <w:pStyle w:val="ActHead5"/>
      </w:pPr>
      <w:bookmarkStart w:id="320" w:name="_Toc494463493"/>
      <w:r w:rsidRPr="00F713B4">
        <w:rPr>
          <w:rStyle w:val="CharSectno"/>
        </w:rPr>
        <w:t>174</w:t>
      </w:r>
      <w:r w:rsidRPr="00F713B4">
        <w:t xml:space="preserve">  Content</w:t>
      </w:r>
      <w:r w:rsidR="00BA0A32" w:rsidRPr="00F713B4">
        <w:t xml:space="preserve"> and form</w:t>
      </w:r>
      <w:r w:rsidRPr="00F713B4">
        <w:t xml:space="preserve"> of notice of employee representational rights</w:t>
      </w:r>
      <w:bookmarkEnd w:id="320"/>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 an employer that will be covered by a proposed enterprise agreement is required to give a notice under subsection</w:t>
      </w:r>
      <w:r w:rsidR="00F713B4">
        <w:t> </w:t>
      </w:r>
      <w:r w:rsidRPr="00F713B4">
        <w:t>173(1) to an employee.</w:t>
      </w:r>
    </w:p>
    <w:p w:rsidR="0016670A" w:rsidRPr="00F713B4" w:rsidRDefault="0016670A" w:rsidP="0016670A">
      <w:pPr>
        <w:pStyle w:val="SubsectionHead"/>
      </w:pPr>
      <w:r w:rsidRPr="00F713B4">
        <w:t>Notice requirements</w:t>
      </w:r>
    </w:p>
    <w:p w:rsidR="0016670A" w:rsidRPr="00F713B4" w:rsidRDefault="0016670A" w:rsidP="0016670A">
      <w:pPr>
        <w:pStyle w:val="subsection"/>
      </w:pPr>
      <w:r w:rsidRPr="00F713B4">
        <w:tab/>
        <w:t>(1A)</w:t>
      </w:r>
      <w:r w:rsidRPr="00F713B4">
        <w:tab/>
        <w:t>The notice must:</w:t>
      </w:r>
    </w:p>
    <w:p w:rsidR="0016670A" w:rsidRPr="00F713B4" w:rsidRDefault="0016670A" w:rsidP="0016670A">
      <w:pPr>
        <w:pStyle w:val="paragraph"/>
      </w:pPr>
      <w:r w:rsidRPr="00F713B4">
        <w:tab/>
        <w:t>(a)</w:t>
      </w:r>
      <w:r w:rsidRPr="00F713B4">
        <w:tab/>
        <w:t>contain the content prescribed by the regulations; and</w:t>
      </w:r>
    </w:p>
    <w:p w:rsidR="0016670A" w:rsidRPr="00F713B4" w:rsidRDefault="0016670A" w:rsidP="0016670A">
      <w:pPr>
        <w:pStyle w:val="paragraph"/>
      </w:pPr>
      <w:r w:rsidRPr="00F713B4">
        <w:tab/>
        <w:t>(b)</w:t>
      </w:r>
      <w:r w:rsidRPr="00F713B4">
        <w:tab/>
        <w:t>not contain any other content; and</w:t>
      </w:r>
    </w:p>
    <w:p w:rsidR="0016670A" w:rsidRPr="00F713B4" w:rsidRDefault="0016670A" w:rsidP="0016670A">
      <w:pPr>
        <w:pStyle w:val="paragraph"/>
      </w:pPr>
      <w:r w:rsidRPr="00F713B4">
        <w:tab/>
        <w:t>(c)</w:t>
      </w:r>
      <w:r w:rsidRPr="00F713B4">
        <w:tab/>
        <w:t>be in the form prescribed by the regulations.</w:t>
      </w:r>
    </w:p>
    <w:p w:rsidR="0016670A" w:rsidRPr="00F713B4" w:rsidRDefault="0016670A" w:rsidP="0016670A">
      <w:pPr>
        <w:pStyle w:val="subsection"/>
      </w:pPr>
      <w:r w:rsidRPr="00F713B4">
        <w:tab/>
        <w:t>(1B)</w:t>
      </w:r>
      <w:r w:rsidRPr="00F713B4">
        <w:tab/>
        <w:t xml:space="preserve">When prescribing the content of the notice for the purposes of </w:t>
      </w:r>
      <w:r w:rsidR="00F713B4">
        <w:t>paragraph (</w:t>
      </w:r>
      <w:r w:rsidRPr="00F713B4">
        <w:t>1A)(a), the regulations must ensure that the notice complies with this section.</w:t>
      </w:r>
    </w:p>
    <w:p w:rsidR="00040549" w:rsidRPr="00F713B4" w:rsidRDefault="00040549">
      <w:pPr>
        <w:pStyle w:val="SubsectionHead"/>
      </w:pPr>
      <w:r w:rsidRPr="00F713B4">
        <w:t>Content of notice—employee may appoint a bargaining representative</w:t>
      </w:r>
    </w:p>
    <w:p w:rsidR="00040549" w:rsidRPr="00F713B4" w:rsidRDefault="00040549">
      <w:pPr>
        <w:pStyle w:val="subsection"/>
      </w:pPr>
      <w:r w:rsidRPr="00F713B4">
        <w:tab/>
        <w:t>(2)</w:t>
      </w:r>
      <w:r w:rsidRPr="00F713B4">
        <w:tab/>
        <w:t>The notice must specify that the employee may appoint a bargaining representative to represent the employee:</w:t>
      </w:r>
    </w:p>
    <w:p w:rsidR="00040549" w:rsidRPr="00F713B4" w:rsidRDefault="00040549">
      <w:pPr>
        <w:pStyle w:val="paragraph"/>
      </w:pPr>
      <w:r w:rsidRPr="00F713B4">
        <w:tab/>
        <w:t>(a)</w:t>
      </w:r>
      <w:r w:rsidRPr="00F713B4">
        <w:tab/>
        <w:t>in bargaining for the agreement; and</w:t>
      </w:r>
    </w:p>
    <w:p w:rsidR="00040549" w:rsidRPr="00F713B4" w:rsidRDefault="00040549">
      <w:pPr>
        <w:pStyle w:val="paragraph"/>
      </w:pPr>
      <w:r w:rsidRPr="00F713B4">
        <w:tab/>
        <w:t>(b)</w:t>
      </w:r>
      <w:r w:rsidRPr="00F713B4">
        <w:tab/>
        <w:t xml:space="preserve">in a matter before </w:t>
      </w:r>
      <w:r w:rsidR="006F091F" w:rsidRPr="00F713B4">
        <w:t>the FWC</w:t>
      </w:r>
      <w:r w:rsidRPr="00F713B4">
        <w:t xml:space="preserve"> that relates to bargaining for the agreement.</w:t>
      </w:r>
    </w:p>
    <w:p w:rsidR="00040549" w:rsidRPr="00F713B4" w:rsidRDefault="00040549">
      <w:pPr>
        <w:spacing w:before="240" w:line="240" w:lineRule="auto"/>
        <w:ind w:left="1134"/>
        <w:rPr>
          <w:rFonts w:ascii="Arial" w:hAnsi="Arial" w:cs="Arial"/>
          <w:sz w:val="20"/>
        </w:rPr>
      </w:pPr>
      <w:r w:rsidRPr="00F713B4">
        <w:rPr>
          <w:i/>
          <w:iCs/>
          <w:sz w:val="24"/>
        </w:rPr>
        <w:t>Content of notice—default bargaining representative</w:t>
      </w:r>
    </w:p>
    <w:p w:rsidR="00040549" w:rsidRPr="00F713B4" w:rsidRDefault="00040549">
      <w:pPr>
        <w:pStyle w:val="subsection"/>
        <w:rPr>
          <w:rFonts w:ascii="Arial" w:hAnsi="Arial" w:cs="Arial"/>
          <w:sz w:val="20"/>
        </w:rPr>
      </w:pPr>
      <w:r w:rsidRPr="00F713B4">
        <w:tab/>
        <w:t>(3)</w:t>
      </w:r>
      <w:r w:rsidRPr="00F713B4">
        <w:tab/>
        <w:t xml:space="preserve">If </w:t>
      </w:r>
      <w:r w:rsidR="00F713B4">
        <w:t>subsection (</w:t>
      </w:r>
      <w:r w:rsidRPr="00F713B4">
        <w:t>4) does not apply, the notice must explain that:</w:t>
      </w:r>
    </w:p>
    <w:p w:rsidR="00040549" w:rsidRPr="00F713B4" w:rsidRDefault="00040549">
      <w:pPr>
        <w:pStyle w:val="paragraph"/>
      </w:pPr>
      <w:r w:rsidRPr="00F713B4">
        <w:tab/>
        <w:t>(a)</w:t>
      </w:r>
      <w:r w:rsidRPr="00F713B4">
        <w:tab/>
        <w:t>if the employee is a member of an employee organisation that is entitled to represent the industrial interests of the employee in relation to work that will be performed under the agreement; and</w:t>
      </w:r>
    </w:p>
    <w:p w:rsidR="00040549" w:rsidRPr="00F713B4" w:rsidRDefault="00040549">
      <w:pPr>
        <w:pStyle w:val="paragraph"/>
      </w:pPr>
      <w:r w:rsidRPr="00F713B4">
        <w:tab/>
        <w:t>(b)</w:t>
      </w:r>
      <w:r w:rsidRPr="00F713B4">
        <w:tab/>
        <w:t>the employee does not appoint another person as his or her bargaining representative for the agreement;</w:t>
      </w:r>
    </w:p>
    <w:p w:rsidR="00040549" w:rsidRPr="00F713B4" w:rsidRDefault="00040549">
      <w:pPr>
        <w:pStyle w:val="subsection2"/>
      </w:pPr>
      <w:r w:rsidRPr="00F713B4">
        <w:t>the organisation will be the bargaining representative of the employee.</w:t>
      </w:r>
    </w:p>
    <w:p w:rsidR="00040549" w:rsidRPr="00F713B4" w:rsidRDefault="00040549">
      <w:pPr>
        <w:pStyle w:val="SubsectionHead"/>
        <w:rPr>
          <w:rFonts w:ascii="Arial" w:hAnsi="Arial" w:cs="Arial"/>
          <w:sz w:val="20"/>
        </w:rPr>
      </w:pPr>
      <w:r w:rsidRPr="00F713B4">
        <w:t>Content of notice—bargaining representative if a low</w:t>
      </w:r>
      <w:r w:rsidR="00F713B4">
        <w:noBreakHyphen/>
      </w:r>
      <w:r w:rsidRPr="00F713B4">
        <w:t>paid authorisation is in operation</w:t>
      </w:r>
    </w:p>
    <w:p w:rsidR="00040549" w:rsidRPr="00F713B4" w:rsidRDefault="00040549">
      <w:pPr>
        <w:pStyle w:val="subsection"/>
        <w:rPr>
          <w:rFonts w:ascii="Arial" w:hAnsi="Arial" w:cs="Arial"/>
          <w:sz w:val="20"/>
        </w:rPr>
      </w:pPr>
      <w:r w:rsidRPr="00F713B4">
        <w:tab/>
        <w:t>(4)</w:t>
      </w:r>
      <w:r w:rsidRPr="00F713B4">
        <w:tab/>
        <w:t>If a low</w:t>
      </w:r>
      <w:r w:rsidR="00F713B4">
        <w:noBreakHyphen/>
      </w:r>
      <w:r w:rsidRPr="00F713B4">
        <w:t>paid authorisation in relation to the agreement that specifies the employer is in operation, the notice must explain the effect of paragraph</w:t>
      </w:r>
      <w:r w:rsidR="00F713B4">
        <w:t> </w:t>
      </w:r>
      <w:r w:rsidRPr="00F713B4">
        <w:t>176(1)(b) and subsection</w:t>
      </w:r>
      <w:r w:rsidR="00F713B4">
        <w:t> </w:t>
      </w:r>
      <w:r w:rsidRPr="00F713B4">
        <w:t>176(2) (which deal with bargaining representatives for such agreements).</w:t>
      </w:r>
    </w:p>
    <w:p w:rsidR="00040549" w:rsidRPr="00F713B4" w:rsidRDefault="00040549">
      <w:pPr>
        <w:pStyle w:val="SubsectionHead"/>
      </w:pPr>
      <w:r w:rsidRPr="00F713B4">
        <w:t>Content of notice—copy of instrument of appointment to be given</w:t>
      </w:r>
    </w:p>
    <w:p w:rsidR="00040549" w:rsidRPr="00F713B4" w:rsidRDefault="00040549">
      <w:pPr>
        <w:pStyle w:val="subsection"/>
      </w:pPr>
      <w:r w:rsidRPr="00F713B4">
        <w:tab/>
        <w:t>(5)</w:t>
      </w:r>
      <w:r w:rsidRPr="00F713B4">
        <w:tab/>
        <w:t>The notice must explain the effect of paragraph</w:t>
      </w:r>
      <w:r w:rsidR="00F713B4">
        <w:t> </w:t>
      </w:r>
      <w:r w:rsidRPr="00F713B4">
        <w:t>178(2)(a) (which deals with giving a copy of an instrument of appointment of a bargaining representative to an employee’s employer).</w:t>
      </w:r>
    </w:p>
    <w:p w:rsidR="00040549" w:rsidRPr="00F713B4" w:rsidRDefault="00040549">
      <w:pPr>
        <w:pStyle w:val="ActHead5"/>
      </w:pPr>
      <w:bookmarkStart w:id="321" w:name="_Toc494463494"/>
      <w:r w:rsidRPr="00F713B4">
        <w:rPr>
          <w:rStyle w:val="CharSectno"/>
        </w:rPr>
        <w:t>176</w:t>
      </w:r>
      <w:r w:rsidRPr="00F713B4">
        <w:t xml:space="preserve">  Bargaining representatives for proposed enterprise agreements that are not greenfields agreements</w:t>
      </w:r>
      <w:bookmarkEnd w:id="321"/>
    </w:p>
    <w:p w:rsidR="00040549" w:rsidRPr="00F713B4" w:rsidRDefault="00040549">
      <w:pPr>
        <w:pStyle w:val="SubsectionHead"/>
      </w:pPr>
      <w:r w:rsidRPr="00F713B4">
        <w:t>Bargaining representatives</w:t>
      </w:r>
    </w:p>
    <w:p w:rsidR="00040549" w:rsidRPr="00F713B4" w:rsidRDefault="00040549">
      <w:pPr>
        <w:pStyle w:val="subsection"/>
      </w:pPr>
      <w:r w:rsidRPr="00F713B4">
        <w:tab/>
        <w:t>(1)</w:t>
      </w:r>
      <w:r w:rsidRPr="00F713B4">
        <w:tab/>
        <w:t xml:space="preserve">The following paragraphs set out the persons who are </w:t>
      </w:r>
      <w:r w:rsidRPr="00F713B4">
        <w:rPr>
          <w:b/>
          <w:i/>
        </w:rPr>
        <w:t>bargaining representatives</w:t>
      </w:r>
      <w:r w:rsidRPr="00F713B4">
        <w:t xml:space="preserve"> for a proposed enterprise agreement that is not a greenfields agreement:</w:t>
      </w:r>
    </w:p>
    <w:p w:rsidR="00040549" w:rsidRPr="00F713B4" w:rsidRDefault="00040549">
      <w:pPr>
        <w:pStyle w:val="paragraph"/>
      </w:pPr>
      <w:r w:rsidRPr="00F713B4">
        <w:tab/>
        <w:t>(a)</w:t>
      </w:r>
      <w:r w:rsidRPr="00F713B4">
        <w:tab/>
        <w:t>an employer that will be covered by the agreement is a bargaining representative for the agreement;</w:t>
      </w:r>
    </w:p>
    <w:p w:rsidR="00040549" w:rsidRPr="00F713B4" w:rsidRDefault="00040549">
      <w:pPr>
        <w:pStyle w:val="paragraph"/>
      </w:pPr>
      <w:r w:rsidRPr="00F713B4">
        <w:tab/>
        <w:t>(b)</w:t>
      </w:r>
      <w:r w:rsidRPr="00F713B4">
        <w:tab/>
        <w:t>an employee organisation is a bargaining representative of an employee who will be covered by the agreement if:</w:t>
      </w:r>
    </w:p>
    <w:p w:rsidR="00040549" w:rsidRPr="00F713B4" w:rsidRDefault="00040549">
      <w:pPr>
        <w:pStyle w:val="paragraphsub"/>
      </w:pPr>
      <w:r w:rsidRPr="00F713B4">
        <w:tab/>
        <w:t>(i)</w:t>
      </w:r>
      <w:r w:rsidRPr="00F713B4">
        <w:tab/>
        <w:t>the employee is a member of the organisation; and</w:t>
      </w:r>
    </w:p>
    <w:p w:rsidR="00040549" w:rsidRPr="00F713B4" w:rsidRDefault="00040549">
      <w:pPr>
        <w:pStyle w:val="paragraphsub"/>
      </w:pPr>
      <w:r w:rsidRPr="00F713B4">
        <w:tab/>
        <w:t>(ii)</w:t>
      </w:r>
      <w:r w:rsidRPr="00F713B4">
        <w:tab/>
        <w:t>in the case where the agreement is a multi</w:t>
      </w:r>
      <w:r w:rsidR="00F713B4">
        <w:noBreakHyphen/>
      </w:r>
      <w:r w:rsidRPr="00F713B4">
        <w:t>enterprise agreement in relation to which a low</w:t>
      </w:r>
      <w:r w:rsidR="00F713B4">
        <w:noBreakHyphen/>
      </w:r>
      <w:r w:rsidRPr="00F713B4">
        <w:t>paid authorisation is in operation—the organisation applied for the authorisation;</w:t>
      </w:r>
    </w:p>
    <w:p w:rsidR="00040549" w:rsidRPr="00F713B4" w:rsidRDefault="00040549">
      <w:pPr>
        <w:pStyle w:val="paragraph"/>
      </w:pPr>
      <w:r w:rsidRPr="00F713B4">
        <w:tab/>
      </w:r>
      <w:r w:rsidRPr="00F713B4">
        <w:tab/>
        <w:t xml:space="preserve">unless the employee has appointed another person under </w:t>
      </w:r>
      <w:r w:rsidR="00F713B4">
        <w:t>paragraph (</w:t>
      </w:r>
      <w:r w:rsidRPr="00F713B4">
        <w:t>c) as his or her bargaining representative for the agreement, or has revoked the status of the organisation as his or her bargaining representative for the agreement under subsection</w:t>
      </w:r>
      <w:r w:rsidR="00F713B4">
        <w:t> </w:t>
      </w:r>
      <w:r w:rsidRPr="00F713B4">
        <w:t>178A(2); or</w:t>
      </w:r>
    </w:p>
    <w:p w:rsidR="00040549" w:rsidRPr="00F713B4" w:rsidRDefault="00040549">
      <w:pPr>
        <w:pStyle w:val="paragraph"/>
      </w:pPr>
      <w:r w:rsidRPr="00F713B4">
        <w:tab/>
        <w:t>(c)</w:t>
      </w:r>
      <w:r w:rsidRPr="00F713B4">
        <w:tab/>
        <w:t>a person is a bargaining representative of an employee who will be covered by the agreement if the employee appoints, in writing, the person as his or her bargaining representative for the agreement;</w:t>
      </w:r>
    </w:p>
    <w:p w:rsidR="00040549" w:rsidRPr="00F713B4" w:rsidRDefault="00040549">
      <w:pPr>
        <w:pStyle w:val="paragraph"/>
      </w:pPr>
      <w:r w:rsidRPr="00F713B4">
        <w:tab/>
        <w:t>(d)</w:t>
      </w:r>
      <w:r w:rsidRPr="00F713B4">
        <w:tab/>
        <w:t>a person is a bargaining representative of an employer that will be covered by the agreement if the employer appoints, in writing, the person as his or her bargaining representative for the agreement.</w:t>
      </w:r>
    </w:p>
    <w:p w:rsidR="00040549" w:rsidRPr="00F713B4" w:rsidRDefault="00040549">
      <w:pPr>
        <w:pStyle w:val="SubsectionHead"/>
      </w:pPr>
      <w:r w:rsidRPr="00F713B4">
        <w:t>Bargaining representatives for a proposed multi</w:t>
      </w:r>
      <w:r w:rsidR="00F713B4">
        <w:noBreakHyphen/>
      </w:r>
      <w:r w:rsidRPr="00F713B4">
        <w:t>enterprise agreement if a low</w:t>
      </w:r>
      <w:r w:rsidR="00F713B4">
        <w:noBreakHyphen/>
      </w:r>
      <w:r w:rsidRPr="00F713B4">
        <w:t>paid authorisation is in operation</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the proposed enterprise agreement is a multi</w:t>
      </w:r>
      <w:r w:rsidR="00F713B4">
        <w:noBreakHyphen/>
      </w:r>
      <w:r w:rsidRPr="00F713B4">
        <w:t>enterprise agreement in relation to which a low</w:t>
      </w:r>
      <w:r w:rsidR="00F713B4">
        <w:noBreakHyphen/>
      </w:r>
      <w:r w:rsidRPr="00F713B4">
        <w:t>paid authorisation is in operation; and</w:t>
      </w:r>
    </w:p>
    <w:p w:rsidR="00040549" w:rsidRPr="00F713B4" w:rsidRDefault="00040549">
      <w:pPr>
        <w:pStyle w:val="paragraph"/>
      </w:pPr>
      <w:r w:rsidRPr="00F713B4">
        <w:tab/>
        <w:t>(b)</w:t>
      </w:r>
      <w:r w:rsidRPr="00F713B4">
        <w:tab/>
        <w:t>an employee organisation applied for the authorisation; and</w:t>
      </w:r>
    </w:p>
    <w:p w:rsidR="00040549" w:rsidRPr="00F713B4" w:rsidRDefault="00040549">
      <w:pPr>
        <w:pStyle w:val="paragraph"/>
      </w:pPr>
      <w:r w:rsidRPr="00F713B4">
        <w:tab/>
        <w:t>(c)</w:t>
      </w:r>
      <w:r w:rsidRPr="00F713B4">
        <w:tab/>
        <w:t>but for this subsection, the organisation would not be a bargaining representative of an employee who will be covered by the agreement;</w:t>
      </w:r>
    </w:p>
    <w:p w:rsidR="00040549" w:rsidRPr="00F713B4" w:rsidRDefault="00040549">
      <w:pPr>
        <w:pStyle w:val="subsection2"/>
      </w:pPr>
      <w:r w:rsidRPr="00F713B4">
        <w:t xml:space="preserve">the organisation is taken to be a </w:t>
      </w:r>
      <w:r w:rsidRPr="00F713B4">
        <w:rPr>
          <w:b/>
          <w:i/>
        </w:rPr>
        <w:t>bargaining representative</w:t>
      </w:r>
      <w:r w:rsidRPr="00F713B4">
        <w:t xml:space="preserve"> of such an employee unless:</w:t>
      </w:r>
    </w:p>
    <w:p w:rsidR="00040549" w:rsidRPr="00F713B4" w:rsidRDefault="00040549">
      <w:pPr>
        <w:pStyle w:val="paragraph"/>
      </w:pPr>
      <w:r w:rsidRPr="00F713B4">
        <w:tab/>
        <w:t>(d)</w:t>
      </w:r>
      <w:r w:rsidRPr="00F713B4">
        <w:tab/>
        <w:t>the employee is a member of another employee organisation that also applied for the authorisation; or</w:t>
      </w:r>
    </w:p>
    <w:p w:rsidR="00040549" w:rsidRPr="00F713B4" w:rsidRDefault="00040549">
      <w:pPr>
        <w:pStyle w:val="paragraph"/>
      </w:pPr>
      <w:r w:rsidRPr="00F713B4">
        <w:tab/>
        <w:t>(e)</w:t>
      </w:r>
      <w:r w:rsidRPr="00F713B4">
        <w:tab/>
        <w:t xml:space="preserve">the employee has appointed another person under </w:t>
      </w:r>
      <w:r w:rsidR="00F713B4">
        <w:t>paragraph (</w:t>
      </w:r>
      <w:r w:rsidRPr="00F713B4">
        <w:t>1)(c) as his or her bargaining representative for the agreement; or</w:t>
      </w:r>
    </w:p>
    <w:p w:rsidR="00040549" w:rsidRPr="00F713B4" w:rsidRDefault="00040549" w:rsidP="00033924">
      <w:pPr>
        <w:pStyle w:val="paragraph"/>
      </w:pPr>
      <w:r w:rsidRPr="00F713B4">
        <w:tab/>
        <w:t>(f)</w:t>
      </w:r>
      <w:r w:rsidRPr="00F713B4">
        <w:tab/>
        <w:t>the employee has revoked the status of the organisation as his or her bargaining representative for the agreement under subsection</w:t>
      </w:r>
      <w:r w:rsidR="00F713B4">
        <w:t> </w:t>
      </w:r>
      <w:r w:rsidRPr="00F713B4">
        <w:t>178A(2).</w:t>
      </w:r>
    </w:p>
    <w:p w:rsidR="0092236C" w:rsidRPr="00F713B4" w:rsidRDefault="0092236C" w:rsidP="0092236C">
      <w:pPr>
        <w:pStyle w:val="subsection"/>
      </w:pPr>
      <w:r w:rsidRPr="00F713B4">
        <w:tab/>
        <w:t>(3)</w:t>
      </w:r>
      <w:r w:rsidRPr="00F713B4">
        <w:tab/>
        <w:t xml:space="preserve">Despite </w:t>
      </w:r>
      <w:r w:rsidR="00F713B4">
        <w:t>subsections (</w:t>
      </w:r>
      <w:r w:rsidRPr="00F713B4">
        <w:t>1) and (2):</w:t>
      </w:r>
    </w:p>
    <w:p w:rsidR="0092236C" w:rsidRPr="00F713B4" w:rsidRDefault="0092236C" w:rsidP="0092236C">
      <w:pPr>
        <w:pStyle w:val="paragraph"/>
      </w:pPr>
      <w:r w:rsidRPr="00F713B4">
        <w:tab/>
        <w:t>(a)</w:t>
      </w:r>
      <w:r w:rsidRPr="00F713B4">
        <w:tab/>
        <w:t>an employee organisation; or</w:t>
      </w:r>
    </w:p>
    <w:p w:rsidR="0092236C" w:rsidRPr="00F713B4" w:rsidRDefault="0092236C" w:rsidP="0092236C">
      <w:pPr>
        <w:pStyle w:val="paragraph"/>
      </w:pPr>
      <w:r w:rsidRPr="00F713B4">
        <w:tab/>
        <w:t>(b)</w:t>
      </w:r>
      <w:r w:rsidRPr="00F713B4">
        <w:tab/>
        <w:t>an official of an employee organisation (whether acting in that capacity or otherwise);</w:t>
      </w:r>
    </w:p>
    <w:p w:rsidR="0092236C" w:rsidRPr="00F713B4" w:rsidRDefault="0092236C" w:rsidP="0092236C">
      <w:pPr>
        <w:pStyle w:val="subsection2"/>
      </w:pPr>
      <w:r w:rsidRPr="00F713B4">
        <w:t>cannot be a bargaining representative of an employee unless the organisation is entitled to represent the industrial interests of the employee in relation to work that will be performed under the agreement.</w:t>
      </w:r>
    </w:p>
    <w:p w:rsidR="00040549" w:rsidRPr="00F713B4" w:rsidRDefault="00040549">
      <w:pPr>
        <w:pStyle w:val="SubsectionHead"/>
      </w:pPr>
      <w:r w:rsidRPr="00F713B4">
        <w:t>Employee may appoint himself or herself</w:t>
      </w:r>
    </w:p>
    <w:p w:rsidR="00040549" w:rsidRPr="00F713B4" w:rsidRDefault="00040549">
      <w:pPr>
        <w:pStyle w:val="subsection"/>
      </w:pPr>
      <w:r w:rsidRPr="00F713B4">
        <w:tab/>
        <w:t>(4)</w:t>
      </w:r>
      <w:r w:rsidRPr="00F713B4">
        <w:tab/>
        <w:t>To avoid doubt</w:t>
      </w:r>
      <w:r w:rsidR="0092236C" w:rsidRPr="00F713B4">
        <w:t xml:space="preserve"> and despite </w:t>
      </w:r>
      <w:r w:rsidR="00F713B4">
        <w:t>subsection (</w:t>
      </w:r>
      <w:r w:rsidR="00683712" w:rsidRPr="00F713B4">
        <w:t>3),</w:t>
      </w:r>
      <w:r w:rsidRPr="00F713B4">
        <w:t xml:space="preserve"> an employee who will be covered by the agreement may appoint, under </w:t>
      </w:r>
      <w:r w:rsidR="00F713B4">
        <w:t>paragraph (</w:t>
      </w:r>
      <w:r w:rsidRPr="00F713B4">
        <w:t>1)(c), himself or herself as his or her bargaining representative for the agreement.</w:t>
      </w:r>
    </w:p>
    <w:p w:rsidR="00040549" w:rsidRPr="00F713B4" w:rsidRDefault="00040549">
      <w:pPr>
        <w:pStyle w:val="notetext"/>
      </w:pPr>
      <w:r w:rsidRPr="00F713B4">
        <w:t>Note:</w:t>
      </w:r>
      <w:r w:rsidRPr="00F713B4">
        <w:tab/>
        <w:t>Section</w:t>
      </w:r>
      <w:r w:rsidR="00F713B4">
        <w:t> </w:t>
      </w:r>
      <w:r w:rsidRPr="00F713B4">
        <w:t>228 sets out the good faith bargaining requirements. Applications may be made for bargaining orders that require bargaining representatives to meet the good faith bargaining requirements (see section</w:t>
      </w:r>
      <w:r w:rsidR="00F713B4">
        <w:t> </w:t>
      </w:r>
      <w:r w:rsidRPr="00F713B4">
        <w:t>229).</w:t>
      </w:r>
    </w:p>
    <w:p w:rsidR="00AD4544" w:rsidRPr="00F713B4" w:rsidRDefault="00AD4544" w:rsidP="00AD4544">
      <w:pPr>
        <w:pStyle w:val="ActHead5"/>
      </w:pPr>
      <w:bookmarkStart w:id="322" w:name="_Toc494463495"/>
      <w:r w:rsidRPr="00F713B4">
        <w:rPr>
          <w:rStyle w:val="CharSectno"/>
        </w:rPr>
        <w:t>177</w:t>
      </w:r>
      <w:r w:rsidRPr="00F713B4">
        <w:t xml:space="preserve">  Bargaining representatives for proposed enterprise agreements that are greenfields agreements</w:t>
      </w:r>
      <w:bookmarkEnd w:id="322"/>
    </w:p>
    <w:p w:rsidR="00AD4544" w:rsidRPr="00F713B4" w:rsidRDefault="00AD4544" w:rsidP="00AD4544">
      <w:pPr>
        <w:pStyle w:val="subsection"/>
      </w:pPr>
      <w:r w:rsidRPr="00F713B4">
        <w:tab/>
      </w:r>
      <w:r w:rsidRPr="00F713B4">
        <w:tab/>
        <w:t xml:space="preserve">The following paragraphs set out the persons who are </w:t>
      </w:r>
      <w:r w:rsidRPr="00F713B4">
        <w:rPr>
          <w:b/>
          <w:i/>
        </w:rPr>
        <w:t>bargaining representatives</w:t>
      </w:r>
      <w:r w:rsidRPr="00F713B4">
        <w:t xml:space="preserve"> for a proposed single</w:t>
      </w:r>
      <w:r w:rsidR="00F713B4">
        <w:noBreakHyphen/>
      </w:r>
      <w:r w:rsidRPr="00F713B4">
        <w:t>enterprise agreement that is a greenfields agreement:</w:t>
      </w:r>
    </w:p>
    <w:p w:rsidR="00AD4544" w:rsidRPr="00F713B4" w:rsidRDefault="00AD4544" w:rsidP="00AD4544">
      <w:pPr>
        <w:pStyle w:val="paragraph"/>
      </w:pPr>
      <w:r w:rsidRPr="00F713B4">
        <w:tab/>
        <w:t>(a)</w:t>
      </w:r>
      <w:r w:rsidRPr="00F713B4">
        <w:tab/>
        <w:t>an employer that will be covered by the agreement;</w:t>
      </w:r>
    </w:p>
    <w:p w:rsidR="00AD4544" w:rsidRPr="00F713B4" w:rsidRDefault="00AD4544" w:rsidP="00AD4544">
      <w:pPr>
        <w:pStyle w:val="paragraph"/>
      </w:pPr>
      <w:r w:rsidRPr="00F713B4">
        <w:tab/>
        <w:t>(b)</w:t>
      </w:r>
      <w:r w:rsidRPr="00F713B4">
        <w:tab/>
        <w:t>an employee organisation:</w:t>
      </w:r>
    </w:p>
    <w:p w:rsidR="00AD4544" w:rsidRPr="00F713B4" w:rsidRDefault="00AD4544" w:rsidP="00AD4544">
      <w:pPr>
        <w:pStyle w:val="paragraphsub"/>
      </w:pPr>
      <w:r w:rsidRPr="00F713B4">
        <w:tab/>
        <w:t>(i)</w:t>
      </w:r>
      <w:r w:rsidRPr="00F713B4">
        <w:tab/>
        <w:t>that is entitled to represent the industrial interests of one or more of the employees who will be covered by the agreement, in relation to work to be performed under the agreement; and</w:t>
      </w:r>
    </w:p>
    <w:p w:rsidR="00AD4544" w:rsidRPr="00F713B4" w:rsidRDefault="00AD4544" w:rsidP="00AD4544">
      <w:pPr>
        <w:pStyle w:val="paragraphsub"/>
      </w:pPr>
      <w:r w:rsidRPr="00F713B4">
        <w:tab/>
        <w:t>(ii)</w:t>
      </w:r>
      <w:r w:rsidRPr="00F713B4">
        <w:tab/>
        <w:t>with which the employer agrees to bargain for the agreement;</w:t>
      </w:r>
    </w:p>
    <w:p w:rsidR="00AD4544" w:rsidRPr="00F713B4" w:rsidRDefault="00AD4544" w:rsidP="00AD4544">
      <w:pPr>
        <w:pStyle w:val="paragraph"/>
      </w:pPr>
      <w:r w:rsidRPr="00F713B4">
        <w:tab/>
        <w:t>(c)</w:t>
      </w:r>
      <w:r w:rsidRPr="00F713B4">
        <w:tab/>
        <w:t>a person who is a bargaining representative of an employer that will be covered by the agreement if the employer appoints, in writing, the person as his or her bargaining representative for the agreement.</w:t>
      </w:r>
    </w:p>
    <w:p w:rsidR="00040549" w:rsidRPr="00F713B4" w:rsidRDefault="00040549">
      <w:pPr>
        <w:pStyle w:val="ActHead5"/>
      </w:pPr>
      <w:bookmarkStart w:id="323" w:name="_Toc494463496"/>
      <w:r w:rsidRPr="00F713B4">
        <w:rPr>
          <w:rStyle w:val="CharSectno"/>
        </w:rPr>
        <w:t>178</w:t>
      </w:r>
      <w:r w:rsidRPr="00F713B4">
        <w:t xml:space="preserve">  Appointment of bargaining representatives—other matters</w:t>
      </w:r>
      <w:bookmarkEnd w:id="323"/>
    </w:p>
    <w:p w:rsidR="00040549" w:rsidRPr="00F713B4" w:rsidRDefault="00040549">
      <w:pPr>
        <w:pStyle w:val="SubsectionHead"/>
      </w:pPr>
      <w:r w:rsidRPr="00F713B4">
        <w:t>When appointment of a bargaining representative comes into force</w:t>
      </w:r>
    </w:p>
    <w:p w:rsidR="00040549" w:rsidRPr="00F713B4" w:rsidRDefault="00040549">
      <w:pPr>
        <w:pStyle w:val="subsection"/>
      </w:pPr>
      <w:r w:rsidRPr="00F713B4">
        <w:tab/>
        <w:t>(1)</w:t>
      </w:r>
      <w:r w:rsidRPr="00F713B4">
        <w:tab/>
        <w:t>An appointment of a bargaining representative comes into force on the day specified in the instrument of appointment.</w:t>
      </w:r>
    </w:p>
    <w:p w:rsidR="00040549" w:rsidRPr="00F713B4" w:rsidRDefault="00040549">
      <w:pPr>
        <w:pStyle w:val="SubsectionHead"/>
      </w:pPr>
      <w:r w:rsidRPr="00F713B4">
        <w:t>Copies of instruments of appointment must be given</w:t>
      </w:r>
    </w:p>
    <w:p w:rsidR="00040549" w:rsidRPr="00F713B4" w:rsidRDefault="00040549">
      <w:pPr>
        <w:pStyle w:val="subsection"/>
      </w:pPr>
      <w:r w:rsidRPr="00F713B4">
        <w:tab/>
        <w:t>(2)</w:t>
      </w:r>
      <w:r w:rsidRPr="00F713B4">
        <w:tab/>
        <w:t>A copy of an instrument of appointment of a bargaining representative for a proposed enterprise agreement must:</w:t>
      </w:r>
    </w:p>
    <w:p w:rsidR="00040549" w:rsidRPr="00F713B4" w:rsidRDefault="00040549">
      <w:pPr>
        <w:pStyle w:val="paragraph"/>
      </w:pPr>
      <w:r w:rsidRPr="00F713B4">
        <w:tab/>
        <w:t>(a)</w:t>
      </w:r>
      <w:r w:rsidRPr="00F713B4">
        <w:tab/>
        <w:t>for an appointment made by an employee who will be covered by the agreement—be given to the employee’s employer; and</w:t>
      </w:r>
    </w:p>
    <w:p w:rsidR="00040549" w:rsidRPr="00F713B4" w:rsidRDefault="00040549">
      <w:pPr>
        <w:pStyle w:val="paragraph"/>
      </w:pPr>
      <w:r w:rsidRPr="00F713B4">
        <w:tab/>
        <w:t>(b)</w:t>
      </w:r>
      <w:r w:rsidRPr="00F713B4">
        <w:tab/>
        <w:t>for an appointment made by an employer that will be covered by a proposed enterprise agreement that is not a greenfields agreement—be given, on request, to a bargaining representative of an employee who will be covered by the agreement</w:t>
      </w:r>
      <w:r w:rsidR="00AD4544" w:rsidRPr="00F713B4">
        <w:t>; and</w:t>
      </w:r>
    </w:p>
    <w:p w:rsidR="00AD4544" w:rsidRPr="00F713B4" w:rsidRDefault="00AD4544">
      <w:pPr>
        <w:pStyle w:val="paragraph"/>
      </w:pPr>
      <w:r w:rsidRPr="00F713B4">
        <w:tab/>
        <w:t>(c)</w:t>
      </w:r>
      <w:r w:rsidRPr="00F713B4">
        <w:tab/>
        <w:t>for an appointment made by an employer that will be covered by a proposed single</w:t>
      </w:r>
      <w:r w:rsidR="00F713B4">
        <w:noBreakHyphen/>
      </w:r>
      <w:r w:rsidRPr="00F713B4">
        <w:t>enterprise agreement that is a greenfields agreement—be given, on request, to an employee organisation that is a bargaining representative for the agreement.</w:t>
      </w:r>
    </w:p>
    <w:p w:rsidR="00040549" w:rsidRPr="00F713B4" w:rsidRDefault="00040549">
      <w:pPr>
        <w:pStyle w:val="SubsectionHead"/>
      </w:pPr>
      <w:r w:rsidRPr="00F713B4">
        <w:t>Regulations may prescribe matters relating to qualifications and appointment</w:t>
      </w:r>
    </w:p>
    <w:p w:rsidR="00040549" w:rsidRPr="00F713B4" w:rsidRDefault="00040549">
      <w:pPr>
        <w:pStyle w:val="subsection"/>
      </w:pPr>
      <w:r w:rsidRPr="00F713B4">
        <w:tab/>
        <w:t>(3)</w:t>
      </w:r>
      <w:r w:rsidRPr="00F713B4">
        <w:tab/>
        <w:t>The regulations may prescribe matters relating to the qualifications or appointment of bargaining representatives.</w:t>
      </w:r>
    </w:p>
    <w:p w:rsidR="00040549" w:rsidRPr="00F713B4" w:rsidRDefault="00040549" w:rsidP="00B41F6D">
      <w:pPr>
        <w:pStyle w:val="ActHead5"/>
      </w:pPr>
      <w:bookmarkStart w:id="324" w:name="_Toc494463497"/>
      <w:r w:rsidRPr="00F713B4">
        <w:rPr>
          <w:rStyle w:val="CharSectno"/>
        </w:rPr>
        <w:t>178A</w:t>
      </w:r>
      <w:r w:rsidRPr="00F713B4">
        <w:t xml:space="preserve">  Revocation of appointment of bargaining representatives etc.</w:t>
      </w:r>
      <w:bookmarkEnd w:id="324"/>
    </w:p>
    <w:p w:rsidR="00040549" w:rsidRPr="00F713B4" w:rsidRDefault="00040549" w:rsidP="00B41F6D">
      <w:pPr>
        <w:pStyle w:val="subsection"/>
      </w:pPr>
      <w:r w:rsidRPr="00F713B4">
        <w:tab/>
        <w:t>(1)</w:t>
      </w:r>
      <w:r w:rsidRPr="00F713B4">
        <w:tab/>
        <w:t>The appointment of a bargaining representative for an enterprise agreement may be revoked by written instrument.</w:t>
      </w:r>
    </w:p>
    <w:p w:rsidR="00040549" w:rsidRPr="00F713B4" w:rsidRDefault="00040549" w:rsidP="00B41F6D">
      <w:pPr>
        <w:pStyle w:val="subsection"/>
      </w:pPr>
      <w:r w:rsidRPr="00F713B4">
        <w:tab/>
        <w:t>(2)</w:t>
      </w:r>
      <w:r w:rsidRPr="00F713B4">
        <w:tab/>
        <w:t>If a person would, apart from this subsection, be a bargaining representative of an employee for an enterprise agreement because of the operation of paragraph</w:t>
      </w:r>
      <w:r w:rsidR="00F713B4">
        <w:t> </w:t>
      </w:r>
      <w:r w:rsidRPr="00F713B4">
        <w:t>176(1)(b) or subsection</w:t>
      </w:r>
      <w:r w:rsidR="00F713B4">
        <w:t> </w:t>
      </w:r>
      <w:r w:rsidRPr="00F713B4">
        <w:t>176(2) (which deal with employee organisations), the employee may, by written instrument, revoke the person’s status as the employee’s bargaining representative for the agreement.</w:t>
      </w:r>
    </w:p>
    <w:p w:rsidR="00040549" w:rsidRPr="00F713B4" w:rsidRDefault="00040549" w:rsidP="00D7682F">
      <w:pPr>
        <w:pStyle w:val="subsection"/>
        <w:keepNext/>
      </w:pPr>
      <w:r w:rsidRPr="00F713B4">
        <w:tab/>
        <w:t>(3)</w:t>
      </w:r>
      <w:r w:rsidRPr="00F713B4">
        <w:tab/>
        <w:t xml:space="preserve">A copy of an instrument under </w:t>
      </w:r>
      <w:r w:rsidR="00F713B4">
        <w:t>subsection (</w:t>
      </w:r>
      <w:r w:rsidRPr="00F713B4">
        <w:t>1) or (2):</w:t>
      </w:r>
    </w:p>
    <w:p w:rsidR="00040549" w:rsidRPr="00F713B4" w:rsidRDefault="00040549" w:rsidP="00B41F6D">
      <w:pPr>
        <w:pStyle w:val="paragraph"/>
      </w:pPr>
      <w:r w:rsidRPr="00F713B4">
        <w:tab/>
        <w:t>(a)</w:t>
      </w:r>
      <w:r w:rsidRPr="00F713B4">
        <w:tab/>
        <w:t>for an instrument made by an employee who will be covered by the agreement—must be given to the employee’s employer; and</w:t>
      </w:r>
    </w:p>
    <w:p w:rsidR="00040549" w:rsidRPr="00F713B4" w:rsidRDefault="00040549" w:rsidP="00B41F6D">
      <w:pPr>
        <w:pStyle w:val="paragraph"/>
      </w:pPr>
      <w:r w:rsidRPr="00F713B4">
        <w:tab/>
        <w:t>(b)</w:t>
      </w:r>
      <w:r w:rsidRPr="00F713B4">
        <w:tab/>
        <w:t>for an instrument made by an employer that will be covered by a proposed enterprise agreement</w:t>
      </w:r>
      <w:r w:rsidR="00AD4544" w:rsidRPr="00F713B4">
        <w:t>, other than a single</w:t>
      </w:r>
      <w:r w:rsidR="00F713B4">
        <w:noBreakHyphen/>
      </w:r>
      <w:r w:rsidR="00AD4544" w:rsidRPr="00F713B4">
        <w:t>enterprise agreement that is a greenfields agreement</w:t>
      </w:r>
      <w:r w:rsidRPr="00F713B4">
        <w:t>—must be given to the bargaining representative and, on request, to a bargaining representative of an employee who will be covered by the agreement.</w:t>
      </w:r>
    </w:p>
    <w:p w:rsidR="00AD4544" w:rsidRPr="00F713B4" w:rsidRDefault="00AD4544" w:rsidP="00AD4544">
      <w:pPr>
        <w:pStyle w:val="subsection"/>
      </w:pPr>
      <w:r w:rsidRPr="00F713B4">
        <w:tab/>
        <w:t>(3A)</w:t>
      </w:r>
      <w:r w:rsidRPr="00F713B4">
        <w:tab/>
        <w:t xml:space="preserve">A copy of an instrument under </w:t>
      </w:r>
      <w:r w:rsidR="00F713B4">
        <w:t>subsection (</w:t>
      </w:r>
      <w:r w:rsidRPr="00F713B4">
        <w:t>1) made by an employer that will be covered by a proposed single</w:t>
      </w:r>
      <w:r w:rsidR="00F713B4">
        <w:noBreakHyphen/>
      </w:r>
      <w:r w:rsidRPr="00F713B4">
        <w:t>enterprise agreement that is a greenfields agreement must be given to the bargaining representative and, on request, to an employee organisation that is a bargaining representative for the agreement.</w:t>
      </w:r>
    </w:p>
    <w:p w:rsidR="00040549" w:rsidRPr="00F713B4" w:rsidRDefault="00040549" w:rsidP="00B41F6D">
      <w:pPr>
        <w:pStyle w:val="subsection"/>
      </w:pPr>
      <w:r w:rsidRPr="00F713B4">
        <w:tab/>
        <w:t>(4)</w:t>
      </w:r>
      <w:r w:rsidRPr="00F713B4">
        <w:tab/>
        <w:t>The regulations may prescribe matters relating to the content or form of the instrument of revocation, or the manner in which the copy of the instrument may be given.</w:t>
      </w:r>
    </w:p>
    <w:p w:rsidR="00AD4544" w:rsidRPr="00F713B4" w:rsidRDefault="00AD4544" w:rsidP="00AD4544">
      <w:pPr>
        <w:pStyle w:val="ActHead5"/>
      </w:pPr>
      <w:bookmarkStart w:id="325" w:name="_Toc494463498"/>
      <w:r w:rsidRPr="00F713B4">
        <w:rPr>
          <w:rStyle w:val="CharSectno"/>
        </w:rPr>
        <w:t>178B</w:t>
      </w:r>
      <w:r w:rsidRPr="00F713B4">
        <w:t xml:space="preserve">  Notified negotiation period for a proposed single</w:t>
      </w:r>
      <w:r w:rsidR="00F713B4">
        <w:noBreakHyphen/>
      </w:r>
      <w:r w:rsidRPr="00F713B4">
        <w:t>enterprise agreement that is a greenfields agreement</w:t>
      </w:r>
      <w:bookmarkEnd w:id="325"/>
    </w:p>
    <w:p w:rsidR="00AD4544" w:rsidRPr="00F713B4" w:rsidRDefault="00AD4544" w:rsidP="00AD4544">
      <w:pPr>
        <w:pStyle w:val="subsection"/>
      </w:pPr>
      <w:r w:rsidRPr="00F713B4">
        <w:tab/>
        <w:t>(1)</w:t>
      </w:r>
      <w:r w:rsidRPr="00F713B4">
        <w:tab/>
        <w:t>If a proposed single</w:t>
      </w:r>
      <w:r w:rsidR="00F713B4">
        <w:noBreakHyphen/>
      </w:r>
      <w:r w:rsidRPr="00F713B4">
        <w:t>enterprise agreement is a greenfields agreement, an employer that is a bargaining representative for the agreement may give written notice:</w:t>
      </w:r>
    </w:p>
    <w:p w:rsidR="00AD4544" w:rsidRPr="00F713B4" w:rsidRDefault="00AD4544" w:rsidP="00AD4544">
      <w:pPr>
        <w:pStyle w:val="paragraph"/>
      </w:pPr>
      <w:r w:rsidRPr="00F713B4">
        <w:tab/>
        <w:t>(a)</w:t>
      </w:r>
      <w:r w:rsidRPr="00F713B4">
        <w:tab/>
        <w:t>to each employee organisation that is a bargaining representative for the agreement; and</w:t>
      </w:r>
    </w:p>
    <w:p w:rsidR="00AD4544" w:rsidRPr="00F713B4" w:rsidRDefault="00AD4544" w:rsidP="00AD4544">
      <w:pPr>
        <w:pStyle w:val="paragraph"/>
      </w:pPr>
      <w:r w:rsidRPr="00F713B4">
        <w:tab/>
        <w:t>(b)</w:t>
      </w:r>
      <w:r w:rsidRPr="00F713B4">
        <w:tab/>
        <w:t xml:space="preserve">stating that the period of 6 months beginning on a specified day is the </w:t>
      </w:r>
      <w:r w:rsidRPr="00F713B4">
        <w:rPr>
          <w:b/>
          <w:i/>
        </w:rPr>
        <w:t>notified negotiation period</w:t>
      </w:r>
      <w:r w:rsidRPr="00F713B4">
        <w:t xml:space="preserve"> for the agreement.</w:t>
      </w:r>
    </w:p>
    <w:p w:rsidR="00AD4544" w:rsidRPr="00F713B4" w:rsidRDefault="00AD4544" w:rsidP="00AD4544">
      <w:pPr>
        <w:pStyle w:val="subsection"/>
      </w:pPr>
      <w:r w:rsidRPr="00F713B4">
        <w:tab/>
        <w:t>(2)</w:t>
      </w:r>
      <w:r w:rsidRPr="00F713B4">
        <w:tab/>
        <w:t>The specified day must be later than:</w:t>
      </w:r>
    </w:p>
    <w:p w:rsidR="00AD4544" w:rsidRPr="00F713B4" w:rsidRDefault="00AD4544" w:rsidP="00AD4544">
      <w:pPr>
        <w:pStyle w:val="paragraph"/>
      </w:pPr>
      <w:r w:rsidRPr="00F713B4">
        <w:tab/>
        <w:t>(a)</w:t>
      </w:r>
      <w:r w:rsidRPr="00F713B4">
        <w:tab/>
        <w:t>if only one employee organisation is a bargaining representative for the agreement—the day on which the employer gave the notice to the organisation; or</w:t>
      </w:r>
    </w:p>
    <w:p w:rsidR="00AD4544" w:rsidRPr="00F713B4" w:rsidRDefault="00AD4544" w:rsidP="00AD4544">
      <w:pPr>
        <w:pStyle w:val="paragraph"/>
      </w:pPr>
      <w:r w:rsidRPr="00F713B4">
        <w:tab/>
        <w:t>(b)</w:t>
      </w:r>
      <w:r w:rsidRPr="00F713B4">
        <w:tab/>
        <w:t>if 2 or more employee organisations are bargaining representatives for the agreement—the last day on which the employer gave the notice to any of those organisations.</w:t>
      </w:r>
    </w:p>
    <w:p w:rsidR="00AD4544" w:rsidRPr="00F713B4" w:rsidRDefault="00AD4544" w:rsidP="00AD4544">
      <w:pPr>
        <w:pStyle w:val="SubsectionHead"/>
      </w:pPr>
      <w:r w:rsidRPr="00F713B4">
        <w:t>Multiple employers—agreement to giving of notice</w:t>
      </w:r>
    </w:p>
    <w:p w:rsidR="00AD4544" w:rsidRPr="00F713B4" w:rsidRDefault="00AD4544" w:rsidP="00AD4544">
      <w:pPr>
        <w:pStyle w:val="subsection"/>
      </w:pPr>
      <w:r w:rsidRPr="00F713B4">
        <w:tab/>
        <w:t>(3)</w:t>
      </w:r>
      <w:r w:rsidRPr="00F713B4">
        <w:tab/>
        <w:t>If 2 or more employers are bargaining representatives for the agreement, the notice has no effect unless the other employer or employers agree to the giving of the notice.</w:t>
      </w:r>
    </w:p>
    <w:p w:rsidR="00040549" w:rsidRPr="00F713B4" w:rsidRDefault="00040549" w:rsidP="00204CA2">
      <w:pPr>
        <w:pStyle w:val="ActHead3"/>
        <w:pageBreakBefore/>
      </w:pPr>
      <w:bookmarkStart w:id="326" w:name="_Toc494463499"/>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Approval of enterprise agreements</w:t>
      </w:r>
      <w:bookmarkEnd w:id="326"/>
    </w:p>
    <w:p w:rsidR="00040549" w:rsidRPr="00F713B4" w:rsidRDefault="00040549">
      <w:pPr>
        <w:pStyle w:val="ActHead4"/>
      </w:pPr>
      <w:bookmarkStart w:id="327" w:name="_Toc494463500"/>
      <w:r w:rsidRPr="00F713B4">
        <w:rPr>
          <w:rStyle w:val="CharSubdNo"/>
        </w:rPr>
        <w:t>Subdivision A</w:t>
      </w:r>
      <w:r w:rsidRPr="00F713B4">
        <w:t>—</w:t>
      </w:r>
      <w:r w:rsidRPr="00F713B4">
        <w:rPr>
          <w:rStyle w:val="CharSubdText"/>
        </w:rPr>
        <w:t>Pre</w:t>
      </w:r>
      <w:r w:rsidR="00F713B4" w:rsidRPr="00F713B4">
        <w:rPr>
          <w:rStyle w:val="CharSubdText"/>
        </w:rPr>
        <w:noBreakHyphen/>
      </w:r>
      <w:r w:rsidRPr="00F713B4">
        <w:rPr>
          <w:rStyle w:val="CharSubdText"/>
        </w:rPr>
        <w:t xml:space="preserve">approval steps and applications for </w:t>
      </w:r>
      <w:r w:rsidR="00883B66" w:rsidRPr="00F713B4">
        <w:rPr>
          <w:rStyle w:val="CharSubdText"/>
        </w:rPr>
        <w:t>the FWC’s</w:t>
      </w:r>
      <w:r w:rsidRPr="00F713B4">
        <w:rPr>
          <w:rStyle w:val="CharSubdText"/>
        </w:rPr>
        <w:t xml:space="preserve"> approval</w:t>
      </w:r>
      <w:bookmarkEnd w:id="327"/>
    </w:p>
    <w:p w:rsidR="009B13B0" w:rsidRPr="00F713B4" w:rsidRDefault="009B13B0" w:rsidP="009B13B0">
      <w:pPr>
        <w:pStyle w:val="ActHead5"/>
      </w:pPr>
      <w:bookmarkStart w:id="328" w:name="_Toc494463501"/>
      <w:r w:rsidRPr="00F713B4">
        <w:rPr>
          <w:rStyle w:val="CharSectno"/>
        </w:rPr>
        <w:t>179</w:t>
      </w:r>
      <w:r w:rsidRPr="00F713B4">
        <w:t xml:space="preserve">  Disclosure by organisations that are bargaining representatives</w:t>
      </w:r>
      <w:bookmarkEnd w:id="328"/>
    </w:p>
    <w:p w:rsidR="009B13B0" w:rsidRPr="00F713B4" w:rsidRDefault="009B13B0" w:rsidP="009B13B0">
      <w:pPr>
        <w:pStyle w:val="subsection"/>
      </w:pPr>
      <w:r w:rsidRPr="00F713B4">
        <w:tab/>
        <w:t>(1)</w:t>
      </w:r>
      <w:r w:rsidRPr="00F713B4">
        <w:tab/>
        <w:t>If:</w:t>
      </w:r>
    </w:p>
    <w:p w:rsidR="009B13B0" w:rsidRPr="00F713B4" w:rsidRDefault="009B13B0" w:rsidP="009B13B0">
      <w:pPr>
        <w:pStyle w:val="paragraph"/>
      </w:pPr>
      <w:r w:rsidRPr="00F713B4">
        <w:tab/>
        <w:t>(a)</w:t>
      </w:r>
      <w:r w:rsidRPr="00F713B4">
        <w:tab/>
        <w:t>an organisation is a bargaining representative for a proposed enterprise agreement that is not a greenfields agreement; and</w:t>
      </w:r>
    </w:p>
    <w:p w:rsidR="009B13B0" w:rsidRPr="00F713B4" w:rsidRDefault="009B13B0" w:rsidP="009B13B0">
      <w:pPr>
        <w:pStyle w:val="paragraph"/>
      </w:pPr>
      <w:r w:rsidRPr="00F713B4">
        <w:tab/>
        <w:t>(b)</w:t>
      </w:r>
      <w:r w:rsidRPr="00F713B4">
        <w:tab/>
        <w:t>the organisation is not an employer that will be covered by the agreement; and</w:t>
      </w:r>
    </w:p>
    <w:p w:rsidR="009B13B0" w:rsidRPr="00F713B4" w:rsidRDefault="009B13B0" w:rsidP="009B13B0">
      <w:pPr>
        <w:pStyle w:val="paragraph"/>
      </w:pPr>
      <w:r w:rsidRPr="00F713B4">
        <w:tab/>
        <w:t>(c)</w:t>
      </w:r>
      <w:r w:rsidRPr="00F713B4">
        <w:tab/>
        <w:t xml:space="preserve">as a direct or indirect consequence of the operation of one or more terms of the agreement (the </w:t>
      </w:r>
      <w:r w:rsidRPr="00F713B4">
        <w:rPr>
          <w:b/>
          <w:i/>
        </w:rPr>
        <w:t>beneficial terms</w:t>
      </w:r>
      <w:r w:rsidRPr="00F713B4">
        <w:t xml:space="preserve">), the organisation or a person mentioned in </w:t>
      </w:r>
      <w:r w:rsidR="00F713B4">
        <w:t>subsection (</w:t>
      </w:r>
      <w:r w:rsidRPr="00F713B4">
        <w:t>2) will, or can reasonably be expected to, receive or obtain (directly or indirectly) a section</w:t>
      </w:r>
      <w:r w:rsidR="00F713B4">
        <w:t> </w:t>
      </w:r>
      <w:r w:rsidRPr="00F713B4">
        <w:t xml:space="preserve">179 disclosable benefit (each such person is a </w:t>
      </w:r>
      <w:r w:rsidRPr="00F713B4">
        <w:rPr>
          <w:b/>
          <w:i/>
        </w:rPr>
        <w:t>beneficiary</w:t>
      </w:r>
      <w:r w:rsidRPr="00F713B4">
        <w:t>);</w:t>
      </w:r>
    </w:p>
    <w:p w:rsidR="009B13B0" w:rsidRPr="00F713B4" w:rsidRDefault="009B13B0" w:rsidP="009B13B0">
      <w:pPr>
        <w:pStyle w:val="subsection2"/>
      </w:pPr>
      <w:r w:rsidRPr="00F713B4">
        <w:t xml:space="preserve">the organisation must take all reasonable steps to ensure that, in the time required by </w:t>
      </w:r>
      <w:r w:rsidR="00F713B4">
        <w:t>subsection (</w:t>
      </w:r>
      <w:r w:rsidRPr="00F713B4">
        <w:t xml:space="preserve">3), each employer that will be covered by the agreement is given a document in accordance with </w:t>
      </w:r>
      <w:r w:rsidR="00F713B4">
        <w:t>subsection (</w:t>
      </w:r>
      <w:r w:rsidRPr="00F713B4">
        <w:t>4).</w:t>
      </w:r>
    </w:p>
    <w:p w:rsidR="009B13B0" w:rsidRPr="00F713B4" w:rsidRDefault="009B13B0" w:rsidP="009B13B0">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9B13B0" w:rsidRPr="00F713B4" w:rsidRDefault="009B13B0" w:rsidP="009B13B0">
      <w:pPr>
        <w:pStyle w:val="subsection"/>
      </w:pPr>
      <w:r w:rsidRPr="00F713B4">
        <w:tab/>
        <w:t>(2)</w:t>
      </w:r>
      <w:r w:rsidRPr="00F713B4">
        <w:tab/>
        <w:t xml:space="preserve">For the purposes of </w:t>
      </w:r>
      <w:r w:rsidR="00F713B4">
        <w:t>paragraph (</w:t>
      </w:r>
      <w:r w:rsidRPr="00F713B4">
        <w:t>1)(c), the persons are any of the following:</w:t>
      </w:r>
    </w:p>
    <w:p w:rsidR="009B13B0" w:rsidRPr="00F713B4" w:rsidRDefault="009B13B0" w:rsidP="009B13B0">
      <w:pPr>
        <w:pStyle w:val="paragraph"/>
      </w:pPr>
      <w:r w:rsidRPr="00F713B4">
        <w:tab/>
        <w:t>(a)</w:t>
      </w:r>
      <w:r w:rsidRPr="00F713B4">
        <w:tab/>
        <w:t>a related party of the organisation (other than a related party prescribed by the regulations);</w:t>
      </w:r>
    </w:p>
    <w:p w:rsidR="009B13B0" w:rsidRPr="00F713B4" w:rsidRDefault="009B13B0" w:rsidP="009B13B0">
      <w:pPr>
        <w:pStyle w:val="paragraph"/>
      </w:pPr>
      <w:r w:rsidRPr="00F713B4">
        <w:tab/>
        <w:t>(b)</w:t>
      </w:r>
      <w:r w:rsidRPr="00F713B4">
        <w:tab/>
        <w:t>a person or body prescribed by the regulations for the purposes of this paragraph.</w:t>
      </w:r>
    </w:p>
    <w:p w:rsidR="009B13B0" w:rsidRPr="00F713B4" w:rsidRDefault="009B13B0" w:rsidP="009B13B0">
      <w:pPr>
        <w:pStyle w:val="subsection"/>
      </w:pPr>
      <w:r w:rsidRPr="00F713B4">
        <w:tab/>
        <w:t>(3)</w:t>
      </w:r>
      <w:r w:rsidRPr="00F713B4">
        <w:tab/>
        <w:t>The document must be given to the employers no later than the end of the fourth day of the access period referred to in subsection</w:t>
      </w:r>
      <w:r w:rsidR="00F713B4">
        <w:t> </w:t>
      </w:r>
      <w:r w:rsidRPr="00F713B4">
        <w:t>180(4) for the agreement.</w:t>
      </w:r>
    </w:p>
    <w:p w:rsidR="009B13B0" w:rsidRPr="00F713B4" w:rsidRDefault="009B13B0" w:rsidP="009B13B0">
      <w:pPr>
        <w:pStyle w:val="subsection"/>
      </w:pPr>
      <w:r w:rsidRPr="00F713B4">
        <w:tab/>
        <w:t>(4)</w:t>
      </w:r>
      <w:r w:rsidRPr="00F713B4">
        <w:tab/>
        <w:t>The document must:</w:t>
      </w:r>
    </w:p>
    <w:p w:rsidR="009B13B0" w:rsidRPr="00F713B4" w:rsidRDefault="009B13B0" w:rsidP="009B13B0">
      <w:pPr>
        <w:pStyle w:val="paragraph"/>
      </w:pPr>
      <w:r w:rsidRPr="00F713B4">
        <w:tab/>
        <w:t>(a)</w:t>
      </w:r>
      <w:r w:rsidRPr="00F713B4">
        <w:tab/>
        <w:t>itemise the beneficial terms; and</w:t>
      </w:r>
    </w:p>
    <w:p w:rsidR="009B13B0" w:rsidRPr="00F713B4" w:rsidRDefault="009B13B0" w:rsidP="009B13B0">
      <w:pPr>
        <w:pStyle w:val="paragraph"/>
      </w:pPr>
      <w:r w:rsidRPr="00F713B4">
        <w:tab/>
        <w:t>(b)</w:t>
      </w:r>
      <w:r w:rsidRPr="00F713B4">
        <w:tab/>
        <w:t>describe the nature and (as far as reasonably practicable) amount of each section</w:t>
      </w:r>
      <w:r w:rsidR="00F713B4">
        <w:t> </w:t>
      </w:r>
      <w:r w:rsidRPr="00F713B4">
        <w:t>179 disclosable benefit in relation to each beneficiary; and</w:t>
      </w:r>
    </w:p>
    <w:p w:rsidR="009B13B0" w:rsidRPr="00F713B4" w:rsidRDefault="009B13B0" w:rsidP="009B13B0">
      <w:pPr>
        <w:pStyle w:val="paragraph"/>
      </w:pPr>
      <w:r w:rsidRPr="00F713B4">
        <w:tab/>
        <w:t>(c)</w:t>
      </w:r>
      <w:r w:rsidRPr="00F713B4">
        <w:tab/>
        <w:t>name each beneficiary; and</w:t>
      </w:r>
    </w:p>
    <w:p w:rsidR="009B13B0" w:rsidRPr="00F713B4" w:rsidRDefault="009B13B0" w:rsidP="009B13B0">
      <w:pPr>
        <w:pStyle w:val="paragraph"/>
      </w:pPr>
      <w:r w:rsidRPr="00F713B4">
        <w:tab/>
        <w:t>(d)</w:t>
      </w:r>
      <w:r w:rsidRPr="00F713B4">
        <w:tab/>
        <w:t>be in accordance with any other requirements prescribed by the regulations for the purposes of this paragraph; and</w:t>
      </w:r>
    </w:p>
    <w:p w:rsidR="009B13B0" w:rsidRPr="00F713B4" w:rsidRDefault="009B13B0" w:rsidP="009B13B0">
      <w:pPr>
        <w:pStyle w:val="paragraph"/>
      </w:pPr>
      <w:r w:rsidRPr="00F713B4">
        <w:tab/>
        <w:t>(e)</w:t>
      </w:r>
      <w:r w:rsidRPr="00F713B4">
        <w:tab/>
        <w:t>be given in a manner (if any) prescribed by the regulations.</w:t>
      </w:r>
    </w:p>
    <w:p w:rsidR="009B13B0" w:rsidRPr="00F713B4" w:rsidRDefault="009B13B0" w:rsidP="009B13B0">
      <w:pPr>
        <w:pStyle w:val="subsection"/>
      </w:pPr>
      <w:r w:rsidRPr="00F713B4">
        <w:tab/>
        <w:t>(5)</w:t>
      </w:r>
      <w:r w:rsidRPr="00F713B4">
        <w:tab/>
        <w:t xml:space="preserve">An organisation that gives a document under </w:t>
      </w:r>
      <w:r w:rsidR="00F713B4">
        <w:t>subsection (</w:t>
      </w:r>
      <w:r w:rsidRPr="00F713B4">
        <w:t>1) must not knowingly or recklessly make a false or misleading representation in the document.</w:t>
      </w:r>
    </w:p>
    <w:p w:rsidR="009B13B0" w:rsidRPr="00F713B4" w:rsidRDefault="009B13B0" w:rsidP="009B13B0">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9B13B0" w:rsidRPr="00F713B4" w:rsidRDefault="009B13B0" w:rsidP="009B13B0">
      <w:pPr>
        <w:pStyle w:val="subsection"/>
      </w:pPr>
      <w:r w:rsidRPr="00F713B4">
        <w:tab/>
        <w:t>(6)</w:t>
      </w:r>
      <w:r w:rsidRPr="00F713B4">
        <w:tab/>
        <w:t xml:space="preserve">A </w:t>
      </w:r>
      <w:r w:rsidRPr="00F713B4">
        <w:rPr>
          <w:b/>
          <w:i/>
        </w:rPr>
        <w:t>section</w:t>
      </w:r>
      <w:r w:rsidR="00F713B4">
        <w:rPr>
          <w:b/>
          <w:i/>
        </w:rPr>
        <w:t> </w:t>
      </w:r>
      <w:r w:rsidRPr="00F713B4">
        <w:rPr>
          <w:b/>
          <w:i/>
        </w:rPr>
        <w:t>179 disclosable benefit</w:t>
      </w:r>
      <w:r w:rsidRPr="00F713B4">
        <w:t xml:space="preserve"> is any financial benefit, other than a financial benefit that is:</w:t>
      </w:r>
    </w:p>
    <w:p w:rsidR="009B13B0" w:rsidRPr="00F713B4" w:rsidRDefault="009B13B0" w:rsidP="009B13B0">
      <w:pPr>
        <w:pStyle w:val="paragraph"/>
      </w:pPr>
      <w:r w:rsidRPr="00F713B4">
        <w:tab/>
        <w:t>(a)</w:t>
      </w:r>
      <w:r w:rsidRPr="00F713B4">
        <w:tab/>
        <w:t>payable to an individual as an employee covered by the agreement; or</w:t>
      </w:r>
    </w:p>
    <w:p w:rsidR="009B13B0" w:rsidRPr="00F713B4" w:rsidRDefault="009B13B0" w:rsidP="009B13B0">
      <w:pPr>
        <w:pStyle w:val="paragraph"/>
      </w:pPr>
      <w:r w:rsidRPr="00F713B4">
        <w:tab/>
        <w:t>(b)</w:t>
      </w:r>
      <w:r w:rsidRPr="00F713B4">
        <w:tab/>
        <w:t>payment of a membership fee for membership of an organisation; or</w:t>
      </w:r>
    </w:p>
    <w:p w:rsidR="009B13B0" w:rsidRPr="00F713B4" w:rsidRDefault="009B13B0" w:rsidP="009B13B0">
      <w:pPr>
        <w:pStyle w:val="paragraph"/>
      </w:pPr>
      <w:r w:rsidRPr="00F713B4">
        <w:tab/>
        <w:t>(c)</w:t>
      </w:r>
      <w:r w:rsidRPr="00F713B4">
        <w:tab/>
        <w:t>prescribed by the regulations for the purposes of this paragraph.</w:t>
      </w:r>
    </w:p>
    <w:p w:rsidR="009B13B0" w:rsidRPr="00F713B4" w:rsidRDefault="009B13B0" w:rsidP="009B13B0">
      <w:pPr>
        <w:pStyle w:val="ActHead5"/>
      </w:pPr>
      <w:bookmarkStart w:id="329" w:name="_Toc494463502"/>
      <w:r w:rsidRPr="00F713B4">
        <w:rPr>
          <w:rStyle w:val="CharSectno"/>
        </w:rPr>
        <w:t>179A</w:t>
      </w:r>
      <w:r w:rsidRPr="00F713B4">
        <w:t xml:space="preserve">  Disclosure by employers</w:t>
      </w:r>
      <w:bookmarkEnd w:id="329"/>
    </w:p>
    <w:p w:rsidR="009B13B0" w:rsidRPr="00F713B4" w:rsidRDefault="009B13B0" w:rsidP="009B13B0">
      <w:pPr>
        <w:pStyle w:val="subsection"/>
      </w:pPr>
      <w:r w:rsidRPr="00F713B4">
        <w:tab/>
        <w:t>(1)</w:t>
      </w:r>
      <w:r w:rsidRPr="00F713B4">
        <w:tab/>
        <w:t>If:</w:t>
      </w:r>
    </w:p>
    <w:p w:rsidR="009B13B0" w:rsidRPr="00F713B4" w:rsidRDefault="009B13B0" w:rsidP="009B13B0">
      <w:pPr>
        <w:pStyle w:val="paragraph"/>
      </w:pPr>
      <w:r w:rsidRPr="00F713B4">
        <w:tab/>
        <w:t>(a)</w:t>
      </w:r>
      <w:r w:rsidRPr="00F713B4">
        <w:tab/>
        <w:t>an employer will be covered by a proposed enterprise agreement that is not a greenfields agreement; and</w:t>
      </w:r>
    </w:p>
    <w:p w:rsidR="009B13B0" w:rsidRPr="00F713B4" w:rsidRDefault="009B13B0" w:rsidP="009B13B0">
      <w:pPr>
        <w:pStyle w:val="paragraph"/>
      </w:pPr>
      <w:r w:rsidRPr="00F713B4">
        <w:tab/>
        <w:t>(b)</w:t>
      </w:r>
      <w:r w:rsidRPr="00F713B4">
        <w:tab/>
        <w:t xml:space="preserve">as a direct or indirect consequence of the operation of one or more terms of the agreement (the </w:t>
      </w:r>
      <w:r w:rsidRPr="00F713B4">
        <w:rPr>
          <w:b/>
          <w:i/>
        </w:rPr>
        <w:t>beneficial terms</w:t>
      </w:r>
      <w:r w:rsidRPr="00F713B4">
        <w:t xml:space="preserve">), the employer or a person mentioned in </w:t>
      </w:r>
      <w:r w:rsidR="00F713B4">
        <w:t>subsection (</w:t>
      </w:r>
      <w:r w:rsidRPr="00F713B4">
        <w:t>2) will, or can reasonably be expected to, receive or obtain (directly or indirectly) a section</w:t>
      </w:r>
      <w:r w:rsidR="00F713B4">
        <w:t> </w:t>
      </w:r>
      <w:r w:rsidRPr="00F713B4">
        <w:t xml:space="preserve">179A disclosable benefit (each such person is a </w:t>
      </w:r>
      <w:r w:rsidRPr="00F713B4">
        <w:rPr>
          <w:b/>
          <w:i/>
        </w:rPr>
        <w:t>beneficiary</w:t>
      </w:r>
      <w:r w:rsidRPr="00F713B4">
        <w:t>);</w:t>
      </w:r>
    </w:p>
    <w:p w:rsidR="009B13B0" w:rsidRPr="00F713B4" w:rsidRDefault="009B13B0" w:rsidP="009B13B0">
      <w:pPr>
        <w:pStyle w:val="subsection2"/>
      </w:pPr>
      <w:r w:rsidRPr="00F713B4">
        <w:t xml:space="preserve">the employer must prepare a document in accordance with </w:t>
      </w:r>
      <w:r w:rsidR="00F713B4">
        <w:t>subsection (</w:t>
      </w:r>
      <w:r w:rsidRPr="00F713B4">
        <w:t>3).</w:t>
      </w:r>
    </w:p>
    <w:p w:rsidR="009B13B0" w:rsidRPr="00F713B4" w:rsidRDefault="009B13B0" w:rsidP="009B13B0">
      <w:pPr>
        <w:pStyle w:val="subsection"/>
      </w:pPr>
      <w:r w:rsidRPr="00F713B4">
        <w:tab/>
        <w:t>(2)</w:t>
      </w:r>
      <w:r w:rsidRPr="00F713B4">
        <w:tab/>
        <w:t xml:space="preserve">For the purposes of </w:t>
      </w:r>
      <w:r w:rsidR="00F713B4">
        <w:t>paragraph (</w:t>
      </w:r>
      <w:r w:rsidRPr="00F713B4">
        <w:t>1)(b), the persons are any of the following:</w:t>
      </w:r>
    </w:p>
    <w:p w:rsidR="009B13B0" w:rsidRPr="00F713B4" w:rsidRDefault="009B13B0" w:rsidP="009B13B0">
      <w:pPr>
        <w:pStyle w:val="paragraph"/>
      </w:pPr>
      <w:r w:rsidRPr="00F713B4">
        <w:tab/>
        <w:t>(a)</w:t>
      </w:r>
      <w:r w:rsidRPr="00F713B4">
        <w:tab/>
        <w:t>an associated entity of the employer (other than an associated entity prescribed by the regulations);</w:t>
      </w:r>
    </w:p>
    <w:p w:rsidR="009B13B0" w:rsidRPr="00F713B4" w:rsidRDefault="009B13B0" w:rsidP="009B13B0">
      <w:pPr>
        <w:pStyle w:val="paragraph"/>
      </w:pPr>
      <w:r w:rsidRPr="00F713B4">
        <w:tab/>
        <w:t>(b)</w:t>
      </w:r>
      <w:r w:rsidRPr="00F713B4">
        <w:tab/>
        <w:t>a person or body prescribed by the regulations for the purposes of this paragraph.</w:t>
      </w:r>
    </w:p>
    <w:p w:rsidR="009B13B0" w:rsidRPr="00F713B4" w:rsidRDefault="009B13B0" w:rsidP="009B13B0">
      <w:pPr>
        <w:pStyle w:val="subsection"/>
      </w:pPr>
      <w:r w:rsidRPr="00F713B4">
        <w:tab/>
        <w:t>(3)</w:t>
      </w:r>
      <w:r w:rsidRPr="00F713B4">
        <w:tab/>
        <w:t>The document must:</w:t>
      </w:r>
    </w:p>
    <w:p w:rsidR="009B13B0" w:rsidRPr="00F713B4" w:rsidRDefault="009B13B0" w:rsidP="009B13B0">
      <w:pPr>
        <w:pStyle w:val="paragraph"/>
      </w:pPr>
      <w:r w:rsidRPr="00F713B4">
        <w:tab/>
        <w:t>(a)</w:t>
      </w:r>
      <w:r w:rsidRPr="00F713B4">
        <w:tab/>
        <w:t>itemise the beneficial terms; and</w:t>
      </w:r>
    </w:p>
    <w:p w:rsidR="009B13B0" w:rsidRPr="00F713B4" w:rsidRDefault="009B13B0" w:rsidP="009B13B0">
      <w:pPr>
        <w:pStyle w:val="paragraph"/>
      </w:pPr>
      <w:r w:rsidRPr="00F713B4">
        <w:tab/>
        <w:t>(b)</w:t>
      </w:r>
      <w:r w:rsidRPr="00F713B4">
        <w:tab/>
        <w:t>describe the nature and (as far as reasonably practicable) amount of each section</w:t>
      </w:r>
      <w:r w:rsidR="00F713B4">
        <w:t> </w:t>
      </w:r>
      <w:r w:rsidRPr="00F713B4">
        <w:t>179A disclosable benefit in relation to each beneficiary; and</w:t>
      </w:r>
    </w:p>
    <w:p w:rsidR="009B13B0" w:rsidRPr="00F713B4" w:rsidRDefault="009B13B0" w:rsidP="009B13B0">
      <w:pPr>
        <w:pStyle w:val="paragraph"/>
      </w:pPr>
      <w:r w:rsidRPr="00F713B4">
        <w:tab/>
        <w:t>(c)</w:t>
      </w:r>
      <w:r w:rsidRPr="00F713B4">
        <w:tab/>
        <w:t>name each beneficiary; and</w:t>
      </w:r>
    </w:p>
    <w:p w:rsidR="009B13B0" w:rsidRPr="00F713B4" w:rsidRDefault="009B13B0" w:rsidP="009B13B0">
      <w:pPr>
        <w:pStyle w:val="paragraph"/>
      </w:pPr>
      <w:r w:rsidRPr="00F713B4">
        <w:tab/>
        <w:t>(d)</w:t>
      </w:r>
      <w:r w:rsidRPr="00F713B4">
        <w:tab/>
        <w:t>be in accordance with any other requirements prescribed by the regulations for the purposes of this paragraph.</w:t>
      </w:r>
    </w:p>
    <w:p w:rsidR="009B13B0" w:rsidRPr="00F713B4" w:rsidRDefault="009B13B0" w:rsidP="009B13B0">
      <w:pPr>
        <w:pStyle w:val="subsection"/>
      </w:pPr>
      <w:r w:rsidRPr="00F713B4">
        <w:tab/>
        <w:t>(4)</w:t>
      </w:r>
      <w:r w:rsidRPr="00F713B4">
        <w:tab/>
        <w:t xml:space="preserve">A </w:t>
      </w:r>
      <w:r w:rsidRPr="00F713B4">
        <w:rPr>
          <w:b/>
          <w:i/>
        </w:rPr>
        <w:t>section</w:t>
      </w:r>
      <w:r w:rsidR="00F713B4">
        <w:rPr>
          <w:b/>
          <w:i/>
        </w:rPr>
        <w:t> </w:t>
      </w:r>
      <w:r w:rsidRPr="00F713B4">
        <w:rPr>
          <w:b/>
          <w:i/>
        </w:rPr>
        <w:t>179A disclosable benefit</w:t>
      </w:r>
      <w:r w:rsidRPr="00F713B4">
        <w:t xml:space="preserve"> is any financial benefit, other than a financial benefit that is:</w:t>
      </w:r>
    </w:p>
    <w:p w:rsidR="009B13B0" w:rsidRPr="00F713B4" w:rsidRDefault="009B13B0" w:rsidP="009B13B0">
      <w:pPr>
        <w:pStyle w:val="paragraph"/>
      </w:pPr>
      <w:r w:rsidRPr="00F713B4">
        <w:tab/>
        <w:t>(a)</w:t>
      </w:r>
      <w:r w:rsidRPr="00F713B4">
        <w:tab/>
        <w:t>received or obtained in the ordinary course of the employer’s business; or</w:t>
      </w:r>
    </w:p>
    <w:p w:rsidR="009B13B0" w:rsidRPr="00F713B4" w:rsidRDefault="009B13B0" w:rsidP="009B13B0">
      <w:pPr>
        <w:pStyle w:val="paragraph"/>
      </w:pPr>
      <w:r w:rsidRPr="00F713B4">
        <w:tab/>
        <w:t>(b)</w:t>
      </w:r>
      <w:r w:rsidRPr="00F713B4">
        <w:tab/>
        <w:t>prescribed by the regulations for the purposes of this paragraph.</w:t>
      </w:r>
    </w:p>
    <w:p w:rsidR="00040549" w:rsidRPr="00F713B4" w:rsidRDefault="00040549">
      <w:pPr>
        <w:pStyle w:val="ActHead5"/>
      </w:pPr>
      <w:bookmarkStart w:id="330" w:name="_Toc494463503"/>
      <w:r w:rsidRPr="00F713B4">
        <w:rPr>
          <w:rStyle w:val="CharSectno"/>
        </w:rPr>
        <w:t>180</w:t>
      </w:r>
      <w:r w:rsidRPr="00F713B4">
        <w:t xml:space="preserve">  Employees must be given a copy of a proposed enterprise agreement etc.</w:t>
      </w:r>
      <w:bookmarkEnd w:id="330"/>
    </w:p>
    <w:p w:rsidR="00040549" w:rsidRPr="00F713B4" w:rsidRDefault="00040549">
      <w:pPr>
        <w:pStyle w:val="SubsectionHead"/>
      </w:pPr>
      <w:r w:rsidRPr="00F713B4">
        <w:t>Pre</w:t>
      </w:r>
      <w:r w:rsidR="00F713B4">
        <w:noBreakHyphen/>
      </w:r>
      <w:r w:rsidRPr="00F713B4">
        <w:t>approval requirements</w:t>
      </w:r>
    </w:p>
    <w:p w:rsidR="00040549" w:rsidRPr="00F713B4" w:rsidRDefault="00040549">
      <w:pPr>
        <w:pStyle w:val="subsection"/>
      </w:pPr>
      <w:r w:rsidRPr="00F713B4">
        <w:tab/>
        <w:t>(1)</w:t>
      </w:r>
      <w:r w:rsidRPr="00F713B4">
        <w:tab/>
        <w:t>Before an employer requests under subsection</w:t>
      </w:r>
      <w:r w:rsidR="00F713B4">
        <w:t> </w:t>
      </w:r>
      <w:r w:rsidRPr="00F713B4">
        <w:t>181(1) that employees approve a proposed enterprise agreement by voting for the agreement, the employer must comply with the requirements set out in this section.</w:t>
      </w:r>
    </w:p>
    <w:p w:rsidR="00040549" w:rsidRPr="00F713B4" w:rsidRDefault="00040549">
      <w:pPr>
        <w:pStyle w:val="SubsectionHead"/>
      </w:pPr>
      <w:r w:rsidRPr="00F713B4">
        <w:t>Employees must be given copy of the agreement etc.</w:t>
      </w:r>
    </w:p>
    <w:p w:rsidR="00040549" w:rsidRPr="00F713B4" w:rsidRDefault="00040549">
      <w:pPr>
        <w:pStyle w:val="subsection"/>
      </w:pPr>
      <w:r w:rsidRPr="00F713B4">
        <w:tab/>
        <w:t>(2)</w:t>
      </w:r>
      <w:r w:rsidRPr="00F713B4">
        <w:tab/>
        <w:t>The employer must take all reasonable steps to ensure that:</w:t>
      </w:r>
    </w:p>
    <w:p w:rsidR="00040549" w:rsidRPr="00F713B4" w:rsidRDefault="00040549">
      <w:pPr>
        <w:pStyle w:val="paragraph"/>
      </w:pPr>
      <w:r w:rsidRPr="00F713B4">
        <w:tab/>
        <w:t>(a)</w:t>
      </w:r>
      <w:r w:rsidRPr="00F713B4">
        <w:tab/>
        <w:t xml:space="preserve">during the access period for the agreement, the employees (the </w:t>
      </w:r>
      <w:r w:rsidRPr="00F713B4">
        <w:rPr>
          <w:b/>
          <w:i/>
        </w:rPr>
        <w:t>relevant employees</w:t>
      </w:r>
      <w:r w:rsidRPr="00F713B4">
        <w:t>) employed at the time who will be covered by the agreement are given a copy of the following materials:</w:t>
      </w:r>
    </w:p>
    <w:p w:rsidR="00040549" w:rsidRPr="00F713B4" w:rsidRDefault="00040549">
      <w:pPr>
        <w:pStyle w:val="paragraphsub"/>
      </w:pPr>
      <w:r w:rsidRPr="00F713B4">
        <w:tab/>
        <w:t>(i)</w:t>
      </w:r>
      <w:r w:rsidRPr="00F713B4">
        <w:tab/>
        <w:t>the written text of the agreement;</w:t>
      </w:r>
    </w:p>
    <w:p w:rsidR="00040549" w:rsidRPr="00F713B4" w:rsidRDefault="00040549">
      <w:pPr>
        <w:pStyle w:val="paragraphsub"/>
      </w:pPr>
      <w:r w:rsidRPr="00F713B4">
        <w:tab/>
        <w:t>(ii)</w:t>
      </w:r>
      <w:r w:rsidRPr="00F713B4">
        <w:tab/>
        <w:t>any other material incorporated by reference in the agreement; or</w:t>
      </w:r>
    </w:p>
    <w:p w:rsidR="00040549" w:rsidRPr="00F713B4" w:rsidRDefault="00040549">
      <w:pPr>
        <w:pStyle w:val="paragraph"/>
      </w:pPr>
      <w:r w:rsidRPr="00F713B4">
        <w:tab/>
        <w:t>(b)</w:t>
      </w:r>
      <w:r w:rsidRPr="00F713B4">
        <w:tab/>
        <w:t>the relevant employees have access, throughout the access period for the agreement, to a copy of those materials.</w:t>
      </w:r>
    </w:p>
    <w:p w:rsidR="00040549" w:rsidRPr="00F713B4" w:rsidRDefault="00040549">
      <w:pPr>
        <w:pStyle w:val="subsection"/>
      </w:pPr>
      <w:r w:rsidRPr="00F713B4">
        <w:tab/>
        <w:t>(3)</w:t>
      </w:r>
      <w:r w:rsidRPr="00F713B4">
        <w:tab/>
        <w:t>The employer must take all reasonable steps to notify the relevant employees of the following by the start of the access period for the agreement:</w:t>
      </w:r>
    </w:p>
    <w:p w:rsidR="00040549" w:rsidRPr="00F713B4" w:rsidRDefault="00040549">
      <w:pPr>
        <w:pStyle w:val="paragraph"/>
      </w:pPr>
      <w:r w:rsidRPr="00F713B4">
        <w:tab/>
        <w:t>(a)</w:t>
      </w:r>
      <w:r w:rsidRPr="00F713B4">
        <w:tab/>
        <w:t>the time and place at which the vote will occur;</w:t>
      </w:r>
    </w:p>
    <w:p w:rsidR="00040549" w:rsidRPr="00F713B4" w:rsidRDefault="00040549">
      <w:pPr>
        <w:pStyle w:val="paragraph"/>
      </w:pPr>
      <w:r w:rsidRPr="00F713B4">
        <w:tab/>
        <w:t>(b)</w:t>
      </w:r>
      <w:r w:rsidRPr="00F713B4">
        <w:tab/>
        <w:t>the voting method that will be used.</w:t>
      </w:r>
    </w:p>
    <w:p w:rsidR="00040549" w:rsidRPr="00F713B4" w:rsidRDefault="00040549">
      <w:pPr>
        <w:pStyle w:val="subsection"/>
      </w:pPr>
      <w:r w:rsidRPr="00F713B4">
        <w:tab/>
        <w:t>(4)</w:t>
      </w:r>
      <w:r w:rsidRPr="00F713B4">
        <w:tab/>
        <w:t xml:space="preserve">The </w:t>
      </w:r>
      <w:r w:rsidRPr="00F713B4">
        <w:rPr>
          <w:b/>
          <w:i/>
        </w:rPr>
        <w:t>access period</w:t>
      </w:r>
      <w:r w:rsidRPr="00F713B4">
        <w:t xml:space="preserve"> for a proposed enterprise agreement is the 7</w:t>
      </w:r>
      <w:r w:rsidR="00F713B4">
        <w:noBreakHyphen/>
      </w:r>
      <w:r w:rsidRPr="00F713B4">
        <w:t>day period ending immediately before the start of the voting process referred to in subsection</w:t>
      </w:r>
      <w:r w:rsidR="00F713B4">
        <w:t> </w:t>
      </w:r>
      <w:r w:rsidRPr="00F713B4">
        <w:t>181(1).</w:t>
      </w:r>
    </w:p>
    <w:p w:rsidR="00204CA2" w:rsidRPr="00F713B4" w:rsidRDefault="00204CA2" w:rsidP="00204CA2">
      <w:pPr>
        <w:pStyle w:val="SubsectionHead"/>
      </w:pPr>
      <w:r w:rsidRPr="00F713B4">
        <w:t>Employees must be given copy of disclosure documents etc.</w:t>
      </w:r>
    </w:p>
    <w:p w:rsidR="00204CA2" w:rsidRPr="00F713B4" w:rsidRDefault="00204CA2" w:rsidP="00204CA2">
      <w:pPr>
        <w:pStyle w:val="subsection"/>
      </w:pPr>
      <w:r w:rsidRPr="00F713B4">
        <w:tab/>
        <w:t>(4A)</w:t>
      </w:r>
      <w:r w:rsidRPr="00F713B4">
        <w:tab/>
        <w:t>If an organisation gives the employer a document under section</w:t>
      </w:r>
      <w:r w:rsidR="00F713B4">
        <w:t> </w:t>
      </w:r>
      <w:r w:rsidRPr="00F713B4">
        <w:t>179 by the end of the fourth day of the access period for the agreement, the employer must take all reasonable steps to ensure that the relevant employees:</w:t>
      </w:r>
    </w:p>
    <w:p w:rsidR="00204CA2" w:rsidRPr="00F713B4" w:rsidRDefault="00204CA2" w:rsidP="00204CA2">
      <w:pPr>
        <w:pStyle w:val="paragraph"/>
      </w:pPr>
      <w:r w:rsidRPr="00F713B4">
        <w:tab/>
        <w:t>(a)</w:t>
      </w:r>
      <w:r w:rsidRPr="00F713B4">
        <w:tab/>
        <w:t>are given a copy of the document as soon as practicable after it was given to the employer; or</w:t>
      </w:r>
    </w:p>
    <w:p w:rsidR="00204CA2" w:rsidRPr="00F713B4" w:rsidRDefault="00204CA2" w:rsidP="00204CA2">
      <w:pPr>
        <w:pStyle w:val="paragraph"/>
      </w:pPr>
      <w:r w:rsidRPr="00F713B4">
        <w:tab/>
        <w:t>(b)</w:t>
      </w:r>
      <w:r w:rsidRPr="00F713B4">
        <w:tab/>
        <w:t>are given access to a copy of the document as soon as practicable after it was given to the employer and have access to that copy throughout the remainder of the access period for the agreement.</w:t>
      </w:r>
    </w:p>
    <w:p w:rsidR="00204CA2" w:rsidRPr="00F713B4" w:rsidRDefault="00204CA2" w:rsidP="00204CA2">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204CA2" w:rsidRPr="00F713B4" w:rsidRDefault="00204CA2" w:rsidP="00204CA2">
      <w:pPr>
        <w:pStyle w:val="subsection"/>
      </w:pPr>
      <w:r w:rsidRPr="00F713B4">
        <w:tab/>
        <w:t>(4B)</w:t>
      </w:r>
      <w:r w:rsidRPr="00F713B4">
        <w:tab/>
        <w:t>If the employer is required to prepare a document under section</w:t>
      </w:r>
      <w:r w:rsidR="00F713B4">
        <w:t> </w:t>
      </w:r>
      <w:r w:rsidRPr="00F713B4">
        <w:t>179A, the employer must take all reasonable steps to ensure that the relevant employees:</w:t>
      </w:r>
    </w:p>
    <w:p w:rsidR="00204CA2" w:rsidRPr="00F713B4" w:rsidRDefault="00204CA2" w:rsidP="00204CA2">
      <w:pPr>
        <w:pStyle w:val="paragraph"/>
      </w:pPr>
      <w:r w:rsidRPr="00F713B4">
        <w:tab/>
        <w:t>(a)</w:t>
      </w:r>
      <w:r w:rsidRPr="00F713B4">
        <w:tab/>
        <w:t>are given a copy of the document by the end of the fourth day of the access period for the agreement; or</w:t>
      </w:r>
    </w:p>
    <w:p w:rsidR="00204CA2" w:rsidRPr="00F713B4" w:rsidRDefault="00204CA2" w:rsidP="00204CA2">
      <w:pPr>
        <w:pStyle w:val="paragraph"/>
      </w:pPr>
      <w:r w:rsidRPr="00F713B4">
        <w:tab/>
        <w:t>(b)</w:t>
      </w:r>
      <w:r w:rsidRPr="00F713B4">
        <w:tab/>
        <w:t>are given access to a copy of the document by the end of that fourth day and have access to that copy throughout the remainder of the access period for the agreement.</w:t>
      </w:r>
    </w:p>
    <w:p w:rsidR="00204CA2" w:rsidRPr="00F713B4" w:rsidRDefault="00204CA2" w:rsidP="00204CA2">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204CA2" w:rsidRPr="00F713B4" w:rsidRDefault="00204CA2" w:rsidP="00204CA2">
      <w:pPr>
        <w:pStyle w:val="subsection"/>
      </w:pPr>
      <w:r w:rsidRPr="00F713B4">
        <w:tab/>
        <w:t>(4C)</w:t>
      </w:r>
      <w:r w:rsidRPr="00F713B4">
        <w:tab/>
        <w:t xml:space="preserve">The employer must not knowingly or recklessly make a false or misleading representation in the document that the relevant employees are given a copy of or access to under </w:t>
      </w:r>
      <w:r w:rsidR="00F713B4">
        <w:t>subsection (</w:t>
      </w:r>
      <w:r w:rsidRPr="00F713B4">
        <w:t>4B).</w:t>
      </w:r>
    </w:p>
    <w:p w:rsidR="00204CA2" w:rsidRPr="00F713B4" w:rsidRDefault="00204CA2" w:rsidP="009B13B0">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rsidP="00204CA2">
      <w:pPr>
        <w:pStyle w:val="SubsectionHead"/>
      </w:pPr>
      <w:r w:rsidRPr="00F713B4">
        <w:t>Terms of the agreement must be explained to employees etc.</w:t>
      </w:r>
    </w:p>
    <w:p w:rsidR="00040549" w:rsidRPr="00F713B4" w:rsidRDefault="00040549">
      <w:pPr>
        <w:pStyle w:val="subsection"/>
      </w:pPr>
      <w:r w:rsidRPr="00F713B4">
        <w:tab/>
        <w:t>(5)</w:t>
      </w:r>
      <w:r w:rsidRPr="00F713B4">
        <w:tab/>
        <w:t>The employer must take all reasonable steps to ensure that:</w:t>
      </w:r>
    </w:p>
    <w:p w:rsidR="00040549" w:rsidRPr="00F713B4" w:rsidRDefault="00040549">
      <w:pPr>
        <w:pStyle w:val="paragraph"/>
      </w:pPr>
      <w:r w:rsidRPr="00F713B4">
        <w:tab/>
        <w:t>(a)</w:t>
      </w:r>
      <w:r w:rsidRPr="00F713B4">
        <w:tab/>
        <w:t>the terms of the agreement, and the effect of those terms, are explained to the relevant employees; and</w:t>
      </w:r>
    </w:p>
    <w:p w:rsidR="00040549" w:rsidRPr="00F713B4" w:rsidRDefault="00040549">
      <w:pPr>
        <w:pStyle w:val="paragraph"/>
      </w:pPr>
      <w:r w:rsidRPr="00F713B4">
        <w:tab/>
        <w:t>(b)</w:t>
      </w:r>
      <w:r w:rsidRPr="00F713B4">
        <w:tab/>
        <w:t>the explanation is provided in an appropriate manner taking into account the particular circumstances and needs of the relevant employees.</w:t>
      </w:r>
    </w:p>
    <w:p w:rsidR="00040549" w:rsidRPr="00F713B4" w:rsidRDefault="00040549">
      <w:pPr>
        <w:pStyle w:val="subsection"/>
      </w:pPr>
      <w:r w:rsidRPr="00F713B4">
        <w:tab/>
        <w:t>(6)</w:t>
      </w:r>
      <w:r w:rsidRPr="00F713B4">
        <w:tab/>
        <w:t xml:space="preserve">Without limiting </w:t>
      </w:r>
      <w:r w:rsidR="00F713B4">
        <w:t>paragraph (</w:t>
      </w:r>
      <w:r w:rsidRPr="00F713B4">
        <w:t>5)(b), the following are examples of the kinds of employees whose circumstances and needs are to be taken into account for the purposes of complying with that paragraph:</w:t>
      </w:r>
    </w:p>
    <w:p w:rsidR="00040549" w:rsidRPr="00F713B4" w:rsidRDefault="00040549">
      <w:pPr>
        <w:pStyle w:val="paragraph"/>
      </w:pPr>
      <w:r w:rsidRPr="00F713B4">
        <w:tab/>
        <w:t>(a)</w:t>
      </w:r>
      <w:r w:rsidRPr="00F713B4">
        <w:tab/>
        <w:t>employees from culturally and linguistically diverse backgrounds;</w:t>
      </w:r>
    </w:p>
    <w:p w:rsidR="00040549" w:rsidRPr="00F713B4" w:rsidRDefault="00040549">
      <w:pPr>
        <w:pStyle w:val="paragraph"/>
      </w:pPr>
      <w:r w:rsidRPr="00F713B4">
        <w:tab/>
        <w:t>(b)</w:t>
      </w:r>
      <w:r w:rsidRPr="00F713B4">
        <w:tab/>
        <w:t>young employees;</w:t>
      </w:r>
    </w:p>
    <w:p w:rsidR="00040549" w:rsidRPr="00F713B4" w:rsidRDefault="00040549">
      <w:pPr>
        <w:pStyle w:val="paragraph"/>
      </w:pPr>
      <w:r w:rsidRPr="00F713B4">
        <w:tab/>
        <w:t>(c)</w:t>
      </w:r>
      <w:r w:rsidRPr="00F713B4">
        <w:tab/>
        <w:t>employees who did not have a bargaining representative for the agreement.</w:t>
      </w:r>
    </w:p>
    <w:p w:rsidR="00040549" w:rsidRPr="00F713B4" w:rsidRDefault="00040549">
      <w:pPr>
        <w:pStyle w:val="ActHead5"/>
      </w:pPr>
      <w:bookmarkStart w:id="331" w:name="_Toc494463504"/>
      <w:r w:rsidRPr="00F713B4">
        <w:rPr>
          <w:rStyle w:val="CharSectno"/>
        </w:rPr>
        <w:t>181</w:t>
      </w:r>
      <w:r w:rsidRPr="00F713B4">
        <w:t xml:space="preserve">  Employers may request employees to approve a proposed enterprise agreement</w:t>
      </w:r>
      <w:bookmarkEnd w:id="331"/>
    </w:p>
    <w:p w:rsidR="00040549" w:rsidRPr="00F713B4" w:rsidRDefault="00040549">
      <w:pPr>
        <w:pStyle w:val="subsection"/>
      </w:pPr>
      <w:r w:rsidRPr="00F713B4">
        <w:tab/>
        <w:t>(1)</w:t>
      </w:r>
      <w:r w:rsidRPr="00F713B4">
        <w:tab/>
        <w:t>An employer that will be covered by a proposed enterprise agreement may request the employees employed at the time who will be covered by the agreement to approve the agreement by voting for it.</w:t>
      </w:r>
    </w:p>
    <w:p w:rsidR="00040549" w:rsidRPr="00F713B4" w:rsidRDefault="00040549">
      <w:pPr>
        <w:pStyle w:val="subsection"/>
      </w:pPr>
      <w:r w:rsidRPr="00F713B4">
        <w:tab/>
        <w:t>(2)</w:t>
      </w:r>
      <w:r w:rsidRPr="00F713B4">
        <w:tab/>
        <w:t>The request must not be made until at least 21 days after the day on which the last notice under subsection</w:t>
      </w:r>
      <w:r w:rsidR="00F713B4">
        <w:t> </w:t>
      </w:r>
      <w:r w:rsidRPr="00F713B4">
        <w:t>173(1) (which deals with giving notice of employee representational rights) in relation to the agreement is given.</w:t>
      </w:r>
    </w:p>
    <w:p w:rsidR="00040549" w:rsidRPr="00F713B4" w:rsidRDefault="00040549">
      <w:pPr>
        <w:pStyle w:val="subsection"/>
      </w:pPr>
      <w:r w:rsidRPr="00F713B4">
        <w:tab/>
        <w:t>(3)</w:t>
      </w:r>
      <w:r w:rsidRPr="00F713B4">
        <w:tab/>
        <w:t xml:space="preserve">Without limiting </w:t>
      </w:r>
      <w:r w:rsidR="00F713B4">
        <w:t>subsection (</w:t>
      </w:r>
      <w:r w:rsidRPr="00F713B4">
        <w:t>1), the employer may request that the employees vote by ballot or by an electronic method.</w:t>
      </w:r>
    </w:p>
    <w:p w:rsidR="00040549" w:rsidRPr="00F713B4" w:rsidRDefault="00040549">
      <w:pPr>
        <w:pStyle w:val="ActHead5"/>
      </w:pPr>
      <w:bookmarkStart w:id="332" w:name="_Toc494463505"/>
      <w:r w:rsidRPr="00F713B4">
        <w:rPr>
          <w:rStyle w:val="CharSectno"/>
        </w:rPr>
        <w:t>182</w:t>
      </w:r>
      <w:r w:rsidRPr="00F713B4">
        <w:t xml:space="preserve">  When an enterprise agreement is made</w:t>
      </w:r>
      <w:bookmarkEnd w:id="332"/>
    </w:p>
    <w:p w:rsidR="00040549" w:rsidRPr="00F713B4" w:rsidRDefault="00040549">
      <w:pPr>
        <w:pStyle w:val="SubsectionHead"/>
      </w:pPr>
      <w:r w:rsidRPr="00F713B4">
        <w:t>Single</w:t>
      </w:r>
      <w:r w:rsidR="00F713B4">
        <w:noBreakHyphen/>
      </w:r>
      <w:r w:rsidRPr="00F713B4">
        <w:t>enterprise agreement that is not a greenfields agreement</w:t>
      </w:r>
    </w:p>
    <w:p w:rsidR="00040549" w:rsidRPr="00F713B4" w:rsidRDefault="00040549">
      <w:pPr>
        <w:pStyle w:val="subsection"/>
      </w:pPr>
      <w:r w:rsidRPr="00F713B4">
        <w:tab/>
        <w:t>(1)</w:t>
      </w:r>
      <w:r w:rsidRPr="00F713B4">
        <w:tab/>
        <w:t>If the employees of the employer, or each employer, that will be covered by a proposed single</w:t>
      </w:r>
      <w:r w:rsidR="00F713B4">
        <w:noBreakHyphen/>
      </w:r>
      <w:r w:rsidRPr="00F713B4">
        <w:t>enterprise agreement that is not a greenfields agreement have been asked to approve the agreement under subsection</w:t>
      </w:r>
      <w:r w:rsidR="00F713B4">
        <w:t> </w:t>
      </w:r>
      <w:r w:rsidRPr="00F713B4">
        <w:t xml:space="preserve">181(1), the agreement is </w:t>
      </w:r>
      <w:r w:rsidRPr="00F713B4">
        <w:rPr>
          <w:b/>
          <w:i/>
        </w:rPr>
        <w:t>made</w:t>
      </w:r>
      <w:r w:rsidRPr="00F713B4">
        <w:t xml:space="preserve"> when a majority of those employees who cast a valid vote approve the agreement.</w:t>
      </w:r>
    </w:p>
    <w:p w:rsidR="00040549" w:rsidRPr="00F713B4" w:rsidRDefault="00040549">
      <w:pPr>
        <w:pStyle w:val="SubsectionHead"/>
      </w:pPr>
      <w:r w:rsidRPr="00F713B4">
        <w:t>Multi</w:t>
      </w:r>
      <w:r w:rsidR="00F713B4">
        <w:noBreakHyphen/>
      </w:r>
      <w:r w:rsidRPr="00F713B4">
        <w:t>enterprise agreement that is not a greenfields agreement</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a proposed enterprise agreement is a multi</w:t>
      </w:r>
      <w:r w:rsidR="00F713B4">
        <w:noBreakHyphen/>
      </w:r>
      <w:r w:rsidRPr="00F713B4">
        <w:t>enterprise agreement; and</w:t>
      </w:r>
    </w:p>
    <w:p w:rsidR="00040549" w:rsidRPr="00F713B4" w:rsidRDefault="00040549">
      <w:pPr>
        <w:pStyle w:val="paragraph"/>
      </w:pPr>
      <w:r w:rsidRPr="00F713B4">
        <w:tab/>
        <w:t>(b)</w:t>
      </w:r>
      <w:r w:rsidRPr="00F713B4">
        <w:tab/>
        <w:t>the employees of each of the employers that will be covered by the agreement have been asked to approve the agreement under subsection</w:t>
      </w:r>
      <w:r w:rsidR="00F713B4">
        <w:t> </w:t>
      </w:r>
      <w:r w:rsidRPr="00F713B4">
        <w:t>181(1); and</w:t>
      </w:r>
    </w:p>
    <w:p w:rsidR="00040549" w:rsidRPr="00F713B4" w:rsidRDefault="00040549">
      <w:pPr>
        <w:pStyle w:val="paragraph"/>
      </w:pPr>
      <w:r w:rsidRPr="00F713B4">
        <w:tab/>
        <w:t>(c)</w:t>
      </w:r>
      <w:r w:rsidRPr="00F713B4">
        <w:tab/>
        <w:t>those employees have voted on whether or not to approve the agreement; and</w:t>
      </w:r>
    </w:p>
    <w:p w:rsidR="00040549" w:rsidRPr="00F713B4" w:rsidRDefault="00040549">
      <w:pPr>
        <w:pStyle w:val="paragraph"/>
      </w:pPr>
      <w:r w:rsidRPr="00F713B4">
        <w:tab/>
        <w:t>(d)</w:t>
      </w:r>
      <w:r w:rsidRPr="00F713B4">
        <w:tab/>
        <w:t>a majority of the employees of at least one of those employers who cast a valid vote have approved the agreement;</w:t>
      </w:r>
    </w:p>
    <w:p w:rsidR="00040549" w:rsidRPr="00F713B4" w:rsidRDefault="00040549">
      <w:pPr>
        <w:pStyle w:val="subsection2"/>
      </w:pPr>
      <w:r w:rsidRPr="00F713B4">
        <w:t xml:space="preserve">the agreement is </w:t>
      </w:r>
      <w:r w:rsidRPr="00F713B4">
        <w:rPr>
          <w:b/>
          <w:i/>
        </w:rPr>
        <w:t>made</w:t>
      </w:r>
      <w:r w:rsidRPr="00F713B4">
        <w:t xml:space="preserve"> immediately after the end of the voting process referred to in subsection</w:t>
      </w:r>
      <w:r w:rsidR="00F713B4">
        <w:t> </w:t>
      </w:r>
      <w:r w:rsidRPr="00F713B4">
        <w:t>181(1).</w:t>
      </w:r>
    </w:p>
    <w:p w:rsidR="00040549" w:rsidRPr="00F713B4" w:rsidRDefault="00040549">
      <w:pPr>
        <w:pStyle w:val="SubsectionHead"/>
      </w:pPr>
      <w:r w:rsidRPr="00F713B4">
        <w:t>Greenfields agreement</w:t>
      </w:r>
    </w:p>
    <w:p w:rsidR="00040549" w:rsidRPr="00F713B4" w:rsidRDefault="00040549">
      <w:pPr>
        <w:pStyle w:val="subsection"/>
      </w:pPr>
      <w:r w:rsidRPr="00F713B4">
        <w:tab/>
        <w:t>(3)</w:t>
      </w:r>
      <w:r w:rsidRPr="00F713B4">
        <w:tab/>
        <w:t>A greenfields agreement is</w:t>
      </w:r>
      <w:r w:rsidRPr="00F713B4">
        <w:rPr>
          <w:b/>
        </w:rPr>
        <w:t xml:space="preserve"> </w:t>
      </w:r>
      <w:r w:rsidRPr="00F713B4">
        <w:rPr>
          <w:b/>
          <w:i/>
        </w:rPr>
        <w:t>made</w:t>
      </w:r>
      <w:r w:rsidRPr="00F713B4">
        <w:t xml:space="preserve"> when it has been signed by each employer and each relevant employee organisation that the agreement is expressed to cover (which need not be all of the relevant employee organisations for the agreement).</w:t>
      </w:r>
    </w:p>
    <w:p w:rsidR="00AD4544" w:rsidRPr="00F713B4" w:rsidRDefault="00AD4544" w:rsidP="00AD4544">
      <w:pPr>
        <w:pStyle w:val="subsection"/>
      </w:pPr>
      <w:r w:rsidRPr="00F713B4">
        <w:tab/>
        <w:t>(4)</w:t>
      </w:r>
      <w:r w:rsidRPr="00F713B4">
        <w:tab/>
        <w:t>If:</w:t>
      </w:r>
    </w:p>
    <w:p w:rsidR="00AD4544" w:rsidRPr="00F713B4" w:rsidRDefault="00AD4544" w:rsidP="00AD4544">
      <w:pPr>
        <w:pStyle w:val="paragraph"/>
      </w:pPr>
      <w:r w:rsidRPr="00F713B4">
        <w:tab/>
        <w:t>(a)</w:t>
      </w:r>
      <w:r w:rsidRPr="00F713B4">
        <w:tab/>
        <w:t>a proposed single</w:t>
      </w:r>
      <w:r w:rsidR="00F713B4">
        <w:noBreakHyphen/>
      </w:r>
      <w:r w:rsidRPr="00F713B4">
        <w:t xml:space="preserve">enterprise agreement is a greenfields agreement that has not been made under </w:t>
      </w:r>
      <w:r w:rsidR="00F713B4">
        <w:t>subsection (</w:t>
      </w:r>
      <w:r w:rsidRPr="00F713B4">
        <w:t>3); and</w:t>
      </w:r>
    </w:p>
    <w:p w:rsidR="00AD4544" w:rsidRPr="00F713B4" w:rsidRDefault="00AD4544" w:rsidP="00AD4544">
      <w:pPr>
        <w:pStyle w:val="paragraph"/>
      </w:pPr>
      <w:r w:rsidRPr="00F713B4">
        <w:tab/>
        <w:t>(b)</w:t>
      </w:r>
      <w:r w:rsidRPr="00F713B4">
        <w:tab/>
        <w:t>there has been a notified negotiation period for the agreement; and</w:t>
      </w:r>
    </w:p>
    <w:p w:rsidR="00AD4544" w:rsidRPr="00F713B4" w:rsidRDefault="00AD4544" w:rsidP="00AD4544">
      <w:pPr>
        <w:pStyle w:val="paragraph"/>
      </w:pPr>
      <w:r w:rsidRPr="00F713B4">
        <w:tab/>
        <w:t>(c)</w:t>
      </w:r>
      <w:r w:rsidRPr="00F713B4">
        <w:tab/>
        <w:t>the notified negotiation period has ended; and</w:t>
      </w:r>
    </w:p>
    <w:p w:rsidR="00AD4544" w:rsidRPr="00F713B4" w:rsidRDefault="00AD4544" w:rsidP="00AD4544">
      <w:pPr>
        <w:pStyle w:val="paragraph"/>
      </w:pPr>
      <w:r w:rsidRPr="00F713B4">
        <w:tab/>
        <w:t>(d)</w:t>
      </w:r>
      <w:r w:rsidRPr="00F713B4">
        <w:tab/>
        <w:t xml:space="preserve">the employer or employers that were bargaining representatives for the agreement (the </w:t>
      </w:r>
      <w:r w:rsidRPr="00F713B4">
        <w:rPr>
          <w:b/>
          <w:i/>
        </w:rPr>
        <w:t>relevant employer or employers</w:t>
      </w:r>
      <w:r w:rsidRPr="00F713B4">
        <w:t>) gave each of the employee organisations that were bargaining representatives for the agreement a reasonable opportunity to sign the agreement; and</w:t>
      </w:r>
    </w:p>
    <w:p w:rsidR="00AD4544" w:rsidRPr="00F713B4" w:rsidRDefault="00AD4544" w:rsidP="00AD4544">
      <w:pPr>
        <w:pStyle w:val="paragraph"/>
      </w:pPr>
      <w:r w:rsidRPr="00F713B4">
        <w:tab/>
        <w:t>(e)</w:t>
      </w:r>
      <w:r w:rsidRPr="00F713B4">
        <w:tab/>
        <w:t>the relevant employer or employers apply to the FWC for approval of the agreement;</w:t>
      </w:r>
    </w:p>
    <w:p w:rsidR="00AD4544" w:rsidRPr="00F713B4" w:rsidRDefault="00AD4544" w:rsidP="00AD4544">
      <w:pPr>
        <w:pStyle w:val="subsection2"/>
      </w:pPr>
      <w:r w:rsidRPr="00F713B4">
        <w:t xml:space="preserve">the agreement is taken to have been </w:t>
      </w:r>
      <w:r w:rsidRPr="00F713B4">
        <w:rPr>
          <w:b/>
          <w:i/>
        </w:rPr>
        <w:t>made</w:t>
      </w:r>
      <w:r w:rsidRPr="00F713B4">
        <w:t>:</w:t>
      </w:r>
    </w:p>
    <w:p w:rsidR="00AD4544" w:rsidRPr="00F713B4" w:rsidRDefault="00AD4544" w:rsidP="00AD4544">
      <w:pPr>
        <w:pStyle w:val="paragraph"/>
      </w:pPr>
      <w:r w:rsidRPr="00F713B4">
        <w:tab/>
        <w:t>(f)</w:t>
      </w:r>
      <w:r w:rsidRPr="00F713B4">
        <w:tab/>
        <w:t>by the relevant employer or employers with each of the employee organisations that were bargaining representatives for the agreement; and</w:t>
      </w:r>
    </w:p>
    <w:p w:rsidR="00AD4544" w:rsidRPr="00F713B4" w:rsidRDefault="00AD4544" w:rsidP="00AD4544">
      <w:pPr>
        <w:pStyle w:val="paragraph"/>
      </w:pPr>
      <w:r w:rsidRPr="00F713B4">
        <w:tab/>
        <w:t>(g)</w:t>
      </w:r>
      <w:r w:rsidRPr="00F713B4">
        <w:tab/>
        <w:t>when the application is made to the FWC for approval of the agreement.</w:t>
      </w:r>
    </w:p>
    <w:p w:rsidR="00AD4544" w:rsidRPr="00F713B4" w:rsidRDefault="00AD4544" w:rsidP="00AD4544">
      <w:pPr>
        <w:pStyle w:val="notetext"/>
      </w:pPr>
      <w:r w:rsidRPr="00F713B4">
        <w:t>Note:</w:t>
      </w:r>
      <w:r w:rsidRPr="00F713B4">
        <w:tab/>
        <w:t>See also section</w:t>
      </w:r>
      <w:r w:rsidR="00F713B4">
        <w:t> </w:t>
      </w:r>
      <w:r w:rsidRPr="00F713B4">
        <w:t>185A (material that must accompany an application).</w:t>
      </w:r>
    </w:p>
    <w:p w:rsidR="00040549" w:rsidRPr="00F713B4" w:rsidRDefault="00040549">
      <w:pPr>
        <w:pStyle w:val="ActHead5"/>
      </w:pPr>
      <w:bookmarkStart w:id="333" w:name="_Toc494463506"/>
      <w:r w:rsidRPr="00F713B4">
        <w:rPr>
          <w:rStyle w:val="CharSectno"/>
        </w:rPr>
        <w:t>183</w:t>
      </w:r>
      <w:r w:rsidRPr="00F713B4">
        <w:t xml:space="preserve">  Entitlement of an employee organisation to have an enterprise agreement cover it</w:t>
      </w:r>
      <w:bookmarkEnd w:id="333"/>
    </w:p>
    <w:p w:rsidR="00040549" w:rsidRPr="00F713B4" w:rsidRDefault="00040549">
      <w:pPr>
        <w:pStyle w:val="subsection"/>
      </w:pPr>
      <w:r w:rsidRPr="00F713B4">
        <w:tab/>
        <w:t>(1)</w:t>
      </w:r>
      <w:r w:rsidRPr="00F713B4">
        <w:tab/>
        <w:t xml:space="preserve">After an enterprise agreement that is not a greenfields agreement is made, an employee organisation that was a bargaining representative for the proposed enterprise agreement concerned may give </w:t>
      </w:r>
      <w:r w:rsidR="00883B66" w:rsidRPr="00F713B4">
        <w:t>the FWC</w:t>
      </w:r>
      <w:r w:rsidRPr="00F713B4">
        <w:t xml:space="preserve"> a written notice stating that the organisation wants the enterprise agreement to cover it.</w:t>
      </w:r>
    </w:p>
    <w:p w:rsidR="00040549" w:rsidRPr="00F713B4" w:rsidRDefault="00040549">
      <w:pPr>
        <w:pStyle w:val="subsection"/>
      </w:pPr>
      <w:r w:rsidRPr="00F713B4">
        <w:tab/>
        <w:t>(2)</w:t>
      </w:r>
      <w:r w:rsidRPr="00F713B4">
        <w:tab/>
        <w:t xml:space="preserve">The notice must be given to </w:t>
      </w:r>
      <w:r w:rsidR="00883B66" w:rsidRPr="00F713B4">
        <w:t>the FWC</w:t>
      </w:r>
      <w:r w:rsidRPr="00F713B4">
        <w:t xml:space="preserve">, and a copy given to each employer covered by the enterprise agreement, before </w:t>
      </w:r>
      <w:r w:rsidR="00591FD2" w:rsidRPr="00F713B4">
        <w:t>the FWC</w:t>
      </w:r>
      <w:r w:rsidRPr="00F713B4">
        <w:t xml:space="preserve"> approves the agreement.</w:t>
      </w:r>
    </w:p>
    <w:p w:rsidR="00040549" w:rsidRPr="00F713B4" w:rsidRDefault="00040549">
      <w:pPr>
        <w:pStyle w:val="notetext"/>
      </w:pPr>
      <w:r w:rsidRPr="00F713B4">
        <w:t>Note:</w:t>
      </w:r>
      <w:r w:rsidRPr="00F713B4">
        <w:tab/>
      </w:r>
      <w:r w:rsidR="00B85518" w:rsidRPr="00F713B4">
        <w:t>The FWC</w:t>
      </w:r>
      <w:r w:rsidRPr="00F713B4">
        <w:t xml:space="preserve"> must note in its decision to approve the enterprise agreement that the agreement covers the employee organisation (see subsection</w:t>
      </w:r>
      <w:r w:rsidR="00F713B4">
        <w:t> </w:t>
      </w:r>
      <w:r w:rsidRPr="00F713B4">
        <w:t>201(2)).</w:t>
      </w:r>
    </w:p>
    <w:p w:rsidR="00040549" w:rsidRPr="00F713B4" w:rsidRDefault="00040549">
      <w:pPr>
        <w:pStyle w:val="ActHead5"/>
      </w:pPr>
      <w:bookmarkStart w:id="334" w:name="_Toc494463507"/>
      <w:r w:rsidRPr="00F713B4">
        <w:rPr>
          <w:rStyle w:val="CharSectno"/>
        </w:rPr>
        <w:t>184</w:t>
      </w:r>
      <w:r w:rsidRPr="00F713B4">
        <w:t xml:space="preserve">  Multi</w:t>
      </w:r>
      <w:r w:rsidR="00F713B4">
        <w:noBreakHyphen/>
      </w:r>
      <w:r w:rsidRPr="00F713B4">
        <w:t>enterprise agreement to be varied if not all employees approve the agreement</w:t>
      </w:r>
      <w:bookmarkEnd w:id="334"/>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 multi</w:t>
      </w:r>
      <w:r w:rsidR="00F713B4">
        <w:noBreakHyphen/>
      </w:r>
      <w:r w:rsidRPr="00F713B4">
        <w:t>enterprise agreement is made; and</w:t>
      </w:r>
    </w:p>
    <w:p w:rsidR="00040549" w:rsidRPr="00F713B4" w:rsidRDefault="00040549">
      <w:pPr>
        <w:pStyle w:val="paragraph"/>
      </w:pPr>
      <w:r w:rsidRPr="00F713B4">
        <w:tab/>
        <w:t>(b)</w:t>
      </w:r>
      <w:r w:rsidRPr="00F713B4">
        <w:tab/>
        <w:t>the agreement was not approved by the employees of all of the employers that made a request under subsection</w:t>
      </w:r>
      <w:r w:rsidR="00F713B4">
        <w:t> </w:t>
      </w:r>
      <w:r w:rsidRPr="00F713B4">
        <w:t>181(1) in relation to the agreement.</w:t>
      </w:r>
    </w:p>
    <w:p w:rsidR="00040549" w:rsidRPr="00F713B4" w:rsidRDefault="00040549">
      <w:pPr>
        <w:pStyle w:val="SubsectionHead"/>
      </w:pPr>
      <w:r w:rsidRPr="00F713B4">
        <w:t>Variation of agreement</w:t>
      </w:r>
    </w:p>
    <w:p w:rsidR="00040549" w:rsidRPr="00F713B4" w:rsidRDefault="00040549">
      <w:pPr>
        <w:pStyle w:val="subsection"/>
      </w:pPr>
      <w:r w:rsidRPr="00F713B4">
        <w:tab/>
        <w:t>(2)</w:t>
      </w:r>
      <w:r w:rsidRPr="00F713B4">
        <w:tab/>
        <w:t>Before a bargaining representative applies under section</w:t>
      </w:r>
      <w:r w:rsidR="00F713B4">
        <w:t> </w:t>
      </w:r>
      <w:r w:rsidRPr="00F713B4">
        <w:t>185 for approval of the agreement, the bargaining representative must vary the agreement so that the agreement is expressed to cover only the following:</w:t>
      </w:r>
    </w:p>
    <w:p w:rsidR="00040549" w:rsidRPr="00F713B4" w:rsidRDefault="00040549">
      <w:pPr>
        <w:pStyle w:val="paragraph"/>
      </w:pPr>
      <w:r w:rsidRPr="00F713B4">
        <w:tab/>
        <w:t>(a)</w:t>
      </w:r>
      <w:r w:rsidRPr="00F713B4">
        <w:tab/>
        <w:t>each employer whose employees approved the agreement;</w:t>
      </w:r>
    </w:p>
    <w:p w:rsidR="00040549" w:rsidRPr="00F713B4" w:rsidRDefault="00040549">
      <w:pPr>
        <w:pStyle w:val="paragraph"/>
      </w:pPr>
      <w:r w:rsidRPr="00F713B4">
        <w:tab/>
        <w:t>(b)</w:t>
      </w:r>
      <w:r w:rsidRPr="00F713B4">
        <w:tab/>
        <w:t>the employees of each of those employers.</w:t>
      </w:r>
    </w:p>
    <w:p w:rsidR="00040549" w:rsidRPr="00F713B4" w:rsidRDefault="00040549">
      <w:pPr>
        <w:pStyle w:val="subsection"/>
      </w:pPr>
      <w:r w:rsidRPr="00F713B4">
        <w:tab/>
        <w:t>(3)</w:t>
      </w:r>
      <w:r w:rsidRPr="00F713B4">
        <w:tab/>
        <w:t xml:space="preserve">The bargaining representative who varies the agreement as referred to in </w:t>
      </w:r>
      <w:r w:rsidR="00F713B4">
        <w:t>subsection (</w:t>
      </w:r>
      <w:r w:rsidRPr="00F713B4">
        <w:t>2) must give written notice of the variation to all the other bargaining representatives for the agreement.</w:t>
      </w:r>
    </w:p>
    <w:p w:rsidR="00040549" w:rsidRPr="00F713B4" w:rsidRDefault="00040549">
      <w:pPr>
        <w:pStyle w:val="subsection"/>
      </w:pPr>
      <w:r w:rsidRPr="00F713B4">
        <w:tab/>
        <w:t>(4)</w:t>
      </w:r>
      <w:r w:rsidRPr="00F713B4">
        <w:tab/>
        <w:t>The notice must specify the employers and employees that the agreement as varied covers.</w:t>
      </w:r>
    </w:p>
    <w:p w:rsidR="00040549" w:rsidRPr="00F713B4" w:rsidRDefault="00040549">
      <w:pPr>
        <w:pStyle w:val="subsection"/>
      </w:pPr>
      <w:r w:rsidRPr="00F713B4">
        <w:tab/>
        <w:t>(5)</w:t>
      </w:r>
      <w:r w:rsidRPr="00F713B4">
        <w:tab/>
      </w:r>
      <w:r w:rsidR="00F713B4">
        <w:t>Subsection (</w:t>
      </w:r>
      <w:r w:rsidRPr="00F713B4">
        <w:t>3) does not require the bargaining representative to give a notice to a person if the bargaining representative does not know, or could not reasonably be expected to know, that the person is a bargaining representative for the agreement.</w:t>
      </w:r>
    </w:p>
    <w:p w:rsidR="00040549" w:rsidRPr="00F713B4" w:rsidRDefault="00040549">
      <w:pPr>
        <w:pStyle w:val="ActHead5"/>
      </w:pPr>
      <w:bookmarkStart w:id="335" w:name="_Toc494463508"/>
      <w:r w:rsidRPr="00F713B4">
        <w:rPr>
          <w:rStyle w:val="CharSectno"/>
        </w:rPr>
        <w:t>185</w:t>
      </w:r>
      <w:r w:rsidRPr="00F713B4">
        <w:t xml:space="preserve">  Bargaining representative must apply for </w:t>
      </w:r>
      <w:r w:rsidR="00CF571E" w:rsidRPr="00F713B4">
        <w:t>the FWC’s</w:t>
      </w:r>
      <w:r w:rsidRPr="00F713B4">
        <w:t xml:space="preserve"> approval of an enterprise agreement</w:t>
      </w:r>
      <w:bookmarkEnd w:id="335"/>
    </w:p>
    <w:p w:rsidR="00040549" w:rsidRPr="00F713B4" w:rsidRDefault="00040549">
      <w:pPr>
        <w:pStyle w:val="SubsectionHead"/>
      </w:pPr>
      <w:r w:rsidRPr="00F713B4">
        <w:t>Application for approval</w:t>
      </w:r>
    </w:p>
    <w:p w:rsidR="00040549" w:rsidRPr="00F713B4" w:rsidRDefault="00040549">
      <w:pPr>
        <w:pStyle w:val="subsection"/>
      </w:pPr>
      <w:r w:rsidRPr="00F713B4">
        <w:tab/>
        <w:t>(1)</w:t>
      </w:r>
      <w:r w:rsidRPr="00F713B4">
        <w:tab/>
        <w:t xml:space="preserve">If an enterprise agreement is made, a bargaining representative for the agreement must apply to </w:t>
      </w:r>
      <w:r w:rsidR="005B3D71" w:rsidRPr="00F713B4">
        <w:t>the FWC</w:t>
      </w:r>
      <w:r w:rsidRPr="00F713B4">
        <w:t xml:space="preserve"> for approval of the agreement.</w:t>
      </w:r>
    </w:p>
    <w:p w:rsidR="00040549" w:rsidRPr="00F713B4" w:rsidRDefault="00040549" w:rsidP="006222BE">
      <w:pPr>
        <w:pStyle w:val="subsection"/>
      </w:pPr>
      <w:r w:rsidRPr="00F713B4">
        <w:tab/>
        <w:t>(1A)</w:t>
      </w:r>
      <w:r w:rsidRPr="00F713B4">
        <w:tab/>
        <w:t xml:space="preserve">Despite </w:t>
      </w:r>
      <w:r w:rsidR="00F713B4">
        <w:t>subsection (</w:t>
      </w:r>
      <w:r w:rsidRPr="00F713B4">
        <w:t xml:space="preserve">1), if the agreement is a </w:t>
      </w:r>
      <w:r w:rsidR="00AD4544" w:rsidRPr="00F713B4">
        <w:t>multi</w:t>
      </w:r>
      <w:r w:rsidR="00F713B4">
        <w:noBreakHyphen/>
      </w:r>
      <w:r w:rsidR="00AD4544" w:rsidRPr="00F713B4">
        <w:t xml:space="preserve">enterprise agreement that is a </w:t>
      </w:r>
      <w:r w:rsidRPr="00F713B4">
        <w:t>greenfields agreement, the application must be made by:</w:t>
      </w:r>
    </w:p>
    <w:p w:rsidR="00040549" w:rsidRPr="00F713B4" w:rsidRDefault="00040549" w:rsidP="006222BE">
      <w:pPr>
        <w:pStyle w:val="paragraph"/>
      </w:pPr>
      <w:r w:rsidRPr="00F713B4">
        <w:tab/>
        <w:t>(a)</w:t>
      </w:r>
      <w:r w:rsidRPr="00F713B4">
        <w:tab/>
        <w:t>an employer covered by the agreement; or</w:t>
      </w:r>
    </w:p>
    <w:p w:rsidR="00040549" w:rsidRPr="00F713B4" w:rsidRDefault="00040549" w:rsidP="006222BE">
      <w:pPr>
        <w:pStyle w:val="paragraph"/>
      </w:pPr>
      <w:r w:rsidRPr="00F713B4">
        <w:tab/>
        <w:t>(b)</w:t>
      </w:r>
      <w:r w:rsidRPr="00F713B4">
        <w:tab/>
        <w:t>a relevant employee organisation that is covered by the agreement.</w:t>
      </w:r>
    </w:p>
    <w:p w:rsidR="00040549" w:rsidRPr="00F713B4" w:rsidRDefault="00040549">
      <w:pPr>
        <w:pStyle w:val="SubsectionHead"/>
      </w:pPr>
      <w:r w:rsidRPr="00F713B4">
        <w:t>Material to accompany the application</w:t>
      </w:r>
    </w:p>
    <w:p w:rsidR="00040549" w:rsidRPr="00F713B4" w:rsidRDefault="00040549">
      <w:pPr>
        <w:pStyle w:val="subsection"/>
      </w:pPr>
      <w:r w:rsidRPr="00F713B4">
        <w:tab/>
        <w:t>(2)</w:t>
      </w:r>
      <w:r w:rsidRPr="00F713B4">
        <w:tab/>
        <w:t>The application must be accompanied by:</w:t>
      </w:r>
    </w:p>
    <w:p w:rsidR="00040549" w:rsidRPr="00F713B4" w:rsidRDefault="00040549">
      <w:pPr>
        <w:pStyle w:val="paragraph"/>
      </w:pPr>
      <w:r w:rsidRPr="00F713B4">
        <w:tab/>
        <w:t>(a)</w:t>
      </w:r>
      <w:r w:rsidRPr="00F713B4">
        <w:tab/>
        <w:t>a signed copy of the agreement; and</w:t>
      </w:r>
    </w:p>
    <w:p w:rsidR="00040549" w:rsidRPr="00F713B4" w:rsidRDefault="00040549">
      <w:pPr>
        <w:pStyle w:val="paragraph"/>
      </w:pPr>
      <w:r w:rsidRPr="00F713B4">
        <w:tab/>
        <w:t>(b)</w:t>
      </w:r>
      <w:r w:rsidRPr="00F713B4">
        <w:tab/>
        <w:t>any declarations that are required by the procedural rules to accompany the application.</w:t>
      </w:r>
    </w:p>
    <w:p w:rsidR="00040549" w:rsidRPr="00F713B4" w:rsidRDefault="00040549">
      <w:pPr>
        <w:pStyle w:val="SubsectionHead"/>
      </w:pPr>
      <w:r w:rsidRPr="00F713B4">
        <w:t>When the application must be made</w:t>
      </w:r>
    </w:p>
    <w:p w:rsidR="00040549" w:rsidRPr="00F713B4" w:rsidRDefault="00040549">
      <w:pPr>
        <w:pStyle w:val="subsection"/>
      </w:pPr>
      <w:r w:rsidRPr="00F713B4">
        <w:tab/>
        <w:t>(3)</w:t>
      </w:r>
      <w:r w:rsidRPr="00F713B4">
        <w:tab/>
        <w:t>If the agreement is not a greenfields agreement, the application must be made:</w:t>
      </w:r>
    </w:p>
    <w:p w:rsidR="00040549" w:rsidRPr="00F713B4" w:rsidRDefault="00040549">
      <w:pPr>
        <w:pStyle w:val="paragraph"/>
      </w:pPr>
      <w:r w:rsidRPr="00F713B4">
        <w:tab/>
        <w:t>(a)</w:t>
      </w:r>
      <w:r w:rsidRPr="00F713B4">
        <w:tab/>
        <w:t>within 14 days after the agreement is made; or</w:t>
      </w:r>
    </w:p>
    <w:p w:rsidR="00040549" w:rsidRPr="00F713B4" w:rsidRDefault="00040549">
      <w:pPr>
        <w:pStyle w:val="paragraph"/>
      </w:pPr>
      <w:r w:rsidRPr="00F713B4">
        <w:tab/>
        <w:t>(b)</w:t>
      </w:r>
      <w:r w:rsidRPr="00F713B4">
        <w:tab/>
        <w:t xml:space="preserve">if in all the circumstances </w:t>
      </w:r>
      <w:r w:rsidR="007260F2" w:rsidRPr="00F713B4">
        <w:t>the FWC</w:t>
      </w:r>
      <w:r w:rsidRPr="00F713B4">
        <w:t xml:space="preserve"> considers it fair to extend that period—within such further period as </w:t>
      </w:r>
      <w:r w:rsidR="00DD7462" w:rsidRPr="00F713B4">
        <w:t>the FWC</w:t>
      </w:r>
      <w:r w:rsidRPr="00F713B4">
        <w:t xml:space="preserve"> allows.</w:t>
      </w:r>
    </w:p>
    <w:p w:rsidR="00040549" w:rsidRPr="00F713B4" w:rsidRDefault="00040549">
      <w:pPr>
        <w:pStyle w:val="subsection"/>
      </w:pPr>
      <w:r w:rsidRPr="00F713B4">
        <w:tab/>
        <w:t>(4)</w:t>
      </w:r>
      <w:r w:rsidRPr="00F713B4">
        <w:tab/>
        <w:t>If the agreement is a greenfields agreement, the application must be made within 14 days after the agreement is made.</w:t>
      </w:r>
    </w:p>
    <w:p w:rsidR="00040549" w:rsidRPr="00F713B4" w:rsidRDefault="00040549">
      <w:pPr>
        <w:pStyle w:val="SubsectionHead"/>
      </w:pPr>
      <w:r w:rsidRPr="00F713B4">
        <w:t>Signature requirements</w:t>
      </w:r>
    </w:p>
    <w:p w:rsidR="00040549" w:rsidRPr="00F713B4" w:rsidRDefault="00040549">
      <w:pPr>
        <w:pStyle w:val="subsection"/>
      </w:pPr>
      <w:r w:rsidRPr="00F713B4">
        <w:tab/>
        <w:t>(5)</w:t>
      </w:r>
      <w:r w:rsidRPr="00F713B4">
        <w:tab/>
        <w:t>The regulations may prescribe requirements relating to the signing of enterprise agreements.</w:t>
      </w:r>
    </w:p>
    <w:p w:rsidR="00AD4544" w:rsidRPr="00F713B4" w:rsidRDefault="00AD4544" w:rsidP="00AD4544">
      <w:pPr>
        <w:pStyle w:val="SubsectionHead"/>
      </w:pPr>
      <w:r w:rsidRPr="00F713B4">
        <w:t>Single</w:t>
      </w:r>
      <w:r w:rsidR="00F713B4">
        <w:noBreakHyphen/>
      </w:r>
      <w:r w:rsidRPr="00F713B4">
        <w:t>enterprise agreements that are greenfields agreements</w:t>
      </w:r>
    </w:p>
    <w:p w:rsidR="00AD4544" w:rsidRPr="00F713B4" w:rsidRDefault="00AD4544" w:rsidP="00AD4544">
      <w:pPr>
        <w:pStyle w:val="subsection"/>
      </w:pPr>
      <w:r w:rsidRPr="00F713B4">
        <w:tab/>
        <w:t>(6)</w:t>
      </w:r>
      <w:r w:rsidRPr="00F713B4">
        <w:tab/>
        <w:t>This section does not apply to an agreement made under subsection</w:t>
      </w:r>
      <w:r w:rsidR="00F713B4">
        <w:t> </w:t>
      </w:r>
      <w:r w:rsidRPr="00F713B4">
        <w:t>182(4).</w:t>
      </w:r>
    </w:p>
    <w:p w:rsidR="00AD4544" w:rsidRPr="00F713B4" w:rsidRDefault="00AD4544" w:rsidP="00AD4544">
      <w:pPr>
        <w:pStyle w:val="ActHead5"/>
      </w:pPr>
      <w:bookmarkStart w:id="336" w:name="_Toc494463509"/>
      <w:r w:rsidRPr="00F713B4">
        <w:rPr>
          <w:rStyle w:val="CharSectno"/>
        </w:rPr>
        <w:t>185A</w:t>
      </w:r>
      <w:r w:rsidRPr="00F713B4">
        <w:t xml:space="preserve">  Material that must accompany an application under subsection</w:t>
      </w:r>
      <w:r w:rsidR="00F713B4">
        <w:t> </w:t>
      </w:r>
      <w:r w:rsidRPr="00F713B4">
        <w:t>182(4) for approval of a greenfields agreement</w:t>
      </w:r>
      <w:bookmarkEnd w:id="336"/>
    </w:p>
    <w:p w:rsidR="00AD4544" w:rsidRPr="00F713B4" w:rsidRDefault="00AD4544" w:rsidP="00AD4544">
      <w:pPr>
        <w:pStyle w:val="subsection"/>
      </w:pPr>
      <w:r w:rsidRPr="00F713B4">
        <w:tab/>
      </w:r>
      <w:r w:rsidRPr="00F713B4">
        <w:tab/>
        <w:t>An application under subsection</w:t>
      </w:r>
      <w:r w:rsidR="00F713B4">
        <w:t> </w:t>
      </w:r>
      <w:r w:rsidRPr="00F713B4">
        <w:t>182(4) for approval of an agreement must be accompanied by:</w:t>
      </w:r>
    </w:p>
    <w:p w:rsidR="00AD4544" w:rsidRPr="00F713B4" w:rsidRDefault="00AD4544" w:rsidP="00AD4544">
      <w:pPr>
        <w:pStyle w:val="paragraph"/>
      </w:pPr>
      <w:r w:rsidRPr="00F713B4">
        <w:tab/>
        <w:t>(a)</w:t>
      </w:r>
      <w:r w:rsidRPr="00F713B4">
        <w:tab/>
        <w:t>a copy of the agreement; and</w:t>
      </w:r>
    </w:p>
    <w:p w:rsidR="00AD4544" w:rsidRPr="00F713B4" w:rsidRDefault="00AD4544" w:rsidP="00AD4544">
      <w:pPr>
        <w:pStyle w:val="paragraph"/>
      </w:pPr>
      <w:r w:rsidRPr="00F713B4">
        <w:tab/>
        <w:t>(b)</w:t>
      </w:r>
      <w:r w:rsidRPr="00F713B4">
        <w:tab/>
        <w:t>any declarations that are required by the procedural rules to accompany the application.</w:t>
      </w:r>
    </w:p>
    <w:p w:rsidR="00040549" w:rsidRPr="00F713B4" w:rsidRDefault="00040549">
      <w:pPr>
        <w:pStyle w:val="ActHead4"/>
      </w:pPr>
      <w:bookmarkStart w:id="337" w:name="_Toc494463510"/>
      <w:r w:rsidRPr="00F713B4">
        <w:rPr>
          <w:rStyle w:val="CharSubdNo"/>
        </w:rPr>
        <w:t>Subdivision B</w:t>
      </w:r>
      <w:r w:rsidRPr="00F713B4">
        <w:t>—</w:t>
      </w:r>
      <w:r w:rsidRPr="00F713B4">
        <w:rPr>
          <w:rStyle w:val="CharSubdText"/>
        </w:rPr>
        <w:t xml:space="preserve">Approval of enterprise agreements by </w:t>
      </w:r>
      <w:r w:rsidR="006E7B91" w:rsidRPr="00F713B4">
        <w:rPr>
          <w:rStyle w:val="CharSubdText"/>
        </w:rPr>
        <w:t>the FWC</w:t>
      </w:r>
      <w:bookmarkEnd w:id="337"/>
    </w:p>
    <w:p w:rsidR="00040549" w:rsidRPr="00F713B4" w:rsidRDefault="00040549">
      <w:pPr>
        <w:pStyle w:val="ActHead5"/>
      </w:pPr>
      <w:bookmarkStart w:id="338" w:name="_Toc494463511"/>
      <w:r w:rsidRPr="00F713B4">
        <w:rPr>
          <w:rStyle w:val="CharSectno"/>
        </w:rPr>
        <w:t>186</w:t>
      </w:r>
      <w:r w:rsidRPr="00F713B4">
        <w:t xml:space="preserve">  When </w:t>
      </w:r>
      <w:r w:rsidR="00E84E6C" w:rsidRPr="00F713B4">
        <w:t>the FWC</w:t>
      </w:r>
      <w:r w:rsidRPr="00F713B4">
        <w:t xml:space="preserve"> must approve an enterprise agreement—general requirements</w:t>
      </w:r>
      <w:bookmarkEnd w:id="338"/>
    </w:p>
    <w:p w:rsidR="00040549" w:rsidRPr="00F713B4" w:rsidRDefault="00040549">
      <w:pPr>
        <w:pStyle w:val="SubsectionHead"/>
      </w:pPr>
      <w:r w:rsidRPr="00F713B4">
        <w:t>Basic rule</w:t>
      </w:r>
    </w:p>
    <w:p w:rsidR="00040549" w:rsidRPr="00F713B4" w:rsidRDefault="00040549">
      <w:pPr>
        <w:pStyle w:val="subsection"/>
      </w:pPr>
      <w:r w:rsidRPr="00F713B4">
        <w:tab/>
        <w:t>(1)</w:t>
      </w:r>
      <w:r w:rsidRPr="00F713B4">
        <w:tab/>
        <w:t xml:space="preserve">If an application for the approval of an enterprise agreement is made under </w:t>
      </w:r>
      <w:r w:rsidR="00AD4544" w:rsidRPr="00F713B4">
        <w:t>subsection</w:t>
      </w:r>
      <w:r w:rsidR="00F713B4">
        <w:t> </w:t>
      </w:r>
      <w:r w:rsidR="00AD4544" w:rsidRPr="00F713B4">
        <w:t xml:space="preserve">182(4) or </w:t>
      </w:r>
      <w:r w:rsidRPr="00F713B4">
        <w:t>section</w:t>
      </w:r>
      <w:r w:rsidR="00F713B4">
        <w:t> </w:t>
      </w:r>
      <w:r w:rsidRPr="00F713B4">
        <w:t xml:space="preserve">185, </w:t>
      </w:r>
      <w:r w:rsidR="00747EC8" w:rsidRPr="00F713B4">
        <w:t>the FWC</w:t>
      </w:r>
      <w:r w:rsidRPr="00F713B4">
        <w:t xml:space="preserve"> must approve the agreement under this section if the requirements set out in this section and section</w:t>
      </w:r>
      <w:r w:rsidR="00F713B4">
        <w:t> </w:t>
      </w:r>
      <w:r w:rsidRPr="00F713B4">
        <w:t>187 are met.</w:t>
      </w:r>
    </w:p>
    <w:p w:rsidR="00040549" w:rsidRPr="00F713B4" w:rsidRDefault="00040549">
      <w:pPr>
        <w:pStyle w:val="notetext"/>
      </w:pPr>
      <w:r w:rsidRPr="00F713B4">
        <w:t>Note:</w:t>
      </w:r>
      <w:r w:rsidRPr="00F713B4">
        <w:tab/>
      </w:r>
      <w:r w:rsidR="00702AAA" w:rsidRPr="00F713B4">
        <w:t>The FWC</w:t>
      </w:r>
      <w:r w:rsidRPr="00F713B4">
        <w:t xml:space="preserve"> may approve an enterprise agreement under this section with undertakings (see section</w:t>
      </w:r>
      <w:r w:rsidR="00F713B4">
        <w:t> </w:t>
      </w:r>
      <w:r w:rsidRPr="00F713B4">
        <w:t>190).</w:t>
      </w:r>
    </w:p>
    <w:p w:rsidR="00040549" w:rsidRPr="00F713B4" w:rsidRDefault="00040549">
      <w:pPr>
        <w:pStyle w:val="SubsectionHead"/>
      </w:pPr>
      <w:r w:rsidRPr="00F713B4">
        <w:t>Requirements relating to the safety net etc.</w:t>
      </w:r>
    </w:p>
    <w:p w:rsidR="00040549" w:rsidRPr="00F713B4" w:rsidRDefault="00040549">
      <w:pPr>
        <w:pStyle w:val="subsection"/>
      </w:pPr>
      <w:r w:rsidRPr="00F713B4">
        <w:tab/>
        <w:t>(2)</w:t>
      </w:r>
      <w:r w:rsidRPr="00F713B4">
        <w:tab/>
      </w:r>
      <w:r w:rsidR="007C2512" w:rsidRPr="00F713B4">
        <w:t>The FWC</w:t>
      </w:r>
      <w:r w:rsidRPr="00F713B4">
        <w:t xml:space="preserve"> must be satisfied that:</w:t>
      </w:r>
    </w:p>
    <w:p w:rsidR="00040549" w:rsidRPr="00F713B4" w:rsidRDefault="00040549">
      <w:pPr>
        <w:pStyle w:val="paragraph"/>
      </w:pPr>
      <w:r w:rsidRPr="00F713B4">
        <w:tab/>
        <w:t>(a)</w:t>
      </w:r>
      <w:r w:rsidRPr="00F713B4">
        <w:tab/>
        <w:t>if the agreement is not a greenfields agreement—the agreement has been genuinely agreed to by the employees covered by the agreement; and</w:t>
      </w:r>
    </w:p>
    <w:p w:rsidR="00040549" w:rsidRPr="00F713B4" w:rsidRDefault="00040549">
      <w:pPr>
        <w:pStyle w:val="paragraph"/>
      </w:pPr>
      <w:r w:rsidRPr="00F713B4">
        <w:tab/>
        <w:t>(b)</w:t>
      </w:r>
      <w:r w:rsidRPr="00F713B4">
        <w:tab/>
        <w:t>if the agreement is a multi</w:t>
      </w:r>
      <w:r w:rsidR="00F713B4">
        <w:noBreakHyphen/>
      </w:r>
      <w:r w:rsidRPr="00F713B4">
        <w:t>enterprise agreement:</w:t>
      </w:r>
    </w:p>
    <w:p w:rsidR="00040549" w:rsidRPr="00F713B4" w:rsidRDefault="00040549">
      <w:pPr>
        <w:pStyle w:val="paragraphsub"/>
      </w:pPr>
      <w:r w:rsidRPr="00F713B4">
        <w:tab/>
        <w:t>(i)</w:t>
      </w:r>
      <w:r w:rsidRPr="00F713B4">
        <w:tab/>
        <w:t>the agreement has been genuinely agreed to by each employer covered by the agreement; and</w:t>
      </w:r>
    </w:p>
    <w:p w:rsidR="00040549" w:rsidRPr="00F713B4" w:rsidRDefault="00040549">
      <w:pPr>
        <w:pStyle w:val="paragraphsub"/>
      </w:pPr>
      <w:r w:rsidRPr="00F713B4">
        <w:tab/>
        <w:t>(ii)</w:t>
      </w:r>
      <w:r w:rsidRPr="00F713B4">
        <w:tab/>
        <w:t>no person coerced, or threatened to coerce, any of the employers to make the agreement; and</w:t>
      </w:r>
    </w:p>
    <w:p w:rsidR="00040549" w:rsidRPr="00F713B4" w:rsidRDefault="00040549">
      <w:pPr>
        <w:pStyle w:val="paragraph"/>
      </w:pPr>
      <w:r w:rsidRPr="00F713B4">
        <w:tab/>
        <w:t>(c)</w:t>
      </w:r>
      <w:r w:rsidRPr="00F713B4">
        <w:tab/>
        <w:t>the terms of the agreement do not contravene section</w:t>
      </w:r>
      <w:r w:rsidR="00F713B4">
        <w:t> </w:t>
      </w:r>
      <w:r w:rsidRPr="00F713B4">
        <w:t>55 (which deals with the interaction between the National Employment Standards and enterprise agreements etc.); and</w:t>
      </w:r>
    </w:p>
    <w:p w:rsidR="00040549" w:rsidRPr="00F713B4" w:rsidRDefault="00040549">
      <w:pPr>
        <w:pStyle w:val="paragraph"/>
      </w:pPr>
      <w:r w:rsidRPr="00F713B4">
        <w:tab/>
        <w:t>(d)</w:t>
      </w:r>
      <w:r w:rsidRPr="00F713B4">
        <w:tab/>
        <w:t>the agreement passes the better off overall test.</w:t>
      </w:r>
    </w:p>
    <w:p w:rsidR="00040549" w:rsidRPr="00F713B4" w:rsidRDefault="00040549">
      <w:pPr>
        <w:pStyle w:val="notetext"/>
      </w:pPr>
      <w:r w:rsidRPr="00F713B4">
        <w:t>Note 1:</w:t>
      </w:r>
      <w:r w:rsidRPr="00F713B4">
        <w:tab/>
        <w:t>For when an enterprise agreement has been genuinely agreed to by employees, see section</w:t>
      </w:r>
      <w:r w:rsidR="00F713B4">
        <w:t> </w:t>
      </w:r>
      <w:r w:rsidRPr="00F713B4">
        <w:t>188.</w:t>
      </w:r>
    </w:p>
    <w:p w:rsidR="00040549" w:rsidRPr="00F713B4" w:rsidRDefault="00040549">
      <w:pPr>
        <w:pStyle w:val="notetext"/>
      </w:pPr>
      <w:r w:rsidRPr="00F713B4">
        <w:t>Note 2:</w:t>
      </w:r>
      <w:r w:rsidRPr="00F713B4">
        <w:tab/>
      </w:r>
      <w:r w:rsidR="00AA241B" w:rsidRPr="00F713B4">
        <w:t>The FWC</w:t>
      </w:r>
      <w:r w:rsidRPr="00F713B4">
        <w:t xml:space="preserve"> may approve an enterprise agreement that does not pass the better off overall test if approval would not be contrary to the public interest (see section</w:t>
      </w:r>
      <w:r w:rsidR="00F713B4">
        <w:t> </w:t>
      </w:r>
      <w:r w:rsidRPr="00F713B4">
        <w:t>189).</w:t>
      </w:r>
    </w:p>
    <w:p w:rsidR="00040549" w:rsidRPr="00F713B4" w:rsidRDefault="00040549">
      <w:pPr>
        <w:pStyle w:val="notetext"/>
      </w:pPr>
      <w:r w:rsidRPr="00F713B4">
        <w:t>Note 3:</w:t>
      </w:r>
      <w:r w:rsidRPr="00F713B4">
        <w:tab/>
        <w:t>The terms of an enterprise agreement may supplement the National Employment Standards (see paragraph</w:t>
      </w:r>
      <w:r w:rsidR="00F713B4">
        <w:t> </w:t>
      </w:r>
      <w:r w:rsidRPr="00F713B4">
        <w:t>55(4)(b)).</w:t>
      </w:r>
    </w:p>
    <w:p w:rsidR="00040549" w:rsidRPr="00F713B4" w:rsidRDefault="00040549">
      <w:pPr>
        <w:pStyle w:val="SubsectionHead"/>
      </w:pPr>
      <w:r w:rsidRPr="00F713B4">
        <w:t>Requirement that the group of employees covered by the agreement is fairly chosen</w:t>
      </w:r>
    </w:p>
    <w:p w:rsidR="00040549" w:rsidRPr="00F713B4" w:rsidRDefault="00040549" w:rsidP="00CE41FE">
      <w:pPr>
        <w:pStyle w:val="subsection"/>
      </w:pPr>
      <w:r w:rsidRPr="00F713B4">
        <w:tab/>
        <w:t>(3)</w:t>
      </w:r>
      <w:r w:rsidRPr="00F713B4">
        <w:tab/>
      </w:r>
      <w:r w:rsidR="00183897" w:rsidRPr="00F713B4">
        <w:t>The FWC</w:t>
      </w:r>
      <w:r w:rsidRPr="00F713B4">
        <w:t xml:space="preserve"> must be satisfied that the group of employees covered by the agreement was fairly chosen.</w:t>
      </w:r>
    </w:p>
    <w:p w:rsidR="00040549" w:rsidRPr="00F713B4" w:rsidRDefault="00040549" w:rsidP="00CE41FE">
      <w:pPr>
        <w:pStyle w:val="subsection"/>
      </w:pPr>
      <w:r w:rsidRPr="00F713B4">
        <w:tab/>
        <w:t>(3A)</w:t>
      </w:r>
      <w:r w:rsidRPr="00F713B4">
        <w:tab/>
        <w:t xml:space="preserve">If the agreement does not cover all of the employees of the employer or employers covered by the agreement, </w:t>
      </w:r>
      <w:r w:rsidR="00F5173F" w:rsidRPr="00F713B4">
        <w:t>the FWC</w:t>
      </w:r>
      <w:r w:rsidRPr="00F713B4">
        <w:t xml:space="preserve"> must, in deciding whether the group of employees covered was fairly chosen, take into account whether the group is geographically, operationally or organisationally distinct.</w:t>
      </w:r>
    </w:p>
    <w:p w:rsidR="00040549" w:rsidRPr="00F713B4" w:rsidRDefault="00040549">
      <w:pPr>
        <w:pStyle w:val="SubsectionHead"/>
      </w:pPr>
      <w:r w:rsidRPr="00F713B4">
        <w:t>Requirement that there be no unlawful terms</w:t>
      </w:r>
    </w:p>
    <w:p w:rsidR="00040549" w:rsidRPr="00F713B4" w:rsidRDefault="00040549">
      <w:pPr>
        <w:pStyle w:val="subsection"/>
      </w:pPr>
      <w:r w:rsidRPr="00F713B4">
        <w:tab/>
        <w:t>(4)</w:t>
      </w:r>
      <w:r w:rsidRPr="00F713B4">
        <w:tab/>
      </w:r>
      <w:r w:rsidR="00D14CC1" w:rsidRPr="00F713B4">
        <w:t>The FWC</w:t>
      </w:r>
      <w:r w:rsidRPr="00F713B4">
        <w:t xml:space="preserve"> must be satisfied that the agreement does not include any unlawful terms (see Subdivision D of this Division).</w:t>
      </w:r>
    </w:p>
    <w:p w:rsidR="00040549" w:rsidRPr="00F713B4" w:rsidRDefault="00040549" w:rsidP="0098365D">
      <w:pPr>
        <w:pStyle w:val="SubsectionHead"/>
      </w:pPr>
      <w:r w:rsidRPr="00F713B4">
        <w:t>Requirement that there be no designated outworker terms</w:t>
      </w:r>
    </w:p>
    <w:p w:rsidR="00040549" w:rsidRPr="00F713B4" w:rsidRDefault="00040549" w:rsidP="0098365D">
      <w:pPr>
        <w:pStyle w:val="subsection"/>
      </w:pPr>
      <w:r w:rsidRPr="00F713B4">
        <w:tab/>
        <w:t>(4A)</w:t>
      </w:r>
      <w:r w:rsidRPr="00F713B4">
        <w:tab/>
      </w:r>
      <w:r w:rsidR="003F5953" w:rsidRPr="00F713B4">
        <w:t>The FWC</w:t>
      </w:r>
      <w:r w:rsidRPr="00F713B4">
        <w:t xml:space="preserve"> must be satisfied that the agreement does not include any designated outworker terms.</w:t>
      </w:r>
    </w:p>
    <w:p w:rsidR="00040549" w:rsidRPr="00F713B4" w:rsidRDefault="00040549">
      <w:pPr>
        <w:pStyle w:val="SubsectionHead"/>
      </w:pPr>
      <w:r w:rsidRPr="00F713B4">
        <w:t>Requirement for a nominal expiry date etc.</w:t>
      </w:r>
    </w:p>
    <w:p w:rsidR="00040549" w:rsidRPr="00F713B4" w:rsidRDefault="00040549">
      <w:pPr>
        <w:pStyle w:val="subsection"/>
      </w:pPr>
      <w:r w:rsidRPr="00F713B4">
        <w:tab/>
        <w:t>(5)</w:t>
      </w:r>
      <w:r w:rsidRPr="00F713B4">
        <w:tab/>
      </w:r>
      <w:r w:rsidR="00EB3AEF" w:rsidRPr="00F713B4">
        <w:t>The FWC</w:t>
      </w:r>
      <w:r w:rsidRPr="00F713B4">
        <w:t xml:space="preserve"> must be satisfied that:</w:t>
      </w:r>
    </w:p>
    <w:p w:rsidR="00040549" w:rsidRPr="00F713B4" w:rsidRDefault="00040549">
      <w:pPr>
        <w:pStyle w:val="paragraph"/>
      </w:pPr>
      <w:r w:rsidRPr="00F713B4">
        <w:tab/>
        <w:t>(a)</w:t>
      </w:r>
      <w:r w:rsidRPr="00F713B4">
        <w:tab/>
        <w:t>the agreement specifies a date as its nominal expiry date; and</w:t>
      </w:r>
    </w:p>
    <w:p w:rsidR="00040549" w:rsidRPr="00F713B4" w:rsidRDefault="00040549">
      <w:pPr>
        <w:pStyle w:val="paragraph"/>
      </w:pPr>
      <w:r w:rsidRPr="00F713B4">
        <w:tab/>
        <w:t>(b)</w:t>
      </w:r>
      <w:r w:rsidRPr="00F713B4">
        <w:tab/>
        <w:t xml:space="preserve">the date will not be more than 4 years after the day on which </w:t>
      </w:r>
      <w:r w:rsidR="00EB3AEF" w:rsidRPr="00F713B4">
        <w:t>the FWC</w:t>
      </w:r>
      <w:r w:rsidRPr="00F713B4">
        <w:t xml:space="preserve"> approves the agreement.</w:t>
      </w:r>
    </w:p>
    <w:p w:rsidR="00040549" w:rsidRPr="00F713B4" w:rsidRDefault="00040549">
      <w:pPr>
        <w:pStyle w:val="SubsectionHead"/>
      </w:pPr>
      <w:r w:rsidRPr="00F713B4">
        <w:t>Requirement for a term about settling disputes</w:t>
      </w:r>
    </w:p>
    <w:p w:rsidR="00040549" w:rsidRPr="00F713B4" w:rsidRDefault="00040549">
      <w:pPr>
        <w:pStyle w:val="subsection"/>
      </w:pPr>
      <w:r w:rsidRPr="00F713B4">
        <w:tab/>
        <w:t>(6)</w:t>
      </w:r>
      <w:r w:rsidRPr="00F713B4">
        <w:tab/>
      </w:r>
      <w:r w:rsidR="00B57EB1" w:rsidRPr="00F713B4">
        <w:t>The FWC</w:t>
      </w:r>
      <w:r w:rsidRPr="00F713B4">
        <w:t xml:space="preserve"> must be satisfied that the agreement includes a term:</w:t>
      </w:r>
    </w:p>
    <w:p w:rsidR="00040549" w:rsidRPr="00F713B4" w:rsidRDefault="00040549">
      <w:pPr>
        <w:pStyle w:val="paragraph"/>
      </w:pPr>
      <w:r w:rsidRPr="00F713B4">
        <w:tab/>
        <w:t>(a)</w:t>
      </w:r>
      <w:r w:rsidRPr="00F713B4">
        <w:tab/>
        <w:t xml:space="preserve">that provides a procedure that requires or allows </w:t>
      </w:r>
      <w:r w:rsidR="00B10A41" w:rsidRPr="00F713B4">
        <w:t>the FWC</w:t>
      </w:r>
      <w:r w:rsidRPr="00F713B4">
        <w:t>, or another person who is independent of the employers, employees or employee organisations covered by the agreement, to settle disputes:</w:t>
      </w:r>
    </w:p>
    <w:p w:rsidR="00040549" w:rsidRPr="00F713B4" w:rsidRDefault="00040549">
      <w:pPr>
        <w:pStyle w:val="paragraphsub"/>
      </w:pPr>
      <w:r w:rsidRPr="00F713B4">
        <w:tab/>
        <w:t>(i)</w:t>
      </w:r>
      <w:r w:rsidRPr="00F713B4">
        <w:tab/>
        <w:t>about any matters arising under the agreement; and</w:t>
      </w:r>
    </w:p>
    <w:p w:rsidR="00040549" w:rsidRPr="00F713B4" w:rsidRDefault="00040549">
      <w:pPr>
        <w:pStyle w:val="paragraphsub"/>
      </w:pPr>
      <w:r w:rsidRPr="00F713B4">
        <w:tab/>
        <w:t>(ii)</w:t>
      </w:r>
      <w:r w:rsidRPr="00F713B4">
        <w:tab/>
        <w:t>in relation to the National Employment Standards; and</w:t>
      </w:r>
    </w:p>
    <w:p w:rsidR="00040549" w:rsidRPr="00F713B4" w:rsidRDefault="00040549">
      <w:pPr>
        <w:pStyle w:val="paragraph"/>
      </w:pPr>
      <w:r w:rsidRPr="00F713B4">
        <w:tab/>
        <w:t>(b)</w:t>
      </w:r>
      <w:r w:rsidRPr="00F713B4">
        <w:tab/>
        <w:t>that allows for the representation of employees covered by the agreement for the purposes of that procedure.</w:t>
      </w:r>
    </w:p>
    <w:p w:rsidR="00040549" w:rsidRPr="00F713B4" w:rsidRDefault="00040549">
      <w:pPr>
        <w:pStyle w:val="notetext"/>
      </w:pPr>
      <w:r w:rsidRPr="00F713B4">
        <w:t>Note 1:</w:t>
      </w:r>
      <w:r w:rsidRPr="00F713B4">
        <w:tab/>
      </w:r>
      <w:r w:rsidR="0013730E" w:rsidRPr="00F713B4">
        <w:t>The FWC</w:t>
      </w:r>
      <w:r w:rsidRPr="00F713B4">
        <w:t xml:space="preserve"> or a person must not settle a dispute about whether an employer had reasonable business grounds under subsection</w:t>
      </w:r>
      <w:r w:rsidR="00F713B4">
        <w:t> </w:t>
      </w:r>
      <w:r w:rsidRPr="00F713B4">
        <w:t>65(5) or 76(4) (see subsections</w:t>
      </w:r>
      <w:r w:rsidR="00F713B4">
        <w:t> </w:t>
      </w:r>
      <w:r w:rsidRPr="00F713B4">
        <w:t>739(2) and 740(2)).</w:t>
      </w:r>
    </w:p>
    <w:p w:rsidR="00040549" w:rsidRPr="00F713B4" w:rsidRDefault="00040549" w:rsidP="008B0A11">
      <w:pPr>
        <w:pStyle w:val="notetext"/>
      </w:pPr>
      <w:r w:rsidRPr="00F713B4">
        <w:t>Note 2:</w:t>
      </w:r>
      <w:r w:rsidRPr="00F713B4">
        <w:tab/>
        <w:t xml:space="preserve">However, this does not prevent </w:t>
      </w:r>
      <w:r w:rsidR="000A4A73" w:rsidRPr="00F713B4">
        <w:t>t</w:t>
      </w:r>
      <w:r w:rsidR="0013730E" w:rsidRPr="00F713B4">
        <w:t>he FWC</w:t>
      </w:r>
      <w:r w:rsidRPr="00F713B4">
        <w:t xml:space="preserve"> from dealing with a dispute relating to a term of an enterprise agreement that has the same (or substantially the same) effect as subsection</w:t>
      </w:r>
      <w:r w:rsidR="00F713B4">
        <w:t> </w:t>
      </w:r>
      <w:r w:rsidRPr="00F713B4">
        <w:t>65(5) or 76(4).</w:t>
      </w:r>
    </w:p>
    <w:p w:rsidR="00040549" w:rsidRPr="00F713B4" w:rsidRDefault="00040549">
      <w:pPr>
        <w:pStyle w:val="ActHead5"/>
      </w:pPr>
      <w:bookmarkStart w:id="339" w:name="_Toc494463512"/>
      <w:r w:rsidRPr="00F713B4">
        <w:rPr>
          <w:rStyle w:val="CharSectno"/>
        </w:rPr>
        <w:t>187</w:t>
      </w:r>
      <w:r w:rsidRPr="00F713B4">
        <w:t xml:space="preserve">  When </w:t>
      </w:r>
      <w:r w:rsidR="00B859FA" w:rsidRPr="00F713B4">
        <w:t>the FWC</w:t>
      </w:r>
      <w:r w:rsidRPr="00F713B4">
        <w:t xml:space="preserve"> must approve an enterprise agreement—additional requirements</w:t>
      </w:r>
      <w:bookmarkEnd w:id="339"/>
    </w:p>
    <w:p w:rsidR="00040549" w:rsidRPr="00F713B4" w:rsidRDefault="00040549">
      <w:pPr>
        <w:pStyle w:val="SubsectionHead"/>
      </w:pPr>
      <w:r w:rsidRPr="00F713B4">
        <w:t>Additional requirements</w:t>
      </w:r>
    </w:p>
    <w:p w:rsidR="00040549" w:rsidRPr="00F713B4" w:rsidRDefault="00040549">
      <w:pPr>
        <w:pStyle w:val="subsection"/>
      </w:pPr>
      <w:r w:rsidRPr="00F713B4">
        <w:tab/>
        <w:t>(1)</w:t>
      </w:r>
      <w:r w:rsidRPr="00F713B4">
        <w:tab/>
        <w:t xml:space="preserve">This section sets out additional requirements that must be met before </w:t>
      </w:r>
      <w:r w:rsidR="006F4EFE" w:rsidRPr="00F713B4">
        <w:t>the FWC</w:t>
      </w:r>
      <w:r w:rsidRPr="00F713B4">
        <w:t xml:space="preserve"> approves an enterprise agreement under section</w:t>
      </w:r>
      <w:r w:rsidR="00F713B4">
        <w:t> </w:t>
      </w:r>
      <w:r w:rsidRPr="00F713B4">
        <w:t>186.</w:t>
      </w:r>
    </w:p>
    <w:p w:rsidR="00040549" w:rsidRPr="00F713B4" w:rsidRDefault="00040549">
      <w:pPr>
        <w:pStyle w:val="SubsectionHead"/>
      </w:pPr>
      <w:r w:rsidRPr="00F713B4">
        <w:t>Requirement that approval not be inconsistent with good faith bargaining etc.</w:t>
      </w:r>
    </w:p>
    <w:p w:rsidR="00040549" w:rsidRPr="00F713B4" w:rsidRDefault="00040549">
      <w:pPr>
        <w:pStyle w:val="subsection"/>
      </w:pPr>
      <w:r w:rsidRPr="00F713B4">
        <w:tab/>
        <w:t>(2)</w:t>
      </w:r>
      <w:r w:rsidRPr="00F713B4">
        <w:tab/>
      </w:r>
      <w:r w:rsidR="00CF6CD8" w:rsidRPr="00F713B4">
        <w:t>The FWC</w:t>
      </w:r>
      <w:r w:rsidRPr="00F713B4">
        <w:t xml:space="preserve"> must be satisfied that approving the agreement would not be inconsistent with or undermine good faith bargaining by one or more bargaining representatives for a proposed enterprise agreement, or an enterprise agreement, in relation to which a scope order is in operation.</w:t>
      </w:r>
    </w:p>
    <w:p w:rsidR="00040549" w:rsidRPr="00F713B4" w:rsidRDefault="00040549">
      <w:pPr>
        <w:pStyle w:val="SubsectionHead"/>
      </w:pPr>
      <w:r w:rsidRPr="00F713B4">
        <w:t>Requirement relating to notice of variation of agreement</w:t>
      </w:r>
    </w:p>
    <w:p w:rsidR="00040549" w:rsidRPr="00F713B4" w:rsidRDefault="00040549">
      <w:pPr>
        <w:pStyle w:val="subsection"/>
      </w:pPr>
      <w:r w:rsidRPr="00F713B4">
        <w:tab/>
        <w:t>(3)</w:t>
      </w:r>
      <w:r w:rsidRPr="00F713B4">
        <w:tab/>
        <w:t>If a bargaining representative is required to vary the agreement as referred to in subsection</w:t>
      </w:r>
      <w:r w:rsidR="00F713B4">
        <w:t> </w:t>
      </w:r>
      <w:r w:rsidRPr="00F713B4">
        <w:t xml:space="preserve">184(2), </w:t>
      </w:r>
      <w:r w:rsidR="00281226" w:rsidRPr="00F713B4">
        <w:t>the FWC</w:t>
      </w:r>
      <w:r w:rsidRPr="00F713B4">
        <w:t xml:space="preserve"> must be satisfied that the bargaining representative has complied with that subsection and subsection</w:t>
      </w:r>
      <w:r w:rsidR="00F713B4">
        <w:t> </w:t>
      </w:r>
      <w:r w:rsidRPr="00F713B4">
        <w:t>184(3) (which deals with giving notice of the variation).</w:t>
      </w:r>
    </w:p>
    <w:p w:rsidR="00040549" w:rsidRPr="00F713B4" w:rsidRDefault="00040549">
      <w:pPr>
        <w:pStyle w:val="SubsectionHead"/>
      </w:pPr>
      <w:r w:rsidRPr="00F713B4">
        <w:t>Requirements relating to particular kinds of employees</w:t>
      </w:r>
    </w:p>
    <w:p w:rsidR="00040549" w:rsidRPr="00F713B4" w:rsidRDefault="00040549">
      <w:pPr>
        <w:pStyle w:val="subsection"/>
      </w:pPr>
      <w:r w:rsidRPr="00F713B4">
        <w:tab/>
        <w:t>(4)</w:t>
      </w:r>
      <w:r w:rsidRPr="00F713B4">
        <w:tab/>
      </w:r>
      <w:r w:rsidR="00281226" w:rsidRPr="00F713B4">
        <w:t>The FWC</w:t>
      </w:r>
      <w:r w:rsidRPr="00F713B4">
        <w:t xml:space="preserve"> must be satisfied as referred to in any provisions of Subdivision E of this Division that apply in relation to the agreement.</w:t>
      </w:r>
    </w:p>
    <w:p w:rsidR="00040549" w:rsidRPr="00F713B4" w:rsidRDefault="00040549">
      <w:pPr>
        <w:pStyle w:val="notetext"/>
      </w:pPr>
      <w:r w:rsidRPr="00F713B4">
        <w:t>Note:</w:t>
      </w:r>
      <w:r w:rsidRPr="00F713B4">
        <w:tab/>
        <w:t>Subdivision E of this Division deals with approval requirements relating to particular kinds of employees.</w:t>
      </w:r>
    </w:p>
    <w:p w:rsidR="00040549" w:rsidRPr="00F713B4" w:rsidRDefault="00040549" w:rsidP="0083528B">
      <w:pPr>
        <w:pStyle w:val="SubsectionHead"/>
      </w:pPr>
      <w:r w:rsidRPr="00F713B4">
        <w:t>Requirements relating to greenfields agreements</w:t>
      </w:r>
    </w:p>
    <w:p w:rsidR="00040549" w:rsidRPr="00F713B4" w:rsidRDefault="00040549" w:rsidP="0083528B">
      <w:pPr>
        <w:pStyle w:val="subsection"/>
      </w:pPr>
      <w:r w:rsidRPr="00F713B4">
        <w:tab/>
        <w:t>(5)</w:t>
      </w:r>
      <w:r w:rsidRPr="00F713B4">
        <w:tab/>
        <w:t xml:space="preserve">If the agreement is a greenfields agreement, </w:t>
      </w:r>
      <w:r w:rsidR="00BF45B0" w:rsidRPr="00F713B4">
        <w:t>the FWC</w:t>
      </w:r>
      <w:r w:rsidRPr="00F713B4">
        <w:t xml:space="preserve"> must be satisfied that:</w:t>
      </w:r>
    </w:p>
    <w:p w:rsidR="00040549" w:rsidRPr="00F713B4" w:rsidRDefault="00040549" w:rsidP="0083528B">
      <w:pPr>
        <w:pStyle w:val="paragraph"/>
      </w:pPr>
      <w:r w:rsidRPr="00F713B4">
        <w:tab/>
        <w:t>(a)</w:t>
      </w:r>
      <w:r w:rsidRPr="00F713B4">
        <w:tab/>
        <w:t>the relevant employee organisations that will be covered by the agreement are (taken as a group) entitled to represent the industrial interests of a majority of the employees who will be covered by the agreement, in relation to work to be performed under the agreement; and</w:t>
      </w:r>
    </w:p>
    <w:p w:rsidR="00040549" w:rsidRPr="00F713B4" w:rsidRDefault="00040549" w:rsidP="0083528B">
      <w:pPr>
        <w:pStyle w:val="paragraph"/>
      </w:pPr>
      <w:r w:rsidRPr="00F713B4">
        <w:tab/>
        <w:t>(b)</w:t>
      </w:r>
      <w:r w:rsidRPr="00F713B4">
        <w:tab/>
        <w:t>it is in the public interest to approve the agreement.</w:t>
      </w:r>
    </w:p>
    <w:p w:rsidR="00AD4544" w:rsidRPr="00F713B4" w:rsidRDefault="00AD4544" w:rsidP="00AD4544">
      <w:pPr>
        <w:pStyle w:val="subsection"/>
      </w:pPr>
      <w:r w:rsidRPr="00F713B4">
        <w:tab/>
        <w:t>(6)</w:t>
      </w:r>
      <w:r w:rsidRPr="00F713B4">
        <w:tab/>
        <w:t>If an agreement is made under subsection</w:t>
      </w:r>
      <w:r w:rsidR="00F713B4">
        <w:t> </w:t>
      </w:r>
      <w:r w:rsidRPr="00F713B4">
        <w:t>182(4) (which deals with a single</w:t>
      </w:r>
      <w:r w:rsidR="00F713B4">
        <w:noBreakHyphen/>
      </w:r>
      <w:r w:rsidRPr="00F713B4">
        <w:t>enterprise agreement that is a greenfields agreement), the FWC must be satisfied that the agreement, considered on an overall basis, provides for pay and conditions that are consistent with the prevailing pay and conditions within the relevant industry for equivalent work.</w:t>
      </w:r>
    </w:p>
    <w:p w:rsidR="00AD4544" w:rsidRPr="00F713B4" w:rsidRDefault="00AD4544" w:rsidP="00AD4544">
      <w:pPr>
        <w:pStyle w:val="notetext"/>
      </w:pPr>
      <w:r w:rsidRPr="00F713B4">
        <w:t>Note:</w:t>
      </w:r>
      <w:r w:rsidRPr="00F713B4">
        <w:tab/>
        <w:t>In considering the prevailing pay and conditions within the relevant industry for equivalent work, the FWC may have regard to the prevailing pay and conditions in the relevant geographical area.</w:t>
      </w:r>
    </w:p>
    <w:p w:rsidR="00040549" w:rsidRPr="00F713B4" w:rsidRDefault="00040549">
      <w:pPr>
        <w:pStyle w:val="ActHead5"/>
      </w:pPr>
      <w:bookmarkStart w:id="340" w:name="_Toc494463513"/>
      <w:r w:rsidRPr="00F713B4">
        <w:rPr>
          <w:rStyle w:val="CharSectno"/>
        </w:rPr>
        <w:t>188</w:t>
      </w:r>
      <w:r w:rsidRPr="00F713B4">
        <w:t xml:space="preserve">  When employees have genuinely agreed to an enterprise agreement</w:t>
      </w:r>
      <w:bookmarkEnd w:id="340"/>
    </w:p>
    <w:p w:rsidR="00040549" w:rsidRPr="00F713B4" w:rsidRDefault="00040549">
      <w:pPr>
        <w:pStyle w:val="subsection"/>
      </w:pPr>
      <w:r w:rsidRPr="00F713B4">
        <w:tab/>
      </w:r>
      <w:r w:rsidRPr="00F713B4">
        <w:tab/>
        <w:t xml:space="preserve">An enterprise agreement has been </w:t>
      </w:r>
      <w:r w:rsidRPr="00F713B4">
        <w:rPr>
          <w:b/>
          <w:i/>
        </w:rPr>
        <w:t>genuinely agreed</w:t>
      </w:r>
      <w:r w:rsidRPr="00F713B4">
        <w:t xml:space="preserve"> to by the employees covered by the agreement if </w:t>
      </w:r>
      <w:r w:rsidR="00BF45B0" w:rsidRPr="00F713B4">
        <w:t>the FWC</w:t>
      </w:r>
      <w:r w:rsidRPr="00F713B4">
        <w:t xml:space="preserve"> is satisfied that:</w:t>
      </w:r>
    </w:p>
    <w:p w:rsidR="00040549" w:rsidRPr="00F713B4" w:rsidRDefault="00040549">
      <w:pPr>
        <w:pStyle w:val="paragraph"/>
      </w:pPr>
      <w:r w:rsidRPr="00F713B4">
        <w:tab/>
        <w:t>(a)</w:t>
      </w:r>
      <w:r w:rsidRPr="00F713B4">
        <w:tab/>
        <w:t>the employer, or each of the employers, covered by the agreement complied with the following provisions in relation to the agreement:</w:t>
      </w:r>
    </w:p>
    <w:p w:rsidR="00040549" w:rsidRPr="00F713B4" w:rsidRDefault="00040549">
      <w:pPr>
        <w:pStyle w:val="paragraphsub"/>
      </w:pPr>
      <w:r w:rsidRPr="00F713B4">
        <w:tab/>
        <w:t>(i)</w:t>
      </w:r>
      <w:r w:rsidRPr="00F713B4">
        <w:tab/>
        <w:t>subsections</w:t>
      </w:r>
      <w:r w:rsidR="00F713B4">
        <w:t> </w:t>
      </w:r>
      <w:r w:rsidRPr="00F713B4">
        <w:t>180(2), (3) and (5) (which deal with pre</w:t>
      </w:r>
      <w:r w:rsidR="00F713B4">
        <w:noBreakHyphen/>
      </w:r>
      <w:r w:rsidRPr="00F713B4">
        <w:t>approval steps);</w:t>
      </w:r>
    </w:p>
    <w:p w:rsidR="00040549" w:rsidRPr="00F713B4" w:rsidRDefault="00040549">
      <w:pPr>
        <w:pStyle w:val="paragraphsub"/>
      </w:pPr>
      <w:r w:rsidRPr="00F713B4">
        <w:tab/>
        <w:t>(ii)</w:t>
      </w:r>
      <w:r w:rsidRPr="00F713B4">
        <w:tab/>
        <w:t>subsection</w:t>
      </w:r>
      <w:r w:rsidR="00F713B4">
        <w:t> </w:t>
      </w:r>
      <w:r w:rsidRPr="00F713B4">
        <w:t>181(2) (which requires that employees not be requested to approve an enterprise agreement until 21</w:t>
      </w:r>
      <w:r w:rsidR="00DC3661" w:rsidRPr="00F713B4">
        <w:t> </w:t>
      </w:r>
      <w:r w:rsidRPr="00F713B4">
        <w:t>days after the last notice of employee representational rights is given); and</w:t>
      </w:r>
    </w:p>
    <w:p w:rsidR="00040549" w:rsidRPr="00F713B4" w:rsidRDefault="00040549">
      <w:pPr>
        <w:pStyle w:val="paragraph"/>
      </w:pPr>
      <w:r w:rsidRPr="00F713B4">
        <w:tab/>
        <w:t>(b)</w:t>
      </w:r>
      <w:r w:rsidRPr="00F713B4">
        <w:tab/>
        <w:t>the agreement was made in accordance with whichever of subsection</w:t>
      </w:r>
      <w:r w:rsidR="00F713B4">
        <w:t> </w:t>
      </w:r>
      <w:r w:rsidRPr="00F713B4">
        <w:t>182(1) or (2) applies (those subsections deal with the making of different kinds of enterprise agreements by employee vote); and</w:t>
      </w:r>
    </w:p>
    <w:p w:rsidR="00040549" w:rsidRPr="00F713B4" w:rsidRDefault="00040549">
      <w:pPr>
        <w:pStyle w:val="paragraph"/>
      </w:pPr>
      <w:r w:rsidRPr="00F713B4">
        <w:tab/>
        <w:t>(c)</w:t>
      </w:r>
      <w:r w:rsidRPr="00F713B4">
        <w:tab/>
        <w:t>there are no other reasonable grounds for believing that the agreement has not been genuinely agreed to by the employees.</w:t>
      </w:r>
    </w:p>
    <w:p w:rsidR="00204CA2" w:rsidRPr="00F713B4" w:rsidRDefault="00204CA2" w:rsidP="00204CA2">
      <w:pPr>
        <w:pStyle w:val="ActHead5"/>
      </w:pPr>
      <w:bookmarkStart w:id="341" w:name="_Toc494463514"/>
      <w:r w:rsidRPr="00F713B4">
        <w:rPr>
          <w:rStyle w:val="CharSectno"/>
        </w:rPr>
        <w:t>188A</w:t>
      </w:r>
      <w:r w:rsidRPr="00F713B4">
        <w:t xml:space="preserve">  Disclosure documents</w:t>
      </w:r>
      <w:bookmarkEnd w:id="341"/>
    </w:p>
    <w:p w:rsidR="00204CA2" w:rsidRPr="00F713B4" w:rsidRDefault="00204CA2" w:rsidP="00204CA2">
      <w:pPr>
        <w:pStyle w:val="subsection"/>
      </w:pPr>
      <w:r w:rsidRPr="00F713B4">
        <w:tab/>
      </w:r>
      <w:r w:rsidRPr="00F713B4">
        <w:tab/>
        <w:t>Failure by an organisation to comply with section</w:t>
      </w:r>
      <w:r w:rsidR="00F713B4">
        <w:t> </w:t>
      </w:r>
      <w:r w:rsidRPr="00F713B4">
        <w:t>179 (disclosure by organisations), or by an employer to comply with section</w:t>
      </w:r>
      <w:r w:rsidR="00F713B4">
        <w:t> </w:t>
      </w:r>
      <w:r w:rsidRPr="00F713B4">
        <w:t>179A or subsection</w:t>
      </w:r>
      <w:r w:rsidR="00F713B4">
        <w:t> </w:t>
      </w:r>
      <w:r w:rsidRPr="00F713B4">
        <w:t>180(4A), (4B) or (4C) (disclosure by employers), in relation to an agreement:</w:t>
      </w:r>
    </w:p>
    <w:p w:rsidR="00204CA2" w:rsidRPr="00F713B4" w:rsidRDefault="00204CA2" w:rsidP="00204CA2">
      <w:pPr>
        <w:pStyle w:val="paragraph"/>
      </w:pPr>
      <w:r w:rsidRPr="00F713B4">
        <w:tab/>
        <w:t>(a)</w:t>
      </w:r>
      <w:r w:rsidRPr="00F713B4">
        <w:tab/>
        <w:t>does not amount to reasonable grounds for believing that the agreement has not been genuinely agreed to by employees; and</w:t>
      </w:r>
    </w:p>
    <w:p w:rsidR="00204CA2" w:rsidRPr="00F713B4" w:rsidRDefault="00204CA2" w:rsidP="00204CA2">
      <w:pPr>
        <w:pStyle w:val="paragraph"/>
      </w:pPr>
      <w:r w:rsidRPr="00F713B4">
        <w:tab/>
        <w:t>(b)</w:t>
      </w:r>
      <w:r w:rsidRPr="00F713B4">
        <w:tab/>
        <w:t>is not otherwise relevant to approval by the FWC of the agreement.</w:t>
      </w:r>
    </w:p>
    <w:p w:rsidR="00040549" w:rsidRPr="00F713B4" w:rsidRDefault="00040549" w:rsidP="00204CA2">
      <w:pPr>
        <w:pStyle w:val="ActHead5"/>
      </w:pPr>
      <w:bookmarkStart w:id="342" w:name="_Toc494463515"/>
      <w:r w:rsidRPr="00F713B4">
        <w:rPr>
          <w:rStyle w:val="CharSectno"/>
        </w:rPr>
        <w:t>189</w:t>
      </w:r>
      <w:r w:rsidRPr="00F713B4">
        <w:t xml:space="preserve">  </w:t>
      </w:r>
      <w:r w:rsidR="00BF45B0" w:rsidRPr="00F713B4">
        <w:t>FWC</w:t>
      </w:r>
      <w:r w:rsidRPr="00F713B4">
        <w:t xml:space="preserve"> may approve an enterprise agreement that does not pass better off overall test—public interest test</w:t>
      </w:r>
      <w:bookmarkEnd w:id="342"/>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r>
      <w:r w:rsidR="00BF45B0" w:rsidRPr="00F713B4">
        <w:t>the FWC</w:t>
      </w:r>
      <w:r w:rsidRPr="00F713B4">
        <w:t xml:space="preserve"> is not required to approve an enterprise agreement under section</w:t>
      </w:r>
      <w:r w:rsidR="00F713B4">
        <w:t> </w:t>
      </w:r>
      <w:r w:rsidRPr="00F713B4">
        <w:t>186; and</w:t>
      </w:r>
    </w:p>
    <w:p w:rsidR="00040549" w:rsidRPr="00F713B4" w:rsidRDefault="00040549">
      <w:pPr>
        <w:pStyle w:val="paragraph"/>
      </w:pPr>
      <w:r w:rsidRPr="00F713B4">
        <w:tab/>
        <w:t>(b)</w:t>
      </w:r>
      <w:r w:rsidRPr="00F713B4">
        <w:tab/>
        <w:t xml:space="preserve">the only reason for this is that </w:t>
      </w:r>
      <w:r w:rsidR="00BF45B0" w:rsidRPr="00F713B4">
        <w:t>the FWC</w:t>
      </w:r>
      <w:r w:rsidRPr="00F713B4">
        <w:t xml:space="preserve"> is not satisfied that the agreement passes the better off overall test.</w:t>
      </w:r>
    </w:p>
    <w:p w:rsidR="00040549" w:rsidRPr="00F713B4" w:rsidRDefault="00040549">
      <w:pPr>
        <w:pStyle w:val="SubsectionHead"/>
      </w:pPr>
      <w:r w:rsidRPr="00F713B4">
        <w:t>Approval of agreement if not contrary to the public interest</w:t>
      </w:r>
    </w:p>
    <w:p w:rsidR="00040549" w:rsidRPr="00F713B4" w:rsidRDefault="00040549">
      <w:pPr>
        <w:pStyle w:val="subsection"/>
      </w:pPr>
      <w:r w:rsidRPr="00F713B4">
        <w:tab/>
        <w:t>(2)</w:t>
      </w:r>
      <w:r w:rsidRPr="00F713B4">
        <w:tab/>
      </w:r>
      <w:r w:rsidR="00BF45B0" w:rsidRPr="00F713B4">
        <w:t>The FWC</w:t>
      </w:r>
      <w:r w:rsidRPr="00F713B4">
        <w:t xml:space="preserve"> may approve the agreement under this section if </w:t>
      </w:r>
      <w:r w:rsidR="00BF45B0" w:rsidRPr="00F713B4">
        <w:t>the FWC</w:t>
      </w:r>
      <w:r w:rsidRPr="00F713B4">
        <w:t xml:space="preserve"> is satisfied that, because of exceptional circumstances, the approval of the agreement would not be contrary to the public interest.</w:t>
      </w:r>
    </w:p>
    <w:p w:rsidR="00040549" w:rsidRPr="00F713B4" w:rsidRDefault="00040549">
      <w:pPr>
        <w:pStyle w:val="notetext"/>
      </w:pPr>
      <w:r w:rsidRPr="00F713B4">
        <w:t>Note:</w:t>
      </w:r>
      <w:r w:rsidRPr="00F713B4">
        <w:tab/>
      </w:r>
      <w:r w:rsidR="00952158" w:rsidRPr="00F713B4">
        <w:t>T</w:t>
      </w:r>
      <w:r w:rsidR="00B27FCB" w:rsidRPr="00F713B4">
        <w:t>he FWC</w:t>
      </w:r>
      <w:r w:rsidRPr="00F713B4">
        <w:t xml:space="preserve"> may approve an enterprise agreement under this section with undertakings (see section</w:t>
      </w:r>
      <w:r w:rsidR="00F713B4">
        <w:t> </w:t>
      </w:r>
      <w:r w:rsidRPr="00F713B4">
        <w:t>190).</w:t>
      </w:r>
    </w:p>
    <w:p w:rsidR="00040549" w:rsidRPr="00F713B4" w:rsidRDefault="00040549">
      <w:pPr>
        <w:pStyle w:val="subsection"/>
      </w:pPr>
      <w:r w:rsidRPr="00F713B4">
        <w:tab/>
        <w:t>(3)</w:t>
      </w:r>
      <w:r w:rsidRPr="00F713B4">
        <w:tab/>
        <w:t xml:space="preserve">An example of a case in which </w:t>
      </w:r>
      <w:r w:rsidR="000767FC" w:rsidRPr="00F713B4">
        <w:t>the FWC</w:t>
      </w:r>
      <w:r w:rsidRPr="00F713B4">
        <w:t xml:space="preserve"> may be satisfied of the matter referred to in </w:t>
      </w:r>
      <w:r w:rsidR="00F713B4">
        <w:t>subsection (</w:t>
      </w:r>
      <w:r w:rsidRPr="00F713B4">
        <w:t>2) is where the agreement is part of a reasonable strategy to deal with a short</w:t>
      </w:r>
      <w:r w:rsidR="00F713B4">
        <w:noBreakHyphen/>
      </w:r>
      <w:r w:rsidRPr="00F713B4">
        <w:t>term crisis in, and to assist in the revival of, the enterprise of an employer covered by the agreement.</w:t>
      </w:r>
    </w:p>
    <w:p w:rsidR="00040549" w:rsidRPr="00F713B4" w:rsidRDefault="00040549">
      <w:pPr>
        <w:pStyle w:val="SubsectionHead"/>
      </w:pPr>
      <w:r w:rsidRPr="00F713B4">
        <w:t>Nominal expiry date</w:t>
      </w:r>
    </w:p>
    <w:p w:rsidR="00040549" w:rsidRPr="00F713B4" w:rsidRDefault="00040549">
      <w:pPr>
        <w:pStyle w:val="subsection"/>
      </w:pPr>
      <w:r w:rsidRPr="00F713B4">
        <w:tab/>
        <w:t>(4)</w:t>
      </w:r>
      <w:r w:rsidRPr="00F713B4">
        <w:tab/>
        <w:t xml:space="preserve">The </w:t>
      </w:r>
      <w:r w:rsidRPr="00F713B4">
        <w:rPr>
          <w:b/>
          <w:i/>
        </w:rPr>
        <w:t>nominal expiry date</w:t>
      </w:r>
      <w:r w:rsidRPr="00F713B4">
        <w:t xml:space="preserve"> of an enterprise agreement approved by </w:t>
      </w:r>
      <w:r w:rsidR="000767FC" w:rsidRPr="00F713B4">
        <w:t>the FWC</w:t>
      </w:r>
      <w:r w:rsidRPr="00F713B4">
        <w:t xml:space="preserve"> under this section is the earlier of the following:</w:t>
      </w:r>
    </w:p>
    <w:p w:rsidR="00040549" w:rsidRPr="00F713B4" w:rsidRDefault="00040549">
      <w:pPr>
        <w:pStyle w:val="paragraph"/>
      </w:pPr>
      <w:r w:rsidRPr="00F713B4">
        <w:tab/>
        <w:t>(a)</w:t>
      </w:r>
      <w:r w:rsidRPr="00F713B4">
        <w:tab/>
        <w:t>the date specified in the agreement as the nominal expiry date of the agreement;</w:t>
      </w:r>
    </w:p>
    <w:p w:rsidR="00040549" w:rsidRPr="00F713B4" w:rsidRDefault="00040549">
      <w:pPr>
        <w:pStyle w:val="paragraph"/>
      </w:pPr>
      <w:r w:rsidRPr="00F713B4">
        <w:tab/>
        <w:t>(b)</w:t>
      </w:r>
      <w:r w:rsidRPr="00F713B4">
        <w:tab/>
        <w:t xml:space="preserve">2 years after the day on which </w:t>
      </w:r>
      <w:r w:rsidR="000767FC" w:rsidRPr="00F713B4">
        <w:t>the FWC</w:t>
      </w:r>
      <w:r w:rsidRPr="00F713B4">
        <w:t xml:space="preserve"> approved the agreement.</w:t>
      </w:r>
    </w:p>
    <w:p w:rsidR="00040549" w:rsidRPr="00F713B4" w:rsidRDefault="00040549">
      <w:pPr>
        <w:pStyle w:val="ActHead5"/>
      </w:pPr>
      <w:bookmarkStart w:id="343" w:name="_Toc494463516"/>
      <w:r w:rsidRPr="00F713B4">
        <w:rPr>
          <w:rStyle w:val="CharSectno"/>
        </w:rPr>
        <w:t>190</w:t>
      </w:r>
      <w:r w:rsidRPr="00F713B4">
        <w:t xml:space="preserve">  </w:t>
      </w:r>
      <w:r w:rsidR="00881242" w:rsidRPr="00F713B4">
        <w:t>FWC</w:t>
      </w:r>
      <w:r w:rsidRPr="00F713B4">
        <w:t xml:space="preserve"> may approve an enterprise agreement with undertakings</w:t>
      </w:r>
      <w:bookmarkEnd w:id="343"/>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 xml:space="preserve">an application for the approval of an enterprise agreement has been made under </w:t>
      </w:r>
      <w:r w:rsidR="00AD4544" w:rsidRPr="00F713B4">
        <w:t>subsection</w:t>
      </w:r>
      <w:r w:rsidR="00F713B4">
        <w:t> </w:t>
      </w:r>
      <w:r w:rsidR="00AD4544" w:rsidRPr="00F713B4">
        <w:t xml:space="preserve">182(4) or </w:t>
      </w:r>
      <w:r w:rsidRPr="00F713B4">
        <w:t>section</w:t>
      </w:r>
      <w:r w:rsidR="00F713B4">
        <w:t> </w:t>
      </w:r>
      <w:r w:rsidRPr="00F713B4">
        <w:t>185; and</w:t>
      </w:r>
    </w:p>
    <w:p w:rsidR="00040549" w:rsidRPr="00F713B4" w:rsidRDefault="00040549">
      <w:pPr>
        <w:pStyle w:val="paragraph"/>
      </w:pPr>
      <w:r w:rsidRPr="00F713B4">
        <w:tab/>
        <w:t>(b)</w:t>
      </w:r>
      <w:r w:rsidRPr="00F713B4">
        <w:tab/>
      </w:r>
      <w:r w:rsidR="00741096" w:rsidRPr="00F713B4">
        <w:t>the FWC</w:t>
      </w:r>
      <w:r w:rsidRPr="00F713B4">
        <w:t xml:space="preserve"> has a concern that the agreement does not meet the requirements set out in sections</w:t>
      </w:r>
      <w:r w:rsidR="00F713B4">
        <w:t> </w:t>
      </w:r>
      <w:r w:rsidRPr="00F713B4">
        <w:t>186 and 187.</w:t>
      </w:r>
    </w:p>
    <w:p w:rsidR="00040549" w:rsidRPr="00F713B4" w:rsidRDefault="00040549">
      <w:pPr>
        <w:pStyle w:val="SubsectionHead"/>
      </w:pPr>
      <w:r w:rsidRPr="00F713B4">
        <w:t>Approval of agreement with undertakings</w:t>
      </w:r>
    </w:p>
    <w:p w:rsidR="00040549" w:rsidRPr="00F713B4" w:rsidRDefault="00040549">
      <w:pPr>
        <w:pStyle w:val="subsection"/>
      </w:pPr>
      <w:r w:rsidRPr="00F713B4">
        <w:tab/>
        <w:t>(2)</w:t>
      </w:r>
      <w:r w:rsidRPr="00F713B4">
        <w:tab/>
      </w:r>
      <w:r w:rsidR="002C1023" w:rsidRPr="00F713B4">
        <w:t>T</w:t>
      </w:r>
      <w:r w:rsidR="00741096" w:rsidRPr="00F713B4">
        <w:t>he FWC</w:t>
      </w:r>
      <w:r w:rsidRPr="00F713B4">
        <w:t xml:space="preserve"> may approve the agreement under section</w:t>
      </w:r>
      <w:r w:rsidR="00F713B4">
        <w:t> </w:t>
      </w:r>
      <w:r w:rsidRPr="00F713B4">
        <w:t xml:space="preserve">186 if </w:t>
      </w:r>
      <w:r w:rsidR="002C1023" w:rsidRPr="00F713B4">
        <w:t>the FWC</w:t>
      </w:r>
      <w:r w:rsidRPr="00F713B4">
        <w:t xml:space="preserve"> is satisfied that an undertaking accepted by </w:t>
      </w:r>
      <w:r w:rsidR="002C1023" w:rsidRPr="00F713B4">
        <w:t>the FWC</w:t>
      </w:r>
      <w:r w:rsidRPr="00F713B4">
        <w:t xml:space="preserve"> under </w:t>
      </w:r>
      <w:r w:rsidR="00F713B4">
        <w:t>subsection (</w:t>
      </w:r>
      <w:r w:rsidRPr="00F713B4">
        <w:t>3) of this section meets the concern.</w:t>
      </w:r>
    </w:p>
    <w:p w:rsidR="00040549" w:rsidRPr="00F713B4" w:rsidRDefault="00040549">
      <w:pPr>
        <w:pStyle w:val="SubsectionHead"/>
      </w:pPr>
      <w:r w:rsidRPr="00F713B4">
        <w:t>Undertakings</w:t>
      </w:r>
    </w:p>
    <w:p w:rsidR="00040549" w:rsidRPr="00F713B4" w:rsidRDefault="00040549">
      <w:pPr>
        <w:pStyle w:val="subsection"/>
      </w:pPr>
      <w:r w:rsidRPr="00F713B4">
        <w:tab/>
        <w:t>(3)</w:t>
      </w:r>
      <w:r w:rsidRPr="00F713B4">
        <w:tab/>
      </w:r>
      <w:r w:rsidR="00F040A1" w:rsidRPr="00F713B4">
        <w:t>The FWC</w:t>
      </w:r>
      <w:r w:rsidRPr="00F713B4">
        <w:t xml:space="preserve"> may only accept a written undertaking from one or more employers covered by the agreement if </w:t>
      </w:r>
      <w:r w:rsidR="00F040A1" w:rsidRPr="00F713B4">
        <w:t>the FWC</w:t>
      </w:r>
      <w:r w:rsidRPr="00F713B4">
        <w:t xml:space="preserve"> is satisfied that the effect of accepting the undertaking is not likely to:</w:t>
      </w:r>
    </w:p>
    <w:p w:rsidR="00040549" w:rsidRPr="00F713B4" w:rsidRDefault="00040549">
      <w:pPr>
        <w:pStyle w:val="paragraph"/>
      </w:pPr>
      <w:r w:rsidRPr="00F713B4">
        <w:tab/>
        <w:t>(a)</w:t>
      </w:r>
      <w:r w:rsidRPr="00F713B4">
        <w:tab/>
        <w:t>cause financial detriment to any employee covered by the agreement; or</w:t>
      </w:r>
    </w:p>
    <w:p w:rsidR="00040549" w:rsidRPr="00F713B4" w:rsidRDefault="00040549">
      <w:pPr>
        <w:pStyle w:val="paragraph"/>
      </w:pPr>
      <w:r w:rsidRPr="00F713B4">
        <w:tab/>
        <w:t>(b)</w:t>
      </w:r>
      <w:r w:rsidRPr="00F713B4">
        <w:tab/>
        <w:t>result in substantial changes to the agreement.</w:t>
      </w:r>
    </w:p>
    <w:p w:rsidR="00040549" w:rsidRPr="00F713B4" w:rsidRDefault="00F040A1">
      <w:pPr>
        <w:pStyle w:val="SubsectionHead"/>
      </w:pPr>
      <w:r w:rsidRPr="00F713B4">
        <w:t>FWC</w:t>
      </w:r>
      <w:r w:rsidR="00040549" w:rsidRPr="00F713B4">
        <w:t xml:space="preserve"> must seek views of bargaining representatives</w:t>
      </w:r>
    </w:p>
    <w:p w:rsidR="00040549" w:rsidRPr="00F713B4" w:rsidRDefault="00040549">
      <w:pPr>
        <w:pStyle w:val="subsection"/>
      </w:pPr>
      <w:r w:rsidRPr="00F713B4">
        <w:tab/>
        <w:t>(4)</w:t>
      </w:r>
      <w:r w:rsidRPr="00F713B4">
        <w:tab/>
      </w:r>
      <w:r w:rsidR="00A444AC" w:rsidRPr="00F713B4">
        <w:t>The FWC</w:t>
      </w:r>
      <w:r w:rsidRPr="00F713B4">
        <w:t xml:space="preserve"> must not accept an undertaking under </w:t>
      </w:r>
      <w:r w:rsidR="00F713B4">
        <w:t>subsection (</w:t>
      </w:r>
      <w:r w:rsidRPr="00F713B4">
        <w:t xml:space="preserve">3) unless </w:t>
      </w:r>
      <w:r w:rsidR="007712BB" w:rsidRPr="00F713B4">
        <w:t>the FWC</w:t>
      </w:r>
      <w:r w:rsidRPr="00F713B4">
        <w:t xml:space="preserve"> has sought the views of each person who </w:t>
      </w:r>
      <w:r w:rsidR="007712BB" w:rsidRPr="00F713B4">
        <w:t>the FWC</w:t>
      </w:r>
      <w:r w:rsidRPr="00F713B4">
        <w:t xml:space="preserve"> knows is a bargaining representative for the agreement.</w:t>
      </w:r>
    </w:p>
    <w:p w:rsidR="00040549" w:rsidRPr="00F713B4" w:rsidRDefault="00040549">
      <w:pPr>
        <w:pStyle w:val="SubsectionHead"/>
      </w:pPr>
      <w:r w:rsidRPr="00F713B4">
        <w:t>Signature requirements</w:t>
      </w:r>
    </w:p>
    <w:p w:rsidR="00040549" w:rsidRPr="00F713B4" w:rsidRDefault="00040549">
      <w:pPr>
        <w:pStyle w:val="subsection"/>
      </w:pPr>
      <w:r w:rsidRPr="00F713B4">
        <w:tab/>
        <w:t>(5)</w:t>
      </w:r>
      <w:r w:rsidRPr="00F713B4">
        <w:tab/>
        <w:t>The undertaking must meet any requirements relating to the signing of undertakings that are prescribed by the regulations.</w:t>
      </w:r>
    </w:p>
    <w:p w:rsidR="00040549" w:rsidRPr="00F713B4" w:rsidRDefault="00040549">
      <w:pPr>
        <w:pStyle w:val="ActHead5"/>
      </w:pPr>
      <w:bookmarkStart w:id="344" w:name="_Toc494463517"/>
      <w:r w:rsidRPr="00F713B4">
        <w:rPr>
          <w:rStyle w:val="CharSectno"/>
        </w:rPr>
        <w:t>191</w:t>
      </w:r>
      <w:r w:rsidRPr="00F713B4">
        <w:t xml:space="preserve">  Effect of undertakings</w:t>
      </w:r>
      <w:bookmarkEnd w:id="344"/>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r>
      <w:r w:rsidR="00281B3F" w:rsidRPr="00F713B4">
        <w:t>the FWC</w:t>
      </w:r>
      <w:r w:rsidRPr="00F713B4">
        <w:t xml:space="preserve"> approves an enterprise agreement after accepting an undertaking under subsection</w:t>
      </w:r>
      <w:r w:rsidR="00F713B4">
        <w:t> </w:t>
      </w:r>
      <w:r w:rsidRPr="00F713B4">
        <w:t>190(3) in relation to the agreement; and</w:t>
      </w:r>
    </w:p>
    <w:p w:rsidR="00040549" w:rsidRPr="00F713B4" w:rsidRDefault="00040549">
      <w:pPr>
        <w:pStyle w:val="paragraph"/>
      </w:pPr>
      <w:r w:rsidRPr="00F713B4">
        <w:tab/>
        <w:t>(b)</w:t>
      </w:r>
      <w:r w:rsidRPr="00F713B4">
        <w:tab/>
        <w:t>the agreement covers a single employer;</w:t>
      </w:r>
    </w:p>
    <w:p w:rsidR="00040549" w:rsidRPr="00F713B4" w:rsidRDefault="00040549">
      <w:pPr>
        <w:pStyle w:val="subsection2"/>
      </w:pPr>
      <w:r w:rsidRPr="00F713B4">
        <w:t>the undertaking is taken to be a term of the agreement, as the agreement applies to the employer.</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r>
      <w:r w:rsidR="00281B3F" w:rsidRPr="00F713B4">
        <w:t>the FWC</w:t>
      </w:r>
      <w:r w:rsidRPr="00F713B4">
        <w:t xml:space="preserve"> approves an enterprise agreement after accepting an undertaking under subsection</w:t>
      </w:r>
      <w:r w:rsidR="00F713B4">
        <w:t> </w:t>
      </w:r>
      <w:r w:rsidRPr="00F713B4">
        <w:t>190(3) in relation to the agreement; and</w:t>
      </w:r>
    </w:p>
    <w:p w:rsidR="00040549" w:rsidRPr="00F713B4" w:rsidRDefault="00040549">
      <w:pPr>
        <w:pStyle w:val="paragraph"/>
      </w:pPr>
      <w:r w:rsidRPr="00F713B4">
        <w:tab/>
        <w:t>(b)</w:t>
      </w:r>
      <w:r w:rsidRPr="00F713B4">
        <w:tab/>
        <w:t>the agreement covers 2 or more employers;</w:t>
      </w:r>
    </w:p>
    <w:p w:rsidR="00040549" w:rsidRPr="00F713B4" w:rsidRDefault="00040549">
      <w:pPr>
        <w:pStyle w:val="subsection2"/>
      </w:pPr>
      <w:r w:rsidRPr="00F713B4">
        <w:t>the undertaking is taken to be a term of the agreement, as the agreement applies to each employer that gave the undertaking.</w:t>
      </w:r>
    </w:p>
    <w:p w:rsidR="00040549" w:rsidRPr="00F713B4" w:rsidRDefault="00040549">
      <w:pPr>
        <w:pStyle w:val="ActHead5"/>
      </w:pPr>
      <w:bookmarkStart w:id="345" w:name="_Toc494463518"/>
      <w:r w:rsidRPr="00F713B4">
        <w:rPr>
          <w:rStyle w:val="CharSectno"/>
        </w:rPr>
        <w:t>192</w:t>
      </w:r>
      <w:r w:rsidRPr="00F713B4">
        <w:t xml:space="preserve">  When </w:t>
      </w:r>
      <w:r w:rsidR="000607CB" w:rsidRPr="00F713B4">
        <w:t>the FWC</w:t>
      </w:r>
      <w:r w:rsidRPr="00F713B4">
        <w:t xml:space="preserve"> may refuse to approve an enterprise agreement</w:t>
      </w:r>
      <w:bookmarkEnd w:id="345"/>
    </w:p>
    <w:p w:rsidR="00040549" w:rsidRPr="00F713B4" w:rsidRDefault="00040549">
      <w:pPr>
        <w:pStyle w:val="subsection"/>
      </w:pPr>
      <w:r w:rsidRPr="00F713B4">
        <w:tab/>
        <w:t>(1)</w:t>
      </w:r>
      <w:r w:rsidRPr="00F713B4">
        <w:tab/>
        <w:t xml:space="preserve">If an application for the approval of an enterprise agreement is made under </w:t>
      </w:r>
      <w:r w:rsidR="00AD4544" w:rsidRPr="00F713B4">
        <w:t>subsection</w:t>
      </w:r>
      <w:r w:rsidR="00F713B4">
        <w:t> </w:t>
      </w:r>
      <w:r w:rsidR="00AD4544" w:rsidRPr="00F713B4">
        <w:t xml:space="preserve">182(4) or </w:t>
      </w:r>
      <w:r w:rsidRPr="00F713B4">
        <w:t>section</w:t>
      </w:r>
      <w:r w:rsidR="00F713B4">
        <w:t> </w:t>
      </w:r>
      <w:r w:rsidRPr="00F713B4">
        <w:t xml:space="preserve">185, </w:t>
      </w:r>
      <w:r w:rsidR="00737469" w:rsidRPr="00F713B4">
        <w:t>the FWC</w:t>
      </w:r>
      <w:r w:rsidRPr="00F713B4">
        <w:t xml:space="preserve"> may refuse to approve the agreement if </w:t>
      </w:r>
      <w:r w:rsidR="00737469" w:rsidRPr="00F713B4">
        <w:t>the FWC</w:t>
      </w:r>
      <w:r w:rsidRPr="00F713B4">
        <w:t xml:space="preserve"> considers that compliance with the terms of the agreement may result in:</w:t>
      </w:r>
    </w:p>
    <w:p w:rsidR="00040549" w:rsidRPr="00F713B4" w:rsidRDefault="00040549">
      <w:pPr>
        <w:pStyle w:val="paragraph"/>
      </w:pPr>
      <w:r w:rsidRPr="00F713B4">
        <w:tab/>
        <w:t>(a)</w:t>
      </w:r>
      <w:r w:rsidRPr="00F713B4">
        <w:tab/>
        <w:t>a person committing an offence against a law of the Commonwealth; or</w:t>
      </w:r>
    </w:p>
    <w:p w:rsidR="00040549" w:rsidRPr="00F713B4" w:rsidRDefault="00040549">
      <w:pPr>
        <w:pStyle w:val="paragraph"/>
      </w:pPr>
      <w:r w:rsidRPr="00F713B4">
        <w:tab/>
        <w:t>(b)</w:t>
      </w:r>
      <w:r w:rsidRPr="00F713B4">
        <w:tab/>
        <w:t>a person being liable to pay a pecuniary penalty in relation to a contravention of a law of the Commonwealth.</w:t>
      </w:r>
    </w:p>
    <w:p w:rsidR="00040549" w:rsidRPr="00F713B4" w:rsidRDefault="00040549">
      <w:pPr>
        <w:pStyle w:val="subsection"/>
      </w:pPr>
      <w:r w:rsidRPr="00F713B4">
        <w:tab/>
        <w:t>(2)</w:t>
      </w:r>
      <w:r w:rsidRPr="00F713B4">
        <w:tab/>
      </w:r>
      <w:r w:rsidR="00F713B4">
        <w:t>Subsection (</w:t>
      </w:r>
      <w:r w:rsidRPr="00F713B4">
        <w:t>1) has effect despite sections</w:t>
      </w:r>
      <w:r w:rsidR="00F713B4">
        <w:t> </w:t>
      </w:r>
      <w:r w:rsidRPr="00F713B4">
        <w:t>186 and 189 (which deal with the approval of enterprise agreements).</w:t>
      </w:r>
    </w:p>
    <w:p w:rsidR="00040549" w:rsidRPr="00F713B4" w:rsidRDefault="00040549">
      <w:pPr>
        <w:pStyle w:val="subsection"/>
      </w:pPr>
      <w:r w:rsidRPr="00F713B4">
        <w:tab/>
        <w:t>(3)</w:t>
      </w:r>
      <w:r w:rsidRPr="00F713B4">
        <w:tab/>
        <w:t xml:space="preserve">If </w:t>
      </w:r>
      <w:r w:rsidR="00737469" w:rsidRPr="00F713B4">
        <w:t>the FWC</w:t>
      </w:r>
      <w:r w:rsidRPr="00F713B4">
        <w:t xml:space="preserve"> refuses to approve an enterprise agreement under this section, </w:t>
      </w:r>
      <w:r w:rsidR="00737469" w:rsidRPr="00F713B4">
        <w:t>the FWC</w:t>
      </w:r>
      <w:r w:rsidRPr="00F713B4">
        <w:t xml:space="preserve"> may refer the agreement to any person or body </w:t>
      </w:r>
      <w:r w:rsidR="00737469" w:rsidRPr="00F713B4">
        <w:t>the FWC</w:t>
      </w:r>
      <w:r w:rsidRPr="00F713B4">
        <w:t xml:space="preserve"> considers appropriate.</w:t>
      </w:r>
    </w:p>
    <w:p w:rsidR="00040549" w:rsidRPr="00F713B4" w:rsidRDefault="00040549">
      <w:pPr>
        <w:pStyle w:val="ActHead4"/>
      </w:pPr>
      <w:bookmarkStart w:id="346" w:name="_Toc494463519"/>
      <w:r w:rsidRPr="00F713B4">
        <w:rPr>
          <w:rStyle w:val="CharSubdNo"/>
        </w:rPr>
        <w:t>Subdivision C</w:t>
      </w:r>
      <w:r w:rsidRPr="00F713B4">
        <w:t>—</w:t>
      </w:r>
      <w:r w:rsidRPr="00F713B4">
        <w:rPr>
          <w:rStyle w:val="CharSubdText"/>
        </w:rPr>
        <w:t>Better off overall test</w:t>
      </w:r>
      <w:bookmarkEnd w:id="346"/>
    </w:p>
    <w:p w:rsidR="00040549" w:rsidRPr="00F713B4" w:rsidRDefault="00040549">
      <w:pPr>
        <w:pStyle w:val="ActHead5"/>
      </w:pPr>
      <w:bookmarkStart w:id="347" w:name="_Toc494463520"/>
      <w:r w:rsidRPr="00F713B4">
        <w:rPr>
          <w:rStyle w:val="CharSectno"/>
        </w:rPr>
        <w:t>193</w:t>
      </w:r>
      <w:r w:rsidRPr="00F713B4">
        <w:t xml:space="preserve">  Passing the better off overall test</w:t>
      </w:r>
      <w:bookmarkEnd w:id="347"/>
    </w:p>
    <w:p w:rsidR="00040549" w:rsidRPr="00F713B4" w:rsidRDefault="00040549">
      <w:pPr>
        <w:pStyle w:val="SubsectionHead"/>
      </w:pPr>
      <w:r w:rsidRPr="00F713B4">
        <w:t>When a non</w:t>
      </w:r>
      <w:r w:rsidR="00F713B4">
        <w:noBreakHyphen/>
      </w:r>
      <w:r w:rsidRPr="00F713B4">
        <w:t>greenfields agreement passes the better off overall test</w:t>
      </w:r>
    </w:p>
    <w:p w:rsidR="00040549" w:rsidRPr="00F713B4" w:rsidRDefault="00040549">
      <w:pPr>
        <w:pStyle w:val="subsection"/>
      </w:pPr>
      <w:r w:rsidRPr="00F713B4">
        <w:tab/>
        <w:t>(1)</w:t>
      </w:r>
      <w:r w:rsidRPr="00F713B4">
        <w:tab/>
        <w:t xml:space="preserve">An enterprise agreement that is not a greenfields agreement </w:t>
      </w:r>
      <w:r w:rsidRPr="00F713B4">
        <w:rPr>
          <w:b/>
          <w:i/>
        </w:rPr>
        <w:t>passes the</w:t>
      </w:r>
      <w:r w:rsidRPr="00F713B4">
        <w:t xml:space="preserve"> </w:t>
      </w:r>
      <w:r w:rsidRPr="00F713B4">
        <w:rPr>
          <w:b/>
          <w:i/>
        </w:rPr>
        <w:t>better off overall test</w:t>
      </w:r>
      <w:r w:rsidRPr="00F713B4">
        <w:t xml:space="preserve"> under this section if </w:t>
      </w:r>
      <w:r w:rsidR="008274D3" w:rsidRPr="00F713B4">
        <w:t>the FWC</w:t>
      </w:r>
      <w:r w:rsidRPr="00F713B4">
        <w:t xml:space="preserve"> is satisfied, as at the test time, that each award covered employee, and each prospective award covered employee, for the agreement would be better off overall </w:t>
      </w:r>
      <w:r w:rsidRPr="00F713B4">
        <w:rPr>
          <w:szCs w:val="22"/>
        </w:rPr>
        <w:t>if the agreement applied to the employee than if the relevant modern award applied to the employee</w:t>
      </w:r>
      <w:r w:rsidRPr="00F713B4">
        <w:t>.</w:t>
      </w:r>
    </w:p>
    <w:p w:rsidR="00040549" w:rsidRPr="00F713B4" w:rsidRDefault="008274D3">
      <w:pPr>
        <w:pStyle w:val="SubsectionHead"/>
      </w:pPr>
      <w:r w:rsidRPr="00F713B4">
        <w:t>FWC</w:t>
      </w:r>
      <w:r w:rsidR="00040549" w:rsidRPr="00F713B4">
        <w:t xml:space="preserve"> must disregard individual flexibility arrangement</w:t>
      </w:r>
    </w:p>
    <w:p w:rsidR="00040549" w:rsidRPr="00F713B4" w:rsidRDefault="00040549">
      <w:pPr>
        <w:pStyle w:val="subsection"/>
      </w:pPr>
      <w:r w:rsidRPr="00F713B4">
        <w:tab/>
        <w:t>(2)</w:t>
      </w:r>
      <w:r w:rsidRPr="00F713B4">
        <w:tab/>
        <w:t xml:space="preserve">If, under the flexibility term in the relevant modern award, an individual flexibility arrangement has been agreed to by an award covered employee and his or her employer, </w:t>
      </w:r>
      <w:r w:rsidR="00E239B7" w:rsidRPr="00F713B4">
        <w:t>the FWC</w:t>
      </w:r>
      <w:r w:rsidRPr="00F713B4">
        <w:t xml:space="preserve"> must disregard the individual flexibility arrangement for the purposes of determining whether the agreement passes the better off overall test.</w:t>
      </w:r>
    </w:p>
    <w:p w:rsidR="00040549" w:rsidRPr="00F713B4" w:rsidRDefault="00040549">
      <w:pPr>
        <w:pStyle w:val="SubsectionHead"/>
      </w:pPr>
      <w:r w:rsidRPr="00F713B4">
        <w:t>When a greenfields agreement passes the better off overall test</w:t>
      </w:r>
    </w:p>
    <w:p w:rsidR="00040549" w:rsidRPr="00F713B4" w:rsidRDefault="00040549">
      <w:pPr>
        <w:pStyle w:val="subsection"/>
      </w:pPr>
      <w:r w:rsidRPr="00F713B4">
        <w:tab/>
        <w:t>(3)</w:t>
      </w:r>
      <w:r w:rsidRPr="00F713B4">
        <w:tab/>
        <w:t xml:space="preserve">A greenfields agreement </w:t>
      </w:r>
      <w:r w:rsidRPr="00F713B4">
        <w:rPr>
          <w:b/>
          <w:i/>
        </w:rPr>
        <w:t>passes the</w:t>
      </w:r>
      <w:r w:rsidRPr="00F713B4">
        <w:t xml:space="preserve"> </w:t>
      </w:r>
      <w:r w:rsidRPr="00F713B4">
        <w:rPr>
          <w:b/>
          <w:i/>
        </w:rPr>
        <w:t>better off overall test</w:t>
      </w:r>
      <w:r w:rsidRPr="00F713B4">
        <w:t xml:space="preserve"> under this section if </w:t>
      </w:r>
      <w:r w:rsidR="00E239B7" w:rsidRPr="00F713B4">
        <w:t>the FWC</w:t>
      </w:r>
      <w:r w:rsidRPr="00F713B4">
        <w:t xml:space="preserve"> is satisfied, as at the test time, that each prospective award covered employee for the agreement would be better off overall if the agreement applied to the employee than if the relevant modern award applied to the employee.</w:t>
      </w:r>
    </w:p>
    <w:p w:rsidR="00040549" w:rsidRPr="00F713B4" w:rsidRDefault="00040549">
      <w:pPr>
        <w:pStyle w:val="SubsectionHead"/>
      </w:pPr>
      <w:r w:rsidRPr="00F713B4">
        <w:t>Award covered employee</w:t>
      </w:r>
    </w:p>
    <w:p w:rsidR="00040549" w:rsidRPr="00F713B4" w:rsidRDefault="00040549">
      <w:pPr>
        <w:pStyle w:val="subsection"/>
      </w:pPr>
      <w:r w:rsidRPr="00F713B4">
        <w:tab/>
        <w:t>(4)</w:t>
      </w:r>
      <w:r w:rsidRPr="00F713B4">
        <w:tab/>
        <w:t xml:space="preserve">An </w:t>
      </w:r>
      <w:r w:rsidRPr="00F713B4">
        <w:rPr>
          <w:b/>
          <w:i/>
        </w:rPr>
        <w:t>award covered employee</w:t>
      </w:r>
      <w:r w:rsidRPr="00F713B4">
        <w:t xml:space="preserve"> for an enterprise agreement is an employee who:</w:t>
      </w:r>
    </w:p>
    <w:p w:rsidR="00040549" w:rsidRPr="00F713B4" w:rsidRDefault="00040549">
      <w:pPr>
        <w:pStyle w:val="paragraph"/>
      </w:pPr>
      <w:r w:rsidRPr="00F713B4">
        <w:tab/>
        <w:t>(a)</w:t>
      </w:r>
      <w:r w:rsidRPr="00F713B4">
        <w:tab/>
        <w:t>is covered by the agreement; and</w:t>
      </w:r>
    </w:p>
    <w:p w:rsidR="00040549" w:rsidRPr="00F713B4" w:rsidRDefault="00040549">
      <w:pPr>
        <w:pStyle w:val="paragraph"/>
      </w:pPr>
      <w:r w:rsidRPr="00F713B4">
        <w:tab/>
        <w:t>(b)</w:t>
      </w:r>
      <w:r w:rsidRPr="00F713B4">
        <w:tab/>
        <w:t xml:space="preserve">at the test time, is covered by a modern award (the </w:t>
      </w:r>
      <w:r w:rsidRPr="00F713B4">
        <w:rPr>
          <w:b/>
          <w:i/>
        </w:rPr>
        <w:t>relevant modern award</w:t>
      </w:r>
      <w:r w:rsidRPr="00F713B4">
        <w:t>) that:</w:t>
      </w:r>
    </w:p>
    <w:p w:rsidR="00040549" w:rsidRPr="00F713B4" w:rsidRDefault="00040549">
      <w:pPr>
        <w:pStyle w:val="paragraphsub"/>
      </w:pPr>
      <w:r w:rsidRPr="00F713B4">
        <w:tab/>
        <w:t>(i)</w:t>
      </w:r>
      <w:r w:rsidRPr="00F713B4">
        <w:tab/>
        <w:t>is in operation; and</w:t>
      </w:r>
    </w:p>
    <w:p w:rsidR="00040549" w:rsidRPr="00F713B4" w:rsidRDefault="00040549">
      <w:pPr>
        <w:pStyle w:val="paragraphsub"/>
      </w:pPr>
      <w:r w:rsidRPr="00F713B4">
        <w:tab/>
        <w:t>(ii)</w:t>
      </w:r>
      <w:r w:rsidRPr="00F713B4">
        <w:tab/>
        <w:t>covers the employee in relation to the work that he or she is to perform under the agreement; and</w:t>
      </w:r>
    </w:p>
    <w:p w:rsidR="00040549" w:rsidRPr="00F713B4" w:rsidRDefault="00040549">
      <w:pPr>
        <w:pStyle w:val="paragraphsub"/>
      </w:pPr>
      <w:r w:rsidRPr="00F713B4">
        <w:tab/>
        <w:t>(iii)</w:t>
      </w:r>
      <w:r w:rsidRPr="00F713B4">
        <w:tab/>
        <w:t>covers his or her employer.</w:t>
      </w:r>
    </w:p>
    <w:p w:rsidR="00040549" w:rsidRPr="00F713B4" w:rsidRDefault="00040549">
      <w:pPr>
        <w:pStyle w:val="SubsectionHead"/>
      </w:pPr>
      <w:r w:rsidRPr="00F713B4">
        <w:t>Prospective award covered employee</w:t>
      </w:r>
    </w:p>
    <w:p w:rsidR="00040549" w:rsidRPr="00F713B4" w:rsidRDefault="00040549">
      <w:pPr>
        <w:pStyle w:val="subsection"/>
      </w:pPr>
      <w:r w:rsidRPr="00F713B4">
        <w:tab/>
        <w:t>(5)</w:t>
      </w:r>
      <w:r w:rsidRPr="00F713B4">
        <w:tab/>
        <w:t xml:space="preserve">A </w:t>
      </w:r>
      <w:r w:rsidRPr="00F713B4">
        <w:rPr>
          <w:b/>
          <w:i/>
        </w:rPr>
        <w:t xml:space="preserve">prospective award covered employee </w:t>
      </w:r>
      <w:r w:rsidRPr="00F713B4">
        <w:t>for an enterprise agreement is a person who, if he or she were an employee at the test time of an employer covered by the agreement:</w:t>
      </w:r>
    </w:p>
    <w:p w:rsidR="00040549" w:rsidRPr="00F713B4" w:rsidRDefault="00040549">
      <w:pPr>
        <w:pStyle w:val="paragraph"/>
      </w:pPr>
      <w:r w:rsidRPr="00F713B4">
        <w:tab/>
        <w:t>(a)</w:t>
      </w:r>
      <w:r w:rsidRPr="00F713B4">
        <w:tab/>
        <w:t>would be covered by the agreement; and</w:t>
      </w:r>
    </w:p>
    <w:p w:rsidR="00040549" w:rsidRPr="00F713B4" w:rsidRDefault="00040549">
      <w:pPr>
        <w:pStyle w:val="paragraph"/>
      </w:pPr>
      <w:r w:rsidRPr="00F713B4">
        <w:tab/>
        <w:t>(b)</w:t>
      </w:r>
      <w:r w:rsidRPr="00F713B4">
        <w:tab/>
        <w:t xml:space="preserve">would be covered by a modern award (the </w:t>
      </w:r>
      <w:r w:rsidRPr="00F713B4">
        <w:rPr>
          <w:b/>
          <w:i/>
        </w:rPr>
        <w:t>relevant modern award</w:t>
      </w:r>
      <w:r w:rsidRPr="00F713B4">
        <w:t>) that:</w:t>
      </w:r>
    </w:p>
    <w:p w:rsidR="00040549" w:rsidRPr="00F713B4" w:rsidRDefault="00040549">
      <w:pPr>
        <w:pStyle w:val="paragraphsub"/>
      </w:pPr>
      <w:r w:rsidRPr="00F713B4">
        <w:tab/>
        <w:t>(i)</w:t>
      </w:r>
      <w:r w:rsidRPr="00F713B4">
        <w:tab/>
        <w:t>is in operation; and</w:t>
      </w:r>
    </w:p>
    <w:p w:rsidR="00040549" w:rsidRPr="00F713B4" w:rsidRDefault="00040549">
      <w:pPr>
        <w:pStyle w:val="paragraphsub"/>
      </w:pPr>
      <w:r w:rsidRPr="00F713B4">
        <w:tab/>
        <w:t>(ii)</w:t>
      </w:r>
      <w:r w:rsidRPr="00F713B4">
        <w:tab/>
        <w:t>would cover the person in relation to the work that he or she would perform under the agreement; and</w:t>
      </w:r>
    </w:p>
    <w:p w:rsidR="00040549" w:rsidRPr="00F713B4" w:rsidRDefault="00040549">
      <w:pPr>
        <w:pStyle w:val="paragraphsub"/>
      </w:pPr>
      <w:r w:rsidRPr="00F713B4">
        <w:tab/>
        <w:t>(iii)</w:t>
      </w:r>
      <w:r w:rsidRPr="00F713B4">
        <w:tab/>
        <w:t>covers the employer.</w:t>
      </w:r>
    </w:p>
    <w:p w:rsidR="00040549" w:rsidRPr="00F713B4" w:rsidRDefault="00040549">
      <w:pPr>
        <w:pStyle w:val="SubsectionHead"/>
      </w:pPr>
      <w:r w:rsidRPr="00F713B4">
        <w:t>Test time</w:t>
      </w:r>
    </w:p>
    <w:p w:rsidR="00040549" w:rsidRPr="00F713B4" w:rsidRDefault="00040549">
      <w:pPr>
        <w:pStyle w:val="subsection"/>
      </w:pPr>
      <w:r w:rsidRPr="00F713B4">
        <w:tab/>
        <w:t>(6)</w:t>
      </w:r>
      <w:r w:rsidRPr="00F713B4">
        <w:tab/>
        <w:t>The</w:t>
      </w:r>
      <w:r w:rsidRPr="00F713B4">
        <w:rPr>
          <w:b/>
          <w:i/>
        </w:rPr>
        <w:t xml:space="preserve"> test time </w:t>
      </w:r>
      <w:r w:rsidRPr="00F713B4">
        <w:t xml:space="preserve">is the time the application for approval of the agreement by </w:t>
      </w:r>
      <w:r w:rsidR="00E239B7" w:rsidRPr="00F713B4">
        <w:t>the FWC</w:t>
      </w:r>
      <w:r w:rsidRPr="00F713B4">
        <w:t xml:space="preserve"> was made under </w:t>
      </w:r>
      <w:r w:rsidR="00AD4544" w:rsidRPr="00F713B4">
        <w:t>subsection</w:t>
      </w:r>
      <w:r w:rsidR="00F713B4">
        <w:t> </w:t>
      </w:r>
      <w:r w:rsidR="00AD4544" w:rsidRPr="00F713B4">
        <w:t xml:space="preserve">182(4) or </w:t>
      </w:r>
      <w:r w:rsidRPr="00F713B4">
        <w:t>section</w:t>
      </w:r>
      <w:r w:rsidR="00F713B4">
        <w:t> </w:t>
      </w:r>
      <w:r w:rsidRPr="00F713B4">
        <w:t>185.</w:t>
      </w:r>
    </w:p>
    <w:p w:rsidR="00040549" w:rsidRPr="00F713B4" w:rsidRDefault="007E3C3E" w:rsidP="00076332">
      <w:pPr>
        <w:pStyle w:val="SubsectionHead"/>
      </w:pPr>
      <w:r w:rsidRPr="00F713B4">
        <w:t>FWC</w:t>
      </w:r>
      <w:r w:rsidR="00040549" w:rsidRPr="00F713B4">
        <w:t xml:space="preserve"> may assume employee better off overall in certain circumstances</w:t>
      </w:r>
    </w:p>
    <w:p w:rsidR="00040549" w:rsidRPr="00F713B4" w:rsidRDefault="00040549" w:rsidP="00076332">
      <w:pPr>
        <w:pStyle w:val="subsection"/>
      </w:pPr>
      <w:r w:rsidRPr="00F713B4">
        <w:tab/>
        <w:t>(7)</w:t>
      </w:r>
      <w:r w:rsidRPr="00F713B4">
        <w:tab/>
        <w:t xml:space="preserve">For the purposes of determining whether an enterprise agreement passes the better off overall test, if a class of employees to which a particular employee belongs would be better off if the agreement applied to that class than if the relevant modern award applied to that class, </w:t>
      </w:r>
      <w:r w:rsidR="00967B48" w:rsidRPr="00F713B4">
        <w:t>the FWC</w:t>
      </w:r>
      <w:r w:rsidRPr="00F713B4">
        <w:t xml:space="preserve"> is entitled to assume, in the absence of evidence to the contrary, that the employee would be better off overall if the agreement applied to the employee.</w:t>
      </w:r>
    </w:p>
    <w:p w:rsidR="00040549" w:rsidRPr="00F713B4" w:rsidRDefault="00040549" w:rsidP="00CA24D9">
      <w:pPr>
        <w:pStyle w:val="ActHead4"/>
      </w:pPr>
      <w:bookmarkStart w:id="348" w:name="_Toc494463521"/>
      <w:r w:rsidRPr="00F713B4">
        <w:rPr>
          <w:rStyle w:val="CharSubdNo"/>
        </w:rPr>
        <w:t>Subdivision D</w:t>
      </w:r>
      <w:r w:rsidRPr="00F713B4">
        <w:t>—</w:t>
      </w:r>
      <w:r w:rsidRPr="00F713B4">
        <w:rPr>
          <w:rStyle w:val="CharSubdText"/>
        </w:rPr>
        <w:t>Unlawful terms</w:t>
      </w:r>
      <w:bookmarkEnd w:id="348"/>
    </w:p>
    <w:p w:rsidR="00040549" w:rsidRPr="00F713B4" w:rsidRDefault="00040549" w:rsidP="00CA24D9">
      <w:pPr>
        <w:pStyle w:val="ActHead5"/>
      </w:pPr>
      <w:bookmarkStart w:id="349" w:name="_Toc494463522"/>
      <w:r w:rsidRPr="00F713B4">
        <w:rPr>
          <w:rStyle w:val="CharSectno"/>
        </w:rPr>
        <w:t>194</w:t>
      </w:r>
      <w:r w:rsidRPr="00F713B4">
        <w:t xml:space="preserve">  Meaning of </w:t>
      </w:r>
      <w:r w:rsidRPr="00F713B4">
        <w:rPr>
          <w:i/>
        </w:rPr>
        <w:t>unlawful term</w:t>
      </w:r>
      <w:bookmarkEnd w:id="349"/>
    </w:p>
    <w:p w:rsidR="00040549" w:rsidRPr="00F713B4" w:rsidRDefault="00040549" w:rsidP="00CA24D9">
      <w:pPr>
        <w:pStyle w:val="subsection"/>
        <w:keepNext/>
        <w:keepLines/>
        <w:rPr>
          <w:szCs w:val="22"/>
        </w:rPr>
      </w:pPr>
      <w:r w:rsidRPr="00F713B4">
        <w:tab/>
      </w:r>
      <w:r w:rsidRPr="00F713B4">
        <w:tab/>
        <w:t xml:space="preserve">A term of an enterprise agreement is </w:t>
      </w:r>
      <w:r w:rsidRPr="00F713B4">
        <w:rPr>
          <w:szCs w:val="22"/>
        </w:rPr>
        <w:t xml:space="preserve">an </w:t>
      </w:r>
      <w:r w:rsidRPr="00F713B4">
        <w:rPr>
          <w:b/>
          <w:i/>
          <w:szCs w:val="22"/>
        </w:rPr>
        <w:t>unlawful term</w:t>
      </w:r>
      <w:r w:rsidRPr="00F713B4">
        <w:rPr>
          <w:szCs w:val="22"/>
        </w:rPr>
        <w:t xml:space="preserve"> if it is:</w:t>
      </w:r>
    </w:p>
    <w:p w:rsidR="00040549" w:rsidRPr="00F713B4" w:rsidRDefault="00040549" w:rsidP="00CA24D9">
      <w:pPr>
        <w:pStyle w:val="paragraph"/>
        <w:keepNext/>
        <w:keepLines/>
      </w:pPr>
      <w:r w:rsidRPr="00F713B4">
        <w:tab/>
        <w:t>(a)</w:t>
      </w:r>
      <w:r w:rsidRPr="00F713B4">
        <w:tab/>
        <w:t>a discriminatory term; or</w:t>
      </w:r>
    </w:p>
    <w:p w:rsidR="00040549" w:rsidRPr="00F713B4" w:rsidRDefault="00040549" w:rsidP="00CA24D9">
      <w:pPr>
        <w:pStyle w:val="paragraph"/>
        <w:keepNext/>
        <w:keepLines/>
      </w:pPr>
      <w:r w:rsidRPr="00F713B4">
        <w:tab/>
        <w:t>(b)</w:t>
      </w:r>
      <w:r w:rsidRPr="00F713B4">
        <w:tab/>
        <w:t>an objectionable term; or</w:t>
      </w:r>
    </w:p>
    <w:p w:rsidR="00DC0830" w:rsidRPr="00F713B4" w:rsidRDefault="00DC0830">
      <w:pPr>
        <w:pStyle w:val="paragraph"/>
      </w:pPr>
      <w:r w:rsidRPr="00F713B4">
        <w:tab/>
        <w:t>(baa)</w:t>
      </w:r>
      <w:r w:rsidRPr="00F713B4">
        <w:tab/>
        <w:t>an objectionable emergency management term; or</w:t>
      </w:r>
    </w:p>
    <w:p w:rsidR="00F67735" w:rsidRPr="00F713B4" w:rsidRDefault="00F67735" w:rsidP="00F67735">
      <w:pPr>
        <w:pStyle w:val="paragraph"/>
      </w:pPr>
      <w:r w:rsidRPr="00F713B4">
        <w:tab/>
        <w:t>(ba)</w:t>
      </w:r>
      <w:r w:rsidRPr="00F713B4">
        <w:tab/>
        <w:t>a term that provides a method by which an employee or employer may elect (unilaterally or otherwise) not to be covered by the agreement; or</w:t>
      </w:r>
    </w:p>
    <w:p w:rsidR="00040549" w:rsidRPr="00F713B4" w:rsidRDefault="00040549">
      <w:pPr>
        <w:pStyle w:val="paragraph"/>
      </w:pPr>
      <w:r w:rsidRPr="00F713B4">
        <w:tab/>
        <w:t>(c)</w:t>
      </w:r>
      <w:r w:rsidRPr="00F713B4">
        <w:tab/>
        <w:t>if a particular employee would be protected from unfair dismissal under Part</w:t>
      </w:r>
      <w:r w:rsidR="00F713B4">
        <w:t> </w:t>
      </w:r>
      <w:r w:rsidRPr="00F713B4">
        <w:t>3</w:t>
      </w:r>
      <w:r w:rsidR="00F713B4">
        <w:noBreakHyphen/>
      </w:r>
      <w:r w:rsidRPr="00F713B4">
        <w:t>2 after completing a period of employment of at least the minimum employment period—a term that confers an entitlement or remedy in relation to a termination of the employee’s employment that is unfair (however described) before the employee has completed that period; or</w:t>
      </w:r>
    </w:p>
    <w:p w:rsidR="00040549" w:rsidRPr="00F713B4" w:rsidRDefault="00040549">
      <w:pPr>
        <w:pStyle w:val="paragraph"/>
      </w:pPr>
      <w:r w:rsidRPr="00F713B4">
        <w:tab/>
        <w:t>(d)</w:t>
      </w:r>
      <w:r w:rsidRPr="00F713B4">
        <w:tab/>
        <w:t>a term that excludes the application to, or in relation to, a person of a provision of Part</w:t>
      </w:r>
      <w:r w:rsidR="00F713B4">
        <w:t> </w:t>
      </w:r>
      <w:r w:rsidRPr="00F713B4">
        <w:t>3</w:t>
      </w:r>
      <w:r w:rsidR="00F713B4">
        <w:noBreakHyphen/>
      </w:r>
      <w:r w:rsidRPr="00F713B4">
        <w:t>2 (which deals with unfair dismissal), or modifies the application of such a provision in a way that is detrimental to, or in relation to, a person; or</w:t>
      </w:r>
    </w:p>
    <w:p w:rsidR="00040549" w:rsidRPr="00F713B4" w:rsidRDefault="00040549">
      <w:pPr>
        <w:pStyle w:val="paragraph"/>
      </w:pPr>
      <w:r w:rsidRPr="00F713B4">
        <w:tab/>
        <w:t>(e)</w:t>
      </w:r>
      <w:r w:rsidRPr="00F713B4">
        <w:tab/>
        <w:t>a term that is inconsistent with a provision of Part</w:t>
      </w:r>
      <w:r w:rsidR="00F713B4">
        <w:t> </w:t>
      </w:r>
      <w:r w:rsidRPr="00F713B4">
        <w:t>3</w:t>
      </w:r>
      <w:r w:rsidR="00F713B4">
        <w:noBreakHyphen/>
      </w:r>
      <w:r w:rsidRPr="00F713B4">
        <w:t>3 (which deals with industrial action); or</w:t>
      </w:r>
    </w:p>
    <w:p w:rsidR="00040549" w:rsidRPr="00F713B4" w:rsidRDefault="00040549">
      <w:pPr>
        <w:pStyle w:val="paragraph"/>
      </w:pPr>
      <w:r w:rsidRPr="00F713B4">
        <w:tab/>
        <w:t>(f)</w:t>
      </w:r>
      <w:r w:rsidRPr="00F713B4">
        <w:tab/>
        <w:t>a term that provides for an entitlement:</w:t>
      </w:r>
    </w:p>
    <w:p w:rsidR="00040549" w:rsidRPr="00F713B4" w:rsidRDefault="00040549">
      <w:pPr>
        <w:pStyle w:val="paragraphsub"/>
      </w:pPr>
      <w:r w:rsidRPr="00F713B4">
        <w:tab/>
        <w:t>(i)</w:t>
      </w:r>
      <w:r w:rsidRPr="00F713B4">
        <w:tab/>
        <w:t>to enter premises for a purpose referred to in section</w:t>
      </w:r>
      <w:r w:rsidR="00F713B4">
        <w:t> </w:t>
      </w:r>
      <w:r w:rsidRPr="00F713B4">
        <w:t>481 (which deals with investigation of suspected contraventions); or</w:t>
      </w:r>
    </w:p>
    <w:p w:rsidR="00040549" w:rsidRPr="00F713B4" w:rsidRDefault="00040549">
      <w:pPr>
        <w:pStyle w:val="paragraphsub"/>
      </w:pPr>
      <w:r w:rsidRPr="00F713B4">
        <w:tab/>
        <w:t>(ii)</w:t>
      </w:r>
      <w:r w:rsidRPr="00F713B4">
        <w:tab/>
        <w:t>to enter premises to hold discussions of a kind referred to in section</w:t>
      </w:r>
      <w:r w:rsidR="00F713B4">
        <w:t> </w:t>
      </w:r>
      <w:r w:rsidRPr="00F713B4">
        <w:t>484;</w:t>
      </w:r>
    </w:p>
    <w:p w:rsidR="00040549" w:rsidRPr="00F713B4" w:rsidRDefault="00040549">
      <w:pPr>
        <w:pStyle w:val="paragraph"/>
      </w:pPr>
      <w:r w:rsidRPr="00F713B4">
        <w:tab/>
      </w:r>
      <w:r w:rsidRPr="00F713B4">
        <w:tab/>
        <w:t>other than in accordance with Part</w:t>
      </w:r>
      <w:r w:rsidR="00F713B4">
        <w:t> </w:t>
      </w:r>
      <w:r w:rsidRPr="00F713B4">
        <w:t>3</w:t>
      </w:r>
      <w:r w:rsidR="00F713B4">
        <w:noBreakHyphen/>
      </w:r>
      <w:r w:rsidRPr="00F713B4">
        <w:t>4 (which deals with right of entry); or</w:t>
      </w:r>
    </w:p>
    <w:p w:rsidR="00CB09A3" w:rsidRPr="00F713B4" w:rsidRDefault="00040549" w:rsidP="00CB09A3">
      <w:pPr>
        <w:pStyle w:val="paragraph"/>
      </w:pPr>
      <w:r w:rsidRPr="00F713B4">
        <w:tab/>
        <w:t>(g)</w:t>
      </w:r>
      <w:r w:rsidRPr="00F713B4">
        <w:tab/>
        <w:t>a term that provides for the exercise of a State or Territory OHS right other than in accordance with Part</w:t>
      </w:r>
      <w:r w:rsidR="00F713B4">
        <w:t> </w:t>
      </w:r>
      <w:r w:rsidRPr="00F713B4">
        <w:t>3</w:t>
      </w:r>
      <w:r w:rsidR="00F713B4">
        <w:noBreakHyphen/>
      </w:r>
      <w:r w:rsidRPr="00F713B4">
        <w:t>4 (which deals with right of entry)</w:t>
      </w:r>
      <w:r w:rsidR="00CB09A3" w:rsidRPr="00F713B4">
        <w:t>; or</w:t>
      </w:r>
    </w:p>
    <w:p w:rsidR="00CB09A3" w:rsidRPr="00F713B4" w:rsidRDefault="00CB09A3" w:rsidP="00CB09A3">
      <w:pPr>
        <w:pStyle w:val="paragraph"/>
      </w:pPr>
      <w:r w:rsidRPr="00F713B4">
        <w:tab/>
        <w:t>(h)</w:t>
      </w:r>
      <w:r w:rsidRPr="00F713B4">
        <w:tab/>
        <w:t xml:space="preserve">a term that has the effect of requiring or permitting contributions, for the benefit of an employee (the </w:t>
      </w:r>
      <w:r w:rsidRPr="00F713B4">
        <w:rPr>
          <w:b/>
          <w:i/>
        </w:rPr>
        <w:t>relevant employee</w:t>
      </w:r>
      <w:r w:rsidRPr="00F713B4">
        <w:t>) covered by the agreement who is a default fund employee, to be made to a superannuation fund or scheme that is specified in the agreement but does not satisfy one of the following:</w:t>
      </w:r>
    </w:p>
    <w:p w:rsidR="00CB09A3" w:rsidRPr="00F713B4" w:rsidRDefault="00CB09A3" w:rsidP="00CB09A3">
      <w:pPr>
        <w:pStyle w:val="paragraphsub"/>
      </w:pPr>
      <w:r w:rsidRPr="00F713B4">
        <w:tab/>
        <w:t>(i)</w:t>
      </w:r>
      <w:r w:rsidRPr="00F713B4">
        <w:tab/>
        <w:t>it is a fund that offers a MySuper product;</w:t>
      </w:r>
    </w:p>
    <w:p w:rsidR="00CB09A3" w:rsidRPr="00F713B4" w:rsidRDefault="00CB09A3" w:rsidP="00CB09A3">
      <w:pPr>
        <w:pStyle w:val="paragraphsub"/>
      </w:pPr>
      <w:r w:rsidRPr="00F713B4">
        <w:tab/>
        <w:t>(ii)</w:t>
      </w:r>
      <w:r w:rsidRPr="00F713B4">
        <w:tab/>
        <w:t>it is a fund or scheme of which the relevant employee, and each other default fund employee in relation to whom contributions are made to the fund or scheme by the same employer as the relevant employee, is a defined benefit member;</w:t>
      </w:r>
    </w:p>
    <w:p w:rsidR="00040549" w:rsidRPr="00F713B4" w:rsidRDefault="00CB09A3" w:rsidP="00CB09A3">
      <w:pPr>
        <w:pStyle w:val="paragraphsub"/>
      </w:pPr>
      <w:r w:rsidRPr="00F713B4">
        <w:tab/>
        <w:t>(iii)</w:t>
      </w:r>
      <w:r w:rsidRPr="00F713B4">
        <w:tab/>
        <w:t>it is an exempt public sector superannuation scheme.</w:t>
      </w:r>
    </w:p>
    <w:p w:rsidR="00040549" w:rsidRPr="00F713B4" w:rsidRDefault="00040549">
      <w:pPr>
        <w:pStyle w:val="ActHead5"/>
        <w:rPr>
          <w:i/>
        </w:rPr>
      </w:pPr>
      <w:bookmarkStart w:id="350" w:name="_Toc494463523"/>
      <w:r w:rsidRPr="00F713B4">
        <w:rPr>
          <w:rStyle w:val="CharSectno"/>
        </w:rPr>
        <w:t>195</w:t>
      </w:r>
      <w:r w:rsidRPr="00F713B4">
        <w:t xml:space="preserve">  Meaning of </w:t>
      </w:r>
      <w:r w:rsidRPr="00F713B4">
        <w:rPr>
          <w:i/>
        </w:rPr>
        <w:t>discriminatory term</w:t>
      </w:r>
      <w:bookmarkEnd w:id="350"/>
    </w:p>
    <w:p w:rsidR="00040549" w:rsidRPr="00F713B4" w:rsidRDefault="00040549">
      <w:pPr>
        <w:pStyle w:val="SubsectionHead"/>
      </w:pPr>
      <w:r w:rsidRPr="00F713B4">
        <w:t>Discriminatory term</w:t>
      </w:r>
    </w:p>
    <w:p w:rsidR="00040549" w:rsidRPr="00F713B4" w:rsidRDefault="00040549">
      <w:pPr>
        <w:pStyle w:val="subsection"/>
      </w:pPr>
      <w:r w:rsidRPr="00F713B4">
        <w:tab/>
        <w:t>(1)</w:t>
      </w:r>
      <w:r w:rsidRPr="00F713B4">
        <w:tab/>
        <w:t xml:space="preserve">A term of an enterprise agreement is a </w:t>
      </w:r>
      <w:r w:rsidRPr="00F713B4">
        <w:rPr>
          <w:b/>
          <w:i/>
        </w:rPr>
        <w:t xml:space="preserve">discriminatory term </w:t>
      </w:r>
      <w:r w:rsidRPr="00F713B4">
        <w:t xml:space="preserve">to the extent that it discriminates against an employee covered by the agreement because of, or for reasons including, the employee’s race, colour, sex, </w:t>
      </w:r>
      <w:r w:rsidR="00496B34" w:rsidRPr="00F713B4">
        <w:t>sexual orientation</w:t>
      </w:r>
      <w:r w:rsidRPr="00F713B4">
        <w:t>, age, physical or mental disability, marital status, family or carer’s responsibilities, pregnancy, religion, political opinion, national extraction or social origin.</w:t>
      </w:r>
    </w:p>
    <w:p w:rsidR="00040549" w:rsidRPr="00F713B4" w:rsidRDefault="00040549">
      <w:pPr>
        <w:pStyle w:val="SubsectionHead"/>
      </w:pPr>
      <w:r w:rsidRPr="00F713B4">
        <w:t>Certain terms are not discriminatory terms</w:t>
      </w:r>
    </w:p>
    <w:p w:rsidR="00040549" w:rsidRPr="00F713B4" w:rsidRDefault="00040549">
      <w:pPr>
        <w:pStyle w:val="subsection"/>
      </w:pPr>
      <w:r w:rsidRPr="00F713B4">
        <w:tab/>
        <w:t>(2)</w:t>
      </w:r>
      <w:r w:rsidRPr="00F713B4">
        <w:tab/>
        <w:t>A term of an enterprise agreement does not discriminate against an employee:</w:t>
      </w:r>
    </w:p>
    <w:p w:rsidR="00040549" w:rsidRPr="00F713B4" w:rsidRDefault="00040549">
      <w:pPr>
        <w:pStyle w:val="paragraph"/>
      </w:pPr>
      <w:r w:rsidRPr="00F713B4">
        <w:tab/>
        <w:t>(a)</w:t>
      </w:r>
      <w:r w:rsidRPr="00F713B4">
        <w:tab/>
        <w:t>if the reason for the discrimination is the inherent requirements of the particular position concerned; or</w:t>
      </w:r>
    </w:p>
    <w:p w:rsidR="00040549" w:rsidRPr="00F713B4" w:rsidRDefault="00040549">
      <w:pPr>
        <w:pStyle w:val="paragraph"/>
      </w:pPr>
      <w:r w:rsidRPr="00F713B4">
        <w:tab/>
        <w:t>(b)</w:t>
      </w:r>
      <w:r w:rsidRPr="00F713B4">
        <w:tab/>
        <w:t>merely because it discriminates, in relation to employment of the employee as a member of the staff of an institution that is conducted in accordance with the doctrines, tenets, beliefs or teachings of a particular religion or creed:</w:t>
      </w:r>
    </w:p>
    <w:p w:rsidR="00040549" w:rsidRPr="00F713B4" w:rsidRDefault="00040549">
      <w:pPr>
        <w:pStyle w:val="paragraphsub"/>
      </w:pPr>
      <w:r w:rsidRPr="00F713B4">
        <w:tab/>
        <w:t>(i)</w:t>
      </w:r>
      <w:r w:rsidRPr="00F713B4">
        <w:tab/>
        <w:t>in good faith; and</w:t>
      </w:r>
    </w:p>
    <w:p w:rsidR="00040549" w:rsidRPr="00F713B4" w:rsidRDefault="00040549">
      <w:pPr>
        <w:pStyle w:val="paragraphsub"/>
      </w:pPr>
      <w:r w:rsidRPr="00F713B4">
        <w:tab/>
        <w:t>(ii)</w:t>
      </w:r>
      <w:r w:rsidRPr="00F713B4">
        <w:tab/>
        <w:t>to avoid injury to the religious susceptibilities of adherents of that religion or creed.</w:t>
      </w:r>
    </w:p>
    <w:p w:rsidR="00040549" w:rsidRPr="00F713B4" w:rsidRDefault="00040549">
      <w:pPr>
        <w:pStyle w:val="subsection"/>
      </w:pPr>
      <w:r w:rsidRPr="00F713B4">
        <w:tab/>
        <w:t>(3)</w:t>
      </w:r>
      <w:r w:rsidRPr="00F713B4">
        <w:tab/>
        <w:t>A term of an enterprise agreement does not discriminate against an employee merely because it provides for wages for:</w:t>
      </w:r>
    </w:p>
    <w:p w:rsidR="00040549" w:rsidRPr="00F713B4" w:rsidRDefault="00040549">
      <w:pPr>
        <w:pStyle w:val="paragraph"/>
      </w:pPr>
      <w:r w:rsidRPr="00F713B4">
        <w:tab/>
        <w:t>(a)</w:t>
      </w:r>
      <w:r w:rsidRPr="00F713B4">
        <w:tab/>
        <w:t>all junior employees, or a class of junior employees; or</w:t>
      </w:r>
    </w:p>
    <w:p w:rsidR="00040549" w:rsidRPr="00F713B4" w:rsidRDefault="00040549">
      <w:pPr>
        <w:pStyle w:val="paragraph"/>
      </w:pPr>
      <w:r w:rsidRPr="00F713B4">
        <w:tab/>
        <w:t>(b)</w:t>
      </w:r>
      <w:r w:rsidRPr="00F713B4">
        <w:tab/>
        <w:t>all employees with a disability, or a class of employees with a disability; or</w:t>
      </w:r>
    </w:p>
    <w:p w:rsidR="00040549" w:rsidRPr="00F713B4" w:rsidRDefault="00040549">
      <w:pPr>
        <w:pStyle w:val="paragraph"/>
      </w:pPr>
      <w:r w:rsidRPr="00F713B4">
        <w:tab/>
        <w:t>(c)</w:t>
      </w:r>
      <w:r w:rsidRPr="00F713B4">
        <w:tab/>
        <w:t>all employees to whom training arrangements apply, or a class of employees to whom training arrangements apply.</w:t>
      </w:r>
    </w:p>
    <w:p w:rsidR="00DC0830" w:rsidRPr="00F713B4" w:rsidRDefault="00DC0830" w:rsidP="00DC0830">
      <w:pPr>
        <w:pStyle w:val="ActHead5"/>
      </w:pPr>
      <w:bookmarkStart w:id="351" w:name="_Toc494463524"/>
      <w:r w:rsidRPr="00F713B4">
        <w:rPr>
          <w:rStyle w:val="CharSectno"/>
        </w:rPr>
        <w:t>195A</w:t>
      </w:r>
      <w:r w:rsidRPr="00F713B4">
        <w:t xml:space="preserve">  Meaning of </w:t>
      </w:r>
      <w:r w:rsidRPr="00F713B4">
        <w:rPr>
          <w:i/>
        </w:rPr>
        <w:t>objectionable emergency management term</w:t>
      </w:r>
      <w:bookmarkEnd w:id="351"/>
    </w:p>
    <w:p w:rsidR="00DC0830" w:rsidRPr="00F713B4" w:rsidRDefault="00DC0830" w:rsidP="00DC0830">
      <w:pPr>
        <w:pStyle w:val="SubsectionHead"/>
      </w:pPr>
      <w:r w:rsidRPr="00F713B4">
        <w:t>Objectionable emergency management term</w:t>
      </w:r>
    </w:p>
    <w:p w:rsidR="00DC0830" w:rsidRPr="00F713B4" w:rsidRDefault="00DC0830" w:rsidP="00DC0830">
      <w:pPr>
        <w:pStyle w:val="subsection"/>
      </w:pPr>
      <w:r w:rsidRPr="00F713B4">
        <w:tab/>
        <w:t>(1)</w:t>
      </w:r>
      <w:r w:rsidRPr="00F713B4">
        <w:tab/>
        <w:t xml:space="preserve">A term of an enterprise agreement is an </w:t>
      </w:r>
      <w:r w:rsidRPr="00F713B4">
        <w:rPr>
          <w:b/>
          <w:i/>
        </w:rPr>
        <w:t>objectionable emergency management term</w:t>
      </w:r>
      <w:r w:rsidRPr="00F713B4">
        <w:t xml:space="preserve"> if an employer covered by the agreement is a designated emergency management body and the term has, or is likely to have, the effect of:</w:t>
      </w:r>
    </w:p>
    <w:p w:rsidR="00DC0830" w:rsidRPr="00F713B4" w:rsidRDefault="00DC0830" w:rsidP="00DC0830">
      <w:pPr>
        <w:pStyle w:val="paragraph"/>
      </w:pPr>
      <w:r w:rsidRPr="00F713B4">
        <w:tab/>
        <w:t>(a)</w:t>
      </w:r>
      <w:r w:rsidRPr="00F713B4">
        <w:tab/>
        <w:t>restricting or limiting the body’s ability to do any of the following:</w:t>
      </w:r>
    </w:p>
    <w:p w:rsidR="00DC0830" w:rsidRPr="00F713B4" w:rsidRDefault="00DC0830" w:rsidP="00DC0830">
      <w:pPr>
        <w:pStyle w:val="paragraphsub"/>
      </w:pPr>
      <w:r w:rsidRPr="00F713B4">
        <w:tab/>
        <w:t>(i)</w:t>
      </w:r>
      <w:r w:rsidRPr="00F713B4">
        <w:tab/>
        <w:t>engage or deploy its volunteers;</w:t>
      </w:r>
    </w:p>
    <w:p w:rsidR="00DC0830" w:rsidRPr="00F713B4" w:rsidRDefault="00DC0830" w:rsidP="00DC0830">
      <w:pPr>
        <w:pStyle w:val="paragraphsub"/>
      </w:pPr>
      <w:r w:rsidRPr="00F713B4">
        <w:tab/>
        <w:t>(ii)</w:t>
      </w:r>
      <w:r w:rsidRPr="00F713B4">
        <w:tab/>
        <w:t>provide support or equipment to those volunteers;</w:t>
      </w:r>
    </w:p>
    <w:p w:rsidR="00DC0830" w:rsidRPr="00F713B4" w:rsidRDefault="00DC0830" w:rsidP="00DC0830">
      <w:pPr>
        <w:pStyle w:val="paragraphsub"/>
      </w:pPr>
      <w:r w:rsidRPr="00F713B4">
        <w:tab/>
        <w:t>(iii)</w:t>
      </w:r>
      <w:r w:rsidRPr="00F713B4">
        <w:tab/>
        <w:t>manage its relationship with, or work with, any recognised emergency management body in relation to those volunteers;</w:t>
      </w:r>
    </w:p>
    <w:p w:rsidR="00DC0830" w:rsidRPr="00F713B4" w:rsidRDefault="00DC0830" w:rsidP="00DC0830">
      <w:pPr>
        <w:pStyle w:val="paragraphsub"/>
      </w:pPr>
      <w:r w:rsidRPr="00F713B4">
        <w:tab/>
        <w:t>(iv)</w:t>
      </w:r>
      <w:r w:rsidRPr="00F713B4">
        <w:tab/>
        <w:t>otherwise manage its operations in relation to those volunteers; or</w:t>
      </w:r>
    </w:p>
    <w:p w:rsidR="00DC0830" w:rsidRPr="00F713B4" w:rsidRDefault="00DC0830" w:rsidP="00DC0830">
      <w:pPr>
        <w:pStyle w:val="paragraph"/>
      </w:pPr>
      <w:r w:rsidRPr="00F713B4">
        <w:tab/>
        <w:t>(b)</w:t>
      </w:r>
      <w:r w:rsidRPr="00F713B4">
        <w:tab/>
        <w:t xml:space="preserve">requiring the body to consult, or reach agreement with, any other person or body before taking any action for the purposes of doing anything mentioned in </w:t>
      </w:r>
      <w:r w:rsidR="00F713B4">
        <w:t>subparagraph (</w:t>
      </w:r>
      <w:r w:rsidRPr="00F713B4">
        <w:t>a)(i), (ii), (iii) or (iv); or</w:t>
      </w:r>
    </w:p>
    <w:p w:rsidR="00DC0830" w:rsidRPr="00F713B4" w:rsidRDefault="00DC0830" w:rsidP="00DC0830">
      <w:pPr>
        <w:pStyle w:val="paragraph"/>
      </w:pPr>
      <w:r w:rsidRPr="00F713B4">
        <w:tab/>
        <w:t>(c)</w:t>
      </w:r>
      <w:r w:rsidRPr="00F713B4">
        <w:tab/>
        <w:t>restricting or limiting the body’s ability to recognise, value, respect or promote the contribution of its volunteers to the well</w:t>
      </w:r>
      <w:r w:rsidR="00F713B4">
        <w:noBreakHyphen/>
      </w:r>
      <w:r w:rsidRPr="00F713B4">
        <w:t>being and safety of the community; or</w:t>
      </w:r>
    </w:p>
    <w:p w:rsidR="00DC0830" w:rsidRPr="00F713B4" w:rsidRDefault="00DC0830" w:rsidP="00DC0830">
      <w:pPr>
        <w:pStyle w:val="paragraph"/>
      </w:pPr>
      <w:r w:rsidRPr="00F713B4">
        <w:tab/>
        <w:t>(d)</w:t>
      </w:r>
      <w:r w:rsidRPr="00F713B4">
        <w:tab/>
        <w:t>requiring or permitting the body to act other than in accordance with a law of a State or Territory, so far as the law confers or imposes on the body a power, function or duty that affects or could affect its volunteers.</w:t>
      </w:r>
    </w:p>
    <w:p w:rsidR="00DC0830" w:rsidRPr="00F713B4" w:rsidRDefault="00DC0830" w:rsidP="00DC0830">
      <w:pPr>
        <w:pStyle w:val="subsection"/>
      </w:pPr>
      <w:r w:rsidRPr="00F713B4">
        <w:tab/>
        <w:t>(2)</w:t>
      </w:r>
      <w:r w:rsidRPr="00F713B4">
        <w:tab/>
        <w:t xml:space="preserve">However, a term of an enterprise agreement is not an </w:t>
      </w:r>
      <w:r w:rsidRPr="00F713B4">
        <w:rPr>
          <w:b/>
          <w:i/>
        </w:rPr>
        <w:t>objectionable emergency management term</w:t>
      </w:r>
      <w:r w:rsidRPr="00F713B4">
        <w:t xml:space="preserve"> if:</w:t>
      </w:r>
    </w:p>
    <w:p w:rsidR="00DC0830" w:rsidRPr="00F713B4" w:rsidRDefault="00DC0830" w:rsidP="00DC0830">
      <w:pPr>
        <w:pStyle w:val="paragraph"/>
      </w:pPr>
      <w:r w:rsidRPr="00F713B4">
        <w:tab/>
        <w:t>(a)</w:t>
      </w:r>
      <w:r w:rsidRPr="00F713B4">
        <w:tab/>
        <w:t>both of the following apply:</w:t>
      </w:r>
    </w:p>
    <w:p w:rsidR="00DC0830" w:rsidRPr="00F713B4" w:rsidRDefault="00DC0830" w:rsidP="00DC0830">
      <w:pPr>
        <w:pStyle w:val="paragraphsub"/>
      </w:pPr>
      <w:r w:rsidRPr="00F713B4">
        <w:tab/>
        <w:t>(i)</w:t>
      </w:r>
      <w:r w:rsidRPr="00F713B4">
        <w:tab/>
        <w:t>the term provides for the matters required by subsections</w:t>
      </w:r>
      <w:r w:rsidR="00F713B4">
        <w:t> </w:t>
      </w:r>
      <w:r w:rsidRPr="00F713B4">
        <w:t>205(1) and (1A) (which deal with terms about consultation in enterprise agreements);</w:t>
      </w:r>
    </w:p>
    <w:p w:rsidR="00DC0830" w:rsidRPr="00F713B4" w:rsidRDefault="00DC0830" w:rsidP="00DC0830">
      <w:pPr>
        <w:pStyle w:val="paragraphsub"/>
      </w:pPr>
      <w:r w:rsidRPr="00F713B4">
        <w:tab/>
        <w:t>(ii)</w:t>
      </w:r>
      <w:r w:rsidRPr="00F713B4">
        <w:tab/>
        <w:t xml:space="preserve">the term does not provide for any other matter that has, or is likely to have, the effect referred to in </w:t>
      </w:r>
      <w:r w:rsidR="00F713B4">
        <w:t>paragraph (</w:t>
      </w:r>
      <w:r w:rsidRPr="00F713B4">
        <w:t>1)(a), (b), (c) or (d) of this section; or</w:t>
      </w:r>
    </w:p>
    <w:p w:rsidR="00DC0830" w:rsidRPr="00F713B4" w:rsidRDefault="00DC0830" w:rsidP="00DC0830">
      <w:pPr>
        <w:pStyle w:val="paragraph"/>
      </w:pPr>
      <w:r w:rsidRPr="00F713B4">
        <w:tab/>
        <w:t>(b)</w:t>
      </w:r>
      <w:r w:rsidRPr="00F713B4">
        <w:tab/>
        <w:t>the term is the model consultation term.</w:t>
      </w:r>
    </w:p>
    <w:p w:rsidR="00DC0830" w:rsidRPr="00F713B4" w:rsidRDefault="00DC0830" w:rsidP="00DC0830">
      <w:pPr>
        <w:pStyle w:val="subsection"/>
      </w:pPr>
      <w:r w:rsidRPr="00F713B4">
        <w:tab/>
        <w:t>(3)</w:t>
      </w:r>
      <w:r w:rsidRPr="00F713B4">
        <w:tab/>
      </w:r>
      <w:r w:rsidR="00F713B4">
        <w:t>Paragraphs (</w:t>
      </w:r>
      <w:r w:rsidRPr="00F713B4">
        <w:t>1)(a), (b), (c) and (d) do not limit each other.</w:t>
      </w:r>
    </w:p>
    <w:p w:rsidR="00DC0830" w:rsidRPr="00F713B4" w:rsidRDefault="00DC0830" w:rsidP="00DC0830">
      <w:pPr>
        <w:pStyle w:val="SubsectionHead"/>
      </w:pPr>
      <w:r w:rsidRPr="00F713B4">
        <w:t xml:space="preserve">Meaning of </w:t>
      </w:r>
      <w:r w:rsidRPr="00F713B4">
        <w:rPr>
          <w:b/>
        </w:rPr>
        <w:t>designated emergency management body</w:t>
      </w:r>
    </w:p>
    <w:p w:rsidR="00DC0830" w:rsidRPr="00F713B4" w:rsidRDefault="00DC0830" w:rsidP="00DC0830">
      <w:pPr>
        <w:pStyle w:val="subsection"/>
      </w:pPr>
      <w:r w:rsidRPr="00F713B4">
        <w:tab/>
        <w:t>(4)</w:t>
      </w:r>
      <w:r w:rsidRPr="00F713B4">
        <w:tab/>
        <w:t xml:space="preserve">A body is a </w:t>
      </w:r>
      <w:r w:rsidRPr="00F713B4">
        <w:rPr>
          <w:b/>
          <w:i/>
        </w:rPr>
        <w:t>designated emergency management body</w:t>
      </w:r>
      <w:r w:rsidRPr="00F713B4">
        <w:t xml:space="preserve"> if:</w:t>
      </w:r>
    </w:p>
    <w:p w:rsidR="00DC0830" w:rsidRPr="00F713B4" w:rsidRDefault="00DC0830" w:rsidP="00DC0830">
      <w:pPr>
        <w:pStyle w:val="paragraph"/>
      </w:pPr>
      <w:r w:rsidRPr="00F713B4">
        <w:tab/>
        <w:t>(a)</w:t>
      </w:r>
      <w:r w:rsidRPr="00F713B4">
        <w:tab/>
        <w:t>either:</w:t>
      </w:r>
    </w:p>
    <w:p w:rsidR="00DC0830" w:rsidRPr="00F713B4" w:rsidRDefault="00DC0830" w:rsidP="00DC0830">
      <w:pPr>
        <w:pStyle w:val="paragraphsub"/>
      </w:pPr>
      <w:r w:rsidRPr="00F713B4">
        <w:tab/>
        <w:t>(i)</w:t>
      </w:r>
      <w:r w:rsidRPr="00F713B4">
        <w:tab/>
        <w:t>the body is, or is a part of, a fire</w:t>
      </w:r>
      <w:r w:rsidR="00F713B4">
        <w:noBreakHyphen/>
      </w:r>
      <w:r w:rsidRPr="00F713B4">
        <w:t>fighting body or a State Emergency Service of a State or Territory (however described); or</w:t>
      </w:r>
    </w:p>
    <w:p w:rsidR="00DC0830" w:rsidRPr="00F713B4" w:rsidRDefault="00DC0830" w:rsidP="00DC0830">
      <w:pPr>
        <w:pStyle w:val="paragraphsub"/>
      </w:pPr>
      <w:r w:rsidRPr="00F713B4">
        <w:tab/>
        <w:t>(ii)</w:t>
      </w:r>
      <w:r w:rsidRPr="00F713B4">
        <w:tab/>
        <w:t>the body is a recognised emergency management body that is prescribed by the regulations for the purposes of this subparagraph; and</w:t>
      </w:r>
    </w:p>
    <w:p w:rsidR="00DC0830" w:rsidRPr="00F713B4" w:rsidRDefault="00DC0830" w:rsidP="00DC0830">
      <w:pPr>
        <w:pStyle w:val="paragraph"/>
      </w:pPr>
      <w:r w:rsidRPr="00F713B4">
        <w:tab/>
        <w:t>(b)</w:t>
      </w:r>
      <w:r w:rsidRPr="00F713B4">
        <w:tab/>
        <w:t>the body is, or is a part of a body that is, established for a public purpose by or under a law of the Commonwealth, a State or a Territory.</w:t>
      </w:r>
    </w:p>
    <w:p w:rsidR="00DC0830" w:rsidRPr="00F713B4" w:rsidRDefault="00DC0830" w:rsidP="00DC0830">
      <w:pPr>
        <w:pStyle w:val="subsection"/>
      </w:pPr>
      <w:r w:rsidRPr="00F713B4">
        <w:tab/>
        <w:t>(5)</w:t>
      </w:r>
      <w:r w:rsidRPr="00F713B4">
        <w:tab/>
        <w:t xml:space="preserve">However, a body is not a </w:t>
      </w:r>
      <w:r w:rsidRPr="00F713B4">
        <w:rPr>
          <w:b/>
          <w:i/>
        </w:rPr>
        <w:t>designated emergency management body</w:t>
      </w:r>
      <w:r w:rsidRPr="00F713B4">
        <w:t xml:space="preserve"> if the body is, or is a part of a body that is, prescribed by the regulations for the purposes of this subsection.</w:t>
      </w:r>
    </w:p>
    <w:p w:rsidR="00DC0830" w:rsidRPr="00F713B4" w:rsidRDefault="00DC0830" w:rsidP="00DC0830">
      <w:pPr>
        <w:pStyle w:val="SubsectionHead"/>
      </w:pPr>
      <w:r w:rsidRPr="00F713B4">
        <w:t xml:space="preserve">Meaning of </w:t>
      </w:r>
      <w:r w:rsidRPr="00F713B4">
        <w:rPr>
          <w:b/>
        </w:rPr>
        <w:t>volunteer</w:t>
      </w:r>
      <w:r w:rsidRPr="00F713B4">
        <w:t xml:space="preserve"> of a designated emergency management body</w:t>
      </w:r>
    </w:p>
    <w:p w:rsidR="00DC0830" w:rsidRPr="00F713B4" w:rsidRDefault="00DC0830" w:rsidP="00DC0830">
      <w:pPr>
        <w:pStyle w:val="subsection"/>
      </w:pPr>
      <w:r w:rsidRPr="00F713B4">
        <w:tab/>
        <w:t>(6)</w:t>
      </w:r>
      <w:r w:rsidRPr="00F713B4">
        <w:tab/>
        <w:t xml:space="preserve">A person is a </w:t>
      </w:r>
      <w:r w:rsidRPr="00F713B4">
        <w:rPr>
          <w:b/>
          <w:i/>
        </w:rPr>
        <w:t>volunteer</w:t>
      </w:r>
      <w:r w:rsidRPr="00F713B4">
        <w:t xml:space="preserve"> of a designated emergency management body if:</w:t>
      </w:r>
    </w:p>
    <w:p w:rsidR="00DC0830" w:rsidRPr="00F713B4" w:rsidRDefault="00DC0830" w:rsidP="00DC0830">
      <w:pPr>
        <w:pStyle w:val="paragraph"/>
      </w:pPr>
      <w:r w:rsidRPr="00F713B4">
        <w:tab/>
        <w:t>(a)</w:t>
      </w:r>
      <w:r w:rsidRPr="00F713B4">
        <w:tab/>
        <w:t>the person engages in activities with the body on a voluntary basis (whether or not the person directly or indirectly takes or agrees to take an honorarium, gratuity or similar payment wholly or partly for engaging in the activity); and</w:t>
      </w:r>
    </w:p>
    <w:p w:rsidR="00DC0830" w:rsidRPr="00F713B4" w:rsidRDefault="00DC0830" w:rsidP="00DC0830">
      <w:pPr>
        <w:pStyle w:val="paragraph"/>
      </w:pPr>
      <w:r w:rsidRPr="00F713B4">
        <w:tab/>
        <w:t>(b)</w:t>
      </w:r>
      <w:r w:rsidRPr="00F713B4">
        <w:tab/>
        <w:t>the person is a member of, or has a member</w:t>
      </w:r>
      <w:r w:rsidR="00F713B4">
        <w:noBreakHyphen/>
      </w:r>
      <w:r w:rsidRPr="00F713B4">
        <w:t>like association with, the body.</w:t>
      </w:r>
    </w:p>
    <w:p w:rsidR="00DC0830" w:rsidRPr="00F713B4" w:rsidRDefault="00DC0830" w:rsidP="00DC0830">
      <w:pPr>
        <w:pStyle w:val="SubsectionHead"/>
      </w:pPr>
      <w:r w:rsidRPr="00F713B4">
        <w:t xml:space="preserve">Limited application of </w:t>
      </w:r>
      <w:r w:rsidR="00F713B4">
        <w:t>subsection (</w:t>
      </w:r>
      <w:r w:rsidRPr="00F713B4">
        <w:t>1) for certain terms</w:t>
      </w:r>
    </w:p>
    <w:p w:rsidR="00DC0830" w:rsidRPr="00F713B4" w:rsidRDefault="00DC0830" w:rsidP="00DC0830">
      <w:pPr>
        <w:pStyle w:val="subsection"/>
      </w:pPr>
      <w:r w:rsidRPr="00F713B4">
        <w:tab/>
        <w:t>(7)</w:t>
      </w:r>
      <w:r w:rsidRPr="00F713B4">
        <w:tab/>
        <w:t>If:</w:t>
      </w:r>
    </w:p>
    <w:p w:rsidR="00DC0830" w:rsidRPr="00F713B4" w:rsidRDefault="00DC0830" w:rsidP="00DC0830">
      <w:pPr>
        <w:pStyle w:val="paragraph"/>
      </w:pPr>
      <w:r w:rsidRPr="00F713B4">
        <w:tab/>
        <w:t>(a)</w:t>
      </w:r>
      <w:r w:rsidRPr="00F713B4">
        <w:tab/>
        <w:t>a term of an enterprise agreement deals to any extent with the following matters relating to provision of essential services or to situations of emergency:</w:t>
      </w:r>
    </w:p>
    <w:p w:rsidR="00DC0830" w:rsidRPr="00F713B4" w:rsidRDefault="00DC0830" w:rsidP="00DC0830">
      <w:pPr>
        <w:pStyle w:val="paragraphsub"/>
      </w:pPr>
      <w:r w:rsidRPr="00F713B4">
        <w:tab/>
        <w:t>(i)</w:t>
      </w:r>
      <w:r w:rsidRPr="00F713B4">
        <w:tab/>
        <w:t>directions to perform work (including to perform work at a particular time or place, or in a particular way);</w:t>
      </w:r>
    </w:p>
    <w:p w:rsidR="00DC0830" w:rsidRPr="00F713B4" w:rsidRDefault="00DC0830" w:rsidP="00DC0830">
      <w:pPr>
        <w:pStyle w:val="paragraphsub"/>
      </w:pPr>
      <w:r w:rsidRPr="00F713B4">
        <w:tab/>
        <w:t>(ii)</w:t>
      </w:r>
      <w:r w:rsidRPr="00F713B4">
        <w:tab/>
        <w:t>directions not to perform work (including not to perform work at a particular time or place, or in a particular way); and</w:t>
      </w:r>
    </w:p>
    <w:p w:rsidR="00DC0830" w:rsidRPr="00F713B4" w:rsidRDefault="00DC0830" w:rsidP="00DC0830">
      <w:pPr>
        <w:pStyle w:val="paragraph"/>
      </w:pPr>
      <w:r w:rsidRPr="00F713B4">
        <w:tab/>
        <w:t>(b)</w:t>
      </w:r>
      <w:r w:rsidRPr="00F713B4">
        <w:tab/>
        <w:t xml:space="preserve">the application of </w:t>
      </w:r>
      <w:r w:rsidR="00F713B4">
        <w:t>subsection (</w:t>
      </w:r>
      <w:r w:rsidRPr="00F713B4">
        <w:t>1) in relation to the term would (apart from this subsection) be beyond the Commonwealth’s legislative power to the extent that the term deals with those matters;</w:t>
      </w:r>
    </w:p>
    <w:p w:rsidR="00DC0830" w:rsidRPr="00F713B4" w:rsidRDefault="00DC0830" w:rsidP="00DC0830">
      <w:pPr>
        <w:pStyle w:val="subsection2"/>
      </w:pPr>
      <w:r w:rsidRPr="00F713B4">
        <w:t xml:space="preserve">then </w:t>
      </w:r>
      <w:r w:rsidR="00F713B4">
        <w:t>subsection (</w:t>
      </w:r>
      <w:r w:rsidRPr="00F713B4">
        <w:t>1) does not apply in relation to the term to that extent.</w:t>
      </w:r>
    </w:p>
    <w:p w:rsidR="00DC0830" w:rsidRPr="00F713B4" w:rsidRDefault="00DC0830" w:rsidP="002B7B31">
      <w:pPr>
        <w:pStyle w:val="notetext"/>
      </w:pPr>
      <w:r w:rsidRPr="00F713B4">
        <w:t>Note:</w:t>
      </w:r>
      <w:r w:rsidRPr="00F713B4">
        <w:tab/>
        <w:t xml:space="preserve">See </w:t>
      </w:r>
      <w:r w:rsidR="00F713B4">
        <w:t>paragraph (</w:t>
      </w:r>
      <w:r w:rsidRPr="00F713B4">
        <w:t xml:space="preserve">l) of the definition of </w:t>
      </w:r>
      <w:r w:rsidRPr="00F713B4">
        <w:rPr>
          <w:b/>
          <w:i/>
        </w:rPr>
        <w:t xml:space="preserve">excluded subject matter </w:t>
      </w:r>
      <w:r w:rsidRPr="00F713B4">
        <w:t>in subsections</w:t>
      </w:r>
      <w:r w:rsidR="00F713B4">
        <w:t> </w:t>
      </w:r>
      <w:r w:rsidRPr="00F713B4">
        <w:t>30A(1) and 30K(1).</w:t>
      </w:r>
    </w:p>
    <w:p w:rsidR="00040549" w:rsidRPr="00F713B4" w:rsidRDefault="00040549" w:rsidP="00CA24D9">
      <w:pPr>
        <w:pStyle w:val="ActHead4"/>
      </w:pPr>
      <w:bookmarkStart w:id="352" w:name="_Toc494463525"/>
      <w:r w:rsidRPr="00F713B4">
        <w:rPr>
          <w:rStyle w:val="CharSubdNo"/>
        </w:rPr>
        <w:t>Subdivision E</w:t>
      </w:r>
      <w:r w:rsidRPr="00F713B4">
        <w:t>—</w:t>
      </w:r>
      <w:r w:rsidRPr="00F713B4">
        <w:rPr>
          <w:rStyle w:val="CharSubdText"/>
        </w:rPr>
        <w:t>Approval requirements relating to particular kinds of employees</w:t>
      </w:r>
      <w:bookmarkEnd w:id="352"/>
    </w:p>
    <w:p w:rsidR="00040549" w:rsidRPr="00F713B4" w:rsidRDefault="00040549" w:rsidP="00CA24D9">
      <w:pPr>
        <w:pStyle w:val="ActHead5"/>
      </w:pPr>
      <w:bookmarkStart w:id="353" w:name="_Toc494463526"/>
      <w:r w:rsidRPr="00F713B4">
        <w:rPr>
          <w:rStyle w:val="CharSectno"/>
        </w:rPr>
        <w:t>196</w:t>
      </w:r>
      <w:r w:rsidRPr="00F713B4">
        <w:t xml:space="preserve">  Shiftworkers</w:t>
      </w:r>
      <w:bookmarkEnd w:id="353"/>
    </w:p>
    <w:p w:rsidR="00040549" w:rsidRPr="00F713B4" w:rsidRDefault="00040549" w:rsidP="00D56821">
      <w:pPr>
        <w:pStyle w:val="SubsectionHead"/>
      </w:pPr>
      <w:r w:rsidRPr="00F713B4">
        <w:t>Application of this section</w:t>
      </w:r>
    </w:p>
    <w:p w:rsidR="00040549" w:rsidRPr="00F713B4" w:rsidRDefault="00040549" w:rsidP="00CA24D9">
      <w:pPr>
        <w:pStyle w:val="subsection"/>
        <w:keepNext/>
        <w:keepLines/>
      </w:pPr>
      <w:r w:rsidRPr="00F713B4">
        <w:tab/>
        <w:t>(1)</w:t>
      </w:r>
      <w:r w:rsidRPr="00F713B4">
        <w:tab/>
        <w:t>This section applies if:</w:t>
      </w:r>
    </w:p>
    <w:p w:rsidR="00040549" w:rsidRPr="00F713B4" w:rsidRDefault="00040549" w:rsidP="00CA24D9">
      <w:pPr>
        <w:pStyle w:val="paragraph"/>
        <w:keepNext/>
        <w:keepLines/>
      </w:pPr>
      <w:r w:rsidRPr="00F713B4">
        <w:tab/>
        <w:t>(a)</w:t>
      </w:r>
      <w:r w:rsidRPr="00F713B4">
        <w:tab/>
        <w:t>an employee is covered by an enterprise agreement; and</w:t>
      </w:r>
    </w:p>
    <w:p w:rsidR="00040549" w:rsidRPr="00F713B4" w:rsidRDefault="00040549" w:rsidP="00CA24D9">
      <w:pPr>
        <w:pStyle w:val="paragraph"/>
        <w:keepNext/>
        <w:keepLines/>
      </w:pPr>
      <w:r w:rsidRPr="00F713B4">
        <w:tab/>
        <w:t>(b)</w:t>
      </w:r>
      <w:r w:rsidRPr="00F713B4">
        <w:tab/>
        <w:t>a modern award that is in operation and covers the employee defines or describes the employee as a shiftworker for the purposes of the National Employment Standards.</w:t>
      </w:r>
    </w:p>
    <w:p w:rsidR="00040549" w:rsidRPr="00F713B4" w:rsidRDefault="00040549">
      <w:pPr>
        <w:pStyle w:val="SubsectionHead"/>
      </w:pPr>
      <w:r w:rsidRPr="00F713B4">
        <w:t>Shiftworkers and the National Employment Standards</w:t>
      </w:r>
    </w:p>
    <w:p w:rsidR="00040549" w:rsidRPr="00F713B4" w:rsidRDefault="00040549">
      <w:pPr>
        <w:pStyle w:val="subsection"/>
      </w:pPr>
      <w:r w:rsidRPr="00F713B4">
        <w:tab/>
        <w:t>(2)</w:t>
      </w:r>
      <w:r w:rsidRPr="00F713B4">
        <w:tab/>
      </w:r>
      <w:r w:rsidR="00967B48" w:rsidRPr="00F713B4">
        <w:t>The FWC</w:t>
      </w:r>
      <w:r w:rsidRPr="00F713B4">
        <w:t xml:space="preserve"> must be satisfied that the agreement defines or describes the employee as a shiftworker for the purposes of the National Employment Standards.</w:t>
      </w:r>
    </w:p>
    <w:p w:rsidR="00040549" w:rsidRPr="00F713B4" w:rsidRDefault="00040549">
      <w:pPr>
        <w:pStyle w:val="notetext"/>
      </w:pPr>
      <w:r w:rsidRPr="00F713B4">
        <w:t>Note:</w:t>
      </w:r>
      <w:r w:rsidRPr="00F713B4">
        <w:tab/>
        <w:t>Section</w:t>
      </w:r>
      <w:r w:rsidR="00F713B4">
        <w:t> </w:t>
      </w:r>
      <w:r w:rsidRPr="00F713B4">
        <w:t>87 provides an employee with an entitlement to 5 weeks of paid annual leave if an enterprise agreement that applies to the employee defines or describes the employee as a shiftworker for the purposes of the National Employment Standards.</w:t>
      </w:r>
    </w:p>
    <w:p w:rsidR="00040549" w:rsidRPr="00F713B4" w:rsidRDefault="00040549">
      <w:pPr>
        <w:pStyle w:val="ActHead5"/>
      </w:pPr>
      <w:bookmarkStart w:id="354" w:name="_Toc494463527"/>
      <w:r w:rsidRPr="00F713B4">
        <w:rPr>
          <w:rStyle w:val="CharSectno"/>
        </w:rPr>
        <w:t>197</w:t>
      </w:r>
      <w:r w:rsidRPr="00F713B4">
        <w:t xml:space="preserve">  Pieceworkers—enterprise agreement includes pieceworker term</w:t>
      </w:r>
      <w:bookmarkEnd w:id="354"/>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an enterprise agreement that covers an employee includes a term that defines or describes the employee as a pieceworker; and</w:t>
      </w:r>
    </w:p>
    <w:p w:rsidR="00040549" w:rsidRPr="00F713B4" w:rsidRDefault="00040549">
      <w:pPr>
        <w:pStyle w:val="paragraph"/>
      </w:pPr>
      <w:r w:rsidRPr="00F713B4">
        <w:tab/>
        <w:t>(b)</w:t>
      </w:r>
      <w:r w:rsidRPr="00F713B4">
        <w:tab/>
        <w:t>a modern award that is in operation and covers the employee does not include such a term.</w:t>
      </w:r>
    </w:p>
    <w:p w:rsidR="00040549" w:rsidRPr="00F713B4" w:rsidRDefault="00040549">
      <w:pPr>
        <w:pStyle w:val="SubsectionHead"/>
      </w:pPr>
      <w:r w:rsidRPr="00F713B4">
        <w:t>No detriment test</w:t>
      </w:r>
    </w:p>
    <w:p w:rsidR="00040549" w:rsidRPr="00F713B4" w:rsidRDefault="00040549">
      <w:pPr>
        <w:pStyle w:val="subsection"/>
      </w:pPr>
      <w:r w:rsidRPr="00F713B4">
        <w:tab/>
        <w:t>(2)</w:t>
      </w:r>
      <w:r w:rsidRPr="00F713B4">
        <w:tab/>
      </w:r>
      <w:r w:rsidR="00967B48" w:rsidRPr="00F713B4">
        <w:t>The FWC</w:t>
      </w:r>
      <w:r w:rsidRPr="00F713B4">
        <w:t xml:space="preserve"> must be satisfied that the effect of including such a term in the agreement is not detrimental to the employee in relation to the entitlements of the employee under the National Employment Standards.</w:t>
      </w:r>
    </w:p>
    <w:p w:rsidR="00040549" w:rsidRPr="00F713B4" w:rsidRDefault="00040549">
      <w:pPr>
        <w:pStyle w:val="ActHead5"/>
      </w:pPr>
      <w:bookmarkStart w:id="355" w:name="_Toc494463528"/>
      <w:r w:rsidRPr="00F713B4">
        <w:rPr>
          <w:rStyle w:val="CharSectno"/>
        </w:rPr>
        <w:t>198</w:t>
      </w:r>
      <w:r w:rsidRPr="00F713B4">
        <w:t xml:space="preserve">  Pieceworkers—enterprise agreement does not include a pieceworker term</w:t>
      </w:r>
      <w:bookmarkEnd w:id="355"/>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an enterprise agreement that covers an employee does not include a term that defines or describes the employee as a pieceworker; and</w:t>
      </w:r>
    </w:p>
    <w:p w:rsidR="00040549" w:rsidRPr="00F713B4" w:rsidRDefault="00040549">
      <w:pPr>
        <w:pStyle w:val="paragraph"/>
      </w:pPr>
      <w:r w:rsidRPr="00F713B4">
        <w:tab/>
        <w:t>(b)</w:t>
      </w:r>
      <w:r w:rsidRPr="00F713B4">
        <w:tab/>
        <w:t>a modern award that is in operation and covers the employee includes such a term.</w:t>
      </w:r>
    </w:p>
    <w:p w:rsidR="00040549" w:rsidRPr="00F713B4" w:rsidRDefault="00040549">
      <w:pPr>
        <w:pStyle w:val="SubsectionHead"/>
      </w:pPr>
      <w:r w:rsidRPr="00F713B4">
        <w:t>No detriment test</w:t>
      </w:r>
    </w:p>
    <w:p w:rsidR="00040549" w:rsidRPr="00F713B4" w:rsidRDefault="00040549">
      <w:pPr>
        <w:pStyle w:val="subsection"/>
      </w:pPr>
      <w:r w:rsidRPr="00F713B4">
        <w:tab/>
        <w:t>(2)</w:t>
      </w:r>
      <w:r w:rsidRPr="00F713B4">
        <w:tab/>
      </w:r>
      <w:r w:rsidR="00967B48" w:rsidRPr="00F713B4">
        <w:t>The FWC</w:t>
      </w:r>
      <w:r w:rsidRPr="00F713B4">
        <w:t xml:space="preserve"> must be satisfied that the effect of not including such a term in the agreement is not detrimental to the employee in relation to the entitlements of the employee under the National Employment Standards.</w:t>
      </w:r>
    </w:p>
    <w:p w:rsidR="00040549" w:rsidRPr="00F713B4" w:rsidRDefault="00040549">
      <w:pPr>
        <w:pStyle w:val="ActHead5"/>
      </w:pPr>
      <w:bookmarkStart w:id="356" w:name="_Toc494463529"/>
      <w:r w:rsidRPr="00F713B4">
        <w:rPr>
          <w:rStyle w:val="CharSectno"/>
        </w:rPr>
        <w:t>199</w:t>
      </w:r>
      <w:r w:rsidRPr="00F713B4">
        <w:t xml:space="preserve">  School</w:t>
      </w:r>
      <w:r w:rsidR="00F713B4">
        <w:noBreakHyphen/>
      </w:r>
      <w:r w:rsidRPr="00F713B4">
        <w:t>based apprentices and school</w:t>
      </w:r>
      <w:r w:rsidR="00F713B4">
        <w:noBreakHyphen/>
      </w:r>
      <w:r w:rsidRPr="00F713B4">
        <w:t>based trainees</w:t>
      </w:r>
      <w:bookmarkEnd w:id="356"/>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an employee who is a school</w:t>
      </w:r>
      <w:r w:rsidR="00F713B4">
        <w:noBreakHyphen/>
      </w:r>
      <w:r w:rsidRPr="00F713B4">
        <w:t>based apprentice or a school</w:t>
      </w:r>
      <w:r w:rsidR="00F713B4">
        <w:noBreakHyphen/>
      </w:r>
      <w:r w:rsidRPr="00F713B4">
        <w:t>based trainee is covered by an enterprise agreement; and</w:t>
      </w:r>
    </w:p>
    <w:p w:rsidR="00040549" w:rsidRPr="00F713B4" w:rsidRDefault="00040549">
      <w:pPr>
        <w:pStyle w:val="paragraph"/>
      </w:pPr>
      <w:r w:rsidRPr="00F713B4">
        <w:tab/>
        <w:t>(b)</w:t>
      </w:r>
      <w:r w:rsidRPr="00F713B4">
        <w:tab/>
        <w:t xml:space="preserve">the agreement provides for the employee to be paid loadings (the </w:t>
      </w:r>
      <w:r w:rsidRPr="00F713B4">
        <w:rPr>
          <w:b/>
          <w:i/>
        </w:rPr>
        <w:t>agreement loadings</w:t>
      </w:r>
      <w:r w:rsidRPr="00F713B4">
        <w:t>) in lieu of any of the following:</w:t>
      </w:r>
    </w:p>
    <w:p w:rsidR="00040549" w:rsidRPr="00F713B4" w:rsidRDefault="00040549">
      <w:pPr>
        <w:pStyle w:val="paragraphsub"/>
      </w:pPr>
      <w:r w:rsidRPr="00F713B4">
        <w:tab/>
        <w:t>(i)</w:t>
      </w:r>
      <w:r w:rsidRPr="00F713B4">
        <w:tab/>
        <w:t>paid annual leave;</w:t>
      </w:r>
    </w:p>
    <w:p w:rsidR="00040549" w:rsidRPr="00F713B4" w:rsidRDefault="00040549">
      <w:pPr>
        <w:pStyle w:val="paragraphsub"/>
      </w:pPr>
      <w:r w:rsidRPr="00F713B4">
        <w:tab/>
        <w:t>(ii)</w:t>
      </w:r>
      <w:r w:rsidRPr="00F713B4">
        <w:tab/>
        <w:t>paid personal/carer’s leave;</w:t>
      </w:r>
    </w:p>
    <w:p w:rsidR="00040549" w:rsidRPr="00F713B4" w:rsidRDefault="00040549">
      <w:pPr>
        <w:pStyle w:val="paragraphsub"/>
      </w:pPr>
      <w:r w:rsidRPr="00F713B4">
        <w:tab/>
        <w:t>(iii)</w:t>
      </w:r>
      <w:r w:rsidRPr="00F713B4">
        <w:tab/>
        <w:t>paid absence under Division</w:t>
      </w:r>
      <w:r w:rsidR="00F713B4">
        <w:t> </w:t>
      </w:r>
      <w:r w:rsidRPr="00F713B4">
        <w:t>10 of Part</w:t>
      </w:r>
      <w:r w:rsidR="00F713B4">
        <w:t> </w:t>
      </w:r>
      <w:r w:rsidRPr="00F713B4">
        <w:t>2</w:t>
      </w:r>
      <w:r w:rsidR="00F713B4">
        <w:noBreakHyphen/>
      </w:r>
      <w:r w:rsidRPr="00F713B4">
        <w:t>2 (which deals with public holidays); and</w:t>
      </w:r>
    </w:p>
    <w:p w:rsidR="00040549" w:rsidRPr="00F713B4" w:rsidRDefault="00040549">
      <w:pPr>
        <w:pStyle w:val="paragraph"/>
      </w:pPr>
      <w:r w:rsidRPr="00F713B4">
        <w:tab/>
        <w:t>(c)</w:t>
      </w:r>
      <w:r w:rsidRPr="00F713B4">
        <w:tab/>
        <w:t xml:space="preserve">a modern award that is in operation and covers the employee provides for the employee to be paid loadings (the </w:t>
      </w:r>
      <w:r w:rsidRPr="00F713B4">
        <w:rPr>
          <w:b/>
          <w:i/>
        </w:rPr>
        <w:t>award loadings</w:t>
      </w:r>
      <w:r w:rsidRPr="00F713B4">
        <w:t>) in lieu of leave or absence of that kind.</w:t>
      </w:r>
    </w:p>
    <w:p w:rsidR="00040549" w:rsidRPr="00F713B4" w:rsidRDefault="00040549">
      <w:pPr>
        <w:pStyle w:val="SubsectionHead"/>
      </w:pPr>
      <w:r w:rsidRPr="00F713B4">
        <w:t>No detriment test</w:t>
      </w:r>
    </w:p>
    <w:p w:rsidR="00040549" w:rsidRPr="00F713B4" w:rsidRDefault="00040549">
      <w:pPr>
        <w:pStyle w:val="subsection"/>
      </w:pPr>
      <w:r w:rsidRPr="00F713B4">
        <w:tab/>
        <w:t>(2)</w:t>
      </w:r>
      <w:r w:rsidRPr="00F713B4">
        <w:tab/>
      </w:r>
      <w:r w:rsidR="00967B48" w:rsidRPr="00F713B4">
        <w:t>The FWC</w:t>
      </w:r>
      <w:r w:rsidRPr="00F713B4">
        <w:t xml:space="preserve"> must be satisfied that the amount or rate (as the case may be) of the agreement loadings is not detrimental to the employee when compared to the amount or rate of the award loadings.</w:t>
      </w:r>
    </w:p>
    <w:p w:rsidR="00040549" w:rsidRPr="00F713B4" w:rsidRDefault="00040549">
      <w:pPr>
        <w:pStyle w:val="ActHead5"/>
      </w:pPr>
      <w:bookmarkStart w:id="357" w:name="_Toc494463530"/>
      <w:r w:rsidRPr="00F713B4">
        <w:rPr>
          <w:rStyle w:val="CharSectno"/>
        </w:rPr>
        <w:t>200</w:t>
      </w:r>
      <w:r w:rsidRPr="00F713B4">
        <w:t xml:space="preserve">  Outworkers</w:t>
      </w:r>
      <w:bookmarkEnd w:id="357"/>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an employee who is an outworker is covered by an enterprise agreement; and</w:t>
      </w:r>
    </w:p>
    <w:p w:rsidR="00040549" w:rsidRPr="00F713B4" w:rsidRDefault="00040549">
      <w:pPr>
        <w:pStyle w:val="paragraph"/>
      </w:pPr>
      <w:r w:rsidRPr="00F713B4">
        <w:tab/>
        <w:t>(b)</w:t>
      </w:r>
      <w:r w:rsidRPr="00F713B4">
        <w:tab/>
        <w:t>a modern award that is in operation and covers the employee includes outworker terms.</w:t>
      </w:r>
    </w:p>
    <w:p w:rsidR="00040549" w:rsidRPr="00F713B4" w:rsidRDefault="00040549">
      <w:pPr>
        <w:pStyle w:val="SubsectionHead"/>
      </w:pPr>
      <w:r w:rsidRPr="00F713B4">
        <w:t>Agreement must include outworker terms etc.</w:t>
      </w:r>
    </w:p>
    <w:p w:rsidR="00040549" w:rsidRPr="00F713B4" w:rsidRDefault="00040549">
      <w:pPr>
        <w:pStyle w:val="subsection"/>
      </w:pPr>
      <w:r w:rsidRPr="00F713B4">
        <w:tab/>
        <w:t>(2)</w:t>
      </w:r>
      <w:r w:rsidRPr="00F713B4">
        <w:tab/>
      </w:r>
      <w:r w:rsidR="00967B48" w:rsidRPr="00F713B4">
        <w:t>The FWC</w:t>
      </w:r>
      <w:r w:rsidRPr="00F713B4">
        <w:t xml:space="preserve"> must be satisfied that:</w:t>
      </w:r>
    </w:p>
    <w:p w:rsidR="00040549" w:rsidRPr="00F713B4" w:rsidRDefault="00040549">
      <w:pPr>
        <w:pStyle w:val="paragraph"/>
      </w:pPr>
      <w:r w:rsidRPr="00F713B4">
        <w:tab/>
        <w:t>(a)</w:t>
      </w:r>
      <w:r w:rsidRPr="00F713B4">
        <w:tab/>
        <w:t>the agreement includes terms of that kind; and</w:t>
      </w:r>
    </w:p>
    <w:p w:rsidR="00040549" w:rsidRPr="00F713B4" w:rsidRDefault="00040549">
      <w:pPr>
        <w:pStyle w:val="paragraph"/>
      </w:pPr>
      <w:r w:rsidRPr="00F713B4">
        <w:tab/>
        <w:t>(b)</w:t>
      </w:r>
      <w:r w:rsidRPr="00F713B4">
        <w:tab/>
        <w:t>those terms of the agreement are not detrimental to the employee in any respect when compared to the outworker terms of the modern award.</w:t>
      </w:r>
    </w:p>
    <w:p w:rsidR="00040549" w:rsidRPr="00F713B4" w:rsidRDefault="00040549">
      <w:pPr>
        <w:pStyle w:val="ActHead4"/>
      </w:pPr>
      <w:bookmarkStart w:id="358" w:name="_Toc494463531"/>
      <w:r w:rsidRPr="00F713B4">
        <w:rPr>
          <w:rStyle w:val="CharSubdNo"/>
        </w:rPr>
        <w:t>Subdivision F</w:t>
      </w:r>
      <w:r w:rsidRPr="00F713B4">
        <w:t>—</w:t>
      </w:r>
      <w:r w:rsidRPr="00F713B4">
        <w:rPr>
          <w:rStyle w:val="CharSubdText"/>
        </w:rPr>
        <w:t>Other matters</w:t>
      </w:r>
      <w:bookmarkEnd w:id="358"/>
    </w:p>
    <w:p w:rsidR="00040549" w:rsidRPr="00F713B4" w:rsidRDefault="00040549">
      <w:pPr>
        <w:pStyle w:val="ActHead5"/>
      </w:pPr>
      <w:bookmarkStart w:id="359" w:name="_Toc494463532"/>
      <w:r w:rsidRPr="00F713B4">
        <w:rPr>
          <w:rStyle w:val="CharSectno"/>
        </w:rPr>
        <w:t>201</w:t>
      </w:r>
      <w:r w:rsidRPr="00F713B4">
        <w:t xml:space="preserve">  Approval decision to note certain matters</w:t>
      </w:r>
      <w:bookmarkEnd w:id="359"/>
    </w:p>
    <w:p w:rsidR="00040549" w:rsidRPr="00F713B4" w:rsidRDefault="00040549">
      <w:pPr>
        <w:pStyle w:val="SubsectionHead"/>
      </w:pPr>
      <w:r w:rsidRPr="00F713B4">
        <w:t>Approval decision to note model terms included in an enterprise agreement</w:t>
      </w:r>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r>
      <w:r w:rsidR="002102A5" w:rsidRPr="00F713B4">
        <w:t>the FWC</w:t>
      </w:r>
      <w:r w:rsidRPr="00F713B4">
        <w:t xml:space="preserve"> approves an enterprise agreement; and</w:t>
      </w:r>
    </w:p>
    <w:p w:rsidR="00040549" w:rsidRPr="00F713B4" w:rsidRDefault="00040549">
      <w:pPr>
        <w:pStyle w:val="paragraph"/>
      </w:pPr>
      <w:r w:rsidRPr="00F713B4">
        <w:tab/>
        <w:t>(b)</w:t>
      </w:r>
      <w:r w:rsidRPr="00F713B4">
        <w:tab/>
        <w:t>either or both of the following apply:</w:t>
      </w:r>
    </w:p>
    <w:p w:rsidR="00040549" w:rsidRPr="00F713B4" w:rsidRDefault="00040549">
      <w:pPr>
        <w:pStyle w:val="paragraphsub"/>
      </w:pPr>
      <w:r w:rsidRPr="00F713B4">
        <w:tab/>
        <w:t>(i)</w:t>
      </w:r>
      <w:r w:rsidRPr="00F713B4">
        <w:tab/>
        <w:t>the model flexibility term is taken, under subsection</w:t>
      </w:r>
      <w:r w:rsidR="00F713B4">
        <w:t> </w:t>
      </w:r>
      <w:r w:rsidRPr="00F713B4">
        <w:t>202(4), to be a term of the agreement;</w:t>
      </w:r>
    </w:p>
    <w:p w:rsidR="00040549" w:rsidRPr="00F713B4" w:rsidRDefault="00040549">
      <w:pPr>
        <w:pStyle w:val="paragraphsub"/>
      </w:pPr>
      <w:r w:rsidRPr="00F713B4">
        <w:tab/>
        <w:t>(ii)</w:t>
      </w:r>
      <w:r w:rsidRPr="00F713B4">
        <w:tab/>
        <w:t>the model consultation term is taken, under subsection</w:t>
      </w:r>
      <w:r w:rsidR="00F713B4">
        <w:t> </w:t>
      </w:r>
      <w:r w:rsidRPr="00F713B4">
        <w:t>205(2), to be a term of the agreement;</w:t>
      </w:r>
    </w:p>
    <w:p w:rsidR="00040549" w:rsidRPr="00F713B4" w:rsidRDefault="002102A5">
      <w:pPr>
        <w:pStyle w:val="subsection2"/>
      </w:pPr>
      <w:r w:rsidRPr="00F713B4">
        <w:t>the FWC</w:t>
      </w:r>
      <w:r w:rsidR="00040549" w:rsidRPr="00F713B4">
        <w:t xml:space="preserve"> must note in its decision to approve the agreement that those terms are so included in the agreement.</w:t>
      </w:r>
    </w:p>
    <w:p w:rsidR="00040549" w:rsidRPr="00F713B4" w:rsidRDefault="00040549">
      <w:pPr>
        <w:pStyle w:val="SubsectionHead"/>
      </w:pPr>
      <w:r w:rsidRPr="00F713B4">
        <w:t>Approval decision to note that an enterprise agreement covers an employee organisation</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an employee organisation has given a notice under subsection</w:t>
      </w:r>
      <w:r w:rsidR="00F713B4">
        <w:t> </w:t>
      </w:r>
      <w:r w:rsidRPr="00F713B4">
        <w:t>183(1) that the organisation wants the enterprise agreement to cover it; and</w:t>
      </w:r>
    </w:p>
    <w:p w:rsidR="00040549" w:rsidRPr="00F713B4" w:rsidRDefault="00040549">
      <w:pPr>
        <w:pStyle w:val="paragraph"/>
      </w:pPr>
      <w:r w:rsidRPr="00F713B4">
        <w:tab/>
        <w:t>(b)</w:t>
      </w:r>
      <w:r w:rsidRPr="00F713B4">
        <w:tab/>
      </w:r>
      <w:r w:rsidR="002102A5" w:rsidRPr="00F713B4">
        <w:t>the FWC</w:t>
      </w:r>
      <w:r w:rsidRPr="00F713B4">
        <w:t xml:space="preserve"> approves the agreement;</w:t>
      </w:r>
    </w:p>
    <w:p w:rsidR="00040549" w:rsidRPr="00F713B4" w:rsidRDefault="002102A5">
      <w:pPr>
        <w:pStyle w:val="subsection2"/>
      </w:pPr>
      <w:r w:rsidRPr="00F713B4">
        <w:t>the FWC</w:t>
      </w:r>
      <w:r w:rsidR="00040549" w:rsidRPr="00F713B4">
        <w:t xml:space="preserve"> must note in its decision to approve the agreement that the agreement covers the organisation.</w:t>
      </w:r>
    </w:p>
    <w:p w:rsidR="00AD4544" w:rsidRPr="00F713B4" w:rsidRDefault="00AD4544" w:rsidP="00AD4544">
      <w:pPr>
        <w:pStyle w:val="subsection"/>
      </w:pPr>
      <w:r w:rsidRPr="00F713B4">
        <w:tab/>
        <w:t>(2A)</w:t>
      </w:r>
      <w:r w:rsidRPr="00F713B4">
        <w:tab/>
        <w:t>If:</w:t>
      </w:r>
    </w:p>
    <w:p w:rsidR="00AD4544" w:rsidRPr="00F713B4" w:rsidRDefault="00AD4544" w:rsidP="00AD4544">
      <w:pPr>
        <w:pStyle w:val="paragraph"/>
      </w:pPr>
      <w:r w:rsidRPr="00F713B4">
        <w:tab/>
        <w:t>(a)</w:t>
      </w:r>
      <w:r w:rsidRPr="00F713B4">
        <w:tab/>
        <w:t>an agreement is made under subsection</w:t>
      </w:r>
      <w:r w:rsidR="00F713B4">
        <w:t> </w:t>
      </w:r>
      <w:r w:rsidRPr="00F713B4">
        <w:t>182(4) (which deals with a single</w:t>
      </w:r>
      <w:r w:rsidR="00F713B4">
        <w:noBreakHyphen/>
      </w:r>
      <w:r w:rsidRPr="00F713B4">
        <w:t>enterprise agreement that is a greenfields agreement); and</w:t>
      </w:r>
    </w:p>
    <w:p w:rsidR="00AD4544" w:rsidRPr="00F713B4" w:rsidRDefault="00AD4544" w:rsidP="00AD4544">
      <w:pPr>
        <w:pStyle w:val="paragraph"/>
      </w:pPr>
      <w:r w:rsidRPr="00F713B4">
        <w:tab/>
        <w:t>(b)</w:t>
      </w:r>
      <w:r w:rsidRPr="00F713B4">
        <w:tab/>
        <w:t>the FWC approves the agreement;</w:t>
      </w:r>
    </w:p>
    <w:p w:rsidR="00AD4544" w:rsidRPr="00F713B4" w:rsidRDefault="00AD4544" w:rsidP="00AD4544">
      <w:pPr>
        <w:pStyle w:val="subsection2"/>
      </w:pPr>
      <w:r w:rsidRPr="00F713B4">
        <w:t>the FWC must note in its decision to approve the agreement that the agreement covers each employee organisation that was a bargaining representative for the agreement.</w:t>
      </w:r>
    </w:p>
    <w:p w:rsidR="00040549" w:rsidRPr="00F713B4" w:rsidRDefault="00040549">
      <w:pPr>
        <w:pStyle w:val="SubsectionHead"/>
      </w:pPr>
      <w:r w:rsidRPr="00F713B4">
        <w:t>Approval decision to note undertakings</w:t>
      </w:r>
    </w:p>
    <w:p w:rsidR="00040549" w:rsidRPr="00F713B4" w:rsidRDefault="00040549">
      <w:pPr>
        <w:pStyle w:val="subsection"/>
      </w:pPr>
      <w:r w:rsidRPr="00F713B4">
        <w:tab/>
        <w:t>(3)</w:t>
      </w:r>
      <w:r w:rsidRPr="00F713B4">
        <w:tab/>
        <w:t xml:space="preserve">If </w:t>
      </w:r>
      <w:r w:rsidR="002102A5" w:rsidRPr="00F713B4">
        <w:t>the FWC</w:t>
      </w:r>
      <w:r w:rsidRPr="00F713B4">
        <w:t xml:space="preserve"> approves an enterprise agreement after accepting an undertaking under subsection</w:t>
      </w:r>
      <w:r w:rsidR="00F713B4">
        <w:t> </w:t>
      </w:r>
      <w:r w:rsidRPr="00F713B4">
        <w:t xml:space="preserve">190(3) in relation to the agreement, </w:t>
      </w:r>
      <w:r w:rsidR="002102A5" w:rsidRPr="00F713B4">
        <w:t>the FWC</w:t>
      </w:r>
      <w:r w:rsidRPr="00F713B4">
        <w:t xml:space="preserve"> must note in its decision to approve the agreement that the undertaking is taken to be a term of the agreement.</w:t>
      </w:r>
    </w:p>
    <w:p w:rsidR="00040549" w:rsidRPr="00F713B4" w:rsidRDefault="00040549" w:rsidP="00EB7E6D">
      <w:pPr>
        <w:pStyle w:val="ActHead3"/>
        <w:pageBreakBefore/>
      </w:pPr>
      <w:bookmarkStart w:id="360" w:name="_Toc494463533"/>
      <w:r w:rsidRPr="00F713B4">
        <w:rPr>
          <w:rStyle w:val="CharDivNo"/>
        </w:rPr>
        <w:t>Division</w:t>
      </w:r>
      <w:r w:rsidR="00F713B4" w:rsidRPr="00F713B4">
        <w:rPr>
          <w:rStyle w:val="CharDivNo"/>
        </w:rPr>
        <w:t> </w:t>
      </w:r>
      <w:r w:rsidRPr="00F713B4">
        <w:rPr>
          <w:rStyle w:val="CharDivNo"/>
        </w:rPr>
        <w:t>5</w:t>
      </w:r>
      <w:r w:rsidRPr="00F713B4">
        <w:t>—</w:t>
      </w:r>
      <w:r w:rsidRPr="00F713B4">
        <w:rPr>
          <w:rStyle w:val="CharDivText"/>
        </w:rPr>
        <w:t>Mandatory terms of enterprise agreements</w:t>
      </w:r>
      <w:bookmarkEnd w:id="360"/>
    </w:p>
    <w:p w:rsidR="00040549" w:rsidRPr="00F713B4" w:rsidRDefault="00040549">
      <w:pPr>
        <w:pStyle w:val="ActHead5"/>
      </w:pPr>
      <w:bookmarkStart w:id="361" w:name="_Toc494463534"/>
      <w:r w:rsidRPr="00F713B4">
        <w:rPr>
          <w:rStyle w:val="CharSectno"/>
        </w:rPr>
        <w:t>202</w:t>
      </w:r>
      <w:r w:rsidRPr="00F713B4">
        <w:t xml:space="preserve">  Enterprise agreements to include a flexibility term etc.</w:t>
      </w:r>
      <w:bookmarkEnd w:id="361"/>
    </w:p>
    <w:p w:rsidR="00040549" w:rsidRPr="00F713B4" w:rsidRDefault="00040549">
      <w:pPr>
        <w:pStyle w:val="SubsectionHead"/>
      </w:pPr>
      <w:r w:rsidRPr="00F713B4">
        <w:t>Flexibility term must be included in an enterprise agreement</w:t>
      </w:r>
    </w:p>
    <w:p w:rsidR="00040549" w:rsidRPr="00F713B4" w:rsidRDefault="00040549">
      <w:pPr>
        <w:pStyle w:val="subsection"/>
      </w:pPr>
      <w:r w:rsidRPr="00F713B4">
        <w:tab/>
        <w:t>(1)</w:t>
      </w:r>
      <w:r w:rsidRPr="00F713B4">
        <w:tab/>
        <w:t xml:space="preserve">An enterprise agreement must include a term (a </w:t>
      </w:r>
      <w:r w:rsidRPr="00F713B4">
        <w:rPr>
          <w:b/>
          <w:i/>
        </w:rPr>
        <w:t>flexibility term</w:t>
      </w:r>
      <w:r w:rsidRPr="00F713B4">
        <w:t>) that:</w:t>
      </w:r>
    </w:p>
    <w:p w:rsidR="00040549" w:rsidRPr="00F713B4" w:rsidRDefault="00040549">
      <w:pPr>
        <w:pStyle w:val="paragraph"/>
      </w:pPr>
      <w:r w:rsidRPr="00F713B4">
        <w:tab/>
        <w:t>(a)</w:t>
      </w:r>
      <w:r w:rsidRPr="00F713B4">
        <w:tab/>
        <w:t>enables an employee and his or her employer to agree to an arrangement (an</w:t>
      </w:r>
      <w:r w:rsidRPr="00F713B4">
        <w:rPr>
          <w:b/>
          <w:i/>
        </w:rPr>
        <w:t xml:space="preserve"> individual flexibility arrangement</w:t>
      </w:r>
      <w:r w:rsidRPr="00F713B4">
        <w:t>) varying the effect of the agreement in relation to the employee and the employer, in order to meet the genuine needs of the employee and employer; and</w:t>
      </w:r>
    </w:p>
    <w:p w:rsidR="00040549" w:rsidRPr="00F713B4" w:rsidRDefault="00040549">
      <w:pPr>
        <w:pStyle w:val="paragraph"/>
      </w:pPr>
      <w:r w:rsidRPr="00F713B4">
        <w:tab/>
        <w:t>(b)</w:t>
      </w:r>
      <w:r w:rsidRPr="00F713B4">
        <w:tab/>
        <w:t>complies with section</w:t>
      </w:r>
      <w:r w:rsidR="00F713B4">
        <w:t> </w:t>
      </w:r>
      <w:r w:rsidRPr="00F713B4">
        <w:t>203.</w:t>
      </w:r>
    </w:p>
    <w:p w:rsidR="00040549" w:rsidRPr="00F713B4" w:rsidRDefault="00040549">
      <w:pPr>
        <w:pStyle w:val="SubsectionHead"/>
      </w:pPr>
      <w:r w:rsidRPr="00F713B4">
        <w:t>Effect of an individual flexibility arrangement</w:t>
      </w:r>
    </w:p>
    <w:p w:rsidR="00040549" w:rsidRPr="00F713B4" w:rsidRDefault="00040549">
      <w:pPr>
        <w:pStyle w:val="subsection"/>
      </w:pPr>
      <w:r w:rsidRPr="00F713B4">
        <w:tab/>
        <w:t>(2)</w:t>
      </w:r>
      <w:r w:rsidRPr="00F713B4">
        <w:tab/>
        <w:t>If an employee and employer agree to an individual flexibility arrangement under a flexibility term in an enterprise agreement:</w:t>
      </w:r>
    </w:p>
    <w:p w:rsidR="00040549" w:rsidRPr="00F713B4" w:rsidRDefault="00040549">
      <w:pPr>
        <w:pStyle w:val="paragraph"/>
      </w:pPr>
      <w:r w:rsidRPr="00F713B4">
        <w:tab/>
        <w:t>(a)</w:t>
      </w:r>
      <w:r w:rsidRPr="00F713B4">
        <w:tab/>
        <w:t>the agreement has effect in relation to the employee and the employer as if it were varied by the arrangement; and</w:t>
      </w:r>
    </w:p>
    <w:p w:rsidR="00040549" w:rsidRPr="00F713B4" w:rsidRDefault="00040549">
      <w:pPr>
        <w:pStyle w:val="paragraph"/>
      </w:pPr>
      <w:r w:rsidRPr="00F713B4">
        <w:tab/>
        <w:t>(b)</w:t>
      </w:r>
      <w:r w:rsidRPr="00F713B4">
        <w:tab/>
        <w:t>the arrangement is taken to be a term of the agreement.</w:t>
      </w:r>
    </w:p>
    <w:p w:rsidR="00040549" w:rsidRPr="00F713B4" w:rsidRDefault="00040549">
      <w:pPr>
        <w:pStyle w:val="subsection"/>
      </w:pPr>
      <w:r w:rsidRPr="00F713B4">
        <w:tab/>
        <w:t>(3)</w:t>
      </w:r>
      <w:r w:rsidRPr="00F713B4">
        <w:tab/>
        <w:t>To avoid doubt, the individual flexibility arrangement:</w:t>
      </w:r>
    </w:p>
    <w:p w:rsidR="00040549" w:rsidRPr="00F713B4" w:rsidRDefault="00040549">
      <w:pPr>
        <w:pStyle w:val="paragraph"/>
      </w:pPr>
      <w:r w:rsidRPr="00F713B4">
        <w:tab/>
        <w:t>(a)</w:t>
      </w:r>
      <w:r w:rsidRPr="00F713B4">
        <w:tab/>
        <w:t>does not change the effect the agreement has in relation to the employer and any other employee; and</w:t>
      </w:r>
    </w:p>
    <w:p w:rsidR="00040549" w:rsidRPr="00F713B4" w:rsidRDefault="00040549">
      <w:pPr>
        <w:pStyle w:val="paragraph"/>
      </w:pPr>
      <w:r w:rsidRPr="00F713B4">
        <w:tab/>
        <w:t>(b)</w:t>
      </w:r>
      <w:r w:rsidRPr="00F713B4">
        <w:tab/>
        <w:t>does not have any effect other than as a term of the agreement.</w:t>
      </w:r>
    </w:p>
    <w:p w:rsidR="00040549" w:rsidRPr="00F713B4" w:rsidRDefault="00040549">
      <w:pPr>
        <w:pStyle w:val="SubsectionHead"/>
      </w:pPr>
      <w:r w:rsidRPr="00F713B4">
        <w:t>Model flexibility term</w:t>
      </w:r>
    </w:p>
    <w:p w:rsidR="00040549" w:rsidRPr="00F713B4" w:rsidRDefault="00040549">
      <w:pPr>
        <w:pStyle w:val="subsection"/>
      </w:pPr>
      <w:r w:rsidRPr="00F713B4">
        <w:tab/>
        <w:t>(4)</w:t>
      </w:r>
      <w:r w:rsidRPr="00F713B4">
        <w:tab/>
        <w:t>If an enterprise agreement does not include a flexibility term, the model flexibility term is taken to be a term of the agreement.</w:t>
      </w:r>
    </w:p>
    <w:p w:rsidR="00040549" w:rsidRPr="00F713B4" w:rsidRDefault="00040549">
      <w:pPr>
        <w:pStyle w:val="subsection"/>
      </w:pPr>
      <w:r w:rsidRPr="00F713B4">
        <w:tab/>
        <w:t>(5)</w:t>
      </w:r>
      <w:r w:rsidRPr="00F713B4">
        <w:tab/>
        <w:t xml:space="preserve">The regulations must prescribe the </w:t>
      </w:r>
      <w:r w:rsidRPr="00F713B4">
        <w:rPr>
          <w:b/>
          <w:i/>
        </w:rPr>
        <w:t>model flexibility term</w:t>
      </w:r>
      <w:r w:rsidRPr="00F713B4">
        <w:t xml:space="preserve"> for enterprise agreements.</w:t>
      </w:r>
    </w:p>
    <w:p w:rsidR="00040549" w:rsidRPr="00F713B4" w:rsidRDefault="00040549">
      <w:pPr>
        <w:pStyle w:val="ActHead5"/>
      </w:pPr>
      <w:bookmarkStart w:id="362" w:name="_Toc494463535"/>
      <w:r w:rsidRPr="00F713B4">
        <w:rPr>
          <w:rStyle w:val="CharSectno"/>
        </w:rPr>
        <w:t>203</w:t>
      </w:r>
      <w:r w:rsidRPr="00F713B4">
        <w:t xml:space="preserve">  Requirements to be met by a flexibility term</w:t>
      </w:r>
      <w:bookmarkEnd w:id="362"/>
    </w:p>
    <w:p w:rsidR="00040549" w:rsidRPr="00F713B4" w:rsidRDefault="00040549">
      <w:pPr>
        <w:pStyle w:val="SubsectionHead"/>
      </w:pPr>
      <w:r w:rsidRPr="00F713B4">
        <w:t>Flexibility term must meet requirements</w:t>
      </w:r>
    </w:p>
    <w:p w:rsidR="00040549" w:rsidRPr="00F713B4" w:rsidRDefault="00040549">
      <w:pPr>
        <w:pStyle w:val="subsection"/>
      </w:pPr>
      <w:r w:rsidRPr="00F713B4">
        <w:tab/>
        <w:t>(1)</w:t>
      </w:r>
      <w:r w:rsidRPr="00F713B4">
        <w:tab/>
        <w:t>A flexibility term in an enterprise agreement must meet the requirements set out in this section.</w:t>
      </w:r>
    </w:p>
    <w:p w:rsidR="00040549" w:rsidRPr="00F713B4" w:rsidRDefault="00040549">
      <w:pPr>
        <w:pStyle w:val="SubsectionHead"/>
      </w:pPr>
      <w:r w:rsidRPr="00F713B4">
        <w:t>Requirements relating to content</w:t>
      </w:r>
    </w:p>
    <w:p w:rsidR="00040549" w:rsidRPr="00F713B4" w:rsidRDefault="00040549">
      <w:pPr>
        <w:pStyle w:val="subsection"/>
      </w:pPr>
      <w:r w:rsidRPr="00F713B4">
        <w:tab/>
        <w:t>(2)</w:t>
      </w:r>
      <w:r w:rsidRPr="00F713B4">
        <w:tab/>
        <w:t>The flexibility term must:</w:t>
      </w:r>
    </w:p>
    <w:p w:rsidR="00040549" w:rsidRPr="00F713B4" w:rsidRDefault="00040549">
      <w:pPr>
        <w:pStyle w:val="paragraph"/>
      </w:pPr>
      <w:r w:rsidRPr="00F713B4">
        <w:tab/>
        <w:t>(a)</w:t>
      </w:r>
      <w:r w:rsidRPr="00F713B4">
        <w:tab/>
        <w:t>set out the terms of the enterprise agreement the effect of which may be varied by an individual flexibility arrangement agreed to under the flexibility term; and</w:t>
      </w:r>
    </w:p>
    <w:p w:rsidR="00040549" w:rsidRPr="00F713B4" w:rsidRDefault="00040549">
      <w:pPr>
        <w:pStyle w:val="paragraph"/>
      </w:pPr>
      <w:r w:rsidRPr="00F713B4">
        <w:tab/>
        <w:t>(b)</w:t>
      </w:r>
      <w:r w:rsidRPr="00F713B4">
        <w:tab/>
        <w:t>require the employer to ensure that any individual flexibility arrangement agreed to under the flexibility term:</w:t>
      </w:r>
    </w:p>
    <w:p w:rsidR="00040549" w:rsidRPr="00F713B4" w:rsidRDefault="00040549">
      <w:pPr>
        <w:pStyle w:val="paragraphsub"/>
      </w:pPr>
      <w:r w:rsidRPr="00F713B4">
        <w:tab/>
        <w:t>(i)</w:t>
      </w:r>
      <w:r w:rsidRPr="00F713B4">
        <w:tab/>
        <w:t>must be about matters that would be permitted matters if the arrangement were an enterprise agreement; and</w:t>
      </w:r>
    </w:p>
    <w:p w:rsidR="00040549" w:rsidRPr="00F713B4" w:rsidRDefault="00040549">
      <w:pPr>
        <w:pStyle w:val="paragraphsub"/>
      </w:pPr>
      <w:r w:rsidRPr="00F713B4">
        <w:tab/>
        <w:t>(ii)</w:t>
      </w:r>
      <w:r w:rsidRPr="00F713B4">
        <w:tab/>
        <w:t>must not include a term that would be an unlawful term if the arrangement were an enterprise agreement.</w:t>
      </w:r>
    </w:p>
    <w:p w:rsidR="00D61AFC" w:rsidRPr="00F713B4" w:rsidRDefault="00D61AFC" w:rsidP="00D61AFC">
      <w:pPr>
        <w:pStyle w:val="subsection"/>
      </w:pPr>
      <w:r w:rsidRPr="00F713B4">
        <w:tab/>
        <w:t>(2A)</w:t>
      </w:r>
      <w:r w:rsidRPr="00F713B4">
        <w:tab/>
        <w:t>If, in accordance with this Part, the enterprise agreement includes terms that would be outworker terms if they were included in a modern award, the flexibility term must not allow the effect of those outworker terms to be varied.</w:t>
      </w:r>
    </w:p>
    <w:p w:rsidR="00040549" w:rsidRPr="00F713B4" w:rsidRDefault="00040549">
      <w:pPr>
        <w:pStyle w:val="SubsectionHead"/>
      </w:pPr>
      <w:r w:rsidRPr="00F713B4">
        <w:t>Requirement for genuine agreement</w:t>
      </w:r>
    </w:p>
    <w:p w:rsidR="00040549" w:rsidRPr="00F713B4" w:rsidRDefault="00040549">
      <w:pPr>
        <w:pStyle w:val="subsection"/>
      </w:pPr>
      <w:r w:rsidRPr="00F713B4">
        <w:tab/>
        <w:t>(3)</w:t>
      </w:r>
      <w:r w:rsidRPr="00F713B4">
        <w:tab/>
        <w:t>The flexibility term must require that any individual flexibility arrangement is genuinely agreed to by the employer and the employee.</w:t>
      </w:r>
    </w:p>
    <w:p w:rsidR="00040549" w:rsidRPr="00F713B4" w:rsidRDefault="00040549">
      <w:pPr>
        <w:pStyle w:val="SubsectionHead"/>
      </w:pPr>
      <w:r w:rsidRPr="00F713B4">
        <w:t>Requirement that the employee be better off overall</w:t>
      </w:r>
    </w:p>
    <w:p w:rsidR="00040549" w:rsidRPr="00F713B4" w:rsidRDefault="00040549">
      <w:pPr>
        <w:pStyle w:val="subsection"/>
      </w:pPr>
      <w:r w:rsidRPr="00F713B4">
        <w:tab/>
        <w:t>(4)</w:t>
      </w:r>
      <w:r w:rsidRPr="00F713B4">
        <w:tab/>
        <w:t>The flexibility term must require the employer to ensure that any individual flexibility arrangement agreed to under the term must result in the employee being better off overall than the employee would have been if no individual flexibility arrangement were agreed to.</w:t>
      </w:r>
    </w:p>
    <w:p w:rsidR="00040549" w:rsidRPr="00F713B4" w:rsidRDefault="00040549">
      <w:pPr>
        <w:pStyle w:val="SubsectionHead"/>
      </w:pPr>
      <w:r w:rsidRPr="00F713B4">
        <w:t>Requirement relating to approval or consent of another person</w:t>
      </w:r>
    </w:p>
    <w:p w:rsidR="00040549" w:rsidRPr="00F713B4" w:rsidRDefault="00040549">
      <w:pPr>
        <w:pStyle w:val="subsection"/>
      </w:pPr>
      <w:r w:rsidRPr="00F713B4">
        <w:tab/>
        <w:t>(5)</w:t>
      </w:r>
      <w:r w:rsidRPr="00F713B4">
        <w:tab/>
        <w:t xml:space="preserve">Except as required by </w:t>
      </w:r>
      <w:r w:rsidR="00F713B4">
        <w:t>subparagraph (</w:t>
      </w:r>
      <w:r w:rsidRPr="00F713B4">
        <w:t>7)(a)(ii), the employer must ensure that the flexibility term does not require that any individual flexibility arrangement agreed to by an employer and employee under the term be approved, or consented to, by another person.</w:t>
      </w:r>
    </w:p>
    <w:p w:rsidR="00040549" w:rsidRPr="00F713B4" w:rsidRDefault="00040549">
      <w:pPr>
        <w:pStyle w:val="SubsectionHead"/>
      </w:pPr>
      <w:r w:rsidRPr="00F713B4">
        <w:t>Requirement relating to termination of individual flexibility arrangements</w:t>
      </w:r>
    </w:p>
    <w:p w:rsidR="00040549" w:rsidRPr="00F713B4" w:rsidRDefault="00040549">
      <w:pPr>
        <w:pStyle w:val="subsection"/>
      </w:pPr>
      <w:r w:rsidRPr="00F713B4">
        <w:tab/>
        <w:t>(6)</w:t>
      </w:r>
      <w:r w:rsidRPr="00F713B4">
        <w:tab/>
        <w:t>The flexibility term must require the employer to ensure that any individual flexibility arrangement agreed to under the term must be able to be terminated:</w:t>
      </w:r>
    </w:p>
    <w:p w:rsidR="00040549" w:rsidRPr="00F713B4" w:rsidRDefault="00040549">
      <w:pPr>
        <w:pStyle w:val="paragraph"/>
      </w:pPr>
      <w:r w:rsidRPr="00F713B4">
        <w:tab/>
        <w:t>(a)</w:t>
      </w:r>
      <w:r w:rsidRPr="00F713B4">
        <w:tab/>
        <w:t>by either the employee, or the employer, giving written notice of not more than 28 days; or</w:t>
      </w:r>
    </w:p>
    <w:p w:rsidR="00040549" w:rsidRPr="00F713B4" w:rsidRDefault="00040549">
      <w:pPr>
        <w:pStyle w:val="paragraph"/>
      </w:pPr>
      <w:r w:rsidRPr="00F713B4">
        <w:tab/>
        <w:t>(b)</w:t>
      </w:r>
      <w:r w:rsidRPr="00F713B4">
        <w:tab/>
        <w:t>by the employee and the employer at any time if they agree, in writing, to the termination.</w:t>
      </w:r>
    </w:p>
    <w:p w:rsidR="00040549" w:rsidRPr="00F713B4" w:rsidRDefault="00040549">
      <w:pPr>
        <w:pStyle w:val="SubsectionHead"/>
      </w:pPr>
      <w:r w:rsidRPr="00F713B4">
        <w:t>Other requirements</w:t>
      </w:r>
    </w:p>
    <w:p w:rsidR="00040549" w:rsidRPr="00F713B4" w:rsidRDefault="00040549">
      <w:pPr>
        <w:pStyle w:val="subsection"/>
      </w:pPr>
      <w:r w:rsidRPr="00F713B4">
        <w:tab/>
        <w:t>(7)</w:t>
      </w:r>
      <w:r w:rsidRPr="00F713B4">
        <w:tab/>
        <w:t>The flexibility term must require the employer to ensure that:</w:t>
      </w:r>
    </w:p>
    <w:p w:rsidR="00040549" w:rsidRPr="00F713B4" w:rsidRDefault="00040549">
      <w:pPr>
        <w:pStyle w:val="paragraph"/>
      </w:pPr>
      <w:r w:rsidRPr="00F713B4">
        <w:tab/>
        <w:t>(a)</w:t>
      </w:r>
      <w:r w:rsidRPr="00F713B4">
        <w:tab/>
        <w:t>any individual flexibility arrangement agreed to under the term must be in writing and signed:</w:t>
      </w:r>
    </w:p>
    <w:p w:rsidR="00040549" w:rsidRPr="00F713B4" w:rsidRDefault="00040549">
      <w:pPr>
        <w:pStyle w:val="paragraphsub"/>
      </w:pPr>
      <w:r w:rsidRPr="00F713B4">
        <w:tab/>
        <w:t>(i)</w:t>
      </w:r>
      <w:r w:rsidRPr="00F713B4">
        <w:tab/>
        <w:t>in all cases—by the employee and the employer; and</w:t>
      </w:r>
    </w:p>
    <w:p w:rsidR="00040549" w:rsidRPr="00F713B4" w:rsidRDefault="00040549">
      <w:pPr>
        <w:pStyle w:val="paragraphsub"/>
      </w:pPr>
      <w:r w:rsidRPr="00F713B4">
        <w:tab/>
        <w:t>(ii)</w:t>
      </w:r>
      <w:r w:rsidRPr="00F713B4">
        <w:tab/>
        <w:t>if the employee is under 18—by a parent or guardian of the employee; and</w:t>
      </w:r>
    </w:p>
    <w:p w:rsidR="00040549" w:rsidRPr="00F713B4" w:rsidRDefault="00040549">
      <w:pPr>
        <w:pStyle w:val="paragraph"/>
      </w:pPr>
      <w:r w:rsidRPr="00F713B4">
        <w:tab/>
        <w:t>(b)</w:t>
      </w:r>
      <w:r w:rsidRPr="00F713B4">
        <w:tab/>
        <w:t>a copy of any individual flexibility arrangement agreed to under the term must be given to the employee within 14 days after it is agreed to.</w:t>
      </w:r>
    </w:p>
    <w:p w:rsidR="00040549" w:rsidRPr="00F713B4" w:rsidRDefault="00040549">
      <w:pPr>
        <w:pStyle w:val="ActHead5"/>
      </w:pPr>
      <w:bookmarkStart w:id="363" w:name="_Toc494463536"/>
      <w:r w:rsidRPr="00F713B4">
        <w:rPr>
          <w:rStyle w:val="CharSectno"/>
        </w:rPr>
        <w:t>204</w:t>
      </w:r>
      <w:r w:rsidRPr="00F713B4">
        <w:t xml:space="preserve">  Effect of arrangement that does not meet requirements of flexibility term</w:t>
      </w:r>
      <w:bookmarkEnd w:id="363"/>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an employee and employer agree to an arrangement that purports to be an individual flexibility arrangement under a flexibility term in an enterprise agreement; and</w:t>
      </w:r>
    </w:p>
    <w:p w:rsidR="00040549" w:rsidRPr="00F713B4" w:rsidRDefault="00040549">
      <w:pPr>
        <w:pStyle w:val="paragraph"/>
      </w:pPr>
      <w:r w:rsidRPr="00F713B4">
        <w:tab/>
        <w:t>(b)</w:t>
      </w:r>
      <w:r w:rsidRPr="00F713B4">
        <w:tab/>
        <w:t>the arrangement does not meet a requirement set out in section</w:t>
      </w:r>
      <w:r w:rsidR="00F713B4">
        <w:t> </w:t>
      </w:r>
      <w:r w:rsidRPr="00F713B4">
        <w:t>203.</w:t>
      </w:r>
    </w:p>
    <w:p w:rsidR="00040549" w:rsidRPr="00F713B4" w:rsidRDefault="00040549">
      <w:pPr>
        <w:pStyle w:val="notetext"/>
      </w:pPr>
      <w:r w:rsidRPr="00F713B4">
        <w:t>Note:</w:t>
      </w:r>
      <w:r w:rsidRPr="00F713B4">
        <w:tab/>
        <w:t>A failure to meet such a requirement may be a contravention of a provision of Part</w:t>
      </w:r>
      <w:r w:rsidR="00F713B4">
        <w:t> </w:t>
      </w:r>
      <w:r w:rsidRPr="00F713B4">
        <w:t>3</w:t>
      </w:r>
      <w:r w:rsidR="00F713B4">
        <w:noBreakHyphen/>
      </w:r>
      <w:r w:rsidRPr="00F713B4">
        <w:t>1 (which deals with general protections).</w:t>
      </w:r>
    </w:p>
    <w:p w:rsidR="00040549" w:rsidRPr="00F713B4" w:rsidRDefault="00040549">
      <w:pPr>
        <w:pStyle w:val="SubsectionHead"/>
      </w:pPr>
      <w:r w:rsidRPr="00F713B4">
        <w:t>Arrangement has effect as if it were an individual flexibility arrangement</w:t>
      </w:r>
    </w:p>
    <w:p w:rsidR="00040549" w:rsidRPr="00F713B4" w:rsidRDefault="00040549">
      <w:pPr>
        <w:pStyle w:val="subsection"/>
      </w:pPr>
      <w:r w:rsidRPr="00F713B4">
        <w:tab/>
        <w:t>(2)</w:t>
      </w:r>
      <w:r w:rsidRPr="00F713B4">
        <w:tab/>
        <w:t>The arrangement has effect as if it were an individual flexibility arrangement.</w:t>
      </w:r>
    </w:p>
    <w:p w:rsidR="00040549" w:rsidRPr="00F713B4" w:rsidRDefault="00040549">
      <w:pPr>
        <w:pStyle w:val="SubsectionHead"/>
      </w:pPr>
      <w:r w:rsidRPr="00F713B4">
        <w:t>Employer contravenes flexibility term in specified circumstances</w:t>
      </w:r>
    </w:p>
    <w:p w:rsidR="00040549" w:rsidRPr="00F713B4" w:rsidRDefault="00040549">
      <w:pPr>
        <w:pStyle w:val="subsection"/>
      </w:pPr>
      <w:r w:rsidRPr="00F713B4">
        <w:tab/>
        <w:t>(3)</w:t>
      </w:r>
      <w:r w:rsidRPr="00F713B4">
        <w:tab/>
        <w:t>If section</w:t>
      </w:r>
      <w:r w:rsidR="00F713B4">
        <w:t> </w:t>
      </w:r>
      <w:r w:rsidRPr="00F713B4">
        <w:t>203 requires the employer to ensure that the arrangement meets the requirement, the employer contravenes the flexibility term of the agreement.</w:t>
      </w:r>
    </w:p>
    <w:p w:rsidR="00040549" w:rsidRPr="00F713B4" w:rsidRDefault="00040549">
      <w:pPr>
        <w:pStyle w:val="SubsectionHead"/>
      </w:pPr>
      <w:r w:rsidRPr="00F713B4">
        <w:t>Requirement relating to termination of arrangement</w:t>
      </w:r>
    </w:p>
    <w:p w:rsidR="00040549" w:rsidRPr="00F713B4" w:rsidRDefault="00040549">
      <w:pPr>
        <w:pStyle w:val="subsection"/>
      </w:pPr>
      <w:r w:rsidRPr="00F713B4">
        <w:tab/>
        <w:t>(4)</w:t>
      </w:r>
      <w:r w:rsidRPr="00F713B4">
        <w:tab/>
        <w:t>If the arrangement does not provide that the arrangement is able to be terminated:</w:t>
      </w:r>
    </w:p>
    <w:p w:rsidR="00040549" w:rsidRPr="00F713B4" w:rsidRDefault="00040549">
      <w:pPr>
        <w:pStyle w:val="paragraph"/>
      </w:pPr>
      <w:r w:rsidRPr="00F713B4">
        <w:tab/>
        <w:t>(a)</w:t>
      </w:r>
      <w:r w:rsidRPr="00F713B4">
        <w:tab/>
        <w:t>by either the employee, or the employer, giving written notice of not more than 28 days; or</w:t>
      </w:r>
    </w:p>
    <w:p w:rsidR="00040549" w:rsidRPr="00F713B4" w:rsidRDefault="00040549">
      <w:pPr>
        <w:pStyle w:val="paragraph"/>
      </w:pPr>
      <w:r w:rsidRPr="00F713B4">
        <w:tab/>
        <w:t>(b)</w:t>
      </w:r>
      <w:r w:rsidRPr="00F713B4">
        <w:tab/>
        <w:t>by the employee and the employer at any time if they agree, in writing, to the termination;</w:t>
      </w:r>
    </w:p>
    <w:p w:rsidR="00040549" w:rsidRPr="00F713B4" w:rsidRDefault="00040549">
      <w:pPr>
        <w:pStyle w:val="subsection2"/>
      </w:pPr>
      <w:r w:rsidRPr="00F713B4">
        <w:t>the arrangement is taken to provide that the arrangement is able to be so terminated.</w:t>
      </w:r>
    </w:p>
    <w:p w:rsidR="00040549" w:rsidRPr="00F713B4" w:rsidRDefault="00040549">
      <w:pPr>
        <w:pStyle w:val="ActHead5"/>
      </w:pPr>
      <w:bookmarkStart w:id="364" w:name="_Toc494463537"/>
      <w:r w:rsidRPr="00F713B4">
        <w:rPr>
          <w:rStyle w:val="CharSectno"/>
        </w:rPr>
        <w:t>205</w:t>
      </w:r>
      <w:r w:rsidRPr="00F713B4">
        <w:t xml:space="preserve">  Enterprise agreements to include a consultation term etc.</w:t>
      </w:r>
      <w:bookmarkEnd w:id="364"/>
    </w:p>
    <w:p w:rsidR="00040549" w:rsidRPr="00F713B4" w:rsidRDefault="00040549">
      <w:pPr>
        <w:pStyle w:val="SubsectionHead"/>
      </w:pPr>
      <w:r w:rsidRPr="00F713B4">
        <w:t>Consultation term must be included in an enterprise agreement</w:t>
      </w:r>
    </w:p>
    <w:p w:rsidR="00040549" w:rsidRPr="00F713B4" w:rsidRDefault="00040549">
      <w:pPr>
        <w:pStyle w:val="subsection"/>
      </w:pPr>
      <w:r w:rsidRPr="00F713B4">
        <w:tab/>
        <w:t>(1)</w:t>
      </w:r>
      <w:r w:rsidRPr="00F713B4">
        <w:tab/>
        <w:t xml:space="preserve">An enterprise agreement must include a term (a </w:t>
      </w:r>
      <w:r w:rsidRPr="00F713B4">
        <w:rPr>
          <w:b/>
          <w:i/>
        </w:rPr>
        <w:t>consultation term</w:t>
      </w:r>
      <w:r w:rsidRPr="00F713B4">
        <w:t>) that:</w:t>
      </w:r>
    </w:p>
    <w:p w:rsidR="00F30AF2" w:rsidRPr="00F713B4" w:rsidRDefault="00F30AF2" w:rsidP="00F30AF2">
      <w:pPr>
        <w:pStyle w:val="paragraph"/>
      </w:pPr>
      <w:r w:rsidRPr="00F713B4">
        <w:tab/>
        <w:t>(a)</w:t>
      </w:r>
      <w:r w:rsidRPr="00F713B4">
        <w:tab/>
        <w:t>requires the employer or employers to which the agreement applies to consult the employees to whom the agreement applies about:</w:t>
      </w:r>
    </w:p>
    <w:p w:rsidR="00F30AF2" w:rsidRPr="00F713B4" w:rsidRDefault="00F30AF2" w:rsidP="00F30AF2">
      <w:pPr>
        <w:pStyle w:val="paragraphsub"/>
      </w:pPr>
      <w:r w:rsidRPr="00F713B4">
        <w:tab/>
        <w:t>(i)</w:t>
      </w:r>
      <w:r w:rsidRPr="00F713B4">
        <w:tab/>
        <w:t>a major workplace change that is likely to have a significant effect on the employees; or</w:t>
      </w:r>
    </w:p>
    <w:p w:rsidR="00F30AF2" w:rsidRPr="00F713B4" w:rsidRDefault="00F30AF2" w:rsidP="00F30AF2">
      <w:pPr>
        <w:pStyle w:val="paragraphsub"/>
      </w:pPr>
      <w:r w:rsidRPr="00F713B4">
        <w:tab/>
        <w:t>(ii)</w:t>
      </w:r>
      <w:r w:rsidRPr="00F713B4">
        <w:tab/>
        <w:t>a change to their regular roster or ordinary hours of work; and</w:t>
      </w:r>
    </w:p>
    <w:p w:rsidR="00040549" w:rsidRPr="00F713B4" w:rsidRDefault="00040549">
      <w:pPr>
        <w:pStyle w:val="paragraph"/>
      </w:pPr>
      <w:r w:rsidRPr="00F713B4">
        <w:tab/>
        <w:t>(b)</w:t>
      </w:r>
      <w:r w:rsidRPr="00F713B4">
        <w:tab/>
        <w:t>allows for the representation of those employees for the purposes of that consultation.</w:t>
      </w:r>
    </w:p>
    <w:p w:rsidR="00F30AF2" w:rsidRPr="00F713B4" w:rsidRDefault="00F30AF2" w:rsidP="00F30AF2">
      <w:pPr>
        <w:pStyle w:val="subsection"/>
      </w:pPr>
      <w:r w:rsidRPr="00F713B4">
        <w:tab/>
        <w:t>(1A)</w:t>
      </w:r>
      <w:r w:rsidRPr="00F713B4">
        <w:tab/>
        <w:t>For a change to the employees’ regular roster or ordinary hours of work, the term must require the employer:</w:t>
      </w:r>
    </w:p>
    <w:p w:rsidR="00F30AF2" w:rsidRPr="00F713B4" w:rsidRDefault="00F30AF2" w:rsidP="00F30AF2">
      <w:pPr>
        <w:pStyle w:val="paragraph"/>
      </w:pPr>
      <w:r w:rsidRPr="00F713B4">
        <w:tab/>
        <w:t>(a)</w:t>
      </w:r>
      <w:r w:rsidRPr="00F713B4">
        <w:tab/>
        <w:t>to provide information to the employees about the change; and</w:t>
      </w:r>
    </w:p>
    <w:p w:rsidR="00F30AF2" w:rsidRPr="00F713B4" w:rsidRDefault="00F30AF2" w:rsidP="00F30AF2">
      <w:pPr>
        <w:pStyle w:val="paragraph"/>
      </w:pPr>
      <w:r w:rsidRPr="00F713B4">
        <w:tab/>
        <w:t>(b)</w:t>
      </w:r>
      <w:r w:rsidRPr="00F713B4">
        <w:tab/>
        <w:t>to invite the employees to give their views about the impact of the change (including any impact in relation to their family or caring responsibilities); and</w:t>
      </w:r>
    </w:p>
    <w:p w:rsidR="00F30AF2" w:rsidRPr="00F713B4" w:rsidRDefault="00F30AF2" w:rsidP="00F30AF2">
      <w:pPr>
        <w:pStyle w:val="paragraph"/>
      </w:pPr>
      <w:r w:rsidRPr="00F713B4">
        <w:tab/>
        <w:t>(c)</w:t>
      </w:r>
      <w:r w:rsidRPr="00F713B4">
        <w:tab/>
        <w:t>to consider any views given by the employees about the impact of the change.</w:t>
      </w:r>
    </w:p>
    <w:p w:rsidR="00040549" w:rsidRPr="00F713B4" w:rsidRDefault="00040549">
      <w:pPr>
        <w:pStyle w:val="SubsectionHead"/>
      </w:pPr>
      <w:r w:rsidRPr="00F713B4">
        <w:t>Model consultation term</w:t>
      </w:r>
    </w:p>
    <w:p w:rsidR="00040549" w:rsidRPr="00F713B4" w:rsidRDefault="00040549">
      <w:pPr>
        <w:pStyle w:val="subsection"/>
      </w:pPr>
      <w:r w:rsidRPr="00F713B4">
        <w:tab/>
        <w:t>(2)</w:t>
      </w:r>
      <w:r w:rsidRPr="00F713B4">
        <w:tab/>
        <w:t>If an enterprise agreement does not include</w:t>
      </w:r>
      <w:r w:rsidR="002B7B31" w:rsidRPr="00F713B4">
        <w:t xml:space="preserve"> </w:t>
      </w:r>
      <w:r w:rsidRPr="00F713B4">
        <w:t>a consultation term,</w:t>
      </w:r>
      <w:r w:rsidR="002B7B31" w:rsidRPr="00F713B4">
        <w:t xml:space="preserve"> or if the consultation term is an objectionable emergency management term,</w:t>
      </w:r>
      <w:r w:rsidRPr="00F713B4">
        <w:t xml:space="preserve"> the model consultation term is taken to be a term of the agreement.</w:t>
      </w:r>
    </w:p>
    <w:p w:rsidR="00040549" w:rsidRPr="00F713B4" w:rsidRDefault="00040549">
      <w:pPr>
        <w:pStyle w:val="subsection"/>
      </w:pPr>
      <w:r w:rsidRPr="00F713B4">
        <w:tab/>
        <w:t>(3)</w:t>
      </w:r>
      <w:r w:rsidRPr="00F713B4">
        <w:tab/>
        <w:t xml:space="preserve">The regulations must prescribe the </w:t>
      </w:r>
      <w:r w:rsidRPr="00F713B4">
        <w:rPr>
          <w:b/>
          <w:i/>
        </w:rPr>
        <w:t>model consultation term</w:t>
      </w:r>
      <w:r w:rsidRPr="00F713B4">
        <w:t xml:space="preserve"> for enterprise agreements.</w:t>
      </w:r>
    </w:p>
    <w:p w:rsidR="00040549" w:rsidRPr="00F713B4" w:rsidRDefault="00040549" w:rsidP="005D1B65">
      <w:pPr>
        <w:pStyle w:val="ActHead3"/>
        <w:pageBreakBefore/>
      </w:pPr>
      <w:bookmarkStart w:id="365" w:name="_Toc494463538"/>
      <w:r w:rsidRPr="00F713B4">
        <w:rPr>
          <w:rStyle w:val="CharDivNo"/>
        </w:rPr>
        <w:t>Division</w:t>
      </w:r>
      <w:r w:rsidR="00F713B4" w:rsidRPr="00F713B4">
        <w:rPr>
          <w:rStyle w:val="CharDivNo"/>
        </w:rPr>
        <w:t> </w:t>
      </w:r>
      <w:r w:rsidRPr="00F713B4">
        <w:rPr>
          <w:rStyle w:val="CharDivNo"/>
        </w:rPr>
        <w:t>6</w:t>
      </w:r>
      <w:r w:rsidRPr="00F713B4">
        <w:t>—</w:t>
      </w:r>
      <w:r w:rsidRPr="00F713B4">
        <w:rPr>
          <w:rStyle w:val="CharDivText"/>
        </w:rPr>
        <w:t>Base rate of pay under enterprise agreements</w:t>
      </w:r>
      <w:bookmarkEnd w:id="365"/>
    </w:p>
    <w:p w:rsidR="00040549" w:rsidRPr="00F713B4" w:rsidRDefault="00040549">
      <w:pPr>
        <w:pStyle w:val="ActHead5"/>
      </w:pPr>
      <w:bookmarkStart w:id="366" w:name="_Toc494463539"/>
      <w:r w:rsidRPr="00F713B4">
        <w:rPr>
          <w:rStyle w:val="CharSectno"/>
        </w:rPr>
        <w:t>206</w:t>
      </w:r>
      <w:r w:rsidRPr="00F713B4">
        <w:t xml:space="preserve">  Base rate of pay under an enterprise agreement must not be less than the modern award rate or the national minimum wage order rate etc.</w:t>
      </w:r>
      <w:bookmarkEnd w:id="366"/>
    </w:p>
    <w:p w:rsidR="00040549" w:rsidRPr="00F713B4" w:rsidRDefault="00040549">
      <w:pPr>
        <w:pStyle w:val="SubsectionHead"/>
      </w:pPr>
      <w:r w:rsidRPr="00F713B4">
        <w:t>If an employee is covered by a modern award that is in operation</w:t>
      </w:r>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an enterprise agreement applies to an employee; and</w:t>
      </w:r>
    </w:p>
    <w:p w:rsidR="00040549" w:rsidRPr="00F713B4" w:rsidRDefault="00040549">
      <w:pPr>
        <w:pStyle w:val="paragraph"/>
      </w:pPr>
      <w:r w:rsidRPr="00F713B4">
        <w:tab/>
        <w:t>(b)</w:t>
      </w:r>
      <w:r w:rsidRPr="00F713B4">
        <w:tab/>
        <w:t>a modern award that is in operation covers the employee;</w:t>
      </w:r>
    </w:p>
    <w:p w:rsidR="00040549" w:rsidRPr="00F713B4" w:rsidRDefault="00040549">
      <w:pPr>
        <w:pStyle w:val="subsection2"/>
      </w:pPr>
      <w:r w:rsidRPr="00F713B4">
        <w:t xml:space="preserve">the base rate of pay payable to the employee under the agreement (the </w:t>
      </w:r>
      <w:r w:rsidRPr="00F713B4">
        <w:rPr>
          <w:b/>
          <w:i/>
        </w:rPr>
        <w:t>agreement rate</w:t>
      </w:r>
      <w:r w:rsidRPr="00F713B4">
        <w:t xml:space="preserve">) must not be less than the base rate of pay that would be payable to the employee under the modern award (the </w:t>
      </w:r>
      <w:r w:rsidRPr="00F713B4">
        <w:rPr>
          <w:b/>
          <w:i/>
        </w:rPr>
        <w:t>award rate</w:t>
      </w:r>
      <w:r w:rsidRPr="00F713B4">
        <w:t>) if the modern award applied to the employee.</w:t>
      </w:r>
    </w:p>
    <w:p w:rsidR="00040549" w:rsidRPr="00F713B4" w:rsidRDefault="00040549">
      <w:pPr>
        <w:pStyle w:val="subsection"/>
      </w:pPr>
      <w:r w:rsidRPr="00F713B4">
        <w:tab/>
        <w:t>(2)</w:t>
      </w:r>
      <w:r w:rsidRPr="00F713B4">
        <w:tab/>
        <w:t>If the agreement rate is less than the award rate, the agreement has effect in relation to the employee as if the agreement rate were equal to the award rate.</w:t>
      </w:r>
    </w:p>
    <w:p w:rsidR="00040549" w:rsidRPr="00F713B4" w:rsidRDefault="00040549">
      <w:pPr>
        <w:pStyle w:val="SubsectionHead"/>
      </w:pPr>
      <w:r w:rsidRPr="00F713B4">
        <w:t>If an employer is required to pay an employee the national minimum wage etc.</w:t>
      </w:r>
    </w:p>
    <w:p w:rsidR="00040549" w:rsidRPr="00F713B4" w:rsidRDefault="00040549">
      <w:pPr>
        <w:pStyle w:val="subsection"/>
      </w:pPr>
      <w:r w:rsidRPr="00F713B4">
        <w:tab/>
        <w:t>(3)</w:t>
      </w:r>
      <w:r w:rsidRPr="00F713B4">
        <w:tab/>
        <w:t>If:</w:t>
      </w:r>
    </w:p>
    <w:p w:rsidR="00040549" w:rsidRPr="00F713B4" w:rsidRDefault="00040549">
      <w:pPr>
        <w:pStyle w:val="paragraph"/>
      </w:pPr>
      <w:r w:rsidRPr="00F713B4">
        <w:tab/>
        <w:t>(a)</w:t>
      </w:r>
      <w:r w:rsidRPr="00F713B4">
        <w:tab/>
        <w:t>an enterprise agreement applies to an employee; and</w:t>
      </w:r>
    </w:p>
    <w:p w:rsidR="00040549" w:rsidRPr="00F713B4" w:rsidRDefault="00040549">
      <w:pPr>
        <w:pStyle w:val="paragraph"/>
      </w:pPr>
      <w:r w:rsidRPr="00F713B4">
        <w:tab/>
        <w:t>(b)</w:t>
      </w:r>
      <w:r w:rsidRPr="00F713B4">
        <w:tab/>
        <w:t>the employee is not covered by a modern award that is in operation; and</w:t>
      </w:r>
    </w:p>
    <w:p w:rsidR="00040549" w:rsidRPr="00F713B4" w:rsidRDefault="00040549">
      <w:pPr>
        <w:pStyle w:val="paragraph"/>
      </w:pPr>
      <w:r w:rsidRPr="00F713B4">
        <w:tab/>
        <w:t>(c)</w:t>
      </w:r>
      <w:r w:rsidRPr="00F713B4">
        <w:tab/>
        <w:t xml:space="preserve">a national minimum wage order would, but for the agreement applying to the employee, require the employee’s employer to pay the employee a base rate of pay (the </w:t>
      </w:r>
      <w:r w:rsidRPr="00F713B4">
        <w:rPr>
          <w:b/>
          <w:i/>
        </w:rPr>
        <w:t>employee’s order rate</w:t>
      </w:r>
      <w:r w:rsidRPr="00F713B4">
        <w:t>) that at least equals the national minimum wage, or a special national minimum wage, set by the order;</w:t>
      </w:r>
    </w:p>
    <w:p w:rsidR="00040549" w:rsidRPr="00F713B4" w:rsidRDefault="00040549">
      <w:pPr>
        <w:pStyle w:val="subsection2"/>
      </w:pPr>
      <w:r w:rsidRPr="00F713B4">
        <w:t xml:space="preserve">the base rate of pay payable to the employee under the enterprise agreement (the </w:t>
      </w:r>
      <w:r w:rsidRPr="00F713B4">
        <w:rPr>
          <w:b/>
          <w:i/>
        </w:rPr>
        <w:t>agreement rate</w:t>
      </w:r>
      <w:r w:rsidRPr="00F713B4">
        <w:t>) must not be less than the employee’s order rate.</w:t>
      </w:r>
    </w:p>
    <w:p w:rsidR="00040549" w:rsidRPr="00F713B4" w:rsidRDefault="00040549">
      <w:pPr>
        <w:pStyle w:val="subsection"/>
      </w:pPr>
      <w:r w:rsidRPr="00F713B4">
        <w:tab/>
        <w:t>(4)</w:t>
      </w:r>
      <w:r w:rsidRPr="00F713B4">
        <w:tab/>
        <w:t>If the agreement rate is less than the employee’s order rate, the agreement has effect in relation to the employee as if the agreement rate were equal to the employee’s order rate.</w:t>
      </w:r>
    </w:p>
    <w:p w:rsidR="00040549" w:rsidRPr="00F713B4" w:rsidRDefault="00040549" w:rsidP="00EB7E6D">
      <w:pPr>
        <w:pStyle w:val="ActHead3"/>
        <w:pageBreakBefore/>
      </w:pPr>
      <w:bookmarkStart w:id="367" w:name="_Toc494463540"/>
      <w:r w:rsidRPr="00F713B4">
        <w:rPr>
          <w:rStyle w:val="CharDivNo"/>
        </w:rPr>
        <w:t>Division</w:t>
      </w:r>
      <w:r w:rsidR="00F713B4" w:rsidRPr="00F713B4">
        <w:rPr>
          <w:rStyle w:val="CharDivNo"/>
        </w:rPr>
        <w:t> </w:t>
      </w:r>
      <w:r w:rsidRPr="00F713B4">
        <w:rPr>
          <w:rStyle w:val="CharDivNo"/>
        </w:rPr>
        <w:t>7</w:t>
      </w:r>
      <w:r w:rsidRPr="00F713B4">
        <w:t>—</w:t>
      </w:r>
      <w:r w:rsidRPr="00F713B4">
        <w:rPr>
          <w:rStyle w:val="CharDivText"/>
        </w:rPr>
        <w:t>Variation and termination of enterprise agreements</w:t>
      </w:r>
      <w:bookmarkEnd w:id="367"/>
    </w:p>
    <w:p w:rsidR="00040549" w:rsidRPr="00F713B4" w:rsidRDefault="00040549">
      <w:pPr>
        <w:pStyle w:val="ActHead4"/>
      </w:pPr>
      <w:bookmarkStart w:id="368" w:name="_Toc494463541"/>
      <w:r w:rsidRPr="00F713B4">
        <w:rPr>
          <w:rStyle w:val="CharSubdNo"/>
        </w:rPr>
        <w:t>Subdivision A</w:t>
      </w:r>
      <w:r w:rsidRPr="00F713B4">
        <w:t>—</w:t>
      </w:r>
      <w:r w:rsidRPr="00F713B4">
        <w:rPr>
          <w:rStyle w:val="CharSubdText"/>
        </w:rPr>
        <w:t>Variation of enterprise agreements by employers and employees</w:t>
      </w:r>
      <w:bookmarkEnd w:id="368"/>
    </w:p>
    <w:p w:rsidR="00040549" w:rsidRPr="00F713B4" w:rsidRDefault="00040549">
      <w:pPr>
        <w:pStyle w:val="ActHead5"/>
      </w:pPr>
      <w:bookmarkStart w:id="369" w:name="_Toc494463542"/>
      <w:r w:rsidRPr="00F713B4">
        <w:rPr>
          <w:rStyle w:val="CharSectno"/>
        </w:rPr>
        <w:t>207</w:t>
      </w:r>
      <w:r w:rsidRPr="00F713B4">
        <w:t xml:space="preserve">  Variation of an enterprise agreement may be made by employers and employees</w:t>
      </w:r>
      <w:bookmarkEnd w:id="369"/>
    </w:p>
    <w:p w:rsidR="00040549" w:rsidRPr="00F713B4" w:rsidRDefault="00040549">
      <w:pPr>
        <w:pStyle w:val="SubsectionHead"/>
      </w:pPr>
      <w:r w:rsidRPr="00F713B4">
        <w:t>Variation by employers and employees</w:t>
      </w:r>
    </w:p>
    <w:p w:rsidR="00040549" w:rsidRPr="00F713B4" w:rsidRDefault="00040549">
      <w:pPr>
        <w:pStyle w:val="subsection"/>
      </w:pPr>
      <w:r w:rsidRPr="00F713B4">
        <w:tab/>
        <w:t>(1)</w:t>
      </w:r>
      <w:r w:rsidRPr="00F713B4">
        <w:tab/>
        <w:t>The following may jointly make a variation of an enterprise agreement:</w:t>
      </w:r>
    </w:p>
    <w:p w:rsidR="00040549" w:rsidRPr="00F713B4" w:rsidRDefault="00040549">
      <w:pPr>
        <w:pStyle w:val="paragraph"/>
      </w:pPr>
      <w:r w:rsidRPr="00F713B4">
        <w:tab/>
        <w:t>(a)</w:t>
      </w:r>
      <w:r w:rsidRPr="00F713B4">
        <w:tab/>
        <w:t>if the agreement covers a single employer—the employer and:</w:t>
      </w:r>
    </w:p>
    <w:p w:rsidR="00040549" w:rsidRPr="00F713B4" w:rsidRDefault="00040549">
      <w:pPr>
        <w:pStyle w:val="paragraphsub"/>
      </w:pPr>
      <w:r w:rsidRPr="00F713B4">
        <w:tab/>
        <w:t>(i)</w:t>
      </w:r>
      <w:r w:rsidRPr="00F713B4">
        <w:tab/>
        <w:t>the employees employed at the time who are covered by the agreement; and</w:t>
      </w:r>
    </w:p>
    <w:p w:rsidR="00040549" w:rsidRPr="00F713B4" w:rsidRDefault="00040549">
      <w:pPr>
        <w:pStyle w:val="paragraphsub"/>
      </w:pPr>
      <w:r w:rsidRPr="00F713B4">
        <w:tab/>
        <w:t>(ii)</w:t>
      </w:r>
      <w:r w:rsidRPr="00F713B4">
        <w:tab/>
        <w:t xml:space="preserve">the employees employed at the time who will be covered by the agreement if the variation is approved by </w:t>
      </w:r>
      <w:r w:rsidR="006B5143" w:rsidRPr="00F713B4">
        <w:t>the FWC</w:t>
      </w:r>
      <w:r w:rsidRPr="00F713B4">
        <w:t>;</w:t>
      </w:r>
    </w:p>
    <w:p w:rsidR="00040549" w:rsidRPr="00F713B4" w:rsidRDefault="00040549">
      <w:pPr>
        <w:pStyle w:val="paragraph"/>
      </w:pPr>
      <w:r w:rsidRPr="00F713B4">
        <w:tab/>
        <w:t>(b)</w:t>
      </w:r>
      <w:r w:rsidRPr="00F713B4">
        <w:tab/>
        <w:t>if the agreement covers 2 or more employers—all of those employers and:</w:t>
      </w:r>
    </w:p>
    <w:p w:rsidR="00040549" w:rsidRPr="00F713B4" w:rsidRDefault="00040549">
      <w:pPr>
        <w:pStyle w:val="paragraphsub"/>
      </w:pPr>
      <w:r w:rsidRPr="00F713B4">
        <w:tab/>
        <w:t>(i)</w:t>
      </w:r>
      <w:r w:rsidRPr="00F713B4">
        <w:tab/>
        <w:t>the employees employed at the time who are covered by the agreement; and</w:t>
      </w:r>
    </w:p>
    <w:p w:rsidR="00040549" w:rsidRPr="00F713B4" w:rsidRDefault="00040549">
      <w:pPr>
        <w:pStyle w:val="paragraphsub"/>
      </w:pPr>
      <w:r w:rsidRPr="00F713B4">
        <w:tab/>
        <w:t>(ii)</w:t>
      </w:r>
      <w:r w:rsidRPr="00F713B4">
        <w:tab/>
        <w:t xml:space="preserve">the employees employed at the time who will be covered by the agreement if the variation is approved by </w:t>
      </w:r>
      <w:r w:rsidR="006B5143" w:rsidRPr="00F713B4">
        <w:t>the FWC</w:t>
      </w:r>
      <w:r w:rsidRPr="00F713B4">
        <w:t>.</w:t>
      </w:r>
    </w:p>
    <w:p w:rsidR="00040549" w:rsidRPr="00F713B4" w:rsidRDefault="00040549">
      <w:pPr>
        <w:pStyle w:val="notetext"/>
      </w:pPr>
      <w:r w:rsidRPr="00F713B4">
        <w:t>Note:</w:t>
      </w:r>
      <w:r w:rsidRPr="00F713B4">
        <w:tab/>
        <w:t xml:space="preserve">For when a variation of an enterprise agreement is </w:t>
      </w:r>
      <w:r w:rsidRPr="00F713B4">
        <w:rPr>
          <w:b/>
          <w:i/>
        </w:rPr>
        <w:t>made</w:t>
      </w:r>
      <w:r w:rsidRPr="00F713B4">
        <w:t>, see section</w:t>
      </w:r>
      <w:r w:rsidR="00F713B4">
        <w:t> </w:t>
      </w:r>
      <w:r w:rsidRPr="00F713B4">
        <w:t>209.</w:t>
      </w:r>
    </w:p>
    <w:p w:rsidR="00040549" w:rsidRPr="00F713B4" w:rsidRDefault="00040549">
      <w:pPr>
        <w:pStyle w:val="subsection"/>
      </w:pPr>
      <w:r w:rsidRPr="00F713B4">
        <w:tab/>
        <w:t>(2)</w:t>
      </w:r>
      <w:r w:rsidRPr="00F713B4">
        <w:tab/>
        <w:t xml:space="preserve">The employees referred to in </w:t>
      </w:r>
      <w:r w:rsidR="00F713B4">
        <w:t>paragraphs (</w:t>
      </w:r>
      <w:r w:rsidRPr="00F713B4">
        <w:t xml:space="preserve">1)(a) and (b) are the </w:t>
      </w:r>
      <w:r w:rsidRPr="00F713B4">
        <w:rPr>
          <w:b/>
          <w:i/>
        </w:rPr>
        <w:t>affected employees</w:t>
      </w:r>
      <w:r w:rsidRPr="00F713B4">
        <w:t xml:space="preserve"> for the variation.</w:t>
      </w:r>
    </w:p>
    <w:p w:rsidR="00040549" w:rsidRPr="00F713B4" w:rsidRDefault="00040549">
      <w:pPr>
        <w:pStyle w:val="SubsectionHead"/>
      </w:pPr>
      <w:r w:rsidRPr="00F713B4">
        <w:t xml:space="preserve">Variation has no effect unless approved by </w:t>
      </w:r>
      <w:r w:rsidR="006B5143" w:rsidRPr="00F713B4">
        <w:t>the FWC</w:t>
      </w:r>
    </w:p>
    <w:p w:rsidR="00040549" w:rsidRPr="00F713B4" w:rsidRDefault="00040549">
      <w:pPr>
        <w:pStyle w:val="subsection"/>
      </w:pPr>
      <w:r w:rsidRPr="00F713B4">
        <w:tab/>
        <w:t>(3)</w:t>
      </w:r>
      <w:r w:rsidRPr="00F713B4">
        <w:tab/>
        <w:t xml:space="preserve">A variation of an enterprise agreement has no effect unless it is approved by </w:t>
      </w:r>
      <w:r w:rsidR="00862624" w:rsidRPr="00F713B4">
        <w:t>the FWC</w:t>
      </w:r>
      <w:r w:rsidRPr="00F713B4">
        <w:t xml:space="preserve"> under section</w:t>
      </w:r>
      <w:r w:rsidR="00F713B4">
        <w:t> </w:t>
      </w:r>
      <w:r w:rsidRPr="00F713B4">
        <w:t>211.</w:t>
      </w:r>
    </w:p>
    <w:p w:rsidR="00040549" w:rsidRPr="00F713B4" w:rsidRDefault="00040549">
      <w:pPr>
        <w:pStyle w:val="SubsectionHead"/>
      </w:pPr>
      <w:r w:rsidRPr="00F713B4">
        <w:t>Limitation—greenfields agreement</w:t>
      </w:r>
    </w:p>
    <w:p w:rsidR="00040549" w:rsidRPr="00F713B4" w:rsidRDefault="00040549">
      <w:pPr>
        <w:pStyle w:val="subsection"/>
      </w:pPr>
      <w:r w:rsidRPr="00F713B4">
        <w:tab/>
        <w:t>(4)</w:t>
      </w:r>
      <w:r w:rsidRPr="00F713B4">
        <w:tab/>
      </w:r>
      <w:r w:rsidR="00F713B4">
        <w:t>Subsection (</w:t>
      </w:r>
      <w:r w:rsidRPr="00F713B4">
        <w:t>1) applies to a greenfields agreement only if one or more of the persons who will be necessary for the normal conduct of the enterprise concerned and are covered by the agreement have been employed.</w:t>
      </w:r>
    </w:p>
    <w:p w:rsidR="00040549" w:rsidRPr="00F713B4" w:rsidRDefault="00040549">
      <w:pPr>
        <w:pStyle w:val="ActHead5"/>
      </w:pPr>
      <w:bookmarkStart w:id="370" w:name="_Toc494463543"/>
      <w:r w:rsidRPr="00F713B4">
        <w:rPr>
          <w:rStyle w:val="CharSectno"/>
        </w:rPr>
        <w:t>208</w:t>
      </w:r>
      <w:r w:rsidRPr="00F713B4">
        <w:t xml:space="preserve">  Employers may request employees to approve a proposed variation of an enterprise agreement</w:t>
      </w:r>
      <w:bookmarkEnd w:id="370"/>
    </w:p>
    <w:p w:rsidR="00040549" w:rsidRPr="00F713B4" w:rsidRDefault="00040549">
      <w:pPr>
        <w:pStyle w:val="subsection"/>
      </w:pPr>
      <w:r w:rsidRPr="00F713B4">
        <w:tab/>
        <w:t>(1)</w:t>
      </w:r>
      <w:r w:rsidRPr="00F713B4">
        <w:tab/>
        <w:t>An employer covered by an enterprise agreement may request the affected employees for a proposed variation of the agreement to approve the proposed variation by voting for it.</w:t>
      </w:r>
    </w:p>
    <w:p w:rsidR="00040549" w:rsidRPr="00F713B4" w:rsidRDefault="00040549">
      <w:pPr>
        <w:pStyle w:val="subsection"/>
      </w:pPr>
      <w:r w:rsidRPr="00F713B4">
        <w:tab/>
        <w:t>(2)</w:t>
      </w:r>
      <w:r w:rsidRPr="00F713B4">
        <w:tab/>
        <w:t xml:space="preserve">Without limiting </w:t>
      </w:r>
      <w:r w:rsidR="00F713B4">
        <w:t>subsection (</w:t>
      </w:r>
      <w:r w:rsidRPr="00F713B4">
        <w:t>1), the employer may request that the affected employees vote by ballot or by an electronic method.</w:t>
      </w:r>
    </w:p>
    <w:p w:rsidR="00040549" w:rsidRPr="00F713B4" w:rsidRDefault="00040549">
      <w:pPr>
        <w:pStyle w:val="ActHead5"/>
      </w:pPr>
      <w:bookmarkStart w:id="371" w:name="_Toc494463544"/>
      <w:r w:rsidRPr="00F713B4">
        <w:rPr>
          <w:rStyle w:val="CharSectno"/>
        </w:rPr>
        <w:t>209</w:t>
      </w:r>
      <w:r w:rsidRPr="00F713B4">
        <w:t xml:space="preserve">  When a variation of an enterprise agreement is made</w:t>
      </w:r>
      <w:bookmarkEnd w:id="371"/>
    </w:p>
    <w:p w:rsidR="00040549" w:rsidRPr="00F713B4" w:rsidRDefault="00040549">
      <w:pPr>
        <w:pStyle w:val="SubsectionHead"/>
      </w:pPr>
      <w:r w:rsidRPr="00F713B4">
        <w:t>Single</w:t>
      </w:r>
      <w:r w:rsidR="00F713B4">
        <w:noBreakHyphen/>
      </w:r>
      <w:r w:rsidRPr="00F713B4">
        <w:t>enterprise agreement</w:t>
      </w:r>
    </w:p>
    <w:p w:rsidR="00040549" w:rsidRPr="00F713B4" w:rsidRDefault="00040549">
      <w:pPr>
        <w:pStyle w:val="subsection"/>
      </w:pPr>
      <w:r w:rsidRPr="00F713B4">
        <w:tab/>
        <w:t>(1)</w:t>
      </w:r>
      <w:r w:rsidRPr="00F713B4">
        <w:tab/>
        <w:t>If the affected employees of an employer, or each employer, covered by a single</w:t>
      </w:r>
      <w:r w:rsidR="00F713B4">
        <w:noBreakHyphen/>
      </w:r>
      <w:r w:rsidRPr="00F713B4">
        <w:t>enterprise agreement have been asked to approve a proposed variation under subsection</w:t>
      </w:r>
      <w:r w:rsidR="00F713B4">
        <w:t> </w:t>
      </w:r>
      <w:r w:rsidRPr="00F713B4">
        <w:t xml:space="preserve">208(1), the variation is </w:t>
      </w:r>
      <w:r w:rsidRPr="00F713B4">
        <w:rPr>
          <w:b/>
          <w:i/>
        </w:rPr>
        <w:t>made</w:t>
      </w:r>
      <w:r w:rsidRPr="00F713B4">
        <w:t xml:space="preserve"> when a majority of the affected employees who cast a valid vote approve the variation.</w:t>
      </w:r>
    </w:p>
    <w:p w:rsidR="00040549" w:rsidRPr="00F713B4" w:rsidRDefault="00040549">
      <w:pPr>
        <w:pStyle w:val="SubsectionHead"/>
      </w:pPr>
      <w:r w:rsidRPr="00F713B4">
        <w:t>Multi</w:t>
      </w:r>
      <w:r w:rsidR="00F713B4">
        <w:noBreakHyphen/>
      </w:r>
      <w:r w:rsidRPr="00F713B4">
        <w:t>enterprise agreement</w:t>
      </w:r>
    </w:p>
    <w:p w:rsidR="00040549" w:rsidRPr="00F713B4" w:rsidRDefault="00040549">
      <w:pPr>
        <w:pStyle w:val="subsection"/>
      </w:pPr>
      <w:r w:rsidRPr="00F713B4">
        <w:tab/>
        <w:t>(2)</w:t>
      </w:r>
      <w:r w:rsidRPr="00F713B4">
        <w:tab/>
        <w:t>If the affected employees of each employer covered by a multi</w:t>
      </w:r>
      <w:r w:rsidR="00F713B4">
        <w:noBreakHyphen/>
      </w:r>
      <w:r w:rsidRPr="00F713B4">
        <w:t>enterprise agreement have been asked to approve a proposed variation under subsection</w:t>
      </w:r>
      <w:r w:rsidR="00F713B4">
        <w:t> </w:t>
      </w:r>
      <w:r w:rsidRPr="00F713B4">
        <w:t xml:space="preserve">208(1), the variation is </w:t>
      </w:r>
      <w:r w:rsidRPr="00F713B4">
        <w:rPr>
          <w:b/>
          <w:i/>
        </w:rPr>
        <w:t>made</w:t>
      </w:r>
      <w:r w:rsidRPr="00F713B4">
        <w:t xml:space="preserve"> when a majority of the affected employees of each individual employer who cast a valid vote have approved the variation.</w:t>
      </w:r>
    </w:p>
    <w:p w:rsidR="00040549" w:rsidRPr="00F713B4" w:rsidRDefault="00040549">
      <w:pPr>
        <w:pStyle w:val="ActHead5"/>
      </w:pPr>
      <w:bookmarkStart w:id="372" w:name="_Toc494463545"/>
      <w:r w:rsidRPr="00F713B4">
        <w:rPr>
          <w:rStyle w:val="CharSectno"/>
        </w:rPr>
        <w:t>210</w:t>
      </w:r>
      <w:r w:rsidRPr="00F713B4">
        <w:t xml:space="preserve">  Application for </w:t>
      </w:r>
      <w:r w:rsidR="00862624" w:rsidRPr="00F713B4">
        <w:t>the FWC’s</w:t>
      </w:r>
      <w:r w:rsidRPr="00F713B4">
        <w:t xml:space="preserve"> approval of a variation of an enterprise agreement</w:t>
      </w:r>
      <w:bookmarkEnd w:id="372"/>
    </w:p>
    <w:p w:rsidR="00040549" w:rsidRPr="00F713B4" w:rsidRDefault="00040549">
      <w:pPr>
        <w:pStyle w:val="SubsectionHead"/>
      </w:pPr>
      <w:r w:rsidRPr="00F713B4">
        <w:t>Application for approval</w:t>
      </w:r>
    </w:p>
    <w:p w:rsidR="00040549" w:rsidRPr="00F713B4" w:rsidRDefault="00040549">
      <w:pPr>
        <w:pStyle w:val="subsection"/>
      </w:pPr>
      <w:r w:rsidRPr="00F713B4">
        <w:tab/>
        <w:t>(1)</w:t>
      </w:r>
      <w:r w:rsidRPr="00F713B4">
        <w:tab/>
        <w:t xml:space="preserve">If a variation of an enterprise agreement has been made, a person covered by the agreement must apply to </w:t>
      </w:r>
      <w:r w:rsidR="000E7299" w:rsidRPr="00F713B4">
        <w:t>the FWC</w:t>
      </w:r>
      <w:r w:rsidRPr="00F713B4">
        <w:t xml:space="preserve"> for approval of the variation.</w:t>
      </w:r>
    </w:p>
    <w:p w:rsidR="00040549" w:rsidRPr="00F713B4" w:rsidRDefault="00040549">
      <w:pPr>
        <w:pStyle w:val="SubsectionHead"/>
      </w:pPr>
      <w:r w:rsidRPr="00F713B4">
        <w:t>Material to accompany the application</w:t>
      </w:r>
    </w:p>
    <w:p w:rsidR="00040549" w:rsidRPr="00F713B4" w:rsidRDefault="00040549">
      <w:pPr>
        <w:pStyle w:val="subsection"/>
      </w:pPr>
      <w:r w:rsidRPr="00F713B4">
        <w:tab/>
        <w:t>(2)</w:t>
      </w:r>
      <w:r w:rsidRPr="00F713B4">
        <w:tab/>
        <w:t>The application must be accompanied by:</w:t>
      </w:r>
    </w:p>
    <w:p w:rsidR="00040549" w:rsidRPr="00F713B4" w:rsidRDefault="00040549">
      <w:pPr>
        <w:pStyle w:val="paragraph"/>
      </w:pPr>
      <w:r w:rsidRPr="00F713B4">
        <w:tab/>
        <w:t>(a)</w:t>
      </w:r>
      <w:r w:rsidRPr="00F713B4">
        <w:tab/>
        <w:t>a signed copy of the variation; and</w:t>
      </w:r>
    </w:p>
    <w:p w:rsidR="00040549" w:rsidRPr="00F713B4" w:rsidRDefault="00040549">
      <w:pPr>
        <w:pStyle w:val="paragraph"/>
      </w:pPr>
      <w:r w:rsidRPr="00F713B4">
        <w:tab/>
        <w:t>(b)</w:t>
      </w:r>
      <w:r w:rsidRPr="00F713B4">
        <w:tab/>
        <w:t>a copy of the agreement as proposed to be varied; and</w:t>
      </w:r>
    </w:p>
    <w:p w:rsidR="00040549" w:rsidRPr="00F713B4" w:rsidRDefault="00040549">
      <w:pPr>
        <w:pStyle w:val="paragraph"/>
      </w:pPr>
      <w:r w:rsidRPr="00F713B4">
        <w:tab/>
        <w:t>(c)</w:t>
      </w:r>
      <w:r w:rsidRPr="00F713B4">
        <w:tab/>
        <w:t>any declarations that are required by the procedural rules to accompany the application.</w:t>
      </w:r>
    </w:p>
    <w:p w:rsidR="00040549" w:rsidRPr="00F713B4" w:rsidRDefault="00040549">
      <w:pPr>
        <w:pStyle w:val="SubsectionHead"/>
      </w:pPr>
      <w:r w:rsidRPr="00F713B4">
        <w:t>When the application must be made</w:t>
      </w:r>
    </w:p>
    <w:p w:rsidR="00040549" w:rsidRPr="00F713B4" w:rsidRDefault="00040549">
      <w:pPr>
        <w:pStyle w:val="subsection"/>
      </w:pPr>
      <w:r w:rsidRPr="00F713B4">
        <w:tab/>
        <w:t>(3)</w:t>
      </w:r>
      <w:r w:rsidRPr="00F713B4">
        <w:tab/>
        <w:t>The application must be made:</w:t>
      </w:r>
    </w:p>
    <w:p w:rsidR="00040549" w:rsidRPr="00F713B4" w:rsidRDefault="00040549">
      <w:pPr>
        <w:pStyle w:val="paragraph"/>
      </w:pPr>
      <w:r w:rsidRPr="00F713B4">
        <w:tab/>
        <w:t>(a)</w:t>
      </w:r>
      <w:r w:rsidRPr="00F713B4">
        <w:tab/>
        <w:t>within 14 days after the variation is made; or</w:t>
      </w:r>
    </w:p>
    <w:p w:rsidR="00040549" w:rsidRPr="00F713B4" w:rsidRDefault="00040549">
      <w:pPr>
        <w:pStyle w:val="paragraph"/>
      </w:pPr>
      <w:r w:rsidRPr="00F713B4">
        <w:tab/>
        <w:t>(b)</w:t>
      </w:r>
      <w:r w:rsidRPr="00F713B4">
        <w:tab/>
        <w:t xml:space="preserve">if in all the circumstances </w:t>
      </w:r>
      <w:r w:rsidR="00724C96" w:rsidRPr="00F713B4">
        <w:t>the FWC</w:t>
      </w:r>
      <w:r w:rsidRPr="00F713B4">
        <w:t xml:space="preserve"> considers it fair to extend that period—within such further period as </w:t>
      </w:r>
      <w:r w:rsidR="00724C96" w:rsidRPr="00F713B4">
        <w:t>the FWC</w:t>
      </w:r>
      <w:r w:rsidRPr="00F713B4">
        <w:t xml:space="preserve"> allows.</w:t>
      </w:r>
    </w:p>
    <w:p w:rsidR="00040549" w:rsidRPr="00F713B4" w:rsidRDefault="00040549">
      <w:pPr>
        <w:pStyle w:val="SubsectionHead"/>
      </w:pPr>
      <w:r w:rsidRPr="00F713B4">
        <w:t>Signature requirements</w:t>
      </w:r>
    </w:p>
    <w:p w:rsidR="00040549" w:rsidRPr="00F713B4" w:rsidRDefault="00040549">
      <w:pPr>
        <w:pStyle w:val="subsection"/>
      </w:pPr>
      <w:r w:rsidRPr="00F713B4">
        <w:tab/>
        <w:t>(4)</w:t>
      </w:r>
      <w:r w:rsidRPr="00F713B4">
        <w:tab/>
        <w:t>The regulations may prescribe requirements relating to the signing of variations of enterprise agreements.</w:t>
      </w:r>
    </w:p>
    <w:p w:rsidR="00040549" w:rsidRPr="00F713B4" w:rsidRDefault="00040549">
      <w:pPr>
        <w:pStyle w:val="ActHead5"/>
      </w:pPr>
      <w:bookmarkStart w:id="373" w:name="_Toc494463546"/>
      <w:r w:rsidRPr="00F713B4">
        <w:rPr>
          <w:rStyle w:val="CharSectno"/>
        </w:rPr>
        <w:t>211</w:t>
      </w:r>
      <w:r w:rsidRPr="00F713B4">
        <w:t xml:space="preserve">  When </w:t>
      </w:r>
      <w:r w:rsidR="006D05BC" w:rsidRPr="00F713B4">
        <w:t>the FWC</w:t>
      </w:r>
      <w:r w:rsidRPr="00F713B4">
        <w:t xml:space="preserve"> must approve a variation of an enterprise agreement</w:t>
      </w:r>
      <w:bookmarkEnd w:id="373"/>
    </w:p>
    <w:p w:rsidR="00040549" w:rsidRPr="00F713B4" w:rsidRDefault="00040549">
      <w:pPr>
        <w:pStyle w:val="SubsectionHead"/>
      </w:pPr>
      <w:r w:rsidRPr="00F713B4">
        <w:t xml:space="preserve">Approval of variation by </w:t>
      </w:r>
      <w:r w:rsidR="006D05BC" w:rsidRPr="00F713B4">
        <w:t>the FWC</w:t>
      </w:r>
    </w:p>
    <w:p w:rsidR="00040549" w:rsidRPr="00F713B4" w:rsidRDefault="00040549">
      <w:pPr>
        <w:pStyle w:val="subsection"/>
      </w:pPr>
      <w:r w:rsidRPr="00F713B4">
        <w:tab/>
        <w:t>(1)</w:t>
      </w:r>
      <w:r w:rsidRPr="00F713B4">
        <w:tab/>
        <w:t>If an application for the approval of a variation of an enterprise agreement is made under section</w:t>
      </w:r>
      <w:r w:rsidR="00F713B4">
        <w:t> </w:t>
      </w:r>
      <w:r w:rsidRPr="00F713B4">
        <w:t xml:space="preserve">210, </w:t>
      </w:r>
      <w:r w:rsidR="00E30B2E" w:rsidRPr="00F713B4">
        <w:t>the FWC</w:t>
      </w:r>
      <w:r w:rsidRPr="00F713B4">
        <w:t xml:space="preserve"> must approve the variation if:</w:t>
      </w:r>
    </w:p>
    <w:p w:rsidR="00040549" w:rsidRPr="00F713B4" w:rsidRDefault="00040549">
      <w:pPr>
        <w:pStyle w:val="paragraph"/>
      </w:pPr>
      <w:r w:rsidRPr="00F713B4">
        <w:tab/>
        <w:t>(a)</w:t>
      </w:r>
      <w:r w:rsidRPr="00F713B4">
        <w:tab/>
      </w:r>
      <w:r w:rsidR="00E30B2E" w:rsidRPr="00F713B4">
        <w:t>the FWC</w:t>
      </w:r>
      <w:r w:rsidRPr="00F713B4">
        <w:t xml:space="preserve"> is satisfied that had an application been made under </w:t>
      </w:r>
      <w:r w:rsidR="00AD4544" w:rsidRPr="00F713B4">
        <w:t>subsection</w:t>
      </w:r>
      <w:r w:rsidR="00F713B4">
        <w:t> </w:t>
      </w:r>
      <w:r w:rsidR="00AD4544" w:rsidRPr="00F713B4">
        <w:t xml:space="preserve">182(4) or </w:t>
      </w:r>
      <w:r w:rsidRPr="00F713B4">
        <w:t>section</w:t>
      </w:r>
      <w:r w:rsidR="00F713B4">
        <w:t> </w:t>
      </w:r>
      <w:r w:rsidRPr="00F713B4">
        <w:t xml:space="preserve">185 for the approval of the agreement as proposed to be varied, </w:t>
      </w:r>
      <w:r w:rsidR="00E30B2E" w:rsidRPr="00F713B4">
        <w:t>the FWC</w:t>
      </w:r>
      <w:r w:rsidRPr="00F713B4">
        <w:t xml:space="preserve"> would have been required to approve the agreement under section</w:t>
      </w:r>
      <w:r w:rsidR="00F713B4">
        <w:t> </w:t>
      </w:r>
      <w:r w:rsidRPr="00F713B4">
        <w:t>186; and</w:t>
      </w:r>
    </w:p>
    <w:p w:rsidR="00040549" w:rsidRPr="00F713B4" w:rsidRDefault="00040549">
      <w:pPr>
        <w:pStyle w:val="paragraph"/>
      </w:pPr>
      <w:r w:rsidRPr="00F713B4">
        <w:tab/>
        <w:t>(b)</w:t>
      </w:r>
      <w:r w:rsidRPr="00F713B4">
        <w:tab/>
      </w:r>
      <w:r w:rsidR="00E30B2E" w:rsidRPr="00F713B4">
        <w:t>the FWC</w:t>
      </w:r>
      <w:r w:rsidRPr="00F713B4">
        <w:t xml:space="preserve"> is satisfied that the agreement as proposed to be varied would not specify a date as its nominal expiry date which is more than 4 years after the day on which </w:t>
      </w:r>
      <w:r w:rsidR="00E30B2E" w:rsidRPr="00F713B4">
        <w:t>the FWC</w:t>
      </w:r>
      <w:r w:rsidRPr="00F713B4">
        <w:t xml:space="preserve"> approved the agreement;</w:t>
      </w:r>
    </w:p>
    <w:p w:rsidR="00040549" w:rsidRPr="00F713B4" w:rsidRDefault="00040549" w:rsidP="00F54312">
      <w:pPr>
        <w:pStyle w:val="subsection2"/>
      </w:pPr>
      <w:r w:rsidRPr="00F713B4">
        <w:t xml:space="preserve">unless </w:t>
      </w:r>
      <w:r w:rsidR="00E30B2E" w:rsidRPr="00F713B4">
        <w:t>the FWC</w:t>
      </w:r>
      <w:r w:rsidRPr="00F713B4">
        <w:t xml:space="preserve"> is satisfied that there are serious public interest grounds for not approving the variation.</w:t>
      </w:r>
    </w:p>
    <w:p w:rsidR="00040549" w:rsidRPr="00F713B4" w:rsidRDefault="00040549">
      <w:pPr>
        <w:pStyle w:val="notetext"/>
      </w:pPr>
      <w:r w:rsidRPr="00F713B4">
        <w:t>Note:</w:t>
      </w:r>
      <w:r w:rsidRPr="00F713B4">
        <w:tab/>
      </w:r>
      <w:r w:rsidR="00C2615C" w:rsidRPr="00F713B4">
        <w:t>The FWC</w:t>
      </w:r>
      <w:r w:rsidRPr="00F713B4">
        <w:t xml:space="preserve"> may approve a variation under this section with undertakings (see section</w:t>
      </w:r>
      <w:r w:rsidR="00F713B4">
        <w:t> </w:t>
      </w:r>
      <w:r w:rsidRPr="00F713B4">
        <w:t>212).</w:t>
      </w:r>
    </w:p>
    <w:p w:rsidR="00040549" w:rsidRPr="00F713B4" w:rsidRDefault="00040549">
      <w:pPr>
        <w:pStyle w:val="SubsectionHead"/>
      </w:pPr>
      <w:r w:rsidRPr="00F713B4">
        <w:t>Modification of approval requirements</w:t>
      </w:r>
    </w:p>
    <w:p w:rsidR="00040549" w:rsidRPr="00F713B4" w:rsidRDefault="00040549">
      <w:pPr>
        <w:pStyle w:val="subsection"/>
      </w:pPr>
      <w:r w:rsidRPr="00F713B4">
        <w:tab/>
        <w:t>(2)</w:t>
      </w:r>
      <w:r w:rsidRPr="00F713B4">
        <w:tab/>
        <w:t xml:space="preserve">For the purposes of </w:t>
      </w:r>
      <w:r w:rsidR="00C23143" w:rsidRPr="00F713B4">
        <w:t>the FWC</w:t>
      </w:r>
      <w:r w:rsidRPr="00F713B4">
        <w:t xml:space="preserve"> deciding whether it is satisfied of the matter referred to in </w:t>
      </w:r>
      <w:r w:rsidR="00F713B4">
        <w:t>paragraph (</w:t>
      </w:r>
      <w:r w:rsidRPr="00F713B4">
        <w:t xml:space="preserve">1)(a), </w:t>
      </w:r>
      <w:r w:rsidR="00C23143" w:rsidRPr="00F713B4">
        <w:t>the FWC</w:t>
      </w:r>
      <w:r w:rsidRPr="00F713B4">
        <w:t xml:space="preserve"> must:</w:t>
      </w:r>
    </w:p>
    <w:p w:rsidR="00040549" w:rsidRPr="00F713B4" w:rsidRDefault="00040549">
      <w:pPr>
        <w:pStyle w:val="paragraph"/>
      </w:pPr>
      <w:r w:rsidRPr="00F713B4">
        <w:tab/>
        <w:t>(a)</w:t>
      </w:r>
      <w:r w:rsidRPr="00F713B4">
        <w:tab/>
        <w:t xml:space="preserve">take into account </w:t>
      </w:r>
      <w:r w:rsidR="00F713B4">
        <w:t>subsections (</w:t>
      </w:r>
      <w:r w:rsidRPr="00F713B4">
        <w:t xml:space="preserve">3) and (4) and any regulations made for the purposes of </w:t>
      </w:r>
      <w:r w:rsidR="00F713B4">
        <w:t>subsection (</w:t>
      </w:r>
      <w:r w:rsidRPr="00F713B4">
        <w:t>6); and</w:t>
      </w:r>
    </w:p>
    <w:p w:rsidR="00040549" w:rsidRPr="00F713B4" w:rsidRDefault="00040549">
      <w:pPr>
        <w:pStyle w:val="paragraph"/>
      </w:pPr>
      <w:r w:rsidRPr="00F713B4">
        <w:tab/>
        <w:t>(b)</w:t>
      </w:r>
      <w:r w:rsidRPr="00F713B4">
        <w:tab/>
        <w:t xml:space="preserve">comply with </w:t>
      </w:r>
      <w:r w:rsidR="00F713B4">
        <w:t>subsection (</w:t>
      </w:r>
      <w:r w:rsidRPr="00F713B4">
        <w:t>5); and</w:t>
      </w:r>
    </w:p>
    <w:p w:rsidR="00040549" w:rsidRPr="00F713B4" w:rsidRDefault="00040549">
      <w:pPr>
        <w:pStyle w:val="paragraph"/>
      </w:pPr>
      <w:r w:rsidRPr="00F713B4">
        <w:tab/>
        <w:t>(c)</w:t>
      </w:r>
      <w:r w:rsidRPr="00F713B4">
        <w:tab/>
        <w:t>disregard sections</w:t>
      </w:r>
      <w:r w:rsidR="00F713B4">
        <w:t> </w:t>
      </w:r>
      <w:r w:rsidRPr="00F713B4">
        <w:t>190 and 191 (which deal with the approval of enterprise agreements with undertakings).</w:t>
      </w:r>
    </w:p>
    <w:p w:rsidR="00040549" w:rsidRPr="00F713B4" w:rsidRDefault="00040549">
      <w:pPr>
        <w:pStyle w:val="subsection"/>
      </w:pPr>
      <w:r w:rsidRPr="00F713B4">
        <w:tab/>
        <w:t>(3)</w:t>
      </w:r>
      <w:r w:rsidRPr="00F713B4">
        <w:tab/>
        <w:t>The following provisions:</w:t>
      </w:r>
    </w:p>
    <w:p w:rsidR="00040549" w:rsidRPr="00F713B4" w:rsidRDefault="00040549">
      <w:pPr>
        <w:pStyle w:val="paragraph"/>
      </w:pPr>
      <w:r w:rsidRPr="00F713B4">
        <w:tab/>
        <w:t>(a)</w:t>
      </w:r>
      <w:r w:rsidRPr="00F713B4">
        <w:tab/>
        <w:t>section</w:t>
      </w:r>
      <w:r w:rsidR="00F713B4">
        <w:t> </w:t>
      </w:r>
      <w:r w:rsidRPr="00F713B4">
        <w:t>180 (which deals with pre</w:t>
      </w:r>
      <w:r w:rsidR="00F713B4">
        <w:noBreakHyphen/>
      </w:r>
      <w:r w:rsidRPr="00F713B4">
        <w:t>approval steps);</w:t>
      </w:r>
    </w:p>
    <w:p w:rsidR="00040549" w:rsidRPr="00F713B4" w:rsidRDefault="00040549">
      <w:pPr>
        <w:pStyle w:val="paragraph"/>
      </w:pPr>
      <w:r w:rsidRPr="00F713B4">
        <w:tab/>
        <w:t>(b)</w:t>
      </w:r>
      <w:r w:rsidRPr="00F713B4">
        <w:tab/>
        <w:t>subsection</w:t>
      </w:r>
      <w:r w:rsidR="00F713B4">
        <w:t> </w:t>
      </w:r>
      <w:r w:rsidRPr="00F713B4">
        <w:t xml:space="preserve">186(2) (which deals with </w:t>
      </w:r>
      <w:r w:rsidR="00C23143" w:rsidRPr="00F713B4">
        <w:t>the FWC’s</w:t>
      </w:r>
      <w:r w:rsidRPr="00F713B4">
        <w:t xml:space="preserve"> approval of enterprise agreements);</w:t>
      </w:r>
    </w:p>
    <w:p w:rsidR="00040549" w:rsidRPr="00F713B4" w:rsidRDefault="00040549">
      <w:pPr>
        <w:pStyle w:val="paragraph"/>
      </w:pPr>
      <w:r w:rsidRPr="00F713B4">
        <w:tab/>
        <w:t>(c)</w:t>
      </w:r>
      <w:r w:rsidRPr="00F713B4">
        <w:tab/>
        <w:t>section</w:t>
      </w:r>
      <w:r w:rsidR="00F713B4">
        <w:t> </w:t>
      </w:r>
      <w:r w:rsidRPr="00F713B4">
        <w:t>188 (which deals with genuine agreement);</w:t>
      </w:r>
    </w:p>
    <w:p w:rsidR="00040549" w:rsidRPr="00F713B4" w:rsidRDefault="00040549">
      <w:pPr>
        <w:pStyle w:val="subsection2"/>
      </w:pPr>
      <w:r w:rsidRPr="00F713B4">
        <w:t>have effect as if:</w:t>
      </w:r>
    </w:p>
    <w:p w:rsidR="00040549" w:rsidRPr="00F713B4" w:rsidRDefault="00040549">
      <w:pPr>
        <w:pStyle w:val="paragraph"/>
      </w:pPr>
      <w:r w:rsidRPr="00F713B4">
        <w:tab/>
        <w:t>(d)</w:t>
      </w:r>
      <w:r w:rsidRPr="00F713B4">
        <w:tab/>
        <w:t>references in sections</w:t>
      </w:r>
      <w:r w:rsidR="00F713B4">
        <w:t> </w:t>
      </w:r>
      <w:r w:rsidRPr="00F713B4">
        <w:t>180 and 188 to the proposed enterprise agreement, or the enterprise agreement, were references to the proposed variation, or the variation, of the enterprise agreement (as the case may be); and</w:t>
      </w:r>
    </w:p>
    <w:p w:rsidR="00040549" w:rsidRPr="00F713B4" w:rsidRDefault="00040549">
      <w:pPr>
        <w:pStyle w:val="paragraph"/>
      </w:pPr>
      <w:r w:rsidRPr="00F713B4">
        <w:tab/>
        <w:t>(e)</w:t>
      </w:r>
      <w:r w:rsidRPr="00F713B4">
        <w:tab/>
        <w:t>references in those provisions to the employees employed at the time who will be covered by the proposed enterprise agreement, or the employees covered by the enterprise agreement, were references to the affected employees for the variation; and</w:t>
      </w:r>
    </w:p>
    <w:p w:rsidR="00040549" w:rsidRPr="00F713B4" w:rsidRDefault="00040549">
      <w:pPr>
        <w:pStyle w:val="paragraph"/>
      </w:pPr>
      <w:r w:rsidRPr="00F713B4">
        <w:tab/>
        <w:t>(f)</w:t>
      </w:r>
      <w:r w:rsidRPr="00F713B4">
        <w:tab/>
        <w:t>references in section</w:t>
      </w:r>
      <w:r w:rsidR="00F713B4">
        <w:t> </w:t>
      </w:r>
      <w:r w:rsidRPr="00F713B4">
        <w:t>180 to subsection</w:t>
      </w:r>
      <w:r w:rsidR="00F713B4">
        <w:t> </w:t>
      </w:r>
      <w:r w:rsidRPr="00F713B4">
        <w:t>181(1) were references to subsection</w:t>
      </w:r>
      <w:r w:rsidR="00F713B4">
        <w:t> </w:t>
      </w:r>
      <w:r w:rsidRPr="00F713B4">
        <w:t>208(1); and</w:t>
      </w:r>
    </w:p>
    <w:p w:rsidR="00040549" w:rsidRPr="00F713B4" w:rsidRDefault="00040549">
      <w:pPr>
        <w:pStyle w:val="paragraph"/>
      </w:pPr>
      <w:r w:rsidRPr="00F713B4">
        <w:tab/>
        <w:t>(g)</w:t>
      </w:r>
      <w:r w:rsidRPr="00F713B4">
        <w:tab/>
        <w:t>the words “if the agreement is not a greenfields agreement—” in paragraph</w:t>
      </w:r>
      <w:r w:rsidR="00F713B4">
        <w:t> </w:t>
      </w:r>
      <w:r w:rsidRPr="00F713B4">
        <w:t>186(2)(a) were omitted; and</w:t>
      </w:r>
    </w:p>
    <w:p w:rsidR="00040549" w:rsidRPr="00F713B4" w:rsidRDefault="00040549">
      <w:pPr>
        <w:pStyle w:val="paragraph"/>
      </w:pPr>
      <w:r w:rsidRPr="00F713B4">
        <w:tab/>
        <w:t>(h)</w:t>
      </w:r>
      <w:r w:rsidRPr="00F713B4">
        <w:tab/>
        <w:t>paragraph</w:t>
      </w:r>
      <w:r w:rsidR="00F713B4">
        <w:t> </w:t>
      </w:r>
      <w:r w:rsidRPr="00F713B4">
        <w:t>186(2)(b) were omitted; and</w:t>
      </w:r>
    </w:p>
    <w:p w:rsidR="00040549" w:rsidRPr="00F713B4" w:rsidRDefault="00040549" w:rsidP="0004693D">
      <w:pPr>
        <w:pStyle w:val="paragraph"/>
      </w:pPr>
      <w:r w:rsidRPr="00F713B4">
        <w:tab/>
        <w:t>(ha)</w:t>
      </w:r>
      <w:r w:rsidRPr="00F713B4">
        <w:tab/>
        <w:t>references in paragraphs 186(2)(c) and (d) to the agreement were references to the enterprise agreement as proposed to be varied; and</w:t>
      </w:r>
    </w:p>
    <w:p w:rsidR="00040549" w:rsidRPr="00F713B4" w:rsidRDefault="00040549" w:rsidP="0004693D">
      <w:pPr>
        <w:pStyle w:val="paragraph"/>
      </w:pPr>
      <w:r w:rsidRPr="00F713B4">
        <w:tab/>
        <w:t>(hb)</w:t>
      </w:r>
      <w:r w:rsidRPr="00F713B4">
        <w:tab/>
        <w:t>subparagraph</w:t>
      </w:r>
      <w:r w:rsidR="00F713B4">
        <w:t> </w:t>
      </w:r>
      <w:r w:rsidRPr="00F713B4">
        <w:t>188(a)(ii) were omitted; and</w:t>
      </w:r>
    </w:p>
    <w:p w:rsidR="00040549" w:rsidRPr="00F713B4" w:rsidRDefault="00040549">
      <w:pPr>
        <w:pStyle w:val="paragraph"/>
        <w:rPr>
          <w:b/>
        </w:rPr>
      </w:pPr>
      <w:r w:rsidRPr="00F713B4">
        <w:tab/>
        <w:t>(j)</w:t>
      </w:r>
      <w:r w:rsidRPr="00F713B4">
        <w:tab/>
        <w:t>the words “182(1) or (2)” in paragraph</w:t>
      </w:r>
      <w:r w:rsidR="00F713B4">
        <w:t> </w:t>
      </w:r>
      <w:r w:rsidRPr="00F713B4">
        <w:t>188(b) were omitted and the words “209(1) or (2)” were substituted.</w:t>
      </w:r>
    </w:p>
    <w:p w:rsidR="00040549" w:rsidRPr="00F713B4" w:rsidRDefault="00040549">
      <w:pPr>
        <w:pStyle w:val="subsection"/>
      </w:pPr>
      <w:r w:rsidRPr="00F713B4">
        <w:tab/>
        <w:t>(4)</w:t>
      </w:r>
      <w:r w:rsidRPr="00F713B4">
        <w:tab/>
        <w:t>Section</w:t>
      </w:r>
      <w:r w:rsidR="00F713B4">
        <w:t> </w:t>
      </w:r>
      <w:r w:rsidRPr="00F713B4">
        <w:t>193 (which deals with passing the better off overall test) has effect as if:</w:t>
      </w:r>
    </w:p>
    <w:p w:rsidR="00040549" w:rsidRPr="00F713B4" w:rsidRDefault="00040549">
      <w:pPr>
        <w:pStyle w:val="paragraph"/>
      </w:pPr>
      <w:r w:rsidRPr="00F713B4">
        <w:tab/>
        <w:t>(a)</w:t>
      </w:r>
      <w:r w:rsidRPr="00F713B4">
        <w:tab/>
        <w:t xml:space="preserve">the words “that is not a greenfields agreement” in </w:t>
      </w:r>
      <w:r w:rsidR="00F713B4">
        <w:t>subsection (</w:t>
      </w:r>
      <w:r w:rsidRPr="00F713B4">
        <w:t>1) were omitted; and</w:t>
      </w:r>
    </w:p>
    <w:p w:rsidR="00040549" w:rsidRPr="00F713B4" w:rsidRDefault="00040549">
      <w:pPr>
        <w:pStyle w:val="paragraph"/>
      </w:pPr>
      <w:r w:rsidRPr="00F713B4">
        <w:tab/>
        <w:t>(b)</w:t>
      </w:r>
      <w:r w:rsidRPr="00F713B4">
        <w:tab/>
      </w:r>
      <w:r w:rsidR="00F713B4">
        <w:t>subsection (</w:t>
      </w:r>
      <w:r w:rsidRPr="00F713B4">
        <w:t>3) were omitted; and</w:t>
      </w:r>
    </w:p>
    <w:p w:rsidR="00040549" w:rsidRPr="00F713B4" w:rsidRDefault="00040549">
      <w:pPr>
        <w:pStyle w:val="paragraph"/>
      </w:pPr>
      <w:r w:rsidRPr="00F713B4">
        <w:tab/>
        <w:t>(c)</w:t>
      </w:r>
      <w:r w:rsidRPr="00F713B4">
        <w:tab/>
        <w:t xml:space="preserve">the words “the agreement” in </w:t>
      </w:r>
      <w:r w:rsidR="00F713B4">
        <w:t>subsection (</w:t>
      </w:r>
      <w:r w:rsidRPr="00F713B4">
        <w:t>6) were omitted and the words “the variation of the enterprise agreement” were substituted; and</w:t>
      </w:r>
    </w:p>
    <w:p w:rsidR="00040549" w:rsidRPr="00F713B4" w:rsidRDefault="00040549">
      <w:pPr>
        <w:pStyle w:val="paragraph"/>
      </w:pPr>
      <w:r w:rsidRPr="00F713B4">
        <w:tab/>
        <w:t>(d)</w:t>
      </w:r>
      <w:r w:rsidRPr="00F713B4">
        <w:tab/>
        <w:t xml:space="preserve">the reference in </w:t>
      </w:r>
      <w:r w:rsidR="00F713B4">
        <w:t>subsection (</w:t>
      </w:r>
      <w:r w:rsidRPr="00F713B4">
        <w:t xml:space="preserve">6) to </w:t>
      </w:r>
      <w:r w:rsidR="00AD4544" w:rsidRPr="00F713B4">
        <w:t>subsection</w:t>
      </w:r>
      <w:r w:rsidR="00F713B4">
        <w:t> </w:t>
      </w:r>
      <w:r w:rsidR="00AD4544" w:rsidRPr="00F713B4">
        <w:t xml:space="preserve">182(4) or </w:t>
      </w:r>
      <w:r w:rsidRPr="00F713B4">
        <w:t>section</w:t>
      </w:r>
      <w:r w:rsidR="00F713B4">
        <w:t> </w:t>
      </w:r>
      <w:r w:rsidRPr="00F713B4">
        <w:t>185 were a reference to section</w:t>
      </w:r>
      <w:r w:rsidR="00F713B4">
        <w:t> </w:t>
      </w:r>
      <w:r w:rsidRPr="00F713B4">
        <w:t>210.</w:t>
      </w:r>
    </w:p>
    <w:p w:rsidR="00040549" w:rsidRPr="00F713B4" w:rsidRDefault="00040549">
      <w:pPr>
        <w:pStyle w:val="subsection"/>
      </w:pPr>
      <w:r w:rsidRPr="00F713B4">
        <w:tab/>
        <w:t>(5)</w:t>
      </w:r>
      <w:r w:rsidRPr="00F713B4">
        <w:tab/>
        <w:t xml:space="preserve">For the purposes of determining whether an enterprise agreement as proposed to be varied passes the better off overall test, </w:t>
      </w:r>
      <w:r w:rsidR="00FE795B" w:rsidRPr="00F713B4">
        <w:t>the FWC</w:t>
      </w:r>
      <w:r w:rsidRPr="00F713B4">
        <w:t xml:space="preserve"> must disregard any individual flexibility arrangement that has been agreed to by an award covered employee and his or her employer under the flexibility term in the agreement.</w:t>
      </w:r>
    </w:p>
    <w:p w:rsidR="00040549" w:rsidRPr="00F713B4" w:rsidRDefault="00040549">
      <w:pPr>
        <w:pStyle w:val="SubsectionHead"/>
      </w:pPr>
      <w:r w:rsidRPr="00F713B4">
        <w:t>Regulations may prescribe additional modifications</w:t>
      </w:r>
    </w:p>
    <w:p w:rsidR="00040549" w:rsidRPr="00F713B4" w:rsidRDefault="00040549">
      <w:pPr>
        <w:pStyle w:val="subsection"/>
      </w:pPr>
      <w:r w:rsidRPr="00F713B4">
        <w:tab/>
        <w:t>(6)</w:t>
      </w:r>
      <w:r w:rsidRPr="00F713B4">
        <w:tab/>
        <w:t xml:space="preserve">The regulations may provide that, for the purposes of </w:t>
      </w:r>
      <w:r w:rsidR="00FE795B" w:rsidRPr="00F713B4">
        <w:t>the FWC</w:t>
      </w:r>
      <w:r w:rsidRPr="00F713B4">
        <w:t xml:space="preserve"> deciding whether it is satisfied of the matter referred to in </w:t>
      </w:r>
      <w:r w:rsidR="00F713B4">
        <w:t>paragraph (</w:t>
      </w:r>
      <w:r w:rsidRPr="00F713B4">
        <w:t>1)(a), specified provisions of this Part have effect with such modifications as are prescribed by the regulations.</w:t>
      </w:r>
    </w:p>
    <w:p w:rsidR="00040549" w:rsidRPr="00F713B4" w:rsidRDefault="00040549">
      <w:pPr>
        <w:pStyle w:val="ActHead5"/>
      </w:pPr>
      <w:bookmarkStart w:id="374" w:name="_Toc494463547"/>
      <w:r w:rsidRPr="00F713B4">
        <w:rPr>
          <w:rStyle w:val="CharSectno"/>
        </w:rPr>
        <w:t>212</w:t>
      </w:r>
      <w:r w:rsidRPr="00F713B4">
        <w:t xml:space="preserve">  </w:t>
      </w:r>
      <w:r w:rsidR="001A6B77" w:rsidRPr="00F713B4">
        <w:t>FWC</w:t>
      </w:r>
      <w:r w:rsidRPr="00F713B4">
        <w:t xml:space="preserve"> may approve a variation of an enterprise agreement with undertakings</w:t>
      </w:r>
      <w:bookmarkEnd w:id="374"/>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an application for the approval of a variation of an enterprise agreement has been made under section</w:t>
      </w:r>
      <w:r w:rsidR="00F713B4">
        <w:t> </w:t>
      </w:r>
      <w:r w:rsidRPr="00F713B4">
        <w:t>210; and</w:t>
      </w:r>
    </w:p>
    <w:p w:rsidR="00040549" w:rsidRPr="00F713B4" w:rsidRDefault="00040549">
      <w:pPr>
        <w:pStyle w:val="paragraph"/>
      </w:pPr>
      <w:r w:rsidRPr="00F713B4">
        <w:tab/>
        <w:t>(b)</w:t>
      </w:r>
      <w:r w:rsidRPr="00F713B4">
        <w:tab/>
      </w:r>
      <w:r w:rsidR="000A4A73" w:rsidRPr="00F713B4">
        <w:t xml:space="preserve">the </w:t>
      </w:r>
      <w:r w:rsidR="005F4445" w:rsidRPr="00F713B4">
        <w:t>FWC</w:t>
      </w:r>
      <w:r w:rsidRPr="00F713B4">
        <w:t xml:space="preserve"> has a concern that the variation does not meet the requirements set out in section</w:t>
      </w:r>
      <w:r w:rsidR="00F713B4">
        <w:t> </w:t>
      </w:r>
      <w:r w:rsidRPr="00F713B4">
        <w:t>211.</w:t>
      </w:r>
    </w:p>
    <w:p w:rsidR="00040549" w:rsidRPr="00F713B4" w:rsidRDefault="00040549">
      <w:pPr>
        <w:pStyle w:val="SubsectionHead"/>
      </w:pPr>
      <w:r w:rsidRPr="00F713B4">
        <w:t>Approval of agreement with undertakings</w:t>
      </w:r>
    </w:p>
    <w:p w:rsidR="00040549" w:rsidRPr="00F713B4" w:rsidRDefault="00040549">
      <w:pPr>
        <w:pStyle w:val="subsection"/>
      </w:pPr>
      <w:r w:rsidRPr="00F713B4">
        <w:tab/>
        <w:t>(2)</w:t>
      </w:r>
      <w:r w:rsidRPr="00F713B4">
        <w:tab/>
      </w:r>
      <w:r w:rsidR="00F23CBB" w:rsidRPr="00F713B4">
        <w:t>The FWC</w:t>
      </w:r>
      <w:r w:rsidRPr="00F713B4">
        <w:t xml:space="preserve"> may approve the variation under section</w:t>
      </w:r>
      <w:r w:rsidR="00F713B4">
        <w:t> </w:t>
      </w:r>
      <w:r w:rsidRPr="00F713B4">
        <w:t xml:space="preserve">211 if </w:t>
      </w:r>
      <w:r w:rsidR="00ED7E4D" w:rsidRPr="00F713B4">
        <w:t>the FWC</w:t>
      </w:r>
      <w:r w:rsidRPr="00F713B4">
        <w:t xml:space="preserve"> is satisfied that an undertaking accepted by </w:t>
      </w:r>
      <w:r w:rsidR="00ED7E4D" w:rsidRPr="00F713B4">
        <w:t>the FWC</w:t>
      </w:r>
      <w:r w:rsidRPr="00F713B4">
        <w:t xml:space="preserve"> under </w:t>
      </w:r>
      <w:r w:rsidR="00F713B4">
        <w:t>subsection (</w:t>
      </w:r>
      <w:r w:rsidRPr="00F713B4">
        <w:t>3) of this section meets the concern.</w:t>
      </w:r>
    </w:p>
    <w:p w:rsidR="00040549" w:rsidRPr="00F713B4" w:rsidRDefault="00040549">
      <w:pPr>
        <w:pStyle w:val="SubsectionHead"/>
      </w:pPr>
      <w:r w:rsidRPr="00F713B4">
        <w:t>Undertakings</w:t>
      </w:r>
    </w:p>
    <w:p w:rsidR="00040549" w:rsidRPr="00F713B4" w:rsidRDefault="00040549">
      <w:pPr>
        <w:pStyle w:val="subsection"/>
      </w:pPr>
      <w:r w:rsidRPr="00F713B4">
        <w:tab/>
        <w:t>(3)</w:t>
      </w:r>
      <w:r w:rsidRPr="00F713B4">
        <w:tab/>
      </w:r>
      <w:r w:rsidR="00ED7E4D" w:rsidRPr="00F713B4">
        <w:t>The FWC</w:t>
      </w:r>
      <w:r w:rsidRPr="00F713B4">
        <w:t xml:space="preserve"> may only accept a written undertaking from one or more employers covered by the agreement if </w:t>
      </w:r>
      <w:r w:rsidR="00302D6C" w:rsidRPr="00F713B4">
        <w:t>the FWC</w:t>
      </w:r>
      <w:r w:rsidRPr="00F713B4">
        <w:t xml:space="preserve"> is satisfied that the effect of accepting the undertaking is not likely to:</w:t>
      </w:r>
    </w:p>
    <w:p w:rsidR="00040549" w:rsidRPr="00F713B4" w:rsidRDefault="00040549">
      <w:pPr>
        <w:pStyle w:val="paragraph"/>
      </w:pPr>
      <w:r w:rsidRPr="00F713B4">
        <w:tab/>
        <w:t>(a)</w:t>
      </w:r>
      <w:r w:rsidRPr="00F713B4">
        <w:tab/>
        <w:t>cause financial detriment to any affected employee for the variation; or</w:t>
      </w:r>
    </w:p>
    <w:p w:rsidR="00040549" w:rsidRPr="00F713B4" w:rsidRDefault="00040549">
      <w:pPr>
        <w:pStyle w:val="paragraph"/>
      </w:pPr>
      <w:r w:rsidRPr="00F713B4">
        <w:tab/>
        <w:t>(b)</w:t>
      </w:r>
      <w:r w:rsidRPr="00F713B4">
        <w:tab/>
        <w:t>result in substantial changes to the variation.</w:t>
      </w:r>
    </w:p>
    <w:p w:rsidR="00040549" w:rsidRPr="00F713B4" w:rsidRDefault="00040549">
      <w:pPr>
        <w:pStyle w:val="SubsectionHead"/>
      </w:pPr>
      <w:r w:rsidRPr="00F713B4">
        <w:t>Signature requirements</w:t>
      </w:r>
    </w:p>
    <w:p w:rsidR="00040549" w:rsidRPr="00F713B4" w:rsidRDefault="00040549">
      <w:pPr>
        <w:pStyle w:val="subsection"/>
      </w:pPr>
      <w:r w:rsidRPr="00F713B4">
        <w:tab/>
        <w:t>(4)</w:t>
      </w:r>
      <w:r w:rsidRPr="00F713B4">
        <w:tab/>
        <w:t>An undertaking must meet any requirements relating to the signing of undertakings that are prescribed by the regulations.</w:t>
      </w:r>
    </w:p>
    <w:p w:rsidR="00040549" w:rsidRPr="00F713B4" w:rsidRDefault="00040549">
      <w:pPr>
        <w:pStyle w:val="ActHead5"/>
      </w:pPr>
      <w:bookmarkStart w:id="375" w:name="_Toc494463548"/>
      <w:r w:rsidRPr="00F713B4">
        <w:rPr>
          <w:rStyle w:val="CharSectno"/>
        </w:rPr>
        <w:t>213</w:t>
      </w:r>
      <w:r w:rsidRPr="00F713B4">
        <w:t xml:space="preserve">  Effect of undertakings</w:t>
      </w:r>
      <w:bookmarkEnd w:id="375"/>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r>
      <w:r w:rsidR="00302D6C" w:rsidRPr="00F713B4">
        <w:t>the FWC</w:t>
      </w:r>
      <w:r w:rsidRPr="00F713B4">
        <w:t xml:space="preserve"> approves a variation of an enterprise agreement after accepting an undertaking under subsection</w:t>
      </w:r>
      <w:r w:rsidR="00F713B4">
        <w:t> </w:t>
      </w:r>
      <w:r w:rsidRPr="00F713B4">
        <w:t>212(3) in relation to the variation; and</w:t>
      </w:r>
    </w:p>
    <w:p w:rsidR="00040549" w:rsidRPr="00F713B4" w:rsidRDefault="00040549">
      <w:pPr>
        <w:pStyle w:val="paragraph"/>
      </w:pPr>
      <w:r w:rsidRPr="00F713B4">
        <w:tab/>
        <w:t>(b)</w:t>
      </w:r>
      <w:r w:rsidRPr="00F713B4">
        <w:tab/>
        <w:t>the agreement covers a single employer;</w:t>
      </w:r>
    </w:p>
    <w:p w:rsidR="00040549" w:rsidRPr="00F713B4" w:rsidRDefault="00040549">
      <w:pPr>
        <w:pStyle w:val="subsection2"/>
      </w:pPr>
      <w:r w:rsidRPr="00F713B4">
        <w:t>the undertaking is taken to be a term of the agreement, as the agreement applies to the employer.</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r>
      <w:r w:rsidR="00302D6C" w:rsidRPr="00F713B4">
        <w:t>the FWC</w:t>
      </w:r>
      <w:r w:rsidRPr="00F713B4">
        <w:t xml:space="preserve"> approves a variation of an enterprise agreement after accepting an undertaking under subsection</w:t>
      </w:r>
      <w:r w:rsidR="00F713B4">
        <w:t> </w:t>
      </w:r>
      <w:r w:rsidRPr="00F713B4">
        <w:t>212(3) in relation to the variation; and</w:t>
      </w:r>
    </w:p>
    <w:p w:rsidR="00040549" w:rsidRPr="00F713B4" w:rsidRDefault="00040549">
      <w:pPr>
        <w:pStyle w:val="paragraph"/>
      </w:pPr>
      <w:r w:rsidRPr="00F713B4">
        <w:tab/>
        <w:t>(b)</w:t>
      </w:r>
      <w:r w:rsidRPr="00F713B4">
        <w:tab/>
        <w:t>the agreement covers 2 or more employers;</w:t>
      </w:r>
    </w:p>
    <w:p w:rsidR="00040549" w:rsidRPr="00F713B4" w:rsidRDefault="00040549">
      <w:pPr>
        <w:pStyle w:val="subsection2"/>
      </w:pPr>
      <w:r w:rsidRPr="00F713B4">
        <w:t>the undertaking is taken to be a term of the agreement, as the agreement applies to each employer that gave the undertaking.</w:t>
      </w:r>
    </w:p>
    <w:p w:rsidR="00040549" w:rsidRPr="00F713B4" w:rsidRDefault="00040549">
      <w:pPr>
        <w:pStyle w:val="ActHead5"/>
      </w:pPr>
      <w:bookmarkStart w:id="376" w:name="_Toc494463549"/>
      <w:r w:rsidRPr="00F713B4">
        <w:rPr>
          <w:rStyle w:val="CharSectno"/>
        </w:rPr>
        <w:t>214</w:t>
      </w:r>
      <w:r w:rsidRPr="00F713B4">
        <w:t xml:space="preserve">  When </w:t>
      </w:r>
      <w:r w:rsidR="0083557A" w:rsidRPr="00F713B4">
        <w:t>the FWC</w:t>
      </w:r>
      <w:r w:rsidRPr="00F713B4">
        <w:t xml:space="preserve"> may refuse to approve a variation of an enterprise agreement</w:t>
      </w:r>
      <w:bookmarkEnd w:id="376"/>
    </w:p>
    <w:p w:rsidR="00040549" w:rsidRPr="00F713B4" w:rsidRDefault="00040549">
      <w:pPr>
        <w:pStyle w:val="subsection"/>
      </w:pPr>
      <w:r w:rsidRPr="00F713B4">
        <w:tab/>
        <w:t>(1)</w:t>
      </w:r>
      <w:r w:rsidRPr="00F713B4">
        <w:tab/>
        <w:t>If an application for the approval of a variation of an enterprise agreement is made under section</w:t>
      </w:r>
      <w:r w:rsidR="00F713B4">
        <w:t> </w:t>
      </w:r>
      <w:r w:rsidRPr="00F713B4">
        <w:t xml:space="preserve">210, </w:t>
      </w:r>
      <w:r w:rsidR="0083557A" w:rsidRPr="00F713B4">
        <w:t>the FWC</w:t>
      </w:r>
      <w:r w:rsidRPr="00F713B4">
        <w:t xml:space="preserve"> may refuse to approve the variation if </w:t>
      </w:r>
      <w:r w:rsidR="0083557A" w:rsidRPr="00F713B4">
        <w:t>the FWC</w:t>
      </w:r>
      <w:r w:rsidRPr="00F713B4">
        <w:t xml:space="preserve"> considers that compliance with the terms of the agreement as proposed to be varied may result in:</w:t>
      </w:r>
    </w:p>
    <w:p w:rsidR="00040549" w:rsidRPr="00F713B4" w:rsidRDefault="00040549">
      <w:pPr>
        <w:pStyle w:val="paragraph"/>
      </w:pPr>
      <w:r w:rsidRPr="00F713B4">
        <w:tab/>
        <w:t>(a)</w:t>
      </w:r>
      <w:r w:rsidRPr="00F713B4">
        <w:tab/>
        <w:t>a person committing an offence against a law of the Commonwealth; or</w:t>
      </w:r>
    </w:p>
    <w:p w:rsidR="00040549" w:rsidRPr="00F713B4" w:rsidRDefault="00040549">
      <w:pPr>
        <w:pStyle w:val="paragraph"/>
      </w:pPr>
      <w:r w:rsidRPr="00F713B4">
        <w:tab/>
        <w:t>(b)</w:t>
      </w:r>
      <w:r w:rsidRPr="00F713B4">
        <w:tab/>
        <w:t>a person being liable to pay a pecuniary penalty in relation to a contravention of a law of the Commonwealth.</w:t>
      </w:r>
    </w:p>
    <w:p w:rsidR="00040549" w:rsidRPr="00F713B4" w:rsidRDefault="00040549">
      <w:pPr>
        <w:pStyle w:val="subsection"/>
      </w:pPr>
      <w:r w:rsidRPr="00F713B4">
        <w:tab/>
        <w:t>(2)</w:t>
      </w:r>
      <w:r w:rsidRPr="00F713B4">
        <w:tab/>
      </w:r>
      <w:r w:rsidR="00F713B4">
        <w:t>Subsection (</w:t>
      </w:r>
      <w:r w:rsidRPr="00F713B4">
        <w:t>1) has effect despite section</w:t>
      </w:r>
      <w:r w:rsidR="00F713B4">
        <w:t> </w:t>
      </w:r>
      <w:r w:rsidRPr="00F713B4">
        <w:t>211 (which deals with the approval of variations of enterprise agreements).</w:t>
      </w:r>
    </w:p>
    <w:p w:rsidR="00040549" w:rsidRPr="00F713B4" w:rsidRDefault="00040549">
      <w:pPr>
        <w:pStyle w:val="subsection"/>
      </w:pPr>
      <w:r w:rsidRPr="00F713B4">
        <w:tab/>
        <w:t>(3)</w:t>
      </w:r>
      <w:r w:rsidRPr="00F713B4">
        <w:tab/>
        <w:t xml:space="preserve">If </w:t>
      </w:r>
      <w:r w:rsidR="0083557A" w:rsidRPr="00F713B4">
        <w:t>the FWC</w:t>
      </w:r>
      <w:r w:rsidRPr="00F713B4">
        <w:t xml:space="preserve"> refuses to approve a variation of an enterprise agreement under this section, </w:t>
      </w:r>
      <w:r w:rsidR="0083557A" w:rsidRPr="00F713B4">
        <w:t>the FWC</w:t>
      </w:r>
      <w:r w:rsidRPr="00F713B4">
        <w:t xml:space="preserve"> may refer the agreement as proposed to be varied to any person or body </w:t>
      </w:r>
      <w:r w:rsidR="0083557A" w:rsidRPr="00F713B4">
        <w:t>the FWC</w:t>
      </w:r>
      <w:r w:rsidRPr="00F713B4">
        <w:t xml:space="preserve"> considers appropriate.</w:t>
      </w:r>
    </w:p>
    <w:p w:rsidR="00040549" w:rsidRPr="00F713B4" w:rsidRDefault="00040549">
      <w:pPr>
        <w:pStyle w:val="ActHead5"/>
      </w:pPr>
      <w:bookmarkStart w:id="377" w:name="_Toc494463550"/>
      <w:r w:rsidRPr="00F713B4">
        <w:rPr>
          <w:rStyle w:val="CharSectno"/>
        </w:rPr>
        <w:t>215</w:t>
      </w:r>
      <w:r w:rsidRPr="00F713B4">
        <w:t xml:space="preserve">  Approval decision to note undertakings</w:t>
      </w:r>
      <w:bookmarkEnd w:id="377"/>
    </w:p>
    <w:p w:rsidR="00040549" w:rsidRPr="00F713B4" w:rsidRDefault="00040549">
      <w:pPr>
        <w:pStyle w:val="subsection"/>
      </w:pPr>
      <w:r w:rsidRPr="00F713B4">
        <w:tab/>
      </w:r>
      <w:r w:rsidRPr="00F713B4">
        <w:tab/>
        <w:t xml:space="preserve">If </w:t>
      </w:r>
      <w:r w:rsidR="006E5921" w:rsidRPr="00F713B4">
        <w:t>the FWC</w:t>
      </w:r>
      <w:r w:rsidRPr="00F713B4">
        <w:t xml:space="preserve"> approves a variation of an enterprise agreement after accepting an undertaking under subsection</w:t>
      </w:r>
      <w:r w:rsidR="00F713B4">
        <w:t> </w:t>
      </w:r>
      <w:r w:rsidRPr="00F713B4">
        <w:t xml:space="preserve">212(3) in relation to the variation, </w:t>
      </w:r>
      <w:r w:rsidR="006E5921" w:rsidRPr="00F713B4">
        <w:t>the FWC</w:t>
      </w:r>
      <w:r w:rsidRPr="00F713B4">
        <w:t xml:space="preserve"> must note in its decision to approve the variation that the undertaking is taken to be a term of the agreement.</w:t>
      </w:r>
    </w:p>
    <w:p w:rsidR="00040549" w:rsidRPr="00F713B4" w:rsidRDefault="00040549">
      <w:pPr>
        <w:pStyle w:val="ActHead5"/>
      </w:pPr>
      <w:bookmarkStart w:id="378" w:name="_Toc494463551"/>
      <w:r w:rsidRPr="00F713B4">
        <w:rPr>
          <w:rStyle w:val="CharSectno"/>
        </w:rPr>
        <w:t>216</w:t>
      </w:r>
      <w:r w:rsidRPr="00F713B4">
        <w:t xml:space="preserve">  When variation comes into operation</w:t>
      </w:r>
      <w:bookmarkEnd w:id="378"/>
    </w:p>
    <w:p w:rsidR="00040549" w:rsidRPr="00F713B4" w:rsidRDefault="00040549">
      <w:pPr>
        <w:pStyle w:val="subsection"/>
      </w:pPr>
      <w:r w:rsidRPr="00F713B4">
        <w:tab/>
      </w:r>
      <w:r w:rsidRPr="00F713B4">
        <w:tab/>
        <w:t>If a variation of an enterprise agreement is approved under section</w:t>
      </w:r>
      <w:r w:rsidR="00F713B4">
        <w:t> </w:t>
      </w:r>
      <w:r w:rsidRPr="00F713B4">
        <w:t>211, the variation operates from the day specified in the decision to approve the variation.</w:t>
      </w:r>
    </w:p>
    <w:p w:rsidR="00040549" w:rsidRPr="00F713B4" w:rsidRDefault="00040549">
      <w:pPr>
        <w:pStyle w:val="ActHead4"/>
      </w:pPr>
      <w:bookmarkStart w:id="379" w:name="_Toc494463552"/>
      <w:r w:rsidRPr="00F713B4">
        <w:rPr>
          <w:rStyle w:val="CharSubdNo"/>
        </w:rPr>
        <w:t>Subdivision B</w:t>
      </w:r>
      <w:r w:rsidRPr="00F713B4">
        <w:t>—</w:t>
      </w:r>
      <w:r w:rsidRPr="00F713B4">
        <w:rPr>
          <w:rStyle w:val="CharSubdText"/>
        </w:rPr>
        <w:t>Variations of enterprise agreements where there is ambiguity, uncertainty or discrimination</w:t>
      </w:r>
      <w:bookmarkEnd w:id="379"/>
    </w:p>
    <w:p w:rsidR="00040549" w:rsidRPr="00F713B4" w:rsidRDefault="00040549">
      <w:pPr>
        <w:pStyle w:val="ActHead5"/>
      </w:pPr>
      <w:bookmarkStart w:id="380" w:name="_Toc494463553"/>
      <w:r w:rsidRPr="00F713B4">
        <w:rPr>
          <w:rStyle w:val="CharSectno"/>
        </w:rPr>
        <w:t>217</w:t>
      </w:r>
      <w:r w:rsidRPr="00F713B4">
        <w:t xml:space="preserve">  Variation of an enterprise agreement to remove an ambiguity or uncertainty</w:t>
      </w:r>
      <w:bookmarkEnd w:id="380"/>
    </w:p>
    <w:p w:rsidR="00040549" w:rsidRPr="00F713B4" w:rsidRDefault="00040549">
      <w:pPr>
        <w:pStyle w:val="subsection"/>
      </w:pPr>
      <w:r w:rsidRPr="00F713B4">
        <w:tab/>
        <w:t>(1)</w:t>
      </w:r>
      <w:r w:rsidRPr="00F713B4">
        <w:tab/>
      </w:r>
      <w:r w:rsidR="00303F7C" w:rsidRPr="00F713B4">
        <w:t>The FWC</w:t>
      </w:r>
      <w:r w:rsidRPr="00F713B4">
        <w:t xml:space="preserve"> may vary an enterprise agreement to remove an ambiguity or uncertainty on application by any of the following:</w:t>
      </w:r>
    </w:p>
    <w:p w:rsidR="00040549" w:rsidRPr="00F713B4" w:rsidRDefault="00040549">
      <w:pPr>
        <w:pStyle w:val="paragraph"/>
      </w:pPr>
      <w:r w:rsidRPr="00F713B4">
        <w:tab/>
        <w:t>(a)</w:t>
      </w:r>
      <w:r w:rsidRPr="00F713B4">
        <w:tab/>
        <w:t>one or more of the employers covered by the agreement;</w:t>
      </w:r>
    </w:p>
    <w:p w:rsidR="00040549" w:rsidRPr="00F713B4" w:rsidRDefault="00040549">
      <w:pPr>
        <w:pStyle w:val="paragraph"/>
      </w:pPr>
      <w:r w:rsidRPr="00F713B4">
        <w:tab/>
        <w:t>(b)</w:t>
      </w:r>
      <w:r w:rsidRPr="00F713B4">
        <w:tab/>
        <w:t>an employee covered by the agreement;</w:t>
      </w:r>
    </w:p>
    <w:p w:rsidR="00040549" w:rsidRPr="00F713B4" w:rsidRDefault="00040549">
      <w:pPr>
        <w:pStyle w:val="paragraph"/>
      </w:pPr>
      <w:r w:rsidRPr="00F713B4">
        <w:tab/>
        <w:t>(c)</w:t>
      </w:r>
      <w:r w:rsidRPr="00F713B4">
        <w:tab/>
        <w:t>an employee organisation covered by the agreement.</w:t>
      </w:r>
    </w:p>
    <w:p w:rsidR="00040549" w:rsidRPr="00F713B4" w:rsidRDefault="00040549">
      <w:pPr>
        <w:pStyle w:val="subsection"/>
      </w:pPr>
      <w:r w:rsidRPr="00F713B4">
        <w:tab/>
        <w:t>(2)</w:t>
      </w:r>
      <w:r w:rsidRPr="00F713B4">
        <w:tab/>
        <w:t xml:space="preserve">If </w:t>
      </w:r>
      <w:r w:rsidR="00887D35" w:rsidRPr="00F713B4">
        <w:t>the FWC</w:t>
      </w:r>
      <w:r w:rsidRPr="00F713B4">
        <w:t xml:space="preserve"> varies the enterprise agreement, the variation operates from the day specified in the decision to vary the agreement.</w:t>
      </w:r>
    </w:p>
    <w:p w:rsidR="00040549" w:rsidRPr="00F713B4" w:rsidRDefault="00040549" w:rsidP="00F35C49">
      <w:pPr>
        <w:pStyle w:val="ActHead5"/>
      </w:pPr>
      <w:bookmarkStart w:id="381" w:name="_Toc494463554"/>
      <w:r w:rsidRPr="00F713B4">
        <w:rPr>
          <w:rStyle w:val="CharSectno"/>
        </w:rPr>
        <w:t>217A</w:t>
      </w:r>
      <w:r w:rsidRPr="00F713B4">
        <w:t xml:space="preserve">  </w:t>
      </w:r>
      <w:r w:rsidR="000C25AC" w:rsidRPr="00F713B4">
        <w:t>FWC</w:t>
      </w:r>
      <w:r w:rsidRPr="00F713B4">
        <w:t xml:space="preserve"> may deal with certain disputes about variations</w:t>
      </w:r>
      <w:bookmarkEnd w:id="381"/>
    </w:p>
    <w:p w:rsidR="00040549" w:rsidRPr="00F713B4" w:rsidRDefault="00040549" w:rsidP="00F35C49">
      <w:pPr>
        <w:pStyle w:val="subsection"/>
      </w:pPr>
      <w:r w:rsidRPr="00F713B4">
        <w:tab/>
        <w:t>(1)</w:t>
      </w:r>
      <w:r w:rsidRPr="00F713B4">
        <w:tab/>
        <w:t>This section applies if a variation of an enterprise agreement is proposed.</w:t>
      </w:r>
    </w:p>
    <w:p w:rsidR="00040549" w:rsidRPr="00F713B4" w:rsidRDefault="00040549" w:rsidP="00F35C49">
      <w:pPr>
        <w:pStyle w:val="subsection"/>
      </w:pPr>
      <w:r w:rsidRPr="00F713B4">
        <w:tab/>
        <w:t>(2)</w:t>
      </w:r>
      <w:r w:rsidRPr="00F713B4">
        <w:tab/>
        <w:t xml:space="preserve">An employer or employee organisation covered by the enterprise agreement or an affected employee for the variation may apply to </w:t>
      </w:r>
      <w:r w:rsidR="000C25AC" w:rsidRPr="00F713B4">
        <w:t>the FWC</w:t>
      </w:r>
      <w:r w:rsidRPr="00F713B4">
        <w:t xml:space="preserve"> for </w:t>
      </w:r>
      <w:r w:rsidR="000C25AC" w:rsidRPr="00F713B4">
        <w:t>the FWC</w:t>
      </w:r>
      <w:r w:rsidRPr="00F713B4">
        <w:t xml:space="preserve"> to deal with a dispute about the proposed variation if the employer and the affected employees are unable to resolve the dispute.</w:t>
      </w:r>
    </w:p>
    <w:p w:rsidR="00040549" w:rsidRPr="00F713B4" w:rsidRDefault="00040549" w:rsidP="00F35C49">
      <w:pPr>
        <w:pStyle w:val="subsection"/>
      </w:pPr>
      <w:r w:rsidRPr="00F713B4">
        <w:tab/>
        <w:t>(3)</w:t>
      </w:r>
      <w:r w:rsidRPr="00F713B4">
        <w:tab/>
      </w:r>
      <w:r w:rsidR="00342CF1" w:rsidRPr="00F713B4">
        <w:t>The FWC</w:t>
      </w:r>
      <w:r w:rsidRPr="00F713B4">
        <w:t xml:space="preserve"> must not arbitrate (however described) the dispute.</w:t>
      </w:r>
    </w:p>
    <w:p w:rsidR="00040549" w:rsidRPr="00F713B4" w:rsidRDefault="00040549">
      <w:pPr>
        <w:pStyle w:val="ActHead5"/>
      </w:pPr>
      <w:bookmarkStart w:id="382" w:name="_Toc494463555"/>
      <w:r w:rsidRPr="00F713B4">
        <w:rPr>
          <w:rStyle w:val="CharSectno"/>
        </w:rPr>
        <w:t>218</w:t>
      </w:r>
      <w:r w:rsidRPr="00F713B4">
        <w:t xml:space="preserve">  Variation of an enterprise agreement on referral by </w:t>
      </w:r>
      <w:r w:rsidR="00E91C2F" w:rsidRPr="00F713B4">
        <w:t>Australian Human Rights Commission</w:t>
      </w:r>
      <w:bookmarkEnd w:id="382"/>
    </w:p>
    <w:p w:rsidR="00040549" w:rsidRPr="00F713B4" w:rsidRDefault="00040549">
      <w:pPr>
        <w:pStyle w:val="SubsectionHead"/>
      </w:pPr>
      <w:r w:rsidRPr="00F713B4">
        <w:t>Review of an enterprise agreement</w:t>
      </w:r>
    </w:p>
    <w:p w:rsidR="00040549" w:rsidRPr="00F713B4" w:rsidRDefault="00040549">
      <w:pPr>
        <w:pStyle w:val="subsection"/>
      </w:pPr>
      <w:r w:rsidRPr="00F713B4">
        <w:tab/>
        <w:t>(1)</w:t>
      </w:r>
      <w:r w:rsidRPr="00F713B4">
        <w:tab/>
      </w:r>
      <w:r w:rsidR="00414696" w:rsidRPr="00F713B4">
        <w:t>The FWC</w:t>
      </w:r>
      <w:r w:rsidRPr="00F713B4">
        <w:t xml:space="preserve"> must review an enterprise agreement if the agreement is referred to it under section</w:t>
      </w:r>
      <w:r w:rsidR="00F713B4">
        <w:t> </w:t>
      </w:r>
      <w:r w:rsidRPr="00F713B4">
        <w:t xml:space="preserve">46PW of the </w:t>
      </w:r>
      <w:r w:rsidR="00E91C2F" w:rsidRPr="00F713B4">
        <w:rPr>
          <w:i/>
        </w:rPr>
        <w:t>Australian Human Rights Commission Act 1986</w:t>
      </w:r>
      <w:r w:rsidRPr="00F713B4">
        <w:t xml:space="preserve"> (which deals with discriminatory industrial instruments).</w:t>
      </w:r>
    </w:p>
    <w:p w:rsidR="00F830B6" w:rsidRPr="00F713B4" w:rsidRDefault="00F830B6" w:rsidP="00F830B6">
      <w:pPr>
        <w:pStyle w:val="subsection"/>
      </w:pPr>
      <w:r w:rsidRPr="00F713B4">
        <w:tab/>
        <w:t>(2)</w:t>
      </w:r>
      <w:r w:rsidRPr="00F713B4">
        <w:tab/>
        <w:t xml:space="preserve">The following are entitled to make submissions to </w:t>
      </w:r>
      <w:r w:rsidR="00414696" w:rsidRPr="00F713B4">
        <w:t>the FWC</w:t>
      </w:r>
      <w:r w:rsidRPr="00F713B4">
        <w:t xml:space="preserve"> for consideration in the review:</w:t>
      </w:r>
    </w:p>
    <w:p w:rsidR="00F830B6" w:rsidRPr="00F713B4" w:rsidRDefault="00F830B6" w:rsidP="00F830B6">
      <w:pPr>
        <w:pStyle w:val="paragraph"/>
      </w:pPr>
      <w:r w:rsidRPr="00F713B4">
        <w:tab/>
        <w:t>(a)</w:t>
      </w:r>
      <w:r w:rsidRPr="00F713B4">
        <w:tab/>
        <w:t>if the referral relates to action that would be unlawful under Part</w:t>
      </w:r>
      <w:r w:rsidR="00F713B4">
        <w:t> </w:t>
      </w:r>
      <w:r w:rsidRPr="00F713B4">
        <w:t xml:space="preserve">4 of the </w:t>
      </w:r>
      <w:r w:rsidRPr="00F713B4">
        <w:rPr>
          <w:i/>
        </w:rPr>
        <w:t>Age Discrimination Act 2004</w:t>
      </w:r>
      <w:r w:rsidRPr="00F713B4">
        <w:t>—</w:t>
      </w:r>
      <w:r w:rsidR="00981586" w:rsidRPr="00F713B4">
        <w:t>the Age Discrimination Commissioner</w:t>
      </w:r>
      <w:r w:rsidRPr="00F713B4">
        <w:t>;</w:t>
      </w:r>
    </w:p>
    <w:p w:rsidR="00F830B6" w:rsidRPr="00F713B4" w:rsidRDefault="00F830B6" w:rsidP="00F830B6">
      <w:pPr>
        <w:pStyle w:val="paragraph"/>
      </w:pPr>
      <w:r w:rsidRPr="00F713B4">
        <w:tab/>
        <w:t>(b)</w:t>
      </w:r>
      <w:r w:rsidRPr="00F713B4">
        <w:tab/>
        <w:t>if the referral relates to action that would be unlawful under Part</w:t>
      </w:r>
      <w:r w:rsidR="00F713B4">
        <w:t> </w:t>
      </w:r>
      <w:r w:rsidRPr="00F713B4">
        <w:t xml:space="preserve">2 of the </w:t>
      </w:r>
      <w:r w:rsidRPr="00F713B4">
        <w:rPr>
          <w:i/>
        </w:rPr>
        <w:t>Disability Discrimination Act 1992</w:t>
      </w:r>
      <w:r w:rsidRPr="00F713B4">
        <w:t>—the Disability Discrimination Commissioner;</w:t>
      </w:r>
    </w:p>
    <w:p w:rsidR="00F830B6" w:rsidRPr="00F713B4" w:rsidRDefault="00F830B6" w:rsidP="00F830B6">
      <w:pPr>
        <w:pStyle w:val="paragraph"/>
      </w:pPr>
      <w:r w:rsidRPr="00F713B4">
        <w:tab/>
        <w:t>(c)</w:t>
      </w:r>
      <w:r w:rsidRPr="00F713B4">
        <w:tab/>
        <w:t xml:space="preserve">if the referral relates to action that would be unlawful under Part II of the </w:t>
      </w:r>
      <w:r w:rsidRPr="00F713B4">
        <w:rPr>
          <w:i/>
        </w:rPr>
        <w:t>Sex Discrimination Act 1984</w:t>
      </w:r>
      <w:r w:rsidRPr="00F713B4">
        <w:t>—the Sex Discrimination Commissioner.</w:t>
      </w:r>
    </w:p>
    <w:p w:rsidR="00040549" w:rsidRPr="00F713B4" w:rsidRDefault="00040549">
      <w:pPr>
        <w:pStyle w:val="SubsectionHead"/>
      </w:pPr>
      <w:r w:rsidRPr="00F713B4">
        <w:t>Variation of an enterprise agreement</w:t>
      </w:r>
    </w:p>
    <w:p w:rsidR="00040549" w:rsidRPr="00F713B4" w:rsidRDefault="00040549">
      <w:pPr>
        <w:pStyle w:val="subsection"/>
      </w:pPr>
      <w:r w:rsidRPr="00F713B4">
        <w:tab/>
        <w:t>(3)</w:t>
      </w:r>
      <w:r w:rsidRPr="00F713B4">
        <w:tab/>
        <w:t xml:space="preserve">If </w:t>
      </w:r>
      <w:r w:rsidR="001A1A51" w:rsidRPr="00F713B4">
        <w:t>t</w:t>
      </w:r>
      <w:r w:rsidR="004322EF" w:rsidRPr="00F713B4">
        <w:t>he FWC</w:t>
      </w:r>
      <w:r w:rsidRPr="00F713B4">
        <w:t xml:space="preserve"> considers that the agreement reviewed requires a person to do an act that would be unlawful under </w:t>
      </w:r>
      <w:r w:rsidR="00F01FD5" w:rsidRPr="00F713B4">
        <w:t xml:space="preserve">any of the Acts referred to in </w:t>
      </w:r>
      <w:r w:rsidR="00F713B4">
        <w:t>subsection (</w:t>
      </w:r>
      <w:r w:rsidR="00F01FD5" w:rsidRPr="00F713B4">
        <w:t>2)</w:t>
      </w:r>
      <w:r w:rsidRPr="00F713B4">
        <w:t xml:space="preserve"> (but for the fact that the act would be done in direct compliance with the agreement), </w:t>
      </w:r>
      <w:r w:rsidR="001A1A51" w:rsidRPr="00F713B4">
        <w:t>t</w:t>
      </w:r>
      <w:r w:rsidR="004322EF" w:rsidRPr="00F713B4">
        <w:t>he FWC</w:t>
      </w:r>
      <w:r w:rsidRPr="00F713B4">
        <w:t xml:space="preserve"> must vary the agreement so that it no longer requires the person to do an act that would be so unlawful.</w:t>
      </w:r>
    </w:p>
    <w:p w:rsidR="00040549" w:rsidRPr="00F713B4" w:rsidRDefault="00040549">
      <w:pPr>
        <w:pStyle w:val="subsection"/>
      </w:pPr>
      <w:r w:rsidRPr="00F713B4">
        <w:tab/>
        <w:t>(4)</w:t>
      </w:r>
      <w:r w:rsidRPr="00F713B4">
        <w:tab/>
        <w:t xml:space="preserve">If the agreement is varied under </w:t>
      </w:r>
      <w:r w:rsidR="00F713B4">
        <w:t>subsection (</w:t>
      </w:r>
      <w:r w:rsidRPr="00F713B4">
        <w:t>3), the variation operates from the day specified in the decision to vary the agreement.</w:t>
      </w:r>
    </w:p>
    <w:p w:rsidR="00040549" w:rsidRPr="00F713B4" w:rsidRDefault="00040549">
      <w:pPr>
        <w:pStyle w:val="ActHead4"/>
      </w:pPr>
      <w:bookmarkStart w:id="383" w:name="_Toc494463556"/>
      <w:r w:rsidRPr="00F713B4">
        <w:rPr>
          <w:rStyle w:val="CharSubdNo"/>
        </w:rPr>
        <w:t>Subdivision C</w:t>
      </w:r>
      <w:r w:rsidRPr="00F713B4">
        <w:t>—</w:t>
      </w:r>
      <w:r w:rsidRPr="00F713B4">
        <w:rPr>
          <w:rStyle w:val="CharSubdText"/>
        </w:rPr>
        <w:t>Termination of enterprise agreements by employers and employees</w:t>
      </w:r>
      <w:bookmarkEnd w:id="383"/>
    </w:p>
    <w:p w:rsidR="00040549" w:rsidRPr="00F713B4" w:rsidRDefault="00040549">
      <w:pPr>
        <w:pStyle w:val="ActHead5"/>
      </w:pPr>
      <w:bookmarkStart w:id="384" w:name="_Toc494463557"/>
      <w:r w:rsidRPr="00F713B4">
        <w:rPr>
          <w:rStyle w:val="CharSectno"/>
        </w:rPr>
        <w:t>219</w:t>
      </w:r>
      <w:r w:rsidRPr="00F713B4">
        <w:t xml:space="preserve">  Employers and employees may agree to terminate an enterprise agreement</w:t>
      </w:r>
      <w:bookmarkEnd w:id="384"/>
    </w:p>
    <w:p w:rsidR="00040549" w:rsidRPr="00F713B4" w:rsidRDefault="00040549">
      <w:pPr>
        <w:pStyle w:val="SubsectionHead"/>
      </w:pPr>
      <w:r w:rsidRPr="00F713B4">
        <w:t>Termination by employers and employees</w:t>
      </w:r>
    </w:p>
    <w:p w:rsidR="00040549" w:rsidRPr="00F713B4" w:rsidRDefault="00040549">
      <w:pPr>
        <w:pStyle w:val="subsection"/>
      </w:pPr>
      <w:r w:rsidRPr="00F713B4">
        <w:tab/>
        <w:t>(1)</w:t>
      </w:r>
      <w:r w:rsidRPr="00F713B4">
        <w:tab/>
        <w:t>The following may jointly agree to terminate an enterprise agreement:</w:t>
      </w:r>
    </w:p>
    <w:p w:rsidR="00040549" w:rsidRPr="00F713B4" w:rsidRDefault="00040549">
      <w:pPr>
        <w:pStyle w:val="paragraph"/>
      </w:pPr>
      <w:r w:rsidRPr="00F713B4">
        <w:tab/>
        <w:t>(a)</w:t>
      </w:r>
      <w:r w:rsidRPr="00F713B4">
        <w:tab/>
        <w:t>if the agreement covers a single employer—the employer and the employees covered by the agreement; or</w:t>
      </w:r>
    </w:p>
    <w:p w:rsidR="00040549" w:rsidRPr="00F713B4" w:rsidRDefault="00040549">
      <w:pPr>
        <w:pStyle w:val="paragraph"/>
      </w:pPr>
      <w:r w:rsidRPr="00F713B4">
        <w:tab/>
        <w:t>(b)</w:t>
      </w:r>
      <w:r w:rsidRPr="00F713B4">
        <w:tab/>
        <w:t>if the agreement covers 2 or more employers—all of the employers and the employees covered by the agreement.</w:t>
      </w:r>
    </w:p>
    <w:p w:rsidR="00040549" w:rsidRPr="00F713B4" w:rsidRDefault="00040549">
      <w:pPr>
        <w:pStyle w:val="notetext"/>
      </w:pPr>
      <w:r w:rsidRPr="00F713B4">
        <w:t>Note:</w:t>
      </w:r>
      <w:r w:rsidRPr="00F713B4">
        <w:tab/>
        <w:t xml:space="preserve">For when a termination of an enterprise agreement is </w:t>
      </w:r>
      <w:r w:rsidRPr="00F713B4">
        <w:rPr>
          <w:b/>
          <w:i/>
        </w:rPr>
        <w:t>agreed to</w:t>
      </w:r>
      <w:r w:rsidRPr="00F713B4">
        <w:t>, see section</w:t>
      </w:r>
      <w:r w:rsidR="00F713B4">
        <w:t> </w:t>
      </w:r>
      <w:r w:rsidRPr="00F713B4">
        <w:t>221.</w:t>
      </w:r>
    </w:p>
    <w:p w:rsidR="00040549" w:rsidRPr="00F713B4" w:rsidRDefault="00040549">
      <w:pPr>
        <w:pStyle w:val="SubsectionHead"/>
      </w:pPr>
      <w:r w:rsidRPr="00F713B4">
        <w:t xml:space="preserve">Termination has no effect unless approved by </w:t>
      </w:r>
      <w:r w:rsidR="00704964" w:rsidRPr="00F713B4">
        <w:t>the FWC</w:t>
      </w:r>
    </w:p>
    <w:p w:rsidR="00040549" w:rsidRPr="00F713B4" w:rsidRDefault="00040549">
      <w:pPr>
        <w:pStyle w:val="subsection"/>
      </w:pPr>
      <w:r w:rsidRPr="00F713B4">
        <w:tab/>
        <w:t>(2)</w:t>
      </w:r>
      <w:r w:rsidRPr="00F713B4">
        <w:tab/>
        <w:t xml:space="preserve">A termination of an enterprise agreement has no effect unless it is approved by </w:t>
      </w:r>
      <w:r w:rsidR="000A4A73" w:rsidRPr="00F713B4">
        <w:t>the FWC</w:t>
      </w:r>
      <w:r w:rsidRPr="00F713B4">
        <w:t xml:space="preserve"> under section</w:t>
      </w:r>
      <w:r w:rsidR="00F713B4">
        <w:t> </w:t>
      </w:r>
      <w:r w:rsidRPr="00F713B4">
        <w:t>223.</w:t>
      </w:r>
    </w:p>
    <w:p w:rsidR="00040549" w:rsidRPr="00F713B4" w:rsidRDefault="00040549">
      <w:pPr>
        <w:pStyle w:val="SubsectionHead"/>
      </w:pPr>
      <w:r w:rsidRPr="00F713B4">
        <w:t>Limitation—greenfields agreement</w:t>
      </w:r>
    </w:p>
    <w:p w:rsidR="00040549" w:rsidRPr="00F713B4" w:rsidRDefault="00040549">
      <w:pPr>
        <w:pStyle w:val="subsection"/>
      </w:pPr>
      <w:r w:rsidRPr="00F713B4">
        <w:tab/>
        <w:t>(3)</w:t>
      </w:r>
      <w:r w:rsidRPr="00F713B4">
        <w:tab/>
      </w:r>
      <w:r w:rsidR="00F713B4">
        <w:t>Subsection (</w:t>
      </w:r>
      <w:r w:rsidRPr="00F713B4">
        <w:t>1) applies to a greenfields agreement only if one or more of the persons who will be necessary for the normal conduct of the enterprise concerned and are covered by the agreement have been employed.</w:t>
      </w:r>
    </w:p>
    <w:p w:rsidR="00040549" w:rsidRPr="00F713B4" w:rsidRDefault="00040549">
      <w:pPr>
        <w:pStyle w:val="ActHead5"/>
      </w:pPr>
      <w:bookmarkStart w:id="385" w:name="_Toc494463558"/>
      <w:r w:rsidRPr="00F713B4">
        <w:rPr>
          <w:rStyle w:val="CharSectno"/>
        </w:rPr>
        <w:t>220</w:t>
      </w:r>
      <w:r w:rsidRPr="00F713B4">
        <w:t xml:space="preserve">  Employers may request employees to approve a proposed termination of an enterprise agreement</w:t>
      </w:r>
      <w:bookmarkEnd w:id="385"/>
    </w:p>
    <w:p w:rsidR="00040549" w:rsidRPr="00F713B4" w:rsidRDefault="00040549">
      <w:pPr>
        <w:pStyle w:val="subsection"/>
      </w:pPr>
      <w:r w:rsidRPr="00F713B4">
        <w:tab/>
        <w:t>(1)</w:t>
      </w:r>
      <w:r w:rsidRPr="00F713B4">
        <w:tab/>
        <w:t>An employer covered by an enterprise agreement may request the employees covered by the agreement to approve a proposed termination of the agreement by voting for it.</w:t>
      </w:r>
    </w:p>
    <w:p w:rsidR="00040549" w:rsidRPr="00F713B4" w:rsidRDefault="00040549" w:rsidP="00DD638C">
      <w:pPr>
        <w:pStyle w:val="subsection"/>
        <w:keepNext/>
      </w:pPr>
      <w:r w:rsidRPr="00F713B4">
        <w:tab/>
        <w:t>(2)</w:t>
      </w:r>
      <w:r w:rsidRPr="00F713B4">
        <w:tab/>
        <w:t>Before making the request, the employer must:</w:t>
      </w:r>
    </w:p>
    <w:p w:rsidR="00040549" w:rsidRPr="00F713B4" w:rsidRDefault="00040549">
      <w:pPr>
        <w:pStyle w:val="paragraph"/>
      </w:pPr>
      <w:r w:rsidRPr="00F713B4">
        <w:tab/>
        <w:t>(a)</w:t>
      </w:r>
      <w:r w:rsidRPr="00F713B4">
        <w:tab/>
        <w:t>take all reasonable steps to notify the employees of the following:</w:t>
      </w:r>
    </w:p>
    <w:p w:rsidR="00040549" w:rsidRPr="00F713B4" w:rsidRDefault="00040549">
      <w:pPr>
        <w:pStyle w:val="paragraphsub"/>
      </w:pPr>
      <w:r w:rsidRPr="00F713B4">
        <w:tab/>
        <w:t>(i)</w:t>
      </w:r>
      <w:r w:rsidRPr="00F713B4">
        <w:tab/>
        <w:t>the time and place at which the vote will occur;</w:t>
      </w:r>
    </w:p>
    <w:p w:rsidR="00040549" w:rsidRPr="00F713B4" w:rsidRDefault="00040549">
      <w:pPr>
        <w:pStyle w:val="paragraphsub"/>
      </w:pPr>
      <w:r w:rsidRPr="00F713B4">
        <w:tab/>
        <w:t>(ii)</w:t>
      </w:r>
      <w:r w:rsidRPr="00F713B4">
        <w:tab/>
        <w:t>the voting method that will be used; and</w:t>
      </w:r>
    </w:p>
    <w:p w:rsidR="00040549" w:rsidRPr="00F713B4" w:rsidRDefault="00040549">
      <w:pPr>
        <w:pStyle w:val="paragraph"/>
      </w:pPr>
      <w:r w:rsidRPr="00F713B4">
        <w:tab/>
        <w:t>(b)</w:t>
      </w:r>
      <w:r w:rsidRPr="00F713B4">
        <w:tab/>
        <w:t>give the employees a reasonable opportunity to decide whether they want to approve the proposed termination.</w:t>
      </w:r>
    </w:p>
    <w:p w:rsidR="00040549" w:rsidRPr="00F713B4" w:rsidRDefault="00040549">
      <w:pPr>
        <w:pStyle w:val="subsection"/>
      </w:pPr>
      <w:r w:rsidRPr="00F713B4">
        <w:tab/>
        <w:t>(3)</w:t>
      </w:r>
      <w:r w:rsidRPr="00F713B4">
        <w:tab/>
        <w:t xml:space="preserve">Without limiting </w:t>
      </w:r>
      <w:r w:rsidR="00F713B4">
        <w:t>subsection (</w:t>
      </w:r>
      <w:r w:rsidRPr="00F713B4">
        <w:t>1), the employer may request that the employees vote by ballot or by an electronic method.</w:t>
      </w:r>
    </w:p>
    <w:p w:rsidR="00040549" w:rsidRPr="00F713B4" w:rsidRDefault="00040549">
      <w:pPr>
        <w:pStyle w:val="ActHead5"/>
      </w:pPr>
      <w:bookmarkStart w:id="386" w:name="_Toc494463559"/>
      <w:r w:rsidRPr="00F713B4">
        <w:rPr>
          <w:rStyle w:val="CharSectno"/>
        </w:rPr>
        <w:t>221</w:t>
      </w:r>
      <w:r w:rsidRPr="00F713B4">
        <w:t xml:space="preserve">  When termination of an enterprise agreement is agreed to</w:t>
      </w:r>
      <w:bookmarkEnd w:id="386"/>
    </w:p>
    <w:p w:rsidR="00040549" w:rsidRPr="00F713B4" w:rsidRDefault="00040549">
      <w:pPr>
        <w:pStyle w:val="SubsectionHead"/>
      </w:pPr>
      <w:r w:rsidRPr="00F713B4">
        <w:t>Single</w:t>
      </w:r>
      <w:r w:rsidR="00F713B4">
        <w:noBreakHyphen/>
      </w:r>
      <w:r w:rsidRPr="00F713B4">
        <w:t>enterprise agreement</w:t>
      </w:r>
    </w:p>
    <w:p w:rsidR="00040549" w:rsidRPr="00F713B4" w:rsidRDefault="00040549">
      <w:pPr>
        <w:pStyle w:val="subsection"/>
      </w:pPr>
      <w:r w:rsidRPr="00F713B4">
        <w:tab/>
        <w:t>(1)</w:t>
      </w:r>
      <w:r w:rsidRPr="00F713B4">
        <w:tab/>
        <w:t>If the employees of an employer, or each employer, covered by a single</w:t>
      </w:r>
      <w:r w:rsidR="00F713B4">
        <w:noBreakHyphen/>
      </w:r>
      <w:r w:rsidRPr="00F713B4">
        <w:t>enterprise agreement have been asked to approve a proposed termination of the agreement under subsection</w:t>
      </w:r>
      <w:r w:rsidR="00F713B4">
        <w:t> </w:t>
      </w:r>
      <w:r w:rsidRPr="00F713B4">
        <w:t xml:space="preserve">220(1), the termination is </w:t>
      </w:r>
      <w:r w:rsidRPr="00F713B4">
        <w:rPr>
          <w:b/>
          <w:i/>
        </w:rPr>
        <w:t>agreed to</w:t>
      </w:r>
      <w:r w:rsidRPr="00F713B4">
        <w:t xml:space="preserve"> when a majority of the employees who cast a valid vote approve the termination.</w:t>
      </w:r>
    </w:p>
    <w:p w:rsidR="00040549" w:rsidRPr="00F713B4" w:rsidRDefault="00040549">
      <w:pPr>
        <w:pStyle w:val="SubsectionHead"/>
      </w:pPr>
      <w:r w:rsidRPr="00F713B4">
        <w:t>Multi</w:t>
      </w:r>
      <w:r w:rsidR="00F713B4">
        <w:noBreakHyphen/>
      </w:r>
      <w:r w:rsidRPr="00F713B4">
        <w:t>enterprise agreement</w:t>
      </w:r>
    </w:p>
    <w:p w:rsidR="00040549" w:rsidRPr="00F713B4" w:rsidRDefault="00040549">
      <w:pPr>
        <w:pStyle w:val="subsection"/>
      </w:pPr>
      <w:r w:rsidRPr="00F713B4">
        <w:tab/>
        <w:t>(2)</w:t>
      </w:r>
      <w:r w:rsidRPr="00F713B4">
        <w:tab/>
        <w:t>If the employees of each employer covered by a multi</w:t>
      </w:r>
      <w:r w:rsidR="00F713B4">
        <w:noBreakHyphen/>
      </w:r>
      <w:r w:rsidRPr="00F713B4">
        <w:t>enterprise agreement have been asked to approve a proposed termination of the agreement under subsection</w:t>
      </w:r>
      <w:r w:rsidR="00F713B4">
        <w:t> </w:t>
      </w:r>
      <w:r w:rsidRPr="00F713B4">
        <w:t xml:space="preserve">220(1), the termination is </w:t>
      </w:r>
      <w:r w:rsidRPr="00F713B4">
        <w:rPr>
          <w:b/>
          <w:i/>
        </w:rPr>
        <w:t>agreed to</w:t>
      </w:r>
      <w:r w:rsidRPr="00F713B4">
        <w:t xml:space="preserve"> when a majority of the employees of each individual employer who cast a valid vote have approved the termination.</w:t>
      </w:r>
    </w:p>
    <w:p w:rsidR="00040549" w:rsidRPr="00F713B4" w:rsidRDefault="00040549">
      <w:pPr>
        <w:pStyle w:val="ActHead5"/>
      </w:pPr>
      <w:bookmarkStart w:id="387" w:name="_Toc494463560"/>
      <w:r w:rsidRPr="00F713B4">
        <w:rPr>
          <w:rStyle w:val="CharSectno"/>
        </w:rPr>
        <w:t>222</w:t>
      </w:r>
      <w:r w:rsidRPr="00F713B4">
        <w:t xml:space="preserve">  Application for </w:t>
      </w:r>
      <w:r w:rsidR="00704964" w:rsidRPr="00F713B4">
        <w:t>the FWC’s</w:t>
      </w:r>
      <w:r w:rsidRPr="00F713B4">
        <w:t xml:space="preserve"> approval of a termination of an enterprise agreement</w:t>
      </w:r>
      <w:bookmarkEnd w:id="387"/>
    </w:p>
    <w:p w:rsidR="00040549" w:rsidRPr="00F713B4" w:rsidRDefault="00040549">
      <w:pPr>
        <w:pStyle w:val="SubsectionHead"/>
      </w:pPr>
      <w:r w:rsidRPr="00F713B4">
        <w:t>Application for approval</w:t>
      </w:r>
    </w:p>
    <w:p w:rsidR="00040549" w:rsidRPr="00F713B4" w:rsidRDefault="00040549">
      <w:pPr>
        <w:pStyle w:val="subsection"/>
      </w:pPr>
      <w:r w:rsidRPr="00F713B4">
        <w:tab/>
        <w:t>(1)</w:t>
      </w:r>
      <w:r w:rsidRPr="00F713B4">
        <w:tab/>
        <w:t xml:space="preserve">If a termination of an enterprise agreement has been agreed to, a person covered by the agreement must apply to </w:t>
      </w:r>
      <w:r w:rsidR="00742E8F" w:rsidRPr="00F713B4">
        <w:t>the FWC</w:t>
      </w:r>
      <w:r w:rsidRPr="00F713B4">
        <w:t xml:space="preserve"> for approval of the termination.</w:t>
      </w:r>
    </w:p>
    <w:p w:rsidR="00040549" w:rsidRPr="00F713B4" w:rsidRDefault="00040549">
      <w:pPr>
        <w:pStyle w:val="SubsectionHead"/>
      </w:pPr>
      <w:r w:rsidRPr="00F713B4">
        <w:t>Material to accompany the application</w:t>
      </w:r>
    </w:p>
    <w:p w:rsidR="00040549" w:rsidRPr="00F713B4" w:rsidRDefault="00040549">
      <w:pPr>
        <w:pStyle w:val="subsection"/>
      </w:pPr>
      <w:r w:rsidRPr="00F713B4">
        <w:tab/>
        <w:t>(2)</w:t>
      </w:r>
      <w:r w:rsidRPr="00F713B4">
        <w:tab/>
        <w:t>The application must be accompanied by any declarations that are required by the procedural rules to accompany the application.</w:t>
      </w:r>
    </w:p>
    <w:p w:rsidR="00040549" w:rsidRPr="00F713B4" w:rsidRDefault="00040549">
      <w:pPr>
        <w:pStyle w:val="SubsectionHead"/>
      </w:pPr>
      <w:r w:rsidRPr="00F713B4">
        <w:t>When the application must be made</w:t>
      </w:r>
    </w:p>
    <w:p w:rsidR="00040549" w:rsidRPr="00F713B4" w:rsidRDefault="00040549">
      <w:pPr>
        <w:pStyle w:val="subsection"/>
      </w:pPr>
      <w:r w:rsidRPr="00F713B4">
        <w:tab/>
        <w:t>(3)</w:t>
      </w:r>
      <w:r w:rsidRPr="00F713B4">
        <w:tab/>
        <w:t>The application must be made:</w:t>
      </w:r>
    </w:p>
    <w:p w:rsidR="00040549" w:rsidRPr="00F713B4" w:rsidRDefault="00040549">
      <w:pPr>
        <w:pStyle w:val="paragraph"/>
      </w:pPr>
      <w:r w:rsidRPr="00F713B4">
        <w:tab/>
        <w:t>(a)</w:t>
      </w:r>
      <w:r w:rsidRPr="00F713B4">
        <w:tab/>
        <w:t>within 14 days after the termination is agreed to; or</w:t>
      </w:r>
    </w:p>
    <w:p w:rsidR="00040549" w:rsidRPr="00F713B4" w:rsidRDefault="00040549">
      <w:pPr>
        <w:pStyle w:val="paragraph"/>
      </w:pPr>
      <w:r w:rsidRPr="00F713B4">
        <w:tab/>
        <w:t>(b)</w:t>
      </w:r>
      <w:r w:rsidRPr="00F713B4">
        <w:tab/>
        <w:t xml:space="preserve">if in all the circumstances </w:t>
      </w:r>
      <w:r w:rsidR="00742E8F" w:rsidRPr="00F713B4">
        <w:t>the FWC</w:t>
      </w:r>
      <w:r w:rsidRPr="00F713B4">
        <w:t xml:space="preserve"> considers it fair to extend that period—within such further period as </w:t>
      </w:r>
      <w:r w:rsidR="00742E8F" w:rsidRPr="00F713B4">
        <w:t>the FWC</w:t>
      </w:r>
      <w:r w:rsidRPr="00F713B4">
        <w:t xml:space="preserve"> allows.</w:t>
      </w:r>
    </w:p>
    <w:p w:rsidR="00040549" w:rsidRPr="00F713B4" w:rsidRDefault="00040549">
      <w:pPr>
        <w:pStyle w:val="ActHead5"/>
      </w:pPr>
      <w:bookmarkStart w:id="388" w:name="_Toc494463561"/>
      <w:r w:rsidRPr="00F713B4">
        <w:rPr>
          <w:rStyle w:val="CharSectno"/>
        </w:rPr>
        <w:t>223</w:t>
      </w:r>
      <w:r w:rsidRPr="00F713B4">
        <w:t xml:space="preserve">  When </w:t>
      </w:r>
      <w:r w:rsidR="00750BB3" w:rsidRPr="00F713B4">
        <w:t>the FWC</w:t>
      </w:r>
      <w:r w:rsidRPr="00F713B4">
        <w:t xml:space="preserve"> must approve a termination of an enterprise agreement</w:t>
      </w:r>
      <w:bookmarkEnd w:id="388"/>
    </w:p>
    <w:p w:rsidR="00040549" w:rsidRPr="00F713B4" w:rsidRDefault="00040549">
      <w:pPr>
        <w:pStyle w:val="subsection"/>
      </w:pPr>
      <w:r w:rsidRPr="00F713B4">
        <w:tab/>
      </w:r>
      <w:r w:rsidRPr="00F713B4">
        <w:tab/>
        <w:t>If an application for the approval of a termination of an enterprise agreement is made under section</w:t>
      </w:r>
      <w:r w:rsidR="00F713B4">
        <w:t> </w:t>
      </w:r>
      <w:r w:rsidRPr="00F713B4">
        <w:t xml:space="preserve">222, </w:t>
      </w:r>
      <w:r w:rsidR="009C2BD6" w:rsidRPr="00F713B4">
        <w:t>the FWC</w:t>
      </w:r>
      <w:r w:rsidRPr="00F713B4">
        <w:t xml:space="preserve"> must approve the termination if:</w:t>
      </w:r>
    </w:p>
    <w:p w:rsidR="00040549" w:rsidRPr="00F713B4" w:rsidRDefault="00040549">
      <w:pPr>
        <w:pStyle w:val="paragraph"/>
      </w:pPr>
      <w:r w:rsidRPr="00F713B4">
        <w:tab/>
        <w:t>(a)</w:t>
      </w:r>
      <w:r w:rsidRPr="00F713B4">
        <w:tab/>
      </w:r>
      <w:r w:rsidR="007825C7" w:rsidRPr="00F713B4">
        <w:t>the FWC</w:t>
      </w:r>
      <w:r w:rsidRPr="00F713B4">
        <w:t xml:space="preserve"> is satisfied that each employer covered by the agreement complied with subsection</w:t>
      </w:r>
      <w:r w:rsidR="00F713B4">
        <w:t> </w:t>
      </w:r>
      <w:r w:rsidRPr="00F713B4">
        <w:t>220(2) (which deals with giving employees a reasonable opportunity to decide etc.) in relation to the agreement; and</w:t>
      </w:r>
    </w:p>
    <w:p w:rsidR="00040549" w:rsidRPr="00F713B4" w:rsidRDefault="00040549">
      <w:pPr>
        <w:pStyle w:val="paragraph"/>
      </w:pPr>
      <w:r w:rsidRPr="00F713B4">
        <w:tab/>
        <w:t>(b)</w:t>
      </w:r>
      <w:r w:rsidRPr="00F713B4">
        <w:tab/>
      </w:r>
      <w:r w:rsidR="007825C7" w:rsidRPr="00F713B4">
        <w:t>the FWC</w:t>
      </w:r>
      <w:r w:rsidRPr="00F713B4">
        <w:t xml:space="preserve"> is satisfied that the termination was agreed to in accordance with whichever of subsection</w:t>
      </w:r>
      <w:r w:rsidR="00F713B4">
        <w:t> </w:t>
      </w:r>
      <w:r w:rsidRPr="00F713B4">
        <w:t>221(1) or (2) applies (those subsections deal with agreement to the termination of different kinds of enterprise agreements by employee vote); and</w:t>
      </w:r>
    </w:p>
    <w:p w:rsidR="00040549" w:rsidRPr="00F713B4" w:rsidRDefault="00040549">
      <w:pPr>
        <w:pStyle w:val="paragraph"/>
      </w:pPr>
      <w:r w:rsidRPr="00F713B4">
        <w:tab/>
        <w:t>(c)</w:t>
      </w:r>
      <w:r w:rsidRPr="00F713B4">
        <w:tab/>
      </w:r>
      <w:r w:rsidR="007825C7" w:rsidRPr="00F713B4">
        <w:t>the FWC</w:t>
      </w:r>
      <w:r w:rsidRPr="00F713B4">
        <w:t xml:space="preserve"> is satisfied that there are no other reasonable grounds for believing that the employees have not agreed to the termination; and</w:t>
      </w:r>
    </w:p>
    <w:p w:rsidR="00040549" w:rsidRPr="00F713B4" w:rsidRDefault="00040549">
      <w:pPr>
        <w:pStyle w:val="paragraph"/>
      </w:pPr>
      <w:r w:rsidRPr="00F713B4">
        <w:tab/>
        <w:t>(d)</w:t>
      </w:r>
      <w:r w:rsidRPr="00F713B4">
        <w:tab/>
      </w:r>
      <w:r w:rsidR="007825C7" w:rsidRPr="00F713B4">
        <w:t>the FWC</w:t>
      </w:r>
      <w:r w:rsidRPr="00F713B4">
        <w:t xml:space="preserve"> considers that it is appropriate to approve the termination taking into account the views of the employee organisation or employee organisations (if any) covered by the agreement.</w:t>
      </w:r>
    </w:p>
    <w:p w:rsidR="00040549" w:rsidRPr="00F713B4" w:rsidRDefault="00040549">
      <w:pPr>
        <w:pStyle w:val="ActHead5"/>
      </w:pPr>
      <w:bookmarkStart w:id="389" w:name="_Toc494463562"/>
      <w:r w:rsidRPr="00F713B4">
        <w:rPr>
          <w:rStyle w:val="CharSectno"/>
        </w:rPr>
        <w:t>224</w:t>
      </w:r>
      <w:r w:rsidRPr="00F713B4">
        <w:t xml:space="preserve">  When termination comes into operation</w:t>
      </w:r>
      <w:bookmarkEnd w:id="389"/>
    </w:p>
    <w:p w:rsidR="00040549" w:rsidRPr="00F713B4" w:rsidRDefault="00040549">
      <w:pPr>
        <w:pStyle w:val="subsection"/>
      </w:pPr>
      <w:r w:rsidRPr="00F713B4">
        <w:tab/>
      </w:r>
      <w:r w:rsidRPr="00F713B4">
        <w:tab/>
        <w:t>If a termination of an enterprise agreement is approved under section</w:t>
      </w:r>
      <w:r w:rsidR="00F713B4">
        <w:t> </w:t>
      </w:r>
      <w:r w:rsidRPr="00F713B4">
        <w:t>223, the termination operates from the day specified in the decision to approve the termination.</w:t>
      </w:r>
    </w:p>
    <w:p w:rsidR="00040549" w:rsidRPr="00F713B4" w:rsidRDefault="00040549">
      <w:pPr>
        <w:pStyle w:val="ActHead4"/>
      </w:pPr>
      <w:bookmarkStart w:id="390" w:name="_Toc494463563"/>
      <w:r w:rsidRPr="00F713B4">
        <w:rPr>
          <w:rStyle w:val="CharSubdNo"/>
        </w:rPr>
        <w:t>Subdivision D</w:t>
      </w:r>
      <w:r w:rsidRPr="00F713B4">
        <w:t>—</w:t>
      </w:r>
      <w:r w:rsidRPr="00F713B4">
        <w:rPr>
          <w:rStyle w:val="CharSubdText"/>
        </w:rPr>
        <w:t>Termination of enterprise agreements after nominal expiry date</w:t>
      </w:r>
      <w:bookmarkEnd w:id="390"/>
    </w:p>
    <w:p w:rsidR="00040549" w:rsidRPr="00F713B4" w:rsidRDefault="00040549">
      <w:pPr>
        <w:pStyle w:val="ActHead5"/>
      </w:pPr>
      <w:bookmarkStart w:id="391" w:name="_Toc494463564"/>
      <w:r w:rsidRPr="00F713B4">
        <w:rPr>
          <w:rStyle w:val="CharSectno"/>
        </w:rPr>
        <w:t>225</w:t>
      </w:r>
      <w:r w:rsidRPr="00F713B4">
        <w:t xml:space="preserve">  Application for termination of an enterprise agreement after its nominal expiry date</w:t>
      </w:r>
      <w:bookmarkEnd w:id="391"/>
    </w:p>
    <w:p w:rsidR="00040549" w:rsidRPr="00F713B4" w:rsidRDefault="00040549">
      <w:pPr>
        <w:pStyle w:val="subsection"/>
      </w:pPr>
      <w:r w:rsidRPr="00F713B4">
        <w:tab/>
      </w:r>
      <w:r w:rsidRPr="00F713B4">
        <w:tab/>
        <w:t xml:space="preserve">If an enterprise agreement has passed its nominal expiry date, any of the following may apply to </w:t>
      </w:r>
      <w:r w:rsidR="007825C7" w:rsidRPr="00F713B4">
        <w:t>the FWC</w:t>
      </w:r>
      <w:r w:rsidRPr="00F713B4">
        <w:t xml:space="preserve"> for the termination of the agreement:</w:t>
      </w:r>
    </w:p>
    <w:p w:rsidR="00040549" w:rsidRPr="00F713B4" w:rsidRDefault="00040549">
      <w:pPr>
        <w:pStyle w:val="paragraph"/>
      </w:pPr>
      <w:r w:rsidRPr="00F713B4">
        <w:tab/>
        <w:t>(a)</w:t>
      </w:r>
      <w:r w:rsidRPr="00F713B4">
        <w:tab/>
        <w:t>one or more of the employers covered by the agreement;</w:t>
      </w:r>
    </w:p>
    <w:p w:rsidR="00040549" w:rsidRPr="00F713B4" w:rsidRDefault="00040549">
      <w:pPr>
        <w:pStyle w:val="paragraph"/>
      </w:pPr>
      <w:r w:rsidRPr="00F713B4">
        <w:tab/>
        <w:t>(b)</w:t>
      </w:r>
      <w:r w:rsidRPr="00F713B4">
        <w:tab/>
        <w:t>an employee covered by the agreement;</w:t>
      </w:r>
    </w:p>
    <w:p w:rsidR="00040549" w:rsidRPr="00F713B4" w:rsidRDefault="00040549">
      <w:pPr>
        <w:pStyle w:val="paragraph"/>
      </w:pPr>
      <w:r w:rsidRPr="00F713B4">
        <w:tab/>
        <w:t>(c)</w:t>
      </w:r>
      <w:r w:rsidRPr="00F713B4">
        <w:tab/>
        <w:t>an employee organisation covered by the agreement.</w:t>
      </w:r>
    </w:p>
    <w:p w:rsidR="00040549" w:rsidRPr="00F713B4" w:rsidRDefault="00040549">
      <w:pPr>
        <w:pStyle w:val="ActHead5"/>
      </w:pPr>
      <w:bookmarkStart w:id="392" w:name="_Toc494463565"/>
      <w:r w:rsidRPr="00F713B4">
        <w:rPr>
          <w:rStyle w:val="CharSectno"/>
        </w:rPr>
        <w:t>226</w:t>
      </w:r>
      <w:r w:rsidRPr="00F713B4">
        <w:t xml:space="preserve">  When </w:t>
      </w:r>
      <w:r w:rsidR="001B2D0C" w:rsidRPr="00F713B4">
        <w:t>the FWC</w:t>
      </w:r>
      <w:r w:rsidRPr="00F713B4">
        <w:t xml:space="preserve"> must terminate an enterprise agreement</w:t>
      </w:r>
      <w:bookmarkEnd w:id="392"/>
    </w:p>
    <w:p w:rsidR="00040549" w:rsidRPr="00F713B4" w:rsidRDefault="00040549">
      <w:pPr>
        <w:pStyle w:val="subsection"/>
      </w:pPr>
      <w:r w:rsidRPr="00F713B4">
        <w:tab/>
      </w:r>
      <w:r w:rsidRPr="00F713B4">
        <w:tab/>
        <w:t>If an application for the termination of an enterprise agreement is made under section</w:t>
      </w:r>
      <w:r w:rsidR="00F713B4">
        <w:t> </w:t>
      </w:r>
      <w:r w:rsidRPr="00F713B4">
        <w:t xml:space="preserve">225, </w:t>
      </w:r>
      <w:r w:rsidR="00A11D9A" w:rsidRPr="00F713B4">
        <w:t>the FWC</w:t>
      </w:r>
      <w:r w:rsidRPr="00F713B4">
        <w:t xml:space="preserve"> must terminate the agreement if:</w:t>
      </w:r>
    </w:p>
    <w:p w:rsidR="00040549" w:rsidRPr="00F713B4" w:rsidRDefault="00040549">
      <w:pPr>
        <w:pStyle w:val="paragraph"/>
      </w:pPr>
      <w:r w:rsidRPr="00F713B4">
        <w:tab/>
        <w:t>(a)</w:t>
      </w:r>
      <w:r w:rsidRPr="00F713B4">
        <w:tab/>
      </w:r>
      <w:r w:rsidR="00A11D9A" w:rsidRPr="00F713B4">
        <w:t>the FWC</w:t>
      </w:r>
      <w:r w:rsidRPr="00F713B4">
        <w:t xml:space="preserve"> is satisfied that it is not contrary to the public interest to do so; and</w:t>
      </w:r>
    </w:p>
    <w:p w:rsidR="00040549" w:rsidRPr="00F713B4" w:rsidRDefault="00040549">
      <w:pPr>
        <w:pStyle w:val="paragraph"/>
      </w:pPr>
      <w:r w:rsidRPr="00F713B4">
        <w:tab/>
        <w:t>(b)</w:t>
      </w:r>
      <w:r w:rsidRPr="00F713B4">
        <w:tab/>
      </w:r>
      <w:r w:rsidR="00A11D9A" w:rsidRPr="00F713B4">
        <w:t>the FWC</w:t>
      </w:r>
      <w:r w:rsidRPr="00F713B4">
        <w:t xml:space="preserve"> considers that it is appropriate to terminate the agreement taking into account all the circumstances including:</w:t>
      </w:r>
    </w:p>
    <w:p w:rsidR="00040549" w:rsidRPr="00F713B4" w:rsidRDefault="00040549">
      <w:pPr>
        <w:pStyle w:val="paragraphsub"/>
      </w:pPr>
      <w:r w:rsidRPr="00F713B4">
        <w:tab/>
        <w:t>(i)</w:t>
      </w:r>
      <w:r w:rsidRPr="00F713B4">
        <w:tab/>
        <w:t>the views of the employees, each employer, and each employee organisation (if any), covered by the agreement; and</w:t>
      </w:r>
    </w:p>
    <w:p w:rsidR="00040549" w:rsidRPr="00F713B4" w:rsidRDefault="00040549">
      <w:pPr>
        <w:pStyle w:val="paragraphsub"/>
      </w:pPr>
      <w:r w:rsidRPr="00F713B4">
        <w:tab/>
        <w:t>(ii)</w:t>
      </w:r>
      <w:r w:rsidRPr="00F713B4">
        <w:tab/>
        <w:t>the circumstances of those employees, employers and organisations including the likely effect that the termination will have on each of them.</w:t>
      </w:r>
    </w:p>
    <w:p w:rsidR="00040549" w:rsidRPr="00F713B4" w:rsidRDefault="00040549">
      <w:pPr>
        <w:pStyle w:val="ActHead5"/>
      </w:pPr>
      <w:bookmarkStart w:id="393" w:name="_Toc494463566"/>
      <w:r w:rsidRPr="00F713B4">
        <w:rPr>
          <w:rStyle w:val="CharSectno"/>
        </w:rPr>
        <w:t>227</w:t>
      </w:r>
      <w:r w:rsidRPr="00F713B4">
        <w:t xml:space="preserve">  When termination comes into operation</w:t>
      </w:r>
      <w:bookmarkEnd w:id="393"/>
    </w:p>
    <w:p w:rsidR="00040549" w:rsidRPr="00F713B4" w:rsidRDefault="00040549">
      <w:pPr>
        <w:pStyle w:val="subsection"/>
      </w:pPr>
      <w:r w:rsidRPr="00F713B4">
        <w:tab/>
      </w:r>
      <w:r w:rsidRPr="00F713B4">
        <w:tab/>
        <w:t>If an enterprise agreement is terminated under section</w:t>
      </w:r>
      <w:r w:rsidR="00F713B4">
        <w:t> </w:t>
      </w:r>
      <w:r w:rsidRPr="00F713B4">
        <w:t>226, the termination operates from the day specified in the decision to terminate the agreement.</w:t>
      </w:r>
    </w:p>
    <w:p w:rsidR="00040549" w:rsidRPr="00F713B4" w:rsidRDefault="00040549" w:rsidP="00EB7E6D">
      <w:pPr>
        <w:pStyle w:val="ActHead3"/>
        <w:pageBreakBefore/>
      </w:pPr>
      <w:bookmarkStart w:id="394" w:name="_Toc494463567"/>
      <w:r w:rsidRPr="00F713B4">
        <w:rPr>
          <w:rStyle w:val="CharDivNo"/>
        </w:rPr>
        <w:t>Division</w:t>
      </w:r>
      <w:r w:rsidR="00F713B4" w:rsidRPr="00F713B4">
        <w:rPr>
          <w:rStyle w:val="CharDivNo"/>
        </w:rPr>
        <w:t> </w:t>
      </w:r>
      <w:r w:rsidRPr="00F713B4">
        <w:rPr>
          <w:rStyle w:val="CharDivNo"/>
        </w:rPr>
        <w:t>8</w:t>
      </w:r>
      <w:r w:rsidRPr="00F713B4">
        <w:t>—</w:t>
      </w:r>
      <w:r w:rsidR="00996857" w:rsidRPr="00F713B4">
        <w:rPr>
          <w:rStyle w:val="CharDivText"/>
        </w:rPr>
        <w:t>FWC’s</w:t>
      </w:r>
      <w:r w:rsidRPr="00F713B4">
        <w:rPr>
          <w:rStyle w:val="CharDivText"/>
        </w:rPr>
        <w:t xml:space="preserve"> general role in facilitating bargaining</w:t>
      </w:r>
      <w:bookmarkEnd w:id="394"/>
    </w:p>
    <w:p w:rsidR="00040549" w:rsidRPr="00F713B4" w:rsidRDefault="00040549">
      <w:pPr>
        <w:pStyle w:val="ActHead4"/>
      </w:pPr>
      <w:bookmarkStart w:id="395" w:name="_Toc494463568"/>
      <w:r w:rsidRPr="00F713B4">
        <w:rPr>
          <w:rStyle w:val="CharSubdNo"/>
        </w:rPr>
        <w:t>Subdivision A</w:t>
      </w:r>
      <w:r w:rsidRPr="00F713B4">
        <w:t>—</w:t>
      </w:r>
      <w:r w:rsidRPr="00F713B4">
        <w:rPr>
          <w:rStyle w:val="CharSubdText"/>
        </w:rPr>
        <w:t>Bargaining orders</w:t>
      </w:r>
      <w:bookmarkEnd w:id="395"/>
    </w:p>
    <w:p w:rsidR="00040549" w:rsidRPr="00F713B4" w:rsidRDefault="00040549">
      <w:pPr>
        <w:pStyle w:val="ActHead5"/>
      </w:pPr>
      <w:bookmarkStart w:id="396" w:name="_Toc494463569"/>
      <w:r w:rsidRPr="00F713B4">
        <w:rPr>
          <w:rStyle w:val="CharSectno"/>
        </w:rPr>
        <w:t>228</w:t>
      </w:r>
      <w:r w:rsidRPr="00F713B4">
        <w:t xml:space="preserve">  Bargaining representatives must meet the good faith bargaining requirements</w:t>
      </w:r>
      <w:bookmarkEnd w:id="396"/>
    </w:p>
    <w:p w:rsidR="00040549" w:rsidRPr="00F713B4" w:rsidRDefault="00040549">
      <w:pPr>
        <w:pStyle w:val="subsection"/>
      </w:pPr>
      <w:r w:rsidRPr="00F713B4">
        <w:tab/>
        <w:t>(1)</w:t>
      </w:r>
      <w:r w:rsidRPr="00F713B4">
        <w:tab/>
        <w:t xml:space="preserve">The following are the </w:t>
      </w:r>
      <w:r w:rsidRPr="00F713B4">
        <w:rPr>
          <w:b/>
          <w:i/>
        </w:rPr>
        <w:t>good faith bargaining requirements</w:t>
      </w:r>
      <w:r w:rsidRPr="00F713B4">
        <w:t xml:space="preserve"> that a bargaining representative for a proposed enterprise agreement must meet:</w:t>
      </w:r>
    </w:p>
    <w:p w:rsidR="00040549" w:rsidRPr="00F713B4" w:rsidRDefault="00040549">
      <w:pPr>
        <w:pStyle w:val="paragraph"/>
      </w:pPr>
      <w:r w:rsidRPr="00F713B4">
        <w:tab/>
        <w:t>(a)</w:t>
      </w:r>
      <w:r w:rsidRPr="00F713B4">
        <w:tab/>
        <w:t>attending, and participating in, meetings at reasonable times;</w:t>
      </w:r>
    </w:p>
    <w:p w:rsidR="00040549" w:rsidRPr="00F713B4" w:rsidRDefault="00040549">
      <w:pPr>
        <w:pStyle w:val="paragraph"/>
      </w:pPr>
      <w:r w:rsidRPr="00F713B4">
        <w:tab/>
        <w:t>(b)</w:t>
      </w:r>
      <w:r w:rsidRPr="00F713B4">
        <w:tab/>
        <w:t>disclosing relevant information (other than confidential or commercially sensitive information) in a timely manner;</w:t>
      </w:r>
    </w:p>
    <w:p w:rsidR="00040549" w:rsidRPr="00F713B4" w:rsidRDefault="00040549">
      <w:pPr>
        <w:pStyle w:val="paragraph"/>
      </w:pPr>
      <w:r w:rsidRPr="00F713B4">
        <w:tab/>
        <w:t>(c)</w:t>
      </w:r>
      <w:r w:rsidRPr="00F713B4">
        <w:tab/>
        <w:t>responding to proposals made by other bargaining representatives for the agreement in a timely manner;</w:t>
      </w:r>
    </w:p>
    <w:p w:rsidR="00040549" w:rsidRPr="00F713B4" w:rsidRDefault="00040549">
      <w:pPr>
        <w:pStyle w:val="paragraph"/>
      </w:pPr>
      <w:r w:rsidRPr="00F713B4">
        <w:tab/>
        <w:t>(d)</w:t>
      </w:r>
      <w:r w:rsidRPr="00F713B4">
        <w:tab/>
        <w:t>giving genuine consideration to the proposals of other bargaining representatives for the agreement, and giving reasons for the bargaining representative’s responses to those proposals;</w:t>
      </w:r>
    </w:p>
    <w:p w:rsidR="00040549" w:rsidRPr="00F713B4" w:rsidRDefault="00040549">
      <w:pPr>
        <w:pStyle w:val="paragraph"/>
      </w:pPr>
      <w:r w:rsidRPr="00F713B4">
        <w:tab/>
        <w:t>(e)</w:t>
      </w:r>
      <w:r w:rsidRPr="00F713B4">
        <w:tab/>
        <w:t>refraining from capricious or unfair conduct that undermines freedom of association or collective bargaining;</w:t>
      </w:r>
    </w:p>
    <w:p w:rsidR="00040549" w:rsidRPr="00F713B4" w:rsidRDefault="00040549" w:rsidP="003A4FE1">
      <w:pPr>
        <w:pStyle w:val="paragraph"/>
      </w:pPr>
      <w:r w:rsidRPr="00F713B4">
        <w:tab/>
        <w:t>(f)</w:t>
      </w:r>
      <w:r w:rsidRPr="00F713B4">
        <w:tab/>
        <w:t>recognising and bargaining with the other bargaining representatives for the agreement.</w:t>
      </w:r>
    </w:p>
    <w:p w:rsidR="00AD4544" w:rsidRPr="00F713B4" w:rsidRDefault="00AD4544" w:rsidP="00AD4544">
      <w:pPr>
        <w:pStyle w:val="notetext"/>
      </w:pPr>
      <w:r w:rsidRPr="00F713B4">
        <w:t>Note:</w:t>
      </w:r>
      <w:r w:rsidRPr="00F713B4">
        <w:tab/>
        <w:t>See also section</w:t>
      </w:r>
      <w:r w:rsidR="00F713B4">
        <w:t> </w:t>
      </w:r>
      <w:r w:rsidRPr="00F713B4">
        <w:t>255A (limitations relating to greenfields agreements).</w:t>
      </w:r>
    </w:p>
    <w:p w:rsidR="00040549" w:rsidRPr="00F713B4" w:rsidRDefault="00040549">
      <w:pPr>
        <w:pStyle w:val="subsection"/>
      </w:pPr>
      <w:r w:rsidRPr="00F713B4">
        <w:tab/>
        <w:t>(2)</w:t>
      </w:r>
      <w:r w:rsidRPr="00F713B4">
        <w:tab/>
        <w:t>The good faith bargaining requirements do not require:</w:t>
      </w:r>
    </w:p>
    <w:p w:rsidR="00040549" w:rsidRPr="00F713B4" w:rsidRDefault="00040549">
      <w:pPr>
        <w:pStyle w:val="paragraph"/>
      </w:pPr>
      <w:r w:rsidRPr="00F713B4">
        <w:tab/>
        <w:t>(a)</w:t>
      </w:r>
      <w:r w:rsidRPr="00F713B4">
        <w:tab/>
        <w:t>a bargaining representative to make concessions during bargaining for the agreement; or</w:t>
      </w:r>
    </w:p>
    <w:p w:rsidR="00040549" w:rsidRPr="00F713B4" w:rsidRDefault="00040549">
      <w:pPr>
        <w:pStyle w:val="paragraph"/>
      </w:pPr>
      <w:r w:rsidRPr="00F713B4">
        <w:tab/>
        <w:t>(b)</w:t>
      </w:r>
      <w:r w:rsidRPr="00F713B4">
        <w:tab/>
        <w:t>a bargaining representative to reach agreement on the terms that are to be included in the agreement.</w:t>
      </w:r>
    </w:p>
    <w:p w:rsidR="00040549" w:rsidRPr="00F713B4" w:rsidRDefault="00040549">
      <w:pPr>
        <w:pStyle w:val="ActHead5"/>
      </w:pPr>
      <w:bookmarkStart w:id="397" w:name="_Toc494463570"/>
      <w:r w:rsidRPr="00F713B4">
        <w:rPr>
          <w:rStyle w:val="CharSectno"/>
        </w:rPr>
        <w:t>229</w:t>
      </w:r>
      <w:r w:rsidRPr="00F713B4">
        <w:t xml:space="preserve">  Applications for bargaining orders</w:t>
      </w:r>
      <w:bookmarkEnd w:id="397"/>
    </w:p>
    <w:p w:rsidR="00040549" w:rsidRPr="00F713B4" w:rsidRDefault="00040549">
      <w:pPr>
        <w:pStyle w:val="SubsectionHead"/>
      </w:pPr>
      <w:r w:rsidRPr="00F713B4">
        <w:t>Persons who may apply for a bargaining order</w:t>
      </w:r>
    </w:p>
    <w:p w:rsidR="00040549" w:rsidRPr="00F713B4" w:rsidRDefault="00040549">
      <w:pPr>
        <w:pStyle w:val="subsection"/>
      </w:pPr>
      <w:r w:rsidRPr="00F713B4">
        <w:tab/>
        <w:t>(1)</w:t>
      </w:r>
      <w:r w:rsidRPr="00F713B4">
        <w:tab/>
        <w:t xml:space="preserve">A bargaining representative for a proposed enterprise agreement may apply to </w:t>
      </w:r>
      <w:r w:rsidR="00C94361" w:rsidRPr="00F713B4">
        <w:t>the FWC</w:t>
      </w:r>
      <w:r w:rsidRPr="00F713B4">
        <w:t xml:space="preserve"> for an order (a </w:t>
      </w:r>
      <w:r w:rsidRPr="00F713B4">
        <w:rPr>
          <w:b/>
          <w:i/>
        </w:rPr>
        <w:t>bargaining order</w:t>
      </w:r>
      <w:r w:rsidRPr="00F713B4">
        <w:t>) under section</w:t>
      </w:r>
      <w:r w:rsidR="00F713B4">
        <w:t> </w:t>
      </w:r>
      <w:r w:rsidRPr="00F713B4">
        <w:t>230 in relation to the agreement.</w:t>
      </w:r>
    </w:p>
    <w:p w:rsidR="00AD4544" w:rsidRPr="00F713B4" w:rsidRDefault="00AD4544" w:rsidP="00AD4544">
      <w:pPr>
        <w:pStyle w:val="notetext"/>
      </w:pPr>
      <w:r w:rsidRPr="00F713B4">
        <w:t>Note:</w:t>
      </w:r>
      <w:r w:rsidRPr="00F713B4">
        <w:tab/>
        <w:t>See also section</w:t>
      </w:r>
      <w:r w:rsidR="00F713B4">
        <w:t> </w:t>
      </w:r>
      <w:r w:rsidRPr="00F713B4">
        <w:t>255A (limitations relating to greenfields agreements).</w:t>
      </w:r>
    </w:p>
    <w:p w:rsidR="00040549" w:rsidRPr="00F713B4" w:rsidRDefault="00040549">
      <w:pPr>
        <w:pStyle w:val="SubsectionHead"/>
      </w:pPr>
      <w:r w:rsidRPr="00F713B4">
        <w:t>Multi</w:t>
      </w:r>
      <w:r w:rsidR="00F713B4">
        <w:noBreakHyphen/>
      </w:r>
      <w:r w:rsidRPr="00F713B4">
        <w:t>enterprise agreements</w:t>
      </w:r>
    </w:p>
    <w:p w:rsidR="00040549" w:rsidRPr="00F713B4" w:rsidRDefault="00040549">
      <w:pPr>
        <w:pStyle w:val="subsection"/>
      </w:pPr>
      <w:r w:rsidRPr="00F713B4">
        <w:tab/>
        <w:t>(2)</w:t>
      </w:r>
      <w:r w:rsidRPr="00F713B4">
        <w:tab/>
        <w:t>An application for a bargaining order must not be made in relation to a proposed multi</w:t>
      </w:r>
      <w:r w:rsidR="00F713B4">
        <w:noBreakHyphen/>
      </w:r>
      <w:r w:rsidRPr="00F713B4">
        <w:t>enterprise agreement unless a low</w:t>
      </w:r>
      <w:r w:rsidR="00F713B4">
        <w:noBreakHyphen/>
      </w:r>
      <w:r w:rsidRPr="00F713B4">
        <w:t>paid authorisation is in operation in relation to the agreement.</w:t>
      </w:r>
    </w:p>
    <w:p w:rsidR="00040549" w:rsidRPr="00F713B4" w:rsidRDefault="00040549">
      <w:pPr>
        <w:pStyle w:val="SubsectionHead"/>
      </w:pPr>
      <w:r w:rsidRPr="00F713B4">
        <w:t>Timing of applications</w:t>
      </w:r>
    </w:p>
    <w:p w:rsidR="00040549" w:rsidRPr="00F713B4" w:rsidRDefault="00040549">
      <w:pPr>
        <w:pStyle w:val="subsection"/>
      </w:pPr>
      <w:r w:rsidRPr="00F713B4">
        <w:tab/>
        <w:t>(3)</w:t>
      </w:r>
      <w:r w:rsidRPr="00F713B4">
        <w:tab/>
        <w:t>The application may only be made at whichever of the following times applies:</w:t>
      </w:r>
    </w:p>
    <w:p w:rsidR="00040549" w:rsidRPr="00F713B4" w:rsidRDefault="00040549">
      <w:pPr>
        <w:pStyle w:val="paragraph"/>
      </w:pPr>
      <w:r w:rsidRPr="00F713B4">
        <w:tab/>
        <w:t>(a)</w:t>
      </w:r>
      <w:r w:rsidRPr="00F713B4">
        <w:tab/>
        <w:t>if one or more enterprise agreements apply to an employee, or employees, who will be covered by the proposed enterprise agreement:</w:t>
      </w:r>
    </w:p>
    <w:p w:rsidR="00040549" w:rsidRPr="00F713B4" w:rsidRDefault="00040549">
      <w:pPr>
        <w:pStyle w:val="paragraphsub"/>
      </w:pPr>
      <w:r w:rsidRPr="00F713B4">
        <w:tab/>
        <w:t>(i)</w:t>
      </w:r>
      <w:r w:rsidRPr="00F713B4">
        <w:tab/>
        <w:t>not more than 90 days before the nominal expiry date of the enterprise agreement, or the latest nominal expiry date of those enterprise agreements (as the case may be); or</w:t>
      </w:r>
    </w:p>
    <w:p w:rsidR="00040549" w:rsidRPr="00F713B4" w:rsidRDefault="00040549">
      <w:pPr>
        <w:pStyle w:val="paragraphsub"/>
      </w:pPr>
      <w:r w:rsidRPr="00F713B4">
        <w:tab/>
        <w:t>(ii)</w:t>
      </w:r>
      <w:r w:rsidRPr="00F713B4">
        <w:tab/>
        <w:t>after an employer that will be covered by the proposed enterprise agreement has requested under subsection</w:t>
      </w:r>
      <w:r w:rsidR="00F713B4">
        <w:t> </w:t>
      </w:r>
      <w:r w:rsidRPr="00F713B4">
        <w:t>181(1) that employees approve the agreement, but before the agreement is so approved;</w:t>
      </w:r>
    </w:p>
    <w:p w:rsidR="00040549" w:rsidRPr="00F713B4" w:rsidRDefault="00040549">
      <w:pPr>
        <w:pStyle w:val="paragraph"/>
      </w:pPr>
      <w:r w:rsidRPr="00F713B4">
        <w:tab/>
        <w:t>(b)</w:t>
      </w:r>
      <w:r w:rsidRPr="00F713B4">
        <w:tab/>
        <w:t>otherwise—at any time.</w:t>
      </w:r>
    </w:p>
    <w:p w:rsidR="00040549" w:rsidRPr="00F713B4" w:rsidRDefault="00040549">
      <w:pPr>
        <w:pStyle w:val="notetext"/>
      </w:pPr>
      <w:r w:rsidRPr="00F713B4">
        <w:t>Note:</w:t>
      </w:r>
      <w:r w:rsidRPr="00F713B4">
        <w:tab/>
        <w:t>An employer cannot request employees to approve the agreement under subsection</w:t>
      </w:r>
      <w:r w:rsidR="00F713B4">
        <w:t> </w:t>
      </w:r>
      <w:r w:rsidRPr="00F713B4">
        <w:t>181(1) until 21 days after the last notice of employee representational rights is given.</w:t>
      </w:r>
    </w:p>
    <w:p w:rsidR="00040549" w:rsidRPr="00F713B4" w:rsidRDefault="00040549">
      <w:pPr>
        <w:pStyle w:val="SubsectionHead"/>
      </w:pPr>
      <w:r w:rsidRPr="00F713B4">
        <w:t>Prerequisites for making an application</w:t>
      </w:r>
    </w:p>
    <w:p w:rsidR="00040549" w:rsidRPr="00F713B4" w:rsidRDefault="00040549">
      <w:pPr>
        <w:pStyle w:val="subsection"/>
      </w:pPr>
      <w:r w:rsidRPr="00F713B4">
        <w:tab/>
        <w:t>(4)</w:t>
      </w:r>
      <w:r w:rsidRPr="00F713B4">
        <w:tab/>
        <w:t>The bargaining representative may only apply for the bargaining order if the bargaining representative:</w:t>
      </w:r>
    </w:p>
    <w:p w:rsidR="00040549" w:rsidRPr="00F713B4" w:rsidRDefault="00040549">
      <w:pPr>
        <w:pStyle w:val="paragraph"/>
      </w:pPr>
      <w:r w:rsidRPr="00F713B4">
        <w:tab/>
        <w:t>(a)</w:t>
      </w:r>
      <w:r w:rsidRPr="00F713B4">
        <w:tab/>
        <w:t>has concerns that:</w:t>
      </w:r>
    </w:p>
    <w:p w:rsidR="00040549" w:rsidRPr="00F713B4" w:rsidRDefault="00040549">
      <w:pPr>
        <w:pStyle w:val="paragraphsub"/>
      </w:pPr>
      <w:r w:rsidRPr="00F713B4">
        <w:tab/>
        <w:t>(i)</w:t>
      </w:r>
      <w:r w:rsidRPr="00F713B4">
        <w:tab/>
        <w:t>one or more of the bargaining representatives for the agreement have not met, or are not meeting, the good faith bargaining requirements; or</w:t>
      </w:r>
    </w:p>
    <w:p w:rsidR="00040549" w:rsidRPr="00F713B4" w:rsidRDefault="00040549">
      <w:pPr>
        <w:pStyle w:val="paragraphsub"/>
      </w:pPr>
      <w:r w:rsidRPr="00F713B4">
        <w:tab/>
        <w:t>(ii)</w:t>
      </w:r>
      <w:r w:rsidRPr="00F713B4">
        <w:tab/>
        <w:t>the bargaining process is not proceeding efficiently or fairly because there are multiple bargaining representatives for the agreement; and</w:t>
      </w:r>
    </w:p>
    <w:p w:rsidR="00040549" w:rsidRPr="00F713B4" w:rsidRDefault="00040549">
      <w:pPr>
        <w:pStyle w:val="paragraph"/>
      </w:pPr>
      <w:r w:rsidRPr="00F713B4">
        <w:tab/>
        <w:t>(b)</w:t>
      </w:r>
      <w:r w:rsidRPr="00F713B4">
        <w:tab/>
        <w:t>has given a written notice setting out those concerns to the relevant bargaining representatives; and</w:t>
      </w:r>
    </w:p>
    <w:p w:rsidR="00040549" w:rsidRPr="00F713B4" w:rsidRDefault="00040549">
      <w:pPr>
        <w:pStyle w:val="paragraph"/>
      </w:pPr>
      <w:r w:rsidRPr="00F713B4">
        <w:tab/>
        <w:t>(c)</w:t>
      </w:r>
      <w:r w:rsidRPr="00F713B4">
        <w:tab/>
        <w:t>has given the relevant bargaining representatives a reasonable time within which to respond to those concerns; and</w:t>
      </w:r>
    </w:p>
    <w:p w:rsidR="00040549" w:rsidRPr="00F713B4" w:rsidRDefault="00040549">
      <w:pPr>
        <w:pStyle w:val="paragraph"/>
      </w:pPr>
      <w:r w:rsidRPr="00F713B4">
        <w:tab/>
        <w:t>(d)</w:t>
      </w:r>
      <w:r w:rsidRPr="00F713B4">
        <w:tab/>
        <w:t>considers that the relevant bargaining representatives have not responded appropriately to those concerns.</w:t>
      </w:r>
    </w:p>
    <w:p w:rsidR="00040549" w:rsidRPr="00F713B4" w:rsidRDefault="00040549">
      <w:pPr>
        <w:pStyle w:val="SubsectionHead"/>
      </w:pPr>
      <w:r w:rsidRPr="00F713B4">
        <w:t>Non</w:t>
      </w:r>
      <w:r w:rsidR="00F713B4">
        <w:noBreakHyphen/>
      </w:r>
      <w:r w:rsidRPr="00F713B4">
        <w:t>compliance with notice requirements may be permitted</w:t>
      </w:r>
    </w:p>
    <w:p w:rsidR="00040549" w:rsidRPr="00F713B4" w:rsidRDefault="00040549" w:rsidP="00C40CED">
      <w:pPr>
        <w:pStyle w:val="subsection"/>
      </w:pPr>
      <w:r w:rsidRPr="00F713B4">
        <w:tab/>
        <w:t>(5)</w:t>
      </w:r>
      <w:r w:rsidRPr="00F713B4">
        <w:tab/>
      </w:r>
      <w:r w:rsidR="00B21420" w:rsidRPr="00F713B4">
        <w:t>The FWC</w:t>
      </w:r>
      <w:r w:rsidRPr="00F713B4">
        <w:t xml:space="preserve"> may consider the application even if it does not comply with </w:t>
      </w:r>
      <w:r w:rsidR="00F713B4">
        <w:t>paragraph (</w:t>
      </w:r>
      <w:r w:rsidRPr="00F713B4">
        <w:t xml:space="preserve">4)(b) or (c) if </w:t>
      </w:r>
      <w:r w:rsidR="00B21420" w:rsidRPr="00F713B4">
        <w:t>the FWC</w:t>
      </w:r>
      <w:r w:rsidRPr="00F713B4">
        <w:t xml:space="preserve"> is satisfied that it is appropriate in all the circumstances to do so.</w:t>
      </w:r>
    </w:p>
    <w:p w:rsidR="00040549" w:rsidRPr="00F713B4" w:rsidRDefault="00040549">
      <w:pPr>
        <w:pStyle w:val="ActHead5"/>
      </w:pPr>
      <w:bookmarkStart w:id="398" w:name="_Toc494463571"/>
      <w:r w:rsidRPr="00F713B4">
        <w:rPr>
          <w:rStyle w:val="CharSectno"/>
        </w:rPr>
        <w:t>230</w:t>
      </w:r>
      <w:r w:rsidRPr="00F713B4">
        <w:t xml:space="preserve">  When </w:t>
      </w:r>
      <w:r w:rsidR="00FF255C" w:rsidRPr="00F713B4">
        <w:t>the FWC</w:t>
      </w:r>
      <w:r w:rsidRPr="00F713B4">
        <w:t xml:space="preserve"> may make a bargaining order</w:t>
      </w:r>
      <w:bookmarkEnd w:id="398"/>
    </w:p>
    <w:p w:rsidR="00040549" w:rsidRPr="00F713B4" w:rsidRDefault="00040549">
      <w:pPr>
        <w:pStyle w:val="SubsectionHead"/>
      </w:pPr>
      <w:r w:rsidRPr="00F713B4">
        <w:t>Bargaining orders</w:t>
      </w:r>
    </w:p>
    <w:p w:rsidR="00040549" w:rsidRPr="00F713B4" w:rsidRDefault="00040549">
      <w:pPr>
        <w:pStyle w:val="subsection"/>
      </w:pPr>
      <w:r w:rsidRPr="00F713B4">
        <w:tab/>
        <w:t>(1)</w:t>
      </w:r>
      <w:r w:rsidRPr="00F713B4">
        <w:tab/>
      </w:r>
      <w:r w:rsidR="00033B6D" w:rsidRPr="00F713B4">
        <w:t>The FWC</w:t>
      </w:r>
      <w:r w:rsidRPr="00F713B4">
        <w:t xml:space="preserve"> may make a bargaining order under this section in relation to a proposed enterprise agreement if:</w:t>
      </w:r>
    </w:p>
    <w:p w:rsidR="00040549" w:rsidRPr="00F713B4" w:rsidRDefault="00040549">
      <w:pPr>
        <w:pStyle w:val="paragraph"/>
      </w:pPr>
      <w:r w:rsidRPr="00F713B4">
        <w:tab/>
        <w:t>(a)</w:t>
      </w:r>
      <w:r w:rsidRPr="00F713B4">
        <w:tab/>
        <w:t>an application for the order has been made; and</w:t>
      </w:r>
    </w:p>
    <w:p w:rsidR="00040549" w:rsidRPr="00F713B4" w:rsidRDefault="00040549">
      <w:pPr>
        <w:pStyle w:val="paragraph"/>
      </w:pPr>
      <w:r w:rsidRPr="00F713B4">
        <w:tab/>
        <w:t>(b)</w:t>
      </w:r>
      <w:r w:rsidRPr="00F713B4">
        <w:tab/>
        <w:t>the requirements of this section are met in relation to the agreement; and</w:t>
      </w:r>
    </w:p>
    <w:p w:rsidR="00040549" w:rsidRPr="00F713B4" w:rsidRDefault="00040549">
      <w:pPr>
        <w:pStyle w:val="paragraph"/>
      </w:pPr>
      <w:r w:rsidRPr="00F713B4">
        <w:tab/>
        <w:t>(c)</w:t>
      </w:r>
      <w:r w:rsidRPr="00F713B4">
        <w:tab/>
      </w:r>
      <w:r w:rsidR="001525A8" w:rsidRPr="00F713B4">
        <w:t>the FWC</w:t>
      </w:r>
      <w:r w:rsidRPr="00F713B4">
        <w:t xml:space="preserve"> is satisfied that it is reasonable in all the circumstances to make the order.</w:t>
      </w:r>
    </w:p>
    <w:p w:rsidR="00565C76" w:rsidRPr="00F713B4" w:rsidRDefault="00565C76" w:rsidP="00565C76">
      <w:pPr>
        <w:pStyle w:val="notetext"/>
      </w:pPr>
      <w:r w:rsidRPr="00F713B4">
        <w:t>Note:</w:t>
      </w:r>
      <w:r w:rsidRPr="00F713B4">
        <w:tab/>
        <w:t>See also section</w:t>
      </w:r>
      <w:r w:rsidR="00F713B4">
        <w:t> </w:t>
      </w:r>
      <w:r w:rsidRPr="00F713B4">
        <w:t>255A (limitations relating to greenfields agreements).</w:t>
      </w:r>
    </w:p>
    <w:p w:rsidR="00040549" w:rsidRPr="00F713B4" w:rsidRDefault="00040549">
      <w:pPr>
        <w:pStyle w:val="SubsectionHead"/>
      </w:pPr>
      <w:r w:rsidRPr="00F713B4">
        <w:t>Agreement to bargain or certain instruments in operation</w:t>
      </w:r>
    </w:p>
    <w:p w:rsidR="00040549" w:rsidRPr="00F713B4" w:rsidRDefault="00040549">
      <w:pPr>
        <w:pStyle w:val="subsection"/>
      </w:pPr>
      <w:r w:rsidRPr="00F713B4">
        <w:tab/>
        <w:t>(2)</w:t>
      </w:r>
      <w:r w:rsidRPr="00F713B4">
        <w:tab/>
      </w:r>
      <w:r w:rsidR="00B00B94" w:rsidRPr="00F713B4">
        <w:t>The FWC</w:t>
      </w:r>
      <w:r w:rsidRPr="00F713B4">
        <w:t xml:space="preserve"> must be satisfied in all cases that one of the following applies:</w:t>
      </w:r>
    </w:p>
    <w:p w:rsidR="00040549" w:rsidRPr="00F713B4" w:rsidRDefault="00040549">
      <w:pPr>
        <w:pStyle w:val="paragraph"/>
      </w:pPr>
      <w:r w:rsidRPr="00F713B4">
        <w:tab/>
        <w:t>(a)</w:t>
      </w:r>
      <w:r w:rsidRPr="00F713B4">
        <w:tab/>
        <w:t>the employer or employers have agreed to bargain, or have initiated bargaining, for the agreement;</w:t>
      </w:r>
    </w:p>
    <w:p w:rsidR="00040549" w:rsidRPr="00F713B4" w:rsidRDefault="00040549">
      <w:pPr>
        <w:pStyle w:val="paragraph"/>
      </w:pPr>
      <w:r w:rsidRPr="00F713B4">
        <w:tab/>
        <w:t>(b)</w:t>
      </w:r>
      <w:r w:rsidRPr="00F713B4">
        <w:tab/>
        <w:t>a majority support determination in relation to the agreement is in operation;</w:t>
      </w:r>
    </w:p>
    <w:p w:rsidR="00040549" w:rsidRPr="00F713B4" w:rsidRDefault="00040549">
      <w:pPr>
        <w:pStyle w:val="paragraph"/>
      </w:pPr>
      <w:r w:rsidRPr="00F713B4">
        <w:tab/>
        <w:t>(c)</w:t>
      </w:r>
      <w:r w:rsidRPr="00F713B4">
        <w:tab/>
        <w:t>a scope order in relation to the agreement is in operation;</w:t>
      </w:r>
    </w:p>
    <w:p w:rsidR="00040549" w:rsidRPr="00F713B4" w:rsidRDefault="00040549">
      <w:pPr>
        <w:pStyle w:val="paragraph"/>
      </w:pPr>
      <w:r w:rsidRPr="00F713B4">
        <w:tab/>
        <w:t>(d)</w:t>
      </w:r>
      <w:r w:rsidRPr="00F713B4">
        <w:tab/>
        <w:t>all of the employers are specified in a low</w:t>
      </w:r>
      <w:r w:rsidR="00F713B4">
        <w:noBreakHyphen/>
      </w:r>
      <w:r w:rsidRPr="00F713B4">
        <w:t>paid authorisation that is in operation in relation to the agreement.</w:t>
      </w:r>
    </w:p>
    <w:p w:rsidR="00040549" w:rsidRPr="00F713B4" w:rsidRDefault="00040549">
      <w:pPr>
        <w:pStyle w:val="SubsectionHead"/>
      </w:pPr>
      <w:r w:rsidRPr="00F713B4">
        <w:t>Good faith bargaining requirements not met</w:t>
      </w:r>
    </w:p>
    <w:p w:rsidR="00040549" w:rsidRPr="00F713B4" w:rsidRDefault="00040549">
      <w:pPr>
        <w:pStyle w:val="subsection"/>
      </w:pPr>
      <w:r w:rsidRPr="00F713B4">
        <w:tab/>
        <w:t>(3)</w:t>
      </w:r>
      <w:r w:rsidRPr="00F713B4">
        <w:tab/>
      </w:r>
      <w:r w:rsidR="00B00B94" w:rsidRPr="00F713B4">
        <w:t>The FWC</w:t>
      </w:r>
      <w:r w:rsidRPr="00F713B4">
        <w:t xml:space="preserve"> must in all cases be satisfied:</w:t>
      </w:r>
    </w:p>
    <w:p w:rsidR="00040549" w:rsidRPr="00F713B4" w:rsidRDefault="00040549">
      <w:pPr>
        <w:pStyle w:val="paragraph"/>
      </w:pPr>
      <w:r w:rsidRPr="00F713B4">
        <w:tab/>
        <w:t>(a)</w:t>
      </w:r>
      <w:r w:rsidRPr="00F713B4">
        <w:tab/>
        <w:t>that:</w:t>
      </w:r>
    </w:p>
    <w:p w:rsidR="00040549" w:rsidRPr="00F713B4" w:rsidRDefault="00040549">
      <w:pPr>
        <w:pStyle w:val="paragraphsub"/>
      </w:pPr>
      <w:r w:rsidRPr="00F713B4">
        <w:tab/>
        <w:t>(i)</w:t>
      </w:r>
      <w:r w:rsidRPr="00F713B4">
        <w:tab/>
        <w:t>one or more of the relevant bargaining representatives for the agreement have not met, or are not meeting, the good faith bargaining requirements; or</w:t>
      </w:r>
    </w:p>
    <w:p w:rsidR="00040549" w:rsidRPr="00F713B4" w:rsidRDefault="00040549">
      <w:pPr>
        <w:pStyle w:val="paragraphsub"/>
      </w:pPr>
      <w:r w:rsidRPr="00F713B4">
        <w:tab/>
        <w:t>(ii)</w:t>
      </w:r>
      <w:r w:rsidRPr="00F713B4">
        <w:tab/>
        <w:t>the bargaining process is not proceeding efficiently or fairly because there are multiple bargaining representatives for the agreement; and</w:t>
      </w:r>
    </w:p>
    <w:p w:rsidR="00040549" w:rsidRPr="00F713B4" w:rsidRDefault="00040549">
      <w:pPr>
        <w:pStyle w:val="paragraph"/>
      </w:pPr>
      <w:r w:rsidRPr="00F713B4">
        <w:tab/>
        <w:t>(b)</w:t>
      </w:r>
      <w:r w:rsidRPr="00F713B4">
        <w:tab/>
        <w:t>that the applicant has complied with the requirements of subsection</w:t>
      </w:r>
      <w:r w:rsidR="00F713B4">
        <w:t> </w:t>
      </w:r>
      <w:r w:rsidRPr="00F713B4">
        <w:t>229(4) (which deals with notifying relevant bargaining representatives of concerns), unless subsection</w:t>
      </w:r>
      <w:r w:rsidR="00F713B4">
        <w:t> </w:t>
      </w:r>
      <w:r w:rsidRPr="00F713B4">
        <w:t>229(5) permitted the applicant to make the application without complying with those requirements.</w:t>
      </w:r>
    </w:p>
    <w:p w:rsidR="00040549" w:rsidRPr="00F713B4" w:rsidRDefault="00040549">
      <w:pPr>
        <w:pStyle w:val="SubsectionHead"/>
      </w:pPr>
      <w:r w:rsidRPr="00F713B4">
        <w:t>Bargaining order must be in accordance with section</w:t>
      </w:r>
      <w:r w:rsidR="00F713B4">
        <w:t> </w:t>
      </w:r>
      <w:r w:rsidRPr="00F713B4">
        <w:t>231</w:t>
      </w:r>
    </w:p>
    <w:p w:rsidR="00040549" w:rsidRPr="00F713B4" w:rsidRDefault="00040549">
      <w:pPr>
        <w:pStyle w:val="subsection"/>
      </w:pPr>
      <w:r w:rsidRPr="00F713B4">
        <w:tab/>
        <w:t>(4)</w:t>
      </w:r>
      <w:r w:rsidRPr="00F713B4">
        <w:tab/>
        <w:t>The bargaining order must be in accordance with section</w:t>
      </w:r>
      <w:r w:rsidR="00F713B4">
        <w:t> </w:t>
      </w:r>
      <w:r w:rsidRPr="00F713B4">
        <w:t>231 (which deals with what a bargaining order must specify).</w:t>
      </w:r>
    </w:p>
    <w:p w:rsidR="00040549" w:rsidRPr="00F713B4" w:rsidRDefault="00040549">
      <w:pPr>
        <w:pStyle w:val="ActHead5"/>
      </w:pPr>
      <w:bookmarkStart w:id="399" w:name="_Toc494463572"/>
      <w:r w:rsidRPr="00F713B4">
        <w:rPr>
          <w:rStyle w:val="CharSectno"/>
        </w:rPr>
        <w:t>231</w:t>
      </w:r>
      <w:r w:rsidRPr="00F713B4">
        <w:t xml:space="preserve">  What a bargaining order must specify</w:t>
      </w:r>
      <w:bookmarkEnd w:id="399"/>
    </w:p>
    <w:p w:rsidR="00040549" w:rsidRPr="00F713B4" w:rsidRDefault="00040549">
      <w:pPr>
        <w:pStyle w:val="subsection"/>
      </w:pPr>
      <w:r w:rsidRPr="00F713B4">
        <w:tab/>
        <w:t>(1)</w:t>
      </w:r>
      <w:r w:rsidRPr="00F713B4">
        <w:tab/>
        <w:t>A bargaining order in relation to a proposed enterprise agreement must specify all or any of the following:</w:t>
      </w:r>
    </w:p>
    <w:p w:rsidR="00040549" w:rsidRPr="00F713B4" w:rsidRDefault="00040549">
      <w:pPr>
        <w:pStyle w:val="paragraph"/>
      </w:pPr>
      <w:r w:rsidRPr="00F713B4">
        <w:tab/>
        <w:t>(a)</w:t>
      </w:r>
      <w:r w:rsidRPr="00F713B4">
        <w:tab/>
        <w:t>the actions to be taken by, and requirements imposed upon, the bargaining representatives for the agreement, for the purpose of ensuring that they meet the good faith bargaining requirements;</w:t>
      </w:r>
    </w:p>
    <w:p w:rsidR="00040549" w:rsidRPr="00F713B4" w:rsidRDefault="00040549">
      <w:pPr>
        <w:pStyle w:val="paragraph"/>
      </w:pPr>
      <w:r w:rsidRPr="00F713B4">
        <w:tab/>
        <w:t>(b)</w:t>
      </w:r>
      <w:r w:rsidRPr="00F713B4">
        <w:tab/>
        <w:t>requirements imposed upon those bargaining representatives not to take action that would constitute capricious or unfair conduct that undermines freedom of association or collective bargaining;</w:t>
      </w:r>
    </w:p>
    <w:p w:rsidR="00040549" w:rsidRPr="00F713B4" w:rsidRDefault="00040549">
      <w:pPr>
        <w:pStyle w:val="paragraph"/>
      </w:pPr>
      <w:r w:rsidRPr="00F713B4">
        <w:tab/>
        <w:t>(c)</w:t>
      </w:r>
      <w:r w:rsidRPr="00F713B4">
        <w:tab/>
        <w:t>the actions to be taken by those bargaining representatives to deal with the effects of such capricious or unfair conduct;</w:t>
      </w:r>
    </w:p>
    <w:p w:rsidR="00040549" w:rsidRPr="00F713B4" w:rsidRDefault="00040549">
      <w:pPr>
        <w:pStyle w:val="paragraph"/>
      </w:pPr>
      <w:r w:rsidRPr="00F713B4">
        <w:tab/>
        <w:t>(d)</w:t>
      </w:r>
      <w:r w:rsidRPr="00F713B4">
        <w:tab/>
        <w:t xml:space="preserve">such matters, actions or requirements as </w:t>
      </w:r>
      <w:r w:rsidR="000C0D89" w:rsidRPr="00F713B4">
        <w:t>the FWC</w:t>
      </w:r>
      <w:r w:rsidRPr="00F713B4">
        <w:t xml:space="preserve"> considers appropriate, taking into account subparagraph</w:t>
      </w:r>
      <w:r w:rsidR="00F713B4">
        <w:t> </w:t>
      </w:r>
      <w:r w:rsidRPr="00F713B4">
        <w:t>230(3)(a)(ii) (which deals with multiple bargaining representatives), for the purpose of promoting the efficient or fair conduct of bargaining for the agreement.</w:t>
      </w:r>
    </w:p>
    <w:p w:rsidR="00040549" w:rsidRPr="00F713B4" w:rsidRDefault="00040549">
      <w:pPr>
        <w:pStyle w:val="subsection"/>
      </w:pPr>
      <w:r w:rsidRPr="00F713B4">
        <w:tab/>
        <w:t>(2)</w:t>
      </w:r>
      <w:r w:rsidRPr="00F713B4">
        <w:tab/>
        <w:t xml:space="preserve">The kinds of bargaining orders that </w:t>
      </w:r>
      <w:r w:rsidR="000C0D89" w:rsidRPr="00F713B4">
        <w:t>the FWC</w:t>
      </w:r>
      <w:r w:rsidRPr="00F713B4">
        <w:t xml:space="preserve"> may make in relation to a proposed enterprise agreement include the following:</w:t>
      </w:r>
    </w:p>
    <w:p w:rsidR="00040549" w:rsidRPr="00F713B4" w:rsidRDefault="00040549">
      <w:pPr>
        <w:pStyle w:val="paragraph"/>
      </w:pPr>
      <w:r w:rsidRPr="00F713B4">
        <w:tab/>
        <w:t>(a)</w:t>
      </w:r>
      <w:r w:rsidRPr="00F713B4">
        <w:tab/>
        <w:t>an order excluding a bargaining representative for the agreement from bargaining;</w:t>
      </w:r>
    </w:p>
    <w:p w:rsidR="00040549" w:rsidRPr="00F713B4" w:rsidRDefault="00040549">
      <w:pPr>
        <w:pStyle w:val="paragraph"/>
      </w:pPr>
      <w:r w:rsidRPr="00F713B4">
        <w:tab/>
        <w:t>(b)</w:t>
      </w:r>
      <w:r w:rsidRPr="00F713B4">
        <w:tab/>
        <w:t>an order requiring some or all of the bargaining representatives of the employees who will be covered by the agreement to meet and appoint one of the bargaining representatives to represent the bargaining representatives in bargaining;</w:t>
      </w:r>
    </w:p>
    <w:p w:rsidR="00040549" w:rsidRPr="00F713B4" w:rsidRDefault="00040549">
      <w:pPr>
        <w:pStyle w:val="paragraph"/>
      </w:pPr>
      <w:r w:rsidRPr="00F713B4">
        <w:tab/>
        <w:t>(c)</w:t>
      </w:r>
      <w:r w:rsidRPr="00F713B4">
        <w:tab/>
        <w:t>an order that an employer not terminate the employment of an employee, if the termination would constitute, or relate to, a failure by a bargaining representative to meet the good faith bargaining requirement referred to in paragraph</w:t>
      </w:r>
      <w:r w:rsidR="00F713B4">
        <w:t> </w:t>
      </w:r>
      <w:r w:rsidRPr="00F713B4">
        <w:t>228(1)(e) (which deals with capricious or unfair conduct that undermines freedom of association or collective bargaining);</w:t>
      </w:r>
    </w:p>
    <w:p w:rsidR="00040549" w:rsidRPr="00F713B4" w:rsidRDefault="00040549">
      <w:pPr>
        <w:pStyle w:val="paragraph"/>
      </w:pPr>
      <w:r w:rsidRPr="00F713B4">
        <w:tab/>
        <w:t>(d)</w:t>
      </w:r>
      <w:r w:rsidRPr="00F713B4">
        <w:tab/>
        <w:t>an order to reinstate an employee whose employment has been terminated if the termination constitutes, or relates to, a failure by a bargaining representative to meet the good faith bargaining requirement referred to in paragraph</w:t>
      </w:r>
      <w:r w:rsidR="00F713B4">
        <w:t> </w:t>
      </w:r>
      <w:r w:rsidRPr="00F713B4">
        <w:t>228(1)(e) (which deals with capricious or unfair conduct that undermines freedom of association or collective bargaining).</w:t>
      </w:r>
    </w:p>
    <w:p w:rsidR="00040549" w:rsidRPr="00F713B4" w:rsidRDefault="00040549">
      <w:pPr>
        <w:pStyle w:val="subsection"/>
      </w:pPr>
      <w:r w:rsidRPr="00F713B4">
        <w:tab/>
        <w:t>(3)</w:t>
      </w:r>
      <w:r w:rsidRPr="00F713B4">
        <w:tab/>
        <w:t>The regulations may:</w:t>
      </w:r>
    </w:p>
    <w:p w:rsidR="00040549" w:rsidRPr="00F713B4" w:rsidRDefault="00040549">
      <w:pPr>
        <w:pStyle w:val="paragraph"/>
      </w:pPr>
      <w:r w:rsidRPr="00F713B4">
        <w:tab/>
        <w:t>(a)</w:t>
      </w:r>
      <w:r w:rsidRPr="00F713B4">
        <w:tab/>
        <w:t xml:space="preserve">specify the factors </w:t>
      </w:r>
      <w:r w:rsidR="000C0D89" w:rsidRPr="00F713B4">
        <w:t>the FWC</w:t>
      </w:r>
      <w:r w:rsidRPr="00F713B4">
        <w:t xml:space="preserve"> may or must take into account in deciding whether or not to make a bargaining order for reinstatement of an employee; and</w:t>
      </w:r>
    </w:p>
    <w:p w:rsidR="00040549" w:rsidRPr="00F713B4" w:rsidRDefault="00040549">
      <w:pPr>
        <w:pStyle w:val="paragraph"/>
      </w:pPr>
      <w:r w:rsidRPr="00F713B4">
        <w:tab/>
        <w:t>(b)</w:t>
      </w:r>
      <w:r w:rsidRPr="00F713B4">
        <w:tab/>
        <w:t xml:space="preserve">provide for </w:t>
      </w:r>
      <w:r w:rsidR="000C0D89" w:rsidRPr="00F713B4">
        <w:t>the FWC</w:t>
      </w:r>
      <w:r w:rsidRPr="00F713B4">
        <w:t xml:space="preserve"> to take action and make orders in connection with, and to deal with matters relating to, a bargaining order of that kind.</w:t>
      </w:r>
    </w:p>
    <w:p w:rsidR="00040549" w:rsidRPr="00F713B4" w:rsidRDefault="00040549">
      <w:pPr>
        <w:pStyle w:val="ActHead5"/>
      </w:pPr>
      <w:bookmarkStart w:id="400" w:name="_Toc494463573"/>
      <w:r w:rsidRPr="00F713B4">
        <w:rPr>
          <w:rStyle w:val="CharSectno"/>
        </w:rPr>
        <w:t>232</w:t>
      </w:r>
      <w:r w:rsidRPr="00F713B4">
        <w:t xml:space="preserve">  Operation of a bargaining order</w:t>
      </w:r>
      <w:bookmarkEnd w:id="400"/>
    </w:p>
    <w:p w:rsidR="00040549" w:rsidRPr="00F713B4" w:rsidRDefault="00040549">
      <w:pPr>
        <w:pStyle w:val="subsection"/>
      </w:pPr>
      <w:r w:rsidRPr="00F713B4">
        <w:tab/>
      </w:r>
      <w:r w:rsidRPr="00F713B4">
        <w:tab/>
        <w:t>A bargaining order in relation to a proposed enterprise agreement:</w:t>
      </w:r>
    </w:p>
    <w:p w:rsidR="00040549" w:rsidRPr="00F713B4" w:rsidRDefault="00040549">
      <w:pPr>
        <w:pStyle w:val="paragraph"/>
      </w:pPr>
      <w:r w:rsidRPr="00F713B4">
        <w:tab/>
        <w:t>(a)</w:t>
      </w:r>
      <w:r w:rsidRPr="00F713B4">
        <w:tab/>
        <w:t>comes into operation on the day on which it is made; and</w:t>
      </w:r>
    </w:p>
    <w:p w:rsidR="00040549" w:rsidRPr="00F713B4" w:rsidRDefault="00040549">
      <w:pPr>
        <w:pStyle w:val="paragraph"/>
      </w:pPr>
      <w:r w:rsidRPr="00F713B4">
        <w:tab/>
        <w:t>(b)</w:t>
      </w:r>
      <w:r w:rsidRPr="00F713B4">
        <w:tab/>
        <w:t>ceases to be in operation at the earliest of the following:</w:t>
      </w:r>
    </w:p>
    <w:p w:rsidR="00040549" w:rsidRPr="00F713B4" w:rsidRDefault="00040549">
      <w:pPr>
        <w:pStyle w:val="paragraphsub"/>
      </w:pPr>
      <w:r w:rsidRPr="00F713B4">
        <w:tab/>
        <w:t>(i)</w:t>
      </w:r>
      <w:r w:rsidRPr="00F713B4">
        <w:tab/>
        <w:t>if the order is revoked—the time specified in the instrument of revocation;</w:t>
      </w:r>
    </w:p>
    <w:p w:rsidR="00040549" w:rsidRPr="00F713B4" w:rsidRDefault="00040549">
      <w:pPr>
        <w:pStyle w:val="paragraphsub"/>
      </w:pPr>
      <w:r w:rsidRPr="00F713B4">
        <w:tab/>
        <w:t>(ii)</w:t>
      </w:r>
      <w:r w:rsidRPr="00F713B4">
        <w:tab/>
        <w:t xml:space="preserve">when the agreement is approved by </w:t>
      </w:r>
      <w:r w:rsidR="00902F56" w:rsidRPr="00F713B4">
        <w:t>the FWC</w:t>
      </w:r>
      <w:r w:rsidRPr="00F713B4">
        <w:t>;</w:t>
      </w:r>
    </w:p>
    <w:p w:rsidR="00040549" w:rsidRPr="00F713B4" w:rsidRDefault="00040549">
      <w:pPr>
        <w:pStyle w:val="paragraphsub"/>
      </w:pPr>
      <w:r w:rsidRPr="00F713B4">
        <w:tab/>
        <w:t>(iii)</w:t>
      </w:r>
      <w:r w:rsidRPr="00F713B4">
        <w:tab/>
        <w:t>when a workplace determination that covers the employees that would have been covered by the agreement comes into operation;</w:t>
      </w:r>
    </w:p>
    <w:p w:rsidR="00040549" w:rsidRPr="00F713B4" w:rsidRDefault="00040549">
      <w:pPr>
        <w:pStyle w:val="paragraphsub"/>
      </w:pPr>
      <w:r w:rsidRPr="00F713B4">
        <w:tab/>
        <w:t>(iv)</w:t>
      </w:r>
      <w:r w:rsidRPr="00F713B4">
        <w:tab/>
        <w:t>when the bargaining representatives for the agreement agree that bargaining has ceased.</w:t>
      </w:r>
    </w:p>
    <w:p w:rsidR="00565C76" w:rsidRPr="00F713B4" w:rsidRDefault="00565C76" w:rsidP="00565C76">
      <w:pPr>
        <w:pStyle w:val="notetext"/>
      </w:pPr>
      <w:r w:rsidRPr="00F713B4">
        <w:t>Note:</w:t>
      </w:r>
      <w:r w:rsidRPr="00F713B4">
        <w:tab/>
        <w:t>See also section</w:t>
      </w:r>
      <w:r w:rsidR="00F713B4">
        <w:t> </w:t>
      </w:r>
      <w:r w:rsidRPr="00F713B4">
        <w:t>255A (limitations relating to greenfields agreements).</w:t>
      </w:r>
    </w:p>
    <w:p w:rsidR="00040549" w:rsidRPr="00F713B4" w:rsidRDefault="00040549" w:rsidP="009C2BD6">
      <w:pPr>
        <w:pStyle w:val="ActHead5"/>
      </w:pPr>
      <w:bookmarkStart w:id="401" w:name="_Toc494463574"/>
      <w:r w:rsidRPr="00F713B4">
        <w:rPr>
          <w:rStyle w:val="CharSectno"/>
        </w:rPr>
        <w:t>233</w:t>
      </w:r>
      <w:r w:rsidRPr="00F713B4">
        <w:t xml:space="preserve">  Contravening a bargaining order</w:t>
      </w:r>
      <w:bookmarkEnd w:id="401"/>
    </w:p>
    <w:p w:rsidR="00040549" w:rsidRPr="00F713B4" w:rsidRDefault="00040549" w:rsidP="009C2BD6">
      <w:pPr>
        <w:pStyle w:val="subsection"/>
      </w:pPr>
      <w:r w:rsidRPr="00F713B4">
        <w:tab/>
      </w:r>
      <w:r w:rsidRPr="00F713B4">
        <w:tab/>
        <w:t>A person to whom a bargaining order applies must not contravene a term of the order.</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4"/>
      </w:pPr>
      <w:bookmarkStart w:id="402" w:name="_Toc494463575"/>
      <w:r w:rsidRPr="00F713B4">
        <w:rPr>
          <w:rStyle w:val="CharSubdNo"/>
        </w:rPr>
        <w:t>Subdivision B</w:t>
      </w:r>
      <w:r w:rsidRPr="00F713B4">
        <w:t>—</w:t>
      </w:r>
      <w:r w:rsidRPr="00F713B4">
        <w:rPr>
          <w:rStyle w:val="CharSubdText"/>
        </w:rPr>
        <w:t>Serious breach declarations</w:t>
      </w:r>
      <w:bookmarkEnd w:id="402"/>
    </w:p>
    <w:p w:rsidR="00040549" w:rsidRPr="00F713B4" w:rsidRDefault="00040549">
      <w:pPr>
        <w:pStyle w:val="ActHead5"/>
      </w:pPr>
      <w:bookmarkStart w:id="403" w:name="_Toc494463576"/>
      <w:r w:rsidRPr="00F713B4">
        <w:rPr>
          <w:rStyle w:val="CharSectno"/>
        </w:rPr>
        <w:t>234</w:t>
      </w:r>
      <w:r w:rsidRPr="00F713B4">
        <w:t xml:space="preserve">  Applications for serious breach declarations</w:t>
      </w:r>
      <w:bookmarkEnd w:id="403"/>
    </w:p>
    <w:p w:rsidR="00040549" w:rsidRPr="00F713B4" w:rsidRDefault="00040549">
      <w:pPr>
        <w:pStyle w:val="subsection"/>
      </w:pPr>
      <w:r w:rsidRPr="00F713B4">
        <w:tab/>
      </w:r>
      <w:r w:rsidRPr="00F713B4">
        <w:tab/>
        <w:t xml:space="preserve">A bargaining representative for a proposed enterprise agreement may apply to </w:t>
      </w:r>
      <w:r w:rsidR="00902F56" w:rsidRPr="00F713B4">
        <w:t>the FWC</w:t>
      </w:r>
      <w:r w:rsidRPr="00F713B4">
        <w:t xml:space="preserve"> for a declaration (a </w:t>
      </w:r>
      <w:r w:rsidRPr="00F713B4">
        <w:rPr>
          <w:b/>
          <w:i/>
        </w:rPr>
        <w:t>serious breach declaration</w:t>
      </w:r>
      <w:r w:rsidRPr="00F713B4">
        <w:t>) under section</w:t>
      </w:r>
      <w:r w:rsidR="00F713B4">
        <w:t> </w:t>
      </w:r>
      <w:r w:rsidRPr="00F713B4">
        <w:t>235 in relation to the agreement.</w:t>
      </w:r>
    </w:p>
    <w:p w:rsidR="00040549" w:rsidRPr="00F713B4" w:rsidRDefault="00040549">
      <w:pPr>
        <w:pStyle w:val="notetext"/>
      </w:pPr>
      <w:r w:rsidRPr="00F713B4">
        <w:t>Note</w:t>
      </w:r>
      <w:r w:rsidR="00565C76" w:rsidRPr="00F713B4">
        <w:t xml:space="preserve"> 1</w:t>
      </w:r>
      <w:r w:rsidRPr="00F713B4">
        <w:t>:</w:t>
      </w:r>
      <w:r w:rsidRPr="00F713B4">
        <w:tab/>
        <w:t xml:space="preserve">The consequence of a serious breach declaration being made in relation to the agreement is that </w:t>
      </w:r>
      <w:r w:rsidR="00902F56" w:rsidRPr="00F713B4">
        <w:t>the FWC</w:t>
      </w:r>
      <w:r w:rsidRPr="00F713B4">
        <w:t xml:space="preserve"> may, in certain circumstances, make a bargaining related workplace determination under section</w:t>
      </w:r>
      <w:r w:rsidR="00F713B4">
        <w:t> </w:t>
      </w:r>
      <w:r w:rsidRPr="00F713B4">
        <w:t>269 in relation to the agreement.</w:t>
      </w:r>
    </w:p>
    <w:p w:rsidR="00565C76" w:rsidRPr="00F713B4" w:rsidRDefault="00565C76" w:rsidP="00565C76">
      <w:pPr>
        <w:pStyle w:val="notetext"/>
      </w:pPr>
      <w:r w:rsidRPr="00F713B4">
        <w:t>Note 2:</w:t>
      </w:r>
      <w:r w:rsidRPr="00F713B4">
        <w:tab/>
        <w:t>See also section</w:t>
      </w:r>
      <w:r w:rsidR="00F713B4">
        <w:t> </w:t>
      </w:r>
      <w:r w:rsidRPr="00F713B4">
        <w:t>255A (limitations relating to greenfields agreements).</w:t>
      </w:r>
    </w:p>
    <w:p w:rsidR="00040549" w:rsidRPr="00F713B4" w:rsidRDefault="00040549">
      <w:pPr>
        <w:pStyle w:val="ActHead5"/>
      </w:pPr>
      <w:bookmarkStart w:id="404" w:name="_Toc494463577"/>
      <w:r w:rsidRPr="00F713B4">
        <w:rPr>
          <w:rStyle w:val="CharSectno"/>
        </w:rPr>
        <w:t>235</w:t>
      </w:r>
      <w:r w:rsidRPr="00F713B4">
        <w:t xml:space="preserve">  When </w:t>
      </w:r>
      <w:r w:rsidR="0009005F" w:rsidRPr="00F713B4">
        <w:t>the FWC</w:t>
      </w:r>
      <w:r w:rsidRPr="00F713B4">
        <w:t xml:space="preserve"> may make a serious breach declaration</w:t>
      </w:r>
      <w:bookmarkEnd w:id="404"/>
    </w:p>
    <w:p w:rsidR="00040549" w:rsidRPr="00F713B4" w:rsidRDefault="00040549">
      <w:pPr>
        <w:pStyle w:val="SubsectionHead"/>
      </w:pPr>
      <w:r w:rsidRPr="00F713B4">
        <w:t>Serious breach declaration</w:t>
      </w:r>
    </w:p>
    <w:p w:rsidR="00040549" w:rsidRPr="00F713B4" w:rsidRDefault="00040549">
      <w:pPr>
        <w:pStyle w:val="subsection"/>
      </w:pPr>
      <w:r w:rsidRPr="00F713B4">
        <w:tab/>
        <w:t>(1)</w:t>
      </w:r>
      <w:r w:rsidRPr="00F713B4">
        <w:tab/>
      </w:r>
      <w:r w:rsidR="006C4B5F" w:rsidRPr="00F713B4">
        <w:t>The FWC</w:t>
      </w:r>
      <w:r w:rsidRPr="00F713B4">
        <w:t xml:space="preserve"> may make a serious breach declaration in relation to a proposed enterprise agreement if:</w:t>
      </w:r>
    </w:p>
    <w:p w:rsidR="00040549" w:rsidRPr="00F713B4" w:rsidRDefault="00040549">
      <w:pPr>
        <w:pStyle w:val="paragraph"/>
      </w:pPr>
      <w:r w:rsidRPr="00F713B4">
        <w:tab/>
        <w:t>(a)</w:t>
      </w:r>
      <w:r w:rsidRPr="00F713B4">
        <w:tab/>
        <w:t>an application for the declaration has been made; and</w:t>
      </w:r>
    </w:p>
    <w:p w:rsidR="00040549" w:rsidRPr="00F713B4" w:rsidRDefault="00040549">
      <w:pPr>
        <w:pStyle w:val="paragraph"/>
      </w:pPr>
      <w:r w:rsidRPr="00F713B4">
        <w:tab/>
        <w:t>(b)</w:t>
      </w:r>
      <w:r w:rsidRPr="00F713B4">
        <w:tab/>
      </w:r>
      <w:r w:rsidR="00143F84" w:rsidRPr="00F713B4">
        <w:t>the FWC</w:t>
      </w:r>
      <w:r w:rsidRPr="00F713B4">
        <w:t xml:space="preserve"> is satisfied of the matters set out in </w:t>
      </w:r>
      <w:r w:rsidR="00F713B4">
        <w:t>subsection (</w:t>
      </w:r>
      <w:r w:rsidRPr="00F713B4">
        <w:t>2).</w:t>
      </w:r>
    </w:p>
    <w:p w:rsidR="00565C76" w:rsidRPr="00F713B4" w:rsidRDefault="00565C76" w:rsidP="00565C76">
      <w:pPr>
        <w:pStyle w:val="notetext"/>
      </w:pPr>
      <w:r w:rsidRPr="00F713B4">
        <w:t>Note:</w:t>
      </w:r>
      <w:r w:rsidRPr="00F713B4">
        <w:tab/>
        <w:t>See also section</w:t>
      </w:r>
      <w:r w:rsidR="00F713B4">
        <w:t> </w:t>
      </w:r>
      <w:r w:rsidRPr="00F713B4">
        <w:t>255A (limitations relating to greenfields agreements).</w:t>
      </w:r>
    </w:p>
    <w:p w:rsidR="00040549" w:rsidRPr="00F713B4" w:rsidRDefault="00040549">
      <w:pPr>
        <w:pStyle w:val="SubsectionHead"/>
      </w:pPr>
      <w:r w:rsidRPr="00F713B4">
        <w:t xml:space="preserve">Matters of which </w:t>
      </w:r>
      <w:r w:rsidR="00990A94" w:rsidRPr="00F713B4">
        <w:t>the FWC</w:t>
      </w:r>
      <w:r w:rsidRPr="00F713B4">
        <w:t xml:space="preserve"> must be satisfied before making a serious breach declaration</w:t>
      </w:r>
    </w:p>
    <w:p w:rsidR="00040549" w:rsidRPr="00F713B4" w:rsidRDefault="00040549">
      <w:pPr>
        <w:pStyle w:val="subsection"/>
      </w:pPr>
      <w:r w:rsidRPr="00F713B4">
        <w:tab/>
        <w:t>(2)</w:t>
      </w:r>
      <w:r w:rsidRPr="00F713B4">
        <w:tab/>
      </w:r>
      <w:r w:rsidR="00215F8C" w:rsidRPr="00F713B4">
        <w:t>The FWC</w:t>
      </w:r>
      <w:r w:rsidRPr="00F713B4">
        <w:t xml:space="preserve"> must be satisfied that:</w:t>
      </w:r>
    </w:p>
    <w:p w:rsidR="00040549" w:rsidRPr="00F713B4" w:rsidRDefault="00040549">
      <w:pPr>
        <w:pStyle w:val="paragraph"/>
      </w:pPr>
      <w:r w:rsidRPr="00F713B4">
        <w:tab/>
        <w:t>(a)</w:t>
      </w:r>
      <w:r w:rsidRPr="00F713B4">
        <w:tab/>
        <w:t>one or more bargaining representatives for the agreement has contravened one or more bargaining orders in relation to the agreement; and</w:t>
      </w:r>
    </w:p>
    <w:p w:rsidR="00040549" w:rsidRPr="00F713B4" w:rsidRDefault="00040549">
      <w:pPr>
        <w:pStyle w:val="paragraph"/>
      </w:pPr>
      <w:r w:rsidRPr="00F713B4">
        <w:tab/>
        <w:t>(b)</w:t>
      </w:r>
      <w:r w:rsidRPr="00F713B4">
        <w:tab/>
        <w:t>the contravention or contraventions:</w:t>
      </w:r>
    </w:p>
    <w:p w:rsidR="00040549" w:rsidRPr="00F713B4" w:rsidRDefault="00040549">
      <w:pPr>
        <w:pStyle w:val="paragraphsub"/>
      </w:pPr>
      <w:r w:rsidRPr="00F713B4">
        <w:tab/>
        <w:t>(i)</w:t>
      </w:r>
      <w:r w:rsidRPr="00F713B4">
        <w:tab/>
        <w:t>are serious and sustained; and</w:t>
      </w:r>
    </w:p>
    <w:p w:rsidR="00040549" w:rsidRPr="00F713B4" w:rsidRDefault="00040549">
      <w:pPr>
        <w:pStyle w:val="paragraphsub"/>
      </w:pPr>
      <w:r w:rsidRPr="00F713B4">
        <w:tab/>
        <w:t>(ii)</w:t>
      </w:r>
      <w:r w:rsidRPr="00F713B4">
        <w:tab/>
        <w:t>have significantly undermined bargaining for the agreement; and</w:t>
      </w:r>
    </w:p>
    <w:p w:rsidR="00040549" w:rsidRPr="00F713B4" w:rsidRDefault="00040549">
      <w:pPr>
        <w:pStyle w:val="paragraph"/>
      </w:pPr>
      <w:r w:rsidRPr="00F713B4">
        <w:tab/>
        <w:t>(c)</w:t>
      </w:r>
      <w:r w:rsidRPr="00F713B4">
        <w:tab/>
        <w:t xml:space="preserve">the other bargaining representatives for the agreement (the </w:t>
      </w:r>
      <w:r w:rsidRPr="00F713B4">
        <w:rPr>
          <w:b/>
          <w:i/>
        </w:rPr>
        <w:t>designated bargaining representatives</w:t>
      </w:r>
      <w:r w:rsidRPr="00F713B4">
        <w:t>) have exhausted all other reasonable alternatives to reach agreement on the terms that should be included in the agreement; and</w:t>
      </w:r>
    </w:p>
    <w:p w:rsidR="00040549" w:rsidRPr="00F713B4" w:rsidRDefault="00040549">
      <w:pPr>
        <w:pStyle w:val="paragraph"/>
      </w:pPr>
      <w:r w:rsidRPr="00F713B4">
        <w:tab/>
        <w:t>(d)</w:t>
      </w:r>
      <w:r w:rsidRPr="00F713B4">
        <w:tab/>
        <w:t>agreement on the terms that should be included in the agreement will not be reached in the foreseeable future; and</w:t>
      </w:r>
    </w:p>
    <w:p w:rsidR="00040549" w:rsidRPr="00F713B4" w:rsidRDefault="00040549">
      <w:pPr>
        <w:pStyle w:val="paragraph"/>
      </w:pPr>
      <w:r w:rsidRPr="00F713B4">
        <w:tab/>
        <w:t>(e)</w:t>
      </w:r>
      <w:r w:rsidRPr="00F713B4">
        <w:tab/>
        <w:t>it is reasonable in all the circumstances to make the declaration, taking into account the views of all the bargaining representatives for the agreement.</w:t>
      </w:r>
    </w:p>
    <w:p w:rsidR="00040549" w:rsidRPr="00F713B4" w:rsidRDefault="00040549">
      <w:pPr>
        <w:pStyle w:val="SubsectionHead"/>
      </w:pPr>
      <w:r w:rsidRPr="00F713B4">
        <w:t xml:space="preserve">Factors </w:t>
      </w:r>
      <w:r w:rsidR="00522B3C" w:rsidRPr="00F713B4">
        <w:t>the FWC</w:t>
      </w:r>
      <w:r w:rsidRPr="00F713B4">
        <w:t xml:space="preserve"> must take into account in deciding whether reasonable alternatives exhausted</w:t>
      </w:r>
    </w:p>
    <w:p w:rsidR="00040549" w:rsidRPr="00F713B4" w:rsidRDefault="00040549">
      <w:pPr>
        <w:pStyle w:val="subsection"/>
      </w:pPr>
      <w:r w:rsidRPr="00F713B4">
        <w:tab/>
        <w:t>(3)</w:t>
      </w:r>
      <w:r w:rsidRPr="00F713B4">
        <w:tab/>
        <w:t xml:space="preserve">In deciding whether or not the designated bargaining representatives have exhausted all other reasonable alternatives to reach agreement on the terms that should be included in the agreement, </w:t>
      </w:r>
      <w:r w:rsidR="003F58FB" w:rsidRPr="00F713B4">
        <w:t>the FWC</w:t>
      </w:r>
      <w:r w:rsidRPr="00F713B4">
        <w:t xml:space="preserve"> may take into account any matter </w:t>
      </w:r>
      <w:r w:rsidR="003F58FB" w:rsidRPr="00F713B4">
        <w:t>the FWC</w:t>
      </w:r>
      <w:r w:rsidRPr="00F713B4">
        <w:t xml:space="preserve"> considers relevant, including the following:</w:t>
      </w:r>
    </w:p>
    <w:p w:rsidR="00040549" w:rsidRPr="00F713B4" w:rsidRDefault="00040549">
      <w:pPr>
        <w:pStyle w:val="paragraph"/>
      </w:pPr>
      <w:r w:rsidRPr="00F713B4">
        <w:tab/>
        <w:t>(a)</w:t>
      </w:r>
      <w:r w:rsidRPr="00F713B4">
        <w:tab/>
        <w:t xml:space="preserve">whether </w:t>
      </w:r>
      <w:r w:rsidR="003F58FB" w:rsidRPr="00F713B4">
        <w:t>the FWC</w:t>
      </w:r>
      <w:r w:rsidRPr="00F713B4">
        <w:t xml:space="preserve"> has provided assistance under section</w:t>
      </w:r>
      <w:r w:rsidR="00F713B4">
        <w:t> </w:t>
      </w:r>
      <w:r w:rsidRPr="00F713B4">
        <w:t>240 in relation to the agreement;</w:t>
      </w:r>
    </w:p>
    <w:p w:rsidR="00040549" w:rsidRPr="00F713B4" w:rsidRDefault="00040549">
      <w:pPr>
        <w:pStyle w:val="paragraph"/>
      </w:pPr>
      <w:r w:rsidRPr="00F713B4">
        <w:tab/>
        <w:t>(b)</w:t>
      </w:r>
      <w:r w:rsidRPr="00F713B4">
        <w:tab/>
        <w:t>whether a designated bargaining representative has applied to a court for an order under Part</w:t>
      </w:r>
      <w:r w:rsidR="00F713B4">
        <w:t> </w:t>
      </w:r>
      <w:r w:rsidRPr="00F713B4">
        <w:t>4</w:t>
      </w:r>
      <w:r w:rsidR="00F713B4">
        <w:noBreakHyphen/>
      </w:r>
      <w:r w:rsidRPr="00F713B4">
        <w:t xml:space="preserve">1 in relation to the contravention or contraventions referred to in </w:t>
      </w:r>
      <w:r w:rsidR="00F713B4">
        <w:t>paragraph (</w:t>
      </w:r>
      <w:r w:rsidRPr="00F713B4">
        <w:t>2)(a) of this section; and</w:t>
      </w:r>
    </w:p>
    <w:p w:rsidR="00040549" w:rsidRPr="00F713B4" w:rsidRDefault="00040549">
      <w:pPr>
        <w:pStyle w:val="paragraph"/>
      </w:pPr>
      <w:r w:rsidRPr="00F713B4">
        <w:tab/>
        <w:t>(c)</w:t>
      </w:r>
      <w:r w:rsidRPr="00F713B4">
        <w:tab/>
        <w:t>any findings or orders made by the court in relation to such an application.</w:t>
      </w:r>
    </w:p>
    <w:p w:rsidR="00040549" w:rsidRPr="00F713B4" w:rsidRDefault="00040549">
      <w:pPr>
        <w:pStyle w:val="SubsectionHead"/>
      </w:pPr>
      <w:r w:rsidRPr="00F713B4">
        <w:t>What declaration must specify</w:t>
      </w:r>
    </w:p>
    <w:p w:rsidR="00040549" w:rsidRPr="00F713B4" w:rsidRDefault="00040549">
      <w:pPr>
        <w:pStyle w:val="subsection"/>
      </w:pPr>
      <w:r w:rsidRPr="00F713B4">
        <w:tab/>
        <w:t>(4)</w:t>
      </w:r>
      <w:r w:rsidRPr="00F713B4">
        <w:tab/>
        <w:t>The declaration must specify:</w:t>
      </w:r>
    </w:p>
    <w:p w:rsidR="00040549" w:rsidRPr="00F713B4" w:rsidRDefault="00040549">
      <w:pPr>
        <w:pStyle w:val="paragraph"/>
      </w:pPr>
      <w:r w:rsidRPr="00F713B4">
        <w:tab/>
        <w:t>(a)</w:t>
      </w:r>
      <w:r w:rsidRPr="00F713B4">
        <w:tab/>
        <w:t>the proposed enterprise agreement to which the declaration relates; and</w:t>
      </w:r>
    </w:p>
    <w:p w:rsidR="00040549" w:rsidRPr="00F713B4" w:rsidRDefault="00040549">
      <w:pPr>
        <w:pStyle w:val="paragraph"/>
      </w:pPr>
      <w:r w:rsidRPr="00F713B4">
        <w:tab/>
        <w:t>(b)</w:t>
      </w:r>
      <w:r w:rsidRPr="00F713B4">
        <w:tab/>
        <w:t>any other matter prescribed by the procedural rules.</w:t>
      </w:r>
    </w:p>
    <w:p w:rsidR="00040549" w:rsidRPr="00F713B4" w:rsidRDefault="00040549">
      <w:pPr>
        <w:pStyle w:val="SubsectionHead"/>
      </w:pPr>
      <w:r w:rsidRPr="00F713B4">
        <w:t>Operation of declaration</w:t>
      </w:r>
    </w:p>
    <w:p w:rsidR="00040549" w:rsidRPr="00F713B4" w:rsidRDefault="00040549">
      <w:pPr>
        <w:pStyle w:val="subsection"/>
      </w:pPr>
      <w:r w:rsidRPr="00F713B4">
        <w:tab/>
        <w:t>(5)</w:t>
      </w:r>
      <w:r w:rsidRPr="00F713B4">
        <w:tab/>
        <w:t>The declaration:</w:t>
      </w:r>
    </w:p>
    <w:p w:rsidR="00040549" w:rsidRPr="00F713B4" w:rsidRDefault="00040549">
      <w:pPr>
        <w:pStyle w:val="paragraph"/>
      </w:pPr>
      <w:r w:rsidRPr="00F713B4">
        <w:tab/>
        <w:t>(a)</w:t>
      </w:r>
      <w:r w:rsidRPr="00F713B4">
        <w:tab/>
        <w:t>comes into operation on the day on which it is made; and</w:t>
      </w:r>
    </w:p>
    <w:p w:rsidR="00040549" w:rsidRPr="00F713B4" w:rsidRDefault="00040549">
      <w:pPr>
        <w:pStyle w:val="paragraph"/>
      </w:pPr>
      <w:r w:rsidRPr="00F713B4">
        <w:tab/>
        <w:t>(b)</w:t>
      </w:r>
      <w:r w:rsidRPr="00F713B4">
        <w:tab/>
        <w:t>ceases to be in operation when each employer specified in the declaration is covered by an enterprise agreement or a workplace determination.</w:t>
      </w:r>
    </w:p>
    <w:p w:rsidR="00040549" w:rsidRPr="00F713B4" w:rsidRDefault="00040549" w:rsidP="00CA24D9">
      <w:pPr>
        <w:pStyle w:val="ActHead4"/>
      </w:pPr>
      <w:bookmarkStart w:id="405" w:name="_Toc494463578"/>
      <w:r w:rsidRPr="00F713B4">
        <w:rPr>
          <w:rStyle w:val="CharSubdNo"/>
        </w:rPr>
        <w:t>Subdivision C</w:t>
      </w:r>
      <w:r w:rsidRPr="00F713B4">
        <w:t>—</w:t>
      </w:r>
      <w:r w:rsidRPr="00F713B4">
        <w:rPr>
          <w:rStyle w:val="CharSubdText"/>
        </w:rPr>
        <w:t>Majority support determinations and scope orders</w:t>
      </w:r>
      <w:bookmarkEnd w:id="405"/>
    </w:p>
    <w:p w:rsidR="00040549" w:rsidRPr="00F713B4" w:rsidRDefault="00040549" w:rsidP="00CA24D9">
      <w:pPr>
        <w:pStyle w:val="ActHead5"/>
      </w:pPr>
      <w:bookmarkStart w:id="406" w:name="_Toc494463579"/>
      <w:r w:rsidRPr="00F713B4">
        <w:rPr>
          <w:rStyle w:val="CharSectno"/>
        </w:rPr>
        <w:t>236</w:t>
      </w:r>
      <w:r w:rsidRPr="00F713B4">
        <w:t xml:space="preserve">  Majority support determinations</w:t>
      </w:r>
      <w:bookmarkEnd w:id="406"/>
    </w:p>
    <w:p w:rsidR="00040549" w:rsidRPr="00F713B4" w:rsidRDefault="00040549" w:rsidP="00CA24D9">
      <w:pPr>
        <w:pStyle w:val="subsection"/>
        <w:keepNext/>
        <w:keepLines/>
      </w:pPr>
      <w:r w:rsidRPr="00F713B4">
        <w:tab/>
        <w:t>(1)</w:t>
      </w:r>
      <w:r w:rsidRPr="00F713B4">
        <w:tab/>
        <w:t>A bargaining representative of an employee who will be covered by a proposed single</w:t>
      </w:r>
      <w:r w:rsidR="00F713B4">
        <w:noBreakHyphen/>
      </w:r>
      <w:r w:rsidRPr="00F713B4">
        <w:t xml:space="preserve">enterprise agreement may apply to </w:t>
      </w:r>
      <w:r w:rsidR="00143F84" w:rsidRPr="00F713B4">
        <w:t>the FWC</w:t>
      </w:r>
      <w:r w:rsidRPr="00F713B4">
        <w:t xml:space="preserve"> for a determination (a</w:t>
      </w:r>
      <w:r w:rsidRPr="00F713B4">
        <w:rPr>
          <w:b/>
          <w:i/>
        </w:rPr>
        <w:t xml:space="preserve"> majority support determination</w:t>
      </w:r>
      <w:r w:rsidRPr="00F713B4">
        <w:t>) that a majority of the employees who will be covered by the agreement want to bargain with the employer, or employers, that will be covered by the agreement.</w:t>
      </w:r>
    </w:p>
    <w:p w:rsidR="00040549" w:rsidRPr="00F713B4" w:rsidRDefault="00040549">
      <w:pPr>
        <w:pStyle w:val="subsection"/>
      </w:pPr>
      <w:r w:rsidRPr="00F713B4">
        <w:tab/>
        <w:t>(2)</w:t>
      </w:r>
      <w:r w:rsidRPr="00F713B4">
        <w:tab/>
        <w:t>The application must specify:</w:t>
      </w:r>
    </w:p>
    <w:p w:rsidR="00040549" w:rsidRPr="00F713B4" w:rsidRDefault="00040549">
      <w:pPr>
        <w:pStyle w:val="paragraph"/>
      </w:pPr>
      <w:r w:rsidRPr="00F713B4">
        <w:tab/>
        <w:t>(a)</w:t>
      </w:r>
      <w:r w:rsidRPr="00F713B4">
        <w:tab/>
        <w:t>the employer, or employers, that will be covered by the agreement; and</w:t>
      </w:r>
    </w:p>
    <w:p w:rsidR="00040549" w:rsidRPr="00F713B4" w:rsidRDefault="00040549">
      <w:pPr>
        <w:pStyle w:val="paragraph"/>
      </w:pPr>
      <w:r w:rsidRPr="00F713B4">
        <w:tab/>
        <w:t>(b)</w:t>
      </w:r>
      <w:r w:rsidRPr="00F713B4">
        <w:tab/>
        <w:t>the employees who will be covered by the agreement.</w:t>
      </w:r>
    </w:p>
    <w:p w:rsidR="00040549" w:rsidRPr="00F713B4" w:rsidRDefault="00040549">
      <w:pPr>
        <w:pStyle w:val="ActHead5"/>
      </w:pPr>
      <w:bookmarkStart w:id="407" w:name="_Toc494463580"/>
      <w:r w:rsidRPr="00F713B4">
        <w:rPr>
          <w:rStyle w:val="CharSectno"/>
        </w:rPr>
        <w:t>237</w:t>
      </w:r>
      <w:r w:rsidRPr="00F713B4">
        <w:t xml:space="preserve">  When </w:t>
      </w:r>
      <w:r w:rsidR="0058042C" w:rsidRPr="00F713B4">
        <w:t>the FWC</w:t>
      </w:r>
      <w:r w:rsidRPr="00F713B4">
        <w:t xml:space="preserve"> must make a majority support determination</w:t>
      </w:r>
      <w:bookmarkEnd w:id="407"/>
    </w:p>
    <w:p w:rsidR="00040549" w:rsidRPr="00F713B4" w:rsidRDefault="00040549">
      <w:pPr>
        <w:pStyle w:val="SubsectionHead"/>
      </w:pPr>
      <w:r w:rsidRPr="00F713B4">
        <w:t>Majority support determination</w:t>
      </w:r>
    </w:p>
    <w:p w:rsidR="00040549" w:rsidRPr="00F713B4" w:rsidRDefault="00040549">
      <w:pPr>
        <w:pStyle w:val="subsection"/>
      </w:pPr>
      <w:r w:rsidRPr="00F713B4">
        <w:tab/>
        <w:t>(1)</w:t>
      </w:r>
      <w:r w:rsidRPr="00F713B4">
        <w:tab/>
      </w:r>
      <w:r w:rsidR="00C4402E" w:rsidRPr="00F713B4">
        <w:t>The FWC</w:t>
      </w:r>
      <w:r w:rsidRPr="00F713B4">
        <w:t xml:space="preserve"> must make a majority support determination in relation to a proposed single</w:t>
      </w:r>
      <w:r w:rsidR="00F713B4">
        <w:noBreakHyphen/>
      </w:r>
      <w:r w:rsidRPr="00F713B4">
        <w:t>enterprise agreement if:</w:t>
      </w:r>
    </w:p>
    <w:p w:rsidR="00040549" w:rsidRPr="00F713B4" w:rsidRDefault="00040549">
      <w:pPr>
        <w:pStyle w:val="paragraph"/>
      </w:pPr>
      <w:r w:rsidRPr="00F713B4">
        <w:tab/>
        <w:t>(a)</w:t>
      </w:r>
      <w:r w:rsidRPr="00F713B4">
        <w:tab/>
        <w:t>an application for the determination has been made; and</w:t>
      </w:r>
    </w:p>
    <w:p w:rsidR="00040549" w:rsidRPr="00F713B4" w:rsidRDefault="00040549">
      <w:pPr>
        <w:pStyle w:val="paragraph"/>
      </w:pPr>
      <w:r w:rsidRPr="00F713B4">
        <w:tab/>
        <w:t>(b)</w:t>
      </w:r>
      <w:r w:rsidRPr="00F713B4">
        <w:tab/>
      </w:r>
      <w:r w:rsidR="00DD4C06" w:rsidRPr="00F713B4">
        <w:t>the FWC</w:t>
      </w:r>
      <w:r w:rsidRPr="00F713B4">
        <w:t xml:space="preserve"> is satisfied of the matters set out in </w:t>
      </w:r>
      <w:r w:rsidR="00F713B4">
        <w:t>subsection (</w:t>
      </w:r>
      <w:r w:rsidRPr="00F713B4">
        <w:t>2) in relation to the agreement.</w:t>
      </w:r>
    </w:p>
    <w:p w:rsidR="00040549" w:rsidRPr="00F713B4" w:rsidRDefault="00040549">
      <w:pPr>
        <w:pStyle w:val="SubsectionHead"/>
      </w:pPr>
      <w:r w:rsidRPr="00F713B4">
        <w:t xml:space="preserve">Matters of which </w:t>
      </w:r>
      <w:r w:rsidR="00F87457" w:rsidRPr="00F713B4">
        <w:t>the FWC</w:t>
      </w:r>
      <w:r w:rsidRPr="00F713B4">
        <w:t xml:space="preserve"> must be satisfied before making a majority support determination</w:t>
      </w:r>
    </w:p>
    <w:p w:rsidR="00040549" w:rsidRPr="00F713B4" w:rsidRDefault="00040549">
      <w:pPr>
        <w:pStyle w:val="subsection"/>
      </w:pPr>
      <w:r w:rsidRPr="00F713B4">
        <w:tab/>
        <w:t>(2)</w:t>
      </w:r>
      <w:r w:rsidRPr="00F713B4">
        <w:tab/>
      </w:r>
      <w:r w:rsidR="005B3AE2" w:rsidRPr="00F713B4">
        <w:t>The FWC</w:t>
      </w:r>
      <w:r w:rsidRPr="00F713B4">
        <w:t xml:space="preserve"> must be satisfied that:</w:t>
      </w:r>
    </w:p>
    <w:p w:rsidR="00040549" w:rsidRPr="00F713B4" w:rsidRDefault="00040549">
      <w:pPr>
        <w:pStyle w:val="paragraph"/>
      </w:pPr>
      <w:r w:rsidRPr="00F713B4">
        <w:tab/>
        <w:t>(a)</w:t>
      </w:r>
      <w:r w:rsidRPr="00F713B4">
        <w:tab/>
        <w:t>a majority of the employees:</w:t>
      </w:r>
    </w:p>
    <w:p w:rsidR="00040549" w:rsidRPr="00F713B4" w:rsidRDefault="00040549">
      <w:pPr>
        <w:pStyle w:val="paragraphsub"/>
      </w:pPr>
      <w:r w:rsidRPr="00F713B4">
        <w:tab/>
        <w:t>(i)</w:t>
      </w:r>
      <w:r w:rsidRPr="00F713B4">
        <w:tab/>
        <w:t xml:space="preserve">who are employed by the employer or employers at a time determined by </w:t>
      </w:r>
      <w:r w:rsidR="009301FA" w:rsidRPr="00F713B4">
        <w:t>the FWC</w:t>
      </w:r>
      <w:r w:rsidRPr="00F713B4">
        <w:t>; and</w:t>
      </w:r>
    </w:p>
    <w:p w:rsidR="00040549" w:rsidRPr="00F713B4" w:rsidRDefault="00040549">
      <w:pPr>
        <w:pStyle w:val="paragraphsub"/>
      </w:pPr>
      <w:r w:rsidRPr="00F713B4">
        <w:tab/>
        <w:t>(ii)</w:t>
      </w:r>
      <w:r w:rsidRPr="00F713B4">
        <w:tab/>
        <w:t>who will be covered by the agreement;</w:t>
      </w:r>
    </w:p>
    <w:p w:rsidR="00040549" w:rsidRPr="00F713B4" w:rsidRDefault="00040549">
      <w:pPr>
        <w:pStyle w:val="paragraph"/>
      </w:pPr>
      <w:r w:rsidRPr="00F713B4">
        <w:tab/>
      </w:r>
      <w:r w:rsidRPr="00F713B4">
        <w:tab/>
        <w:t>want to bargain; and</w:t>
      </w:r>
    </w:p>
    <w:p w:rsidR="00040549" w:rsidRPr="00F713B4" w:rsidRDefault="00040549">
      <w:pPr>
        <w:pStyle w:val="paragraph"/>
      </w:pPr>
      <w:r w:rsidRPr="00F713B4">
        <w:tab/>
        <w:t>(b)</w:t>
      </w:r>
      <w:r w:rsidRPr="00F713B4">
        <w:tab/>
        <w:t>the employer, or employers, that will be covered by the agreement have not yet agreed to bargain, or initiated bargaining, for the agreement; and</w:t>
      </w:r>
    </w:p>
    <w:p w:rsidR="00040549" w:rsidRPr="00F713B4" w:rsidRDefault="00040549" w:rsidP="007D695B">
      <w:pPr>
        <w:pStyle w:val="paragraph"/>
      </w:pPr>
      <w:r w:rsidRPr="00F713B4">
        <w:tab/>
        <w:t>(c)</w:t>
      </w:r>
      <w:r w:rsidRPr="00F713B4">
        <w:tab/>
        <w:t>that the group of employees who will be covered by the agreement was fairly chosen; and</w:t>
      </w:r>
    </w:p>
    <w:p w:rsidR="00040549" w:rsidRPr="00F713B4" w:rsidRDefault="00040549">
      <w:pPr>
        <w:pStyle w:val="paragraph"/>
      </w:pPr>
      <w:r w:rsidRPr="00F713B4">
        <w:tab/>
        <w:t>(d)</w:t>
      </w:r>
      <w:r w:rsidRPr="00F713B4">
        <w:tab/>
        <w:t>it is reasonable in all the circumstances to make the determination.</w:t>
      </w:r>
    </w:p>
    <w:p w:rsidR="00040549" w:rsidRPr="00F713B4" w:rsidRDefault="00040549">
      <w:pPr>
        <w:pStyle w:val="subsection"/>
      </w:pPr>
      <w:r w:rsidRPr="00F713B4">
        <w:tab/>
        <w:t>(3)</w:t>
      </w:r>
      <w:r w:rsidRPr="00F713B4">
        <w:tab/>
        <w:t xml:space="preserve">For the purposes of </w:t>
      </w:r>
      <w:r w:rsidR="00F713B4">
        <w:t>paragraph (</w:t>
      </w:r>
      <w:r w:rsidRPr="00F713B4">
        <w:t xml:space="preserve">2)(a), </w:t>
      </w:r>
      <w:r w:rsidR="00BE561F" w:rsidRPr="00F713B4">
        <w:t>the FWC</w:t>
      </w:r>
      <w:r w:rsidRPr="00F713B4">
        <w:t xml:space="preserve"> may work out whether a majority of employees want to bargain using any method </w:t>
      </w:r>
      <w:r w:rsidR="00BE561F" w:rsidRPr="00F713B4">
        <w:t>the FWC</w:t>
      </w:r>
      <w:r w:rsidRPr="00F713B4">
        <w:t xml:space="preserve"> considers appropriate.</w:t>
      </w:r>
    </w:p>
    <w:p w:rsidR="00040549" w:rsidRPr="00F713B4" w:rsidRDefault="00040549" w:rsidP="00D86E6B">
      <w:pPr>
        <w:pStyle w:val="subsection"/>
      </w:pPr>
      <w:r w:rsidRPr="00F713B4">
        <w:tab/>
        <w:t>(3A)</w:t>
      </w:r>
      <w:r w:rsidRPr="00F713B4">
        <w:tab/>
        <w:t xml:space="preserve">If the agreement will not cover all of the employees of the employer or employers covered by the agreement, </w:t>
      </w:r>
      <w:r w:rsidR="00BE561F" w:rsidRPr="00F713B4">
        <w:t>the FWC</w:t>
      </w:r>
      <w:r w:rsidRPr="00F713B4">
        <w:t xml:space="preserve"> must, in deciding for the purposes of </w:t>
      </w:r>
      <w:r w:rsidR="00F713B4">
        <w:t>paragraph (</w:t>
      </w:r>
      <w:r w:rsidRPr="00F713B4">
        <w:t>2)(c) whether the group of employees who will be covered was fairly chosen, take into account whether the group is geographically, operationally or organisationally distinct.</w:t>
      </w:r>
    </w:p>
    <w:p w:rsidR="00040549" w:rsidRPr="00F713B4" w:rsidRDefault="00040549">
      <w:pPr>
        <w:pStyle w:val="SubsectionHead"/>
      </w:pPr>
      <w:r w:rsidRPr="00F713B4">
        <w:t>Operation of determination</w:t>
      </w:r>
    </w:p>
    <w:p w:rsidR="00040549" w:rsidRPr="00F713B4" w:rsidRDefault="00040549">
      <w:pPr>
        <w:pStyle w:val="subsection"/>
      </w:pPr>
      <w:r w:rsidRPr="00F713B4">
        <w:tab/>
        <w:t>(4)</w:t>
      </w:r>
      <w:r w:rsidRPr="00F713B4">
        <w:tab/>
        <w:t>The determination comes into operation on the day on which it is made.</w:t>
      </w:r>
    </w:p>
    <w:p w:rsidR="00040549" w:rsidRPr="00F713B4" w:rsidRDefault="00040549">
      <w:pPr>
        <w:pStyle w:val="ActHead5"/>
      </w:pPr>
      <w:bookmarkStart w:id="408" w:name="_Toc494463581"/>
      <w:r w:rsidRPr="00F713B4">
        <w:rPr>
          <w:rStyle w:val="CharSectno"/>
        </w:rPr>
        <w:t>238</w:t>
      </w:r>
      <w:r w:rsidRPr="00F713B4">
        <w:t xml:space="preserve">  Scope orders</w:t>
      </w:r>
      <w:bookmarkEnd w:id="408"/>
    </w:p>
    <w:p w:rsidR="00040549" w:rsidRPr="00F713B4" w:rsidRDefault="00040549">
      <w:pPr>
        <w:pStyle w:val="SubsectionHead"/>
      </w:pPr>
      <w:r w:rsidRPr="00F713B4">
        <w:t>Bargaining representatives may apply for scope orders</w:t>
      </w:r>
    </w:p>
    <w:p w:rsidR="00040549" w:rsidRPr="00F713B4" w:rsidRDefault="00040549">
      <w:pPr>
        <w:pStyle w:val="subsection"/>
      </w:pPr>
      <w:r w:rsidRPr="00F713B4">
        <w:tab/>
        <w:t>(1)</w:t>
      </w:r>
      <w:r w:rsidRPr="00F713B4">
        <w:tab/>
        <w:t>A bargaining representative for a proposed single</w:t>
      </w:r>
      <w:r w:rsidR="00F713B4">
        <w:noBreakHyphen/>
      </w:r>
      <w:r w:rsidRPr="00F713B4">
        <w:t xml:space="preserve">enterprise agreement </w:t>
      </w:r>
      <w:r w:rsidR="00565C76" w:rsidRPr="00F713B4">
        <w:t xml:space="preserve">(other than a greenfields agreement) </w:t>
      </w:r>
      <w:r w:rsidRPr="00F713B4">
        <w:t xml:space="preserve">may apply to </w:t>
      </w:r>
      <w:r w:rsidR="00BE561F" w:rsidRPr="00F713B4">
        <w:t>the FWC</w:t>
      </w:r>
      <w:r w:rsidRPr="00F713B4">
        <w:t xml:space="preserve"> for an order (a </w:t>
      </w:r>
      <w:r w:rsidRPr="00F713B4">
        <w:rPr>
          <w:b/>
          <w:i/>
        </w:rPr>
        <w:t>scope order</w:t>
      </w:r>
      <w:r w:rsidRPr="00F713B4">
        <w:t>) under this section if:</w:t>
      </w:r>
    </w:p>
    <w:p w:rsidR="00040549" w:rsidRPr="00F713B4" w:rsidRDefault="00040549">
      <w:pPr>
        <w:pStyle w:val="paragraph"/>
      </w:pPr>
      <w:r w:rsidRPr="00F713B4">
        <w:tab/>
        <w:t>(a)</w:t>
      </w:r>
      <w:r w:rsidRPr="00F713B4">
        <w:tab/>
        <w:t>the bargaining representative has concerns that bargaining for the agreement is not proceeding efficiently or fairly; and</w:t>
      </w:r>
    </w:p>
    <w:p w:rsidR="00040549" w:rsidRPr="00F713B4" w:rsidRDefault="00040549">
      <w:pPr>
        <w:pStyle w:val="paragraph"/>
      </w:pPr>
      <w:r w:rsidRPr="00F713B4">
        <w:tab/>
        <w:t>(b)</w:t>
      </w:r>
      <w:r w:rsidRPr="00F713B4">
        <w:tab/>
        <w:t>the reason for this is that the bargaining representative considers that the agreement will not cover appropriate employees, or will cover employees that it is not appropriate for the agreement to cover.</w:t>
      </w:r>
    </w:p>
    <w:p w:rsidR="00040549" w:rsidRPr="00F713B4" w:rsidRDefault="00040549">
      <w:pPr>
        <w:pStyle w:val="SubsectionHead"/>
      </w:pPr>
      <w:r w:rsidRPr="00F713B4">
        <w:t>No scope order if a single interest employer authorisation is in operation</w:t>
      </w:r>
    </w:p>
    <w:p w:rsidR="00040549" w:rsidRPr="00F713B4" w:rsidRDefault="00040549">
      <w:pPr>
        <w:pStyle w:val="subsection"/>
      </w:pPr>
      <w:r w:rsidRPr="00F713B4">
        <w:tab/>
        <w:t>(2)</w:t>
      </w:r>
      <w:r w:rsidRPr="00F713B4">
        <w:tab/>
        <w:t xml:space="preserve">Despite </w:t>
      </w:r>
      <w:r w:rsidR="00F713B4">
        <w:t>subsection (</w:t>
      </w:r>
      <w:r w:rsidRPr="00F713B4">
        <w:t>1), the bargaining representative must not apply for the scope order if a single interest employer authorisation is in operation in relation to the agreement.</w:t>
      </w:r>
    </w:p>
    <w:p w:rsidR="00040549" w:rsidRPr="00F713B4" w:rsidRDefault="00040549">
      <w:pPr>
        <w:pStyle w:val="SubsectionHead"/>
      </w:pPr>
      <w:r w:rsidRPr="00F713B4">
        <w:t xml:space="preserve">Bargaining representative </w:t>
      </w:r>
      <w:r w:rsidR="00D07D0F" w:rsidRPr="00F713B4">
        <w:t>to give</w:t>
      </w:r>
      <w:r w:rsidRPr="00F713B4">
        <w:t xml:space="preserve"> notice of concerns</w:t>
      </w:r>
    </w:p>
    <w:p w:rsidR="00040549" w:rsidRPr="00F713B4" w:rsidRDefault="00040549">
      <w:pPr>
        <w:pStyle w:val="subsection"/>
      </w:pPr>
      <w:r w:rsidRPr="00F713B4">
        <w:tab/>
        <w:t>(3)</w:t>
      </w:r>
      <w:r w:rsidRPr="00F713B4">
        <w:tab/>
        <w:t>The bargaining representative may only apply for the scope order if the bargaining representative:</w:t>
      </w:r>
    </w:p>
    <w:p w:rsidR="00DE3733" w:rsidRPr="00F713B4" w:rsidRDefault="00DE3733" w:rsidP="00DE3733">
      <w:pPr>
        <w:pStyle w:val="paragraph"/>
      </w:pPr>
      <w:r w:rsidRPr="00F713B4">
        <w:tab/>
        <w:t>(a)</w:t>
      </w:r>
      <w:r w:rsidRPr="00F713B4">
        <w:tab/>
        <w:t xml:space="preserve">has taken all reasonable steps to give a written notice setting out the concerns referred to in </w:t>
      </w:r>
      <w:r w:rsidR="00F713B4">
        <w:t>subsection (</w:t>
      </w:r>
      <w:r w:rsidRPr="00F713B4">
        <w:t>1) to the relevant bargaining representatives for the agreement; and</w:t>
      </w:r>
    </w:p>
    <w:p w:rsidR="00040549" w:rsidRPr="00F713B4" w:rsidRDefault="00040549">
      <w:pPr>
        <w:pStyle w:val="paragraph"/>
      </w:pPr>
      <w:r w:rsidRPr="00F713B4">
        <w:tab/>
        <w:t>(b)</w:t>
      </w:r>
      <w:r w:rsidRPr="00F713B4">
        <w:tab/>
        <w:t>has given the relevant bargaining representatives a reasonable time within which to respond to those concerns; and</w:t>
      </w:r>
    </w:p>
    <w:p w:rsidR="00040549" w:rsidRPr="00F713B4" w:rsidRDefault="00040549">
      <w:pPr>
        <w:pStyle w:val="paragraph"/>
      </w:pPr>
      <w:r w:rsidRPr="00F713B4">
        <w:tab/>
        <w:t>(c)</w:t>
      </w:r>
      <w:r w:rsidRPr="00F713B4">
        <w:tab/>
        <w:t>considers that the relevant bargaining representatives have not responded appropriately.</w:t>
      </w:r>
    </w:p>
    <w:p w:rsidR="00040549" w:rsidRPr="00F713B4" w:rsidRDefault="00040549">
      <w:pPr>
        <w:pStyle w:val="SubsectionHead"/>
      </w:pPr>
      <w:r w:rsidRPr="00F713B4">
        <w:t xml:space="preserve">When </w:t>
      </w:r>
      <w:r w:rsidR="0098594C" w:rsidRPr="00F713B4">
        <w:t>the FWC</w:t>
      </w:r>
      <w:r w:rsidRPr="00F713B4">
        <w:t xml:space="preserve"> may make scope order</w:t>
      </w:r>
    </w:p>
    <w:p w:rsidR="00040549" w:rsidRPr="00F713B4" w:rsidRDefault="00040549">
      <w:pPr>
        <w:pStyle w:val="subsection"/>
      </w:pPr>
      <w:r w:rsidRPr="00F713B4">
        <w:tab/>
        <w:t>(4)</w:t>
      </w:r>
      <w:r w:rsidRPr="00F713B4">
        <w:tab/>
      </w:r>
      <w:r w:rsidR="0098594C" w:rsidRPr="00F713B4">
        <w:t>The FWC</w:t>
      </w:r>
      <w:r w:rsidRPr="00F713B4">
        <w:t xml:space="preserve"> may make the scope order if </w:t>
      </w:r>
      <w:r w:rsidR="00943181" w:rsidRPr="00F713B4">
        <w:t>the FWC</w:t>
      </w:r>
      <w:r w:rsidRPr="00F713B4">
        <w:t xml:space="preserve"> is satisfied:</w:t>
      </w:r>
    </w:p>
    <w:p w:rsidR="00040549" w:rsidRPr="00F713B4" w:rsidRDefault="00040549">
      <w:pPr>
        <w:pStyle w:val="paragraph"/>
      </w:pPr>
      <w:r w:rsidRPr="00F713B4">
        <w:tab/>
        <w:t>(a)</w:t>
      </w:r>
      <w:r w:rsidRPr="00F713B4">
        <w:tab/>
        <w:t>that the bargaining representative who made the application has met, or is meeting, the good faith bargaining requirements; and</w:t>
      </w:r>
    </w:p>
    <w:p w:rsidR="00040549" w:rsidRPr="00F713B4" w:rsidRDefault="00040549">
      <w:pPr>
        <w:pStyle w:val="paragraph"/>
      </w:pPr>
      <w:r w:rsidRPr="00F713B4">
        <w:tab/>
        <w:t>(b)</w:t>
      </w:r>
      <w:r w:rsidRPr="00F713B4">
        <w:tab/>
        <w:t>that making the order will promote the fair and efficient conduct of bargaining; and</w:t>
      </w:r>
    </w:p>
    <w:p w:rsidR="00040549" w:rsidRPr="00F713B4" w:rsidRDefault="00040549" w:rsidP="00E43C60">
      <w:pPr>
        <w:pStyle w:val="paragraph"/>
      </w:pPr>
      <w:r w:rsidRPr="00F713B4">
        <w:tab/>
        <w:t>(c)</w:t>
      </w:r>
      <w:r w:rsidRPr="00F713B4">
        <w:tab/>
        <w:t>that the group of employees who will be covered by the agreement proposed to be specified in the scope order was fairly chosen; and</w:t>
      </w:r>
    </w:p>
    <w:p w:rsidR="00040549" w:rsidRPr="00F713B4" w:rsidRDefault="00040549">
      <w:pPr>
        <w:pStyle w:val="paragraph"/>
      </w:pPr>
      <w:r w:rsidRPr="00F713B4">
        <w:tab/>
        <w:t>(d)</w:t>
      </w:r>
      <w:r w:rsidRPr="00F713B4">
        <w:tab/>
        <w:t>it is reasonable in all the circumstances to make the order.</w:t>
      </w:r>
    </w:p>
    <w:p w:rsidR="00040549" w:rsidRPr="00F713B4" w:rsidRDefault="00040549" w:rsidP="00094B09">
      <w:pPr>
        <w:pStyle w:val="SubsectionHead"/>
      </w:pPr>
      <w:r w:rsidRPr="00F713B4">
        <w:t xml:space="preserve">Matters which </w:t>
      </w:r>
      <w:r w:rsidR="00981A49" w:rsidRPr="00F713B4">
        <w:t>the FWC</w:t>
      </w:r>
      <w:r w:rsidRPr="00F713B4">
        <w:t xml:space="preserve"> must take into account</w:t>
      </w:r>
    </w:p>
    <w:p w:rsidR="00040549" w:rsidRPr="00F713B4" w:rsidRDefault="00040549" w:rsidP="00094B09">
      <w:pPr>
        <w:pStyle w:val="subsection"/>
      </w:pPr>
      <w:r w:rsidRPr="00F713B4">
        <w:tab/>
        <w:t>(4A)</w:t>
      </w:r>
      <w:r w:rsidRPr="00F713B4">
        <w:tab/>
        <w:t xml:space="preserve">If the agreement proposed to be specified in the scope order will not cover all of the employees of the employer or employers covered by the agreement, </w:t>
      </w:r>
      <w:r w:rsidR="002D4FE5" w:rsidRPr="00F713B4">
        <w:t>the FWC</w:t>
      </w:r>
      <w:r w:rsidRPr="00F713B4">
        <w:t xml:space="preserve"> must, in deciding for the purposes of </w:t>
      </w:r>
      <w:r w:rsidR="00F713B4">
        <w:t>paragraph (</w:t>
      </w:r>
      <w:r w:rsidRPr="00F713B4">
        <w:t>4)(c) whether the group of employees who will be covered was fairly chosen, take into account whether the group is geographically, operationally or organisationally distinct.</w:t>
      </w:r>
    </w:p>
    <w:p w:rsidR="00040549" w:rsidRPr="00F713B4" w:rsidRDefault="00040549">
      <w:pPr>
        <w:pStyle w:val="SubsectionHead"/>
      </w:pPr>
      <w:r w:rsidRPr="00F713B4">
        <w:t>Scope order must specify employer and employees to be covered</w:t>
      </w:r>
    </w:p>
    <w:p w:rsidR="00040549" w:rsidRPr="00F713B4" w:rsidRDefault="00040549">
      <w:pPr>
        <w:pStyle w:val="subsection"/>
      </w:pPr>
      <w:r w:rsidRPr="00F713B4">
        <w:tab/>
        <w:t>(5)</w:t>
      </w:r>
      <w:r w:rsidRPr="00F713B4">
        <w:tab/>
        <w:t>The scope order must specify, in relation to a proposed single</w:t>
      </w:r>
      <w:r w:rsidR="00F713B4">
        <w:noBreakHyphen/>
      </w:r>
      <w:r w:rsidRPr="00F713B4">
        <w:t>enterprise agreement:</w:t>
      </w:r>
    </w:p>
    <w:p w:rsidR="00040549" w:rsidRPr="00F713B4" w:rsidRDefault="00040549">
      <w:pPr>
        <w:pStyle w:val="paragraph"/>
      </w:pPr>
      <w:r w:rsidRPr="00F713B4">
        <w:tab/>
        <w:t>(a)</w:t>
      </w:r>
      <w:r w:rsidRPr="00F713B4">
        <w:tab/>
        <w:t>the employer, or employers, that will be covered by the agreement; and</w:t>
      </w:r>
    </w:p>
    <w:p w:rsidR="00040549" w:rsidRPr="00F713B4" w:rsidRDefault="00040549">
      <w:pPr>
        <w:pStyle w:val="paragraph"/>
      </w:pPr>
      <w:r w:rsidRPr="00F713B4">
        <w:tab/>
        <w:t>(b)</w:t>
      </w:r>
      <w:r w:rsidRPr="00F713B4">
        <w:tab/>
        <w:t>the employees who will be covered by the agreement.</w:t>
      </w:r>
    </w:p>
    <w:p w:rsidR="00040549" w:rsidRPr="00F713B4" w:rsidRDefault="00040549">
      <w:pPr>
        <w:pStyle w:val="SubsectionHead"/>
      </w:pPr>
      <w:r w:rsidRPr="00F713B4">
        <w:t>Scope order must be in accordance with this section etc.</w:t>
      </w:r>
    </w:p>
    <w:p w:rsidR="00040549" w:rsidRPr="00F713B4" w:rsidRDefault="00040549">
      <w:pPr>
        <w:pStyle w:val="subsection"/>
      </w:pPr>
      <w:r w:rsidRPr="00F713B4">
        <w:tab/>
        <w:t>(6)</w:t>
      </w:r>
      <w:r w:rsidRPr="00F713B4">
        <w:tab/>
        <w:t>The scope order:</w:t>
      </w:r>
    </w:p>
    <w:p w:rsidR="00040549" w:rsidRPr="00F713B4" w:rsidRDefault="00040549">
      <w:pPr>
        <w:pStyle w:val="paragraph"/>
      </w:pPr>
      <w:r w:rsidRPr="00F713B4">
        <w:tab/>
        <w:t>(a)</w:t>
      </w:r>
      <w:r w:rsidRPr="00F713B4">
        <w:tab/>
        <w:t>must be in accordance with this section; and</w:t>
      </w:r>
    </w:p>
    <w:p w:rsidR="00040549" w:rsidRPr="00F713B4" w:rsidRDefault="00040549">
      <w:pPr>
        <w:pStyle w:val="paragraph"/>
      </w:pPr>
      <w:r w:rsidRPr="00F713B4">
        <w:tab/>
        <w:t>(b)</w:t>
      </w:r>
      <w:r w:rsidRPr="00F713B4">
        <w:tab/>
        <w:t>may relate to more than one proposed single</w:t>
      </w:r>
      <w:r w:rsidR="00F713B4">
        <w:noBreakHyphen/>
      </w:r>
      <w:r w:rsidRPr="00F713B4">
        <w:t>enterprise agreement.</w:t>
      </w:r>
    </w:p>
    <w:p w:rsidR="00040549" w:rsidRPr="00F713B4" w:rsidRDefault="00040549">
      <w:pPr>
        <w:pStyle w:val="SubsectionHead"/>
      </w:pPr>
      <w:r w:rsidRPr="00F713B4">
        <w:t xml:space="preserve">Orders etc. that </w:t>
      </w:r>
      <w:r w:rsidR="002D4FE5" w:rsidRPr="00F713B4">
        <w:t>the FWC</w:t>
      </w:r>
      <w:r w:rsidRPr="00F713B4">
        <w:t xml:space="preserve"> may make</w:t>
      </w:r>
    </w:p>
    <w:p w:rsidR="00040549" w:rsidRPr="00F713B4" w:rsidRDefault="00040549">
      <w:pPr>
        <w:pStyle w:val="subsection"/>
      </w:pPr>
      <w:r w:rsidRPr="00F713B4">
        <w:tab/>
        <w:t>(7)</w:t>
      </w:r>
      <w:r w:rsidRPr="00F713B4">
        <w:tab/>
        <w:t xml:space="preserve">If </w:t>
      </w:r>
      <w:r w:rsidR="002D4FE5" w:rsidRPr="00F713B4">
        <w:t>the FWC</w:t>
      </w:r>
      <w:r w:rsidRPr="00F713B4">
        <w:t xml:space="preserve"> makes the scope order, </w:t>
      </w:r>
      <w:r w:rsidR="002D4FE5" w:rsidRPr="00F713B4">
        <w:t>the FWC</w:t>
      </w:r>
      <w:r w:rsidRPr="00F713B4">
        <w:t xml:space="preserve"> may also:</w:t>
      </w:r>
    </w:p>
    <w:p w:rsidR="00040549" w:rsidRPr="00F713B4" w:rsidRDefault="00040549">
      <w:pPr>
        <w:pStyle w:val="paragraph"/>
      </w:pPr>
      <w:r w:rsidRPr="00F713B4">
        <w:tab/>
        <w:t>(a)</w:t>
      </w:r>
      <w:r w:rsidRPr="00F713B4">
        <w:tab/>
        <w:t>amend any existing bargaining orders; and</w:t>
      </w:r>
    </w:p>
    <w:p w:rsidR="00040549" w:rsidRPr="00F713B4" w:rsidRDefault="00040549">
      <w:pPr>
        <w:pStyle w:val="paragraph"/>
      </w:pPr>
      <w:r w:rsidRPr="00F713B4">
        <w:tab/>
        <w:t>(b)</w:t>
      </w:r>
      <w:r w:rsidRPr="00F713B4">
        <w:tab/>
        <w:t xml:space="preserve">make or vary such other orders (such as protected action ballot orders), determinations or other instruments made by </w:t>
      </w:r>
      <w:r w:rsidR="002D4FE5" w:rsidRPr="00F713B4">
        <w:t>the FWC</w:t>
      </w:r>
      <w:r w:rsidRPr="00F713B4">
        <w:t xml:space="preserve">, or take such other actions, as </w:t>
      </w:r>
      <w:r w:rsidR="002D4FE5" w:rsidRPr="00F713B4">
        <w:t>the FWC</w:t>
      </w:r>
      <w:r w:rsidRPr="00F713B4">
        <w:t xml:space="preserve"> considers appropriate.</w:t>
      </w:r>
    </w:p>
    <w:p w:rsidR="00040549" w:rsidRPr="00F713B4" w:rsidRDefault="00040549">
      <w:pPr>
        <w:pStyle w:val="ActHead5"/>
      </w:pPr>
      <w:bookmarkStart w:id="409" w:name="_Toc494463582"/>
      <w:r w:rsidRPr="00F713B4">
        <w:rPr>
          <w:rStyle w:val="CharSectno"/>
        </w:rPr>
        <w:t>239</w:t>
      </w:r>
      <w:r w:rsidRPr="00F713B4">
        <w:t xml:space="preserve">  Operation of a scope order</w:t>
      </w:r>
      <w:bookmarkEnd w:id="409"/>
    </w:p>
    <w:p w:rsidR="00040549" w:rsidRPr="00F713B4" w:rsidRDefault="00040549">
      <w:pPr>
        <w:pStyle w:val="subsection"/>
      </w:pPr>
      <w:r w:rsidRPr="00F713B4">
        <w:tab/>
      </w:r>
      <w:r w:rsidRPr="00F713B4">
        <w:tab/>
        <w:t>A scope order in relation to a proposed single</w:t>
      </w:r>
      <w:r w:rsidR="00F713B4">
        <w:noBreakHyphen/>
      </w:r>
      <w:r w:rsidRPr="00F713B4">
        <w:t>enterprise agreement:</w:t>
      </w:r>
    </w:p>
    <w:p w:rsidR="00040549" w:rsidRPr="00F713B4" w:rsidRDefault="00040549">
      <w:pPr>
        <w:pStyle w:val="paragraph"/>
      </w:pPr>
      <w:r w:rsidRPr="00F713B4">
        <w:tab/>
        <w:t>(a)</w:t>
      </w:r>
      <w:r w:rsidRPr="00F713B4">
        <w:tab/>
        <w:t>comes into operation on the day on which it is made; and</w:t>
      </w:r>
    </w:p>
    <w:p w:rsidR="00040549" w:rsidRPr="00F713B4" w:rsidRDefault="00040549">
      <w:pPr>
        <w:pStyle w:val="paragraph"/>
      </w:pPr>
      <w:r w:rsidRPr="00F713B4">
        <w:tab/>
        <w:t>(b)</w:t>
      </w:r>
      <w:r w:rsidRPr="00F713B4">
        <w:tab/>
        <w:t>ceases to be in operation at the earliest of the following:</w:t>
      </w:r>
    </w:p>
    <w:p w:rsidR="00040549" w:rsidRPr="00F713B4" w:rsidRDefault="00040549">
      <w:pPr>
        <w:pStyle w:val="paragraphsub"/>
      </w:pPr>
      <w:r w:rsidRPr="00F713B4">
        <w:tab/>
        <w:t>(i)</w:t>
      </w:r>
      <w:r w:rsidRPr="00F713B4">
        <w:tab/>
        <w:t>if the order is revoked—the time specified in the instrument of revocation;</w:t>
      </w:r>
    </w:p>
    <w:p w:rsidR="00040549" w:rsidRPr="00F713B4" w:rsidRDefault="00040549">
      <w:pPr>
        <w:pStyle w:val="paragraphsub"/>
      </w:pPr>
      <w:r w:rsidRPr="00F713B4">
        <w:tab/>
        <w:t>(ii)</w:t>
      </w:r>
      <w:r w:rsidRPr="00F713B4">
        <w:tab/>
        <w:t xml:space="preserve">when the agreement is approved by </w:t>
      </w:r>
      <w:r w:rsidR="003A2079" w:rsidRPr="00F713B4">
        <w:t>the FWC</w:t>
      </w:r>
      <w:r w:rsidRPr="00F713B4">
        <w:t>;</w:t>
      </w:r>
    </w:p>
    <w:p w:rsidR="00040549" w:rsidRPr="00F713B4" w:rsidRDefault="00040549">
      <w:pPr>
        <w:pStyle w:val="paragraphsub"/>
      </w:pPr>
      <w:r w:rsidRPr="00F713B4">
        <w:tab/>
        <w:t>(iii)</w:t>
      </w:r>
      <w:r w:rsidRPr="00F713B4">
        <w:tab/>
        <w:t>when a workplace determination that covers the employees that would have been covered by the agreement comes into operation;</w:t>
      </w:r>
    </w:p>
    <w:p w:rsidR="00040549" w:rsidRPr="00F713B4" w:rsidRDefault="00040549">
      <w:pPr>
        <w:pStyle w:val="paragraphsub"/>
      </w:pPr>
      <w:r w:rsidRPr="00F713B4">
        <w:tab/>
        <w:t>(iv)</w:t>
      </w:r>
      <w:r w:rsidRPr="00F713B4">
        <w:tab/>
        <w:t>when the bargaining representatives for the agreement agree that bargaining has ceased.</w:t>
      </w:r>
    </w:p>
    <w:p w:rsidR="00040549" w:rsidRPr="00F713B4" w:rsidRDefault="00040549">
      <w:pPr>
        <w:pStyle w:val="ActHead4"/>
      </w:pPr>
      <w:bookmarkStart w:id="410" w:name="_Toc494463583"/>
      <w:r w:rsidRPr="00F713B4">
        <w:rPr>
          <w:rStyle w:val="CharSubdNo"/>
        </w:rPr>
        <w:t>Subdivision D</w:t>
      </w:r>
      <w:r w:rsidRPr="00F713B4">
        <w:t>—</w:t>
      </w:r>
      <w:r w:rsidR="003A2079" w:rsidRPr="00F713B4">
        <w:rPr>
          <w:rStyle w:val="CharSubdText"/>
        </w:rPr>
        <w:t>FWC</w:t>
      </w:r>
      <w:r w:rsidRPr="00F713B4">
        <w:rPr>
          <w:rStyle w:val="CharSubdText"/>
        </w:rPr>
        <w:t xml:space="preserve"> may deal with a bargaining dispute on request</w:t>
      </w:r>
      <w:bookmarkEnd w:id="410"/>
    </w:p>
    <w:p w:rsidR="00040549" w:rsidRPr="00F713B4" w:rsidRDefault="00040549">
      <w:pPr>
        <w:pStyle w:val="ActHead5"/>
      </w:pPr>
      <w:bookmarkStart w:id="411" w:name="_Toc494463584"/>
      <w:r w:rsidRPr="00F713B4">
        <w:rPr>
          <w:rStyle w:val="CharSectno"/>
        </w:rPr>
        <w:t>240</w:t>
      </w:r>
      <w:r w:rsidRPr="00F713B4">
        <w:t xml:space="preserve">  Application for </w:t>
      </w:r>
      <w:r w:rsidR="00237541" w:rsidRPr="00F713B4">
        <w:t>the FWC</w:t>
      </w:r>
      <w:r w:rsidRPr="00F713B4">
        <w:t xml:space="preserve"> to deal with a bargaining dispute</w:t>
      </w:r>
      <w:bookmarkEnd w:id="411"/>
    </w:p>
    <w:p w:rsidR="00040549" w:rsidRPr="00F713B4" w:rsidRDefault="00040549">
      <w:pPr>
        <w:pStyle w:val="SubsectionHead"/>
      </w:pPr>
      <w:r w:rsidRPr="00F713B4">
        <w:t xml:space="preserve">Bargaining representative may apply for </w:t>
      </w:r>
      <w:r w:rsidR="00237541" w:rsidRPr="00F713B4">
        <w:t>the FWC</w:t>
      </w:r>
      <w:r w:rsidRPr="00F713B4">
        <w:t xml:space="preserve"> to deal with a dispute</w:t>
      </w:r>
    </w:p>
    <w:p w:rsidR="00040549" w:rsidRPr="00F713B4" w:rsidRDefault="00040549">
      <w:pPr>
        <w:pStyle w:val="subsection"/>
      </w:pPr>
      <w:r w:rsidRPr="00F713B4">
        <w:tab/>
        <w:t>(1)</w:t>
      </w:r>
      <w:r w:rsidRPr="00F713B4">
        <w:tab/>
        <w:t xml:space="preserve">A bargaining representative for a proposed enterprise agreement may apply to </w:t>
      </w:r>
      <w:r w:rsidR="00DA0AFA" w:rsidRPr="00F713B4">
        <w:t>the FWC</w:t>
      </w:r>
      <w:r w:rsidRPr="00F713B4">
        <w:t xml:space="preserve"> for </w:t>
      </w:r>
      <w:r w:rsidR="00DA0AFA" w:rsidRPr="00F713B4">
        <w:t>the FWC</w:t>
      </w:r>
      <w:r w:rsidRPr="00F713B4">
        <w:t xml:space="preserve"> to deal with a dispute about the agreement if the bargaining representatives for the agreement are unable to resolve the dispute.</w:t>
      </w:r>
    </w:p>
    <w:p w:rsidR="00565C76" w:rsidRPr="00F713B4" w:rsidRDefault="00565C76" w:rsidP="00565C76">
      <w:pPr>
        <w:pStyle w:val="notetext"/>
      </w:pPr>
      <w:r w:rsidRPr="00F713B4">
        <w:t>Note:</w:t>
      </w:r>
      <w:r w:rsidRPr="00F713B4">
        <w:tab/>
        <w:t>See also section</w:t>
      </w:r>
      <w:r w:rsidR="00F713B4">
        <w:t> </w:t>
      </w:r>
      <w:r w:rsidRPr="00F713B4">
        <w:t>255A (limitations relating to greenfields agreements).</w:t>
      </w:r>
    </w:p>
    <w:p w:rsidR="00040549" w:rsidRPr="00F713B4" w:rsidRDefault="00040549">
      <w:pPr>
        <w:pStyle w:val="subsection"/>
      </w:pPr>
      <w:r w:rsidRPr="00F713B4">
        <w:tab/>
        <w:t>(2)</w:t>
      </w:r>
      <w:r w:rsidRPr="00F713B4">
        <w:tab/>
        <w:t>If the proposed enterprise agreement is:</w:t>
      </w:r>
    </w:p>
    <w:p w:rsidR="00040549" w:rsidRPr="00F713B4" w:rsidRDefault="00040549">
      <w:pPr>
        <w:pStyle w:val="paragraph"/>
      </w:pPr>
      <w:r w:rsidRPr="00F713B4">
        <w:tab/>
        <w:t>(a)</w:t>
      </w:r>
      <w:r w:rsidRPr="00F713B4">
        <w:tab/>
        <w:t>a single</w:t>
      </w:r>
      <w:r w:rsidR="00F713B4">
        <w:noBreakHyphen/>
      </w:r>
      <w:r w:rsidRPr="00F713B4">
        <w:t>enterprise agreement; or</w:t>
      </w:r>
    </w:p>
    <w:p w:rsidR="00040549" w:rsidRPr="00F713B4" w:rsidRDefault="00040549">
      <w:pPr>
        <w:pStyle w:val="paragraph"/>
      </w:pPr>
      <w:r w:rsidRPr="00F713B4">
        <w:tab/>
        <w:t>(b)</w:t>
      </w:r>
      <w:r w:rsidRPr="00F713B4">
        <w:tab/>
        <w:t>a multi</w:t>
      </w:r>
      <w:r w:rsidR="00F713B4">
        <w:noBreakHyphen/>
      </w:r>
      <w:r w:rsidRPr="00F713B4">
        <w:t>enterprise agreement in relation to which a low</w:t>
      </w:r>
      <w:r w:rsidR="00F713B4">
        <w:noBreakHyphen/>
      </w:r>
      <w:r w:rsidRPr="00F713B4">
        <w:t>paid authorisation is in operation;</w:t>
      </w:r>
    </w:p>
    <w:p w:rsidR="00040549" w:rsidRPr="00F713B4" w:rsidRDefault="00040549">
      <w:pPr>
        <w:pStyle w:val="subsection2"/>
      </w:pPr>
      <w:r w:rsidRPr="00F713B4">
        <w:t>the application may be made by one bargaining representative, whether or not the other bargaining representatives for the agreement have agreed to the making of the application.</w:t>
      </w:r>
    </w:p>
    <w:p w:rsidR="00040549" w:rsidRPr="00F713B4" w:rsidRDefault="00040549">
      <w:pPr>
        <w:pStyle w:val="subsection"/>
      </w:pPr>
      <w:r w:rsidRPr="00F713B4">
        <w:tab/>
        <w:t>(3)</w:t>
      </w:r>
      <w:r w:rsidRPr="00F713B4">
        <w:tab/>
        <w:t xml:space="preserve">If </w:t>
      </w:r>
      <w:r w:rsidR="00F713B4">
        <w:t>subsection (</w:t>
      </w:r>
      <w:r w:rsidRPr="00F713B4">
        <w:t>2) does not apply, a bargaining representative may only make the application if all of the bargaining representatives for the agreement have agreed to the making of the application.</w:t>
      </w:r>
    </w:p>
    <w:p w:rsidR="00040549" w:rsidRPr="00F713B4" w:rsidRDefault="00040549">
      <w:pPr>
        <w:pStyle w:val="subsection"/>
      </w:pPr>
      <w:r w:rsidRPr="00F713B4">
        <w:tab/>
        <w:t>(4)</w:t>
      </w:r>
      <w:r w:rsidRPr="00F713B4">
        <w:tab/>
        <w:t xml:space="preserve">If the bargaining representatives have agreed that </w:t>
      </w:r>
      <w:r w:rsidR="008A1EBE" w:rsidRPr="00F713B4">
        <w:t>the FWC</w:t>
      </w:r>
      <w:r w:rsidRPr="00F713B4">
        <w:t xml:space="preserve"> may arbitrate (however described) the dispute, </w:t>
      </w:r>
      <w:r w:rsidR="008A1EBE" w:rsidRPr="00F713B4">
        <w:t>the FWC</w:t>
      </w:r>
      <w:r w:rsidRPr="00F713B4">
        <w:t xml:space="preserve"> may do so.</w:t>
      </w:r>
    </w:p>
    <w:p w:rsidR="00040549" w:rsidRPr="00F713B4" w:rsidRDefault="00040549" w:rsidP="00EB7E6D">
      <w:pPr>
        <w:pStyle w:val="ActHead3"/>
        <w:pageBreakBefore/>
      </w:pPr>
      <w:bookmarkStart w:id="412" w:name="_Toc494463585"/>
      <w:r w:rsidRPr="00F713B4">
        <w:rPr>
          <w:rStyle w:val="CharDivNo"/>
        </w:rPr>
        <w:t>Division</w:t>
      </w:r>
      <w:r w:rsidR="00F713B4" w:rsidRPr="00F713B4">
        <w:rPr>
          <w:rStyle w:val="CharDivNo"/>
        </w:rPr>
        <w:t> </w:t>
      </w:r>
      <w:r w:rsidRPr="00F713B4">
        <w:rPr>
          <w:rStyle w:val="CharDivNo"/>
        </w:rPr>
        <w:t>9</w:t>
      </w:r>
      <w:r w:rsidRPr="00F713B4">
        <w:t>—</w:t>
      </w:r>
      <w:r w:rsidRPr="00F713B4">
        <w:rPr>
          <w:rStyle w:val="CharDivText"/>
        </w:rPr>
        <w:t>Low</w:t>
      </w:r>
      <w:r w:rsidR="00F713B4" w:rsidRPr="00F713B4">
        <w:rPr>
          <w:rStyle w:val="CharDivText"/>
        </w:rPr>
        <w:noBreakHyphen/>
      </w:r>
      <w:r w:rsidRPr="00F713B4">
        <w:rPr>
          <w:rStyle w:val="CharDivText"/>
        </w:rPr>
        <w:t>paid bargaining</w:t>
      </w:r>
      <w:bookmarkEnd w:id="412"/>
    </w:p>
    <w:p w:rsidR="00040549" w:rsidRPr="00F713B4" w:rsidRDefault="00040549">
      <w:pPr>
        <w:pStyle w:val="ActHead5"/>
      </w:pPr>
      <w:bookmarkStart w:id="413" w:name="_Toc494463586"/>
      <w:r w:rsidRPr="00F713B4">
        <w:rPr>
          <w:rStyle w:val="CharSectno"/>
        </w:rPr>
        <w:t>241</w:t>
      </w:r>
      <w:r w:rsidRPr="00F713B4">
        <w:t xml:space="preserve">  Objects of this Division</w:t>
      </w:r>
      <w:bookmarkEnd w:id="413"/>
    </w:p>
    <w:p w:rsidR="00040549" w:rsidRPr="00F713B4" w:rsidRDefault="00040549">
      <w:pPr>
        <w:pStyle w:val="subsection"/>
      </w:pPr>
      <w:r w:rsidRPr="00F713B4">
        <w:tab/>
      </w:r>
      <w:r w:rsidRPr="00F713B4">
        <w:tab/>
        <w:t>The objects of this Division are:</w:t>
      </w:r>
    </w:p>
    <w:p w:rsidR="00040549" w:rsidRPr="00F713B4" w:rsidRDefault="00040549">
      <w:pPr>
        <w:pStyle w:val="paragraph"/>
      </w:pPr>
      <w:r w:rsidRPr="00F713B4">
        <w:tab/>
        <w:t>(a)</w:t>
      </w:r>
      <w:r w:rsidRPr="00F713B4">
        <w:tab/>
        <w:t>to assist and encourage low</w:t>
      </w:r>
      <w:r w:rsidR="00F713B4">
        <w:noBreakHyphen/>
      </w:r>
      <w:r w:rsidRPr="00F713B4">
        <w:t>paid employees and their employers, who have not historically had the benefits of collective bargaining, to make an enterprise agreement that meets their needs; and</w:t>
      </w:r>
    </w:p>
    <w:p w:rsidR="00040549" w:rsidRPr="00F713B4" w:rsidRDefault="00040549">
      <w:pPr>
        <w:pStyle w:val="paragraph"/>
      </w:pPr>
      <w:r w:rsidRPr="00F713B4">
        <w:tab/>
        <w:t>(b)</w:t>
      </w:r>
      <w:r w:rsidRPr="00F713B4">
        <w:tab/>
        <w:t>to assist low</w:t>
      </w:r>
      <w:r w:rsidR="00F713B4">
        <w:noBreakHyphen/>
      </w:r>
      <w:r w:rsidRPr="00F713B4">
        <w:t>paid employees and their employers to identify improvements to productivity and service delivery through bargaining for an enterprise agreement that covers 2 or more employers, while taking into account the specific needs of individual enterprises; and</w:t>
      </w:r>
    </w:p>
    <w:p w:rsidR="00040549" w:rsidRPr="00F713B4" w:rsidRDefault="00040549">
      <w:pPr>
        <w:pStyle w:val="paragraph"/>
      </w:pPr>
      <w:r w:rsidRPr="00F713B4">
        <w:tab/>
        <w:t>(c)</w:t>
      </w:r>
      <w:r w:rsidRPr="00F713B4">
        <w:tab/>
        <w:t>to address constraints on the ability of low</w:t>
      </w:r>
      <w:r w:rsidR="00F713B4">
        <w:noBreakHyphen/>
      </w:r>
      <w:r w:rsidRPr="00F713B4">
        <w:t>paid employees and their employers to bargain at the enterprise level, including constraints relating to a lack of skills, resources, bargaining strength or previous bargaining experience; and</w:t>
      </w:r>
    </w:p>
    <w:p w:rsidR="00040549" w:rsidRPr="00F713B4" w:rsidRDefault="00040549">
      <w:pPr>
        <w:pStyle w:val="paragraph"/>
      </w:pPr>
      <w:r w:rsidRPr="00F713B4">
        <w:tab/>
        <w:t>(d)</w:t>
      </w:r>
      <w:r w:rsidRPr="00F713B4">
        <w:tab/>
        <w:t xml:space="preserve">to enable </w:t>
      </w:r>
      <w:r w:rsidR="00155EF0" w:rsidRPr="00F713B4">
        <w:t>the FWC</w:t>
      </w:r>
      <w:r w:rsidRPr="00F713B4">
        <w:t xml:space="preserve"> to provide assistance to low</w:t>
      </w:r>
      <w:r w:rsidR="00F713B4">
        <w:noBreakHyphen/>
      </w:r>
      <w:r w:rsidRPr="00F713B4">
        <w:t>paid employees and their employers to facilitate bargaining for enterprise agreements.</w:t>
      </w:r>
    </w:p>
    <w:p w:rsidR="00040549" w:rsidRPr="00F713B4" w:rsidRDefault="00040549">
      <w:pPr>
        <w:pStyle w:val="notetext"/>
      </w:pPr>
      <w:r w:rsidRPr="00F713B4">
        <w:t>Note:</w:t>
      </w:r>
      <w:r w:rsidRPr="00F713B4">
        <w:tab/>
        <w:t>A low</w:t>
      </w:r>
      <w:r w:rsidR="00F713B4">
        <w:noBreakHyphen/>
      </w:r>
      <w:r w:rsidRPr="00F713B4">
        <w:t>paid workplace determination may be made in specified circumstances under Division</w:t>
      </w:r>
      <w:r w:rsidR="00F713B4">
        <w:t> </w:t>
      </w:r>
      <w:r w:rsidRPr="00F713B4">
        <w:t>2 of Part</w:t>
      </w:r>
      <w:r w:rsidR="00F713B4">
        <w:t> </w:t>
      </w:r>
      <w:r w:rsidRPr="00F713B4">
        <w:t>2</w:t>
      </w:r>
      <w:r w:rsidR="00F713B4">
        <w:noBreakHyphen/>
      </w:r>
      <w:r w:rsidRPr="00F713B4">
        <w:t>5 if the bargaining representatives for a proposed enterprise agreement in relation to which a low</w:t>
      </w:r>
      <w:r w:rsidR="00F713B4">
        <w:noBreakHyphen/>
      </w:r>
      <w:r w:rsidRPr="00F713B4">
        <w:t>paid authorisation is in operation are unable to reach agreement.</w:t>
      </w:r>
    </w:p>
    <w:p w:rsidR="00040549" w:rsidRPr="00F713B4" w:rsidRDefault="00040549">
      <w:pPr>
        <w:pStyle w:val="ActHead5"/>
      </w:pPr>
      <w:bookmarkStart w:id="414" w:name="_Toc494463587"/>
      <w:r w:rsidRPr="00F713B4">
        <w:rPr>
          <w:rStyle w:val="CharSectno"/>
        </w:rPr>
        <w:t>242</w:t>
      </w:r>
      <w:r w:rsidRPr="00F713B4">
        <w:t xml:space="preserve">  Low</w:t>
      </w:r>
      <w:r w:rsidR="00F713B4">
        <w:noBreakHyphen/>
      </w:r>
      <w:r w:rsidRPr="00F713B4">
        <w:t>paid authorisations</w:t>
      </w:r>
      <w:bookmarkEnd w:id="414"/>
    </w:p>
    <w:p w:rsidR="00040549" w:rsidRPr="00F713B4" w:rsidRDefault="00040549">
      <w:pPr>
        <w:pStyle w:val="subsection"/>
      </w:pPr>
      <w:r w:rsidRPr="00F713B4">
        <w:tab/>
        <w:t>(1)</w:t>
      </w:r>
      <w:r w:rsidRPr="00F713B4">
        <w:tab/>
        <w:t xml:space="preserve">The following persons may apply to </w:t>
      </w:r>
      <w:r w:rsidR="00155EF0" w:rsidRPr="00F713B4">
        <w:t>the FWC</w:t>
      </w:r>
      <w:r w:rsidRPr="00F713B4">
        <w:t xml:space="preserve"> for an authorisation (a </w:t>
      </w:r>
      <w:r w:rsidRPr="00F713B4">
        <w:rPr>
          <w:b/>
          <w:i/>
        </w:rPr>
        <w:t>low</w:t>
      </w:r>
      <w:r w:rsidR="00F713B4">
        <w:rPr>
          <w:b/>
          <w:i/>
        </w:rPr>
        <w:noBreakHyphen/>
      </w:r>
      <w:r w:rsidRPr="00F713B4">
        <w:rPr>
          <w:b/>
          <w:i/>
        </w:rPr>
        <w:t>paid authorisation</w:t>
      </w:r>
      <w:r w:rsidRPr="00F713B4">
        <w:t>) under section</w:t>
      </w:r>
      <w:r w:rsidR="00F713B4">
        <w:t> </w:t>
      </w:r>
      <w:r w:rsidRPr="00F713B4">
        <w:t>243 in relation to a proposed multi</w:t>
      </w:r>
      <w:r w:rsidR="00F713B4">
        <w:noBreakHyphen/>
      </w:r>
      <w:r w:rsidRPr="00F713B4">
        <w:t>enterprise agreement:</w:t>
      </w:r>
    </w:p>
    <w:p w:rsidR="00040549" w:rsidRPr="00F713B4" w:rsidRDefault="00040549">
      <w:pPr>
        <w:pStyle w:val="paragraph"/>
      </w:pPr>
      <w:r w:rsidRPr="00F713B4">
        <w:tab/>
        <w:t>(a)</w:t>
      </w:r>
      <w:r w:rsidRPr="00F713B4">
        <w:tab/>
        <w:t>a bargaining representative for the agreement;</w:t>
      </w:r>
    </w:p>
    <w:p w:rsidR="00040549" w:rsidRPr="00F713B4" w:rsidRDefault="00040549">
      <w:pPr>
        <w:pStyle w:val="paragraph"/>
      </w:pPr>
      <w:r w:rsidRPr="00F713B4">
        <w:tab/>
        <w:t>(b)</w:t>
      </w:r>
      <w:r w:rsidRPr="00F713B4">
        <w:tab/>
        <w:t>an employee organisation that is entitled to represent the industrial interests of an employee in relation to work to be performed under the agreement.</w:t>
      </w:r>
    </w:p>
    <w:p w:rsidR="00040549" w:rsidRPr="00F713B4" w:rsidRDefault="00040549">
      <w:pPr>
        <w:pStyle w:val="notetext"/>
      </w:pPr>
      <w:r w:rsidRPr="00F713B4">
        <w:t>Note:</w:t>
      </w:r>
      <w:r w:rsidRPr="00F713B4">
        <w:tab/>
        <w:t>The effect of a low</w:t>
      </w:r>
      <w:r w:rsidR="00F713B4">
        <w:noBreakHyphen/>
      </w:r>
      <w:r w:rsidRPr="00F713B4">
        <w:t>paid authorisation is that the employers specified in it are subject to certain rules in relation to the agreement that would not otherwise apply (such as in relation to the availability of bargaining orders, see subsection</w:t>
      </w:r>
      <w:r w:rsidR="00F713B4">
        <w:t> </w:t>
      </w:r>
      <w:r w:rsidRPr="00F713B4">
        <w:t>229(2)).</w:t>
      </w:r>
    </w:p>
    <w:p w:rsidR="00040549" w:rsidRPr="00F713B4" w:rsidRDefault="00040549">
      <w:pPr>
        <w:pStyle w:val="subsection"/>
      </w:pPr>
      <w:r w:rsidRPr="00F713B4">
        <w:tab/>
        <w:t>(2)</w:t>
      </w:r>
      <w:r w:rsidRPr="00F713B4">
        <w:tab/>
        <w:t>The application must specify:</w:t>
      </w:r>
    </w:p>
    <w:p w:rsidR="00040549" w:rsidRPr="00F713B4" w:rsidRDefault="00040549">
      <w:pPr>
        <w:pStyle w:val="paragraph"/>
      </w:pPr>
      <w:r w:rsidRPr="00F713B4">
        <w:tab/>
        <w:t>(a)</w:t>
      </w:r>
      <w:r w:rsidRPr="00F713B4">
        <w:tab/>
        <w:t>the employers that will be covered by the agreement; and</w:t>
      </w:r>
    </w:p>
    <w:p w:rsidR="00040549" w:rsidRPr="00F713B4" w:rsidRDefault="00040549">
      <w:pPr>
        <w:pStyle w:val="paragraph"/>
      </w:pPr>
      <w:r w:rsidRPr="00F713B4">
        <w:tab/>
        <w:t>(b)</w:t>
      </w:r>
      <w:r w:rsidRPr="00F713B4">
        <w:tab/>
        <w:t>the employees who will be covered by the agreement.</w:t>
      </w:r>
    </w:p>
    <w:p w:rsidR="00040549" w:rsidRPr="00F713B4" w:rsidRDefault="00040549">
      <w:pPr>
        <w:pStyle w:val="subsection"/>
      </w:pPr>
      <w:r w:rsidRPr="00F713B4">
        <w:tab/>
        <w:t>(3)</w:t>
      </w:r>
      <w:r w:rsidRPr="00F713B4">
        <w:tab/>
        <w:t>An application under this section must not be made in relation to a proposed greenfields agreement.</w:t>
      </w:r>
    </w:p>
    <w:p w:rsidR="00040549" w:rsidRPr="00F713B4" w:rsidRDefault="00040549">
      <w:pPr>
        <w:pStyle w:val="ActHead5"/>
      </w:pPr>
      <w:bookmarkStart w:id="415" w:name="_Toc494463588"/>
      <w:r w:rsidRPr="00F713B4">
        <w:rPr>
          <w:rStyle w:val="CharSectno"/>
        </w:rPr>
        <w:t>243</w:t>
      </w:r>
      <w:r w:rsidRPr="00F713B4">
        <w:t xml:space="preserve">  When </w:t>
      </w:r>
      <w:r w:rsidR="005E73A2" w:rsidRPr="00F713B4">
        <w:t>the FWC</w:t>
      </w:r>
      <w:r w:rsidRPr="00F713B4">
        <w:t xml:space="preserve"> must make a low</w:t>
      </w:r>
      <w:r w:rsidR="00F713B4">
        <w:noBreakHyphen/>
      </w:r>
      <w:r w:rsidRPr="00F713B4">
        <w:t>paid authorisation</w:t>
      </w:r>
      <w:bookmarkEnd w:id="415"/>
    </w:p>
    <w:p w:rsidR="00040549" w:rsidRPr="00F713B4" w:rsidRDefault="00040549">
      <w:pPr>
        <w:pStyle w:val="SubsectionHead"/>
      </w:pPr>
      <w:r w:rsidRPr="00F713B4">
        <w:t>Low</w:t>
      </w:r>
      <w:r w:rsidR="00F713B4">
        <w:noBreakHyphen/>
      </w:r>
      <w:r w:rsidRPr="00F713B4">
        <w:t>paid authorisation</w:t>
      </w:r>
    </w:p>
    <w:p w:rsidR="00040549" w:rsidRPr="00F713B4" w:rsidRDefault="00040549">
      <w:pPr>
        <w:pStyle w:val="subsection"/>
      </w:pPr>
      <w:r w:rsidRPr="00F713B4">
        <w:tab/>
        <w:t>(1)</w:t>
      </w:r>
      <w:r w:rsidRPr="00F713B4">
        <w:tab/>
      </w:r>
      <w:r w:rsidR="00396B31" w:rsidRPr="00F713B4">
        <w:t>The FWC</w:t>
      </w:r>
      <w:r w:rsidRPr="00F713B4">
        <w:t xml:space="preserve"> must make a low</w:t>
      </w:r>
      <w:r w:rsidR="00F713B4">
        <w:noBreakHyphen/>
      </w:r>
      <w:r w:rsidRPr="00F713B4">
        <w:t>paid authorisation in relation to a proposed multi</w:t>
      </w:r>
      <w:r w:rsidR="00F713B4">
        <w:noBreakHyphen/>
      </w:r>
      <w:r w:rsidRPr="00F713B4">
        <w:t>enterprise agreement if:</w:t>
      </w:r>
    </w:p>
    <w:p w:rsidR="00040549" w:rsidRPr="00F713B4" w:rsidRDefault="00040549">
      <w:pPr>
        <w:pStyle w:val="paragraph"/>
      </w:pPr>
      <w:r w:rsidRPr="00F713B4">
        <w:tab/>
        <w:t>(a)</w:t>
      </w:r>
      <w:r w:rsidRPr="00F713B4">
        <w:tab/>
        <w:t>an application for the authorisation has been made; and</w:t>
      </w:r>
    </w:p>
    <w:p w:rsidR="00040549" w:rsidRPr="00F713B4" w:rsidRDefault="00040549">
      <w:pPr>
        <w:pStyle w:val="paragraph"/>
      </w:pPr>
      <w:r w:rsidRPr="00F713B4">
        <w:tab/>
        <w:t>(b)</w:t>
      </w:r>
      <w:r w:rsidRPr="00F713B4">
        <w:tab/>
      </w:r>
      <w:r w:rsidR="009E5EA9" w:rsidRPr="00F713B4">
        <w:t>t</w:t>
      </w:r>
      <w:r w:rsidR="00396B31" w:rsidRPr="00F713B4">
        <w:t>he FWC</w:t>
      </w:r>
      <w:r w:rsidRPr="00F713B4">
        <w:t xml:space="preserve"> is satisfied that it is in the public interest to make the authorisation, taking into account the matters specified in </w:t>
      </w:r>
      <w:r w:rsidR="00F713B4">
        <w:t>subsections (</w:t>
      </w:r>
      <w:r w:rsidRPr="00F713B4">
        <w:t>2) and (3).</w:t>
      </w:r>
    </w:p>
    <w:p w:rsidR="00040549" w:rsidRPr="00F713B4" w:rsidRDefault="008804CA">
      <w:pPr>
        <w:pStyle w:val="SubsectionHead"/>
      </w:pPr>
      <w:r w:rsidRPr="00F713B4">
        <w:t>FWC</w:t>
      </w:r>
      <w:r w:rsidR="00040549" w:rsidRPr="00F713B4">
        <w:t xml:space="preserve"> must take into account historical and current matters relating to collective bargaining</w:t>
      </w:r>
    </w:p>
    <w:p w:rsidR="00040549" w:rsidRPr="00F713B4" w:rsidRDefault="00040549">
      <w:pPr>
        <w:pStyle w:val="subsection"/>
      </w:pPr>
      <w:r w:rsidRPr="00F713B4">
        <w:tab/>
        <w:t>(2)</w:t>
      </w:r>
      <w:r w:rsidRPr="00F713B4">
        <w:tab/>
        <w:t xml:space="preserve">In deciding whether or not to make the authorisation, </w:t>
      </w:r>
      <w:r w:rsidR="00915AC3" w:rsidRPr="00F713B4">
        <w:t>the FWC</w:t>
      </w:r>
      <w:r w:rsidRPr="00F713B4">
        <w:t xml:space="preserve"> must take into account the following:</w:t>
      </w:r>
    </w:p>
    <w:p w:rsidR="00040549" w:rsidRPr="00F713B4" w:rsidRDefault="00040549">
      <w:pPr>
        <w:pStyle w:val="paragraph"/>
      </w:pPr>
      <w:r w:rsidRPr="00F713B4">
        <w:tab/>
        <w:t>(a)</w:t>
      </w:r>
      <w:r w:rsidRPr="00F713B4">
        <w:tab/>
        <w:t>whether granting the authorisation would assist low</w:t>
      </w:r>
      <w:r w:rsidR="00F713B4">
        <w:noBreakHyphen/>
      </w:r>
      <w:r w:rsidRPr="00F713B4">
        <w:t>paid employees who have not had access to collective bargaining or who face substantial difficulty bargaining at the enterprise level;</w:t>
      </w:r>
    </w:p>
    <w:p w:rsidR="00040549" w:rsidRPr="00F713B4" w:rsidRDefault="00040549">
      <w:pPr>
        <w:pStyle w:val="paragraph"/>
      </w:pPr>
      <w:r w:rsidRPr="00F713B4">
        <w:tab/>
        <w:t>(b)</w:t>
      </w:r>
      <w:r w:rsidRPr="00F713B4">
        <w:tab/>
        <w:t>the history of bargaining in the industry in which the employees who will be covered by the agreement work;</w:t>
      </w:r>
    </w:p>
    <w:p w:rsidR="00040549" w:rsidRPr="00F713B4" w:rsidRDefault="00040549">
      <w:pPr>
        <w:pStyle w:val="paragraph"/>
      </w:pPr>
      <w:r w:rsidRPr="00F713B4">
        <w:tab/>
        <w:t>(c)</w:t>
      </w:r>
      <w:r w:rsidRPr="00F713B4">
        <w:tab/>
        <w:t>the relative bargaining strength of the employers and employees who will be covered by the agreement;</w:t>
      </w:r>
    </w:p>
    <w:p w:rsidR="00040549" w:rsidRPr="00F713B4" w:rsidRDefault="00040549">
      <w:pPr>
        <w:pStyle w:val="paragraph"/>
      </w:pPr>
      <w:r w:rsidRPr="00F713B4">
        <w:tab/>
        <w:t>(d)</w:t>
      </w:r>
      <w:r w:rsidRPr="00F713B4">
        <w:tab/>
        <w:t>the current terms and conditions of employment of the employees who will be covered by the agreement, as compared to relevant industry and community standards;</w:t>
      </w:r>
    </w:p>
    <w:p w:rsidR="00040549" w:rsidRPr="00F713B4" w:rsidRDefault="00040549">
      <w:pPr>
        <w:pStyle w:val="paragraph"/>
      </w:pPr>
      <w:r w:rsidRPr="00F713B4">
        <w:tab/>
        <w:t>(e)</w:t>
      </w:r>
      <w:r w:rsidRPr="00F713B4">
        <w:tab/>
        <w:t>the degree of commonality in the nature of the enterprises to which the agreement relates, and the terms and conditions of employment in those enterprises.</w:t>
      </w:r>
    </w:p>
    <w:p w:rsidR="00040549" w:rsidRPr="00F713B4" w:rsidRDefault="005D540B">
      <w:pPr>
        <w:pStyle w:val="SubsectionHead"/>
      </w:pPr>
      <w:r w:rsidRPr="00F713B4">
        <w:t>FWC</w:t>
      </w:r>
      <w:r w:rsidR="00040549" w:rsidRPr="00F713B4">
        <w:t xml:space="preserve"> must take into account matters relating to the likely success of collective bargaining</w:t>
      </w:r>
    </w:p>
    <w:p w:rsidR="00040549" w:rsidRPr="00F713B4" w:rsidRDefault="00040549">
      <w:pPr>
        <w:pStyle w:val="subsection"/>
      </w:pPr>
      <w:r w:rsidRPr="00F713B4">
        <w:tab/>
        <w:t>(3)</w:t>
      </w:r>
      <w:r w:rsidRPr="00F713B4">
        <w:tab/>
        <w:t xml:space="preserve">In deciding whether or not to make the authorisation, </w:t>
      </w:r>
      <w:r w:rsidR="00701DBE" w:rsidRPr="00F713B4">
        <w:t>the FWC</w:t>
      </w:r>
      <w:r w:rsidRPr="00F713B4">
        <w:t xml:space="preserve"> must also take into account the following:</w:t>
      </w:r>
    </w:p>
    <w:p w:rsidR="00040549" w:rsidRPr="00F713B4" w:rsidRDefault="00040549">
      <w:pPr>
        <w:pStyle w:val="paragraph"/>
      </w:pPr>
      <w:r w:rsidRPr="00F713B4">
        <w:tab/>
        <w:t>(a)</w:t>
      </w:r>
      <w:r w:rsidRPr="00F713B4">
        <w:tab/>
        <w:t>whether granting the authorisation would assist in identifying improvements to productivity and service delivery at the enterprises to which the agreement relates;</w:t>
      </w:r>
    </w:p>
    <w:p w:rsidR="00040549" w:rsidRPr="00F713B4" w:rsidRDefault="00040549">
      <w:pPr>
        <w:pStyle w:val="paragraph"/>
      </w:pPr>
      <w:r w:rsidRPr="00F713B4">
        <w:tab/>
        <w:t>(b)</w:t>
      </w:r>
      <w:r w:rsidRPr="00F713B4">
        <w:tab/>
        <w:t>the extent to which the likely number of bargaining representatives for the agreement would be consistent with a manageable collective bargaining process;</w:t>
      </w:r>
    </w:p>
    <w:p w:rsidR="00040549" w:rsidRPr="00F713B4" w:rsidRDefault="00040549">
      <w:pPr>
        <w:pStyle w:val="paragraph"/>
      </w:pPr>
      <w:r w:rsidRPr="00F713B4">
        <w:tab/>
        <w:t>(c)</w:t>
      </w:r>
      <w:r w:rsidRPr="00F713B4">
        <w:tab/>
        <w:t>the views of the employers and employees who will be covered by the agreement;</w:t>
      </w:r>
    </w:p>
    <w:p w:rsidR="00040549" w:rsidRPr="00F713B4" w:rsidRDefault="00040549">
      <w:pPr>
        <w:pStyle w:val="paragraph"/>
      </w:pPr>
      <w:r w:rsidRPr="00F713B4">
        <w:tab/>
        <w:t>(d)</w:t>
      </w:r>
      <w:r w:rsidRPr="00F713B4">
        <w:tab/>
        <w:t>the extent to which the terms and conditions of employment of the employees who will be covered by the agreement is controlled, directed or influenced by a person other than the employer, or employers, that will be covered by the agreement;</w:t>
      </w:r>
    </w:p>
    <w:p w:rsidR="00040549" w:rsidRPr="00F713B4" w:rsidRDefault="00040549">
      <w:pPr>
        <w:pStyle w:val="paragraph"/>
      </w:pPr>
      <w:r w:rsidRPr="00F713B4">
        <w:tab/>
        <w:t>(e)</w:t>
      </w:r>
      <w:r w:rsidRPr="00F713B4">
        <w:tab/>
        <w:t>the extent to which the applicant for the authorisation is prepared to consider and respond reasonably to claims, or responses to claims, that may be made by a particular employer named in the application, if that employer later proposes to bargain for an agreement that:</w:t>
      </w:r>
    </w:p>
    <w:p w:rsidR="00040549" w:rsidRPr="00F713B4" w:rsidRDefault="00040549">
      <w:pPr>
        <w:pStyle w:val="paragraphsub"/>
      </w:pPr>
      <w:r w:rsidRPr="00F713B4">
        <w:tab/>
        <w:t>(i)</w:t>
      </w:r>
      <w:r w:rsidRPr="00F713B4">
        <w:tab/>
        <w:t>would cover that employer; and</w:t>
      </w:r>
    </w:p>
    <w:p w:rsidR="00040549" w:rsidRPr="00F713B4" w:rsidRDefault="00040549">
      <w:pPr>
        <w:pStyle w:val="paragraphsub"/>
      </w:pPr>
      <w:r w:rsidRPr="00F713B4">
        <w:tab/>
        <w:t>(ii)</w:t>
      </w:r>
      <w:r w:rsidRPr="00F713B4">
        <w:tab/>
        <w:t>would not cover the other employers specified in the application.</w:t>
      </w:r>
    </w:p>
    <w:p w:rsidR="00040549" w:rsidRPr="00F713B4" w:rsidRDefault="00040549">
      <w:pPr>
        <w:pStyle w:val="SubsectionHead"/>
      </w:pPr>
      <w:r w:rsidRPr="00F713B4">
        <w:t>What authorisation must specify etc.</w:t>
      </w:r>
    </w:p>
    <w:p w:rsidR="00040549" w:rsidRPr="00F713B4" w:rsidRDefault="00040549">
      <w:pPr>
        <w:pStyle w:val="subsection"/>
      </w:pPr>
      <w:r w:rsidRPr="00F713B4">
        <w:tab/>
        <w:t>(4)</w:t>
      </w:r>
      <w:r w:rsidRPr="00F713B4">
        <w:tab/>
        <w:t>The authorisation must specify:</w:t>
      </w:r>
    </w:p>
    <w:p w:rsidR="00040549" w:rsidRPr="00F713B4" w:rsidRDefault="00040549">
      <w:pPr>
        <w:pStyle w:val="paragraph"/>
      </w:pPr>
      <w:r w:rsidRPr="00F713B4">
        <w:tab/>
        <w:t>(a)</w:t>
      </w:r>
      <w:r w:rsidRPr="00F713B4">
        <w:tab/>
        <w:t>the employers that will be covered by the agreement (which may be some or all of the employers specified in the application); and</w:t>
      </w:r>
    </w:p>
    <w:p w:rsidR="00040549" w:rsidRPr="00F713B4" w:rsidRDefault="00040549">
      <w:pPr>
        <w:pStyle w:val="paragraph"/>
      </w:pPr>
      <w:r w:rsidRPr="00F713B4">
        <w:tab/>
        <w:t>(b)</w:t>
      </w:r>
      <w:r w:rsidRPr="00F713B4">
        <w:tab/>
        <w:t>the employees who will be covered by the agreement (which may be some or all of the employees specified in the application); and</w:t>
      </w:r>
    </w:p>
    <w:p w:rsidR="00040549" w:rsidRPr="00F713B4" w:rsidRDefault="00040549">
      <w:pPr>
        <w:pStyle w:val="paragraph"/>
      </w:pPr>
      <w:r w:rsidRPr="00F713B4">
        <w:tab/>
        <w:t>(c)</w:t>
      </w:r>
      <w:r w:rsidRPr="00F713B4">
        <w:tab/>
        <w:t>any other matter prescribed by the procedural rules.</w:t>
      </w:r>
    </w:p>
    <w:p w:rsidR="00040549" w:rsidRPr="00F713B4" w:rsidRDefault="00040549">
      <w:pPr>
        <w:pStyle w:val="SubsectionHead"/>
      </w:pPr>
      <w:r w:rsidRPr="00F713B4">
        <w:t>Operation of authorisation</w:t>
      </w:r>
    </w:p>
    <w:p w:rsidR="00040549" w:rsidRPr="00F713B4" w:rsidRDefault="00040549">
      <w:pPr>
        <w:pStyle w:val="subsection"/>
      </w:pPr>
      <w:r w:rsidRPr="00F713B4">
        <w:tab/>
        <w:t>(5)</w:t>
      </w:r>
      <w:r w:rsidRPr="00F713B4">
        <w:tab/>
        <w:t>The authorisation comes into operation on the day on which it is made.</w:t>
      </w:r>
    </w:p>
    <w:p w:rsidR="00040549" w:rsidRPr="00F713B4" w:rsidRDefault="00040549">
      <w:pPr>
        <w:pStyle w:val="ActHead5"/>
      </w:pPr>
      <w:bookmarkStart w:id="416" w:name="_Toc494463589"/>
      <w:r w:rsidRPr="00F713B4">
        <w:rPr>
          <w:rStyle w:val="CharSectno"/>
        </w:rPr>
        <w:t>244</w:t>
      </w:r>
      <w:r w:rsidRPr="00F713B4">
        <w:t xml:space="preserve">  Variation of low</w:t>
      </w:r>
      <w:r w:rsidR="00F713B4">
        <w:noBreakHyphen/>
      </w:r>
      <w:r w:rsidRPr="00F713B4">
        <w:t>paid authorisations—general</w:t>
      </w:r>
      <w:bookmarkEnd w:id="416"/>
    </w:p>
    <w:p w:rsidR="00040549" w:rsidRPr="00F713B4" w:rsidRDefault="00040549">
      <w:pPr>
        <w:pStyle w:val="SubsectionHead"/>
      </w:pPr>
      <w:r w:rsidRPr="00F713B4">
        <w:t>Variation to remove employer</w:t>
      </w:r>
    </w:p>
    <w:p w:rsidR="00040549" w:rsidRPr="00F713B4" w:rsidRDefault="00040549">
      <w:pPr>
        <w:pStyle w:val="subsection"/>
      </w:pPr>
      <w:r w:rsidRPr="00F713B4">
        <w:tab/>
        <w:t>(1)</w:t>
      </w:r>
      <w:r w:rsidRPr="00F713B4">
        <w:tab/>
        <w:t>An employer specified in a low</w:t>
      </w:r>
      <w:r w:rsidR="00F713B4">
        <w:noBreakHyphen/>
      </w:r>
      <w:r w:rsidRPr="00F713B4">
        <w:t xml:space="preserve">paid authorisation may apply to </w:t>
      </w:r>
      <w:r w:rsidR="00701DBE" w:rsidRPr="00F713B4">
        <w:t>the FWC</w:t>
      </w:r>
      <w:r w:rsidRPr="00F713B4">
        <w:t xml:space="preserve"> for a variation of the authorisation to remove the employer’s name from the authorisation.</w:t>
      </w:r>
    </w:p>
    <w:p w:rsidR="00040549" w:rsidRPr="00F713B4" w:rsidRDefault="00040549">
      <w:pPr>
        <w:pStyle w:val="subsection"/>
      </w:pPr>
      <w:r w:rsidRPr="00F713B4">
        <w:tab/>
        <w:t>(2)</w:t>
      </w:r>
      <w:r w:rsidRPr="00F713B4">
        <w:tab/>
        <w:t xml:space="preserve">If an application is made under </w:t>
      </w:r>
      <w:r w:rsidR="00F713B4">
        <w:t>subsection (</w:t>
      </w:r>
      <w:r w:rsidRPr="00F713B4">
        <w:t xml:space="preserve">1), </w:t>
      </w:r>
      <w:r w:rsidR="00701DBE" w:rsidRPr="00F713B4">
        <w:t>the FWC</w:t>
      </w:r>
      <w:r w:rsidRPr="00F713B4">
        <w:t xml:space="preserve"> must vary the authorisation to remove the employer’s name if </w:t>
      </w:r>
      <w:r w:rsidR="00701DBE" w:rsidRPr="00F713B4">
        <w:t>the FWC</w:t>
      </w:r>
      <w:r w:rsidRPr="00F713B4">
        <w:t xml:space="preserve"> is satisfied that, because of a change in the employer’s circumstances, it is no longer appropriate for the employer to be specified in the authorisation.</w:t>
      </w:r>
    </w:p>
    <w:p w:rsidR="00040549" w:rsidRPr="00F713B4" w:rsidRDefault="00040549">
      <w:pPr>
        <w:pStyle w:val="SubsectionHead"/>
      </w:pPr>
      <w:r w:rsidRPr="00F713B4">
        <w:t>Variation to add employer</w:t>
      </w:r>
    </w:p>
    <w:p w:rsidR="00040549" w:rsidRPr="00F713B4" w:rsidRDefault="00040549">
      <w:pPr>
        <w:pStyle w:val="subsection"/>
      </w:pPr>
      <w:r w:rsidRPr="00F713B4">
        <w:tab/>
        <w:t>(3)</w:t>
      </w:r>
      <w:r w:rsidRPr="00F713B4">
        <w:tab/>
        <w:t xml:space="preserve">The following may apply to </w:t>
      </w:r>
      <w:r w:rsidR="00701DBE" w:rsidRPr="00F713B4">
        <w:t>the FWC</w:t>
      </w:r>
      <w:r w:rsidRPr="00F713B4">
        <w:t xml:space="preserve"> for a variation of a low</w:t>
      </w:r>
      <w:r w:rsidR="00F713B4">
        <w:noBreakHyphen/>
      </w:r>
      <w:r w:rsidRPr="00F713B4">
        <w:t>paid authorisation to add the name of an employer that is not specified in the authorisation:</w:t>
      </w:r>
    </w:p>
    <w:p w:rsidR="00040549" w:rsidRPr="00F713B4" w:rsidRDefault="00040549">
      <w:pPr>
        <w:pStyle w:val="paragraph"/>
      </w:pPr>
      <w:r w:rsidRPr="00F713B4">
        <w:tab/>
        <w:t>(a)</w:t>
      </w:r>
      <w:r w:rsidRPr="00F713B4">
        <w:tab/>
        <w:t>the employer;</w:t>
      </w:r>
    </w:p>
    <w:p w:rsidR="00040549" w:rsidRPr="00F713B4" w:rsidRDefault="00040549">
      <w:pPr>
        <w:pStyle w:val="paragraph"/>
      </w:pPr>
      <w:r w:rsidRPr="00F713B4">
        <w:tab/>
        <w:t>(b)</w:t>
      </w:r>
      <w:r w:rsidRPr="00F713B4">
        <w:tab/>
        <w:t>a bargaining representative of an employee who will be covered by the proposed multi</w:t>
      </w:r>
      <w:r w:rsidR="00F713B4">
        <w:noBreakHyphen/>
      </w:r>
      <w:r w:rsidRPr="00F713B4">
        <w:t>enterprise agreement to which the authorisation relates;</w:t>
      </w:r>
    </w:p>
    <w:p w:rsidR="00040549" w:rsidRPr="00F713B4" w:rsidRDefault="00040549">
      <w:pPr>
        <w:pStyle w:val="paragraph"/>
      </w:pPr>
      <w:r w:rsidRPr="00F713B4">
        <w:tab/>
        <w:t>(c)</w:t>
      </w:r>
      <w:r w:rsidRPr="00F713B4">
        <w:tab/>
        <w:t>an employee organisation that is entitled to represent the industrial interests of an employee in relation to work to be performed under that agreement.</w:t>
      </w:r>
    </w:p>
    <w:p w:rsidR="00040549" w:rsidRPr="00F713B4" w:rsidRDefault="00040549">
      <w:pPr>
        <w:pStyle w:val="subsection"/>
      </w:pPr>
      <w:r w:rsidRPr="00F713B4">
        <w:tab/>
        <w:t>(4)</w:t>
      </w:r>
      <w:r w:rsidRPr="00F713B4">
        <w:tab/>
        <w:t xml:space="preserve">If an application is made under </w:t>
      </w:r>
      <w:r w:rsidR="00F713B4">
        <w:t>subsection (</w:t>
      </w:r>
      <w:r w:rsidRPr="00F713B4">
        <w:t xml:space="preserve">3), </w:t>
      </w:r>
      <w:r w:rsidR="00701DBE" w:rsidRPr="00F713B4">
        <w:t>the FWC</w:t>
      </w:r>
      <w:r w:rsidRPr="00F713B4">
        <w:t xml:space="preserve"> must vary the authorisation to add the employer’s name if </w:t>
      </w:r>
      <w:r w:rsidR="00701DBE" w:rsidRPr="00F713B4">
        <w:t>the FWC</w:t>
      </w:r>
      <w:r w:rsidRPr="00F713B4">
        <w:t xml:space="preserve"> is satisfied that it is in the public interest to do so, taking into account the matters specified in subsections</w:t>
      </w:r>
      <w:r w:rsidR="00F713B4">
        <w:t> </w:t>
      </w:r>
      <w:r w:rsidRPr="00F713B4">
        <w:t>243(2) and (3).</w:t>
      </w:r>
    </w:p>
    <w:p w:rsidR="00040549" w:rsidRPr="00F713B4" w:rsidRDefault="00040549">
      <w:pPr>
        <w:pStyle w:val="ActHead5"/>
      </w:pPr>
      <w:bookmarkStart w:id="417" w:name="_Toc494463590"/>
      <w:r w:rsidRPr="00F713B4">
        <w:rPr>
          <w:rStyle w:val="CharSectno"/>
        </w:rPr>
        <w:t>245</w:t>
      </w:r>
      <w:r w:rsidRPr="00F713B4">
        <w:t xml:space="preserve">  Variation of low</w:t>
      </w:r>
      <w:r w:rsidR="00F713B4">
        <w:noBreakHyphen/>
      </w:r>
      <w:r w:rsidRPr="00F713B4">
        <w:t>paid authorisations—enterprise agreement etc. comes into operation</w:t>
      </w:r>
      <w:bookmarkEnd w:id="417"/>
    </w:p>
    <w:p w:rsidR="00040549" w:rsidRPr="00F713B4" w:rsidRDefault="00040549">
      <w:pPr>
        <w:pStyle w:val="subsection"/>
      </w:pPr>
      <w:r w:rsidRPr="00F713B4">
        <w:tab/>
      </w:r>
      <w:r w:rsidRPr="00F713B4">
        <w:tab/>
      </w:r>
      <w:r w:rsidR="00701DBE" w:rsidRPr="00F713B4">
        <w:t>The FWC</w:t>
      </w:r>
      <w:r w:rsidRPr="00F713B4">
        <w:t xml:space="preserve"> is taken to have varied a low</w:t>
      </w:r>
      <w:r w:rsidR="00F713B4">
        <w:noBreakHyphen/>
      </w:r>
      <w:r w:rsidRPr="00F713B4">
        <w:t>paid authorisation to remove an employer’s name when an enterprise agreement, or a workplace determination, that covers the employer comes into operation.</w:t>
      </w:r>
    </w:p>
    <w:p w:rsidR="00040549" w:rsidRPr="00F713B4" w:rsidRDefault="00040549">
      <w:pPr>
        <w:pStyle w:val="ActHead5"/>
      </w:pPr>
      <w:bookmarkStart w:id="418" w:name="_Toc494463591"/>
      <w:r w:rsidRPr="00F713B4">
        <w:rPr>
          <w:rStyle w:val="CharSectno"/>
        </w:rPr>
        <w:t>246</w:t>
      </w:r>
      <w:r w:rsidRPr="00F713B4">
        <w:t xml:space="preserve">  </w:t>
      </w:r>
      <w:r w:rsidR="001D7794" w:rsidRPr="00F713B4">
        <w:t>FWC’s</w:t>
      </w:r>
      <w:r w:rsidRPr="00F713B4">
        <w:t xml:space="preserve"> assistance for the low</w:t>
      </w:r>
      <w:r w:rsidR="00F713B4">
        <w:noBreakHyphen/>
      </w:r>
      <w:r w:rsidRPr="00F713B4">
        <w:t>paid</w:t>
      </w:r>
      <w:bookmarkEnd w:id="418"/>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 a low</w:t>
      </w:r>
      <w:r w:rsidR="00F713B4">
        <w:noBreakHyphen/>
      </w:r>
      <w:r w:rsidRPr="00F713B4">
        <w:t>paid authorisation is in operation in relation to a proposed multi</w:t>
      </w:r>
      <w:r w:rsidR="00F713B4">
        <w:noBreakHyphen/>
      </w:r>
      <w:r w:rsidRPr="00F713B4">
        <w:t>enterprise agreement.</w:t>
      </w:r>
    </w:p>
    <w:p w:rsidR="00040549" w:rsidRPr="00F713B4" w:rsidRDefault="008A46FF">
      <w:pPr>
        <w:pStyle w:val="SubsectionHead"/>
      </w:pPr>
      <w:r w:rsidRPr="00F713B4">
        <w:t>FWC’s</w:t>
      </w:r>
      <w:r w:rsidR="00040549" w:rsidRPr="00F713B4">
        <w:t xml:space="preserve"> assistance</w:t>
      </w:r>
    </w:p>
    <w:p w:rsidR="00040549" w:rsidRPr="00F713B4" w:rsidRDefault="00040549">
      <w:pPr>
        <w:pStyle w:val="subsection"/>
      </w:pPr>
      <w:r w:rsidRPr="00F713B4">
        <w:tab/>
        <w:t>(2)</w:t>
      </w:r>
      <w:r w:rsidRPr="00F713B4">
        <w:tab/>
      </w:r>
      <w:r w:rsidR="008A46FF" w:rsidRPr="00F713B4">
        <w:t>The FWC</w:t>
      </w:r>
      <w:r w:rsidRPr="00F713B4">
        <w:t xml:space="preserve"> may, on its own initiative, provide to the bargaining representatives for the agreement such assistance:</w:t>
      </w:r>
    </w:p>
    <w:p w:rsidR="00040549" w:rsidRPr="00F713B4" w:rsidRDefault="00040549">
      <w:pPr>
        <w:pStyle w:val="paragraph"/>
      </w:pPr>
      <w:r w:rsidRPr="00F713B4">
        <w:tab/>
        <w:t>(a)</w:t>
      </w:r>
      <w:r w:rsidRPr="00F713B4">
        <w:tab/>
        <w:t xml:space="preserve">that </w:t>
      </w:r>
      <w:r w:rsidR="002E0CC4" w:rsidRPr="00F713B4">
        <w:t>the FWC</w:t>
      </w:r>
      <w:r w:rsidRPr="00F713B4">
        <w:t xml:space="preserve"> considers appropriate to facilitate bargaining for the agreement; and</w:t>
      </w:r>
    </w:p>
    <w:p w:rsidR="00040549" w:rsidRPr="00F713B4" w:rsidRDefault="00040549">
      <w:pPr>
        <w:pStyle w:val="paragraph"/>
      </w:pPr>
      <w:r w:rsidRPr="00F713B4">
        <w:tab/>
        <w:t>(b)</w:t>
      </w:r>
      <w:r w:rsidRPr="00F713B4">
        <w:tab/>
        <w:t xml:space="preserve">that </w:t>
      </w:r>
      <w:r w:rsidR="002E0CC4" w:rsidRPr="00F713B4">
        <w:t>the FWC</w:t>
      </w:r>
      <w:r w:rsidRPr="00F713B4">
        <w:t xml:space="preserve"> could provide if it were dealing with a dispute.</w:t>
      </w:r>
    </w:p>
    <w:p w:rsidR="00040549" w:rsidRPr="00F713B4" w:rsidRDefault="00040549">
      <w:pPr>
        <w:pStyle w:val="notetext"/>
      </w:pPr>
      <w:r w:rsidRPr="00F713B4">
        <w:t>Note:</w:t>
      </w:r>
      <w:r w:rsidRPr="00F713B4">
        <w:tab/>
        <w:t xml:space="preserve">This section does not empower </w:t>
      </w:r>
      <w:r w:rsidR="009A11F4" w:rsidRPr="00F713B4">
        <w:t>the FWC</w:t>
      </w:r>
      <w:r w:rsidRPr="00F713B4">
        <w:t xml:space="preserve"> to arbitrate, because subsection</w:t>
      </w:r>
      <w:r w:rsidR="00F713B4">
        <w:t> </w:t>
      </w:r>
      <w:r w:rsidRPr="00F713B4">
        <w:t xml:space="preserve">595(3) provides that </w:t>
      </w:r>
      <w:r w:rsidR="002D7C97" w:rsidRPr="00F713B4">
        <w:t>the FWC</w:t>
      </w:r>
      <w:r w:rsidRPr="00F713B4">
        <w:t xml:space="preserve"> may arbitrate only if expressly authorised to do so.</w:t>
      </w:r>
    </w:p>
    <w:p w:rsidR="00040549" w:rsidRPr="00F713B4" w:rsidRDefault="00C32A2B">
      <w:pPr>
        <w:pStyle w:val="SubsectionHead"/>
      </w:pPr>
      <w:r w:rsidRPr="00F713B4">
        <w:t>FWC</w:t>
      </w:r>
      <w:r w:rsidR="00040549" w:rsidRPr="00F713B4">
        <w:t xml:space="preserve"> may direct a person to attend a conference</w:t>
      </w:r>
    </w:p>
    <w:p w:rsidR="00040549" w:rsidRPr="00F713B4" w:rsidRDefault="00040549">
      <w:pPr>
        <w:pStyle w:val="subsection"/>
      </w:pPr>
      <w:r w:rsidRPr="00F713B4">
        <w:tab/>
        <w:t>(3)</w:t>
      </w:r>
      <w:r w:rsidRPr="00F713B4">
        <w:tab/>
        <w:t xml:space="preserve">Without limiting </w:t>
      </w:r>
      <w:r w:rsidR="00F713B4">
        <w:t>subsection (</w:t>
      </w:r>
      <w:r w:rsidRPr="00F713B4">
        <w:t xml:space="preserve">2), </w:t>
      </w:r>
      <w:r w:rsidR="00F77BAA" w:rsidRPr="00F713B4">
        <w:t>the FWC</w:t>
      </w:r>
      <w:r w:rsidRPr="00F713B4">
        <w:t xml:space="preserve"> may provide assistance by directing a person who is not an employer specified in the authorisation to attend a conference at a specified time and place if </w:t>
      </w:r>
      <w:r w:rsidR="00F77BAA" w:rsidRPr="00F713B4">
        <w:t>the FWC</w:t>
      </w:r>
      <w:r w:rsidRPr="00F713B4">
        <w:t xml:space="preserve"> is satisfied that the person exercises such a degree of control over the terms and conditions of the employees who will be covered by the agreement that the participation of the person in bargaining is necessary for the agreement to be made.</w:t>
      </w:r>
    </w:p>
    <w:p w:rsidR="00040549" w:rsidRPr="00F713B4" w:rsidRDefault="00040549">
      <w:pPr>
        <w:pStyle w:val="subsection"/>
      </w:pPr>
      <w:r w:rsidRPr="00F713B4">
        <w:tab/>
        <w:t>(4)</w:t>
      </w:r>
      <w:r w:rsidRPr="00F713B4">
        <w:tab/>
      </w:r>
      <w:r w:rsidR="00F713B4">
        <w:t>Subsection (</w:t>
      </w:r>
      <w:r w:rsidRPr="00F713B4">
        <w:t xml:space="preserve">3) does not limit </w:t>
      </w:r>
      <w:r w:rsidR="00F77BAA" w:rsidRPr="00F713B4">
        <w:t>the FWC’s</w:t>
      </w:r>
      <w:r w:rsidRPr="00F713B4">
        <w:t xml:space="preserve"> powers under Subdivision B of Division</w:t>
      </w:r>
      <w:r w:rsidR="00F713B4">
        <w:t> </w:t>
      </w:r>
      <w:r w:rsidRPr="00F713B4">
        <w:t>3 of Part</w:t>
      </w:r>
      <w:r w:rsidR="00F713B4">
        <w:t> </w:t>
      </w:r>
      <w:r w:rsidRPr="00F713B4">
        <w:t>5</w:t>
      </w:r>
      <w:r w:rsidR="00F713B4">
        <w:noBreakHyphen/>
      </w:r>
      <w:r w:rsidRPr="00F713B4">
        <w:t>1.</w:t>
      </w:r>
    </w:p>
    <w:p w:rsidR="00040549" w:rsidRPr="00F713B4" w:rsidRDefault="00040549" w:rsidP="00EB7E6D">
      <w:pPr>
        <w:pStyle w:val="ActHead3"/>
        <w:pageBreakBefore/>
      </w:pPr>
      <w:bookmarkStart w:id="419" w:name="_Toc494463592"/>
      <w:r w:rsidRPr="00F713B4">
        <w:rPr>
          <w:rStyle w:val="CharDivNo"/>
        </w:rPr>
        <w:t>Division</w:t>
      </w:r>
      <w:r w:rsidR="00F713B4" w:rsidRPr="00F713B4">
        <w:rPr>
          <w:rStyle w:val="CharDivNo"/>
        </w:rPr>
        <w:t> </w:t>
      </w:r>
      <w:r w:rsidRPr="00F713B4">
        <w:rPr>
          <w:rStyle w:val="CharDivNo"/>
        </w:rPr>
        <w:t>10</w:t>
      </w:r>
      <w:r w:rsidRPr="00F713B4">
        <w:t>—</w:t>
      </w:r>
      <w:r w:rsidRPr="00F713B4">
        <w:rPr>
          <w:rStyle w:val="CharDivText"/>
        </w:rPr>
        <w:t>Single interest employer authorisations</w:t>
      </w:r>
      <w:bookmarkEnd w:id="419"/>
    </w:p>
    <w:p w:rsidR="00040549" w:rsidRPr="00F713B4" w:rsidRDefault="00040549">
      <w:pPr>
        <w:pStyle w:val="ActHead4"/>
      </w:pPr>
      <w:bookmarkStart w:id="420" w:name="_Toc494463593"/>
      <w:r w:rsidRPr="00F713B4">
        <w:rPr>
          <w:rStyle w:val="CharSubdNo"/>
        </w:rPr>
        <w:t>Subdivision A</w:t>
      </w:r>
      <w:r w:rsidRPr="00F713B4">
        <w:t>—</w:t>
      </w:r>
      <w:r w:rsidRPr="00F713B4">
        <w:rPr>
          <w:rStyle w:val="CharSubdText"/>
        </w:rPr>
        <w:t>Declaration that employers may bargain together for a proposed enterprise agreement</w:t>
      </w:r>
      <w:bookmarkEnd w:id="420"/>
    </w:p>
    <w:p w:rsidR="00040549" w:rsidRPr="00F713B4" w:rsidRDefault="00040549">
      <w:pPr>
        <w:pStyle w:val="ActHead5"/>
      </w:pPr>
      <w:bookmarkStart w:id="421" w:name="_Toc494463594"/>
      <w:r w:rsidRPr="00F713B4">
        <w:rPr>
          <w:rStyle w:val="CharSectno"/>
        </w:rPr>
        <w:t>247</w:t>
      </w:r>
      <w:r w:rsidRPr="00F713B4">
        <w:t xml:space="preserve">  Ministerial declaration that employers may bargain together for a proposed enterprise agreement</w:t>
      </w:r>
      <w:bookmarkEnd w:id="421"/>
    </w:p>
    <w:p w:rsidR="00040549" w:rsidRPr="00F713B4" w:rsidRDefault="00040549">
      <w:pPr>
        <w:pStyle w:val="SubsectionHead"/>
      </w:pPr>
      <w:r w:rsidRPr="00F713B4">
        <w:t>Application for declaration</w:t>
      </w:r>
    </w:p>
    <w:p w:rsidR="00040549" w:rsidRPr="00F713B4" w:rsidRDefault="00040549">
      <w:pPr>
        <w:pStyle w:val="subsection"/>
      </w:pPr>
      <w:r w:rsidRPr="00F713B4">
        <w:tab/>
        <w:t>(1)</w:t>
      </w:r>
      <w:r w:rsidRPr="00F713B4">
        <w:tab/>
        <w:t xml:space="preserve">Two or more employers that will be covered by a proposed enterprise agreement may apply to the Minister for a declaration under </w:t>
      </w:r>
      <w:r w:rsidR="00F713B4">
        <w:t>subsection (</w:t>
      </w:r>
      <w:r w:rsidRPr="00F713B4">
        <w:t>3).</w:t>
      </w:r>
    </w:p>
    <w:p w:rsidR="00040549" w:rsidRPr="00F713B4" w:rsidRDefault="00040549">
      <w:pPr>
        <w:pStyle w:val="notetext"/>
      </w:pPr>
      <w:r w:rsidRPr="00F713B4">
        <w:t>Note:</w:t>
      </w:r>
      <w:r w:rsidRPr="00F713B4">
        <w:tab/>
        <w:t>Employers named in a declaration may apply for a single interest employer authorisation (see Subdivision B of this Division).</w:t>
      </w:r>
    </w:p>
    <w:p w:rsidR="00040549" w:rsidRPr="00F713B4" w:rsidRDefault="00040549">
      <w:pPr>
        <w:pStyle w:val="subsection"/>
      </w:pPr>
      <w:r w:rsidRPr="00F713B4">
        <w:tab/>
        <w:t>(2)</w:t>
      </w:r>
      <w:r w:rsidRPr="00F713B4">
        <w:tab/>
        <w:t xml:space="preserve">The application must specify the employers (the </w:t>
      </w:r>
      <w:r w:rsidRPr="00F713B4">
        <w:rPr>
          <w:b/>
          <w:i/>
        </w:rPr>
        <w:t>relevant employers</w:t>
      </w:r>
      <w:r w:rsidRPr="00F713B4">
        <w:t>) that will be covered by the agreement.</w:t>
      </w:r>
    </w:p>
    <w:p w:rsidR="00040549" w:rsidRPr="00F713B4" w:rsidRDefault="00040549">
      <w:pPr>
        <w:pStyle w:val="SubsectionHead"/>
      </w:pPr>
      <w:r w:rsidRPr="00F713B4">
        <w:t>Declaration by the Minister</w:t>
      </w:r>
    </w:p>
    <w:p w:rsidR="00040549" w:rsidRPr="00F713B4" w:rsidRDefault="00040549">
      <w:pPr>
        <w:pStyle w:val="subsection"/>
      </w:pPr>
      <w:r w:rsidRPr="00F713B4">
        <w:tab/>
        <w:t>(3)</w:t>
      </w:r>
      <w:r w:rsidRPr="00F713B4">
        <w:tab/>
        <w:t xml:space="preserve">If an application is made under </w:t>
      </w:r>
      <w:r w:rsidR="00F713B4">
        <w:t>subsection (</w:t>
      </w:r>
      <w:r w:rsidRPr="00F713B4">
        <w:t>1), the Minister may declare, in writing, that the relevant employers may bargain together for the agreement.</w:t>
      </w:r>
    </w:p>
    <w:p w:rsidR="00040549" w:rsidRPr="00F713B4" w:rsidRDefault="00040549">
      <w:pPr>
        <w:pStyle w:val="subsection"/>
      </w:pPr>
      <w:r w:rsidRPr="00F713B4">
        <w:tab/>
        <w:t>(4)</w:t>
      </w:r>
      <w:r w:rsidRPr="00F713B4">
        <w:tab/>
        <w:t>In deciding whether or not to make the declaration, the Minister must take into account the following matters:</w:t>
      </w:r>
    </w:p>
    <w:p w:rsidR="00040549" w:rsidRPr="00F713B4" w:rsidRDefault="00040549">
      <w:pPr>
        <w:pStyle w:val="paragraph"/>
      </w:pPr>
      <w:r w:rsidRPr="00F713B4">
        <w:tab/>
        <w:t>(a)</w:t>
      </w:r>
      <w:r w:rsidRPr="00F713B4">
        <w:tab/>
        <w:t>the history of bargaining of each of the relevant employers, including whether they have previously bargained together;</w:t>
      </w:r>
    </w:p>
    <w:p w:rsidR="00040549" w:rsidRPr="00F713B4" w:rsidRDefault="00040549">
      <w:pPr>
        <w:pStyle w:val="paragraph"/>
      </w:pPr>
      <w:r w:rsidRPr="00F713B4">
        <w:tab/>
        <w:t>(b)</w:t>
      </w:r>
      <w:r w:rsidRPr="00F713B4">
        <w:tab/>
        <w:t>the interests that the relevant employers have in common, and the extent to which those interests are relevant to whether they should be permitted to bargain together;</w:t>
      </w:r>
    </w:p>
    <w:p w:rsidR="00040549" w:rsidRPr="00F713B4" w:rsidRDefault="00040549">
      <w:pPr>
        <w:pStyle w:val="paragraph"/>
      </w:pPr>
      <w:r w:rsidRPr="00F713B4">
        <w:tab/>
        <w:t>(c)</w:t>
      </w:r>
      <w:r w:rsidRPr="00F713B4">
        <w:tab/>
        <w:t>whether the relevant employers are governed by a common regulatory regime;</w:t>
      </w:r>
    </w:p>
    <w:p w:rsidR="00040549" w:rsidRPr="00F713B4" w:rsidRDefault="00040549">
      <w:pPr>
        <w:pStyle w:val="paragraph"/>
      </w:pPr>
      <w:r w:rsidRPr="00F713B4">
        <w:tab/>
        <w:t>(d)</w:t>
      </w:r>
      <w:r w:rsidRPr="00F713B4">
        <w:tab/>
        <w:t>whether it would be more appropriate for each of the relevant employers to make a separate enterprise agreement with its employees;</w:t>
      </w:r>
    </w:p>
    <w:p w:rsidR="00040549" w:rsidRPr="00F713B4" w:rsidRDefault="00040549">
      <w:pPr>
        <w:pStyle w:val="paragraph"/>
      </w:pPr>
      <w:r w:rsidRPr="00F713B4">
        <w:tab/>
        <w:t>(e)</w:t>
      </w:r>
      <w:r w:rsidRPr="00F713B4">
        <w:tab/>
        <w:t>the extent to which the relevant employers operate collaboratively rather than competitively;</w:t>
      </w:r>
    </w:p>
    <w:p w:rsidR="00040549" w:rsidRPr="00F713B4" w:rsidRDefault="00040549">
      <w:pPr>
        <w:pStyle w:val="paragraph"/>
      </w:pPr>
      <w:r w:rsidRPr="00F713B4">
        <w:tab/>
        <w:t>(f)</w:t>
      </w:r>
      <w:r w:rsidRPr="00F713B4">
        <w:tab/>
        <w:t>whether the relevant employers are substantially funded, directly or indirectly, by the Commonwealth, a State or a Territory;</w:t>
      </w:r>
    </w:p>
    <w:p w:rsidR="00040549" w:rsidRPr="00F713B4" w:rsidRDefault="00040549">
      <w:pPr>
        <w:pStyle w:val="paragraph"/>
      </w:pPr>
      <w:r w:rsidRPr="00F713B4">
        <w:tab/>
        <w:t>(g)</w:t>
      </w:r>
      <w:r w:rsidRPr="00F713B4">
        <w:tab/>
        <w:t>any other matter the Minister considers relevant.</w:t>
      </w:r>
    </w:p>
    <w:p w:rsidR="00040549" w:rsidRPr="00F713B4" w:rsidRDefault="00040549">
      <w:pPr>
        <w:pStyle w:val="subsection"/>
      </w:pPr>
      <w:r w:rsidRPr="00F713B4">
        <w:tab/>
        <w:t>(5)</w:t>
      </w:r>
      <w:r w:rsidRPr="00F713B4">
        <w:tab/>
        <w:t>If the Minister decides to make the declaration, the relevant employers must be specified in the declaration.</w:t>
      </w:r>
    </w:p>
    <w:p w:rsidR="00040549" w:rsidRPr="00F713B4" w:rsidRDefault="00040549">
      <w:pPr>
        <w:pStyle w:val="subsection"/>
      </w:pPr>
      <w:r w:rsidRPr="00F713B4">
        <w:tab/>
        <w:t>(6)</w:t>
      </w:r>
      <w:r w:rsidRPr="00F713B4">
        <w:tab/>
        <w:t xml:space="preserve">A declaration under </w:t>
      </w:r>
      <w:r w:rsidR="00F713B4">
        <w:t>subsection (</w:t>
      </w:r>
      <w:r w:rsidRPr="00F713B4">
        <w:t>3) is not a legislative instrument.</w:t>
      </w:r>
    </w:p>
    <w:p w:rsidR="00040549" w:rsidRPr="00F713B4" w:rsidRDefault="00040549">
      <w:pPr>
        <w:pStyle w:val="ActHead4"/>
      </w:pPr>
      <w:bookmarkStart w:id="422" w:name="_Toc494463595"/>
      <w:r w:rsidRPr="00F713B4">
        <w:rPr>
          <w:rStyle w:val="CharSubdNo"/>
        </w:rPr>
        <w:t>Subdivision B</w:t>
      </w:r>
      <w:r w:rsidRPr="00F713B4">
        <w:t>—</w:t>
      </w:r>
      <w:r w:rsidRPr="00F713B4">
        <w:rPr>
          <w:rStyle w:val="CharSubdText"/>
        </w:rPr>
        <w:t>Single interest employer authorisations</w:t>
      </w:r>
      <w:bookmarkEnd w:id="422"/>
    </w:p>
    <w:p w:rsidR="00040549" w:rsidRPr="00F713B4" w:rsidRDefault="00040549">
      <w:pPr>
        <w:pStyle w:val="ActHead5"/>
      </w:pPr>
      <w:bookmarkStart w:id="423" w:name="_Toc494463596"/>
      <w:r w:rsidRPr="00F713B4">
        <w:rPr>
          <w:rStyle w:val="CharSectno"/>
        </w:rPr>
        <w:t>248</w:t>
      </w:r>
      <w:r w:rsidRPr="00F713B4">
        <w:t xml:space="preserve">  Single interest employer authorisations</w:t>
      </w:r>
      <w:bookmarkEnd w:id="423"/>
    </w:p>
    <w:p w:rsidR="00040549" w:rsidRPr="00F713B4" w:rsidRDefault="00040549">
      <w:pPr>
        <w:pStyle w:val="subsection"/>
      </w:pPr>
      <w:r w:rsidRPr="00F713B4">
        <w:tab/>
        <w:t>(1)</w:t>
      </w:r>
      <w:r w:rsidRPr="00F713B4">
        <w:tab/>
        <w:t xml:space="preserve">Two or more employers may apply to </w:t>
      </w:r>
      <w:r w:rsidR="009360A9" w:rsidRPr="00F713B4">
        <w:t>the FWC</w:t>
      </w:r>
      <w:r w:rsidRPr="00F713B4">
        <w:t xml:space="preserve"> for an authorisation (a </w:t>
      </w:r>
      <w:r w:rsidRPr="00F713B4">
        <w:rPr>
          <w:b/>
          <w:i/>
        </w:rPr>
        <w:t>single interest employer authorisation</w:t>
      </w:r>
      <w:r w:rsidRPr="00F713B4">
        <w:t>) under section</w:t>
      </w:r>
      <w:r w:rsidR="00F713B4">
        <w:t> </w:t>
      </w:r>
      <w:r w:rsidRPr="00F713B4">
        <w:t>249 in relation to a proposed enterprise agreement.</w:t>
      </w:r>
    </w:p>
    <w:p w:rsidR="00040549" w:rsidRPr="00F713B4" w:rsidRDefault="00040549">
      <w:pPr>
        <w:pStyle w:val="notetext"/>
        <w:tabs>
          <w:tab w:val="left" w:pos="3850"/>
        </w:tabs>
      </w:pPr>
      <w:r w:rsidRPr="00F713B4">
        <w:t>Note:</w:t>
      </w:r>
      <w:r w:rsidRPr="00F713B4">
        <w:tab/>
        <w:t>The effect of a single interest employer authorisation is that the employers are single interest employers in relation to the agreement (see paragraph</w:t>
      </w:r>
      <w:r w:rsidR="00F713B4">
        <w:t> </w:t>
      </w:r>
      <w:r w:rsidRPr="00F713B4">
        <w:t>172(5)(c)).</w:t>
      </w:r>
    </w:p>
    <w:p w:rsidR="00040549" w:rsidRPr="00F713B4" w:rsidRDefault="00040549">
      <w:pPr>
        <w:pStyle w:val="subsection"/>
      </w:pPr>
      <w:r w:rsidRPr="00F713B4">
        <w:tab/>
        <w:t>(2)</w:t>
      </w:r>
      <w:r w:rsidRPr="00F713B4">
        <w:tab/>
        <w:t>The application must specify the following:</w:t>
      </w:r>
    </w:p>
    <w:p w:rsidR="00040549" w:rsidRPr="00F713B4" w:rsidRDefault="00040549">
      <w:pPr>
        <w:pStyle w:val="paragraph"/>
      </w:pPr>
      <w:r w:rsidRPr="00F713B4">
        <w:tab/>
        <w:t>(a)</w:t>
      </w:r>
      <w:r w:rsidRPr="00F713B4">
        <w:tab/>
        <w:t>the employers that will be covered by the agreement;</w:t>
      </w:r>
    </w:p>
    <w:p w:rsidR="00040549" w:rsidRPr="00F713B4" w:rsidRDefault="00040549">
      <w:pPr>
        <w:pStyle w:val="paragraph"/>
      </w:pPr>
      <w:r w:rsidRPr="00F713B4">
        <w:tab/>
        <w:t>(b)</w:t>
      </w:r>
      <w:r w:rsidRPr="00F713B4">
        <w:tab/>
        <w:t>the employees who will be covered by the agreement;</w:t>
      </w:r>
    </w:p>
    <w:p w:rsidR="00040549" w:rsidRPr="00F713B4" w:rsidRDefault="00040549">
      <w:pPr>
        <w:pStyle w:val="paragraph"/>
      </w:pPr>
      <w:r w:rsidRPr="00F713B4">
        <w:tab/>
        <w:t>(c)</w:t>
      </w:r>
      <w:r w:rsidRPr="00F713B4">
        <w:tab/>
        <w:t>the person (if any) nominated by the employers to make applications under this Act if the authorisation is made.</w:t>
      </w:r>
    </w:p>
    <w:p w:rsidR="00040549" w:rsidRPr="00F713B4" w:rsidRDefault="00040549">
      <w:pPr>
        <w:pStyle w:val="ActHead5"/>
      </w:pPr>
      <w:bookmarkStart w:id="424" w:name="_Toc494463597"/>
      <w:r w:rsidRPr="00F713B4">
        <w:rPr>
          <w:rStyle w:val="CharSectno"/>
        </w:rPr>
        <w:t>249</w:t>
      </w:r>
      <w:r w:rsidRPr="00F713B4">
        <w:t xml:space="preserve">  When </w:t>
      </w:r>
      <w:r w:rsidR="00F171CD" w:rsidRPr="00F713B4">
        <w:t>the FWC</w:t>
      </w:r>
      <w:r w:rsidRPr="00F713B4">
        <w:t xml:space="preserve"> must make a single interest employer authorisation</w:t>
      </w:r>
      <w:bookmarkEnd w:id="424"/>
    </w:p>
    <w:p w:rsidR="00040549" w:rsidRPr="00F713B4" w:rsidRDefault="00040549">
      <w:pPr>
        <w:pStyle w:val="SubsectionHead"/>
      </w:pPr>
      <w:r w:rsidRPr="00F713B4">
        <w:t>Single interest employer authorisation</w:t>
      </w:r>
    </w:p>
    <w:p w:rsidR="00040549" w:rsidRPr="00F713B4" w:rsidRDefault="00040549">
      <w:pPr>
        <w:pStyle w:val="subsection"/>
      </w:pPr>
      <w:r w:rsidRPr="00F713B4">
        <w:tab/>
        <w:t>(1)</w:t>
      </w:r>
      <w:r w:rsidRPr="00F713B4">
        <w:tab/>
      </w:r>
      <w:r w:rsidR="00801A31" w:rsidRPr="00F713B4">
        <w:t>The FWC</w:t>
      </w:r>
      <w:r w:rsidRPr="00F713B4">
        <w:t xml:space="preserve"> must make a single interest employer authorisation in relation to a proposed enterprise agreement if:</w:t>
      </w:r>
    </w:p>
    <w:p w:rsidR="00040549" w:rsidRPr="00F713B4" w:rsidRDefault="00040549">
      <w:pPr>
        <w:pStyle w:val="paragraph"/>
      </w:pPr>
      <w:r w:rsidRPr="00F713B4">
        <w:tab/>
        <w:t>(a)</w:t>
      </w:r>
      <w:r w:rsidRPr="00F713B4">
        <w:tab/>
        <w:t>an application for the authorisation has been made; and</w:t>
      </w:r>
    </w:p>
    <w:p w:rsidR="00040549" w:rsidRPr="00F713B4" w:rsidRDefault="00040549">
      <w:pPr>
        <w:pStyle w:val="paragraph"/>
      </w:pPr>
      <w:r w:rsidRPr="00F713B4">
        <w:tab/>
        <w:t>(b)</w:t>
      </w:r>
      <w:r w:rsidRPr="00F713B4">
        <w:tab/>
      </w:r>
      <w:r w:rsidR="00801A31" w:rsidRPr="00F713B4">
        <w:t>the FWC</w:t>
      </w:r>
      <w:r w:rsidRPr="00F713B4">
        <w:t xml:space="preserve"> is satisfied that:</w:t>
      </w:r>
    </w:p>
    <w:p w:rsidR="00040549" w:rsidRPr="00F713B4" w:rsidRDefault="00040549">
      <w:pPr>
        <w:pStyle w:val="paragraphsub"/>
      </w:pPr>
      <w:r w:rsidRPr="00F713B4">
        <w:tab/>
        <w:t>(i)</w:t>
      </w:r>
      <w:r w:rsidRPr="00F713B4">
        <w:tab/>
        <w:t>the employers that will be covered by the agreement have agreed to bargain together; and</w:t>
      </w:r>
    </w:p>
    <w:p w:rsidR="00040549" w:rsidRPr="00F713B4" w:rsidRDefault="00040549">
      <w:pPr>
        <w:pStyle w:val="paragraphsub"/>
      </w:pPr>
      <w:r w:rsidRPr="00F713B4">
        <w:tab/>
        <w:t>(ii)</w:t>
      </w:r>
      <w:r w:rsidRPr="00F713B4">
        <w:tab/>
        <w:t>no person coerced, or threatened to coerce, any of the employers to agree to bargain together; and</w:t>
      </w:r>
    </w:p>
    <w:p w:rsidR="00040549" w:rsidRPr="00F713B4" w:rsidRDefault="00040549">
      <w:pPr>
        <w:pStyle w:val="paragraph"/>
      </w:pPr>
      <w:r w:rsidRPr="00F713B4">
        <w:tab/>
        <w:t>(c)</w:t>
      </w:r>
      <w:r w:rsidRPr="00F713B4">
        <w:tab/>
        <w:t xml:space="preserve">the requirements of either </w:t>
      </w:r>
      <w:r w:rsidR="00F713B4">
        <w:t>subsection (</w:t>
      </w:r>
      <w:r w:rsidRPr="00F713B4">
        <w:t>2) (which deals with franchisees) or (3) (which deals with employers that may bargain together for a proposed enterprise agreement) are met.</w:t>
      </w:r>
    </w:p>
    <w:p w:rsidR="00040549" w:rsidRPr="00F713B4" w:rsidRDefault="00040549">
      <w:pPr>
        <w:pStyle w:val="SubsectionHead"/>
      </w:pPr>
      <w:r w:rsidRPr="00F713B4">
        <w:t>Franchisees</w:t>
      </w:r>
    </w:p>
    <w:p w:rsidR="00040549" w:rsidRPr="00F713B4" w:rsidRDefault="00040549">
      <w:pPr>
        <w:pStyle w:val="subsection"/>
      </w:pPr>
      <w:r w:rsidRPr="00F713B4">
        <w:tab/>
        <w:t>(2)</w:t>
      </w:r>
      <w:r w:rsidRPr="00F713B4">
        <w:tab/>
        <w:t xml:space="preserve">The requirements of this subsection are met if </w:t>
      </w:r>
      <w:r w:rsidR="00801A31" w:rsidRPr="00F713B4">
        <w:t>the FWC</w:t>
      </w:r>
      <w:r w:rsidRPr="00F713B4">
        <w:t xml:space="preserve"> is satisfied that the employers carry on similar business activities under the same franchise and are:</w:t>
      </w:r>
    </w:p>
    <w:p w:rsidR="00040549" w:rsidRPr="00F713B4" w:rsidRDefault="00040549">
      <w:pPr>
        <w:pStyle w:val="paragraph"/>
      </w:pPr>
      <w:r w:rsidRPr="00F713B4">
        <w:tab/>
        <w:t>(a)</w:t>
      </w:r>
      <w:r w:rsidRPr="00F713B4">
        <w:tab/>
        <w:t>franchisees of the same franchisor; or</w:t>
      </w:r>
    </w:p>
    <w:p w:rsidR="00040549" w:rsidRPr="00F713B4" w:rsidRDefault="00040549">
      <w:pPr>
        <w:pStyle w:val="paragraph"/>
      </w:pPr>
      <w:r w:rsidRPr="00F713B4">
        <w:tab/>
        <w:t>(b)</w:t>
      </w:r>
      <w:r w:rsidRPr="00F713B4">
        <w:tab/>
        <w:t>related bodies corporate of the same franchisor; or</w:t>
      </w:r>
    </w:p>
    <w:p w:rsidR="00040549" w:rsidRPr="00F713B4" w:rsidRDefault="00040549">
      <w:pPr>
        <w:pStyle w:val="paragraph"/>
      </w:pPr>
      <w:r w:rsidRPr="00F713B4">
        <w:tab/>
        <w:t>(c)</w:t>
      </w:r>
      <w:r w:rsidRPr="00F713B4">
        <w:tab/>
        <w:t>any combination of the above.</w:t>
      </w:r>
    </w:p>
    <w:p w:rsidR="00040549" w:rsidRPr="00F713B4" w:rsidRDefault="00040549">
      <w:pPr>
        <w:pStyle w:val="SubsectionHead"/>
      </w:pPr>
      <w:r w:rsidRPr="00F713B4">
        <w:t>Employers that may bargain together for the agreement</w:t>
      </w:r>
    </w:p>
    <w:p w:rsidR="00040549" w:rsidRPr="00F713B4" w:rsidRDefault="00040549">
      <w:pPr>
        <w:pStyle w:val="subsection"/>
      </w:pPr>
      <w:r w:rsidRPr="00F713B4">
        <w:tab/>
        <w:t>(3)</w:t>
      </w:r>
      <w:r w:rsidRPr="00F713B4">
        <w:tab/>
        <w:t xml:space="preserve">The requirements of this subsection are met if </w:t>
      </w:r>
      <w:r w:rsidR="00801A31" w:rsidRPr="00F713B4">
        <w:t>the FWC</w:t>
      </w:r>
      <w:r w:rsidRPr="00F713B4">
        <w:t xml:space="preserve"> is satisfied that all of the employers are specified in a declaration made under section</w:t>
      </w:r>
      <w:r w:rsidR="00F713B4">
        <w:t> </w:t>
      </w:r>
      <w:r w:rsidRPr="00F713B4">
        <w:t>247 in relation to the agreement.</w:t>
      </w:r>
    </w:p>
    <w:p w:rsidR="00040549" w:rsidRPr="00F713B4" w:rsidRDefault="00040549">
      <w:pPr>
        <w:pStyle w:val="SubsectionHead"/>
      </w:pPr>
      <w:r w:rsidRPr="00F713B4">
        <w:t>Operation of authorisation</w:t>
      </w:r>
    </w:p>
    <w:p w:rsidR="00040549" w:rsidRPr="00F713B4" w:rsidRDefault="00040549">
      <w:pPr>
        <w:pStyle w:val="subsection"/>
      </w:pPr>
      <w:r w:rsidRPr="00F713B4">
        <w:tab/>
        <w:t>(4)</w:t>
      </w:r>
      <w:r w:rsidRPr="00F713B4">
        <w:tab/>
        <w:t>The authorisation:</w:t>
      </w:r>
    </w:p>
    <w:p w:rsidR="00040549" w:rsidRPr="00F713B4" w:rsidRDefault="00040549">
      <w:pPr>
        <w:pStyle w:val="paragraph"/>
      </w:pPr>
      <w:r w:rsidRPr="00F713B4">
        <w:tab/>
        <w:t>(a)</w:t>
      </w:r>
      <w:r w:rsidRPr="00F713B4">
        <w:tab/>
        <w:t>comes into operation on the day on which it is made; and</w:t>
      </w:r>
    </w:p>
    <w:p w:rsidR="00040549" w:rsidRPr="00F713B4" w:rsidRDefault="00040549">
      <w:pPr>
        <w:pStyle w:val="paragraph"/>
      </w:pPr>
      <w:r w:rsidRPr="00F713B4">
        <w:tab/>
        <w:t>(b)</w:t>
      </w:r>
      <w:r w:rsidRPr="00F713B4">
        <w:tab/>
        <w:t>ceases to be in operation at the earlier of the following:</w:t>
      </w:r>
    </w:p>
    <w:p w:rsidR="00040549" w:rsidRPr="00F713B4" w:rsidRDefault="00040549">
      <w:pPr>
        <w:pStyle w:val="paragraphsub"/>
      </w:pPr>
      <w:r w:rsidRPr="00F713B4">
        <w:tab/>
        <w:t>(i)</w:t>
      </w:r>
      <w:r w:rsidRPr="00F713B4">
        <w:tab/>
        <w:t>the day on which the enterprise agreement to which the authorisation relates is made;</w:t>
      </w:r>
    </w:p>
    <w:p w:rsidR="00040549" w:rsidRPr="00F713B4" w:rsidRDefault="00040549">
      <w:pPr>
        <w:pStyle w:val="paragraphsub"/>
      </w:pPr>
      <w:r w:rsidRPr="00F713B4">
        <w:tab/>
        <w:t>(ii)</w:t>
      </w:r>
      <w:r w:rsidRPr="00F713B4">
        <w:tab/>
        <w:t>12 months after the day on which the authorisation is made or, if the period is extended under section</w:t>
      </w:r>
      <w:r w:rsidR="00F713B4">
        <w:t> </w:t>
      </w:r>
      <w:r w:rsidRPr="00F713B4">
        <w:t>252, at the end of that period.</w:t>
      </w:r>
    </w:p>
    <w:p w:rsidR="00040549" w:rsidRPr="00F713B4" w:rsidRDefault="00040549">
      <w:pPr>
        <w:pStyle w:val="ActHead5"/>
      </w:pPr>
      <w:bookmarkStart w:id="425" w:name="_Toc494463598"/>
      <w:r w:rsidRPr="00F713B4">
        <w:rPr>
          <w:rStyle w:val="CharSectno"/>
        </w:rPr>
        <w:t>250</w:t>
      </w:r>
      <w:r w:rsidRPr="00F713B4">
        <w:t xml:space="preserve">  What a single interest employer authorisation must specify</w:t>
      </w:r>
      <w:bookmarkEnd w:id="425"/>
    </w:p>
    <w:p w:rsidR="00040549" w:rsidRPr="00F713B4" w:rsidRDefault="00040549">
      <w:pPr>
        <w:pStyle w:val="SubsectionHead"/>
      </w:pPr>
      <w:r w:rsidRPr="00F713B4">
        <w:t>What authorisation must specify</w:t>
      </w:r>
    </w:p>
    <w:p w:rsidR="00040549" w:rsidRPr="00F713B4" w:rsidRDefault="00040549">
      <w:pPr>
        <w:pStyle w:val="subsection"/>
      </w:pPr>
      <w:r w:rsidRPr="00F713B4">
        <w:tab/>
        <w:t>(1)</w:t>
      </w:r>
      <w:r w:rsidRPr="00F713B4">
        <w:tab/>
        <w:t>A single interest employer authorisation in relation to a proposed enterprise agreement must specify the following:</w:t>
      </w:r>
    </w:p>
    <w:p w:rsidR="00040549" w:rsidRPr="00F713B4" w:rsidRDefault="00040549">
      <w:pPr>
        <w:pStyle w:val="paragraph"/>
      </w:pPr>
      <w:r w:rsidRPr="00F713B4">
        <w:tab/>
        <w:t>(a)</w:t>
      </w:r>
      <w:r w:rsidRPr="00F713B4">
        <w:tab/>
        <w:t>the employers that will be covered by the agreement;</w:t>
      </w:r>
    </w:p>
    <w:p w:rsidR="00040549" w:rsidRPr="00F713B4" w:rsidRDefault="00040549">
      <w:pPr>
        <w:pStyle w:val="paragraph"/>
      </w:pPr>
      <w:r w:rsidRPr="00F713B4">
        <w:tab/>
        <w:t>(b)</w:t>
      </w:r>
      <w:r w:rsidRPr="00F713B4">
        <w:tab/>
        <w:t>the employees who will be covered by the agreement;</w:t>
      </w:r>
    </w:p>
    <w:p w:rsidR="00040549" w:rsidRPr="00F713B4" w:rsidRDefault="00040549">
      <w:pPr>
        <w:pStyle w:val="paragraph"/>
      </w:pPr>
      <w:r w:rsidRPr="00F713B4">
        <w:tab/>
        <w:t>(c)</w:t>
      </w:r>
      <w:r w:rsidRPr="00F713B4">
        <w:tab/>
        <w:t>the person (if any) nominated by the employers to make applications under this Act if the authorisation is made;</w:t>
      </w:r>
    </w:p>
    <w:p w:rsidR="00040549" w:rsidRPr="00F713B4" w:rsidRDefault="00040549">
      <w:pPr>
        <w:pStyle w:val="paragraph"/>
      </w:pPr>
      <w:r w:rsidRPr="00F713B4">
        <w:tab/>
        <w:t>(d)</w:t>
      </w:r>
      <w:r w:rsidRPr="00F713B4">
        <w:tab/>
        <w:t>any other matter prescribed by the procedural rules.</w:t>
      </w:r>
    </w:p>
    <w:p w:rsidR="00040549" w:rsidRPr="00F713B4" w:rsidRDefault="00040549">
      <w:pPr>
        <w:pStyle w:val="SubsectionHead"/>
      </w:pPr>
      <w:r w:rsidRPr="00F713B4">
        <w:t>Authorisation may relate to only some of employers or employees</w:t>
      </w:r>
    </w:p>
    <w:p w:rsidR="00040549" w:rsidRPr="00F713B4" w:rsidRDefault="00040549">
      <w:pPr>
        <w:pStyle w:val="subsection"/>
      </w:pPr>
      <w:r w:rsidRPr="00F713B4">
        <w:tab/>
        <w:t>(2)</w:t>
      </w:r>
      <w:r w:rsidRPr="00F713B4">
        <w:tab/>
        <w:t xml:space="preserve">If </w:t>
      </w:r>
      <w:r w:rsidR="00801A31" w:rsidRPr="00F713B4">
        <w:t>the FWC</w:t>
      </w:r>
      <w:r w:rsidRPr="00F713B4">
        <w:t xml:space="preserve"> is satisfied of the matters specified in subsection</w:t>
      </w:r>
      <w:r w:rsidR="00F713B4">
        <w:t> </w:t>
      </w:r>
      <w:r w:rsidRPr="00F713B4">
        <w:t xml:space="preserve">249(2) or (3) (which deal with franchisees and employers that may bargain together for a proposed enterprise agreement) in relation to only some of the employers that will be covered by the agreement, </w:t>
      </w:r>
      <w:r w:rsidR="00801A31" w:rsidRPr="00F713B4">
        <w:t>the FWC</w:t>
      </w:r>
      <w:r w:rsidRPr="00F713B4">
        <w:t xml:space="preserve"> may make a single interest employer authorisation specifying those employers and their employees only.</w:t>
      </w:r>
    </w:p>
    <w:p w:rsidR="00040549" w:rsidRPr="00F713B4" w:rsidRDefault="00040549">
      <w:pPr>
        <w:pStyle w:val="ActHead5"/>
      </w:pPr>
      <w:bookmarkStart w:id="426" w:name="_Toc494463599"/>
      <w:r w:rsidRPr="00F713B4">
        <w:rPr>
          <w:rStyle w:val="CharSectno"/>
        </w:rPr>
        <w:t>251</w:t>
      </w:r>
      <w:r w:rsidRPr="00F713B4">
        <w:t xml:space="preserve">  Variation of single interest employer authorisations</w:t>
      </w:r>
      <w:bookmarkEnd w:id="426"/>
    </w:p>
    <w:p w:rsidR="00040549" w:rsidRPr="00F713B4" w:rsidRDefault="00040549">
      <w:pPr>
        <w:pStyle w:val="SubsectionHead"/>
      </w:pPr>
      <w:r w:rsidRPr="00F713B4">
        <w:t>Variation to remove employer</w:t>
      </w:r>
    </w:p>
    <w:p w:rsidR="00040549" w:rsidRPr="00F713B4" w:rsidRDefault="00040549">
      <w:pPr>
        <w:pStyle w:val="subsection"/>
      </w:pPr>
      <w:r w:rsidRPr="00F713B4">
        <w:tab/>
        <w:t>(1)</w:t>
      </w:r>
      <w:r w:rsidRPr="00F713B4">
        <w:tab/>
        <w:t xml:space="preserve">An employer specified in a single interest employer authorisation in relation to a proposed enterprise agreement may apply to </w:t>
      </w:r>
      <w:r w:rsidR="00801A31" w:rsidRPr="00F713B4">
        <w:t>the FWC</w:t>
      </w:r>
      <w:r w:rsidRPr="00F713B4">
        <w:t xml:space="preserve"> for a variation of the authorisation to remove the employer’s name from the authorisation.</w:t>
      </w:r>
    </w:p>
    <w:p w:rsidR="00040549" w:rsidRPr="00F713B4" w:rsidRDefault="00040549">
      <w:pPr>
        <w:pStyle w:val="subsection"/>
      </w:pPr>
      <w:r w:rsidRPr="00F713B4">
        <w:tab/>
        <w:t>(2)</w:t>
      </w:r>
      <w:r w:rsidRPr="00F713B4">
        <w:tab/>
        <w:t xml:space="preserve">If an application is made under </w:t>
      </w:r>
      <w:r w:rsidR="00F713B4">
        <w:t>subsection (</w:t>
      </w:r>
      <w:r w:rsidRPr="00F713B4">
        <w:t xml:space="preserve">1), </w:t>
      </w:r>
      <w:r w:rsidR="00801A31" w:rsidRPr="00F713B4">
        <w:t>the FWC</w:t>
      </w:r>
      <w:r w:rsidRPr="00F713B4">
        <w:t xml:space="preserve"> must vary the authorisation to remove the employer’s name if </w:t>
      </w:r>
      <w:r w:rsidR="00801A31" w:rsidRPr="00F713B4">
        <w:t>the FWC</w:t>
      </w:r>
      <w:r w:rsidRPr="00F713B4">
        <w:t xml:space="preserve"> is satisfied that, because of a change in the employer’s circumstances, it is no longer appropriate for the employer to be specified in the authorisation.</w:t>
      </w:r>
    </w:p>
    <w:p w:rsidR="00040549" w:rsidRPr="00F713B4" w:rsidRDefault="00040549">
      <w:pPr>
        <w:pStyle w:val="SubsectionHead"/>
      </w:pPr>
      <w:r w:rsidRPr="00F713B4">
        <w:t>Variation to add employer</w:t>
      </w:r>
    </w:p>
    <w:p w:rsidR="00040549" w:rsidRPr="00F713B4" w:rsidRDefault="00040549">
      <w:pPr>
        <w:pStyle w:val="subsection"/>
      </w:pPr>
      <w:r w:rsidRPr="00F713B4">
        <w:tab/>
        <w:t>(3)</w:t>
      </w:r>
      <w:r w:rsidRPr="00F713B4">
        <w:tab/>
        <w:t xml:space="preserve">An employer that is not specified in a single interest employer authorisation may apply to </w:t>
      </w:r>
      <w:r w:rsidR="00801A31" w:rsidRPr="00F713B4">
        <w:t>the FWC</w:t>
      </w:r>
      <w:r w:rsidRPr="00F713B4">
        <w:t xml:space="preserve"> for a variation of the authorisation to add the employer’s name to the authorisation.</w:t>
      </w:r>
    </w:p>
    <w:p w:rsidR="00040549" w:rsidRPr="00F713B4" w:rsidRDefault="00040549">
      <w:pPr>
        <w:pStyle w:val="subsection"/>
      </w:pPr>
      <w:r w:rsidRPr="00F713B4">
        <w:tab/>
        <w:t>(4)</w:t>
      </w:r>
      <w:r w:rsidRPr="00F713B4">
        <w:tab/>
        <w:t xml:space="preserve">If an application is made under </w:t>
      </w:r>
      <w:r w:rsidR="00F713B4">
        <w:t>subsection (</w:t>
      </w:r>
      <w:r w:rsidRPr="00F713B4">
        <w:t xml:space="preserve">3), </w:t>
      </w:r>
      <w:r w:rsidR="00801A31" w:rsidRPr="00F713B4">
        <w:t>the FWC</w:t>
      </w:r>
      <w:r w:rsidRPr="00F713B4">
        <w:t xml:space="preserve"> must vary the authorisation to add the employer’s name if </w:t>
      </w:r>
      <w:r w:rsidR="00801A31" w:rsidRPr="00F713B4">
        <w:t>the FWC</w:t>
      </w:r>
      <w:r w:rsidRPr="00F713B4">
        <w:t xml:space="preserve"> is satisfied that:</w:t>
      </w:r>
    </w:p>
    <w:p w:rsidR="00040549" w:rsidRPr="00F713B4" w:rsidRDefault="00040549">
      <w:pPr>
        <w:pStyle w:val="paragraph"/>
      </w:pPr>
      <w:r w:rsidRPr="00F713B4">
        <w:tab/>
        <w:t>(a)</w:t>
      </w:r>
      <w:r w:rsidRPr="00F713B4">
        <w:tab/>
        <w:t>each employer specified in the authorisation has agreed to the employer’s name being added; and</w:t>
      </w:r>
    </w:p>
    <w:p w:rsidR="00040549" w:rsidRPr="00F713B4" w:rsidRDefault="00040549">
      <w:pPr>
        <w:pStyle w:val="paragraph"/>
        <w:tabs>
          <w:tab w:val="left" w:pos="4730"/>
        </w:tabs>
      </w:pPr>
      <w:r w:rsidRPr="00F713B4">
        <w:tab/>
        <w:t>(b)</w:t>
      </w:r>
      <w:r w:rsidRPr="00F713B4">
        <w:tab/>
        <w:t>no person coerced, or threatened to coerce, the employer to make the application; and</w:t>
      </w:r>
    </w:p>
    <w:p w:rsidR="00040549" w:rsidRPr="00F713B4" w:rsidRDefault="00040549">
      <w:pPr>
        <w:pStyle w:val="paragraph"/>
      </w:pPr>
      <w:r w:rsidRPr="00F713B4">
        <w:tab/>
        <w:t>(c)</w:t>
      </w:r>
      <w:r w:rsidRPr="00F713B4">
        <w:tab/>
        <w:t>the requirements of subsection</w:t>
      </w:r>
      <w:r w:rsidR="00F713B4">
        <w:t> </w:t>
      </w:r>
      <w:r w:rsidRPr="00F713B4">
        <w:t>249(2) or (3) (which deal with franchisees and employers that may bargain together for a proposed enterprise agreement) are met.</w:t>
      </w:r>
    </w:p>
    <w:p w:rsidR="00040549" w:rsidRPr="00F713B4" w:rsidRDefault="00040549">
      <w:pPr>
        <w:pStyle w:val="ActHead5"/>
      </w:pPr>
      <w:bookmarkStart w:id="427" w:name="_Toc494463600"/>
      <w:r w:rsidRPr="00F713B4">
        <w:rPr>
          <w:rStyle w:val="CharSectno"/>
        </w:rPr>
        <w:t>252</w:t>
      </w:r>
      <w:r w:rsidRPr="00F713B4">
        <w:t xml:space="preserve">  Variation to extend period single interest employer authorisation is in operation</w:t>
      </w:r>
      <w:bookmarkEnd w:id="427"/>
    </w:p>
    <w:p w:rsidR="00040549" w:rsidRPr="00F713B4" w:rsidRDefault="00040549">
      <w:pPr>
        <w:pStyle w:val="subsection"/>
      </w:pPr>
      <w:r w:rsidRPr="00F713B4">
        <w:tab/>
        <w:t>(1)</w:t>
      </w:r>
      <w:r w:rsidRPr="00F713B4">
        <w:tab/>
        <w:t xml:space="preserve">A bargaining representative for a proposed enterprise agreement to which a single interest employer authorisation relates may apply to </w:t>
      </w:r>
      <w:r w:rsidR="00801A31" w:rsidRPr="00F713B4">
        <w:t>the FWC</w:t>
      </w:r>
      <w:r w:rsidRPr="00F713B4">
        <w:t xml:space="preserve"> to vary the authorisation to extend the period for which the authorisation is in operation.</w:t>
      </w:r>
    </w:p>
    <w:p w:rsidR="00040549" w:rsidRPr="00F713B4" w:rsidRDefault="00040549">
      <w:pPr>
        <w:pStyle w:val="subsection"/>
      </w:pPr>
      <w:r w:rsidRPr="00F713B4">
        <w:tab/>
        <w:t>(2)</w:t>
      </w:r>
      <w:r w:rsidRPr="00F713B4">
        <w:tab/>
      </w:r>
      <w:r w:rsidR="00801A31" w:rsidRPr="00F713B4">
        <w:t>The FWC</w:t>
      </w:r>
      <w:r w:rsidRPr="00F713B4">
        <w:t xml:space="preserve"> may vary the authorisation to extend the period if </w:t>
      </w:r>
      <w:r w:rsidR="00801A31" w:rsidRPr="00F713B4">
        <w:t>the FWC</w:t>
      </w:r>
      <w:r w:rsidRPr="00F713B4">
        <w:t xml:space="preserve"> is satisfied that:</w:t>
      </w:r>
    </w:p>
    <w:p w:rsidR="00040549" w:rsidRPr="00F713B4" w:rsidRDefault="00040549">
      <w:pPr>
        <w:pStyle w:val="paragraph"/>
      </w:pPr>
      <w:r w:rsidRPr="00F713B4">
        <w:tab/>
        <w:t>(a)</w:t>
      </w:r>
      <w:r w:rsidRPr="00F713B4">
        <w:tab/>
        <w:t>there are reasonable prospects that the agreement will be made if the authorisation is in operation for a longer period; and</w:t>
      </w:r>
    </w:p>
    <w:p w:rsidR="00040549" w:rsidRPr="00F713B4" w:rsidRDefault="00040549">
      <w:pPr>
        <w:pStyle w:val="paragraph"/>
      </w:pPr>
      <w:r w:rsidRPr="00F713B4">
        <w:tab/>
        <w:t>(b)</w:t>
      </w:r>
      <w:r w:rsidRPr="00F713B4">
        <w:tab/>
        <w:t>it is appropriate in all the circumstances to extend the period.</w:t>
      </w:r>
    </w:p>
    <w:p w:rsidR="00040549" w:rsidRPr="00F713B4" w:rsidRDefault="00040549" w:rsidP="00EB7E6D">
      <w:pPr>
        <w:pStyle w:val="ActHead3"/>
        <w:pageBreakBefore/>
      </w:pPr>
      <w:bookmarkStart w:id="428" w:name="_Toc494463601"/>
      <w:r w:rsidRPr="00F713B4">
        <w:rPr>
          <w:rStyle w:val="CharDivNo"/>
        </w:rPr>
        <w:t>Division</w:t>
      </w:r>
      <w:r w:rsidR="00F713B4" w:rsidRPr="00F713B4">
        <w:rPr>
          <w:rStyle w:val="CharDivNo"/>
        </w:rPr>
        <w:t> </w:t>
      </w:r>
      <w:r w:rsidRPr="00F713B4">
        <w:rPr>
          <w:rStyle w:val="CharDivNo"/>
        </w:rPr>
        <w:t>11</w:t>
      </w:r>
      <w:r w:rsidRPr="00F713B4">
        <w:t>—</w:t>
      </w:r>
      <w:r w:rsidRPr="00F713B4">
        <w:rPr>
          <w:rStyle w:val="CharDivText"/>
        </w:rPr>
        <w:t>Other matters</w:t>
      </w:r>
      <w:bookmarkEnd w:id="428"/>
    </w:p>
    <w:p w:rsidR="00040549" w:rsidRPr="00F713B4" w:rsidRDefault="00040549">
      <w:pPr>
        <w:pStyle w:val="ActHead5"/>
      </w:pPr>
      <w:bookmarkStart w:id="429" w:name="_Toc494463602"/>
      <w:r w:rsidRPr="00F713B4">
        <w:rPr>
          <w:rStyle w:val="CharSectno"/>
        </w:rPr>
        <w:t>253</w:t>
      </w:r>
      <w:r w:rsidRPr="00F713B4">
        <w:t xml:space="preserve">  Terms of an enterprise agreement that are of no effect</w:t>
      </w:r>
      <w:bookmarkEnd w:id="429"/>
    </w:p>
    <w:p w:rsidR="00040549" w:rsidRPr="00F713B4" w:rsidRDefault="00040549">
      <w:pPr>
        <w:pStyle w:val="subsection"/>
      </w:pPr>
      <w:r w:rsidRPr="00F713B4">
        <w:tab/>
        <w:t>(1)</w:t>
      </w:r>
      <w:r w:rsidRPr="00F713B4">
        <w:tab/>
        <w:t>A term of an enterprise agreement has no effect to the extent that:</w:t>
      </w:r>
    </w:p>
    <w:p w:rsidR="00040549" w:rsidRPr="00F713B4" w:rsidRDefault="00040549">
      <w:pPr>
        <w:pStyle w:val="paragraph"/>
      </w:pPr>
      <w:r w:rsidRPr="00F713B4">
        <w:tab/>
        <w:t>(a)</w:t>
      </w:r>
      <w:r w:rsidRPr="00F713B4">
        <w:tab/>
        <w:t>it is not a term about a permitted matter; or</w:t>
      </w:r>
    </w:p>
    <w:p w:rsidR="00040549" w:rsidRPr="00F713B4" w:rsidRDefault="00040549">
      <w:pPr>
        <w:pStyle w:val="paragraph"/>
      </w:pPr>
      <w:r w:rsidRPr="00F713B4">
        <w:tab/>
        <w:t>(b)</w:t>
      </w:r>
      <w:r w:rsidRPr="00F713B4">
        <w:tab/>
        <w:t>it is an unlawful term; or</w:t>
      </w:r>
    </w:p>
    <w:p w:rsidR="00040549" w:rsidRPr="00F713B4" w:rsidRDefault="00040549" w:rsidP="008722E4">
      <w:pPr>
        <w:pStyle w:val="paragraph"/>
      </w:pPr>
      <w:r w:rsidRPr="00F713B4">
        <w:tab/>
        <w:t>(c)</w:t>
      </w:r>
      <w:r w:rsidRPr="00F713B4">
        <w:tab/>
        <w:t>it is a designated outworker term.</w:t>
      </w:r>
    </w:p>
    <w:p w:rsidR="00040549" w:rsidRPr="00F713B4" w:rsidRDefault="00040549">
      <w:pPr>
        <w:pStyle w:val="notetext"/>
      </w:pPr>
      <w:r w:rsidRPr="00F713B4">
        <w:t>Note 1:</w:t>
      </w:r>
      <w:r w:rsidRPr="00F713B4">
        <w:tab/>
        <w:t>A term of an enterprise agreement has no effect to the extent that it contravenes section</w:t>
      </w:r>
      <w:r w:rsidR="00F713B4">
        <w:t> </w:t>
      </w:r>
      <w:r w:rsidRPr="00F713B4">
        <w:t>55 (see section</w:t>
      </w:r>
      <w:r w:rsidR="00F713B4">
        <w:t> </w:t>
      </w:r>
      <w:r w:rsidRPr="00F713B4">
        <w:t>56).</w:t>
      </w:r>
    </w:p>
    <w:p w:rsidR="00A029EB" w:rsidRPr="00F713B4" w:rsidRDefault="00A029EB" w:rsidP="00A029EB">
      <w:pPr>
        <w:pStyle w:val="notetext"/>
      </w:pPr>
      <w:r w:rsidRPr="00F713B4">
        <w:t>Note 2:</w:t>
      </w:r>
      <w:r w:rsidRPr="00F713B4">
        <w:tab/>
        <w:t>Certain terms of enterprise agreements relating to deductions, or requiring employees to spend or pay amounts, have no effect (see section</w:t>
      </w:r>
      <w:r w:rsidR="00F713B4">
        <w:t> </w:t>
      </w:r>
      <w:r w:rsidRPr="00F713B4">
        <w:t>326).</w:t>
      </w:r>
    </w:p>
    <w:p w:rsidR="00040549" w:rsidRPr="00F713B4" w:rsidRDefault="00040549">
      <w:pPr>
        <w:pStyle w:val="subsection"/>
      </w:pPr>
      <w:r w:rsidRPr="00F713B4">
        <w:tab/>
        <w:t>(2)</w:t>
      </w:r>
      <w:r w:rsidRPr="00F713B4">
        <w:tab/>
        <w:t xml:space="preserve">However, if an enterprise agreement includes a term that has no effect because of </w:t>
      </w:r>
      <w:r w:rsidR="00F713B4">
        <w:t>subsection (</w:t>
      </w:r>
      <w:r w:rsidRPr="00F713B4">
        <w:t>1), or section</w:t>
      </w:r>
      <w:r w:rsidR="00F713B4">
        <w:t> </w:t>
      </w:r>
      <w:r w:rsidRPr="00F713B4">
        <w:t>56 or 326, the inclusion of the term does not prevent the agreement from being an enterprise agreement.</w:t>
      </w:r>
    </w:p>
    <w:p w:rsidR="00040549" w:rsidRPr="00F713B4" w:rsidRDefault="00040549">
      <w:pPr>
        <w:pStyle w:val="ActHead5"/>
      </w:pPr>
      <w:bookmarkStart w:id="430" w:name="_Toc494463603"/>
      <w:r w:rsidRPr="00F713B4">
        <w:rPr>
          <w:rStyle w:val="CharSectno"/>
        </w:rPr>
        <w:t>254</w:t>
      </w:r>
      <w:r w:rsidRPr="00F713B4">
        <w:t xml:space="preserve">  Applications by bargaining representatives</w:t>
      </w:r>
      <w:bookmarkEnd w:id="430"/>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 a provision of this Part permits an application to be made by a bargaining representative of an employer that will be covered by a proposed enterprise agreement.</w:t>
      </w:r>
    </w:p>
    <w:p w:rsidR="00040549" w:rsidRPr="00F713B4" w:rsidRDefault="00040549">
      <w:pPr>
        <w:pStyle w:val="SubsectionHead"/>
      </w:pPr>
      <w:r w:rsidRPr="00F713B4">
        <w:t>Persons who may make applications</w:t>
      </w:r>
    </w:p>
    <w:p w:rsidR="00040549" w:rsidRPr="00F713B4" w:rsidRDefault="00040549">
      <w:pPr>
        <w:pStyle w:val="subsection"/>
      </w:pPr>
      <w:r w:rsidRPr="00F713B4">
        <w:tab/>
        <w:t>(2)</w:t>
      </w:r>
      <w:r w:rsidRPr="00F713B4">
        <w:tab/>
        <w:t>If the agreement will cover more than one employer, the application may be made by:</w:t>
      </w:r>
    </w:p>
    <w:p w:rsidR="00040549" w:rsidRPr="00F713B4" w:rsidRDefault="00040549">
      <w:pPr>
        <w:pStyle w:val="paragraph"/>
      </w:pPr>
      <w:r w:rsidRPr="00F713B4">
        <w:tab/>
        <w:t>(a)</w:t>
      </w:r>
      <w:r w:rsidRPr="00F713B4">
        <w:tab/>
        <w:t>in the case of a proposed enterprise agreement in relation to which a single interest employer authorisation is in operation—the person (if any) specified in the authorisation as the person who may make applications under this Act; or</w:t>
      </w:r>
    </w:p>
    <w:p w:rsidR="00040549" w:rsidRPr="00F713B4" w:rsidRDefault="00040549">
      <w:pPr>
        <w:pStyle w:val="paragraph"/>
      </w:pPr>
      <w:r w:rsidRPr="00F713B4">
        <w:tab/>
        <w:t>(b)</w:t>
      </w:r>
      <w:r w:rsidRPr="00F713B4">
        <w:tab/>
        <w:t>in any case—a bargaining representative of an employer that will be covered by the agreement, on behalf of one or more other such bargaining representatives, if those other bargaining representatives have agreed to the application being made on their behalf.</w:t>
      </w:r>
    </w:p>
    <w:p w:rsidR="00DC0830" w:rsidRPr="00F713B4" w:rsidRDefault="00DC0830" w:rsidP="00DC0830">
      <w:pPr>
        <w:pStyle w:val="ActHead5"/>
      </w:pPr>
      <w:bookmarkStart w:id="431" w:name="_Toc494463604"/>
      <w:r w:rsidRPr="00F713B4">
        <w:rPr>
          <w:rStyle w:val="CharSectno"/>
        </w:rPr>
        <w:t>254A</w:t>
      </w:r>
      <w:r w:rsidRPr="00F713B4">
        <w:t xml:space="preserve">  Entitlement for volunteer bodies to make submissions</w:t>
      </w:r>
      <w:bookmarkEnd w:id="431"/>
    </w:p>
    <w:p w:rsidR="00DC0830" w:rsidRPr="00F713B4" w:rsidRDefault="00DC0830" w:rsidP="00DC0830">
      <w:pPr>
        <w:pStyle w:val="subsection"/>
      </w:pPr>
      <w:r w:rsidRPr="00F713B4">
        <w:tab/>
        <w:t>(1)</w:t>
      </w:r>
      <w:r w:rsidRPr="00F713B4">
        <w:tab/>
        <w:t xml:space="preserve">A body covered by </w:t>
      </w:r>
      <w:r w:rsidR="00F713B4">
        <w:t>subsection (</w:t>
      </w:r>
      <w:r w:rsidRPr="00F713B4">
        <w:t>2) is entitled to make a submission for consideration in relation to a matter before the FWC if:</w:t>
      </w:r>
    </w:p>
    <w:p w:rsidR="00DC0830" w:rsidRPr="00F713B4" w:rsidRDefault="00DC0830" w:rsidP="00DC0830">
      <w:pPr>
        <w:pStyle w:val="paragraph"/>
      </w:pPr>
      <w:r w:rsidRPr="00F713B4">
        <w:tab/>
        <w:t>(a)</w:t>
      </w:r>
      <w:r w:rsidRPr="00F713B4">
        <w:tab/>
        <w:t>the matter arises under this Part; and</w:t>
      </w:r>
    </w:p>
    <w:p w:rsidR="00DC0830" w:rsidRPr="00F713B4" w:rsidRDefault="00DC0830" w:rsidP="00DC0830">
      <w:pPr>
        <w:pStyle w:val="paragraph"/>
      </w:pPr>
      <w:r w:rsidRPr="00F713B4">
        <w:tab/>
        <w:t>(b)</w:t>
      </w:r>
      <w:r w:rsidRPr="00F713B4">
        <w:tab/>
        <w:t>the matter affects, or could affect, the volunteers of a designated emergency management body.</w:t>
      </w:r>
    </w:p>
    <w:p w:rsidR="00DC0830" w:rsidRPr="00F713B4" w:rsidRDefault="00DC0830" w:rsidP="00DC0830">
      <w:pPr>
        <w:pStyle w:val="subsection"/>
      </w:pPr>
      <w:r w:rsidRPr="00F713B4">
        <w:tab/>
        <w:t>(2)</w:t>
      </w:r>
      <w:r w:rsidRPr="00F713B4">
        <w:tab/>
        <w:t>The bodies are as follows:</w:t>
      </w:r>
    </w:p>
    <w:p w:rsidR="00DC0830" w:rsidRPr="00F713B4" w:rsidRDefault="00DC0830" w:rsidP="00DC0830">
      <w:pPr>
        <w:pStyle w:val="paragraph"/>
      </w:pPr>
      <w:r w:rsidRPr="00F713B4">
        <w:tab/>
        <w:t>(a)</w:t>
      </w:r>
      <w:r w:rsidRPr="00F713B4">
        <w:tab/>
        <w:t>a body corporate that:</w:t>
      </w:r>
    </w:p>
    <w:p w:rsidR="00DC0830" w:rsidRPr="00F713B4" w:rsidRDefault="00DC0830" w:rsidP="00DC0830">
      <w:pPr>
        <w:pStyle w:val="paragraphsub"/>
      </w:pPr>
      <w:r w:rsidRPr="00F713B4">
        <w:tab/>
        <w:t>(i)</w:t>
      </w:r>
      <w:r w:rsidRPr="00F713B4">
        <w:tab/>
        <w:t>has a history of representing the interests of the designated emergency management body’s volunteers; and</w:t>
      </w:r>
    </w:p>
    <w:p w:rsidR="00DC0830" w:rsidRPr="00F713B4" w:rsidRDefault="00DC0830" w:rsidP="00DC0830">
      <w:pPr>
        <w:pStyle w:val="paragraphsub"/>
      </w:pPr>
      <w:r w:rsidRPr="00F713B4">
        <w:tab/>
        <w:t>(ii)</w:t>
      </w:r>
      <w:r w:rsidRPr="00F713B4">
        <w:tab/>
        <w:t>is not prescribed by the regulations for the purposes of this subparagraph;</w:t>
      </w:r>
    </w:p>
    <w:p w:rsidR="00DC0830" w:rsidRPr="00F713B4" w:rsidRDefault="00DC0830" w:rsidP="00DC0830">
      <w:pPr>
        <w:pStyle w:val="paragraph"/>
      </w:pPr>
      <w:r w:rsidRPr="00F713B4">
        <w:tab/>
        <w:t>(b)</w:t>
      </w:r>
      <w:r w:rsidRPr="00F713B4">
        <w:tab/>
        <w:t>any other body that is prescribed by the regulations for the purposes of this paragraph.</w:t>
      </w:r>
    </w:p>
    <w:p w:rsidR="00DC0830" w:rsidRPr="00F713B4" w:rsidRDefault="00DC0830" w:rsidP="00DC0830">
      <w:pPr>
        <w:pStyle w:val="subsection"/>
      </w:pPr>
      <w:r w:rsidRPr="00F713B4">
        <w:tab/>
        <w:t>(3)</w:t>
      </w:r>
      <w:r w:rsidRPr="00F713B4">
        <w:tab/>
      </w:r>
      <w:r w:rsidR="00F713B4">
        <w:t>Subsection (</w:t>
      </w:r>
      <w:r w:rsidRPr="00F713B4">
        <w:t>1) applies whether or not the FWC holds a hearing in relation to the matter.</w:t>
      </w:r>
    </w:p>
    <w:p w:rsidR="00040549" w:rsidRPr="00F713B4" w:rsidRDefault="00040549">
      <w:pPr>
        <w:pStyle w:val="ActHead5"/>
      </w:pPr>
      <w:bookmarkStart w:id="432" w:name="_Toc494463605"/>
      <w:r w:rsidRPr="00F713B4">
        <w:rPr>
          <w:rStyle w:val="CharSectno"/>
        </w:rPr>
        <w:t>255</w:t>
      </w:r>
      <w:r w:rsidRPr="00F713B4">
        <w:t xml:space="preserve">  Part does not empower </w:t>
      </w:r>
      <w:r w:rsidR="00801A31" w:rsidRPr="00F713B4">
        <w:t>the FWC</w:t>
      </w:r>
      <w:r w:rsidRPr="00F713B4">
        <w:t xml:space="preserve"> to make certain orders</w:t>
      </w:r>
      <w:bookmarkEnd w:id="432"/>
    </w:p>
    <w:p w:rsidR="00040549" w:rsidRPr="00F713B4" w:rsidRDefault="00040549">
      <w:pPr>
        <w:pStyle w:val="subsection"/>
      </w:pPr>
      <w:r w:rsidRPr="00F713B4">
        <w:tab/>
        <w:t>(1)</w:t>
      </w:r>
      <w:r w:rsidRPr="00F713B4">
        <w:tab/>
        <w:t xml:space="preserve">This Part does not empower </w:t>
      </w:r>
      <w:r w:rsidR="006E4305" w:rsidRPr="00F713B4">
        <w:t>the FWC</w:t>
      </w:r>
      <w:r w:rsidRPr="00F713B4">
        <w:t xml:space="preserve"> to make an order that requires, or has the effect of requiring:</w:t>
      </w:r>
    </w:p>
    <w:p w:rsidR="00040549" w:rsidRPr="00F713B4" w:rsidRDefault="00040549">
      <w:pPr>
        <w:pStyle w:val="paragraph"/>
      </w:pPr>
      <w:r w:rsidRPr="00F713B4">
        <w:tab/>
        <w:t>(a)</w:t>
      </w:r>
      <w:r w:rsidRPr="00F713B4">
        <w:tab/>
        <w:t>particular content to be included or not included in a proposed enterprise agreement; or</w:t>
      </w:r>
    </w:p>
    <w:p w:rsidR="00040549" w:rsidRPr="00F713B4" w:rsidRDefault="00040549">
      <w:pPr>
        <w:pStyle w:val="paragraph"/>
      </w:pPr>
      <w:r w:rsidRPr="00F713B4">
        <w:tab/>
        <w:t>(b)</w:t>
      </w:r>
      <w:r w:rsidRPr="00F713B4">
        <w:tab/>
        <w:t>an employer to request under subsection</w:t>
      </w:r>
      <w:r w:rsidR="00F713B4">
        <w:t> </w:t>
      </w:r>
      <w:r w:rsidRPr="00F713B4">
        <w:t>181(1) that employees approve a proposed enterprise agreement; or</w:t>
      </w:r>
    </w:p>
    <w:p w:rsidR="00040549" w:rsidRPr="00F713B4" w:rsidRDefault="00040549">
      <w:pPr>
        <w:pStyle w:val="paragraph"/>
      </w:pPr>
      <w:r w:rsidRPr="00F713B4">
        <w:tab/>
        <w:t>(c)</w:t>
      </w:r>
      <w:r w:rsidRPr="00F713B4">
        <w:tab/>
        <w:t>an employee to approve, or not approve, a proposed enterprise agreement</w:t>
      </w:r>
      <w:r w:rsidR="00565C76" w:rsidRPr="00F713B4">
        <w:t>; or</w:t>
      </w:r>
    </w:p>
    <w:p w:rsidR="00565C76" w:rsidRPr="00F713B4" w:rsidRDefault="00565C76" w:rsidP="00565C76">
      <w:pPr>
        <w:pStyle w:val="paragraph"/>
      </w:pPr>
      <w:r w:rsidRPr="00F713B4">
        <w:tab/>
        <w:t>(d)</w:t>
      </w:r>
      <w:r w:rsidRPr="00F713B4">
        <w:tab/>
        <w:t>an employer to give a notice under section</w:t>
      </w:r>
      <w:r w:rsidR="00F713B4">
        <w:t> </w:t>
      </w:r>
      <w:r w:rsidRPr="00F713B4">
        <w:t>178B; or</w:t>
      </w:r>
    </w:p>
    <w:p w:rsidR="00565C76" w:rsidRPr="00F713B4" w:rsidRDefault="00565C76" w:rsidP="00565C76">
      <w:pPr>
        <w:pStyle w:val="paragraph"/>
      </w:pPr>
      <w:r w:rsidRPr="00F713B4">
        <w:tab/>
        <w:t>(e)</w:t>
      </w:r>
      <w:r w:rsidRPr="00F713B4">
        <w:tab/>
        <w:t>an employer to specify a particular day in a notice under section</w:t>
      </w:r>
      <w:r w:rsidR="00F713B4">
        <w:t> </w:t>
      </w:r>
      <w:r w:rsidRPr="00F713B4">
        <w:t>178B; or</w:t>
      </w:r>
    </w:p>
    <w:p w:rsidR="00565C76" w:rsidRPr="00F713B4" w:rsidRDefault="00565C76" w:rsidP="00565C76">
      <w:pPr>
        <w:pStyle w:val="paragraph"/>
      </w:pPr>
      <w:r w:rsidRPr="00F713B4">
        <w:tab/>
        <w:t>(f)</w:t>
      </w:r>
      <w:r w:rsidRPr="00F713B4">
        <w:tab/>
        <w:t>an employer to agree to the giving of a notice under section</w:t>
      </w:r>
      <w:r w:rsidR="00F713B4">
        <w:t> </w:t>
      </w:r>
      <w:r w:rsidRPr="00F713B4">
        <w:t>178B.</w:t>
      </w:r>
    </w:p>
    <w:p w:rsidR="00040549" w:rsidRPr="00F713B4" w:rsidRDefault="00040549">
      <w:pPr>
        <w:pStyle w:val="subsection"/>
      </w:pPr>
      <w:r w:rsidRPr="00F713B4">
        <w:tab/>
        <w:t>(2)</w:t>
      </w:r>
      <w:r w:rsidRPr="00F713B4">
        <w:tab/>
        <w:t xml:space="preserve">Despite </w:t>
      </w:r>
      <w:r w:rsidR="00F713B4">
        <w:t>paragraph (</w:t>
      </w:r>
      <w:r w:rsidRPr="00F713B4">
        <w:t xml:space="preserve">1)(a), </w:t>
      </w:r>
      <w:r w:rsidR="006E4305" w:rsidRPr="00F713B4">
        <w:t>the FWC</w:t>
      </w:r>
      <w:r w:rsidRPr="00F713B4">
        <w:t xml:space="preserve"> may make an order that particular content be included or not included in a proposed enterprise agreement if the order is made in the course of arbitration undertaken when dealing with a dispute under section</w:t>
      </w:r>
      <w:r w:rsidR="00F713B4">
        <w:t> </w:t>
      </w:r>
      <w:r w:rsidRPr="00F713B4">
        <w:t>240.</w:t>
      </w:r>
    </w:p>
    <w:p w:rsidR="00040549" w:rsidRPr="00F713B4" w:rsidRDefault="00040549">
      <w:pPr>
        <w:pStyle w:val="notetext"/>
      </w:pPr>
      <w:r w:rsidRPr="00F713B4">
        <w:t>Note:</w:t>
      </w:r>
      <w:r w:rsidRPr="00F713B4">
        <w:tab/>
      </w:r>
      <w:r w:rsidR="006E4305" w:rsidRPr="00F713B4">
        <w:t>The FWC</w:t>
      </w:r>
      <w:r w:rsidRPr="00F713B4">
        <w:t xml:space="preserve"> may only arbitrate a dispute under section</w:t>
      </w:r>
      <w:r w:rsidR="00F713B4">
        <w:t> </w:t>
      </w:r>
      <w:r w:rsidRPr="00F713B4">
        <w:t>240 if arbitration has been agreed to by the bargaining representatives for the agreement (see subsection</w:t>
      </w:r>
      <w:r w:rsidR="00F713B4">
        <w:t> </w:t>
      </w:r>
      <w:r w:rsidRPr="00F713B4">
        <w:t>240(4)).</w:t>
      </w:r>
    </w:p>
    <w:p w:rsidR="00565C76" w:rsidRPr="00F713B4" w:rsidRDefault="00565C76" w:rsidP="00565C76">
      <w:pPr>
        <w:pStyle w:val="ActHead5"/>
      </w:pPr>
      <w:bookmarkStart w:id="433" w:name="_Toc494463606"/>
      <w:r w:rsidRPr="00F713B4">
        <w:rPr>
          <w:rStyle w:val="CharSectno"/>
        </w:rPr>
        <w:t>255A</w:t>
      </w:r>
      <w:r w:rsidRPr="00F713B4">
        <w:t xml:space="preserve">  Limitations relating to greenfields agreements</w:t>
      </w:r>
      <w:bookmarkEnd w:id="433"/>
    </w:p>
    <w:p w:rsidR="00565C76" w:rsidRPr="00F713B4" w:rsidRDefault="00565C76" w:rsidP="00565C76">
      <w:pPr>
        <w:pStyle w:val="subsection"/>
      </w:pPr>
      <w:r w:rsidRPr="00F713B4">
        <w:tab/>
        <w:t>(1)</w:t>
      </w:r>
      <w:r w:rsidRPr="00F713B4">
        <w:tab/>
        <w:t>If:</w:t>
      </w:r>
    </w:p>
    <w:p w:rsidR="00565C76" w:rsidRPr="00F713B4" w:rsidRDefault="00565C76" w:rsidP="00565C76">
      <w:pPr>
        <w:pStyle w:val="paragraph"/>
      </w:pPr>
      <w:r w:rsidRPr="00F713B4">
        <w:tab/>
        <w:t>(a)</w:t>
      </w:r>
      <w:r w:rsidRPr="00F713B4">
        <w:tab/>
        <w:t>a proposed single</w:t>
      </w:r>
      <w:r w:rsidR="00F713B4">
        <w:noBreakHyphen/>
      </w:r>
      <w:r w:rsidRPr="00F713B4">
        <w:t>enterprise agreement is a greenfields agreement; and</w:t>
      </w:r>
    </w:p>
    <w:p w:rsidR="00565C76" w:rsidRPr="00F713B4" w:rsidRDefault="00565C76" w:rsidP="00565C76">
      <w:pPr>
        <w:pStyle w:val="paragraph"/>
      </w:pPr>
      <w:r w:rsidRPr="00F713B4">
        <w:tab/>
        <w:t>(b)</w:t>
      </w:r>
      <w:r w:rsidRPr="00F713B4">
        <w:tab/>
        <w:t>there has been a notified negotiation period for the agreement; and</w:t>
      </w:r>
    </w:p>
    <w:p w:rsidR="00565C76" w:rsidRPr="00F713B4" w:rsidRDefault="00565C76" w:rsidP="00565C76">
      <w:pPr>
        <w:pStyle w:val="paragraph"/>
      </w:pPr>
      <w:r w:rsidRPr="00F713B4">
        <w:tab/>
        <w:t>(c)</w:t>
      </w:r>
      <w:r w:rsidRPr="00F713B4">
        <w:tab/>
        <w:t>the notified negotiation period has ended;</w:t>
      </w:r>
    </w:p>
    <w:p w:rsidR="00565C76" w:rsidRPr="00F713B4" w:rsidRDefault="00565C76" w:rsidP="00565C76">
      <w:pPr>
        <w:pStyle w:val="subsection2"/>
      </w:pPr>
      <w:r w:rsidRPr="00F713B4">
        <w:t>then:</w:t>
      </w:r>
    </w:p>
    <w:p w:rsidR="00565C76" w:rsidRPr="00F713B4" w:rsidRDefault="00565C76" w:rsidP="00565C76">
      <w:pPr>
        <w:pStyle w:val="paragraph"/>
      </w:pPr>
      <w:r w:rsidRPr="00F713B4">
        <w:tab/>
        <w:t>(d)</w:t>
      </w:r>
      <w:r w:rsidRPr="00F713B4">
        <w:tab/>
        <w:t>the following provisions do not apply in relation to the agreement at any time after the end of the notified negotiation period:</w:t>
      </w:r>
    </w:p>
    <w:p w:rsidR="00565C76" w:rsidRPr="00F713B4" w:rsidRDefault="00565C76" w:rsidP="00565C76">
      <w:pPr>
        <w:pStyle w:val="paragraphsub"/>
      </w:pPr>
      <w:r w:rsidRPr="00F713B4">
        <w:tab/>
        <w:t>(i)</w:t>
      </w:r>
      <w:r w:rsidRPr="00F713B4">
        <w:tab/>
        <w:t>section</w:t>
      </w:r>
      <w:r w:rsidR="00F713B4">
        <w:t> </w:t>
      </w:r>
      <w:r w:rsidRPr="00F713B4">
        <w:t>228 (which deals with good faith bargaining requirements);</w:t>
      </w:r>
    </w:p>
    <w:p w:rsidR="00565C76" w:rsidRPr="00F713B4" w:rsidRDefault="00565C76" w:rsidP="00565C76">
      <w:pPr>
        <w:pStyle w:val="paragraphsub"/>
      </w:pPr>
      <w:r w:rsidRPr="00F713B4">
        <w:tab/>
        <w:t>(ii)</w:t>
      </w:r>
      <w:r w:rsidRPr="00F713B4">
        <w:tab/>
        <w:t>sections</w:t>
      </w:r>
      <w:r w:rsidR="00F713B4">
        <w:t> </w:t>
      </w:r>
      <w:r w:rsidRPr="00F713B4">
        <w:t>229 and 230 (which deal with bargaining orders);</w:t>
      </w:r>
    </w:p>
    <w:p w:rsidR="00565C76" w:rsidRPr="00F713B4" w:rsidRDefault="00565C76" w:rsidP="00565C76">
      <w:pPr>
        <w:pStyle w:val="paragraphsub"/>
      </w:pPr>
      <w:r w:rsidRPr="00F713B4">
        <w:tab/>
        <w:t>(iii)</w:t>
      </w:r>
      <w:r w:rsidRPr="00F713B4">
        <w:tab/>
        <w:t>sections</w:t>
      </w:r>
      <w:r w:rsidR="00F713B4">
        <w:t> </w:t>
      </w:r>
      <w:r w:rsidRPr="00F713B4">
        <w:t>234 and 235 (which deal with serious breach declarations);</w:t>
      </w:r>
    </w:p>
    <w:p w:rsidR="00565C76" w:rsidRPr="00F713B4" w:rsidRDefault="00565C76" w:rsidP="00565C76">
      <w:pPr>
        <w:pStyle w:val="paragraphsub"/>
      </w:pPr>
      <w:r w:rsidRPr="00F713B4">
        <w:tab/>
        <w:t>(iv)</w:t>
      </w:r>
      <w:r w:rsidRPr="00F713B4">
        <w:tab/>
        <w:t>section</w:t>
      </w:r>
      <w:r w:rsidR="00F713B4">
        <w:t> </w:t>
      </w:r>
      <w:r w:rsidRPr="00F713B4">
        <w:t>240 (which deals with bargaining disputes); and</w:t>
      </w:r>
    </w:p>
    <w:p w:rsidR="00565C76" w:rsidRPr="00F713B4" w:rsidRDefault="00565C76" w:rsidP="00565C76">
      <w:pPr>
        <w:pStyle w:val="paragraph"/>
      </w:pPr>
      <w:r w:rsidRPr="00F713B4">
        <w:tab/>
        <w:t>(e)</w:t>
      </w:r>
      <w:r w:rsidRPr="00F713B4">
        <w:tab/>
        <w:t>a bargaining order that relates to the agreement ceases to have effect at the end of the notified negotiation period.</w:t>
      </w:r>
    </w:p>
    <w:p w:rsidR="00565C76" w:rsidRPr="00F713B4" w:rsidRDefault="00565C76" w:rsidP="00565C76">
      <w:pPr>
        <w:pStyle w:val="subsection"/>
      </w:pPr>
      <w:r w:rsidRPr="00F713B4">
        <w:tab/>
        <w:t>(2)</w:t>
      </w:r>
      <w:r w:rsidRPr="00F713B4">
        <w:tab/>
      </w:r>
      <w:r w:rsidR="00F713B4">
        <w:t>Paragraph (</w:t>
      </w:r>
      <w:r w:rsidRPr="00F713B4">
        <w:t>1)(e) has effect despite anything in section</w:t>
      </w:r>
      <w:r w:rsidR="00F713B4">
        <w:t> </w:t>
      </w:r>
      <w:r w:rsidRPr="00F713B4">
        <w:t>232 (which deals with the operation of bargaining orders).</w:t>
      </w:r>
    </w:p>
    <w:p w:rsidR="00040549" w:rsidRPr="00F713B4" w:rsidRDefault="00040549">
      <w:pPr>
        <w:pStyle w:val="ActHead5"/>
      </w:pPr>
      <w:bookmarkStart w:id="434" w:name="_Toc494463607"/>
      <w:r w:rsidRPr="00F713B4">
        <w:rPr>
          <w:rStyle w:val="CharSectno"/>
        </w:rPr>
        <w:t>256</w:t>
      </w:r>
      <w:r w:rsidRPr="00F713B4">
        <w:t xml:space="preserve">  Prospective employers and employees</w:t>
      </w:r>
      <w:bookmarkEnd w:id="434"/>
    </w:p>
    <w:p w:rsidR="00040549" w:rsidRPr="00F713B4" w:rsidRDefault="00040549">
      <w:pPr>
        <w:pStyle w:val="subsection"/>
      </w:pPr>
      <w:r w:rsidRPr="00F713B4">
        <w:tab/>
      </w:r>
      <w:r w:rsidRPr="00F713B4">
        <w:tab/>
        <w:t>A reference to an employer, or an employee, in relation to a greenfields agreement, includes a reference to a person who may become an employer or employee.</w:t>
      </w:r>
    </w:p>
    <w:p w:rsidR="00040549" w:rsidRPr="00F713B4" w:rsidRDefault="00040549" w:rsidP="00F35C49">
      <w:pPr>
        <w:pStyle w:val="ActHead5"/>
      </w:pPr>
      <w:bookmarkStart w:id="435" w:name="_Toc494463608"/>
      <w:r w:rsidRPr="00F713B4">
        <w:rPr>
          <w:rStyle w:val="CharSectno"/>
        </w:rPr>
        <w:t>256A</w:t>
      </w:r>
      <w:r w:rsidRPr="00F713B4">
        <w:t xml:space="preserve">  How employees, employers and employee organisations are to be described</w:t>
      </w:r>
      <w:bookmarkEnd w:id="435"/>
    </w:p>
    <w:p w:rsidR="00040549" w:rsidRPr="00F713B4" w:rsidRDefault="00040549" w:rsidP="00F35C49">
      <w:pPr>
        <w:pStyle w:val="subsection"/>
      </w:pPr>
      <w:r w:rsidRPr="00F713B4">
        <w:tab/>
        <w:t>(1)</w:t>
      </w:r>
      <w:r w:rsidRPr="00F713B4">
        <w:tab/>
        <w:t>This section applies if a provision of this Part requires or permits an instrument of any kind to specify the employers, employees or employee organisations covered, or who will be covered, by an enterprise agreement or other instrument.</w:t>
      </w:r>
    </w:p>
    <w:p w:rsidR="00040549" w:rsidRPr="00F713B4" w:rsidRDefault="00040549" w:rsidP="00F35C49">
      <w:pPr>
        <w:pStyle w:val="subsection"/>
      </w:pPr>
      <w:r w:rsidRPr="00F713B4">
        <w:tab/>
        <w:t>(2)</w:t>
      </w:r>
      <w:r w:rsidRPr="00F713B4">
        <w:tab/>
        <w:t>The employees may be specified by class or by name.</w:t>
      </w:r>
    </w:p>
    <w:p w:rsidR="00040549" w:rsidRPr="00F713B4" w:rsidRDefault="00040549" w:rsidP="00F35C49">
      <w:pPr>
        <w:pStyle w:val="subsection"/>
      </w:pPr>
      <w:r w:rsidRPr="00F713B4">
        <w:tab/>
        <w:t>(3)</w:t>
      </w:r>
      <w:r w:rsidRPr="00F713B4">
        <w:tab/>
        <w:t>The employers and employee organisations must be specified by name.</w:t>
      </w:r>
    </w:p>
    <w:p w:rsidR="00040549" w:rsidRPr="00F713B4" w:rsidRDefault="00040549" w:rsidP="00F35C49">
      <w:pPr>
        <w:pStyle w:val="subsection"/>
      </w:pPr>
      <w:r w:rsidRPr="00F713B4">
        <w:tab/>
        <w:t>(4)</w:t>
      </w:r>
      <w:r w:rsidRPr="00F713B4">
        <w:tab/>
        <w:t xml:space="preserve">Without limiting the way in which a class may be described for the purposes of </w:t>
      </w:r>
      <w:r w:rsidR="00F713B4">
        <w:t>subsection (</w:t>
      </w:r>
      <w:r w:rsidRPr="00F713B4">
        <w:t>2), the class may be described by reference to one or more of the following:</w:t>
      </w:r>
    </w:p>
    <w:p w:rsidR="00040549" w:rsidRPr="00F713B4" w:rsidRDefault="00040549" w:rsidP="00F35C49">
      <w:pPr>
        <w:pStyle w:val="paragraph"/>
      </w:pPr>
      <w:r w:rsidRPr="00F713B4">
        <w:tab/>
        <w:t>(a)</w:t>
      </w:r>
      <w:r w:rsidRPr="00F713B4">
        <w:tab/>
        <w:t>a particular industry or part of an industry;</w:t>
      </w:r>
    </w:p>
    <w:p w:rsidR="00040549" w:rsidRPr="00F713B4" w:rsidRDefault="00040549" w:rsidP="00F35C49">
      <w:pPr>
        <w:pStyle w:val="paragraph"/>
      </w:pPr>
      <w:r w:rsidRPr="00F713B4">
        <w:tab/>
        <w:t>(b)</w:t>
      </w:r>
      <w:r w:rsidRPr="00F713B4">
        <w:tab/>
        <w:t>a particular kind of work;</w:t>
      </w:r>
    </w:p>
    <w:p w:rsidR="00040549" w:rsidRPr="00F713B4" w:rsidRDefault="00040549" w:rsidP="00F35C49">
      <w:pPr>
        <w:pStyle w:val="paragraph"/>
      </w:pPr>
      <w:r w:rsidRPr="00F713B4">
        <w:tab/>
        <w:t>(c)</w:t>
      </w:r>
      <w:r w:rsidRPr="00F713B4">
        <w:tab/>
        <w:t>a particular type of employment;</w:t>
      </w:r>
    </w:p>
    <w:p w:rsidR="00040549" w:rsidRPr="00F713B4" w:rsidRDefault="00040549" w:rsidP="00F35C49">
      <w:pPr>
        <w:pStyle w:val="paragraph"/>
        <w:rPr>
          <w:rStyle w:val="subsectionChar"/>
        </w:rPr>
      </w:pPr>
      <w:r w:rsidRPr="00F713B4">
        <w:tab/>
        <w:t>(d)</w:t>
      </w:r>
      <w:r w:rsidRPr="00F713B4">
        <w:tab/>
        <w:t>a particular classification, job level or grade.</w:t>
      </w:r>
    </w:p>
    <w:p w:rsidR="00040549" w:rsidRPr="00F713B4" w:rsidRDefault="00040549">
      <w:pPr>
        <w:pStyle w:val="ActHead5"/>
      </w:pPr>
      <w:bookmarkStart w:id="436" w:name="_Toc494463609"/>
      <w:r w:rsidRPr="00F713B4">
        <w:rPr>
          <w:rStyle w:val="CharSectno"/>
        </w:rPr>
        <w:t>257</w:t>
      </w:r>
      <w:r w:rsidRPr="00F713B4">
        <w:t xml:space="preserve">  Enterprise agreements may incorporate material in force from time to time etc.</w:t>
      </w:r>
      <w:bookmarkEnd w:id="436"/>
    </w:p>
    <w:p w:rsidR="00040549" w:rsidRPr="00F713B4" w:rsidRDefault="00040549">
      <w:pPr>
        <w:pStyle w:val="Definition"/>
      </w:pPr>
      <w:r w:rsidRPr="00F713B4">
        <w:t>Despite section</w:t>
      </w:r>
      <w:r w:rsidR="00F713B4">
        <w:t> </w:t>
      </w:r>
      <w:r w:rsidRPr="00F713B4">
        <w:t xml:space="preserve">46AA of the </w:t>
      </w:r>
      <w:r w:rsidRPr="00F713B4">
        <w:rPr>
          <w:i/>
        </w:rPr>
        <w:t>Acts Interpretation Act 1901</w:t>
      </w:r>
      <w:r w:rsidRPr="00F713B4">
        <w:t>, an enterprise agreement may incorporate material contained in an instrument or other writing:</w:t>
      </w:r>
    </w:p>
    <w:p w:rsidR="00040549" w:rsidRPr="00F713B4" w:rsidRDefault="00040549">
      <w:pPr>
        <w:pStyle w:val="paragraph"/>
      </w:pPr>
      <w:r w:rsidRPr="00F713B4">
        <w:tab/>
        <w:t>(a)</w:t>
      </w:r>
      <w:r w:rsidRPr="00F713B4">
        <w:tab/>
        <w:t>as in force at a particular time; or</w:t>
      </w:r>
    </w:p>
    <w:p w:rsidR="00040549" w:rsidRPr="00F713B4" w:rsidRDefault="00040549">
      <w:pPr>
        <w:pStyle w:val="paragraph"/>
      </w:pPr>
      <w:r w:rsidRPr="00F713B4">
        <w:tab/>
        <w:t>(b)</w:t>
      </w:r>
      <w:r w:rsidRPr="00F713B4">
        <w:tab/>
        <w:t>as in force from time to time.</w:t>
      </w:r>
    </w:p>
    <w:p w:rsidR="00040549" w:rsidRPr="00F713B4" w:rsidRDefault="00040549" w:rsidP="00EB7E6D">
      <w:pPr>
        <w:pStyle w:val="ActHead2"/>
        <w:pageBreakBefore/>
      </w:pPr>
      <w:bookmarkStart w:id="437" w:name="_Toc494463610"/>
      <w:r w:rsidRPr="00F713B4">
        <w:rPr>
          <w:rStyle w:val="CharPartNo"/>
        </w:rPr>
        <w:t>Part</w:t>
      </w:r>
      <w:r w:rsidR="00F713B4" w:rsidRPr="00F713B4">
        <w:rPr>
          <w:rStyle w:val="CharPartNo"/>
        </w:rPr>
        <w:t> </w:t>
      </w:r>
      <w:r w:rsidRPr="00F713B4">
        <w:rPr>
          <w:rStyle w:val="CharPartNo"/>
        </w:rPr>
        <w:t>2</w:t>
      </w:r>
      <w:r w:rsidR="00F713B4" w:rsidRPr="00F713B4">
        <w:rPr>
          <w:rStyle w:val="CharPartNo"/>
        </w:rPr>
        <w:noBreakHyphen/>
      </w:r>
      <w:r w:rsidRPr="00F713B4">
        <w:rPr>
          <w:rStyle w:val="CharPartNo"/>
        </w:rPr>
        <w:t>5</w:t>
      </w:r>
      <w:r w:rsidRPr="00F713B4">
        <w:t>—</w:t>
      </w:r>
      <w:r w:rsidRPr="00F713B4">
        <w:rPr>
          <w:rStyle w:val="CharPartText"/>
        </w:rPr>
        <w:t>Workplace determinations</w:t>
      </w:r>
      <w:bookmarkEnd w:id="437"/>
    </w:p>
    <w:p w:rsidR="00040549" w:rsidRPr="00F713B4" w:rsidRDefault="00040549">
      <w:pPr>
        <w:pStyle w:val="ActHead3"/>
      </w:pPr>
      <w:bookmarkStart w:id="438" w:name="_Toc494463611"/>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438"/>
    </w:p>
    <w:p w:rsidR="00040549" w:rsidRPr="00F713B4" w:rsidRDefault="00040549">
      <w:pPr>
        <w:pStyle w:val="ActHead5"/>
      </w:pPr>
      <w:bookmarkStart w:id="439" w:name="_Toc494463612"/>
      <w:r w:rsidRPr="00F713B4">
        <w:rPr>
          <w:rStyle w:val="CharSectno"/>
        </w:rPr>
        <w:t>258</w:t>
      </w:r>
      <w:r w:rsidRPr="00F713B4">
        <w:t xml:space="preserve">  Guide to this Part</w:t>
      </w:r>
      <w:bookmarkEnd w:id="439"/>
    </w:p>
    <w:p w:rsidR="00040549" w:rsidRPr="00F713B4" w:rsidRDefault="00040549" w:rsidP="002B7B31">
      <w:pPr>
        <w:pStyle w:val="SOText"/>
      </w:pPr>
      <w:r w:rsidRPr="00F713B4">
        <w:t>This Part is about workplace determinations, which provide terms and conditions for those national system employees to whom they apply.</w:t>
      </w:r>
    </w:p>
    <w:p w:rsidR="00040549" w:rsidRPr="00F713B4" w:rsidRDefault="00040549" w:rsidP="002B7B31">
      <w:pPr>
        <w:pStyle w:val="SOText"/>
      </w:pPr>
      <w:r w:rsidRPr="00F713B4">
        <w:t>Division</w:t>
      </w:r>
      <w:r w:rsidR="00F713B4">
        <w:t> </w:t>
      </w:r>
      <w:r w:rsidRPr="00F713B4">
        <w:t>2 deals with low</w:t>
      </w:r>
      <w:r w:rsidR="00F713B4">
        <w:noBreakHyphen/>
      </w:r>
      <w:r w:rsidRPr="00F713B4">
        <w:t>paid workplace determinations. Bargaining representatives for a proposed multi</w:t>
      </w:r>
      <w:r w:rsidR="00F713B4">
        <w:noBreakHyphen/>
      </w:r>
      <w:r w:rsidRPr="00F713B4">
        <w:t xml:space="preserve">enterprise agreement may </w:t>
      </w:r>
      <w:r w:rsidR="006E3261" w:rsidRPr="00F713B4">
        <w:t>apply to the FWC</w:t>
      </w:r>
      <w:r w:rsidRPr="00F713B4">
        <w:t xml:space="preserve"> for such a determination if they are unable to reach agreement on the terms that should be included in the agreement.</w:t>
      </w:r>
    </w:p>
    <w:p w:rsidR="00040549" w:rsidRPr="00F713B4" w:rsidRDefault="00040549" w:rsidP="002B7B31">
      <w:pPr>
        <w:pStyle w:val="SOText"/>
      </w:pPr>
      <w:r w:rsidRPr="00F713B4">
        <w:t>Division</w:t>
      </w:r>
      <w:r w:rsidR="00F713B4">
        <w:t> </w:t>
      </w:r>
      <w:r w:rsidRPr="00F713B4">
        <w:t xml:space="preserve">3 deals with industrial action related workplace determinations. </w:t>
      </w:r>
      <w:r w:rsidR="006E3261" w:rsidRPr="00F713B4">
        <w:t>The FWC must make</w:t>
      </w:r>
      <w:r w:rsidRPr="00F713B4">
        <w:t xml:space="preserve"> such a determination if:</w:t>
      </w:r>
    </w:p>
    <w:p w:rsidR="00040549" w:rsidRPr="00C44623" w:rsidRDefault="00C44623" w:rsidP="00C44623">
      <w:pPr>
        <w:pStyle w:val="SOPara"/>
      </w:pPr>
      <w:r>
        <w:tab/>
      </w:r>
      <w:r w:rsidR="00040549" w:rsidRPr="00C44623">
        <w:t>(a)</w:t>
      </w:r>
      <w:r>
        <w:tab/>
      </w:r>
      <w:r w:rsidR="00040549" w:rsidRPr="00C44623">
        <w:t>a termination of industrial action instrument is made in relation to a proposed enterprise agreement; and</w:t>
      </w:r>
    </w:p>
    <w:p w:rsidR="00040549" w:rsidRPr="00F713B4" w:rsidRDefault="00C44623" w:rsidP="00C44623">
      <w:pPr>
        <w:pStyle w:val="SOPara"/>
      </w:pPr>
      <w:r>
        <w:tab/>
      </w:r>
      <w:r w:rsidR="00040549" w:rsidRPr="00F713B4">
        <w:t>(b)</w:t>
      </w:r>
      <w:r w:rsidR="00040549" w:rsidRPr="00F713B4">
        <w:tab/>
        <w:t>after the end of the post</w:t>
      </w:r>
      <w:r w:rsidR="00F713B4">
        <w:noBreakHyphen/>
      </w:r>
      <w:r w:rsidR="00040549" w:rsidRPr="00F713B4">
        <w:t>industrial action negotiating period, the bargaining representatives for the agreement have not settled the matters that were at issue during bargaining for the agreement.</w:t>
      </w:r>
    </w:p>
    <w:p w:rsidR="00040549" w:rsidRPr="00F713B4" w:rsidRDefault="00040549" w:rsidP="002B7B31">
      <w:pPr>
        <w:pStyle w:val="SOText"/>
      </w:pPr>
      <w:r w:rsidRPr="00F713B4">
        <w:t>Division</w:t>
      </w:r>
      <w:r w:rsidR="00F713B4">
        <w:t> </w:t>
      </w:r>
      <w:r w:rsidRPr="00F713B4">
        <w:t xml:space="preserve">4 deals with bargaining related workplace determinations. </w:t>
      </w:r>
      <w:r w:rsidR="006E3261" w:rsidRPr="00F713B4">
        <w:t>The FWC must make</w:t>
      </w:r>
      <w:r w:rsidRPr="00F713B4">
        <w:t xml:space="preserve"> such a determination if:</w:t>
      </w:r>
    </w:p>
    <w:p w:rsidR="00040549" w:rsidRPr="00F713B4" w:rsidRDefault="00C44623" w:rsidP="00C44623">
      <w:pPr>
        <w:pStyle w:val="SOPara"/>
      </w:pPr>
      <w:r>
        <w:tab/>
      </w:r>
      <w:r w:rsidR="00040549" w:rsidRPr="00F713B4">
        <w:t>(a)</w:t>
      </w:r>
      <w:r w:rsidR="00040549" w:rsidRPr="00F713B4">
        <w:tab/>
        <w:t>a serious breach declaration is made in relation to a proposed enterprise agreement; and</w:t>
      </w:r>
    </w:p>
    <w:p w:rsidR="00040549" w:rsidRPr="00F713B4" w:rsidRDefault="00C44623" w:rsidP="00C44623">
      <w:pPr>
        <w:pStyle w:val="SOPara"/>
      </w:pPr>
      <w:r>
        <w:tab/>
      </w:r>
      <w:r w:rsidR="00040549" w:rsidRPr="00F713B4">
        <w:t>(b)</w:t>
      </w:r>
      <w:r w:rsidR="00040549" w:rsidRPr="00F713B4">
        <w:tab/>
        <w:t>after the end of the post</w:t>
      </w:r>
      <w:r w:rsidR="00F713B4">
        <w:noBreakHyphen/>
      </w:r>
      <w:r w:rsidR="00040549" w:rsidRPr="00F713B4">
        <w:t>declaration negotiating period, the bargaining representatives for the agreement have not settled the matters that were at issue during bargaining for the agreement.</w:t>
      </w:r>
    </w:p>
    <w:p w:rsidR="00040549" w:rsidRPr="00F713B4" w:rsidRDefault="00040549" w:rsidP="002B7B31">
      <w:pPr>
        <w:pStyle w:val="SOText"/>
      </w:pPr>
      <w:r w:rsidRPr="00F713B4">
        <w:t>Division</w:t>
      </w:r>
      <w:r w:rsidR="00F713B4">
        <w:t> </w:t>
      </w:r>
      <w:r w:rsidRPr="00F713B4">
        <w:t xml:space="preserve">5 sets out the core terms, mandatory terms and agreed terms of workplace determinations. It also sets out the factors that </w:t>
      </w:r>
      <w:r w:rsidR="006E3261" w:rsidRPr="00F713B4">
        <w:t>the FWC must take</w:t>
      </w:r>
      <w:r w:rsidRPr="00F713B4">
        <w:t xml:space="preserve"> into account in deciding the terms of a workplace determination.</w:t>
      </w:r>
    </w:p>
    <w:p w:rsidR="00040549" w:rsidRPr="00F713B4" w:rsidRDefault="00040549" w:rsidP="002B7B31">
      <w:pPr>
        <w:pStyle w:val="SOText"/>
      </w:pPr>
      <w:r w:rsidRPr="00F713B4">
        <w:t>Division</w:t>
      </w:r>
      <w:r w:rsidR="00F713B4">
        <w:t> </w:t>
      </w:r>
      <w:r w:rsidRPr="00F713B4">
        <w:t>6 deals with the operation, coverage and interaction etc. of workplace determinations. It also provides that, subject to certain exceptions, this Act applies to a workplace determination that is in operation as if it were an enterprise agreement that is in operation.</w:t>
      </w:r>
    </w:p>
    <w:p w:rsidR="00DC0830" w:rsidRPr="00F713B4" w:rsidRDefault="00DC0830" w:rsidP="00DC0830">
      <w:pPr>
        <w:pStyle w:val="SOText"/>
      </w:pPr>
      <w:r w:rsidRPr="00F713B4">
        <w:t>Division</w:t>
      </w:r>
      <w:r w:rsidR="00F713B4">
        <w:t> </w:t>
      </w:r>
      <w:r w:rsidRPr="00F713B4">
        <w:t>7 deals with other matters relating to workplace determinations.</w:t>
      </w:r>
    </w:p>
    <w:p w:rsidR="00040549" w:rsidRPr="00F713B4" w:rsidRDefault="00040549">
      <w:pPr>
        <w:pStyle w:val="ActHead5"/>
      </w:pPr>
      <w:bookmarkStart w:id="440" w:name="_Toc494463613"/>
      <w:r w:rsidRPr="00F713B4">
        <w:rPr>
          <w:rStyle w:val="CharSectno"/>
        </w:rPr>
        <w:t>259</w:t>
      </w:r>
      <w:r w:rsidRPr="00F713B4">
        <w:t xml:space="preserve">  Meanings of </w:t>
      </w:r>
      <w:r w:rsidRPr="00F713B4">
        <w:rPr>
          <w:i/>
        </w:rPr>
        <w:t>employee</w:t>
      </w:r>
      <w:r w:rsidRPr="00F713B4">
        <w:t xml:space="preserve"> and</w:t>
      </w:r>
      <w:r w:rsidRPr="00F713B4">
        <w:rPr>
          <w:i/>
        </w:rPr>
        <w:t xml:space="preserve"> employer</w:t>
      </w:r>
      <w:bookmarkEnd w:id="440"/>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9177F0" w:rsidRPr="00F713B4" w:rsidRDefault="009177F0" w:rsidP="009177F0">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rsidP="00EB7E6D">
      <w:pPr>
        <w:pStyle w:val="ActHead3"/>
        <w:pageBreakBefore/>
      </w:pPr>
      <w:bookmarkStart w:id="441" w:name="_Toc494463614"/>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Low</w:t>
      </w:r>
      <w:r w:rsidR="00F713B4" w:rsidRPr="00F713B4">
        <w:rPr>
          <w:rStyle w:val="CharDivText"/>
        </w:rPr>
        <w:noBreakHyphen/>
      </w:r>
      <w:r w:rsidRPr="00F713B4">
        <w:rPr>
          <w:rStyle w:val="CharDivText"/>
        </w:rPr>
        <w:t>paid workplace determinations</w:t>
      </w:r>
      <w:bookmarkEnd w:id="441"/>
    </w:p>
    <w:p w:rsidR="00040549" w:rsidRPr="00F713B4" w:rsidRDefault="00040549">
      <w:pPr>
        <w:pStyle w:val="ActHead5"/>
      </w:pPr>
      <w:bookmarkStart w:id="442" w:name="_Toc494463615"/>
      <w:r w:rsidRPr="00F713B4">
        <w:rPr>
          <w:rStyle w:val="CharSectno"/>
        </w:rPr>
        <w:t>260</w:t>
      </w:r>
      <w:r w:rsidRPr="00F713B4">
        <w:t xml:space="preserve">  Applications for low</w:t>
      </w:r>
      <w:r w:rsidR="00F713B4">
        <w:noBreakHyphen/>
      </w:r>
      <w:r w:rsidRPr="00F713B4">
        <w:t>paid workplace determinations</w:t>
      </w:r>
      <w:bookmarkEnd w:id="442"/>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a low</w:t>
      </w:r>
      <w:r w:rsidR="00F713B4">
        <w:noBreakHyphen/>
      </w:r>
      <w:r w:rsidRPr="00F713B4">
        <w:t>paid authorisation is in operation in relation to a proposed multi</w:t>
      </w:r>
      <w:r w:rsidR="00F713B4">
        <w:noBreakHyphen/>
      </w:r>
      <w:r w:rsidRPr="00F713B4">
        <w:t>enterprise agreement; and</w:t>
      </w:r>
    </w:p>
    <w:p w:rsidR="00040549" w:rsidRPr="00F713B4" w:rsidRDefault="00040549">
      <w:pPr>
        <w:pStyle w:val="paragraph"/>
      </w:pPr>
      <w:r w:rsidRPr="00F713B4">
        <w:tab/>
        <w:t>(b)</w:t>
      </w:r>
      <w:r w:rsidRPr="00F713B4">
        <w:tab/>
        <w:t>one or more of the bargaining representatives for the agreement are unable to reach agreement on the terms that should be included in the agreement.</w:t>
      </w:r>
    </w:p>
    <w:p w:rsidR="00040549" w:rsidRPr="00F713B4" w:rsidRDefault="00040549">
      <w:pPr>
        <w:pStyle w:val="SubsectionHead"/>
      </w:pPr>
      <w:r w:rsidRPr="00F713B4">
        <w:t>Consent low</w:t>
      </w:r>
      <w:r w:rsidR="00F713B4">
        <w:noBreakHyphen/>
      </w:r>
      <w:r w:rsidRPr="00F713B4">
        <w:t>paid workplace determination</w:t>
      </w:r>
    </w:p>
    <w:p w:rsidR="00040549" w:rsidRPr="00F713B4" w:rsidRDefault="00040549">
      <w:pPr>
        <w:pStyle w:val="subsection"/>
      </w:pPr>
      <w:r w:rsidRPr="00F713B4">
        <w:tab/>
        <w:t>(2)</w:t>
      </w:r>
      <w:r w:rsidRPr="00F713B4">
        <w:tab/>
        <w:t xml:space="preserve">The following bargaining representatives for the agreement may jointly apply to </w:t>
      </w:r>
      <w:r w:rsidR="00D96FC7" w:rsidRPr="00F713B4">
        <w:t>the FWC</w:t>
      </w:r>
      <w:r w:rsidRPr="00F713B4">
        <w:t xml:space="preserve"> for a determination (a </w:t>
      </w:r>
      <w:r w:rsidRPr="00F713B4">
        <w:rPr>
          <w:b/>
          <w:i/>
        </w:rPr>
        <w:t>consent low</w:t>
      </w:r>
      <w:r w:rsidR="00F713B4">
        <w:rPr>
          <w:b/>
          <w:i/>
        </w:rPr>
        <w:noBreakHyphen/>
      </w:r>
      <w:r w:rsidRPr="00F713B4">
        <w:rPr>
          <w:b/>
          <w:i/>
        </w:rPr>
        <w:t>paid workplace determination</w:t>
      </w:r>
      <w:r w:rsidRPr="00F713B4">
        <w:t>) under section</w:t>
      </w:r>
      <w:r w:rsidR="00F713B4">
        <w:t> </w:t>
      </w:r>
      <w:r w:rsidRPr="00F713B4">
        <w:t>261:</w:t>
      </w:r>
    </w:p>
    <w:p w:rsidR="00040549" w:rsidRPr="00F713B4" w:rsidRDefault="00040549">
      <w:pPr>
        <w:pStyle w:val="paragraph"/>
      </w:pPr>
      <w:r w:rsidRPr="00F713B4">
        <w:tab/>
        <w:t>(a)</w:t>
      </w:r>
      <w:r w:rsidRPr="00F713B4">
        <w:tab/>
        <w:t>one or more bargaining representatives of one or more of the employers that would have been covered by the agreement;</w:t>
      </w:r>
    </w:p>
    <w:p w:rsidR="00040549" w:rsidRPr="00F713B4" w:rsidRDefault="00040549">
      <w:pPr>
        <w:pStyle w:val="paragraph"/>
      </w:pPr>
      <w:r w:rsidRPr="00F713B4">
        <w:tab/>
        <w:t>(b)</w:t>
      </w:r>
      <w:r w:rsidRPr="00F713B4">
        <w:tab/>
        <w:t>the bargaining representative or representatives of the employees of those employers.</w:t>
      </w:r>
    </w:p>
    <w:p w:rsidR="00040549" w:rsidRPr="00F713B4" w:rsidRDefault="00040549">
      <w:pPr>
        <w:pStyle w:val="subsection"/>
      </w:pPr>
      <w:r w:rsidRPr="00F713B4">
        <w:tab/>
        <w:t>(3)</w:t>
      </w:r>
      <w:r w:rsidRPr="00F713B4">
        <w:tab/>
        <w:t>An application for a consent low</w:t>
      </w:r>
      <w:r w:rsidR="00F713B4">
        <w:noBreakHyphen/>
      </w:r>
      <w:r w:rsidRPr="00F713B4">
        <w:t>paid workplace determination must specify the following:</w:t>
      </w:r>
    </w:p>
    <w:p w:rsidR="00040549" w:rsidRPr="00F713B4" w:rsidRDefault="00040549">
      <w:pPr>
        <w:pStyle w:val="paragraph"/>
      </w:pPr>
      <w:r w:rsidRPr="00F713B4">
        <w:tab/>
        <w:t>(a)</w:t>
      </w:r>
      <w:r w:rsidRPr="00F713B4">
        <w:tab/>
        <w:t>the bargaining representatives making the application;</w:t>
      </w:r>
    </w:p>
    <w:p w:rsidR="00040549" w:rsidRPr="00F713B4" w:rsidRDefault="00040549">
      <w:pPr>
        <w:pStyle w:val="paragraph"/>
      </w:pPr>
      <w:r w:rsidRPr="00F713B4">
        <w:tab/>
        <w:t>(b)</w:t>
      </w:r>
      <w:r w:rsidRPr="00F713B4">
        <w:tab/>
        <w:t>the terms that those bargaining representatives have, at the time of the application, agreed should be included in the agreement;</w:t>
      </w:r>
    </w:p>
    <w:p w:rsidR="00040549" w:rsidRPr="00F713B4" w:rsidRDefault="00040549">
      <w:pPr>
        <w:pStyle w:val="paragraph"/>
      </w:pPr>
      <w:r w:rsidRPr="00F713B4">
        <w:tab/>
        <w:t>(c)</w:t>
      </w:r>
      <w:r w:rsidRPr="00F713B4">
        <w:tab/>
        <w:t>the matters at issue at the time of the application;</w:t>
      </w:r>
    </w:p>
    <w:p w:rsidR="00040549" w:rsidRPr="00F713B4" w:rsidRDefault="00040549">
      <w:pPr>
        <w:pStyle w:val="paragraph"/>
      </w:pPr>
      <w:r w:rsidRPr="00F713B4">
        <w:tab/>
        <w:t>(d)</w:t>
      </w:r>
      <w:r w:rsidRPr="00F713B4">
        <w:tab/>
        <w:t>the employers that have consented to being covered by the determination;</w:t>
      </w:r>
    </w:p>
    <w:p w:rsidR="00040549" w:rsidRPr="00F713B4" w:rsidRDefault="00040549">
      <w:pPr>
        <w:pStyle w:val="paragraph"/>
      </w:pPr>
      <w:r w:rsidRPr="00F713B4">
        <w:tab/>
        <w:t>(e)</w:t>
      </w:r>
      <w:r w:rsidRPr="00F713B4">
        <w:tab/>
        <w:t>those employers’ employees who will be covered by the determination;</w:t>
      </w:r>
    </w:p>
    <w:p w:rsidR="00040549" w:rsidRPr="00F713B4" w:rsidRDefault="00040549">
      <w:pPr>
        <w:pStyle w:val="paragraph"/>
      </w:pPr>
      <w:r w:rsidRPr="00F713B4">
        <w:tab/>
        <w:t>(f)</w:t>
      </w:r>
      <w:r w:rsidRPr="00F713B4">
        <w:tab/>
        <w:t>each employee organisation (if any) that is a bargaining representative of those employees.</w:t>
      </w:r>
    </w:p>
    <w:p w:rsidR="00040549" w:rsidRPr="00F713B4" w:rsidRDefault="00040549">
      <w:pPr>
        <w:pStyle w:val="SubsectionHead"/>
      </w:pPr>
      <w:r w:rsidRPr="00F713B4">
        <w:t>Special low</w:t>
      </w:r>
      <w:r w:rsidR="00F713B4">
        <w:noBreakHyphen/>
      </w:r>
      <w:r w:rsidRPr="00F713B4">
        <w:t>paid workplace determination</w:t>
      </w:r>
    </w:p>
    <w:p w:rsidR="00040549" w:rsidRPr="00F713B4" w:rsidRDefault="00040549">
      <w:pPr>
        <w:pStyle w:val="subsection"/>
      </w:pPr>
      <w:r w:rsidRPr="00F713B4">
        <w:tab/>
        <w:t>(4)</w:t>
      </w:r>
      <w:r w:rsidRPr="00F713B4">
        <w:tab/>
        <w:t xml:space="preserve">A bargaining representative for the agreement may apply to </w:t>
      </w:r>
      <w:r w:rsidR="00D96FC7" w:rsidRPr="00F713B4">
        <w:t>the FWC</w:t>
      </w:r>
      <w:r w:rsidRPr="00F713B4">
        <w:t xml:space="preserve"> for a determination (a </w:t>
      </w:r>
      <w:r w:rsidRPr="00F713B4">
        <w:rPr>
          <w:b/>
          <w:i/>
        </w:rPr>
        <w:t>special low</w:t>
      </w:r>
      <w:r w:rsidR="00F713B4">
        <w:rPr>
          <w:b/>
          <w:i/>
        </w:rPr>
        <w:noBreakHyphen/>
      </w:r>
      <w:r w:rsidRPr="00F713B4">
        <w:rPr>
          <w:b/>
          <w:i/>
        </w:rPr>
        <w:t>paid workplace determination</w:t>
      </w:r>
      <w:r w:rsidRPr="00F713B4">
        <w:t>) under section</w:t>
      </w:r>
      <w:r w:rsidR="00F713B4">
        <w:t> </w:t>
      </w:r>
      <w:r w:rsidRPr="00F713B4">
        <w:t>262.</w:t>
      </w:r>
    </w:p>
    <w:p w:rsidR="00040549" w:rsidRPr="00F713B4" w:rsidRDefault="00040549">
      <w:pPr>
        <w:pStyle w:val="subsection"/>
      </w:pPr>
      <w:r w:rsidRPr="00F713B4">
        <w:tab/>
        <w:t>(5)</w:t>
      </w:r>
      <w:r w:rsidRPr="00F713B4">
        <w:tab/>
        <w:t>An application for a special low</w:t>
      </w:r>
      <w:r w:rsidR="00F713B4">
        <w:noBreakHyphen/>
      </w:r>
      <w:r w:rsidRPr="00F713B4">
        <w:t>paid workplace determination must specify the following:</w:t>
      </w:r>
    </w:p>
    <w:p w:rsidR="00040549" w:rsidRPr="00F713B4" w:rsidRDefault="00040549">
      <w:pPr>
        <w:pStyle w:val="paragraph"/>
      </w:pPr>
      <w:r w:rsidRPr="00F713B4">
        <w:tab/>
        <w:t>(a)</w:t>
      </w:r>
      <w:r w:rsidRPr="00F713B4">
        <w:tab/>
        <w:t>the terms that the bargaining representatives concerned have, at the time of the application, agreed should be included in the agreement;</w:t>
      </w:r>
    </w:p>
    <w:p w:rsidR="00040549" w:rsidRPr="00F713B4" w:rsidRDefault="00040549">
      <w:pPr>
        <w:pStyle w:val="paragraph"/>
      </w:pPr>
      <w:r w:rsidRPr="00F713B4">
        <w:tab/>
        <w:t>(b)</w:t>
      </w:r>
      <w:r w:rsidRPr="00F713B4">
        <w:tab/>
        <w:t>the matters at issue at the time of the application;</w:t>
      </w:r>
    </w:p>
    <w:p w:rsidR="00040549" w:rsidRPr="00F713B4" w:rsidRDefault="00040549">
      <w:pPr>
        <w:pStyle w:val="paragraph"/>
      </w:pPr>
      <w:r w:rsidRPr="00F713B4">
        <w:tab/>
        <w:t>(c)</w:t>
      </w:r>
      <w:r w:rsidRPr="00F713B4">
        <w:tab/>
        <w:t>the employers that will be covered by the determination;</w:t>
      </w:r>
    </w:p>
    <w:p w:rsidR="00040549" w:rsidRPr="00F713B4" w:rsidRDefault="00040549">
      <w:pPr>
        <w:pStyle w:val="paragraph"/>
      </w:pPr>
      <w:r w:rsidRPr="00F713B4">
        <w:tab/>
        <w:t>(d)</w:t>
      </w:r>
      <w:r w:rsidRPr="00F713B4">
        <w:tab/>
        <w:t>the employees who will be covered by the determination;</w:t>
      </w:r>
    </w:p>
    <w:p w:rsidR="00040549" w:rsidRPr="00F713B4" w:rsidRDefault="00040549">
      <w:pPr>
        <w:pStyle w:val="paragraph"/>
      </w:pPr>
      <w:r w:rsidRPr="00F713B4">
        <w:tab/>
        <w:t>(e)</w:t>
      </w:r>
      <w:r w:rsidRPr="00F713B4">
        <w:tab/>
        <w:t>each employee organisation (if any) that is a bargaining representative of those employees.</w:t>
      </w:r>
    </w:p>
    <w:p w:rsidR="00040549" w:rsidRPr="00F713B4" w:rsidRDefault="00040549">
      <w:pPr>
        <w:pStyle w:val="ActHead5"/>
      </w:pPr>
      <w:bookmarkStart w:id="443" w:name="_Toc494463616"/>
      <w:r w:rsidRPr="00F713B4">
        <w:rPr>
          <w:rStyle w:val="CharSectno"/>
        </w:rPr>
        <w:t>261</w:t>
      </w:r>
      <w:r w:rsidRPr="00F713B4">
        <w:t xml:space="preserve">  When </w:t>
      </w:r>
      <w:r w:rsidR="004F6C2E" w:rsidRPr="00F713B4">
        <w:t>the FWC</w:t>
      </w:r>
      <w:r w:rsidRPr="00F713B4">
        <w:t xml:space="preserve"> must make a consent low</w:t>
      </w:r>
      <w:r w:rsidR="00F713B4">
        <w:noBreakHyphen/>
      </w:r>
      <w:r w:rsidRPr="00F713B4">
        <w:t>paid workplace determination</w:t>
      </w:r>
      <w:bookmarkEnd w:id="443"/>
    </w:p>
    <w:p w:rsidR="00040549" w:rsidRPr="00F713B4" w:rsidRDefault="00040549">
      <w:pPr>
        <w:pStyle w:val="subsection"/>
      </w:pPr>
      <w:r w:rsidRPr="00F713B4">
        <w:tab/>
      </w:r>
      <w:r w:rsidRPr="00F713B4">
        <w:tab/>
      </w:r>
      <w:r w:rsidR="001D1080" w:rsidRPr="00F713B4">
        <w:t>The FWC</w:t>
      </w:r>
      <w:r w:rsidRPr="00F713B4">
        <w:t xml:space="preserve"> must make a consent low</w:t>
      </w:r>
      <w:r w:rsidR="00F713B4">
        <w:noBreakHyphen/>
      </w:r>
      <w:r w:rsidRPr="00F713B4">
        <w:t>paid workplace determination if:</w:t>
      </w:r>
    </w:p>
    <w:p w:rsidR="00040549" w:rsidRPr="00F713B4" w:rsidRDefault="00040549">
      <w:pPr>
        <w:pStyle w:val="paragraph"/>
      </w:pPr>
      <w:r w:rsidRPr="00F713B4">
        <w:tab/>
        <w:t>(a)</w:t>
      </w:r>
      <w:r w:rsidRPr="00F713B4">
        <w:tab/>
        <w:t>an application for the determination has been made; and</w:t>
      </w:r>
    </w:p>
    <w:p w:rsidR="00040549" w:rsidRPr="00F713B4" w:rsidRDefault="00040549">
      <w:pPr>
        <w:pStyle w:val="paragraph"/>
      </w:pPr>
      <w:r w:rsidRPr="00F713B4">
        <w:tab/>
        <w:t>(b)</w:t>
      </w:r>
      <w:r w:rsidRPr="00F713B4">
        <w:tab/>
      </w:r>
      <w:r w:rsidR="005C6958" w:rsidRPr="00F713B4">
        <w:t>the FWC</w:t>
      </w:r>
      <w:r w:rsidRPr="00F713B4">
        <w:t xml:space="preserve"> is satisfied that the bargaining representatives who made the application have made all reasonable efforts to agree on the terms that should be included in the agreement; and</w:t>
      </w:r>
    </w:p>
    <w:p w:rsidR="00040549" w:rsidRPr="00F713B4" w:rsidRDefault="00040549">
      <w:pPr>
        <w:pStyle w:val="paragraph"/>
      </w:pPr>
      <w:r w:rsidRPr="00F713B4">
        <w:tab/>
        <w:t>(c)</w:t>
      </w:r>
      <w:r w:rsidRPr="00F713B4">
        <w:tab/>
        <w:t>there is no reasonable prospect of agreement being reached.</w:t>
      </w:r>
    </w:p>
    <w:p w:rsidR="00040549" w:rsidRPr="00F713B4" w:rsidRDefault="00040549">
      <w:pPr>
        <w:pStyle w:val="notetext"/>
      </w:pPr>
      <w:r w:rsidRPr="00F713B4">
        <w:t>Note:</w:t>
      </w:r>
      <w:r w:rsidRPr="00F713B4">
        <w:tab/>
      </w:r>
      <w:r w:rsidR="005C6958" w:rsidRPr="00F713B4">
        <w:t>The FWC</w:t>
      </w:r>
      <w:r w:rsidRPr="00F713B4">
        <w:t xml:space="preserve"> must be constituted by a Full Bench to make a consent low</w:t>
      </w:r>
      <w:r w:rsidR="00F713B4">
        <w:noBreakHyphen/>
      </w:r>
      <w:r w:rsidRPr="00F713B4">
        <w:t>paid workplace determination (see subsection</w:t>
      </w:r>
      <w:r w:rsidR="00F713B4">
        <w:t> </w:t>
      </w:r>
      <w:r w:rsidRPr="00F713B4">
        <w:t>616(4)).</w:t>
      </w:r>
    </w:p>
    <w:p w:rsidR="00040549" w:rsidRPr="00F713B4" w:rsidRDefault="00040549">
      <w:pPr>
        <w:pStyle w:val="ActHead5"/>
      </w:pPr>
      <w:bookmarkStart w:id="444" w:name="_Toc494463617"/>
      <w:r w:rsidRPr="00F713B4">
        <w:rPr>
          <w:rStyle w:val="CharSectno"/>
        </w:rPr>
        <w:t>262</w:t>
      </w:r>
      <w:r w:rsidRPr="00F713B4">
        <w:t xml:space="preserve">  When </w:t>
      </w:r>
      <w:r w:rsidR="00F4470C" w:rsidRPr="00F713B4">
        <w:t>the FWC</w:t>
      </w:r>
      <w:r w:rsidRPr="00F713B4">
        <w:t xml:space="preserve"> must make a special low</w:t>
      </w:r>
      <w:r w:rsidR="00F713B4">
        <w:noBreakHyphen/>
      </w:r>
      <w:r w:rsidRPr="00F713B4">
        <w:t>paid workplace determination—general requirements</w:t>
      </w:r>
      <w:bookmarkEnd w:id="444"/>
    </w:p>
    <w:p w:rsidR="00040549" w:rsidRPr="00F713B4" w:rsidRDefault="00040549">
      <w:pPr>
        <w:pStyle w:val="SubsectionHead"/>
      </w:pPr>
      <w:r w:rsidRPr="00F713B4">
        <w:t>Special low</w:t>
      </w:r>
      <w:r w:rsidR="00F713B4">
        <w:noBreakHyphen/>
      </w:r>
      <w:r w:rsidRPr="00F713B4">
        <w:t>paid workplace determination</w:t>
      </w:r>
    </w:p>
    <w:p w:rsidR="00040549" w:rsidRPr="00F713B4" w:rsidRDefault="00040549">
      <w:pPr>
        <w:pStyle w:val="subsection"/>
      </w:pPr>
      <w:r w:rsidRPr="00F713B4">
        <w:tab/>
        <w:t>(1)</w:t>
      </w:r>
      <w:r w:rsidRPr="00F713B4">
        <w:tab/>
      </w:r>
      <w:r w:rsidR="001A7943" w:rsidRPr="00F713B4">
        <w:t>The FWC</w:t>
      </w:r>
      <w:r w:rsidRPr="00F713B4">
        <w:t xml:space="preserve"> must make a special low</w:t>
      </w:r>
      <w:r w:rsidR="00F713B4">
        <w:noBreakHyphen/>
      </w:r>
      <w:r w:rsidRPr="00F713B4">
        <w:t>paid workplace determination under this section if:</w:t>
      </w:r>
    </w:p>
    <w:p w:rsidR="00040549" w:rsidRPr="00F713B4" w:rsidRDefault="00040549">
      <w:pPr>
        <w:pStyle w:val="paragraph"/>
      </w:pPr>
      <w:r w:rsidRPr="00F713B4">
        <w:tab/>
        <w:t>(a)</w:t>
      </w:r>
      <w:r w:rsidRPr="00F713B4">
        <w:tab/>
        <w:t>an application for the determination has been made; and</w:t>
      </w:r>
    </w:p>
    <w:p w:rsidR="00040549" w:rsidRPr="00F713B4" w:rsidRDefault="00040549">
      <w:pPr>
        <w:pStyle w:val="paragraph"/>
      </w:pPr>
      <w:r w:rsidRPr="00F713B4">
        <w:tab/>
        <w:t>(b)</w:t>
      </w:r>
      <w:r w:rsidRPr="00F713B4">
        <w:tab/>
        <w:t>the requirements set out in this section and section</w:t>
      </w:r>
      <w:r w:rsidR="00F713B4">
        <w:t> </w:t>
      </w:r>
      <w:r w:rsidRPr="00F713B4">
        <w:t>263 are met.</w:t>
      </w:r>
    </w:p>
    <w:p w:rsidR="00040549" w:rsidRPr="00F713B4" w:rsidRDefault="00040549">
      <w:pPr>
        <w:pStyle w:val="notetext"/>
      </w:pPr>
      <w:r w:rsidRPr="00F713B4">
        <w:t>Note:</w:t>
      </w:r>
      <w:r w:rsidRPr="00F713B4">
        <w:tab/>
      </w:r>
      <w:r w:rsidR="001A7943" w:rsidRPr="00F713B4">
        <w:t>The FWC</w:t>
      </w:r>
      <w:r w:rsidRPr="00F713B4">
        <w:t xml:space="preserve"> must be constituted by a Full Bench to make a special low</w:t>
      </w:r>
      <w:r w:rsidR="00F713B4">
        <w:noBreakHyphen/>
      </w:r>
      <w:r w:rsidRPr="00F713B4">
        <w:t>paid workplace determination (see subsection</w:t>
      </w:r>
      <w:r w:rsidR="00F713B4">
        <w:t> </w:t>
      </w:r>
      <w:r w:rsidRPr="00F713B4">
        <w:t>616(4)).</w:t>
      </w:r>
    </w:p>
    <w:p w:rsidR="00040549" w:rsidRPr="00F713B4" w:rsidRDefault="00040549">
      <w:pPr>
        <w:pStyle w:val="SubsectionHead"/>
      </w:pPr>
      <w:r w:rsidRPr="00F713B4">
        <w:t>Genuinely unable to reach agreement etc.</w:t>
      </w:r>
    </w:p>
    <w:p w:rsidR="00040549" w:rsidRPr="00F713B4" w:rsidRDefault="00040549">
      <w:pPr>
        <w:pStyle w:val="subsection"/>
      </w:pPr>
      <w:r w:rsidRPr="00F713B4">
        <w:tab/>
        <w:t>(2)</w:t>
      </w:r>
      <w:r w:rsidRPr="00F713B4">
        <w:tab/>
      </w:r>
      <w:r w:rsidR="001A7943" w:rsidRPr="00F713B4">
        <w:t>The FWC</w:t>
      </w:r>
      <w:r w:rsidRPr="00F713B4">
        <w:t xml:space="preserve"> must be satisfied that:</w:t>
      </w:r>
    </w:p>
    <w:p w:rsidR="00040549" w:rsidRPr="00F713B4" w:rsidRDefault="00040549">
      <w:pPr>
        <w:pStyle w:val="paragraph"/>
      </w:pPr>
      <w:r w:rsidRPr="00F713B4">
        <w:tab/>
        <w:t>(a)</w:t>
      </w:r>
      <w:r w:rsidRPr="00F713B4">
        <w:tab/>
        <w:t>the bargaining representatives for the proposed multi</w:t>
      </w:r>
      <w:r w:rsidR="00F713B4">
        <w:noBreakHyphen/>
      </w:r>
      <w:r w:rsidRPr="00F713B4">
        <w:t>enterprise agreement concerned are genuinely unable to reach agreement on the terms that should be included in the agreement; and</w:t>
      </w:r>
    </w:p>
    <w:p w:rsidR="00040549" w:rsidRPr="00F713B4" w:rsidRDefault="00040549">
      <w:pPr>
        <w:pStyle w:val="paragraph"/>
      </w:pPr>
      <w:r w:rsidRPr="00F713B4">
        <w:tab/>
        <w:t>(b)</w:t>
      </w:r>
      <w:r w:rsidRPr="00F713B4">
        <w:tab/>
        <w:t>there is no reasonable prospect of agreement being reached.</w:t>
      </w:r>
    </w:p>
    <w:p w:rsidR="00040549" w:rsidRPr="00F713B4" w:rsidRDefault="00040549">
      <w:pPr>
        <w:pStyle w:val="SubsectionHead"/>
      </w:pPr>
      <w:r w:rsidRPr="00F713B4">
        <w:t>Minimum safety net</w:t>
      </w:r>
    </w:p>
    <w:p w:rsidR="00040549" w:rsidRPr="00F713B4" w:rsidRDefault="00040549">
      <w:pPr>
        <w:pStyle w:val="subsection"/>
      </w:pPr>
      <w:r w:rsidRPr="00F713B4">
        <w:tab/>
        <w:t>(3)</w:t>
      </w:r>
      <w:r w:rsidRPr="00F713B4">
        <w:tab/>
      </w:r>
      <w:r w:rsidR="001A7943" w:rsidRPr="00F713B4">
        <w:t>The FWC</w:t>
      </w:r>
      <w:r w:rsidRPr="00F713B4">
        <w:t xml:space="preserve"> must be satisfied that, at the time of the application, the terms and conditions of the employees who will be covered by the determination were substantially equivalent to the minimum safety net of terms and conditions provided by modern awards together with the National Employment Standards.</w:t>
      </w:r>
    </w:p>
    <w:p w:rsidR="00040549" w:rsidRPr="00F713B4" w:rsidRDefault="00040549">
      <w:pPr>
        <w:pStyle w:val="SubsectionHead"/>
      </w:pPr>
      <w:r w:rsidRPr="00F713B4">
        <w:t>Promotion of future bargaining for an enterprise agreement etc.</w:t>
      </w:r>
    </w:p>
    <w:p w:rsidR="00040549" w:rsidRPr="00F713B4" w:rsidRDefault="00040549">
      <w:pPr>
        <w:pStyle w:val="subsection"/>
      </w:pPr>
      <w:r w:rsidRPr="00F713B4">
        <w:tab/>
        <w:t>(4)</w:t>
      </w:r>
      <w:r w:rsidRPr="00F713B4">
        <w:tab/>
      </w:r>
      <w:r w:rsidR="001A7943" w:rsidRPr="00F713B4">
        <w:t>The FWC</w:t>
      </w:r>
      <w:r w:rsidRPr="00F713B4">
        <w:t xml:space="preserve"> must be satisfied that the making of the determination will promote:</w:t>
      </w:r>
    </w:p>
    <w:p w:rsidR="00040549" w:rsidRPr="00F713B4" w:rsidRDefault="00040549">
      <w:pPr>
        <w:pStyle w:val="paragraph"/>
      </w:pPr>
      <w:r w:rsidRPr="00F713B4">
        <w:tab/>
        <w:t>(a)</w:t>
      </w:r>
      <w:r w:rsidRPr="00F713B4">
        <w:tab/>
        <w:t>bargaining in the future for an enterprise agreement or agreements that will cover the employers and employees who will be covered by the workplace determination; and</w:t>
      </w:r>
    </w:p>
    <w:p w:rsidR="00040549" w:rsidRPr="00F713B4" w:rsidRDefault="00040549">
      <w:pPr>
        <w:pStyle w:val="paragraph"/>
      </w:pPr>
      <w:r w:rsidRPr="00F713B4">
        <w:tab/>
        <w:t>(b)</w:t>
      </w:r>
      <w:r w:rsidRPr="00F713B4">
        <w:tab/>
        <w:t>productivity and efficiency in the enterprise or enterprises concerned.</w:t>
      </w:r>
    </w:p>
    <w:p w:rsidR="00040549" w:rsidRPr="00F713B4" w:rsidRDefault="00040549">
      <w:pPr>
        <w:pStyle w:val="SubsectionHead"/>
      </w:pPr>
      <w:r w:rsidRPr="00F713B4">
        <w:t>Public interest</w:t>
      </w:r>
    </w:p>
    <w:p w:rsidR="00040549" w:rsidRPr="00F713B4" w:rsidRDefault="00040549">
      <w:pPr>
        <w:pStyle w:val="subsection"/>
      </w:pPr>
      <w:r w:rsidRPr="00F713B4">
        <w:tab/>
        <w:t>(5)</w:t>
      </w:r>
      <w:r w:rsidRPr="00F713B4">
        <w:tab/>
      </w:r>
      <w:r w:rsidR="001A7943" w:rsidRPr="00F713B4">
        <w:t>The FWC</w:t>
      </w:r>
      <w:r w:rsidRPr="00F713B4">
        <w:t xml:space="preserve"> must be satisfied that it is in the public interest to make the determination.</w:t>
      </w:r>
    </w:p>
    <w:p w:rsidR="00040549" w:rsidRPr="00F713B4" w:rsidRDefault="00040549">
      <w:pPr>
        <w:pStyle w:val="ActHead5"/>
      </w:pPr>
      <w:bookmarkStart w:id="445" w:name="_Toc494463618"/>
      <w:r w:rsidRPr="00F713B4">
        <w:rPr>
          <w:rStyle w:val="CharSectno"/>
        </w:rPr>
        <w:t>263</w:t>
      </w:r>
      <w:r w:rsidRPr="00F713B4">
        <w:t xml:space="preserve">  When </w:t>
      </w:r>
      <w:r w:rsidR="00496DBF" w:rsidRPr="00F713B4">
        <w:t>the FWC</w:t>
      </w:r>
      <w:r w:rsidRPr="00F713B4">
        <w:t xml:space="preserve"> must make a special low</w:t>
      </w:r>
      <w:r w:rsidR="00F713B4">
        <w:noBreakHyphen/>
      </w:r>
      <w:r w:rsidRPr="00F713B4">
        <w:t>paid workplace determination—additional requirements</w:t>
      </w:r>
      <w:bookmarkEnd w:id="445"/>
    </w:p>
    <w:p w:rsidR="00040549" w:rsidRPr="00F713B4" w:rsidRDefault="00040549">
      <w:pPr>
        <w:pStyle w:val="SubsectionHead"/>
      </w:pPr>
      <w:r w:rsidRPr="00F713B4">
        <w:t>Additional requirements</w:t>
      </w:r>
    </w:p>
    <w:p w:rsidR="00040549" w:rsidRPr="00F713B4" w:rsidRDefault="00040549">
      <w:pPr>
        <w:pStyle w:val="subsection"/>
      </w:pPr>
      <w:r w:rsidRPr="00F713B4">
        <w:tab/>
        <w:t>(1)</w:t>
      </w:r>
      <w:r w:rsidRPr="00F713B4">
        <w:tab/>
        <w:t xml:space="preserve">This section sets out additional requirements that must be met before </w:t>
      </w:r>
      <w:r w:rsidR="009E0290" w:rsidRPr="00F713B4">
        <w:t>the FWC</w:t>
      </w:r>
      <w:r w:rsidRPr="00F713B4">
        <w:t xml:space="preserve"> makes a special low</w:t>
      </w:r>
      <w:r w:rsidR="00F713B4">
        <w:noBreakHyphen/>
      </w:r>
      <w:r w:rsidRPr="00F713B4">
        <w:t xml:space="preserve">paid determination (the </w:t>
      </w:r>
      <w:r w:rsidRPr="00F713B4">
        <w:rPr>
          <w:b/>
          <w:i/>
        </w:rPr>
        <w:t>relevant determination</w:t>
      </w:r>
      <w:r w:rsidRPr="00F713B4">
        <w:t>) under section</w:t>
      </w:r>
      <w:r w:rsidR="00F713B4">
        <w:t> </w:t>
      </w:r>
      <w:r w:rsidRPr="00F713B4">
        <w:t>262.</w:t>
      </w:r>
    </w:p>
    <w:p w:rsidR="00040549" w:rsidRPr="00F713B4" w:rsidRDefault="00040549">
      <w:pPr>
        <w:pStyle w:val="SubsectionHead"/>
      </w:pPr>
      <w:r w:rsidRPr="00F713B4">
        <w:t>No employer is specified in an application for a consent low</w:t>
      </w:r>
      <w:r w:rsidR="00F713B4">
        <w:noBreakHyphen/>
      </w:r>
      <w:r w:rsidRPr="00F713B4">
        <w:t>paid workplace determination</w:t>
      </w:r>
    </w:p>
    <w:p w:rsidR="00040549" w:rsidRPr="00F713B4" w:rsidRDefault="00040549">
      <w:pPr>
        <w:pStyle w:val="subsection"/>
      </w:pPr>
      <w:r w:rsidRPr="00F713B4">
        <w:tab/>
        <w:t>(2)</w:t>
      </w:r>
      <w:r w:rsidRPr="00F713B4">
        <w:tab/>
      </w:r>
      <w:r w:rsidR="009B299F" w:rsidRPr="00F713B4">
        <w:t>The FWC</w:t>
      </w:r>
      <w:r w:rsidRPr="00F713B4">
        <w:t xml:space="preserve"> must be satisfied that no employer that will be covered by the relevant determination is specified in an application for a consent low</w:t>
      </w:r>
      <w:r w:rsidR="00F713B4">
        <w:noBreakHyphen/>
      </w:r>
      <w:r w:rsidRPr="00F713B4">
        <w:t>paid workplace determination that was made by bargaining representatives for the proposed multi</w:t>
      </w:r>
      <w:r w:rsidR="00F713B4">
        <w:noBreakHyphen/>
      </w:r>
      <w:r w:rsidRPr="00F713B4">
        <w:t>enterprise agreement concerned before or after the application for the relevant determination was made.</w:t>
      </w:r>
    </w:p>
    <w:p w:rsidR="00040549" w:rsidRPr="00F713B4" w:rsidRDefault="00040549">
      <w:pPr>
        <w:pStyle w:val="SubsectionHead"/>
      </w:pPr>
      <w:r w:rsidRPr="00F713B4">
        <w:t>No employer is, or has previously been, covered by an enterprise agreement or workplace determination</w:t>
      </w:r>
    </w:p>
    <w:p w:rsidR="00040549" w:rsidRPr="00F713B4" w:rsidRDefault="00040549">
      <w:pPr>
        <w:pStyle w:val="subsection"/>
      </w:pPr>
      <w:r w:rsidRPr="00F713B4">
        <w:tab/>
        <w:t>(3)</w:t>
      </w:r>
      <w:r w:rsidRPr="00F713B4">
        <w:tab/>
      </w:r>
      <w:r w:rsidR="009B299F" w:rsidRPr="00F713B4">
        <w:t>The FWC</w:t>
      </w:r>
      <w:r w:rsidRPr="00F713B4">
        <w:t xml:space="preserve"> must be satisfied that no employer that will be covered by the relevant determination is, or has previously been, covered by an enterprise agreement, or another workplace determination, in relation to the work to be performed by the employees who will be covered by the relevant determination.</w:t>
      </w:r>
    </w:p>
    <w:p w:rsidR="00040549" w:rsidRPr="00F713B4" w:rsidRDefault="00040549">
      <w:pPr>
        <w:pStyle w:val="ActHead5"/>
      </w:pPr>
      <w:bookmarkStart w:id="446" w:name="_Toc494463619"/>
      <w:r w:rsidRPr="00F713B4">
        <w:rPr>
          <w:rStyle w:val="CharSectno"/>
        </w:rPr>
        <w:t>264</w:t>
      </w:r>
      <w:r w:rsidRPr="00F713B4">
        <w:t xml:space="preserve">  Terms etc. of a low</w:t>
      </w:r>
      <w:r w:rsidR="00F713B4">
        <w:noBreakHyphen/>
      </w:r>
      <w:r w:rsidRPr="00F713B4">
        <w:t>paid workplace determination</w:t>
      </w:r>
      <w:bookmarkEnd w:id="446"/>
    </w:p>
    <w:p w:rsidR="00040549" w:rsidRPr="00F713B4" w:rsidRDefault="00040549">
      <w:pPr>
        <w:pStyle w:val="SubsectionHead"/>
      </w:pPr>
      <w:r w:rsidRPr="00F713B4">
        <w:t>Basic rule</w:t>
      </w:r>
    </w:p>
    <w:p w:rsidR="00040549" w:rsidRPr="00F713B4" w:rsidRDefault="00040549">
      <w:pPr>
        <w:pStyle w:val="subsection"/>
      </w:pPr>
      <w:r w:rsidRPr="00F713B4">
        <w:tab/>
        <w:t>(1)</w:t>
      </w:r>
      <w:r w:rsidRPr="00F713B4">
        <w:tab/>
        <w:t>A low</w:t>
      </w:r>
      <w:r w:rsidR="00F713B4">
        <w:noBreakHyphen/>
      </w:r>
      <w:r w:rsidRPr="00F713B4">
        <w:t xml:space="preserve">paid workplace determination must comply with </w:t>
      </w:r>
      <w:r w:rsidR="00F713B4">
        <w:t>subsection (</w:t>
      </w:r>
      <w:r w:rsidRPr="00F713B4">
        <w:t>4) and include:</w:t>
      </w:r>
    </w:p>
    <w:p w:rsidR="00040549" w:rsidRPr="00F713B4" w:rsidRDefault="00040549">
      <w:pPr>
        <w:pStyle w:val="paragraph"/>
      </w:pPr>
      <w:r w:rsidRPr="00F713B4">
        <w:tab/>
        <w:t>(a)</w:t>
      </w:r>
      <w:r w:rsidRPr="00F713B4">
        <w:tab/>
        <w:t xml:space="preserve">the terms set out in </w:t>
      </w:r>
      <w:r w:rsidR="00F713B4">
        <w:t>subsections (</w:t>
      </w:r>
      <w:r w:rsidRPr="00F713B4">
        <w:t>2) and (3); and</w:t>
      </w:r>
    </w:p>
    <w:p w:rsidR="00040549" w:rsidRPr="00F713B4" w:rsidRDefault="00040549">
      <w:pPr>
        <w:pStyle w:val="paragraph"/>
      </w:pPr>
      <w:r w:rsidRPr="00F713B4">
        <w:tab/>
        <w:t>(b)</w:t>
      </w:r>
      <w:r w:rsidRPr="00F713B4">
        <w:tab/>
        <w:t>the core terms set out in section</w:t>
      </w:r>
      <w:r w:rsidR="00F713B4">
        <w:t> </w:t>
      </w:r>
      <w:r w:rsidRPr="00F713B4">
        <w:t>272; and</w:t>
      </w:r>
    </w:p>
    <w:p w:rsidR="00040549" w:rsidRPr="00F713B4" w:rsidRDefault="00040549">
      <w:pPr>
        <w:pStyle w:val="paragraph"/>
      </w:pPr>
      <w:r w:rsidRPr="00F713B4">
        <w:tab/>
        <w:t>(c)</w:t>
      </w:r>
      <w:r w:rsidRPr="00F713B4">
        <w:tab/>
        <w:t>the mandatory terms set out in section</w:t>
      </w:r>
      <w:r w:rsidR="00F713B4">
        <w:t> </w:t>
      </w:r>
      <w:r w:rsidRPr="00F713B4">
        <w:t>273.</w:t>
      </w:r>
    </w:p>
    <w:p w:rsidR="00040549" w:rsidRPr="00F713B4" w:rsidRDefault="00040549">
      <w:pPr>
        <w:pStyle w:val="notetext"/>
      </w:pPr>
      <w:r w:rsidRPr="00F713B4">
        <w:t>Note:</w:t>
      </w:r>
      <w:r w:rsidRPr="00F713B4">
        <w:tab/>
        <w:t xml:space="preserve">For the factors that </w:t>
      </w:r>
      <w:r w:rsidR="00FE1822" w:rsidRPr="00F713B4">
        <w:t>the FWC</w:t>
      </w:r>
      <w:r w:rsidRPr="00F713B4">
        <w:t xml:space="preserve"> must take into account in deciding the terms of the determination, see section</w:t>
      </w:r>
      <w:r w:rsidR="00F713B4">
        <w:t> </w:t>
      </w:r>
      <w:r w:rsidRPr="00F713B4">
        <w:t>275.</w:t>
      </w:r>
    </w:p>
    <w:p w:rsidR="00040549" w:rsidRPr="00F713B4" w:rsidRDefault="00040549">
      <w:pPr>
        <w:pStyle w:val="SubsectionHead"/>
      </w:pPr>
      <w:r w:rsidRPr="00F713B4">
        <w:t>Agreed terms</w:t>
      </w:r>
    </w:p>
    <w:p w:rsidR="00040549" w:rsidRPr="00F713B4" w:rsidRDefault="00040549">
      <w:pPr>
        <w:pStyle w:val="subsection"/>
      </w:pPr>
      <w:r w:rsidRPr="00F713B4">
        <w:tab/>
        <w:t>(2)</w:t>
      </w:r>
      <w:r w:rsidRPr="00F713B4">
        <w:tab/>
        <w:t>The determination must include the agreed terms (see subsection</w:t>
      </w:r>
      <w:r w:rsidR="00F713B4">
        <w:t> </w:t>
      </w:r>
      <w:r w:rsidRPr="00F713B4">
        <w:t>274(1)) for the determination.</w:t>
      </w:r>
    </w:p>
    <w:p w:rsidR="00040549" w:rsidRPr="00F713B4" w:rsidRDefault="00040549">
      <w:pPr>
        <w:pStyle w:val="SubsectionHead"/>
      </w:pPr>
      <w:r w:rsidRPr="00F713B4">
        <w:t>Terms dealing with the matters at issue</w:t>
      </w:r>
    </w:p>
    <w:p w:rsidR="00040549" w:rsidRPr="00F713B4" w:rsidRDefault="00040549">
      <w:pPr>
        <w:pStyle w:val="subsection"/>
      </w:pPr>
      <w:r w:rsidRPr="00F713B4">
        <w:tab/>
        <w:t>(3)</w:t>
      </w:r>
      <w:r w:rsidRPr="00F713B4">
        <w:tab/>
        <w:t xml:space="preserve">The determination must include the terms that </w:t>
      </w:r>
      <w:r w:rsidR="00FE1822" w:rsidRPr="00F713B4">
        <w:t>the FWC</w:t>
      </w:r>
      <w:r w:rsidRPr="00F713B4">
        <w:t xml:space="preserve"> considers deal with the matters at issue specified in the application for the determination.</w:t>
      </w:r>
    </w:p>
    <w:p w:rsidR="00040549" w:rsidRPr="00F713B4" w:rsidRDefault="00040549">
      <w:pPr>
        <w:pStyle w:val="SubsectionHead"/>
      </w:pPr>
      <w:r w:rsidRPr="00F713B4">
        <w:t>Coverage</w:t>
      </w:r>
    </w:p>
    <w:p w:rsidR="00040549" w:rsidRPr="00F713B4" w:rsidRDefault="00040549">
      <w:pPr>
        <w:pStyle w:val="subsection"/>
      </w:pPr>
      <w:r w:rsidRPr="00F713B4">
        <w:tab/>
        <w:t>(4)</w:t>
      </w:r>
      <w:r w:rsidRPr="00F713B4">
        <w:tab/>
        <w:t>The determination must be expressed to cover the employers, employees and employee organisations (if any) that were specified in the application for the determination.</w:t>
      </w:r>
    </w:p>
    <w:p w:rsidR="00040549" w:rsidRPr="00F713B4" w:rsidRDefault="00040549">
      <w:pPr>
        <w:pStyle w:val="ActHead5"/>
      </w:pPr>
      <w:bookmarkStart w:id="447" w:name="_Toc494463620"/>
      <w:r w:rsidRPr="00F713B4">
        <w:rPr>
          <w:rStyle w:val="CharSectno"/>
        </w:rPr>
        <w:t>265</w:t>
      </w:r>
      <w:r w:rsidRPr="00F713B4">
        <w:t xml:space="preserve">  No other terms</w:t>
      </w:r>
      <w:bookmarkEnd w:id="447"/>
    </w:p>
    <w:p w:rsidR="00040549" w:rsidRPr="00F713B4" w:rsidRDefault="00040549">
      <w:pPr>
        <w:pStyle w:val="subsection"/>
      </w:pPr>
      <w:r w:rsidRPr="00F713B4">
        <w:tab/>
      </w:r>
      <w:r w:rsidRPr="00F713B4">
        <w:tab/>
        <w:t>A low</w:t>
      </w:r>
      <w:r w:rsidR="00F713B4">
        <w:noBreakHyphen/>
      </w:r>
      <w:r w:rsidRPr="00F713B4">
        <w:t>paid workplace determination must not include any terms other than those required by subsection</w:t>
      </w:r>
      <w:r w:rsidR="00F713B4">
        <w:t> </w:t>
      </w:r>
      <w:r w:rsidRPr="00F713B4">
        <w:t>264(1).</w:t>
      </w:r>
    </w:p>
    <w:p w:rsidR="00040549" w:rsidRPr="00F713B4" w:rsidRDefault="00040549" w:rsidP="00EB7E6D">
      <w:pPr>
        <w:pStyle w:val="ActHead3"/>
        <w:pageBreakBefore/>
      </w:pPr>
      <w:bookmarkStart w:id="448" w:name="_Toc494463621"/>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Industrial action related workplace determinations</w:t>
      </w:r>
      <w:bookmarkEnd w:id="448"/>
    </w:p>
    <w:p w:rsidR="00040549" w:rsidRPr="00F713B4" w:rsidRDefault="00040549">
      <w:pPr>
        <w:pStyle w:val="ActHead5"/>
      </w:pPr>
      <w:bookmarkStart w:id="449" w:name="_Toc494463622"/>
      <w:r w:rsidRPr="00F713B4">
        <w:rPr>
          <w:rStyle w:val="CharSectno"/>
        </w:rPr>
        <w:t>266</w:t>
      </w:r>
      <w:r w:rsidRPr="00F713B4">
        <w:t xml:space="preserve">  When </w:t>
      </w:r>
      <w:r w:rsidR="00FE1822" w:rsidRPr="00F713B4">
        <w:t>the FWC</w:t>
      </w:r>
      <w:r w:rsidRPr="00F713B4">
        <w:t xml:space="preserve"> must make an industrial action related workplace determination</w:t>
      </w:r>
      <w:bookmarkEnd w:id="449"/>
    </w:p>
    <w:p w:rsidR="00040549" w:rsidRPr="00F713B4" w:rsidRDefault="00040549">
      <w:pPr>
        <w:pStyle w:val="SubsectionHead"/>
      </w:pPr>
      <w:r w:rsidRPr="00F713B4">
        <w:t>Industrial action related workplace determination</w:t>
      </w:r>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a termination of industrial action instrument has been made in relation to a proposed enterprise agreement; and</w:t>
      </w:r>
    </w:p>
    <w:p w:rsidR="00040549" w:rsidRPr="00F713B4" w:rsidRDefault="00040549">
      <w:pPr>
        <w:pStyle w:val="paragraph"/>
      </w:pPr>
      <w:r w:rsidRPr="00F713B4">
        <w:tab/>
        <w:t>(b)</w:t>
      </w:r>
      <w:r w:rsidRPr="00F713B4">
        <w:tab/>
        <w:t>the post</w:t>
      </w:r>
      <w:r w:rsidR="00F713B4">
        <w:noBreakHyphen/>
      </w:r>
      <w:r w:rsidRPr="00F713B4">
        <w:t>industrial action negotiating period ends; and</w:t>
      </w:r>
    </w:p>
    <w:p w:rsidR="00040549" w:rsidRPr="00F713B4" w:rsidRDefault="00040549">
      <w:pPr>
        <w:pStyle w:val="paragraph"/>
      </w:pPr>
      <w:r w:rsidRPr="00F713B4">
        <w:tab/>
        <w:t>(c)</w:t>
      </w:r>
      <w:r w:rsidRPr="00F713B4">
        <w:tab/>
        <w:t>the bargaining representatives for the agreement have not settled all of the matters that were at issue during bargaining for the agreement;</w:t>
      </w:r>
    </w:p>
    <w:p w:rsidR="00040549" w:rsidRPr="00F713B4" w:rsidRDefault="00C21A08">
      <w:pPr>
        <w:pStyle w:val="subsection2"/>
      </w:pPr>
      <w:r w:rsidRPr="00F713B4">
        <w:t>the FWC</w:t>
      </w:r>
      <w:r w:rsidR="00040549" w:rsidRPr="00F713B4">
        <w:t xml:space="preserve"> must make a determination (an </w:t>
      </w:r>
      <w:r w:rsidR="00040549" w:rsidRPr="00F713B4">
        <w:rPr>
          <w:b/>
          <w:i/>
        </w:rPr>
        <w:t>industrial action related workplace determination</w:t>
      </w:r>
      <w:r w:rsidR="00040549" w:rsidRPr="00F713B4">
        <w:t>) as quickly as possible after the end of that period.</w:t>
      </w:r>
    </w:p>
    <w:p w:rsidR="00040549" w:rsidRPr="00F713B4" w:rsidRDefault="00040549">
      <w:pPr>
        <w:pStyle w:val="notetext"/>
      </w:pPr>
      <w:r w:rsidRPr="00F713B4">
        <w:t>Note:</w:t>
      </w:r>
      <w:r w:rsidRPr="00F713B4">
        <w:tab/>
      </w:r>
      <w:r w:rsidR="0003775F" w:rsidRPr="00F713B4">
        <w:t>The FWC</w:t>
      </w:r>
      <w:r w:rsidRPr="00F713B4">
        <w:t xml:space="preserve"> must be constituted by a Full Bench to make an industrial action related workplace determination (see subsection</w:t>
      </w:r>
      <w:r w:rsidR="00F713B4">
        <w:t> </w:t>
      </w:r>
      <w:r w:rsidRPr="00F713B4">
        <w:t>616(4)).</w:t>
      </w:r>
    </w:p>
    <w:p w:rsidR="00040549" w:rsidRPr="00F713B4" w:rsidRDefault="00040549">
      <w:pPr>
        <w:pStyle w:val="SubsectionHead"/>
      </w:pPr>
      <w:r w:rsidRPr="00F713B4">
        <w:t>Termination of industrial action instrument</w:t>
      </w:r>
    </w:p>
    <w:p w:rsidR="00040549" w:rsidRPr="00F713B4" w:rsidRDefault="00040549">
      <w:pPr>
        <w:pStyle w:val="subsection"/>
      </w:pPr>
      <w:r w:rsidRPr="00F713B4">
        <w:tab/>
        <w:t>(2)</w:t>
      </w:r>
      <w:r w:rsidRPr="00F713B4">
        <w:tab/>
        <w:t xml:space="preserve">A </w:t>
      </w:r>
      <w:r w:rsidRPr="00F713B4">
        <w:rPr>
          <w:b/>
          <w:i/>
        </w:rPr>
        <w:t>termination of industrial action instrument</w:t>
      </w:r>
      <w:r w:rsidRPr="00F713B4">
        <w:t xml:space="preserve"> in relation to a proposed enterprise agreement is:</w:t>
      </w:r>
    </w:p>
    <w:p w:rsidR="00040549" w:rsidRPr="00F713B4" w:rsidRDefault="00040549">
      <w:pPr>
        <w:pStyle w:val="paragraph"/>
      </w:pPr>
      <w:r w:rsidRPr="00F713B4">
        <w:tab/>
        <w:t>(a)</w:t>
      </w:r>
      <w:r w:rsidRPr="00F713B4">
        <w:tab/>
        <w:t>an order under section</w:t>
      </w:r>
      <w:r w:rsidR="00F713B4">
        <w:t> </w:t>
      </w:r>
      <w:r w:rsidRPr="00F713B4">
        <w:t>423 or 424 terminating protected industrial action for the agreement; or</w:t>
      </w:r>
    </w:p>
    <w:p w:rsidR="00040549" w:rsidRPr="00F713B4" w:rsidRDefault="00040549">
      <w:pPr>
        <w:pStyle w:val="paragraph"/>
      </w:pPr>
      <w:r w:rsidRPr="00F713B4">
        <w:tab/>
        <w:t>(b)</w:t>
      </w:r>
      <w:r w:rsidRPr="00F713B4">
        <w:tab/>
        <w:t>a declaration under section</w:t>
      </w:r>
      <w:r w:rsidR="00F713B4">
        <w:t> </w:t>
      </w:r>
      <w:r w:rsidRPr="00F713B4">
        <w:t>431 terminating protected industrial action for the agreement.</w:t>
      </w:r>
    </w:p>
    <w:p w:rsidR="00040549" w:rsidRPr="00F713B4" w:rsidRDefault="00040549">
      <w:pPr>
        <w:pStyle w:val="SubsectionHead"/>
      </w:pPr>
      <w:r w:rsidRPr="00F713B4">
        <w:t>Post</w:t>
      </w:r>
      <w:r w:rsidR="00F713B4">
        <w:noBreakHyphen/>
      </w:r>
      <w:r w:rsidRPr="00F713B4">
        <w:t>industrial action negotiating period</w:t>
      </w:r>
    </w:p>
    <w:p w:rsidR="00040549" w:rsidRPr="00F713B4" w:rsidRDefault="00040549">
      <w:pPr>
        <w:pStyle w:val="subsection"/>
      </w:pPr>
      <w:r w:rsidRPr="00F713B4">
        <w:tab/>
        <w:t>(3)</w:t>
      </w:r>
      <w:r w:rsidRPr="00F713B4">
        <w:tab/>
        <w:t>The</w:t>
      </w:r>
      <w:r w:rsidRPr="00F713B4">
        <w:rPr>
          <w:b/>
          <w:i/>
        </w:rPr>
        <w:t xml:space="preserve"> post</w:t>
      </w:r>
      <w:r w:rsidR="00F713B4">
        <w:rPr>
          <w:b/>
          <w:i/>
        </w:rPr>
        <w:noBreakHyphen/>
      </w:r>
      <w:r w:rsidRPr="00F713B4">
        <w:rPr>
          <w:b/>
          <w:i/>
        </w:rPr>
        <w:t>industrial action negotiating period</w:t>
      </w:r>
      <w:r w:rsidRPr="00F713B4">
        <w:t xml:space="preserve"> is the period that:</w:t>
      </w:r>
    </w:p>
    <w:p w:rsidR="00040549" w:rsidRPr="00F713B4" w:rsidRDefault="00040549">
      <w:pPr>
        <w:pStyle w:val="paragraph"/>
      </w:pPr>
      <w:r w:rsidRPr="00F713B4">
        <w:tab/>
        <w:t>(a)</w:t>
      </w:r>
      <w:r w:rsidRPr="00F713B4">
        <w:tab/>
        <w:t>starts on the day on which the termination of industrial action instrument is made; and</w:t>
      </w:r>
    </w:p>
    <w:p w:rsidR="00040549" w:rsidRPr="00F713B4" w:rsidRDefault="00040549">
      <w:pPr>
        <w:pStyle w:val="paragraph"/>
      </w:pPr>
      <w:r w:rsidRPr="00F713B4">
        <w:tab/>
        <w:t>(b)</w:t>
      </w:r>
      <w:r w:rsidRPr="00F713B4">
        <w:tab/>
        <w:t>ends:</w:t>
      </w:r>
    </w:p>
    <w:p w:rsidR="00040549" w:rsidRPr="00F713B4" w:rsidRDefault="00040549">
      <w:pPr>
        <w:pStyle w:val="paragraphsub"/>
      </w:pPr>
      <w:r w:rsidRPr="00F713B4">
        <w:tab/>
        <w:t>(i)</w:t>
      </w:r>
      <w:r w:rsidRPr="00F713B4">
        <w:tab/>
        <w:t>21 days after that day; or</w:t>
      </w:r>
    </w:p>
    <w:p w:rsidR="00040549" w:rsidRPr="00F713B4" w:rsidRDefault="00040549">
      <w:pPr>
        <w:pStyle w:val="paragraphsub"/>
      </w:pPr>
      <w:r w:rsidRPr="00F713B4">
        <w:tab/>
        <w:t>(ii)</w:t>
      </w:r>
      <w:r w:rsidRPr="00F713B4">
        <w:tab/>
        <w:t xml:space="preserve">if </w:t>
      </w:r>
      <w:r w:rsidR="00AF27F9" w:rsidRPr="00F713B4">
        <w:t>the FWC</w:t>
      </w:r>
      <w:r w:rsidRPr="00F713B4">
        <w:t xml:space="preserve"> extends that period under </w:t>
      </w:r>
      <w:r w:rsidR="00F713B4">
        <w:t>subsection (</w:t>
      </w:r>
      <w:r w:rsidRPr="00F713B4">
        <w:t>4)—42</w:t>
      </w:r>
      <w:r w:rsidR="00DC3661" w:rsidRPr="00F713B4">
        <w:t> </w:t>
      </w:r>
      <w:r w:rsidRPr="00F713B4">
        <w:t>days after that day.</w:t>
      </w:r>
    </w:p>
    <w:p w:rsidR="00040549" w:rsidRPr="00F713B4" w:rsidRDefault="00040549">
      <w:pPr>
        <w:pStyle w:val="subsection"/>
      </w:pPr>
      <w:r w:rsidRPr="00F713B4">
        <w:tab/>
        <w:t>(4)</w:t>
      </w:r>
      <w:r w:rsidRPr="00F713B4">
        <w:tab/>
      </w:r>
      <w:r w:rsidR="00AF27F9" w:rsidRPr="00F713B4">
        <w:t>The FWC</w:t>
      </w:r>
      <w:r w:rsidRPr="00F713B4">
        <w:t xml:space="preserve"> must extend the period referred to in </w:t>
      </w:r>
      <w:r w:rsidR="00F713B4">
        <w:t>subparagraph (</w:t>
      </w:r>
      <w:r w:rsidRPr="00F713B4">
        <w:t>3)(b)(i) if:</w:t>
      </w:r>
    </w:p>
    <w:p w:rsidR="00040549" w:rsidRPr="00F713B4" w:rsidRDefault="00040549">
      <w:pPr>
        <w:pStyle w:val="paragraph"/>
      </w:pPr>
      <w:r w:rsidRPr="00F713B4">
        <w:tab/>
        <w:t>(a)</w:t>
      </w:r>
      <w:r w:rsidRPr="00F713B4">
        <w:tab/>
        <w:t xml:space="preserve">all of the bargaining representatives for the agreement jointly apply to </w:t>
      </w:r>
      <w:r w:rsidR="00AF27F9" w:rsidRPr="00F713B4">
        <w:t>the FWC</w:t>
      </w:r>
      <w:r w:rsidRPr="00F713B4">
        <w:t xml:space="preserve"> for the extension within 21 days after the termination of industrial action instrument was made; and</w:t>
      </w:r>
    </w:p>
    <w:p w:rsidR="00040549" w:rsidRPr="00F713B4" w:rsidRDefault="00040549">
      <w:pPr>
        <w:pStyle w:val="paragraph"/>
      </w:pPr>
      <w:r w:rsidRPr="00F713B4">
        <w:tab/>
        <w:t>(b)</w:t>
      </w:r>
      <w:r w:rsidRPr="00F713B4">
        <w:tab/>
        <w:t>those bargaining representatives have not settled all of the matters that were at issue during bargaining for the agreement.</w:t>
      </w:r>
    </w:p>
    <w:p w:rsidR="00040549" w:rsidRPr="00F713B4" w:rsidRDefault="00040549">
      <w:pPr>
        <w:pStyle w:val="ActHead5"/>
      </w:pPr>
      <w:bookmarkStart w:id="450" w:name="_Toc494463623"/>
      <w:r w:rsidRPr="00F713B4">
        <w:rPr>
          <w:rStyle w:val="CharSectno"/>
        </w:rPr>
        <w:t>267</w:t>
      </w:r>
      <w:r w:rsidRPr="00F713B4">
        <w:t xml:space="preserve">  Terms etc. of an industrial action related workplace determination</w:t>
      </w:r>
      <w:bookmarkEnd w:id="450"/>
    </w:p>
    <w:p w:rsidR="00040549" w:rsidRPr="00F713B4" w:rsidRDefault="00040549">
      <w:pPr>
        <w:pStyle w:val="SubsectionHead"/>
      </w:pPr>
      <w:r w:rsidRPr="00F713B4">
        <w:t>Basic rule</w:t>
      </w:r>
    </w:p>
    <w:p w:rsidR="00040549" w:rsidRPr="00F713B4" w:rsidRDefault="00040549">
      <w:pPr>
        <w:pStyle w:val="subsection"/>
      </w:pPr>
      <w:r w:rsidRPr="00F713B4">
        <w:tab/>
        <w:t>(1)</w:t>
      </w:r>
      <w:r w:rsidRPr="00F713B4">
        <w:tab/>
        <w:t xml:space="preserve">An industrial action related workplace determination must comply with </w:t>
      </w:r>
      <w:r w:rsidR="00F713B4">
        <w:t>subsection (</w:t>
      </w:r>
      <w:r w:rsidRPr="00F713B4">
        <w:t>4) and include:</w:t>
      </w:r>
    </w:p>
    <w:p w:rsidR="00040549" w:rsidRPr="00F713B4" w:rsidRDefault="00040549">
      <w:pPr>
        <w:pStyle w:val="paragraph"/>
      </w:pPr>
      <w:r w:rsidRPr="00F713B4">
        <w:tab/>
        <w:t>(a)</w:t>
      </w:r>
      <w:r w:rsidRPr="00F713B4">
        <w:tab/>
        <w:t xml:space="preserve">the terms set out in </w:t>
      </w:r>
      <w:r w:rsidR="00F713B4">
        <w:t>subsections (</w:t>
      </w:r>
      <w:r w:rsidRPr="00F713B4">
        <w:t>2) and (3); and</w:t>
      </w:r>
    </w:p>
    <w:p w:rsidR="00040549" w:rsidRPr="00F713B4" w:rsidRDefault="00040549">
      <w:pPr>
        <w:pStyle w:val="paragraph"/>
      </w:pPr>
      <w:r w:rsidRPr="00F713B4">
        <w:tab/>
        <w:t>(b)</w:t>
      </w:r>
      <w:r w:rsidRPr="00F713B4">
        <w:tab/>
        <w:t>the core terms set out in section</w:t>
      </w:r>
      <w:r w:rsidR="00F713B4">
        <w:t> </w:t>
      </w:r>
      <w:r w:rsidRPr="00F713B4">
        <w:t>272; and</w:t>
      </w:r>
    </w:p>
    <w:p w:rsidR="00040549" w:rsidRPr="00F713B4" w:rsidRDefault="00040549">
      <w:pPr>
        <w:pStyle w:val="paragraph"/>
      </w:pPr>
      <w:r w:rsidRPr="00F713B4">
        <w:tab/>
        <w:t>(c)</w:t>
      </w:r>
      <w:r w:rsidRPr="00F713B4">
        <w:tab/>
        <w:t>the mandatory terms set out in section</w:t>
      </w:r>
      <w:r w:rsidR="00F713B4">
        <w:t> </w:t>
      </w:r>
      <w:r w:rsidRPr="00F713B4">
        <w:t>273.</w:t>
      </w:r>
    </w:p>
    <w:p w:rsidR="00040549" w:rsidRPr="00F713B4" w:rsidRDefault="00040549">
      <w:pPr>
        <w:pStyle w:val="notetext"/>
      </w:pPr>
      <w:r w:rsidRPr="00F713B4">
        <w:t>Note:</w:t>
      </w:r>
      <w:r w:rsidRPr="00F713B4">
        <w:tab/>
        <w:t xml:space="preserve">For the factors that </w:t>
      </w:r>
      <w:r w:rsidR="00AF27F9" w:rsidRPr="00F713B4">
        <w:t>the FWC</w:t>
      </w:r>
      <w:r w:rsidRPr="00F713B4">
        <w:t xml:space="preserve"> must take into account in deciding the terms of the determination, see section</w:t>
      </w:r>
      <w:r w:rsidR="00F713B4">
        <w:t> </w:t>
      </w:r>
      <w:r w:rsidRPr="00F713B4">
        <w:t>275.</w:t>
      </w:r>
    </w:p>
    <w:p w:rsidR="00040549" w:rsidRPr="00F713B4" w:rsidRDefault="00040549">
      <w:pPr>
        <w:pStyle w:val="SubsectionHead"/>
      </w:pPr>
      <w:r w:rsidRPr="00F713B4">
        <w:t>Agreed terms</w:t>
      </w:r>
    </w:p>
    <w:p w:rsidR="00040549" w:rsidRPr="00F713B4" w:rsidRDefault="00040549">
      <w:pPr>
        <w:pStyle w:val="subsection"/>
      </w:pPr>
      <w:r w:rsidRPr="00F713B4">
        <w:tab/>
        <w:t>(2)</w:t>
      </w:r>
      <w:r w:rsidRPr="00F713B4">
        <w:tab/>
        <w:t>The determination must include the agreed terms (see subsection</w:t>
      </w:r>
      <w:r w:rsidR="00F713B4">
        <w:t> </w:t>
      </w:r>
      <w:r w:rsidRPr="00F713B4">
        <w:t>274(2)) for the determination.</w:t>
      </w:r>
    </w:p>
    <w:p w:rsidR="00040549" w:rsidRPr="00F713B4" w:rsidRDefault="00040549">
      <w:pPr>
        <w:pStyle w:val="SubsectionHead"/>
      </w:pPr>
      <w:r w:rsidRPr="00F713B4">
        <w:t>Terms dealing with the matters at issue</w:t>
      </w:r>
    </w:p>
    <w:p w:rsidR="00040549" w:rsidRPr="00F713B4" w:rsidRDefault="00040549">
      <w:pPr>
        <w:pStyle w:val="subsection"/>
      </w:pPr>
      <w:r w:rsidRPr="00F713B4">
        <w:tab/>
        <w:t>(3)</w:t>
      </w:r>
      <w:r w:rsidRPr="00F713B4">
        <w:tab/>
        <w:t xml:space="preserve">The determination must include the terms that </w:t>
      </w:r>
      <w:r w:rsidR="00720E00" w:rsidRPr="00F713B4">
        <w:t>the FWC</w:t>
      </w:r>
      <w:r w:rsidRPr="00F713B4">
        <w:t xml:space="preserve"> considers deal with the matters that were still at issue at the end of the post</w:t>
      </w:r>
      <w:r w:rsidR="00F713B4">
        <w:noBreakHyphen/>
      </w:r>
      <w:r w:rsidRPr="00F713B4">
        <w:t>industrial action negotiating period.</w:t>
      </w:r>
    </w:p>
    <w:p w:rsidR="00040549" w:rsidRPr="00F713B4" w:rsidRDefault="00040549">
      <w:pPr>
        <w:pStyle w:val="SubsectionHead"/>
      </w:pPr>
      <w:r w:rsidRPr="00F713B4">
        <w:t>Coverage</w:t>
      </w:r>
    </w:p>
    <w:p w:rsidR="00040549" w:rsidRPr="00F713B4" w:rsidRDefault="00040549">
      <w:pPr>
        <w:pStyle w:val="subsection"/>
      </w:pPr>
      <w:r w:rsidRPr="00F713B4">
        <w:tab/>
        <w:t>(4)</w:t>
      </w:r>
      <w:r w:rsidRPr="00F713B4">
        <w:tab/>
        <w:t>The determination must be expressed to cover:</w:t>
      </w:r>
    </w:p>
    <w:p w:rsidR="00040549" w:rsidRPr="00F713B4" w:rsidRDefault="00040549">
      <w:pPr>
        <w:pStyle w:val="paragraph"/>
      </w:pPr>
      <w:r w:rsidRPr="00F713B4">
        <w:tab/>
        <w:t>(a)</w:t>
      </w:r>
      <w:r w:rsidRPr="00F713B4">
        <w:tab/>
        <w:t>each employer that would have been covered by the proposed enterprise agreement concerned; and</w:t>
      </w:r>
    </w:p>
    <w:p w:rsidR="00040549" w:rsidRPr="00F713B4" w:rsidRDefault="00040549">
      <w:pPr>
        <w:pStyle w:val="paragraph"/>
      </w:pPr>
      <w:r w:rsidRPr="00F713B4">
        <w:tab/>
        <w:t>(b)</w:t>
      </w:r>
      <w:r w:rsidRPr="00F713B4">
        <w:tab/>
        <w:t>the employees who would have been covered by that agreement; and</w:t>
      </w:r>
    </w:p>
    <w:p w:rsidR="00040549" w:rsidRPr="00F713B4" w:rsidRDefault="00040549">
      <w:pPr>
        <w:pStyle w:val="paragraph"/>
      </w:pPr>
      <w:r w:rsidRPr="00F713B4">
        <w:tab/>
        <w:t>(c)</w:t>
      </w:r>
      <w:r w:rsidRPr="00F713B4">
        <w:tab/>
        <w:t>each employee organisation (if any) that was a bargaining representative of those employees.</w:t>
      </w:r>
    </w:p>
    <w:p w:rsidR="00040549" w:rsidRPr="00F713B4" w:rsidRDefault="00040549">
      <w:pPr>
        <w:pStyle w:val="ActHead5"/>
      </w:pPr>
      <w:bookmarkStart w:id="451" w:name="_Toc494463624"/>
      <w:r w:rsidRPr="00F713B4">
        <w:rPr>
          <w:rStyle w:val="CharSectno"/>
        </w:rPr>
        <w:t>268</w:t>
      </w:r>
      <w:r w:rsidRPr="00F713B4">
        <w:t xml:space="preserve">  No other terms</w:t>
      </w:r>
      <w:bookmarkEnd w:id="451"/>
    </w:p>
    <w:p w:rsidR="00040549" w:rsidRPr="00F713B4" w:rsidRDefault="00040549">
      <w:pPr>
        <w:pStyle w:val="subsection"/>
      </w:pPr>
      <w:r w:rsidRPr="00F713B4">
        <w:tab/>
      </w:r>
      <w:r w:rsidRPr="00F713B4">
        <w:tab/>
        <w:t>An industrial action related workplace determination must not include any terms other than those required by subsection</w:t>
      </w:r>
      <w:r w:rsidR="00F713B4">
        <w:t> </w:t>
      </w:r>
      <w:r w:rsidRPr="00F713B4">
        <w:t>267(1).</w:t>
      </w:r>
    </w:p>
    <w:p w:rsidR="00040549" w:rsidRPr="00F713B4" w:rsidRDefault="00040549" w:rsidP="00EB7E6D">
      <w:pPr>
        <w:pStyle w:val="ActHead3"/>
        <w:pageBreakBefore/>
      </w:pPr>
      <w:bookmarkStart w:id="452" w:name="_Toc494463625"/>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Bargaining related workplace determinations</w:t>
      </w:r>
      <w:bookmarkEnd w:id="452"/>
    </w:p>
    <w:p w:rsidR="00040549" w:rsidRPr="00F713B4" w:rsidRDefault="00040549">
      <w:pPr>
        <w:pStyle w:val="ActHead5"/>
      </w:pPr>
      <w:bookmarkStart w:id="453" w:name="_Toc494463626"/>
      <w:r w:rsidRPr="00F713B4">
        <w:rPr>
          <w:rStyle w:val="CharSectno"/>
        </w:rPr>
        <w:t>269</w:t>
      </w:r>
      <w:r w:rsidRPr="00F713B4">
        <w:t xml:space="preserve">  When </w:t>
      </w:r>
      <w:r w:rsidR="00A202CA" w:rsidRPr="00F713B4">
        <w:t>the FWC</w:t>
      </w:r>
      <w:r w:rsidRPr="00F713B4">
        <w:t xml:space="preserve"> must make a bargaining related workplace determination</w:t>
      </w:r>
      <w:bookmarkEnd w:id="453"/>
    </w:p>
    <w:p w:rsidR="00040549" w:rsidRPr="00F713B4" w:rsidRDefault="00040549">
      <w:pPr>
        <w:pStyle w:val="SubsectionHead"/>
      </w:pPr>
      <w:r w:rsidRPr="00F713B4">
        <w:t>Bargaining related workplace determination</w:t>
      </w:r>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a serious breach declaration has been made in relation to a proposed enterprise agreement; and</w:t>
      </w:r>
    </w:p>
    <w:p w:rsidR="00040549" w:rsidRPr="00F713B4" w:rsidRDefault="00040549">
      <w:pPr>
        <w:pStyle w:val="paragraph"/>
      </w:pPr>
      <w:r w:rsidRPr="00F713B4">
        <w:tab/>
        <w:t>(b)</w:t>
      </w:r>
      <w:r w:rsidRPr="00F713B4">
        <w:tab/>
        <w:t>the post</w:t>
      </w:r>
      <w:r w:rsidR="00F713B4">
        <w:noBreakHyphen/>
      </w:r>
      <w:r w:rsidRPr="00F713B4">
        <w:t>declaration negotiating period ends; and</w:t>
      </w:r>
    </w:p>
    <w:p w:rsidR="00040549" w:rsidRPr="00F713B4" w:rsidRDefault="00040549">
      <w:pPr>
        <w:pStyle w:val="paragraph"/>
      </w:pPr>
      <w:r w:rsidRPr="00F713B4">
        <w:tab/>
        <w:t>(c)</w:t>
      </w:r>
      <w:r w:rsidRPr="00F713B4">
        <w:tab/>
        <w:t>the bargaining representatives for the agreement have not settled all of the matters that were at issue during bargaining for the agreement;</w:t>
      </w:r>
    </w:p>
    <w:p w:rsidR="00040549" w:rsidRPr="00F713B4" w:rsidRDefault="004A073E">
      <w:pPr>
        <w:pStyle w:val="subsection2"/>
      </w:pPr>
      <w:r w:rsidRPr="00F713B4">
        <w:t>the FWC</w:t>
      </w:r>
      <w:r w:rsidR="00040549" w:rsidRPr="00F713B4">
        <w:t xml:space="preserve"> must make a determination (a </w:t>
      </w:r>
      <w:r w:rsidR="00040549" w:rsidRPr="00F713B4">
        <w:rPr>
          <w:b/>
          <w:i/>
        </w:rPr>
        <w:t>bargaining related workplace determination</w:t>
      </w:r>
      <w:r w:rsidR="00040549" w:rsidRPr="00F713B4">
        <w:t>) as quickly as possible after the end of that period.</w:t>
      </w:r>
    </w:p>
    <w:p w:rsidR="00040549" w:rsidRPr="00F713B4" w:rsidRDefault="00040549">
      <w:pPr>
        <w:pStyle w:val="notetext"/>
      </w:pPr>
      <w:r w:rsidRPr="00F713B4">
        <w:t>Note 1:</w:t>
      </w:r>
      <w:r w:rsidRPr="00F713B4">
        <w:tab/>
        <w:t>A serious breach declaration may be made in relation to a proposed single</w:t>
      </w:r>
      <w:r w:rsidR="00F713B4">
        <w:noBreakHyphen/>
      </w:r>
      <w:r w:rsidRPr="00F713B4">
        <w:t>enterprise agreement or a proposed multi</w:t>
      </w:r>
      <w:r w:rsidR="00F713B4">
        <w:noBreakHyphen/>
      </w:r>
      <w:r w:rsidRPr="00F713B4">
        <w:t>enterprise agreement in relation to which a low</w:t>
      </w:r>
      <w:r w:rsidR="00F713B4">
        <w:noBreakHyphen/>
      </w:r>
      <w:r w:rsidRPr="00F713B4">
        <w:t>paid authorisation is in operation (see sections</w:t>
      </w:r>
      <w:r w:rsidR="00F713B4">
        <w:t> </w:t>
      </w:r>
      <w:r w:rsidRPr="00F713B4">
        <w:t>229 and 235).</w:t>
      </w:r>
    </w:p>
    <w:p w:rsidR="00040549" w:rsidRPr="00F713B4" w:rsidRDefault="00040549">
      <w:pPr>
        <w:pStyle w:val="notetext"/>
      </w:pPr>
      <w:r w:rsidRPr="00F713B4">
        <w:t>Note 2:</w:t>
      </w:r>
      <w:r w:rsidRPr="00F713B4">
        <w:tab/>
      </w:r>
      <w:r w:rsidR="004A073E" w:rsidRPr="00F713B4">
        <w:t>The FWC</w:t>
      </w:r>
      <w:r w:rsidRPr="00F713B4">
        <w:t xml:space="preserve"> must be constituted by a Full Bench to make a bargaining related workplace determination (see subsection</w:t>
      </w:r>
      <w:r w:rsidR="00F713B4">
        <w:t> </w:t>
      </w:r>
      <w:r w:rsidRPr="00F713B4">
        <w:t>616(4)).</w:t>
      </w:r>
    </w:p>
    <w:p w:rsidR="00565C76" w:rsidRPr="00F713B4" w:rsidRDefault="00565C76" w:rsidP="00565C76">
      <w:pPr>
        <w:pStyle w:val="notetext"/>
      </w:pPr>
      <w:r w:rsidRPr="00F713B4">
        <w:t>Note 3:</w:t>
      </w:r>
      <w:r w:rsidRPr="00F713B4">
        <w:tab/>
        <w:t>See also section</w:t>
      </w:r>
      <w:r w:rsidR="00F713B4">
        <w:t> </w:t>
      </w:r>
      <w:r w:rsidRPr="00F713B4">
        <w:t>271A (limitations relating to greenfields agreements).</w:t>
      </w:r>
    </w:p>
    <w:p w:rsidR="00040549" w:rsidRPr="00F713B4" w:rsidRDefault="00040549">
      <w:pPr>
        <w:pStyle w:val="SubsectionHead"/>
      </w:pPr>
      <w:r w:rsidRPr="00F713B4">
        <w:t>Post</w:t>
      </w:r>
      <w:r w:rsidR="00F713B4">
        <w:noBreakHyphen/>
      </w:r>
      <w:r w:rsidRPr="00F713B4">
        <w:t>declaration negotiating period</w:t>
      </w:r>
    </w:p>
    <w:p w:rsidR="00040549" w:rsidRPr="00F713B4" w:rsidRDefault="00040549">
      <w:pPr>
        <w:pStyle w:val="subsection"/>
      </w:pPr>
      <w:r w:rsidRPr="00F713B4">
        <w:tab/>
        <w:t>(2)</w:t>
      </w:r>
      <w:r w:rsidRPr="00F713B4">
        <w:tab/>
        <w:t xml:space="preserve">The </w:t>
      </w:r>
      <w:r w:rsidRPr="00F713B4">
        <w:rPr>
          <w:b/>
          <w:i/>
        </w:rPr>
        <w:t>post</w:t>
      </w:r>
      <w:r w:rsidR="00F713B4">
        <w:rPr>
          <w:b/>
          <w:i/>
        </w:rPr>
        <w:noBreakHyphen/>
      </w:r>
      <w:r w:rsidRPr="00F713B4">
        <w:rPr>
          <w:b/>
          <w:i/>
        </w:rPr>
        <w:t>declaration negotiating period</w:t>
      </w:r>
      <w:r w:rsidRPr="00F713B4">
        <w:t xml:space="preserve"> is the period that:</w:t>
      </w:r>
    </w:p>
    <w:p w:rsidR="00040549" w:rsidRPr="00F713B4" w:rsidRDefault="00040549">
      <w:pPr>
        <w:pStyle w:val="paragraph"/>
      </w:pPr>
      <w:r w:rsidRPr="00F713B4">
        <w:tab/>
        <w:t>(a)</w:t>
      </w:r>
      <w:r w:rsidRPr="00F713B4">
        <w:tab/>
        <w:t>starts on the day on which the serious breach declaration is made; and</w:t>
      </w:r>
    </w:p>
    <w:p w:rsidR="00040549" w:rsidRPr="00F713B4" w:rsidRDefault="00040549">
      <w:pPr>
        <w:pStyle w:val="paragraph"/>
      </w:pPr>
      <w:r w:rsidRPr="00F713B4">
        <w:tab/>
        <w:t>(b)</w:t>
      </w:r>
      <w:r w:rsidRPr="00F713B4">
        <w:tab/>
        <w:t>ends:</w:t>
      </w:r>
    </w:p>
    <w:p w:rsidR="00040549" w:rsidRPr="00F713B4" w:rsidRDefault="00040549">
      <w:pPr>
        <w:pStyle w:val="paragraphsub"/>
      </w:pPr>
      <w:r w:rsidRPr="00F713B4">
        <w:tab/>
        <w:t>(i)</w:t>
      </w:r>
      <w:r w:rsidRPr="00F713B4">
        <w:tab/>
        <w:t>21 days after that day; or</w:t>
      </w:r>
    </w:p>
    <w:p w:rsidR="00040549" w:rsidRPr="00F713B4" w:rsidRDefault="00040549">
      <w:pPr>
        <w:pStyle w:val="paragraphsub"/>
      </w:pPr>
      <w:r w:rsidRPr="00F713B4">
        <w:tab/>
        <w:t>(ii)</w:t>
      </w:r>
      <w:r w:rsidRPr="00F713B4">
        <w:tab/>
        <w:t xml:space="preserve">if </w:t>
      </w:r>
      <w:r w:rsidR="005B2EBC" w:rsidRPr="00F713B4">
        <w:t>the FWC</w:t>
      </w:r>
      <w:r w:rsidRPr="00F713B4">
        <w:t xml:space="preserve"> extends that period under </w:t>
      </w:r>
      <w:r w:rsidR="00F713B4">
        <w:t>subsection (</w:t>
      </w:r>
      <w:r w:rsidRPr="00F713B4">
        <w:t>3)—42</w:t>
      </w:r>
      <w:r w:rsidR="00DC3661" w:rsidRPr="00F713B4">
        <w:t> </w:t>
      </w:r>
      <w:r w:rsidRPr="00F713B4">
        <w:t>days after that day.</w:t>
      </w:r>
    </w:p>
    <w:p w:rsidR="00040549" w:rsidRPr="00F713B4" w:rsidRDefault="00040549">
      <w:pPr>
        <w:pStyle w:val="subsection"/>
      </w:pPr>
      <w:r w:rsidRPr="00F713B4">
        <w:tab/>
        <w:t>(3)</w:t>
      </w:r>
      <w:r w:rsidRPr="00F713B4">
        <w:tab/>
      </w:r>
      <w:r w:rsidR="00D80FBF" w:rsidRPr="00F713B4">
        <w:t>The FWC</w:t>
      </w:r>
      <w:r w:rsidRPr="00F713B4">
        <w:t xml:space="preserve"> must extend the period referred to in </w:t>
      </w:r>
      <w:r w:rsidR="00F713B4">
        <w:t>subparagraph (</w:t>
      </w:r>
      <w:r w:rsidRPr="00F713B4">
        <w:t>2)(b)(i) if:</w:t>
      </w:r>
    </w:p>
    <w:p w:rsidR="00040549" w:rsidRPr="00F713B4" w:rsidRDefault="00040549">
      <w:pPr>
        <w:pStyle w:val="paragraph"/>
      </w:pPr>
      <w:r w:rsidRPr="00F713B4">
        <w:tab/>
        <w:t>(a)</w:t>
      </w:r>
      <w:r w:rsidRPr="00F713B4">
        <w:tab/>
        <w:t xml:space="preserve">all of the bargaining representatives for the agreement jointly apply to </w:t>
      </w:r>
      <w:r w:rsidR="00DB4A65" w:rsidRPr="00F713B4">
        <w:t>the FWC</w:t>
      </w:r>
      <w:r w:rsidRPr="00F713B4">
        <w:t xml:space="preserve"> for the extension within 21 days after the serious breach declaration was made; and</w:t>
      </w:r>
    </w:p>
    <w:p w:rsidR="00040549" w:rsidRPr="00F713B4" w:rsidRDefault="00040549">
      <w:pPr>
        <w:pStyle w:val="paragraph"/>
      </w:pPr>
      <w:r w:rsidRPr="00F713B4">
        <w:tab/>
        <w:t>(b)</w:t>
      </w:r>
      <w:r w:rsidRPr="00F713B4">
        <w:tab/>
        <w:t>those bargaining representatives have not settled all of the matters that were at issue during bargaining for the agreement.</w:t>
      </w:r>
    </w:p>
    <w:p w:rsidR="00040549" w:rsidRPr="00F713B4" w:rsidRDefault="00040549">
      <w:pPr>
        <w:pStyle w:val="ActHead5"/>
      </w:pPr>
      <w:bookmarkStart w:id="454" w:name="_Toc494463627"/>
      <w:r w:rsidRPr="00F713B4">
        <w:rPr>
          <w:rStyle w:val="CharSectno"/>
        </w:rPr>
        <w:t>270</w:t>
      </w:r>
      <w:r w:rsidRPr="00F713B4">
        <w:t xml:space="preserve">  Terms etc. of a bargaining related workplace determination</w:t>
      </w:r>
      <w:bookmarkEnd w:id="454"/>
    </w:p>
    <w:p w:rsidR="00040549" w:rsidRPr="00F713B4" w:rsidRDefault="00040549">
      <w:pPr>
        <w:pStyle w:val="SubsectionHead"/>
      </w:pPr>
      <w:r w:rsidRPr="00F713B4">
        <w:t>Basic rule</w:t>
      </w:r>
    </w:p>
    <w:p w:rsidR="00040549" w:rsidRPr="00F713B4" w:rsidRDefault="00040549">
      <w:pPr>
        <w:pStyle w:val="subsection"/>
      </w:pPr>
      <w:r w:rsidRPr="00F713B4">
        <w:tab/>
        <w:t>(1)</w:t>
      </w:r>
      <w:r w:rsidRPr="00F713B4">
        <w:tab/>
        <w:t xml:space="preserve">A bargaining related workplace determination must comply with whichever of </w:t>
      </w:r>
      <w:r w:rsidR="00F713B4">
        <w:t>subsection (</w:t>
      </w:r>
      <w:r w:rsidRPr="00F713B4">
        <w:t>4), (5) or (6) applies and include:</w:t>
      </w:r>
    </w:p>
    <w:p w:rsidR="00040549" w:rsidRPr="00F713B4" w:rsidRDefault="00040549">
      <w:pPr>
        <w:pStyle w:val="paragraph"/>
      </w:pPr>
      <w:r w:rsidRPr="00F713B4">
        <w:tab/>
        <w:t>(a)</w:t>
      </w:r>
      <w:r w:rsidRPr="00F713B4">
        <w:tab/>
        <w:t>the terms set out in this section; and</w:t>
      </w:r>
    </w:p>
    <w:p w:rsidR="00040549" w:rsidRPr="00F713B4" w:rsidRDefault="00040549">
      <w:pPr>
        <w:pStyle w:val="paragraph"/>
      </w:pPr>
      <w:r w:rsidRPr="00F713B4">
        <w:tab/>
        <w:t>(b)</w:t>
      </w:r>
      <w:r w:rsidRPr="00F713B4">
        <w:tab/>
        <w:t>the core terms set out in section</w:t>
      </w:r>
      <w:r w:rsidR="00F713B4">
        <w:t> </w:t>
      </w:r>
      <w:r w:rsidRPr="00F713B4">
        <w:t>272; and</w:t>
      </w:r>
    </w:p>
    <w:p w:rsidR="00040549" w:rsidRPr="00F713B4" w:rsidRDefault="00040549">
      <w:pPr>
        <w:pStyle w:val="paragraph"/>
      </w:pPr>
      <w:r w:rsidRPr="00F713B4">
        <w:tab/>
        <w:t>(c)</w:t>
      </w:r>
      <w:r w:rsidRPr="00F713B4">
        <w:tab/>
        <w:t>the mandatory terms set out in section</w:t>
      </w:r>
      <w:r w:rsidR="00F713B4">
        <w:t> </w:t>
      </w:r>
      <w:r w:rsidRPr="00F713B4">
        <w:t>273.</w:t>
      </w:r>
    </w:p>
    <w:p w:rsidR="00040549" w:rsidRPr="00F713B4" w:rsidRDefault="00040549">
      <w:pPr>
        <w:pStyle w:val="notetext"/>
      </w:pPr>
      <w:r w:rsidRPr="00F713B4">
        <w:t>Note:</w:t>
      </w:r>
      <w:r w:rsidRPr="00F713B4">
        <w:tab/>
        <w:t xml:space="preserve">For the factors that </w:t>
      </w:r>
      <w:r w:rsidR="000C3CE4" w:rsidRPr="00F713B4">
        <w:t>the FWC</w:t>
      </w:r>
      <w:r w:rsidRPr="00F713B4">
        <w:t xml:space="preserve"> must take into account in deciding the terms of the determination, see section</w:t>
      </w:r>
      <w:r w:rsidR="00F713B4">
        <w:t> </w:t>
      </w:r>
      <w:r w:rsidRPr="00F713B4">
        <w:t>275.</w:t>
      </w:r>
    </w:p>
    <w:p w:rsidR="00040549" w:rsidRPr="00F713B4" w:rsidRDefault="00040549">
      <w:pPr>
        <w:pStyle w:val="SubsectionHead"/>
      </w:pPr>
      <w:r w:rsidRPr="00F713B4">
        <w:t>Agreed terms</w:t>
      </w:r>
    </w:p>
    <w:p w:rsidR="00040549" w:rsidRPr="00F713B4" w:rsidRDefault="00040549">
      <w:pPr>
        <w:pStyle w:val="subsection"/>
      </w:pPr>
      <w:r w:rsidRPr="00F713B4">
        <w:tab/>
        <w:t>(2)</w:t>
      </w:r>
      <w:r w:rsidRPr="00F713B4">
        <w:tab/>
        <w:t>The determination must include the agreed terms (see subsection</w:t>
      </w:r>
      <w:r w:rsidR="00F713B4">
        <w:t> </w:t>
      </w:r>
      <w:r w:rsidRPr="00F713B4">
        <w:t>274(3)) for the determination.</w:t>
      </w:r>
    </w:p>
    <w:p w:rsidR="00040549" w:rsidRPr="00F713B4" w:rsidRDefault="00040549">
      <w:pPr>
        <w:pStyle w:val="SubsectionHead"/>
      </w:pPr>
      <w:r w:rsidRPr="00F713B4">
        <w:t>Terms dealing with the matters at issue</w:t>
      </w:r>
    </w:p>
    <w:p w:rsidR="00040549" w:rsidRPr="00F713B4" w:rsidRDefault="00040549">
      <w:pPr>
        <w:pStyle w:val="subsection"/>
      </w:pPr>
      <w:r w:rsidRPr="00F713B4">
        <w:tab/>
        <w:t>(3)</w:t>
      </w:r>
      <w:r w:rsidRPr="00F713B4">
        <w:tab/>
        <w:t xml:space="preserve">The determination must include the terms that </w:t>
      </w:r>
      <w:r w:rsidR="000C3CE4" w:rsidRPr="00F713B4">
        <w:t>the FWC</w:t>
      </w:r>
      <w:r w:rsidRPr="00F713B4">
        <w:t xml:space="preserve"> considers deal with the matters that were still at issue at the end of the post</w:t>
      </w:r>
      <w:r w:rsidR="00F713B4">
        <w:noBreakHyphen/>
      </w:r>
      <w:r w:rsidRPr="00F713B4">
        <w:t>declaration negotiating period.</w:t>
      </w:r>
    </w:p>
    <w:p w:rsidR="00040549" w:rsidRPr="00F713B4" w:rsidRDefault="00040549">
      <w:pPr>
        <w:pStyle w:val="SubsectionHead"/>
      </w:pPr>
      <w:r w:rsidRPr="00F713B4">
        <w:t>Coverage—single</w:t>
      </w:r>
      <w:r w:rsidR="00F713B4">
        <w:noBreakHyphen/>
      </w:r>
      <w:r w:rsidRPr="00F713B4">
        <w:t>enterprise agreement</w:t>
      </w:r>
    </w:p>
    <w:p w:rsidR="00040549" w:rsidRPr="00F713B4" w:rsidRDefault="00040549">
      <w:pPr>
        <w:pStyle w:val="subsection"/>
      </w:pPr>
      <w:r w:rsidRPr="00F713B4">
        <w:tab/>
        <w:t>(4)</w:t>
      </w:r>
      <w:r w:rsidRPr="00F713B4">
        <w:tab/>
        <w:t>If the serious breach declaration referred to in paragraph</w:t>
      </w:r>
      <w:r w:rsidR="00F713B4">
        <w:t> </w:t>
      </w:r>
      <w:r w:rsidRPr="00F713B4">
        <w:t>269(1)(a) was made in relation to a proposed single</w:t>
      </w:r>
      <w:r w:rsidR="00F713B4">
        <w:noBreakHyphen/>
      </w:r>
      <w:r w:rsidRPr="00F713B4">
        <w:t>enterprise agreement, the determination must be expressed to cover:</w:t>
      </w:r>
    </w:p>
    <w:p w:rsidR="00040549" w:rsidRPr="00F713B4" w:rsidRDefault="00040549">
      <w:pPr>
        <w:pStyle w:val="paragraph"/>
      </w:pPr>
      <w:r w:rsidRPr="00F713B4">
        <w:tab/>
        <w:t>(a)</w:t>
      </w:r>
      <w:r w:rsidRPr="00F713B4">
        <w:tab/>
        <w:t>each employer that would have been covered by the agreement; and</w:t>
      </w:r>
    </w:p>
    <w:p w:rsidR="00040549" w:rsidRPr="00F713B4" w:rsidRDefault="00040549">
      <w:pPr>
        <w:pStyle w:val="paragraph"/>
      </w:pPr>
      <w:r w:rsidRPr="00F713B4">
        <w:tab/>
        <w:t>(b)</w:t>
      </w:r>
      <w:r w:rsidRPr="00F713B4">
        <w:tab/>
        <w:t>the employees who would have been covered by that agreement; and</w:t>
      </w:r>
    </w:p>
    <w:p w:rsidR="00040549" w:rsidRPr="00F713B4" w:rsidRDefault="00040549">
      <w:pPr>
        <w:pStyle w:val="paragraph"/>
      </w:pPr>
      <w:r w:rsidRPr="00F713B4">
        <w:tab/>
        <w:t>(c)</w:t>
      </w:r>
      <w:r w:rsidRPr="00F713B4">
        <w:tab/>
        <w:t>each employee organisation (if any) that was a bargaining representative of those employees.</w:t>
      </w:r>
    </w:p>
    <w:p w:rsidR="00040549" w:rsidRPr="00F713B4" w:rsidRDefault="00040549">
      <w:pPr>
        <w:pStyle w:val="SubsectionHead"/>
      </w:pPr>
      <w:r w:rsidRPr="00F713B4">
        <w:t>Coverage—multi</w:t>
      </w:r>
      <w:r w:rsidR="00F713B4">
        <w:noBreakHyphen/>
      </w:r>
      <w:r w:rsidRPr="00F713B4">
        <w:t>enterprise agreement</w:t>
      </w:r>
    </w:p>
    <w:p w:rsidR="00040549" w:rsidRPr="00F713B4" w:rsidRDefault="00040549">
      <w:pPr>
        <w:pStyle w:val="subsection"/>
      </w:pPr>
      <w:r w:rsidRPr="00F713B4">
        <w:tab/>
        <w:t>(5)</w:t>
      </w:r>
      <w:r w:rsidRPr="00F713B4">
        <w:tab/>
        <w:t>If:</w:t>
      </w:r>
    </w:p>
    <w:p w:rsidR="00040549" w:rsidRPr="00F713B4" w:rsidRDefault="00040549">
      <w:pPr>
        <w:pStyle w:val="paragraph"/>
      </w:pPr>
      <w:r w:rsidRPr="00F713B4">
        <w:tab/>
        <w:t>(a)</w:t>
      </w:r>
      <w:r w:rsidRPr="00F713B4">
        <w:tab/>
        <w:t>the serious breach declaration referred to in paragraph</w:t>
      </w:r>
      <w:r w:rsidR="00F713B4">
        <w:t> </w:t>
      </w:r>
      <w:r w:rsidRPr="00F713B4">
        <w:t>269(1)(a) was made in relation to a proposed multi</w:t>
      </w:r>
      <w:r w:rsidR="00F713B4">
        <w:noBreakHyphen/>
      </w:r>
      <w:r w:rsidRPr="00F713B4">
        <w:t>enterprise agreement in relation to which a low</w:t>
      </w:r>
      <w:r w:rsidR="00F713B4">
        <w:noBreakHyphen/>
      </w:r>
      <w:r w:rsidRPr="00F713B4">
        <w:t>paid authorisation is in operation; and</w:t>
      </w:r>
    </w:p>
    <w:p w:rsidR="00040549" w:rsidRPr="00F713B4" w:rsidRDefault="00040549">
      <w:pPr>
        <w:pStyle w:val="paragraph"/>
      </w:pPr>
      <w:r w:rsidRPr="00F713B4">
        <w:tab/>
        <w:t>(b)</w:t>
      </w:r>
      <w:r w:rsidRPr="00F713B4">
        <w:tab/>
        <w:t>the bargaining representatives for the agreement that contravened a bargaining order as referred to in subsection</w:t>
      </w:r>
      <w:r w:rsidR="00F713B4">
        <w:t> </w:t>
      </w:r>
      <w:r w:rsidRPr="00F713B4">
        <w:t>235(2) were bargaining representatives of one or more employers that would have been covered by the agreement;</w:t>
      </w:r>
    </w:p>
    <w:p w:rsidR="00040549" w:rsidRPr="00F713B4" w:rsidRDefault="00040549">
      <w:pPr>
        <w:pStyle w:val="subsection2"/>
      </w:pPr>
      <w:r w:rsidRPr="00F713B4">
        <w:t>the determination must be expressed to cover:</w:t>
      </w:r>
    </w:p>
    <w:p w:rsidR="00040549" w:rsidRPr="00F713B4" w:rsidRDefault="00040549">
      <w:pPr>
        <w:pStyle w:val="paragraph"/>
      </w:pPr>
      <w:r w:rsidRPr="00F713B4">
        <w:tab/>
        <w:t>(c)</w:t>
      </w:r>
      <w:r w:rsidRPr="00F713B4">
        <w:tab/>
        <w:t>each of those employers; and</w:t>
      </w:r>
    </w:p>
    <w:p w:rsidR="00040549" w:rsidRPr="00F713B4" w:rsidRDefault="00040549">
      <w:pPr>
        <w:pStyle w:val="paragraph"/>
      </w:pPr>
      <w:r w:rsidRPr="00F713B4">
        <w:tab/>
        <w:t>(d)</w:t>
      </w:r>
      <w:r w:rsidRPr="00F713B4">
        <w:tab/>
        <w:t>their employees who would have been covered by the agreement; and</w:t>
      </w:r>
    </w:p>
    <w:p w:rsidR="00040549" w:rsidRPr="00F713B4" w:rsidRDefault="00040549">
      <w:pPr>
        <w:pStyle w:val="paragraph"/>
      </w:pPr>
      <w:r w:rsidRPr="00F713B4">
        <w:tab/>
        <w:t>(e)</w:t>
      </w:r>
      <w:r w:rsidRPr="00F713B4">
        <w:tab/>
        <w:t>each employee organisation (if any) that was a bargaining representative of those employees.</w:t>
      </w:r>
    </w:p>
    <w:p w:rsidR="00040549" w:rsidRPr="00F713B4" w:rsidRDefault="00040549">
      <w:pPr>
        <w:pStyle w:val="subsection"/>
      </w:pPr>
      <w:r w:rsidRPr="00F713B4">
        <w:tab/>
        <w:t>(6)</w:t>
      </w:r>
      <w:r w:rsidRPr="00F713B4">
        <w:tab/>
        <w:t>If:</w:t>
      </w:r>
    </w:p>
    <w:p w:rsidR="00040549" w:rsidRPr="00F713B4" w:rsidRDefault="00040549">
      <w:pPr>
        <w:pStyle w:val="paragraph"/>
      </w:pPr>
      <w:r w:rsidRPr="00F713B4">
        <w:tab/>
        <w:t>(a)</w:t>
      </w:r>
      <w:r w:rsidRPr="00F713B4">
        <w:tab/>
        <w:t>the serious breach declaration referred to in paragraph</w:t>
      </w:r>
      <w:r w:rsidR="00F713B4">
        <w:t> </w:t>
      </w:r>
      <w:r w:rsidRPr="00F713B4">
        <w:t>269(1)(a) was made in relation to a proposed multi</w:t>
      </w:r>
      <w:r w:rsidR="00F713B4">
        <w:noBreakHyphen/>
      </w:r>
      <w:r w:rsidRPr="00F713B4">
        <w:t>enterprise agreement in relation to which a low</w:t>
      </w:r>
      <w:r w:rsidR="00F713B4">
        <w:noBreakHyphen/>
      </w:r>
      <w:r w:rsidRPr="00F713B4">
        <w:t>paid authorisation is in operation; and</w:t>
      </w:r>
    </w:p>
    <w:p w:rsidR="00040549" w:rsidRPr="00F713B4" w:rsidRDefault="00040549">
      <w:pPr>
        <w:pStyle w:val="paragraph"/>
      </w:pPr>
      <w:r w:rsidRPr="00F713B4">
        <w:tab/>
        <w:t>(b)</w:t>
      </w:r>
      <w:r w:rsidRPr="00F713B4">
        <w:tab/>
        <w:t>the bargaining representatives for the agreement that contravened a bargaining order as referred to in subsection</w:t>
      </w:r>
      <w:r w:rsidR="00F713B4">
        <w:t> </w:t>
      </w:r>
      <w:r w:rsidRPr="00F713B4">
        <w:t>235(2) were bargaining representatives of one or more employees who would have been covered by the agreement;</w:t>
      </w:r>
    </w:p>
    <w:p w:rsidR="00040549" w:rsidRPr="00F713B4" w:rsidRDefault="00040549">
      <w:pPr>
        <w:pStyle w:val="subsection2"/>
      </w:pPr>
      <w:r w:rsidRPr="00F713B4">
        <w:t>the determination must be expressed to cover:</w:t>
      </w:r>
    </w:p>
    <w:p w:rsidR="00040549" w:rsidRPr="00F713B4" w:rsidRDefault="00040549">
      <w:pPr>
        <w:pStyle w:val="paragraph"/>
      </w:pPr>
      <w:r w:rsidRPr="00F713B4">
        <w:tab/>
        <w:t>(c)</w:t>
      </w:r>
      <w:r w:rsidRPr="00F713B4">
        <w:tab/>
        <w:t>the employers of those employees if they are employers that would have been covered by the agreement; and</w:t>
      </w:r>
    </w:p>
    <w:p w:rsidR="00040549" w:rsidRPr="00F713B4" w:rsidRDefault="00040549">
      <w:pPr>
        <w:pStyle w:val="paragraph"/>
      </w:pPr>
      <w:r w:rsidRPr="00F713B4">
        <w:tab/>
        <w:t>(d)</w:t>
      </w:r>
      <w:r w:rsidRPr="00F713B4">
        <w:tab/>
        <w:t>all of their employees who would have been covered by the agreement; and</w:t>
      </w:r>
    </w:p>
    <w:p w:rsidR="00040549" w:rsidRPr="00F713B4" w:rsidRDefault="00040549">
      <w:pPr>
        <w:pStyle w:val="paragraph"/>
      </w:pPr>
      <w:r w:rsidRPr="00F713B4">
        <w:tab/>
        <w:t>(e)</w:t>
      </w:r>
      <w:r w:rsidRPr="00F713B4">
        <w:tab/>
        <w:t>each employee organisation (if any) that was a bargaining representative of those employees.</w:t>
      </w:r>
    </w:p>
    <w:p w:rsidR="00040549" w:rsidRPr="00F713B4" w:rsidRDefault="00040549">
      <w:pPr>
        <w:pStyle w:val="ActHead5"/>
      </w:pPr>
      <w:bookmarkStart w:id="455" w:name="_Toc494463628"/>
      <w:r w:rsidRPr="00F713B4">
        <w:rPr>
          <w:rStyle w:val="CharSectno"/>
        </w:rPr>
        <w:t>271</w:t>
      </w:r>
      <w:r w:rsidRPr="00F713B4">
        <w:t xml:space="preserve">  No other terms</w:t>
      </w:r>
      <w:bookmarkEnd w:id="455"/>
    </w:p>
    <w:p w:rsidR="00040549" w:rsidRPr="00F713B4" w:rsidRDefault="00040549">
      <w:pPr>
        <w:pStyle w:val="subsection"/>
      </w:pPr>
      <w:r w:rsidRPr="00F713B4">
        <w:tab/>
      </w:r>
      <w:r w:rsidRPr="00F713B4">
        <w:tab/>
        <w:t>A bargaining related workplace determination must not include any terms other than those required by subsection</w:t>
      </w:r>
      <w:r w:rsidR="00F713B4">
        <w:t> </w:t>
      </w:r>
      <w:r w:rsidRPr="00F713B4">
        <w:t>270(1).</w:t>
      </w:r>
    </w:p>
    <w:p w:rsidR="00565C76" w:rsidRPr="00F713B4" w:rsidRDefault="00565C76" w:rsidP="00565C76">
      <w:pPr>
        <w:pStyle w:val="ActHead5"/>
      </w:pPr>
      <w:bookmarkStart w:id="456" w:name="_Toc494463629"/>
      <w:r w:rsidRPr="00F713B4">
        <w:rPr>
          <w:rStyle w:val="CharSectno"/>
        </w:rPr>
        <w:t>271A</w:t>
      </w:r>
      <w:r w:rsidRPr="00F713B4">
        <w:t xml:space="preserve">  Limitations relating to greenfields agreements</w:t>
      </w:r>
      <w:bookmarkEnd w:id="456"/>
    </w:p>
    <w:p w:rsidR="00565C76" w:rsidRPr="00F713B4" w:rsidRDefault="00565C76" w:rsidP="00565C76">
      <w:pPr>
        <w:pStyle w:val="subsection"/>
      </w:pPr>
      <w:r w:rsidRPr="00F713B4">
        <w:tab/>
      </w:r>
      <w:r w:rsidRPr="00F713B4">
        <w:tab/>
        <w:t>If:</w:t>
      </w:r>
    </w:p>
    <w:p w:rsidR="00565C76" w:rsidRPr="00F713B4" w:rsidRDefault="00565C76" w:rsidP="00565C76">
      <w:pPr>
        <w:pStyle w:val="paragraph"/>
      </w:pPr>
      <w:r w:rsidRPr="00F713B4">
        <w:tab/>
        <w:t>(a)</w:t>
      </w:r>
      <w:r w:rsidRPr="00F713B4">
        <w:tab/>
        <w:t>a proposed single</w:t>
      </w:r>
      <w:r w:rsidR="00F713B4">
        <w:noBreakHyphen/>
      </w:r>
      <w:r w:rsidRPr="00F713B4">
        <w:t>enterprise agreement is a greenfields agreement; and</w:t>
      </w:r>
    </w:p>
    <w:p w:rsidR="00565C76" w:rsidRPr="00F713B4" w:rsidRDefault="00565C76" w:rsidP="00565C76">
      <w:pPr>
        <w:pStyle w:val="paragraph"/>
      </w:pPr>
      <w:r w:rsidRPr="00F713B4">
        <w:tab/>
        <w:t>(b)</w:t>
      </w:r>
      <w:r w:rsidRPr="00F713B4">
        <w:tab/>
        <w:t>there has been a notified negotiation period for the agreement; and</w:t>
      </w:r>
    </w:p>
    <w:p w:rsidR="00565C76" w:rsidRPr="00F713B4" w:rsidRDefault="00565C76" w:rsidP="00565C76">
      <w:pPr>
        <w:pStyle w:val="paragraph"/>
      </w:pPr>
      <w:r w:rsidRPr="00F713B4">
        <w:tab/>
        <w:t>(c)</w:t>
      </w:r>
      <w:r w:rsidRPr="00F713B4">
        <w:tab/>
        <w:t>the notified negotiation period has ended;</w:t>
      </w:r>
    </w:p>
    <w:p w:rsidR="00565C76" w:rsidRPr="00F713B4" w:rsidRDefault="00565C76" w:rsidP="00565C76">
      <w:pPr>
        <w:pStyle w:val="subsection2"/>
      </w:pPr>
      <w:r w:rsidRPr="00F713B4">
        <w:t>section</w:t>
      </w:r>
      <w:r w:rsidR="00F713B4">
        <w:t> </w:t>
      </w:r>
      <w:r w:rsidRPr="00F713B4">
        <w:t>269 (which deals with bargaining related workplace determinations) does not apply in relation to the agreement at any time after the end of the notified negotiation period.</w:t>
      </w:r>
    </w:p>
    <w:p w:rsidR="00040549" w:rsidRPr="00F713B4" w:rsidRDefault="00040549" w:rsidP="00EB7E6D">
      <w:pPr>
        <w:pStyle w:val="ActHead3"/>
        <w:pageBreakBefore/>
      </w:pPr>
      <w:bookmarkStart w:id="457" w:name="_Toc494463630"/>
      <w:r w:rsidRPr="00F713B4">
        <w:rPr>
          <w:rStyle w:val="CharDivNo"/>
        </w:rPr>
        <w:t>Division</w:t>
      </w:r>
      <w:r w:rsidR="00F713B4" w:rsidRPr="00F713B4">
        <w:rPr>
          <w:rStyle w:val="CharDivNo"/>
        </w:rPr>
        <w:t> </w:t>
      </w:r>
      <w:r w:rsidRPr="00F713B4">
        <w:rPr>
          <w:rStyle w:val="CharDivNo"/>
        </w:rPr>
        <w:t>5</w:t>
      </w:r>
      <w:r w:rsidRPr="00F713B4">
        <w:t>—</w:t>
      </w:r>
      <w:r w:rsidRPr="00F713B4">
        <w:rPr>
          <w:rStyle w:val="CharDivText"/>
        </w:rPr>
        <w:t>Core terms, mandatory terms and agreed terms of workplace determinations etc.</w:t>
      </w:r>
      <w:bookmarkEnd w:id="457"/>
    </w:p>
    <w:p w:rsidR="00040549" w:rsidRPr="00F713B4" w:rsidRDefault="00040549">
      <w:pPr>
        <w:pStyle w:val="ActHead5"/>
      </w:pPr>
      <w:bookmarkStart w:id="458" w:name="_Toc494463631"/>
      <w:r w:rsidRPr="00F713B4">
        <w:rPr>
          <w:rStyle w:val="CharSectno"/>
        </w:rPr>
        <w:t>272</w:t>
      </w:r>
      <w:r w:rsidRPr="00F713B4">
        <w:t xml:space="preserve">  Core terms of workplace determinations</w:t>
      </w:r>
      <w:bookmarkEnd w:id="458"/>
    </w:p>
    <w:p w:rsidR="00040549" w:rsidRPr="00F713B4" w:rsidRDefault="00040549">
      <w:pPr>
        <w:pStyle w:val="SubsectionHead"/>
      </w:pPr>
      <w:r w:rsidRPr="00F713B4">
        <w:t>Core terms</w:t>
      </w:r>
    </w:p>
    <w:p w:rsidR="00040549" w:rsidRPr="00F713B4" w:rsidRDefault="00040549">
      <w:pPr>
        <w:pStyle w:val="subsection"/>
      </w:pPr>
      <w:r w:rsidRPr="00F713B4">
        <w:tab/>
        <w:t>(1)</w:t>
      </w:r>
      <w:r w:rsidRPr="00F713B4">
        <w:tab/>
        <w:t>This section sets out the core terms that a workplace determination must include.</w:t>
      </w:r>
    </w:p>
    <w:p w:rsidR="00040549" w:rsidRPr="00F713B4" w:rsidRDefault="00040549">
      <w:pPr>
        <w:pStyle w:val="SubsectionHead"/>
      </w:pPr>
      <w:r w:rsidRPr="00F713B4">
        <w:t>Nominal expiry date</w:t>
      </w:r>
    </w:p>
    <w:p w:rsidR="00040549" w:rsidRPr="00F713B4" w:rsidRDefault="00040549">
      <w:pPr>
        <w:pStyle w:val="subsection"/>
      </w:pPr>
      <w:r w:rsidRPr="00F713B4">
        <w:tab/>
        <w:t>(2)</w:t>
      </w:r>
      <w:r w:rsidRPr="00F713B4">
        <w:tab/>
        <w:t>The determination must include a term specifying a date as the determination’s nominal expiry date, which must not be more than 4 years after the date on which the determination comes into operation.</w:t>
      </w:r>
    </w:p>
    <w:p w:rsidR="00040549" w:rsidRPr="00F713B4" w:rsidRDefault="00040549">
      <w:pPr>
        <w:pStyle w:val="SubsectionHead"/>
      </w:pPr>
      <w:r w:rsidRPr="00F713B4">
        <w:t>Permitted matters etc.</w:t>
      </w:r>
    </w:p>
    <w:p w:rsidR="00040549" w:rsidRPr="00F713B4" w:rsidRDefault="00040549">
      <w:pPr>
        <w:pStyle w:val="subsection"/>
      </w:pPr>
      <w:r w:rsidRPr="00F713B4">
        <w:tab/>
        <w:t>(3)</w:t>
      </w:r>
      <w:r w:rsidRPr="00F713B4">
        <w:tab/>
        <w:t>The determination must not include:</w:t>
      </w:r>
    </w:p>
    <w:p w:rsidR="00040549" w:rsidRPr="00F713B4" w:rsidRDefault="00040549">
      <w:pPr>
        <w:pStyle w:val="paragraph"/>
      </w:pPr>
      <w:r w:rsidRPr="00F713B4">
        <w:tab/>
        <w:t>(a)</w:t>
      </w:r>
      <w:r w:rsidRPr="00F713B4">
        <w:tab/>
        <w:t>any terms that would not be about permitted matters if the determination were an enterprise agreement; or</w:t>
      </w:r>
    </w:p>
    <w:p w:rsidR="00040549" w:rsidRPr="00F713B4" w:rsidRDefault="00040549">
      <w:pPr>
        <w:pStyle w:val="paragraph"/>
      </w:pPr>
      <w:r w:rsidRPr="00F713B4">
        <w:tab/>
        <w:t>(b)</w:t>
      </w:r>
      <w:r w:rsidRPr="00F713B4">
        <w:tab/>
        <w:t>a term that would be an unlawful term if the determination were an enterprise agreement; or</w:t>
      </w:r>
    </w:p>
    <w:p w:rsidR="00040549" w:rsidRPr="00F713B4" w:rsidRDefault="00040549" w:rsidP="000063F9">
      <w:pPr>
        <w:pStyle w:val="paragraph"/>
      </w:pPr>
      <w:r w:rsidRPr="00F713B4">
        <w:tab/>
        <w:t>(c)</w:t>
      </w:r>
      <w:r w:rsidRPr="00F713B4">
        <w:tab/>
        <w:t>any designated outworker terms.</w:t>
      </w:r>
    </w:p>
    <w:p w:rsidR="00040549" w:rsidRPr="00F713B4" w:rsidRDefault="00040549">
      <w:pPr>
        <w:pStyle w:val="SubsectionHead"/>
      </w:pPr>
      <w:r w:rsidRPr="00F713B4">
        <w:t>Better off overall test</w:t>
      </w:r>
    </w:p>
    <w:p w:rsidR="00040549" w:rsidRPr="00F713B4" w:rsidRDefault="00040549">
      <w:pPr>
        <w:pStyle w:val="subsection"/>
      </w:pPr>
      <w:r w:rsidRPr="00F713B4">
        <w:tab/>
        <w:t>(4)</w:t>
      </w:r>
      <w:r w:rsidRPr="00F713B4">
        <w:tab/>
        <w:t>The determination must include terms such that the determination would, if the determination were an enterprise agreement, pass the better off overall test under section</w:t>
      </w:r>
      <w:r w:rsidR="00F713B4">
        <w:t> </w:t>
      </w:r>
      <w:r w:rsidRPr="00F713B4">
        <w:t>193.</w:t>
      </w:r>
    </w:p>
    <w:p w:rsidR="00040549" w:rsidRPr="00F713B4" w:rsidRDefault="00040549">
      <w:pPr>
        <w:pStyle w:val="SubsectionHead"/>
      </w:pPr>
      <w:r w:rsidRPr="00F713B4">
        <w:t>Safety net requirements</w:t>
      </w:r>
    </w:p>
    <w:p w:rsidR="00040549" w:rsidRPr="00F713B4" w:rsidRDefault="00040549">
      <w:pPr>
        <w:pStyle w:val="subsection"/>
      </w:pPr>
      <w:r w:rsidRPr="00F713B4">
        <w:tab/>
        <w:t>(5)</w:t>
      </w:r>
      <w:r w:rsidRPr="00F713B4">
        <w:tab/>
        <w:t xml:space="preserve">The determination must not include a term that would, if the determination were an enterprise agreement, mean that </w:t>
      </w:r>
      <w:r w:rsidR="000C3CE4" w:rsidRPr="00F713B4">
        <w:t>the FWC</w:t>
      </w:r>
      <w:r w:rsidRPr="00F713B4">
        <w:t xml:space="preserve"> could not approve the agreement:</w:t>
      </w:r>
    </w:p>
    <w:p w:rsidR="00040549" w:rsidRPr="00F713B4" w:rsidRDefault="00040549">
      <w:pPr>
        <w:pStyle w:val="paragraph"/>
      </w:pPr>
      <w:r w:rsidRPr="00F713B4">
        <w:tab/>
        <w:t>(a)</w:t>
      </w:r>
      <w:r w:rsidRPr="00F713B4">
        <w:tab/>
        <w:t>because the term would contravene section</w:t>
      </w:r>
      <w:r w:rsidR="00F713B4">
        <w:t> </w:t>
      </w:r>
      <w:r w:rsidRPr="00F713B4">
        <w:t>55 (which deals with the interaction between the National Employment Standards and enterprise agreements etc.); or</w:t>
      </w:r>
    </w:p>
    <w:p w:rsidR="00040549" w:rsidRPr="00F713B4" w:rsidRDefault="00040549">
      <w:pPr>
        <w:pStyle w:val="paragraph"/>
      </w:pPr>
      <w:r w:rsidRPr="00F713B4">
        <w:tab/>
        <w:t>(b)</w:t>
      </w:r>
      <w:r w:rsidRPr="00F713B4">
        <w:tab/>
        <w:t>because of the operation of Subdivision E of Division</w:t>
      </w:r>
      <w:r w:rsidR="00F713B4">
        <w:t> </w:t>
      </w:r>
      <w:r w:rsidRPr="00F713B4">
        <w:t>4 of Part</w:t>
      </w:r>
      <w:r w:rsidR="00F713B4">
        <w:t> </w:t>
      </w:r>
      <w:r w:rsidRPr="00F713B4">
        <w:t>2</w:t>
      </w:r>
      <w:r w:rsidR="00F713B4">
        <w:noBreakHyphen/>
      </w:r>
      <w:r w:rsidRPr="00F713B4">
        <w:t>4 (which deals with approval requirements relating to particular kinds of employees).</w:t>
      </w:r>
    </w:p>
    <w:p w:rsidR="00040549" w:rsidRPr="00F713B4" w:rsidRDefault="00040549">
      <w:pPr>
        <w:pStyle w:val="ActHead5"/>
      </w:pPr>
      <w:bookmarkStart w:id="459" w:name="_Toc494463632"/>
      <w:r w:rsidRPr="00F713B4">
        <w:rPr>
          <w:rStyle w:val="CharSectno"/>
        </w:rPr>
        <w:t>273</w:t>
      </w:r>
      <w:r w:rsidRPr="00F713B4">
        <w:t xml:space="preserve">  Mandatory terms of workplace determinations</w:t>
      </w:r>
      <w:bookmarkEnd w:id="459"/>
    </w:p>
    <w:p w:rsidR="00040549" w:rsidRPr="00F713B4" w:rsidRDefault="00040549">
      <w:pPr>
        <w:pStyle w:val="SubsectionHead"/>
      </w:pPr>
      <w:r w:rsidRPr="00F713B4">
        <w:t>Mandatory terms</w:t>
      </w:r>
    </w:p>
    <w:p w:rsidR="00040549" w:rsidRPr="00F713B4" w:rsidRDefault="00040549">
      <w:pPr>
        <w:pStyle w:val="subsection"/>
      </w:pPr>
      <w:r w:rsidRPr="00F713B4">
        <w:tab/>
        <w:t>(1)</w:t>
      </w:r>
      <w:r w:rsidRPr="00F713B4">
        <w:tab/>
        <w:t>This section sets out the mandatory terms that a workplace determination must include.</w:t>
      </w:r>
    </w:p>
    <w:p w:rsidR="00040549" w:rsidRPr="00F713B4" w:rsidRDefault="00040549">
      <w:pPr>
        <w:pStyle w:val="SubsectionHead"/>
      </w:pPr>
      <w:r w:rsidRPr="00F713B4">
        <w:t>Term about settling disputes</w:t>
      </w:r>
    </w:p>
    <w:p w:rsidR="00040549" w:rsidRPr="00F713B4" w:rsidRDefault="00040549">
      <w:pPr>
        <w:pStyle w:val="subsection"/>
      </w:pPr>
      <w:r w:rsidRPr="00F713B4">
        <w:tab/>
        <w:t>(2)</w:t>
      </w:r>
      <w:r w:rsidRPr="00F713B4">
        <w:tab/>
        <w:t>The determination must include a term that provides a procedure for settling disputes:</w:t>
      </w:r>
    </w:p>
    <w:p w:rsidR="00040549" w:rsidRPr="00F713B4" w:rsidRDefault="00040549">
      <w:pPr>
        <w:pStyle w:val="paragraph"/>
      </w:pPr>
      <w:r w:rsidRPr="00F713B4">
        <w:tab/>
        <w:t>(a)</w:t>
      </w:r>
      <w:r w:rsidRPr="00F713B4">
        <w:tab/>
        <w:t>about any matters arising under the determination; and</w:t>
      </w:r>
    </w:p>
    <w:p w:rsidR="00040549" w:rsidRPr="00F713B4" w:rsidRDefault="00040549">
      <w:pPr>
        <w:pStyle w:val="paragraph"/>
      </w:pPr>
      <w:r w:rsidRPr="00F713B4">
        <w:tab/>
        <w:t>(b)</w:t>
      </w:r>
      <w:r w:rsidRPr="00F713B4">
        <w:tab/>
        <w:t>in relation to the National Employment Standards.</w:t>
      </w:r>
    </w:p>
    <w:p w:rsidR="00040549" w:rsidRPr="00F713B4" w:rsidRDefault="00040549">
      <w:pPr>
        <w:pStyle w:val="subsection"/>
      </w:pPr>
      <w:r w:rsidRPr="00F713B4">
        <w:tab/>
        <w:t>(3)</w:t>
      </w:r>
      <w:r w:rsidRPr="00F713B4">
        <w:tab/>
      </w:r>
      <w:r w:rsidR="00F713B4">
        <w:t>Subsection (</w:t>
      </w:r>
      <w:r w:rsidRPr="00F713B4">
        <w:t xml:space="preserve">2) does not apply to the determination if </w:t>
      </w:r>
      <w:r w:rsidR="000C3CE4" w:rsidRPr="00F713B4">
        <w:t>the FWC</w:t>
      </w:r>
      <w:r w:rsidRPr="00F713B4">
        <w:t xml:space="preserve"> is satisfied that an agreed term for the determination would, if the determination were an enterprise agreement, satisfy paragraphs 186(6)(a) and (b) (which deal with terms in enterprise agreements about settling disputes).</w:t>
      </w:r>
    </w:p>
    <w:p w:rsidR="00040549" w:rsidRPr="00F713B4" w:rsidRDefault="00040549">
      <w:pPr>
        <w:pStyle w:val="SubsectionHead"/>
      </w:pPr>
      <w:r w:rsidRPr="00F713B4">
        <w:t>Flexibility term</w:t>
      </w:r>
    </w:p>
    <w:p w:rsidR="00040549" w:rsidRPr="00F713B4" w:rsidRDefault="00040549">
      <w:pPr>
        <w:pStyle w:val="subsection"/>
      </w:pPr>
      <w:r w:rsidRPr="00F713B4">
        <w:tab/>
        <w:t>(4)</w:t>
      </w:r>
      <w:r w:rsidRPr="00F713B4">
        <w:tab/>
        <w:t xml:space="preserve">The determination must include the model flexibility term unless </w:t>
      </w:r>
      <w:r w:rsidR="000C3CE4" w:rsidRPr="00F713B4">
        <w:t>the FWC</w:t>
      </w:r>
      <w:r w:rsidRPr="00F713B4">
        <w:t xml:space="preserve"> is satisfied that an agreed term for the determination would, if the determination were an enterprise agreement, satisfy paragraph</w:t>
      </w:r>
      <w:r w:rsidR="00F713B4">
        <w:t> </w:t>
      </w:r>
      <w:r w:rsidRPr="00F713B4">
        <w:t>202(1)(a) and section</w:t>
      </w:r>
      <w:r w:rsidR="00F713B4">
        <w:t> </w:t>
      </w:r>
      <w:r w:rsidRPr="00F713B4">
        <w:t>203 (which deal with flexibility terms in enterprise agreements).</w:t>
      </w:r>
    </w:p>
    <w:p w:rsidR="00040549" w:rsidRPr="00F713B4" w:rsidRDefault="00040549">
      <w:pPr>
        <w:pStyle w:val="SubsectionHead"/>
      </w:pPr>
      <w:r w:rsidRPr="00F713B4">
        <w:t>Consultation term</w:t>
      </w:r>
    </w:p>
    <w:p w:rsidR="00040549" w:rsidRPr="00F713B4" w:rsidRDefault="00040549">
      <w:pPr>
        <w:pStyle w:val="subsection"/>
      </w:pPr>
      <w:r w:rsidRPr="00F713B4">
        <w:tab/>
        <w:t>(5)</w:t>
      </w:r>
      <w:r w:rsidRPr="00F713B4">
        <w:tab/>
        <w:t xml:space="preserve">The determination must include the model consultation term unless </w:t>
      </w:r>
      <w:r w:rsidR="000C3CE4" w:rsidRPr="00F713B4">
        <w:t>the FWC</w:t>
      </w:r>
      <w:r w:rsidRPr="00F713B4">
        <w:t xml:space="preserve"> is satisfied that an agreed term for the determination would, if the determination were an enterprise agreement, satisfy subsection</w:t>
      </w:r>
      <w:r w:rsidR="00F713B4">
        <w:t> </w:t>
      </w:r>
      <w:r w:rsidRPr="00F713B4">
        <w:t>205(1) (which deals with terms about consultation in enterprise agreements).</w:t>
      </w:r>
    </w:p>
    <w:p w:rsidR="00040549" w:rsidRPr="00F713B4" w:rsidRDefault="00040549">
      <w:pPr>
        <w:pStyle w:val="ActHead5"/>
      </w:pPr>
      <w:bookmarkStart w:id="460" w:name="_Toc494463633"/>
      <w:r w:rsidRPr="00F713B4">
        <w:rPr>
          <w:rStyle w:val="CharSectno"/>
        </w:rPr>
        <w:t>274</w:t>
      </w:r>
      <w:r w:rsidRPr="00F713B4">
        <w:t xml:space="preserve">  Agreed terms for workplace determinations</w:t>
      </w:r>
      <w:bookmarkEnd w:id="460"/>
    </w:p>
    <w:p w:rsidR="00040549" w:rsidRPr="00F713B4" w:rsidRDefault="00040549">
      <w:pPr>
        <w:pStyle w:val="SubsectionHead"/>
      </w:pPr>
      <w:r w:rsidRPr="00F713B4">
        <w:t>Agreed term for a low</w:t>
      </w:r>
      <w:r w:rsidR="00F713B4">
        <w:noBreakHyphen/>
      </w:r>
      <w:r w:rsidRPr="00F713B4">
        <w:t>paid workplace determination</w:t>
      </w:r>
    </w:p>
    <w:p w:rsidR="00040549" w:rsidRPr="00F713B4" w:rsidRDefault="00040549">
      <w:pPr>
        <w:pStyle w:val="subsection"/>
      </w:pPr>
      <w:r w:rsidRPr="00F713B4">
        <w:tab/>
        <w:t>(1)</w:t>
      </w:r>
      <w:r w:rsidRPr="00F713B4">
        <w:tab/>
        <w:t xml:space="preserve">An </w:t>
      </w:r>
      <w:r w:rsidRPr="00F713B4">
        <w:rPr>
          <w:b/>
          <w:i/>
        </w:rPr>
        <w:t>agreed term</w:t>
      </w:r>
      <w:r w:rsidRPr="00F713B4">
        <w:t xml:space="preserve"> for a low</w:t>
      </w:r>
      <w:r w:rsidR="00F713B4">
        <w:noBreakHyphen/>
      </w:r>
      <w:r w:rsidRPr="00F713B4">
        <w:t>paid workplace determination is a term that the application for the determination specifies as a term that the bargaining representatives concerned had, at the time of the application, agreed should be included in the proposed multi</w:t>
      </w:r>
      <w:r w:rsidR="00F713B4">
        <w:noBreakHyphen/>
      </w:r>
      <w:r w:rsidRPr="00F713B4">
        <w:t>enterprise agreement concerned.</w:t>
      </w:r>
    </w:p>
    <w:p w:rsidR="00040549" w:rsidRPr="00F713B4" w:rsidRDefault="00040549">
      <w:pPr>
        <w:pStyle w:val="notetext"/>
      </w:pPr>
      <w:r w:rsidRPr="00F713B4">
        <w:t>Note:</w:t>
      </w:r>
      <w:r w:rsidRPr="00F713B4">
        <w:tab/>
        <w:t>The determination must include an agreed term (see subsection</w:t>
      </w:r>
      <w:r w:rsidR="00F713B4">
        <w:t> </w:t>
      </w:r>
      <w:r w:rsidRPr="00F713B4">
        <w:t>264(2)).</w:t>
      </w:r>
    </w:p>
    <w:p w:rsidR="00040549" w:rsidRPr="00F713B4" w:rsidRDefault="00040549">
      <w:pPr>
        <w:pStyle w:val="SubsectionHead"/>
      </w:pPr>
      <w:r w:rsidRPr="00F713B4">
        <w:t>Agreed term for an industrial action related workplace determination</w:t>
      </w:r>
    </w:p>
    <w:p w:rsidR="00040549" w:rsidRPr="00F713B4" w:rsidRDefault="00040549">
      <w:pPr>
        <w:pStyle w:val="subsection"/>
      </w:pPr>
      <w:r w:rsidRPr="00F713B4">
        <w:tab/>
        <w:t>(2)</w:t>
      </w:r>
      <w:r w:rsidRPr="00F713B4">
        <w:tab/>
        <w:t xml:space="preserve">An </w:t>
      </w:r>
      <w:r w:rsidRPr="00F713B4">
        <w:rPr>
          <w:b/>
          <w:i/>
        </w:rPr>
        <w:t>agreed term</w:t>
      </w:r>
      <w:r w:rsidRPr="00F713B4">
        <w:t xml:space="preserve"> for an industrial action related workplace determination is a term that the bargaining representatives for the proposed enterprise agreement concerned had, at the end of the post</w:t>
      </w:r>
      <w:r w:rsidR="00F713B4">
        <w:noBreakHyphen/>
      </w:r>
      <w:r w:rsidRPr="00F713B4">
        <w:t>industrial action negotiating period, agreed should be included in the agreement.</w:t>
      </w:r>
    </w:p>
    <w:p w:rsidR="00040549" w:rsidRPr="00F713B4" w:rsidRDefault="00040549">
      <w:pPr>
        <w:pStyle w:val="notetext"/>
      </w:pPr>
      <w:r w:rsidRPr="00F713B4">
        <w:t>Note:</w:t>
      </w:r>
      <w:r w:rsidRPr="00F713B4">
        <w:tab/>
        <w:t>The determination must include an agreed term (see subsection</w:t>
      </w:r>
      <w:r w:rsidR="00F713B4">
        <w:t> </w:t>
      </w:r>
      <w:r w:rsidRPr="00F713B4">
        <w:t>267(2)).</w:t>
      </w:r>
    </w:p>
    <w:p w:rsidR="00040549" w:rsidRPr="00F713B4" w:rsidRDefault="00040549">
      <w:pPr>
        <w:pStyle w:val="SubsectionHead"/>
      </w:pPr>
      <w:r w:rsidRPr="00F713B4">
        <w:t>Agreed term for a bargaining related workplace determination</w:t>
      </w:r>
    </w:p>
    <w:p w:rsidR="00040549" w:rsidRPr="00F713B4" w:rsidRDefault="00040549">
      <w:pPr>
        <w:pStyle w:val="subsection"/>
      </w:pPr>
      <w:r w:rsidRPr="00F713B4">
        <w:tab/>
        <w:t>(3)</w:t>
      </w:r>
      <w:r w:rsidRPr="00F713B4">
        <w:tab/>
        <w:t xml:space="preserve">An </w:t>
      </w:r>
      <w:r w:rsidRPr="00F713B4">
        <w:rPr>
          <w:b/>
          <w:i/>
        </w:rPr>
        <w:t>agreed term</w:t>
      </w:r>
      <w:r w:rsidRPr="00F713B4">
        <w:t xml:space="preserve"> for a bargaining related workplace determination is a term that the bargaining representatives for the proposed enterprise agreement concerned had, at the end of the post</w:t>
      </w:r>
      <w:r w:rsidR="00F713B4">
        <w:noBreakHyphen/>
      </w:r>
      <w:r w:rsidRPr="00F713B4">
        <w:t>declaration negotiating period, agreed should be included in the agreement.</w:t>
      </w:r>
    </w:p>
    <w:p w:rsidR="00040549" w:rsidRPr="00F713B4" w:rsidRDefault="00040549">
      <w:pPr>
        <w:pStyle w:val="notetext"/>
      </w:pPr>
      <w:r w:rsidRPr="00F713B4">
        <w:t>Note:</w:t>
      </w:r>
      <w:r w:rsidRPr="00F713B4">
        <w:tab/>
        <w:t>The determination must include an agreed term (see subsection</w:t>
      </w:r>
      <w:r w:rsidR="00F713B4">
        <w:t> </w:t>
      </w:r>
      <w:r w:rsidRPr="00F713B4">
        <w:t>270(2)).</w:t>
      </w:r>
    </w:p>
    <w:p w:rsidR="00040549" w:rsidRPr="00F713B4" w:rsidRDefault="00040549">
      <w:pPr>
        <w:pStyle w:val="ActHead5"/>
      </w:pPr>
      <w:bookmarkStart w:id="461" w:name="_Toc494463634"/>
      <w:r w:rsidRPr="00F713B4">
        <w:rPr>
          <w:rStyle w:val="CharSectno"/>
        </w:rPr>
        <w:t>275</w:t>
      </w:r>
      <w:r w:rsidRPr="00F713B4">
        <w:t xml:space="preserve">  Factors </w:t>
      </w:r>
      <w:r w:rsidR="00D80ED4" w:rsidRPr="00F713B4">
        <w:t>the FWC</w:t>
      </w:r>
      <w:r w:rsidRPr="00F713B4">
        <w:t xml:space="preserve"> must take into account in deciding terms of a workplace determination</w:t>
      </w:r>
      <w:bookmarkEnd w:id="461"/>
    </w:p>
    <w:p w:rsidR="00040549" w:rsidRPr="00F713B4" w:rsidRDefault="00040549">
      <w:pPr>
        <w:pStyle w:val="subsection"/>
      </w:pPr>
      <w:r w:rsidRPr="00F713B4">
        <w:tab/>
      </w:r>
      <w:r w:rsidRPr="00F713B4">
        <w:tab/>
        <w:t xml:space="preserve">The factors that </w:t>
      </w:r>
      <w:r w:rsidR="00BD212A" w:rsidRPr="00F713B4">
        <w:t>the FWC</w:t>
      </w:r>
      <w:r w:rsidRPr="00F713B4">
        <w:t xml:space="preserve"> must take into account in deciding which terms to include in a workplace determination include the following:</w:t>
      </w:r>
    </w:p>
    <w:p w:rsidR="00040549" w:rsidRPr="00F713B4" w:rsidRDefault="00040549">
      <w:pPr>
        <w:pStyle w:val="paragraph"/>
      </w:pPr>
      <w:r w:rsidRPr="00F713B4">
        <w:tab/>
        <w:t>(a)</w:t>
      </w:r>
      <w:r w:rsidRPr="00F713B4">
        <w:tab/>
        <w:t>the merits of the case;</w:t>
      </w:r>
    </w:p>
    <w:p w:rsidR="00040549" w:rsidRPr="00F713B4" w:rsidRDefault="00040549">
      <w:pPr>
        <w:pStyle w:val="paragraph"/>
      </w:pPr>
      <w:r w:rsidRPr="00F713B4">
        <w:tab/>
        <w:t>(b)</w:t>
      </w:r>
      <w:r w:rsidRPr="00F713B4">
        <w:tab/>
        <w:t>for a low</w:t>
      </w:r>
      <w:r w:rsidR="00F713B4">
        <w:noBreakHyphen/>
      </w:r>
      <w:r w:rsidRPr="00F713B4">
        <w:t>paid workplace determination—the interests of the employers and employees who will be covered by the determination, including ensuring that the employers are able to remain competitive;</w:t>
      </w:r>
    </w:p>
    <w:p w:rsidR="00040549" w:rsidRPr="00F713B4" w:rsidRDefault="00040549">
      <w:pPr>
        <w:pStyle w:val="paragraph"/>
      </w:pPr>
      <w:r w:rsidRPr="00F713B4">
        <w:tab/>
        <w:t>(c)</w:t>
      </w:r>
      <w:r w:rsidRPr="00F713B4">
        <w:tab/>
        <w:t>for a workplace determination other than a low</w:t>
      </w:r>
      <w:r w:rsidR="00F713B4">
        <w:noBreakHyphen/>
      </w:r>
      <w:r w:rsidRPr="00F713B4">
        <w:t>paid workplace determination—the interests of the employers and employees who will be covered by the determination;</w:t>
      </w:r>
    </w:p>
    <w:p w:rsidR="00040549" w:rsidRPr="00F713B4" w:rsidRDefault="00040549">
      <w:pPr>
        <w:pStyle w:val="paragraph"/>
      </w:pPr>
      <w:r w:rsidRPr="00F713B4">
        <w:tab/>
        <w:t>(d)</w:t>
      </w:r>
      <w:r w:rsidRPr="00F713B4">
        <w:tab/>
        <w:t>the public interest;</w:t>
      </w:r>
    </w:p>
    <w:p w:rsidR="00040549" w:rsidRPr="00F713B4" w:rsidRDefault="00040549">
      <w:pPr>
        <w:pStyle w:val="paragraph"/>
      </w:pPr>
      <w:r w:rsidRPr="00F713B4">
        <w:tab/>
        <w:t>(e)</w:t>
      </w:r>
      <w:r w:rsidRPr="00F713B4">
        <w:tab/>
        <w:t>how productivity might be improved in the enterprise or enterprises concerned;</w:t>
      </w:r>
    </w:p>
    <w:p w:rsidR="00040549" w:rsidRPr="00F713B4" w:rsidRDefault="00040549">
      <w:pPr>
        <w:pStyle w:val="paragraph"/>
      </w:pPr>
      <w:r w:rsidRPr="00F713B4">
        <w:tab/>
        <w:t>(f)</w:t>
      </w:r>
      <w:r w:rsidRPr="00F713B4">
        <w:tab/>
        <w:t>the extent to which the conduct of the bargaining representatives for the proposed enterprise agreement concerned was reasonable during bargaining for the agreement;</w:t>
      </w:r>
    </w:p>
    <w:p w:rsidR="00040549" w:rsidRPr="00F713B4" w:rsidRDefault="00040549">
      <w:pPr>
        <w:pStyle w:val="paragraph"/>
      </w:pPr>
      <w:r w:rsidRPr="00F713B4">
        <w:tab/>
        <w:t>(g)</w:t>
      </w:r>
      <w:r w:rsidRPr="00F713B4">
        <w:tab/>
        <w:t>the extent to which the bargaining representatives for the proposed enterprise agreement concerned have complied with the good faith bargaining requirements;</w:t>
      </w:r>
    </w:p>
    <w:p w:rsidR="00040549" w:rsidRPr="00F713B4" w:rsidRDefault="00040549">
      <w:pPr>
        <w:pStyle w:val="paragraph"/>
      </w:pPr>
      <w:r w:rsidRPr="00F713B4">
        <w:tab/>
        <w:t>(h)</w:t>
      </w:r>
      <w:r w:rsidRPr="00F713B4">
        <w:tab/>
        <w:t>incentives to continue to bargain at a later time.</w:t>
      </w:r>
    </w:p>
    <w:p w:rsidR="00040549" w:rsidRPr="00F713B4" w:rsidRDefault="00040549" w:rsidP="00EB7E6D">
      <w:pPr>
        <w:pStyle w:val="ActHead3"/>
        <w:pageBreakBefore/>
      </w:pPr>
      <w:bookmarkStart w:id="462" w:name="_Toc494463635"/>
      <w:r w:rsidRPr="00F713B4">
        <w:rPr>
          <w:rStyle w:val="CharDivNo"/>
        </w:rPr>
        <w:t>Division</w:t>
      </w:r>
      <w:r w:rsidR="00F713B4" w:rsidRPr="00F713B4">
        <w:rPr>
          <w:rStyle w:val="CharDivNo"/>
        </w:rPr>
        <w:t> </w:t>
      </w:r>
      <w:r w:rsidRPr="00F713B4">
        <w:rPr>
          <w:rStyle w:val="CharDivNo"/>
        </w:rPr>
        <w:t>6</w:t>
      </w:r>
      <w:r w:rsidRPr="00F713B4">
        <w:t>—</w:t>
      </w:r>
      <w:r w:rsidRPr="00F713B4">
        <w:rPr>
          <w:rStyle w:val="CharDivText"/>
        </w:rPr>
        <w:t>Operation, coverage and interaction etc. of workplace determinations</w:t>
      </w:r>
      <w:bookmarkEnd w:id="462"/>
    </w:p>
    <w:p w:rsidR="00040549" w:rsidRPr="00F713B4" w:rsidRDefault="00040549">
      <w:pPr>
        <w:pStyle w:val="ActHead5"/>
      </w:pPr>
      <w:bookmarkStart w:id="463" w:name="_Toc494463636"/>
      <w:r w:rsidRPr="00F713B4">
        <w:rPr>
          <w:rStyle w:val="CharSectno"/>
        </w:rPr>
        <w:t>276</w:t>
      </w:r>
      <w:r w:rsidRPr="00F713B4">
        <w:t xml:space="preserve">  When a workplace determination operates etc.</w:t>
      </w:r>
      <w:bookmarkEnd w:id="463"/>
    </w:p>
    <w:p w:rsidR="00040549" w:rsidRPr="00F713B4" w:rsidRDefault="00040549">
      <w:pPr>
        <w:pStyle w:val="subsection"/>
      </w:pPr>
      <w:r w:rsidRPr="00F713B4">
        <w:tab/>
        <w:t>(1)</w:t>
      </w:r>
      <w:r w:rsidRPr="00F713B4">
        <w:tab/>
        <w:t>A workplace determination operates from the day on which it is made.</w:t>
      </w:r>
    </w:p>
    <w:p w:rsidR="00040549" w:rsidRPr="00F713B4" w:rsidRDefault="00040549">
      <w:pPr>
        <w:pStyle w:val="subsection"/>
      </w:pPr>
      <w:r w:rsidRPr="00F713B4">
        <w:tab/>
        <w:t>(2)</w:t>
      </w:r>
      <w:r w:rsidRPr="00F713B4">
        <w:tab/>
        <w:t>A workplace determination ceases to operate on the earlier of the following days:</w:t>
      </w:r>
    </w:p>
    <w:p w:rsidR="00040549" w:rsidRPr="00F713B4" w:rsidRDefault="00040549">
      <w:pPr>
        <w:pStyle w:val="paragraph"/>
      </w:pPr>
      <w:r w:rsidRPr="00F713B4">
        <w:tab/>
        <w:t>(a)</w:t>
      </w:r>
      <w:r w:rsidRPr="00F713B4">
        <w:tab/>
        <w:t>the day on which a termination of the determination comes into operation under section</w:t>
      </w:r>
      <w:r w:rsidR="00F713B4">
        <w:t> </w:t>
      </w:r>
      <w:r w:rsidRPr="00F713B4">
        <w:t>224 or 227 as applied to the determination by section</w:t>
      </w:r>
      <w:r w:rsidR="00F713B4">
        <w:t> </w:t>
      </w:r>
      <w:r w:rsidRPr="00F713B4">
        <w:t>279 (which deals with the application of this Act to workplace determinations);</w:t>
      </w:r>
    </w:p>
    <w:p w:rsidR="00040549" w:rsidRPr="00F713B4" w:rsidRDefault="00040549">
      <w:pPr>
        <w:pStyle w:val="paragraph"/>
      </w:pPr>
      <w:r w:rsidRPr="00F713B4">
        <w:tab/>
        <w:t>(b)</w:t>
      </w:r>
      <w:r w:rsidRPr="00F713B4">
        <w:tab/>
        <w:t>the day on which section</w:t>
      </w:r>
      <w:r w:rsidR="00F713B4">
        <w:t> </w:t>
      </w:r>
      <w:r w:rsidRPr="00F713B4">
        <w:t>278 first has the effect that there is no employee to whom the agreement applies.</w:t>
      </w:r>
    </w:p>
    <w:p w:rsidR="00040549" w:rsidRPr="00F713B4" w:rsidRDefault="00040549">
      <w:pPr>
        <w:pStyle w:val="notetext"/>
      </w:pPr>
      <w:r w:rsidRPr="00F713B4">
        <w:t>Note:</w:t>
      </w:r>
      <w:r w:rsidRPr="00F713B4">
        <w:tab/>
        <w:t>Section</w:t>
      </w:r>
      <w:r w:rsidR="00F713B4">
        <w:t> </w:t>
      </w:r>
      <w:r w:rsidRPr="00F713B4">
        <w:t xml:space="preserve">278 deals with when a workplace determination ceases to apply to an employee. </w:t>
      </w:r>
    </w:p>
    <w:p w:rsidR="00040549" w:rsidRPr="00F713B4" w:rsidRDefault="00040549">
      <w:pPr>
        <w:pStyle w:val="subsection"/>
      </w:pPr>
      <w:r w:rsidRPr="00F713B4">
        <w:tab/>
        <w:t>(3)</w:t>
      </w:r>
      <w:r w:rsidRPr="00F713B4">
        <w:tab/>
        <w:t>A workplace determination that has ceased to operate can never operate again.</w:t>
      </w:r>
    </w:p>
    <w:p w:rsidR="00040549" w:rsidRPr="00F713B4" w:rsidRDefault="00040549">
      <w:pPr>
        <w:pStyle w:val="ActHead5"/>
      </w:pPr>
      <w:bookmarkStart w:id="464" w:name="_Toc494463637"/>
      <w:r w:rsidRPr="00F713B4">
        <w:rPr>
          <w:rStyle w:val="CharSectno"/>
        </w:rPr>
        <w:t>277</w:t>
      </w:r>
      <w:r w:rsidRPr="00F713B4">
        <w:t xml:space="preserve">  Employers, employees and employee organisations covered by a workplace determination</w:t>
      </w:r>
      <w:bookmarkEnd w:id="464"/>
    </w:p>
    <w:p w:rsidR="00040549" w:rsidRPr="00F713B4" w:rsidRDefault="00040549">
      <w:pPr>
        <w:pStyle w:val="SubsectionHead"/>
      </w:pPr>
      <w:r w:rsidRPr="00F713B4">
        <w:t>Employers, employees and employee organisations</w:t>
      </w:r>
    </w:p>
    <w:p w:rsidR="00040549" w:rsidRPr="00F713B4" w:rsidRDefault="00040549">
      <w:pPr>
        <w:pStyle w:val="subsection"/>
      </w:pPr>
      <w:r w:rsidRPr="00F713B4">
        <w:tab/>
        <w:t>(1)</w:t>
      </w:r>
      <w:r w:rsidRPr="00F713B4">
        <w:tab/>
        <w:t xml:space="preserve">A workplace determination </w:t>
      </w:r>
      <w:r w:rsidRPr="00F713B4">
        <w:rPr>
          <w:b/>
          <w:i/>
        </w:rPr>
        <w:t>covers</w:t>
      </w:r>
      <w:r w:rsidRPr="00F713B4">
        <w:t xml:space="preserve"> an employer, employee or employee organisation if the determination is expressed to cover the employer, employee or organisation.</w:t>
      </w:r>
    </w:p>
    <w:p w:rsidR="00040549" w:rsidRPr="00F713B4" w:rsidRDefault="00040549">
      <w:pPr>
        <w:pStyle w:val="SubsectionHead"/>
      </w:pPr>
      <w:r w:rsidRPr="00F713B4">
        <w:t xml:space="preserve">Effect of provisions of this Act, </w:t>
      </w:r>
      <w:r w:rsidR="003F6DA8" w:rsidRPr="00F713B4">
        <w:t>FWC</w:t>
      </w:r>
      <w:r w:rsidRPr="00F713B4">
        <w:t xml:space="preserve"> orders and court orders on coverage</w:t>
      </w:r>
    </w:p>
    <w:p w:rsidR="00040549" w:rsidRPr="00F713B4" w:rsidRDefault="00040549">
      <w:pPr>
        <w:pStyle w:val="subsection"/>
      </w:pPr>
      <w:r w:rsidRPr="00F713B4">
        <w:tab/>
        <w:t>(2)</w:t>
      </w:r>
      <w:r w:rsidRPr="00F713B4">
        <w:tab/>
        <w:t xml:space="preserve">A workplace determination also </w:t>
      </w:r>
      <w:r w:rsidRPr="00F713B4">
        <w:rPr>
          <w:b/>
          <w:i/>
        </w:rPr>
        <w:t>covers</w:t>
      </w:r>
      <w:r w:rsidRPr="00F713B4">
        <w:t xml:space="preserve"> an employer, employee or employee organisation if any of the following provides, or has the effect, that the determination covers the employer, employee or organisation:</w:t>
      </w:r>
    </w:p>
    <w:p w:rsidR="00040549" w:rsidRPr="00F713B4" w:rsidRDefault="00040549">
      <w:pPr>
        <w:pStyle w:val="paragraph"/>
      </w:pPr>
      <w:r w:rsidRPr="00F713B4">
        <w:tab/>
        <w:t>(a)</w:t>
      </w:r>
      <w:r w:rsidRPr="00F713B4">
        <w:tab/>
        <w:t>a provision of this Act;</w:t>
      </w:r>
    </w:p>
    <w:p w:rsidR="00040549" w:rsidRPr="00F713B4" w:rsidRDefault="00040549">
      <w:pPr>
        <w:pStyle w:val="paragraph"/>
      </w:pPr>
      <w:r w:rsidRPr="00F713B4">
        <w:tab/>
        <w:t>(b)</w:t>
      </w:r>
      <w:r w:rsidRPr="00F713B4">
        <w:tab/>
        <w:t xml:space="preserve">an </w:t>
      </w:r>
      <w:r w:rsidR="00846129" w:rsidRPr="00F713B4">
        <w:t>FWC</w:t>
      </w:r>
      <w:r w:rsidRPr="00F713B4">
        <w:t xml:space="preserve"> order made under a provision of this Act;</w:t>
      </w:r>
    </w:p>
    <w:p w:rsidR="00040549" w:rsidRPr="00F713B4" w:rsidRDefault="00040549">
      <w:pPr>
        <w:pStyle w:val="paragraph"/>
      </w:pPr>
      <w:r w:rsidRPr="00F713B4">
        <w:tab/>
        <w:t>(c)</w:t>
      </w:r>
      <w:r w:rsidRPr="00F713B4">
        <w:tab/>
        <w:t>an order of a court.</w:t>
      </w:r>
    </w:p>
    <w:p w:rsidR="00040549" w:rsidRPr="00F713B4" w:rsidRDefault="00040549">
      <w:pPr>
        <w:pStyle w:val="subsection"/>
      </w:pPr>
      <w:r w:rsidRPr="00F713B4">
        <w:tab/>
        <w:t>(3)</w:t>
      </w:r>
      <w:r w:rsidRPr="00F713B4">
        <w:tab/>
        <w:t xml:space="preserve">Despite </w:t>
      </w:r>
      <w:r w:rsidR="00F713B4">
        <w:t>subsections (</w:t>
      </w:r>
      <w:r w:rsidRPr="00F713B4">
        <w:t xml:space="preserve">1) and (2), a workplace determination does not </w:t>
      </w:r>
      <w:r w:rsidRPr="00F713B4">
        <w:rPr>
          <w:b/>
          <w:i/>
        </w:rPr>
        <w:t>cover</w:t>
      </w:r>
      <w:r w:rsidRPr="00F713B4">
        <w:t xml:space="preserve"> an employer, employee or employee organisation if any of the following provides, or has the effect, that the determination does not cover the employer, employee or organisation:</w:t>
      </w:r>
    </w:p>
    <w:p w:rsidR="00040549" w:rsidRPr="00F713B4" w:rsidRDefault="00040549">
      <w:pPr>
        <w:pStyle w:val="paragraph"/>
      </w:pPr>
      <w:r w:rsidRPr="00F713B4">
        <w:tab/>
        <w:t>(a)</w:t>
      </w:r>
      <w:r w:rsidRPr="00F713B4">
        <w:tab/>
        <w:t>another provision of this Act;</w:t>
      </w:r>
    </w:p>
    <w:p w:rsidR="00040549" w:rsidRPr="00F713B4" w:rsidRDefault="00040549">
      <w:pPr>
        <w:pStyle w:val="paragraph"/>
      </w:pPr>
      <w:r w:rsidRPr="00F713B4">
        <w:tab/>
        <w:t>(b)</w:t>
      </w:r>
      <w:r w:rsidRPr="00F713B4">
        <w:tab/>
        <w:t xml:space="preserve">an </w:t>
      </w:r>
      <w:r w:rsidR="00846129" w:rsidRPr="00F713B4">
        <w:t>FWC</w:t>
      </w:r>
      <w:r w:rsidRPr="00F713B4">
        <w:t xml:space="preserve"> order made under another provision of this Act;</w:t>
      </w:r>
    </w:p>
    <w:p w:rsidR="00040549" w:rsidRPr="00F713B4" w:rsidRDefault="00040549">
      <w:pPr>
        <w:pStyle w:val="paragraph"/>
      </w:pPr>
      <w:r w:rsidRPr="00F713B4">
        <w:tab/>
        <w:t>(c)</w:t>
      </w:r>
      <w:r w:rsidRPr="00F713B4">
        <w:tab/>
        <w:t>an order of a court.</w:t>
      </w:r>
    </w:p>
    <w:p w:rsidR="00040549" w:rsidRPr="00F713B4" w:rsidRDefault="00040549">
      <w:pPr>
        <w:pStyle w:val="SubsectionHead"/>
      </w:pPr>
      <w:r w:rsidRPr="00F713B4">
        <w:t>Workplace determinations that have ceased to operate</w:t>
      </w:r>
    </w:p>
    <w:p w:rsidR="00040549" w:rsidRPr="00F713B4" w:rsidRDefault="00040549">
      <w:pPr>
        <w:pStyle w:val="subsection"/>
      </w:pPr>
      <w:r w:rsidRPr="00F713B4">
        <w:tab/>
        <w:t>(4)</w:t>
      </w:r>
      <w:r w:rsidRPr="00F713B4">
        <w:tab/>
        <w:t xml:space="preserve">Despite </w:t>
      </w:r>
      <w:r w:rsidR="00F713B4">
        <w:t>subsections (</w:t>
      </w:r>
      <w:r w:rsidRPr="00F713B4">
        <w:t xml:space="preserve">1) and (2), a workplace determination that has ceased to operate does not </w:t>
      </w:r>
      <w:r w:rsidRPr="00F713B4">
        <w:rPr>
          <w:b/>
          <w:i/>
        </w:rPr>
        <w:t>cover</w:t>
      </w:r>
      <w:r w:rsidRPr="00F713B4">
        <w:t xml:space="preserve"> an employer, employee or employee organisation.</w:t>
      </w:r>
    </w:p>
    <w:p w:rsidR="00040549" w:rsidRPr="00F713B4" w:rsidRDefault="00040549">
      <w:pPr>
        <w:pStyle w:val="SubsectionHead"/>
      </w:pPr>
      <w:r w:rsidRPr="00F713B4">
        <w:t>Workplace determinations cover employees in relation to particular employment</w:t>
      </w:r>
    </w:p>
    <w:p w:rsidR="00040549" w:rsidRPr="00F713B4" w:rsidRDefault="00040549">
      <w:pPr>
        <w:pStyle w:val="subsection"/>
      </w:pPr>
      <w:r w:rsidRPr="00F713B4">
        <w:tab/>
        <w:t>(5)</w:t>
      </w:r>
      <w:r w:rsidRPr="00F713B4">
        <w:tab/>
        <w:t>A reference in this Act to a workplace determination covering an employee is a reference to the determination covering the employee in relation to particular employment.</w:t>
      </w:r>
    </w:p>
    <w:p w:rsidR="00040549" w:rsidRPr="00F713B4" w:rsidRDefault="00040549">
      <w:pPr>
        <w:pStyle w:val="ActHead5"/>
      </w:pPr>
      <w:bookmarkStart w:id="465" w:name="_Toc494463638"/>
      <w:r w:rsidRPr="00F713B4">
        <w:rPr>
          <w:rStyle w:val="CharSectno"/>
        </w:rPr>
        <w:t>278</w:t>
      </w:r>
      <w:r w:rsidRPr="00F713B4">
        <w:t xml:space="preserve">  Interaction of a workplace determination with enterprise agreements etc.</w:t>
      </w:r>
      <w:bookmarkEnd w:id="465"/>
    </w:p>
    <w:p w:rsidR="00040549" w:rsidRPr="00F713B4" w:rsidRDefault="00040549">
      <w:pPr>
        <w:pStyle w:val="SubsectionHead"/>
      </w:pPr>
      <w:r w:rsidRPr="00F713B4">
        <w:t>Interaction with an enterprise agreement</w:t>
      </w:r>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a workplace determination applies to an employee in relation to particular employment; and</w:t>
      </w:r>
    </w:p>
    <w:p w:rsidR="00040549" w:rsidRPr="00F713B4" w:rsidRDefault="00040549">
      <w:pPr>
        <w:pStyle w:val="paragraph"/>
      </w:pPr>
      <w:r w:rsidRPr="00F713B4">
        <w:tab/>
        <w:t>(b)</w:t>
      </w:r>
      <w:r w:rsidRPr="00F713B4">
        <w:tab/>
        <w:t>an enterprise agreement that covers the employee in relation to the same employment comes into operation;</w:t>
      </w:r>
    </w:p>
    <w:p w:rsidR="00040549" w:rsidRPr="00F713B4" w:rsidRDefault="00040549">
      <w:pPr>
        <w:pStyle w:val="subsection2"/>
      </w:pPr>
      <w:r w:rsidRPr="00F713B4">
        <w:t>the determination ceases to apply to the employee in relation to that employment, and can never so apply again.</w:t>
      </w:r>
    </w:p>
    <w:p w:rsidR="00040549" w:rsidRPr="00F713B4" w:rsidRDefault="00040549">
      <w:pPr>
        <w:pStyle w:val="SubsectionHead"/>
      </w:pPr>
      <w:r w:rsidRPr="00F713B4">
        <w:t>Interaction with another workplace determination</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 xml:space="preserve">a workplace determination (the </w:t>
      </w:r>
      <w:r w:rsidRPr="00F713B4">
        <w:rPr>
          <w:b/>
          <w:i/>
        </w:rPr>
        <w:t>earlier determination</w:t>
      </w:r>
      <w:r w:rsidRPr="00F713B4">
        <w:t>) applies to an employee in relation to particular employment; and</w:t>
      </w:r>
    </w:p>
    <w:p w:rsidR="00040549" w:rsidRPr="00F713B4" w:rsidRDefault="00040549">
      <w:pPr>
        <w:pStyle w:val="paragraph"/>
      </w:pPr>
      <w:r w:rsidRPr="00F713B4">
        <w:tab/>
        <w:t>(b)</w:t>
      </w:r>
      <w:r w:rsidRPr="00F713B4">
        <w:tab/>
        <w:t xml:space="preserve">another workplace determination (the </w:t>
      </w:r>
      <w:r w:rsidRPr="00F713B4">
        <w:rPr>
          <w:b/>
          <w:i/>
        </w:rPr>
        <w:t>later determination</w:t>
      </w:r>
      <w:r w:rsidRPr="00F713B4">
        <w:t>) that covers the employee in relation to the same employment comes into operation;</w:t>
      </w:r>
    </w:p>
    <w:p w:rsidR="00040549" w:rsidRPr="00F713B4" w:rsidRDefault="00040549">
      <w:pPr>
        <w:pStyle w:val="subsection2"/>
      </w:pPr>
      <w:r w:rsidRPr="00F713B4">
        <w:t>the earlier determination ceases to apply to the employee in relation to that employment when the later determination comes into operation, and can never so apply again.</w:t>
      </w:r>
    </w:p>
    <w:p w:rsidR="00040549" w:rsidRPr="00F713B4" w:rsidRDefault="00040549">
      <w:pPr>
        <w:pStyle w:val="ActHead5"/>
      </w:pPr>
      <w:bookmarkStart w:id="466" w:name="_Toc494463639"/>
      <w:r w:rsidRPr="00F713B4">
        <w:rPr>
          <w:rStyle w:val="CharSectno"/>
        </w:rPr>
        <w:t>279</w:t>
      </w:r>
      <w:r w:rsidRPr="00F713B4">
        <w:t xml:space="preserve">  Act applies to a workplace determination as if it were an enterprise agreement</w:t>
      </w:r>
      <w:bookmarkEnd w:id="466"/>
    </w:p>
    <w:p w:rsidR="00040549" w:rsidRPr="00F713B4" w:rsidRDefault="00040549">
      <w:pPr>
        <w:pStyle w:val="subsection"/>
      </w:pPr>
      <w:r w:rsidRPr="00F713B4">
        <w:tab/>
        <w:t>(1)</w:t>
      </w:r>
      <w:r w:rsidRPr="00F713B4">
        <w:tab/>
        <w:t>This Act applies to a workplace determination that is in operation as if it were an enterprise agreement that is in operation.</w:t>
      </w:r>
    </w:p>
    <w:p w:rsidR="00040549" w:rsidRPr="00F713B4" w:rsidRDefault="00040549">
      <w:pPr>
        <w:pStyle w:val="subsection"/>
      </w:pPr>
      <w:r w:rsidRPr="00F713B4">
        <w:tab/>
        <w:t>(2)</w:t>
      </w:r>
      <w:r w:rsidRPr="00F713B4">
        <w:tab/>
        <w:t>However, the following provisions do not apply to the determination:</w:t>
      </w:r>
    </w:p>
    <w:p w:rsidR="00040549" w:rsidRPr="00F713B4" w:rsidRDefault="00040549">
      <w:pPr>
        <w:pStyle w:val="paragraph"/>
      </w:pPr>
      <w:r w:rsidRPr="00F713B4">
        <w:tab/>
        <w:t>(a)</w:t>
      </w:r>
      <w:r w:rsidRPr="00F713B4">
        <w:tab/>
        <w:t>section</w:t>
      </w:r>
      <w:r w:rsidR="00F713B4">
        <w:t> </w:t>
      </w:r>
      <w:r w:rsidRPr="00F713B4">
        <w:t>50 (which deals with contraventions of enterprise agreements);</w:t>
      </w:r>
    </w:p>
    <w:p w:rsidR="00040549" w:rsidRPr="00F713B4" w:rsidRDefault="00040549">
      <w:pPr>
        <w:pStyle w:val="paragraph"/>
      </w:pPr>
      <w:r w:rsidRPr="00F713B4">
        <w:tab/>
        <w:t>(b)</w:t>
      </w:r>
      <w:r w:rsidRPr="00F713B4">
        <w:tab/>
        <w:t>section</w:t>
      </w:r>
      <w:r w:rsidR="00F713B4">
        <w:t> </w:t>
      </w:r>
      <w:r w:rsidRPr="00F713B4">
        <w:t>53 (which deals with the coverage of enterprise agreements);</w:t>
      </w:r>
    </w:p>
    <w:p w:rsidR="00040549" w:rsidRPr="00F713B4" w:rsidRDefault="00040549">
      <w:pPr>
        <w:pStyle w:val="paragraph"/>
      </w:pPr>
      <w:r w:rsidRPr="00F713B4">
        <w:tab/>
        <w:t>(c)</w:t>
      </w:r>
      <w:r w:rsidRPr="00F713B4">
        <w:tab/>
        <w:t>section</w:t>
      </w:r>
      <w:r w:rsidR="00F713B4">
        <w:t> </w:t>
      </w:r>
      <w:r w:rsidRPr="00F713B4">
        <w:t xml:space="preserve">54 (which deals with the operation of enterprise agreements); </w:t>
      </w:r>
    </w:p>
    <w:p w:rsidR="00040549" w:rsidRPr="00F713B4" w:rsidRDefault="00040549">
      <w:pPr>
        <w:pStyle w:val="paragraph"/>
      </w:pPr>
      <w:r w:rsidRPr="00F713B4">
        <w:tab/>
        <w:t>(d)</w:t>
      </w:r>
      <w:r w:rsidRPr="00F713B4">
        <w:tab/>
        <w:t>section</w:t>
      </w:r>
      <w:r w:rsidR="00F713B4">
        <w:t> </w:t>
      </w:r>
      <w:r w:rsidRPr="00F713B4">
        <w:t xml:space="preserve">58 (which deals with the interaction between one or more enterprise agreements); </w:t>
      </w:r>
    </w:p>
    <w:p w:rsidR="00040549" w:rsidRPr="00F713B4" w:rsidRDefault="00040549">
      <w:pPr>
        <w:pStyle w:val="paragraph"/>
      </w:pPr>
      <w:r w:rsidRPr="00F713B4">
        <w:tab/>
        <w:t>(e)</w:t>
      </w:r>
      <w:r w:rsidRPr="00F713B4">
        <w:tab/>
        <w:t>section</w:t>
      </w:r>
      <w:r w:rsidR="00F713B4">
        <w:t> </w:t>
      </w:r>
      <w:r w:rsidRPr="00F713B4">
        <w:t>183 (which deals with the entitlement of employee organisations to be covered by enterprise agreements);</w:t>
      </w:r>
    </w:p>
    <w:p w:rsidR="00040549" w:rsidRPr="00F713B4" w:rsidRDefault="00040549">
      <w:pPr>
        <w:pStyle w:val="paragraph"/>
      </w:pPr>
      <w:r w:rsidRPr="00F713B4">
        <w:tab/>
        <w:t>(f)</w:t>
      </w:r>
      <w:r w:rsidRPr="00F713B4">
        <w:tab/>
        <w:t>the provisions of Subdivisions A and B of Division</w:t>
      </w:r>
      <w:r w:rsidR="00F713B4">
        <w:t> </w:t>
      </w:r>
      <w:r w:rsidRPr="00F713B4">
        <w:t>7 of Part</w:t>
      </w:r>
      <w:r w:rsidR="00F713B4">
        <w:t> </w:t>
      </w:r>
      <w:r w:rsidRPr="00F713B4">
        <w:t>2</w:t>
      </w:r>
      <w:r w:rsidR="00F713B4">
        <w:noBreakHyphen/>
      </w:r>
      <w:r w:rsidRPr="00F713B4">
        <w:t xml:space="preserve">4 (which deal with the variation of enterprise </w:t>
      </w:r>
      <w:r w:rsidR="00F01FD5" w:rsidRPr="00F713B4">
        <w:t>agreements) other than section</w:t>
      </w:r>
      <w:r w:rsidR="00F713B4">
        <w:t> </w:t>
      </w:r>
      <w:r w:rsidR="00F01FD5" w:rsidRPr="00F713B4">
        <w:t xml:space="preserve">218 (which deals with variation of an enterprise agreement on referral by </w:t>
      </w:r>
      <w:r w:rsidR="00EF7C28" w:rsidRPr="00F713B4">
        <w:t>the Australian Human Rights Commission</w:t>
      </w:r>
      <w:r w:rsidR="00F01FD5" w:rsidRPr="00F713B4">
        <w:t>)</w:t>
      </w:r>
      <w:r w:rsidRPr="00F713B4">
        <w:t>.</w:t>
      </w:r>
    </w:p>
    <w:p w:rsidR="00040549" w:rsidRPr="00F713B4" w:rsidRDefault="00040549">
      <w:pPr>
        <w:pStyle w:val="subsection"/>
      </w:pPr>
      <w:r w:rsidRPr="00F713B4">
        <w:tab/>
        <w:t>(3)</w:t>
      </w:r>
      <w:r w:rsidRPr="00F713B4">
        <w:tab/>
        <w:t>In addition, Subdivision C of Division</w:t>
      </w:r>
      <w:r w:rsidR="00F713B4">
        <w:t> </w:t>
      </w:r>
      <w:r w:rsidRPr="00F713B4">
        <w:t>7 of Part</w:t>
      </w:r>
      <w:r w:rsidR="00F713B4">
        <w:t> </w:t>
      </w:r>
      <w:r w:rsidRPr="00F713B4">
        <w:t>2</w:t>
      </w:r>
      <w:r w:rsidR="00F713B4">
        <w:noBreakHyphen/>
      </w:r>
      <w:r w:rsidRPr="00F713B4">
        <w:t>4 (which deals with the termination of enterprise agreements by employers and employees) only applies to a workplace determination after the determination has passed its nominal expiry date.</w:t>
      </w:r>
    </w:p>
    <w:p w:rsidR="00040549" w:rsidRPr="00F713B4" w:rsidRDefault="00040549" w:rsidP="00EB7E6D">
      <w:pPr>
        <w:pStyle w:val="ActHead3"/>
        <w:pageBreakBefore/>
      </w:pPr>
      <w:bookmarkStart w:id="467" w:name="_Toc494463640"/>
      <w:r w:rsidRPr="00F713B4">
        <w:rPr>
          <w:rStyle w:val="CharDivNo"/>
        </w:rPr>
        <w:t>Division</w:t>
      </w:r>
      <w:r w:rsidR="00F713B4" w:rsidRPr="00F713B4">
        <w:rPr>
          <w:rStyle w:val="CharDivNo"/>
        </w:rPr>
        <w:t> </w:t>
      </w:r>
      <w:r w:rsidRPr="00F713B4">
        <w:rPr>
          <w:rStyle w:val="CharDivNo"/>
        </w:rPr>
        <w:t>7</w:t>
      </w:r>
      <w:r w:rsidRPr="00F713B4">
        <w:t>—</w:t>
      </w:r>
      <w:r w:rsidRPr="00F713B4">
        <w:rPr>
          <w:rStyle w:val="CharDivText"/>
        </w:rPr>
        <w:t>Other matters</w:t>
      </w:r>
      <w:bookmarkEnd w:id="467"/>
    </w:p>
    <w:p w:rsidR="00040549" w:rsidRPr="00F713B4" w:rsidRDefault="00040549">
      <w:pPr>
        <w:pStyle w:val="ActHead5"/>
      </w:pPr>
      <w:bookmarkStart w:id="468" w:name="_Toc494463641"/>
      <w:r w:rsidRPr="00F713B4">
        <w:rPr>
          <w:rStyle w:val="CharSectno"/>
        </w:rPr>
        <w:t>280</w:t>
      </w:r>
      <w:r w:rsidRPr="00F713B4">
        <w:t xml:space="preserve">  Contravening a workplace determination</w:t>
      </w:r>
      <w:bookmarkEnd w:id="468"/>
    </w:p>
    <w:p w:rsidR="00040549" w:rsidRPr="00F713B4" w:rsidRDefault="00040549">
      <w:pPr>
        <w:pStyle w:val="subsection"/>
      </w:pPr>
      <w:r w:rsidRPr="00F713B4">
        <w:tab/>
      </w:r>
      <w:r w:rsidRPr="00F713B4">
        <w:tab/>
        <w:t>A person must not contravene a term of a workplace determination.</w:t>
      </w:r>
    </w:p>
    <w:p w:rsidR="00040549" w:rsidRPr="00F713B4" w:rsidRDefault="00040549">
      <w:pPr>
        <w:pStyle w:val="notetext"/>
      </w:pPr>
      <w:r w:rsidRPr="00F713B4">
        <w:t>Note 1:</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 person does not contravene a term of a workplace determination unless the determination applies to the person: see subsections</w:t>
      </w:r>
      <w:r w:rsidR="00F713B4">
        <w:t> </w:t>
      </w:r>
      <w:r w:rsidRPr="00F713B4">
        <w:t>51(1) and 279(1).</w:t>
      </w:r>
    </w:p>
    <w:p w:rsidR="00040549" w:rsidRPr="00F713B4" w:rsidRDefault="00040549">
      <w:pPr>
        <w:pStyle w:val="ActHead5"/>
      </w:pPr>
      <w:bookmarkStart w:id="469" w:name="_Toc494463642"/>
      <w:r w:rsidRPr="00F713B4">
        <w:rPr>
          <w:rStyle w:val="CharSectno"/>
        </w:rPr>
        <w:t>281</w:t>
      </w:r>
      <w:r w:rsidRPr="00F713B4">
        <w:t xml:space="preserve">  Applications by bargaining representatives</w:t>
      </w:r>
      <w:bookmarkEnd w:id="469"/>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 a provision of this Part permits an application to be made by a bargaining representative of an employer that would have been covered by a proposed enterprise agreement.</w:t>
      </w:r>
    </w:p>
    <w:p w:rsidR="00040549" w:rsidRPr="00F713B4" w:rsidRDefault="00040549">
      <w:pPr>
        <w:pStyle w:val="SubsectionHead"/>
      </w:pPr>
      <w:r w:rsidRPr="00F713B4">
        <w:t>Persons who may make applications</w:t>
      </w:r>
    </w:p>
    <w:p w:rsidR="00040549" w:rsidRPr="00F713B4" w:rsidRDefault="00040549">
      <w:pPr>
        <w:pStyle w:val="subsection"/>
      </w:pPr>
      <w:r w:rsidRPr="00F713B4">
        <w:tab/>
        <w:t>(2)</w:t>
      </w:r>
      <w:r w:rsidRPr="00F713B4">
        <w:tab/>
        <w:t>If the agreement would have covered more than one employer, the application may be made by:</w:t>
      </w:r>
    </w:p>
    <w:p w:rsidR="00040549" w:rsidRPr="00F713B4" w:rsidRDefault="00040549">
      <w:pPr>
        <w:pStyle w:val="paragraph"/>
      </w:pPr>
      <w:r w:rsidRPr="00F713B4">
        <w:tab/>
        <w:t>(a)</w:t>
      </w:r>
      <w:r w:rsidRPr="00F713B4">
        <w:tab/>
        <w:t>in the case of a proposed enterprise agreement in relation to which a single interest employer authorisation is in operation—the person (if any) specified in the authorisation as the person who may make applications under this Act; or</w:t>
      </w:r>
    </w:p>
    <w:p w:rsidR="00040549" w:rsidRPr="00F713B4" w:rsidRDefault="00040549">
      <w:pPr>
        <w:pStyle w:val="paragraph"/>
      </w:pPr>
      <w:r w:rsidRPr="00F713B4">
        <w:tab/>
        <w:t>(b)</w:t>
      </w:r>
      <w:r w:rsidRPr="00F713B4">
        <w:tab/>
        <w:t>in any case—a bargaining representative of an employer that would have been covered by the agreement, on behalf of one or more other such bargaining representatives, if those other bargaining representatives have agreed to the application being made on their behalf.</w:t>
      </w:r>
    </w:p>
    <w:p w:rsidR="00DC0830" w:rsidRPr="00F713B4" w:rsidRDefault="00DC0830" w:rsidP="00DC0830">
      <w:pPr>
        <w:pStyle w:val="ActHead5"/>
      </w:pPr>
      <w:bookmarkStart w:id="470" w:name="_Toc494463643"/>
      <w:r w:rsidRPr="00F713B4">
        <w:rPr>
          <w:rStyle w:val="CharSectno"/>
        </w:rPr>
        <w:t>281AA</w:t>
      </w:r>
      <w:r w:rsidRPr="00F713B4">
        <w:t xml:space="preserve">  Entitlement for volunteer bodies to make submissions</w:t>
      </w:r>
      <w:bookmarkEnd w:id="470"/>
    </w:p>
    <w:p w:rsidR="00DC0830" w:rsidRPr="00F713B4" w:rsidRDefault="00DC0830" w:rsidP="00DC0830">
      <w:pPr>
        <w:pStyle w:val="subsection"/>
      </w:pPr>
      <w:r w:rsidRPr="00F713B4">
        <w:tab/>
        <w:t>(1)</w:t>
      </w:r>
      <w:r w:rsidRPr="00F713B4">
        <w:tab/>
        <w:t xml:space="preserve">A body covered by </w:t>
      </w:r>
      <w:r w:rsidR="00F713B4">
        <w:t>subsection (</w:t>
      </w:r>
      <w:r w:rsidRPr="00F713B4">
        <w:t>2) is entitled to make a submission for consideration in relation to a matter before the FWC if:</w:t>
      </w:r>
    </w:p>
    <w:p w:rsidR="00DC0830" w:rsidRPr="00F713B4" w:rsidRDefault="00DC0830" w:rsidP="00DC0830">
      <w:pPr>
        <w:pStyle w:val="paragraph"/>
      </w:pPr>
      <w:r w:rsidRPr="00F713B4">
        <w:tab/>
        <w:t>(a)</w:t>
      </w:r>
      <w:r w:rsidRPr="00F713B4">
        <w:tab/>
        <w:t>the matter arises under this Part; and</w:t>
      </w:r>
    </w:p>
    <w:p w:rsidR="00DC0830" w:rsidRPr="00F713B4" w:rsidRDefault="00DC0830" w:rsidP="00DC0830">
      <w:pPr>
        <w:pStyle w:val="paragraph"/>
      </w:pPr>
      <w:r w:rsidRPr="00F713B4">
        <w:tab/>
        <w:t>(b)</w:t>
      </w:r>
      <w:r w:rsidRPr="00F713B4">
        <w:tab/>
        <w:t>the matter affects, or could affect, the volunteers of a designated emergency management body.</w:t>
      </w:r>
    </w:p>
    <w:p w:rsidR="00DC0830" w:rsidRPr="00F713B4" w:rsidRDefault="00DC0830" w:rsidP="00DC0830">
      <w:pPr>
        <w:pStyle w:val="subsection"/>
      </w:pPr>
      <w:r w:rsidRPr="00F713B4">
        <w:tab/>
        <w:t>(2)</w:t>
      </w:r>
      <w:r w:rsidRPr="00F713B4">
        <w:tab/>
        <w:t>The bodies are as follows:</w:t>
      </w:r>
    </w:p>
    <w:p w:rsidR="00DC0830" w:rsidRPr="00F713B4" w:rsidRDefault="00DC0830" w:rsidP="00DC0830">
      <w:pPr>
        <w:pStyle w:val="paragraph"/>
      </w:pPr>
      <w:r w:rsidRPr="00F713B4">
        <w:tab/>
        <w:t>(a)</w:t>
      </w:r>
      <w:r w:rsidRPr="00F713B4">
        <w:tab/>
        <w:t>a body corporate that:</w:t>
      </w:r>
    </w:p>
    <w:p w:rsidR="00DC0830" w:rsidRPr="00F713B4" w:rsidRDefault="00DC0830" w:rsidP="00DC0830">
      <w:pPr>
        <w:pStyle w:val="paragraphsub"/>
      </w:pPr>
      <w:r w:rsidRPr="00F713B4">
        <w:tab/>
        <w:t>(i)</w:t>
      </w:r>
      <w:r w:rsidRPr="00F713B4">
        <w:tab/>
        <w:t>has a history of representing the interests of the designated emergency management body’s volunteers; and</w:t>
      </w:r>
    </w:p>
    <w:p w:rsidR="00DC0830" w:rsidRPr="00F713B4" w:rsidRDefault="00DC0830" w:rsidP="00DC0830">
      <w:pPr>
        <w:pStyle w:val="paragraphsub"/>
      </w:pPr>
      <w:r w:rsidRPr="00F713B4">
        <w:tab/>
        <w:t>(ii)</w:t>
      </w:r>
      <w:r w:rsidRPr="00F713B4">
        <w:tab/>
        <w:t>is not prescribed by the regulations for the purposes of this subparagraph;</w:t>
      </w:r>
    </w:p>
    <w:p w:rsidR="00DC0830" w:rsidRPr="00F713B4" w:rsidRDefault="00DC0830" w:rsidP="00DC0830">
      <w:pPr>
        <w:pStyle w:val="paragraph"/>
      </w:pPr>
      <w:r w:rsidRPr="00F713B4">
        <w:tab/>
        <w:t>(b)</w:t>
      </w:r>
      <w:r w:rsidRPr="00F713B4">
        <w:tab/>
        <w:t>any other body that is prescribed by the regulations for the purposes of this paragraph.</w:t>
      </w:r>
    </w:p>
    <w:p w:rsidR="00DC0830" w:rsidRPr="00F713B4" w:rsidRDefault="00DC0830" w:rsidP="00DC0830">
      <w:pPr>
        <w:pStyle w:val="subsection"/>
      </w:pPr>
      <w:r w:rsidRPr="00F713B4">
        <w:tab/>
        <w:t>(3)</w:t>
      </w:r>
      <w:r w:rsidRPr="00F713B4">
        <w:tab/>
      </w:r>
      <w:r w:rsidR="00F713B4">
        <w:t>Subsection (</w:t>
      </w:r>
      <w:r w:rsidRPr="00F713B4">
        <w:t>1) applies whether or not the FWC holds a hearing in relation to the matter.</w:t>
      </w:r>
    </w:p>
    <w:p w:rsidR="00040549" w:rsidRPr="00F713B4" w:rsidRDefault="00040549" w:rsidP="00A01492">
      <w:pPr>
        <w:pStyle w:val="ActHead5"/>
      </w:pPr>
      <w:bookmarkStart w:id="471" w:name="_Toc494463644"/>
      <w:r w:rsidRPr="00F713B4">
        <w:rPr>
          <w:rStyle w:val="CharSectno"/>
        </w:rPr>
        <w:t>281A</w:t>
      </w:r>
      <w:r w:rsidRPr="00F713B4">
        <w:t xml:space="preserve">  How employees, employers and employee organisations are to be described</w:t>
      </w:r>
      <w:bookmarkEnd w:id="471"/>
    </w:p>
    <w:p w:rsidR="00040549" w:rsidRPr="00F713B4" w:rsidRDefault="00040549" w:rsidP="00A01492">
      <w:pPr>
        <w:pStyle w:val="subsection"/>
      </w:pPr>
      <w:r w:rsidRPr="00F713B4">
        <w:tab/>
        <w:t>(1)</w:t>
      </w:r>
      <w:r w:rsidRPr="00F713B4">
        <w:tab/>
        <w:t>This section applies if a provision of this Part requires or permits an instrument of any kind to specify the employers, employees or employee organisations covered, or who will be covered, by a workplace determination or other instrument.</w:t>
      </w:r>
    </w:p>
    <w:p w:rsidR="00040549" w:rsidRPr="00F713B4" w:rsidRDefault="00040549" w:rsidP="00A01492">
      <w:pPr>
        <w:pStyle w:val="subsection"/>
      </w:pPr>
      <w:r w:rsidRPr="00F713B4">
        <w:tab/>
        <w:t>(2)</w:t>
      </w:r>
      <w:r w:rsidRPr="00F713B4">
        <w:tab/>
        <w:t>The employees may be specified by class or by name.</w:t>
      </w:r>
    </w:p>
    <w:p w:rsidR="00040549" w:rsidRPr="00F713B4" w:rsidRDefault="00040549" w:rsidP="00A01492">
      <w:pPr>
        <w:pStyle w:val="subsection"/>
      </w:pPr>
      <w:r w:rsidRPr="00F713B4">
        <w:tab/>
        <w:t>(3)</w:t>
      </w:r>
      <w:r w:rsidRPr="00F713B4">
        <w:tab/>
        <w:t>The employers and employee organisations must be specified by name.</w:t>
      </w:r>
    </w:p>
    <w:p w:rsidR="00040549" w:rsidRPr="00F713B4" w:rsidRDefault="00040549" w:rsidP="00A01492">
      <w:pPr>
        <w:pStyle w:val="subsection"/>
      </w:pPr>
      <w:r w:rsidRPr="00F713B4">
        <w:tab/>
        <w:t>(4)</w:t>
      </w:r>
      <w:r w:rsidRPr="00F713B4">
        <w:tab/>
        <w:t xml:space="preserve">Without limiting the way in which a class may be described for the purposes of </w:t>
      </w:r>
      <w:r w:rsidR="00F713B4">
        <w:t>subsection (</w:t>
      </w:r>
      <w:r w:rsidRPr="00F713B4">
        <w:t>2), the class may be described by reference to one or more of the following:</w:t>
      </w:r>
    </w:p>
    <w:p w:rsidR="00040549" w:rsidRPr="00F713B4" w:rsidRDefault="00040549" w:rsidP="00A01492">
      <w:pPr>
        <w:pStyle w:val="paragraph"/>
      </w:pPr>
      <w:r w:rsidRPr="00F713B4">
        <w:tab/>
        <w:t>(a)</w:t>
      </w:r>
      <w:r w:rsidRPr="00F713B4">
        <w:tab/>
        <w:t>a particular industry or part of an industry;</w:t>
      </w:r>
    </w:p>
    <w:p w:rsidR="00040549" w:rsidRPr="00F713B4" w:rsidRDefault="00040549" w:rsidP="00A01492">
      <w:pPr>
        <w:pStyle w:val="paragraph"/>
      </w:pPr>
      <w:r w:rsidRPr="00F713B4">
        <w:tab/>
        <w:t>(b)</w:t>
      </w:r>
      <w:r w:rsidRPr="00F713B4">
        <w:tab/>
        <w:t>a particular kind of work;</w:t>
      </w:r>
    </w:p>
    <w:p w:rsidR="00040549" w:rsidRPr="00F713B4" w:rsidRDefault="00040549" w:rsidP="00A01492">
      <w:pPr>
        <w:pStyle w:val="paragraph"/>
      </w:pPr>
      <w:r w:rsidRPr="00F713B4">
        <w:tab/>
        <w:t>(c)</w:t>
      </w:r>
      <w:r w:rsidRPr="00F713B4">
        <w:tab/>
        <w:t>a particular type of employment;</w:t>
      </w:r>
    </w:p>
    <w:p w:rsidR="00040549" w:rsidRPr="00F713B4" w:rsidRDefault="00040549" w:rsidP="00A01492">
      <w:pPr>
        <w:pStyle w:val="paragraph"/>
      </w:pPr>
      <w:r w:rsidRPr="00F713B4">
        <w:tab/>
        <w:t>(d)</w:t>
      </w:r>
      <w:r w:rsidRPr="00F713B4">
        <w:tab/>
        <w:t>a particular classification, job level or grade.</w:t>
      </w:r>
    </w:p>
    <w:p w:rsidR="00040549" w:rsidRPr="00F713B4" w:rsidRDefault="00040549" w:rsidP="00EB7E6D">
      <w:pPr>
        <w:pStyle w:val="ActHead2"/>
        <w:pageBreakBefore/>
      </w:pPr>
      <w:bookmarkStart w:id="472" w:name="_Toc494463645"/>
      <w:r w:rsidRPr="00F713B4">
        <w:rPr>
          <w:rStyle w:val="CharPartNo"/>
        </w:rPr>
        <w:t>Part</w:t>
      </w:r>
      <w:r w:rsidR="00F713B4" w:rsidRPr="00F713B4">
        <w:rPr>
          <w:rStyle w:val="CharPartNo"/>
        </w:rPr>
        <w:t> </w:t>
      </w:r>
      <w:r w:rsidRPr="00F713B4">
        <w:rPr>
          <w:rStyle w:val="CharPartNo"/>
        </w:rPr>
        <w:t>2</w:t>
      </w:r>
      <w:r w:rsidR="00F713B4" w:rsidRPr="00F713B4">
        <w:rPr>
          <w:rStyle w:val="CharPartNo"/>
        </w:rPr>
        <w:noBreakHyphen/>
      </w:r>
      <w:r w:rsidRPr="00F713B4">
        <w:rPr>
          <w:rStyle w:val="CharPartNo"/>
        </w:rPr>
        <w:t>6</w:t>
      </w:r>
      <w:r w:rsidRPr="00F713B4">
        <w:t>—</w:t>
      </w:r>
      <w:r w:rsidRPr="00F713B4">
        <w:rPr>
          <w:rStyle w:val="CharPartText"/>
        </w:rPr>
        <w:t>Minimum wages</w:t>
      </w:r>
      <w:bookmarkEnd w:id="472"/>
    </w:p>
    <w:p w:rsidR="00040549" w:rsidRPr="00F713B4" w:rsidRDefault="00040549">
      <w:pPr>
        <w:pStyle w:val="ActHead3"/>
      </w:pPr>
      <w:bookmarkStart w:id="473" w:name="_Toc494463646"/>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473"/>
    </w:p>
    <w:p w:rsidR="00040549" w:rsidRPr="00F713B4" w:rsidRDefault="00040549">
      <w:pPr>
        <w:pStyle w:val="ActHead5"/>
      </w:pPr>
      <w:bookmarkStart w:id="474" w:name="_Toc494463647"/>
      <w:r w:rsidRPr="00F713B4">
        <w:rPr>
          <w:rStyle w:val="CharSectno"/>
        </w:rPr>
        <w:t>282</w:t>
      </w:r>
      <w:r w:rsidRPr="00F713B4">
        <w:t xml:space="preserve">  Guide to this Part</w:t>
      </w:r>
      <w:bookmarkEnd w:id="474"/>
    </w:p>
    <w:p w:rsidR="00040549" w:rsidRPr="00F713B4" w:rsidRDefault="00040549">
      <w:pPr>
        <w:pStyle w:val="BoxText"/>
      </w:pPr>
      <w:r w:rsidRPr="00F713B4">
        <w:t xml:space="preserve">This Part provides for </w:t>
      </w:r>
      <w:r w:rsidR="00CB58F2" w:rsidRPr="00F713B4">
        <w:t>the FWC</w:t>
      </w:r>
      <w:r w:rsidRPr="00F713B4">
        <w:t xml:space="preserve"> (constituted by </w:t>
      </w:r>
      <w:r w:rsidR="00AD1993" w:rsidRPr="00F713B4">
        <w:t>an Expert Panel</w:t>
      </w:r>
      <w:r w:rsidRPr="00F713B4">
        <w:t>) to set and vary minimum wages for national system employees. For employees covered by modern awards, minimum wages are specified in the modern award. For award/agreement free employees, minimum wages are specified in the national minimum wage order.</w:t>
      </w:r>
    </w:p>
    <w:p w:rsidR="00040549" w:rsidRPr="00F713B4" w:rsidRDefault="00040549">
      <w:pPr>
        <w:pStyle w:val="BoxText"/>
      </w:pPr>
      <w:r w:rsidRPr="00F713B4">
        <w:t>Division</w:t>
      </w:r>
      <w:r w:rsidR="00F713B4">
        <w:t> </w:t>
      </w:r>
      <w:r w:rsidRPr="00F713B4">
        <w:t xml:space="preserve">2 provides for the minimum wages objective. This requires </w:t>
      </w:r>
      <w:r w:rsidR="00CB58F2" w:rsidRPr="00F713B4">
        <w:t>the FWC</w:t>
      </w:r>
      <w:r w:rsidRPr="00F713B4">
        <w:t xml:space="preserve"> to establish and maintain a safety net of fair minimum wages, taking into account certain social and economic factors.</w:t>
      </w:r>
    </w:p>
    <w:p w:rsidR="00040549" w:rsidRPr="00F713B4" w:rsidRDefault="00040549">
      <w:pPr>
        <w:pStyle w:val="BoxText"/>
      </w:pPr>
      <w:r w:rsidRPr="00F713B4">
        <w:t>Division</w:t>
      </w:r>
      <w:r w:rsidR="00F713B4">
        <w:t> </w:t>
      </w:r>
      <w:r w:rsidRPr="00F713B4">
        <w:t xml:space="preserve">3 provides for </w:t>
      </w:r>
      <w:r w:rsidR="00CB58F2" w:rsidRPr="00F713B4">
        <w:t>the FWC</w:t>
      </w:r>
      <w:r w:rsidRPr="00F713B4">
        <w:t xml:space="preserve"> (constituted by </w:t>
      </w:r>
      <w:r w:rsidR="00AD1993" w:rsidRPr="00F713B4">
        <w:t>an Expert Panel</w:t>
      </w:r>
      <w:r w:rsidRPr="00F713B4">
        <w:t xml:space="preserve">) to conduct annual wage reviews. In an annual wage review, </w:t>
      </w:r>
      <w:r w:rsidR="00CB58F2" w:rsidRPr="00F713B4">
        <w:t>the FWC</w:t>
      </w:r>
      <w:r w:rsidRPr="00F713B4">
        <w:t xml:space="preserve"> may set or vary minimum wages in modern awards, and must make a national minimum wage order. Minimum wages in modern awards can also be set, or varied (in limited circumstances), under Part</w:t>
      </w:r>
      <w:r w:rsidR="00F713B4">
        <w:t> </w:t>
      </w:r>
      <w:r w:rsidRPr="00F713B4">
        <w:t>2</w:t>
      </w:r>
      <w:r w:rsidR="00F713B4">
        <w:noBreakHyphen/>
      </w:r>
      <w:r w:rsidRPr="00F713B4">
        <w:t>3 (which deals with modern awards).</w:t>
      </w:r>
    </w:p>
    <w:p w:rsidR="00040549" w:rsidRPr="00F713B4" w:rsidRDefault="00040549">
      <w:pPr>
        <w:pStyle w:val="BoxText"/>
      </w:pPr>
      <w:r w:rsidRPr="00F713B4">
        <w:t>Division</w:t>
      </w:r>
      <w:r w:rsidR="00F713B4">
        <w:t> </w:t>
      </w:r>
      <w:r w:rsidRPr="00F713B4">
        <w:t>4 provides for national minimum wage orders and requires employers to comply with them. The orders set the national minimum wage, as well as special national minimum wages for junior employees, employees to whom training arrangements apply and employees with a disability. The orders also set the casual loading for award/agreement free employees.</w:t>
      </w:r>
    </w:p>
    <w:p w:rsidR="00040549" w:rsidRPr="00F713B4" w:rsidRDefault="00040549">
      <w:pPr>
        <w:pStyle w:val="BoxText"/>
      </w:pPr>
      <w:r w:rsidRPr="00F713B4">
        <w:t>National minimum wages and special national minimum wages apply to award/agreement free employees. However, they are also relevant to other employees as follows:</w:t>
      </w:r>
    </w:p>
    <w:p w:rsidR="00040549" w:rsidRPr="00F713B4" w:rsidRDefault="00040549" w:rsidP="0091206F">
      <w:pPr>
        <w:pStyle w:val="BoxList"/>
        <w:keepNext/>
        <w:keepLines/>
      </w:pPr>
      <w:r w:rsidRPr="00F713B4">
        <w:t>(a)</w:t>
      </w:r>
      <w:r w:rsidRPr="00F713B4">
        <w:tab/>
        <w:t xml:space="preserve">in setting or varying modern award minimum wages, </w:t>
      </w:r>
      <w:r w:rsidR="00CB58F2" w:rsidRPr="00F713B4">
        <w:t>the FWC</w:t>
      </w:r>
      <w:r w:rsidRPr="00F713B4">
        <w:t xml:space="preserve"> must take the national minimum wage into account (see subsection</w:t>
      </w:r>
      <w:r w:rsidR="00F713B4">
        <w:t> </w:t>
      </w:r>
      <w:r w:rsidRPr="00F713B4">
        <w:t>135(2) (in Part</w:t>
      </w:r>
      <w:r w:rsidR="00F713B4">
        <w:t> </w:t>
      </w:r>
      <w:r w:rsidRPr="00F713B4">
        <w:t>2</w:t>
      </w:r>
      <w:r w:rsidR="00F713B4">
        <w:noBreakHyphen/>
      </w:r>
      <w:r w:rsidRPr="00F713B4">
        <w:t>3) and subsection</w:t>
      </w:r>
      <w:r w:rsidR="00F713B4">
        <w:t> </w:t>
      </w:r>
      <w:r w:rsidRPr="00F713B4">
        <w:t>285(3) (in this Part));</w:t>
      </w:r>
    </w:p>
    <w:p w:rsidR="00040549" w:rsidRPr="00F713B4" w:rsidRDefault="00040549">
      <w:pPr>
        <w:pStyle w:val="BoxList"/>
      </w:pPr>
      <w:r w:rsidRPr="00F713B4">
        <w:t>(b)</w:t>
      </w:r>
      <w:r w:rsidRPr="00F713B4">
        <w:tab/>
        <w:t>for an employee who is not covered by a modern award and to whom an enterprise agreement applies, the employee’s base rate of pay under the agreement must not be less than the relevant national minimum wage or special national minimum wage (see subsection</w:t>
      </w:r>
      <w:r w:rsidR="00F713B4">
        <w:t> </w:t>
      </w:r>
      <w:r w:rsidRPr="00F713B4">
        <w:t>206(3) (in Part</w:t>
      </w:r>
      <w:r w:rsidR="00F713B4">
        <w:t> </w:t>
      </w:r>
      <w:r w:rsidRPr="00F713B4">
        <w:t>2</w:t>
      </w:r>
      <w:r w:rsidR="00F713B4">
        <w:noBreakHyphen/>
      </w:r>
      <w:r w:rsidRPr="00F713B4">
        <w:t>4)).</w:t>
      </w:r>
    </w:p>
    <w:p w:rsidR="00040549" w:rsidRPr="00F713B4" w:rsidRDefault="00040549">
      <w:pPr>
        <w:pStyle w:val="BoxPara"/>
        <w:ind w:left="1134" w:firstLine="0"/>
      </w:pPr>
      <w:r w:rsidRPr="00F713B4">
        <w:t>For an employee who is covered by a modern award and to whom an enterprise agreement applies, the employee’s base rate of pay under the agreement must not be less than the base rate of pay that would have been payable to the employee if the award applied (see subsection</w:t>
      </w:r>
      <w:r w:rsidR="00F713B4">
        <w:t> </w:t>
      </w:r>
      <w:r w:rsidRPr="00F713B4">
        <w:t>206(1) (in Part</w:t>
      </w:r>
      <w:r w:rsidR="00F713B4">
        <w:t> </w:t>
      </w:r>
      <w:r w:rsidRPr="00F713B4">
        <w:t>2</w:t>
      </w:r>
      <w:r w:rsidR="00F713B4">
        <w:noBreakHyphen/>
      </w:r>
      <w:r w:rsidRPr="00F713B4">
        <w:t>4)).</w:t>
      </w:r>
    </w:p>
    <w:p w:rsidR="00040549" w:rsidRPr="00F713B4" w:rsidRDefault="00040549">
      <w:pPr>
        <w:pStyle w:val="ActHead5"/>
      </w:pPr>
      <w:bookmarkStart w:id="475" w:name="_Toc494463648"/>
      <w:r w:rsidRPr="00F713B4">
        <w:rPr>
          <w:rStyle w:val="CharSectno"/>
        </w:rPr>
        <w:t>283</w:t>
      </w:r>
      <w:r w:rsidRPr="00F713B4">
        <w:t xml:space="preserve">  Meanings of </w:t>
      </w:r>
      <w:r w:rsidRPr="00F713B4">
        <w:rPr>
          <w:i/>
        </w:rPr>
        <w:t>employee</w:t>
      </w:r>
      <w:r w:rsidRPr="00F713B4">
        <w:t xml:space="preserve"> and </w:t>
      </w:r>
      <w:r w:rsidRPr="00F713B4">
        <w:rPr>
          <w:i/>
        </w:rPr>
        <w:t>employer</w:t>
      </w:r>
      <w:bookmarkEnd w:id="475"/>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F0091B" w:rsidRPr="00F713B4" w:rsidRDefault="00F0091B" w:rsidP="00F0091B">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rsidP="00EB7E6D">
      <w:pPr>
        <w:pStyle w:val="ActHead3"/>
        <w:pageBreakBefore/>
      </w:pPr>
      <w:bookmarkStart w:id="476" w:name="_Toc494463649"/>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Overarching provisions</w:t>
      </w:r>
      <w:bookmarkEnd w:id="476"/>
    </w:p>
    <w:p w:rsidR="00040549" w:rsidRPr="00F713B4" w:rsidRDefault="00040549">
      <w:pPr>
        <w:pStyle w:val="ActHead5"/>
      </w:pPr>
      <w:bookmarkStart w:id="477" w:name="_Toc494463650"/>
      <w:r w:rsidRPr="00F713B4">
        <w:rPr>
          <w:rStyle w:val="CharSectno"/>
        </w:rPr>
        <w:t>284</w:t>
      </w:r>
      <w:r w:rsidRPr="00F713B4">
        <w:t xml:space="preserve">  The minimum wages objective</w:t>
      </w:r>
      <w:bookmarkEnd w:id="477"/>
    </w:p>
    <w:p w:rsidR="00040549" w:rsidRPr="00F713B4" w:rsidRDefault="00040549">
      <w:pPr>
        <w:pStyle w:val="SubsectionHead"/>
      </w:pPr>
      <w:r w:rsidRPr="00F713B4">
        <w:t>What is the minimum wages objective?</w:t>
      </w:r>
    </w:p>
    <w:p w:rsidR="00040549" w:rsidRPr="00F713B4" w:rsidRDefault="00040549">
      <w:pPr>
        <w:pStyle w:val="subsection"/>
      </w:pPr>
      <w:r w:rsidRPr="00F713B4">
        <w:tab/>
        <w:t>(1)</w:t>
      </w:r>
      <w:r w:rsidRPr="00F713B4">
        <w:tab/>
      </w:r>
      <w:r w:rsidR="004676FA" w:rsidRPr="00F713B4">
        <w:t>The FWC</w:t>
      </w:r>
      <w:r w:rsidRPr="00F713B4">
        <w:t xml:space="preserve"> must establish and maintain a safety net of fair minimum wages, taking into account:</w:t>
      </w:r>
    </w:p>
    <w:p w:rsidR="00040549" w:rsidRPr="00F713B4" w:rsidRDefault="00040549">
      <w:pPr>
        <w:pStyle w:val="paragraph"/>
      </w:pPr>
      <w:r w:rsidRPr="00F713B4">
        <w:tab/>
        <w:t>(a)</w:t>
      </w:r>
      <w:r w:rsidRPr="00F713B4">
        <w:tab/>
        <w:t>the performance and competitiveness of the national economy, including productivity, business competitiveness and viability, inflation and employment growth; and</w:t>
      </w:r>
    </w:p>
    <w:p w:rsidR="00040549" w:rsidRPr="00F713B4" w:rsidRDefault="00040549">
      <w:pPr>
        <w:pStyle w:val="paragraph"/>
      </w:pPr>
      <w:r w:rsidRPr="00F713B4">
        <w:tab/>
        <w:t>(b)</w:t>
      </w:r>
      <w:r w:rsidRPr="00F713B4">
        <w:tab/>
        <w:t>promoting social inclusion through increased workforce participation; and</w:t>
      </w:r>
    </w:p>
    <w:p w:rsidR="00040549" w:rsidRPr="00F713B4" w:rsidRDefault="00040549">
      <w:pPr>
        <w:pStyle w:val="paragraph"/>
      </w:pPr>
      <w:r w:rsidRPr="00F713B4">
        <w:tab/>
        <w:t>(c)</w:t>
      </w:r>
      <w:r w:rsidRPr="00F713B4">
        <w:tab/>
        <w:t>relative living standards and the needs of the low paid; and</w:t>
      </w:r>
    </w:p>
    <w:p w:rsidR="00040549" w:rsidRPr="00F713B4" w:rsidRDefault="00040549">
      <w:pPr>
        <w:pStyle w:val="paragraph"/>
      </w:pPr>
      <w:r w:rsidRPr="00F713B4">
        <w:tab/>
        <w:t>(d)</w:t>
      </w:r>
      <w:r w:rsidRPr="00F713B4">
        <w:tab/>
        <w:t>the principle of equal remuneration for work of equal or comparable value; and</w:t>
      </w:r>
    </w:p>
    <w:p w:rsidR="00040549" w:rsidRPr="00F713B4" w:rsidRDefault="00040549">
      <w:pPr>
        <w:pStyle w:val="paragraph"/>
      </w:pPr>
      <w:r w:rsidRPr="00F713B4">
        <w:tab/>
        <w:t>(e)</w:t>
      </w:r>
      <w:r w:rsidRPr="00F713B4">
        <w:tab/>
        <w:t>providing a comprehensive range of fair minimum wages to junior employees, employees to whom training arrangements apply and employees with a disability.</w:t>
      </w:r>
    </w:p>
    <w:p w:rsidR="00040549" w:rsidRPr="00F713B4" w:rsidRDefault="00040549">
      <w:pPr>
        <w:pStyle w:val="subsection2"/>
      </w:pPr>
      <w:r w:rsidRPr="00F713B4">
        <w:t xml:space="preserve">This is the </w:t>
      </w:r>
      <w:r w:rsidRPr="00F713B4">
        <w:rPr>
          <w:b/>
          <w:i/>
        </w:rPr>
        <w:t>minimum wages objective</w:t>
      </w:r>
      <w:r w:rsidRPr="00F713B4">
        <w:t>.</w:t>
      </w:r>
    </w:p>
    <w:p w:rsidR="00040549" w:rsidRPr="00F713B4" w:rsidRDefault="00040549">
      <w:pPr>
        <w:pStyle w:val="SubsectionHead"/>
      </w:pPr>
      <w:r w:rsidRPr="00F713B4">
        <w:t>When does the minimum wages objective apply?</w:t>
      </w:r>
    </w:p>
    <w:p w:rsidR="00040549" w:rsidRPr="00F713B4" w:rsidRDefault="00040549">
      <w:pPr>
        <w:pStyle w:val="subsection"/>
      </w:pPr>
      <w:r w:rsidRPr="00F713B4">
        <w:tab/>
        <w:t>(2)</w:t>
      </w:r>
      <w:r w:rsidRPr="00F713B4">
        <w:tab/>
        <w:t>The minimum wages objective applies to the performance or exercise of:</w:t>
      </w:r>
    </w:p>
    <w:p w:rsidR="00040549" w:rsidRPr="00F713B4" w:rsidRDefault="00040549">
      <w:pPr>
        <w:pStyle w:val="paragraph"/>
      </w:pPr>
      <w:r w:rsidRPr="00F713B4">
        <w:tab/>
        <w:t>(a)</w:t>
      </w:r>
      <w:r w:rsidRPr="00F713B4">
        <w:tab/>
      </w:r>
      <w:r w:rsidR="00D82E0A" w:rsidRPr="00F713B4">
        <w:t>the FWC’s</w:t>
      </w:r>
      <w:r w:rsidRPr="00F713B4">
        <w:t xml:space="preserve"> functions or powers under this Part; and</w:t>
      </w:r>
    </w:p>
    <w:p w:rsidR="00040549" w:rsidRPr="00F713B4" w:rsidRDefault="00040549">
      <w:pPr>
        <w:pStyle w:val="paragraph"/>
      </w:pPr>
      <w:r w:rsidRPr="00F713B4">
        <w:tab/>
        <w:t>(b)</w:t>
      </w:r>
      <w:r w:rsidRPr="00F713B4">
        <w:tab/>
      </w:r>
      <w:r w:rsidR="00D82E0A" w:rsidRPr="00F713B4">
        <w:t>the FWC’s</w:t>
      </w:r>
      <w:r w:rsidRPr="00F713B4">
        <w:t xml:space="preserve"> functions or powers under Part</w:t>
      </w:r>
      <w:r w:rsidR="00F713B4">
        <w:t> </w:t>
      </w:r>
      <w:r w:rsidRPr="00F713B4">
        <w:t>2</w:t>
      </w:r>
      <w:r w:rsidR="00F713B4">
        <w:noBreakHyphen/>
      </w:r>
      <w:r w:rsidRPr="00F713B4">
        <w:t>3, so far as they relate to setting, varying or revoking modern award minimum wages.</w:t>
      </w:r>
    </w:p>
    <w:p w:rsidR="00040549" w:rsidRPr="00F713B4" w:rsidRDefault="00040549">
      <w:pPr>
        <w:pStyle w:val="notetext"/>
      </w:pPr>
      <w:r w:rsidRPr="00F713B4">
        <w:t>Note:</w:t>
      </w:r>
      <w:r w:rsidRPr="00F713B4">
        <w:tab/>
      </w:r>
      <w:r w:rsidR="00433966" w:rsidRPr="00F713B4">
        <w:t>The FWC</w:t>
      </w:r>
      <w:r w:rsidRPr="00F713B4">
        <w:t xml:space="preserve"> must also take into account the objects of this Act and any other applicable provisions. For example, if </w:t>
      </w:r>
      <w:r w:rsidR="00C83E98" w:rsidRPr="00F713B4">
        <w:t>the FWC</w:t>
      </w:r>
      <w:r w:rsidRPr="00F713B4">
        <w:t xml:space="preserve"> is setting, varying or revoking modern award minimum wages, the modern awards objective also applies (see section</w:t>
      </w:r>
      <w:r w:rsidR="00F713B4">
        <w:t> </w:t>
      </w:r>
      <w:r w:rsidRPr="00F713B4">
        <w:t>134).</w:t>
      </w:r>
    </w:p>
    <w:p w:rsidR="00040549" w:rsidRPr="00F713B4" w:rsidRDefault="00040549">
      <w:pPr>
        <w:pStyle w:val="SubsectionHead"/>
      </w:pPr>
      <w:r w:rsidRPr="00F713B4">
        <w:t xml:space="preserve">Meaning of </w:t>
      </w:r>
      <w:r w:rsidRPr="00F713B4">
        <w:rPr>
          <w:b/>
        </w:rPr>
        <w:t>modern award minimum wages</w:t>
      </w:r>
    </w:p>
    <w:p w:rsidR="00040549" w:rsidRPr="00F713B4" w:rsidRDefault="00040549">
      <w:pPr>
        <w:pStyle w:val="subsection"/>
      </w:pPr>
      <w:r w:rsidRPr="00F713B4">
        <w:tab/>
        <w:t>(3)</w:t>
      </w:r>
      <w:r w:rsidRPr="00F713B4">
        <w:tab/>
      </w:r>
      <w:r w:rsidRPr="00F713B4">
        <w:rPr>
          <w:b/>
          <w:i/>
        </w:rPr>
        <w:t xml:space="preserve">Modern award minimum wages </w:t>
      </w:r>
      <w:r w:rsidRPr="00F713B4">
        <w:t>are the rates of minimum wages in modern awards, including:</w:t>
      </w:r>
    </w:p>
    <w:p w:rsidR="00040549" w:rsidRPr="00F713B4" w:rsidRDefault="00040549">
      <w:pPr>
        <w:pStyle w:val="paragraph"/>
      </w:pPr>
      <w:r w:rsidRPr="00F713B4">
        <w:tab/>
        <w:t>(a)</w:t>
      </w:r>
      <w:r w:rsidRPr="00F713B4">
        <w:tab/>
        <w:t>wage rates for junior employees, employees to whom training arrangements apply and employees with a disability; and</w:t>
      </w:r>
    </w:p>
    <w:p w:rsidR="00040549" w:rsidRPr="00F713B4" w:rsidRDefault="00040549">
      <w:pPr>
        <w:pStyle w:val="paragraph"/>
      </w:pPr>
      <w:r w:rsidRPr="00F713B4">
        <w:tab/>
        <w:t>(b)</w:t>
      </w:r>
      <w:r w:rsidRPr="00F713B4">
        <w:tab/>
        <w:t>casual loadings; and</w:t>
      </w:r>
    </w:p>
    <w:p w:rsidR="00040549" w:rsidRPr="00F713B4" w:rsidRDefault="00040549">
      <w:pPr>
        <w:pStyle w:val="paragraph"/>
      </w:pPr>
      <w:r w:rsidRPr="00F713B4">
        <w:tab/>
        <w:t>(c)</w:t>
      </w:r>
      <w:r w:rsidRPr="00F713B4">
        <w:tab/>
        <w:t>piece rates.</w:t>
      </w:r>
    </w:p>
    <w:p w:rsidR="00040549" w:rsidRPr="00F713B4" w:rsidRDefault="00040549">
      <w:pPr>
        <w:pStyle w:val="SubsectionHead"/>
      </w:pPr>
      <w:r w:rsidRPr="00F713B4">
        <w:t xml:space="preserve">Meaning of </w:t>
      </w:r>
      <w:r w:rsidRPr="00F713B4">
        <w:rPr>
          <w:b/>
        </w:rPr>
        <w:t>setting</w:t>
      </w:r>
      <w:r w:rsidRPr="00F713B4">
        <w:t xml:space="preserve"> and </w:t>
      </w:r>
      <w:r w:rsidRPr="00F713B4">
        <w:rPr>
          <w:b/>
        </w:rPr>
        <w:t>varying</w:t>
      </w:r>
      <w:r w:rsidRPr="00F713B4">
        <w:t xml:space="preserve"> modern award minimum wages</w:t>
      </w:r>
    </w:p>
    <w:p w:rsidR="00040549" w:rsidRPr="00F713B4" w:rsidRDefault="00040549">
      <w:pPr>
        <w:pStyle w:val="subsection"/>
      </w:pPr>
      <w:r w:rsidRPr="00F713B4">
        <w:tab/>
        <w:t>(4)</w:t>
      </w:r>
      <w:r w:rsidRPr="00F713B4">
        <w:tab/>
      </w:r>
      <w:r w:rsidRPr="00F713B4">
        <w:rPr>
          <w:b/>
          <w:i/>
        </w:rPr>
        <w:t>Setting</w:t>
      </w:r>
      <w:r w:rsidRPr="00F713B4">
        <w:t xml:space="preserve"> modern award minimum wages is the initial setting of one or more new modern award minimum wages in a modern award, either in the award as originally made or by a later variation of the award. </w:t>
      </w:r>
      <w:r w:rsidRPr="00F713B4">
        <w:rPr>
          <w:b/>
          <w:i/>
        </w:rPr>
        <w:t xml:space="preserve">Varying </w:t>
      </w:r>
      <w:r w:rsidRPr="00F713B4">
        <w:t>modern award minimum wages is varying the current rate of one or more modern award minimum wages.</w:t>
      </w:r>
    </w:p>
    <w:p w:rsidR="00040549" w:rsidRPr="00F713B4" w:rsidRDefault="00040549" w:rsidP="00EB7E6D">
      <w:pPr>
        <w:pStyle w:val="ActHead3"/>
        <w:pageBreakBefore/>
      </w:pPr>
      <w:bookmarkStart w:id="478" w:name="_Toc494463651"/>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Annual wage reviews</w:t>
      </w:r>
      <w:bookmarkEnd w:id="478"/>
    </w:p>
    <w:p w:rsidR="00040549" w:rsidRPr="00F713B4" w:rsidRDefault="00040549">
      <w:pPr>
        <w:pStyle w:val="ActHead4"/>
      </w:pPr>
      <w:bookmarkStart w:id="479" w:name="_Toc494463652"/>
      <w:r w:rsidRPr="00F713B4">
        <w:rPr>
          <w:rStyle w:val="CharSubdNo"/>
        </w:rPr>
        <w:t>Subdivision A</w:t>
      </w:r>
      <w:r w:rsidRPr="00F713B4">
        <w:t>—</w:t>
      </w:r>
      <w:r w:rsidRPr="00F713B4">
        <w:rPr>
          <w:rStyle w:val="CharSubdText"/>
        </w:rPr>
        <w:t>Main provisions</w:t>
      </w:r>
      <w:bookmarkEnd w:id="479"/>
    </w:p>
    <w:p w:rsidR="00040549" w:rsidRPr="00F713B4" w:rsidRDefault="00040549">
      <w:pPr>
        <w:pStyle w:val="ActHead5"/>
      </w:pPr>
      <w:bookmarkStart w:id="480" w:name="_Toc494463653"/>
      <w:r w:rsidRPr="00F713B4">
        <w:rPr>
          <w:rStyle w:val="CharSectno"/>
        </w:rPr>
        <w:t>285</w:t>
      </w:r>
      <w:r w:rsidRPr="00F713B4">
        <w:t xml:space="preserve">  Annual wage reviews to be conducted</w:t>
      </w:r>
      <w:bookmarkEnd w:id="480"/>
    </w:p>
    <w:p w:rsidR="00040549" w:rsidRPr="00F713B4" w:rsidRDefault="00040549">
      <w:pPr>
        <w:pStyle w:val="subsection"/>
      </w:pPr>
      <w:r w:rsidRPr="00F713B4">
        <w:tab/>
        <w:t>(1)</w:t>
      </w:r>
      <w:r w:rsidRPr="00F713B4">
        <w:tab/>
      </w:r>
      <w:r w:rsidR="009E6C2E" w:rsidRPr="00F713B4">
        <w:t>The FWC</w:t>
      </w:r>
      <w:r w:rsidRPr="00F713B4">
        <w:t xml:space="preserve"> must conduct and complete an </w:t>
      </w:r>
      <w:r w:rsidRPr="00F713B4">
        <w:rPr>
          <w:b/>
          <w:i/>
        </w:rPr>
        <w:t>annual wage review</w:t>
      </w:r>
      <w:r w:rsidRPr="00F713B4">
        <w:t xml:space="preserve"> in each financial year.</w:t>
      </w:r>
    </w:p>
    <w:p w:rsidR="00040549" w:rsidRPr="00F713B4" w:rsidRDefault="00040549">
      <w:pPr>
        <w:pStyle w:val="notetext"/>
      </w:pPr>
      <w:r w:rsidRPr="00F713B4">
        <w:t>Note 1:</w:t>
      </w:r>
      <w:r w:rsidRPr="00F713B4">
        <w:tab/>
      </w:r>
      <w:r w:rsidR="009E6C2E" w:rsidRPr="00F713B4">
        <w:t>The FWC</w:t>
      </w:r>
      <w:r w:rsidRPr="00F713B4">
        <w:t xml:space="preserve"> must be constituted by </w:t>
      </w:r>
      <w:r w:rsidR="00AD1993" w:rsidRPr="00F713B4">
        <w:t>an Expert Panel</w:t>
      </w:r>
      <w:r w:rsidRPr="00F713B4">
        <w:t xml:space="preserve"> to conduct annual wage reviews, and to make determinations and orders in those reviews (see section</w:t>
      </w:r>
      <w:r w:rsidR="00F713B4">
        <w:t> </w:t>
      </w:r>
      <w:r w:rsidRPr="00F713B4">
        <w:t>617).</w:t>
      </w:r>
    </w:p>
    <w:p w:rsidR="00040549" w:rsidRPr="00F713B4" w:rsidRDefault="00040549">
      <w:pPr>
        <w:pStyle w:val="notetext"/>
        <w:rPr>
          <w:i/>
        </w:rPr>
      </w:pPr>
      <w:r w:rsidRPr="00F713B4">
        <w:t>Note 2:</w:t>
      </w:r>
      <w:r w:rsidRPr="00F713B4">
        <w:tab/>
        <w:t>The President may give directions about the conduct of annual wage reviews (see section</w:t>
      </w:r>
      <w:r w:rsidR="00F713B4">
        <w:t> </w:t>
      </w:r>
      <w:r w:rsidRPr="00F713B4">
        <w:t>582).</w:t>
      </w:r>
    </w:p>
    <w:p w:rsidR="00040549" w:rsidRPr="00F713B4" w:rsidRDefault="00040549">
      <w:pPr>
        <w:pStyle w:val="subsection"/>
      </w:pPr>
      <w:r w:rsidRPr="00F713B4">
        <w:tab/>
        <w:t>(2)</w:t>
      </w:r>
      <w:r w:rsidRPr="00F713B4">
        <w:tab/>
        <w:t xml:space="preserve">In an annual wage review, </w:t>
      </w:r>
      <w:r w:rsidR="009E6C2E" w:rsidRPr="00F713B4">
        <w:t>the FWC</w:t>
      </w:r>
      <w:r w:rsidRPr="00F713B4">
        <w:t>:</w:t>
      </w:r>
    </w:p>
    <w:p w:rsidR="00040549" w:rsidRPr="00F713B4" w:rsidRDefault="00040549">
      <w:pPr>
        <w:pStyle w:val="paragraph"/>
      </w:pPr>
      <w:r w:rsidRPr="00F713B4">
        <w:tab/>
        <w:t>(a)</w:t>
      </w:r>
      <w:r w:rsidRPr="00F713B4">
        <w:tab/>
        <w:t>must review:</w:t>
      </w:r>
    </w:p>
    <w:p w:rsidR="00040549" w:rsidRPr="00F713B4" w:rsidRDefault="00040549">
      <w:pPr>
        <w:pStyle w:val="paragraphsub"/>
      </w:pPr>
      <w:r w:rsidRPr="00F713B4">
        <w:tab/>
        <w:t>(i)</w:t>
      </w:r>
      <w:r w:rsidRPr="00F713B4">
        <w:tab/>
        <w:t>modern award minimum wages; and</w:t>
      </w:r>
    </w:p>
    <w:p w:rsidR="00040549" w:rsidRPr="00F713B4" w:rsidRDefault="00040549">
      <w:pPr>
        <w:pStyle w:val="paragraphsub"/>
      </w:pPr>
      <w:r w:rsidRPr="00F713B4">
        <w:tab/>
        <w:t>(ii)</w:t>
      </w:r>
      <w:r w:rsidRPr="00F713B4">
        <w:tab/>
        <w:t>the national minimum wage order; and</w:t>
      </w:r>
    </w:p>
    <w:p w:rsidR="00040549" w:rsidRPr="00F713B4" w:rsidRDefault="00040549">
      <w:pPr>
        <w:pStyle w:val="paragraph"/>
      </w:pPr>
      <w:r w:rsidRPr="00F713B4">
        <w:tab/>
        <w:t>(b)</w:t>
      </w:r>
      <w:r w:rsidRPr="00F713B4">
        <w:tab/>
        <w:t>may make one or more determinations</w:t>
      </w:r>
      <w:r w:rsidRPr="00F713B4">
        <w:rPr>
          <w:i/>
        </w:rPr>
        <w:t xml:space="preserve"> </w:t>
      </w:r>
      <w:r w:rsidRPr="00F713B4">
        <w:t>varying modern awards to set, vary or revoke modern award minimum wages; and</w:t>
      </w:r>
    </w:p>
    <w:p w:rsidR="00040549" w:rsidRPr="00F713B4" w:rsidRDefault="00040549">
      <w:pPr>
        <w:pStyle w:val="paragraph"/>
      </w:pPr>
      <w:r w:rsidRPr="00F713B4">
        <w:tab/>
        <w:t>(c)</w:t>
      </w:r>
      <w:r w:rsidRPr="00F713B4">
        <w:tab/>
        <w:t>must make a national minimum wage order.</w:t>
      </w:r>
    </w:p>
    <w:p w:rsidR="00040549" w:rsidRPr="00F713B4" w:rsidRDefault="00040549">
      <w:pPr>
        <w:pStyle w:val="notetext"/>
      </w:pPr>
      <w:r w:rsidRPr="00F713B4">
        <w:t>Note:</w:t>
      </w:r>
      <w:r w:rsidRPr="00F713B4">
        <w:tab/>
        <w:t>For provisions about national minimum wage orders, see Division</w:t>
      </w:r>
      <w:r w:rsidR="00F713B4">
        <w:t> </w:t>
      </w:r>
      <w:r w:rsidRPr="00F713B4">
        <w:t>4.</w:t>
      </w:r>
    </w:p>
    <w:p w:rsidR="00040549" w:rsidRPr="00F713B4" w:rsidRDefault="00040549">
      <w:pPr>
        <w:pStyle w:val="subsection"/>
      </w:pPr>
      <w:r w:rsidRPr="00F713B4">
        <w:tab/>
        <w:t>(3)</w:t>
      </w:r>
      <w:r w:rsidRPr="00F713B4">
        <w:tab/>
        <w:t xml:space="preserve">In exercising its power in an annual wage review to make determinations referred to in </w:t>
      </w:r>
      <w:r w:rsidR="00F713B4">
        <w:t>paragraph (</w:t>
      </w:r>
      <w:r w:rsidRPr="00F713B4">
        <w:t xml:space="preserve">2)(b), </w:t>
      </w:r>
      <w:r w:rsidR="009E6C2E" w:rsidRPr="00F713B4">
        <w:t>the FWC</w:t>
      </w:r>
      <w:r w:rsidRPr="00F713B4">
        <w:t xml:space="preserve"> must take into account the rate of the national minimum wage that it proposes to set in the review.</w:t>
      </w:r>
    </w:p>
    <w:p w:rsidR="00040549" w:rsidRPr="00F713B4" w:rsidRDefault="00040549">
      <w:pPr>
        <w:pStyle w:val="ActHead5"/>
      </w:pPr>
      <w:bookmarkStart w:id="481" w:name="_Toc494463654"/>
      <w:r w:rsidRPr="00F713B4">
        <w:rPr>
          <w:rStyle w:val="CharSectno"/>
        </w:rPr>
        <w:t>286</w:t>
      </w:r>
      <w:r w:rsidRPr="00F713B4">
        <w:t xml:space="preserve">  When annual wage review determinations varying modern awards come into operation</w:t>
      </w:r>
      <w:bookmarkEnd w:id="481"/>
    </w:p>
    <w:p w:rsidR="00040549" w:rsidRPr="00F713B4" w:rsidRDefault="00040549">
      <w:pPr>
        <w:pStyle w:val="SubsectionHead"/>
      </w:pPr>
      <w:r w:rsidRPr="00F713B4">
        <w:t>Determinations generally come into operation on 1</w:t>
      </w:r>
      <w:r w:rsidR="00F713B4">
        <w:t> </w:t>
      </w:r>
      <w:r w:rsidRPr="00F713B4">
        <w:t>July</w:t>
      </w:r>
    </w:p>
    <w:p w:rsidR="00040549" w:rsidRPr="00F713B4" w:rsidRDefault="00040549">
      <w:pPr>
        <w:pStyle w:val="subsection"/>
      </w:pPr>
      <w:r w:rsidRPr="00F713B4">
        <w:tab/>
        <w:t>(1)</w:t>
      </w:r>
      <w:r w:rsidRPr="00F713B4">
        <w:tab/>
        <w:t xml:space="preserve">A determination (a </w:t>
      </w:r>
      <w:r w:rsidRPr="00F713B4">
        <w:rPr>
          <w:b/>
          <w:i/>
        </w:rPr>
        <w:t>variation determination</w:t>
      </w:r>
      <w:r w:rsidRPr="00F713B4">
        <w:t>) varying one or more modern awards to set, vary or revoke modern award minimum wages that is made in an annual wage review comes into operation on 1</w:t>
      </w:r>
      <w:r w:rsidR="00F713B4">
        <w:t> </w:t>
      </w:r>
      <w:r w:rsidRPr="00F713B4">
        <w:t>July in the next financial year.</w:t>
      </w:r>
    </w:p>
    <w:p w:rsidR="00040549" w:rsidRPr="00F713B4" w:rsidRDefault="00040549">
      <w:pPr>
        <w:pStyle w:val="SubsectionHead"/>
      </w:pPr>
      <w:r w:rsidRPr="00F713B4">
        <w:t>Later operation of determinations in exceptional circumstances</w:t>
      </w:r>
    </w:p>
    <w:p w:rsidR="00040549" w:rsidRPr="00F713B4" w:rsidRDefault="00040549">
      <w:pPr>
        <w:pStyle w:val="subsection"/>
      </w:pPr>
      <w:r w:rsidRPr="00F713B4">
        <w:tab/>
        <w:t>(2)</w:t>
      </w:r>
      <w:r w:rsidRPr="00F713B4">
        <w:tab/>
        <w:t xml:space="preserve">If </w:t>
      </w:r>
      <w:r w:rsidR="00444321" w:rsidRPr="00F713B4">
        <w:t>the FWC</w:t>
      </w:r>
      <w:r w:rsidRPr="00F713B4">
        <w:t xml:space="preserve"> is satisfied that there are exceptional circumstances justifying why a variation determination should not come into operation until a later day, </w:t>
      </w:r>
      <w:r w:rsidR="00444321" w:rsidRPr="00F713B4">
        <w:t>the FWC</w:t>
      </w:r>
      <w:r w:rsidRPr="00F713B4">
        <w:t xml:space="preserve"> may specify that later day as the day on which it comes into operation. However, the determination must be limited just to the particular situation to which the exceptional circumstances relate.</w:t>
      </w:r>
    </w:p>
    <w:p w:rsidR="00040549" w:rsidRPr="00F713B4" w:rsidRDefault="00040549">
      <w:pPr>
        <w:pStyle w:val="notetext"/>
      </w:pPr>
      <w:r w:rsidRPr="00F713B4">
        <w:t>Note:</w:t>
      </w:r>
      <w:r w:rsidRPr="00F713B4">
        <w:tab/>
        <w:t xml:space="preserve">This may mean that </w:t>
      </w:r>
      <w:r w:rsidR="00444321" w:rsidRPr="00F713B4">
        <w:t>the FWC</w:t>
      </w:r>
      <w:r w:rsidRPr="00F713B4">
        <w:t xml:space="preserve"> needs to make more than one determination, if different circumstances apply to different employees.</w:t>
      </w:r>
    </w:p>
    <w:p w:rsidR="00040549" w:rsidRPr="00F713B4" w:rsidRDefault="00040549">
      <w:pPr>
        <w:pStyle w:val="subsection"/>
      </w:pPr>
      <w:r w:rsidRPr="00F713B4">
        <w:tab/>
        <w:t>(3)</w:t>
      </w:r>
      <w:r w:rsidRPr="00F713B4">
        <w:tab/>
        <w:t>If a later day is so specified, the variation determination comes into operation on that later day.</w:t>
      </w:r>
    </w:p>
    <w:p w:rsidR="00040549" w:rsidRPr="00F713B4" w:rsidRDefault="00040549">
      <w:pPr>
        <w:pStyle w:val="SubsectionHead"/>
      </w:pPr>
      <w:r w:rsidRPr="00F713B4">
        <w:t>Effect of determinations cannot be deferred</w:t>
      </w:r>
    </w:p>
    <w:p w:rsidR="00040549" w:rsidRPr="00F713B4" w:rsidRDefault="00040549">
      <w:pPr>
        <w:pStyle w:val="subsection"/>
      </w:pPr>
      <w:r w:rsidRPr="00F713B4">
        <w:tab/>
        <w:t>(4)</w:t>
      </w:r>
      <w:r w:rsidRPr="00F713B4">
        <w:tab/>
      </w:r>
      <w:r w:rsidR="00444321" w:rsidRPr="00F713B4">
        <w:t>The FWC</w:t>
      </w:r>
      <w:r w:rsidRPr="00F713B4">
        <w:t xml:space="preserve"> cannot provide for the effect of a variation determination on modern award minimum wages to be deferred to a day that is later than the day on which the determination comes into operation.</w:t>
      </w:r>
    </w:p>
    <w:p w:rsidR="00040549" w:rsidRPr="00F713B4" w:rsidRDefault="00040549">
      <w:pPr>
        <w:pStyle w:val="SubsectionHead"/>
      </w:pPr>
      <w:r w:rsidRPr="00F713B4">
        <w:t>Determinations take effect from first full pay period</w:t>
      </w:r>
    </w:p>
    <w:p w:rsidR="00040549" w:rsidRPr="00F713B4" w:rsidRDefault="00040549">
      <w:pPr>
        <w:pStyle w:val="subsection"/>
      </w:pPr>
      <w:r w:rsidRPr="00F713B4">
        <w:tab/>
        <w:t>(5)</w:t>
      </w:r>
      <w:r w:rsidRPr="00F713B4">
        <w:tab/>
        <w:t>A variation determination does not take effect in relation to a particular employee until the start of the employee’s first full pay period that starts on or after the day the determination comes into operation.</w:t>
      </w:r>
    </w:p>
    <w:p w:rsidR="00040549" w:rsidRPr="00F713B4" w:rsidRDefault="00040549" w:rsidP="00E1485E">
      <w:pPr>
        <w:pStyle w:val="ActHead5"/>
      </w:pPr>
      <w:bookmarkStart w:id="482" w:name="_Toc494463655"/>
      <w:r w:rsidRPr="00F713B4">
        <w:rPr>
          <w:rStyle w:val="CharSectno"/>
        </w:rPr>
        <w:t>287</w:t>
      </w:r>
      <w:r w:rsidRPr="00F713B4">
        <w:t xml:space="preserve">  When national minimum wage orders come into operation etc.</w:t>
      </w:r>
      <w:bookmarkEnd w:id="482"/>
    </w:p>
    <w:p w:rsidR="00040549" w:rsidRPr="00F713B4" w:rsidRDefault="00040549" w:rsidP="00E1485E">
      <w:pPr>
        <w:pStyle w:val="SubsectionHead"/>
      </w:pPr>
      <w:r w:rsidRPr="00F713B4">
        <w:t>Orders come into operation on 1</w:t>
      </w:r>
      <w:r w:rsidR="00F713B4">
        <w:t> </w:t>
      </w:r>
      <w:r w:rsidRPr="00F713B4">
        <w:t>July</w:t>
      </w:r>
    </w:p>
    <w:p w:rsidR="00040549" w:rsidRPr="00F713B4" w:rsidRDefault="00040549" w:rsidP="00E1485E">
      <w:pPr>
        <w:pStyle w:val="subsection"/>
      </w:pPr>
      <w:r w:rsidRPr="00F713B4">
        <w:tab/>
        <w:t>(1)</w:t>
      </w:r>
      <w:r w:rsidRPr="00F713B4">
        <w:tab/>
        <w:t>A national minimum wage order that is made in an annual wage review comes into operation on 1</w:t>
      </w:r>
      <w:r w:rsidR="00F713B4">
        <w:t> </w:t>
      </w:r>
      <w:r w:rsidRPr="00F713B4">
        <w:t xml:space="preserve">July in the next financial year (the </w:t>
      </w:r>
      <w:r w:rsidRPr="00F713B4">
        <w:rPr>
          <w:b/>
          <w:i/>
        </w:rPr>
        <w:t>year of operation</w:t>
      </w:r>
      <w:r w:rsidRPr="00F713B4">
        <w:t>).</w:t>
      </w:r>
    </w:p>
    <w:p w:rsidR="00040549" w:rsidRPr="00F713B4" w:rsidRDefault="00040549" w:rsidP="00E1485E">
      <w:pPr>
        <w:pStyle w:val="SubsectionHead"/>
      </w:pPr>
      <w:r w:rsidRPr="00F713B4">
        <w:t>Setting of different wages or loadings only permitted in exceptional circumstances</w:t>
      </w:r>
    </w:p>
    <w:p w:rsidR="00040549" w:rsidRPr="00F713B4" w:rsidRDefault="00040549" w:rsidP="00E1485E">
      <w:pPr>
        <w:pStyle w:val="subsection"/>
      </w:pPr>
      <w:r w:rsidRPr="00F713B4">
        <w:tab/>
        <w:t>(2)</w:t>
      </w:r>
      <w:r w:rsidRPr="00F713B4">
        <w:tab/>
        <w:t>The national minimum wage or the casual loading for award/agreement free employees set by the order must be the same for all employees, unless:</w:t>
      </w:r>
    </w:p>
    <w:p w:rsidR="00040549" w:rsidRPr="00F713B4" w:rsidRDefault="00040549" w:rsidP="00E1485E">
      <w:pPr>
        <w:pStyle w:val="paragraph"/>
      </w:pPr>
      <w:r w:rsidRPr="00F713B4">
        <w:tab/>
        <w:t>(a)</w:t>
      </w:r>
      <w:r w:rsidRPr="00F713B4">
        <w:tab/>
      </w:r>
      <w:r w:rsidR="00444321" w:rsidRPr="00F713B4">
        <w:t>the FWC</w:t>
      </w:r>
      <w:r w:rsidRPr="00F713B4">
        <w:t xml:space="preserve"> is satisfied that there are exceptional circumstances justifying setting different wages or loadings; and</w:t>
      </w:r>
    </w:p>
    <w:p w:rsidR="00040549" w:rsidRPr="00F713B4" w:rsidRDefault="00040549" w:rsidP="00E1485E">
      <w:pPr>
        <w:pStyle w:val="paragraph"/>
      </w:pPr>
      <w:r w:rsidRPr="00F713B4">
        <w:tab/>
        <w:t>(b)</w:t>
      </w:r>
      <w:r w:rsidRPr="00F713B4">
        <w:tab/>
        <w:t>the setting of different wages or loadings is limited just to the extent necessary because of the particular situation to which the exceptional circumstances relate.</w:t>
      </w:r>
    </w:p>
    <w:p w:rsidR="00040549" w:rsidRPr="00F713B4" w:rsidRDefault="00040549" w:rsidP="00E1485E">
      <w:pPr>
        <w:pStyle w:val="subsection"/>
      </w:pPr>
      <w:r w:rsidRPr="00F713B4">
        <w:tab/>
        <w:t>(3)</w:t>
      </w:r>
      <w:r w:rsidRPr="00F713B4">
        <w:tab/>
        <w:t>A special national minimum wage set by the order for a specified class of employees must be the same for all employees in that class, unless:</w:t>
      </w:r>
    </w:p>
    <w:p w:rsidR="00040549" w:rsidRPr="00F713B4" w:rsidRDefault="00040549" w:rsidP="00E1485E">
      <w:pPr>
        <w:pStyle w:val="paragraph"/>
      </w:pPr>
      <w:r w:rsidRPr="00F713B4">
        <w:tab/>
        <w:t>(a)</w:t>
      </w:r>
      <w:r w:rsidRPr="00F713B4">
        <w:tab/>
      </w:r>
      <w:r w:rsidR="00444321" w:rsidRPr="00F713B4">
        <w:t>the FWC</w:t>
      </w:r>
      <w:r w:rsidRPr="00F713B4">
        <w:t xml:space="preserve"> is satisfied that there are exceptional circumstances justifying setting different wages; and</w:t>
      </w:r>
    </w:p>
    <w:p w:rsidR="00040549" w:rsidRPr="00F713B4" w:rsidRDefault="00040549" w:rsidP="00E1485E">
      <w:pPr>
        <w:pStyle w:val="paragraph"/>
      </w:pPr>
      <w:r w:rsidRPr="00F713B4">
        <w:tab/>
        <w:t>(b)</w:t>
      </w:r>
      <w:r w:rsidRPr="00F713B4">
        <w:tab/>
        <w:t>the setting of different wages is limited just to the extent necessary because of the particular situation to which the exceptional circumstances relate.</w:t>
      </w:r>
    </w:p>
    <w:p w:rsidR="00040549" w:rsidRPr="00F713B4" w:rsidRDefault="00040549" w:rsidP="00E1485E">
      <w:pPr>
        <w:pStyle w:val="SubsectionHead"/>
      </w:pPr>
      <w:r w:rsidRPr="00F713B4">
        <w:t>Adjustments taking effect during year of operation only permitted in exceptional circumstances</w:t>
      </w:r>
    </w:p>
    <w:p w:rsidR="00040549" w:rsidRPr="00F713B4" w:rsidRDefault="00040549" w:rsidP="00E1485E">
      <w:pPr>
        <w:pStyle w:val="subsection"/>
      </w:pPr>
      <w:r w:rsidRPr="00F713B4">
        <w:tab/>
        <w:t>(4)</w:t>
      </w:r>
      <w:r w:rsidRPr="00F713B4">
        <w:tab/>
        <w:t>The order may provide that an adjustment of the national minimum wage, the casual loading for award/agreement free employees, or a special national minimum wage, set by the order takes effect (whether for some or all employees to whom that wage or loading applies) on a specified day in the year of operation that is later than 1</w:t>
      </w:r>
      <w:r w:rsidR="00F713B4">
        <w:t> </w:t>
      </w:r>
      <w:r w:rsidRPr="00F713B4">
        <w:t>July, but only if:</w:t>
      </w:r>
    </w:p>
    <w:p w:rsidR="00040549" w:rsidRPr="00F713B4" w:rsidRDefault="00040549" w:rsidP="00E1485E">
      <w:pPr>
        <w:pStyle w:val="paragraph"/>
      </w:pPr>
      <w:r w:rsidRPr="00F713B4">
        <w:tab/>
        <w:t>(a)</w:t>
      </w:r>
      <w:r w:rsidRPr="00F713B4">
        <w:tab/>
      </w:r>
      <w:r w:rsidR="00444321" w:rsidRPr="00F713B4">
        <w:t>the FWC</w:t>
      </w:r>
      <w:r w:rsidRPr="00F713B4">
        <w:t xml:space="preserve"> is satisfied that there are exceptional circumstances justifying the adjustment taking effect on that day; and</w:t>
      </w:r>
    </w:p>
    <w:p w:rsidR="00040549" w:rsidRPr="00F713B4" w:rsidRDefault="00040549" w:rsidP="00E1485E">
      <w:pPr>
        <w:pStyle w:val="paragraph"/>
      </w:pPr>
      <w:r w:rsidRPr="00F713B4">
        <w:tab/>
        <w:t>(b)</w:t>
      </w:r>
      <w:r w:rsidRPr="00F713B4">
        <w:tab/>
        <w:t>the adjustment is limited just to the particular situation to which the exceptional circumstances relate.</w:t>
      </w:r>
    </w:p>
    <w:p w:rsidR="00040549" w:rsidRPr="00F713B4" w:rsidRDefault="00040549" w:rsidP="00E1485E">
      <w:pPr>
        <w:pStyle w:val="SubsectionHead"/>
      </w:pPr>
      <w:r w:rsidRPr="00F713B4">
        <w:t>When orders take effect</w:t>
      </w:r>
    </w:p>
    <w:p w:rsidR="00040549" w:rsidRPr="00F713B4" w:rsidRDefault="00040549" w:rsidP="00E1485E">
      <w:pPr>
        <w:pStyle w:val="subsection"/>
      </w:pPr>
      <w:r w:rsidRPr="00F713B4">
        <w:tab/>
        <w:t>(5)</w:t>
      </w:r>
      <w:r w:rsidRPr="00F713B4">
        <w:tab/>
        <w:t>The order takes effect in relation to a particular employee from the start of the employee’s first full pay period that starts on or after 1</w:t>
      </w:r>
      <w:r w:rsidR="00F713B4">
        <w:t> </w:t>
      </w:r>
      <w:r w:rsidRPr="00F713B4">
        <w:t xml:space="preserve">July in the year of operation. However, an adjustment referred to in </w:t>
      </w:r>
      <w:r w:rsidR="00F713B4">
        <w:t>subsection (</w:t>
      </w:r>
      <w:r w:rsidRPr="00F713B4">
        <w:t>4) takes effect in relation to a particular employee from the start of the employee’s first full pay period that starts on or after the day specified as referred to in that subsection.</w:t>
      </w:r>
    </w:p>
    <w:p w:rsidR="00040549" w:rsidRPr="00F713B4" w:rsidRDefault="00040549">
      <w:pPr>
        <w:pStyle w:val="ActHead4"/>
      </w:pPr>
      <w:bookmarkStart w:id="483" w:name="_Toc494463656"/>
      <w:r w:rsidRPr="00F713B4">
        <w:rPr>
          <w:rStyle w:val="CharSubdNo"/>
        </w:rPr>
        <w:t>Subdivision B</w:t>
      </w:r>
      <w:r w:rsidRPr="00F713B4">
        <w:t>—</w:t>
      </w:r>
      <w:r w:rsidRPr="00F713B4">
        <w:rPr>
          <w:rStyle w:val="CharSubdText"/>
        </w:rPr>
        <w:t>Provisions about conduct of annual wage reviews</w:t>
      </w:r>
      <w:bookmarkEnd w:id="483"/>
    </w:p>
    <w:p w:rsidR="00040549" w:rsidRPr="00F713B4" w:rsidRDefault="00040549">
      <w:pPr>
        <w:pStyle w:val="ActHead5"/>
      </w:pPr>
      <w:bookmarkStart w:id="484" w:name="_Toc494463657"/>
      <w:r w:rsidRPr="00F713B4">
        <w:rPr>
          <w:rStyle w:val="CharSectno"/>
        </w:rPr>
        <w:t>288</w:t>
      </w:r>
      <w:r w:rsidRPr="00F713B4">
        <w:t xml:space="preserve">  General</w:t>
      </w:r>
      <w:bookmarkEnd w:id="484"/>
    </w:p>
    <w:p w:rsidR="00040549" w:rsidRPr="00F713B4" w:rsidRDefault="00040549">
      <w:pPr>
        <w:pStyle w:val="subsection"/>
      </w:pPr>
      <w:r w:rsidRPr="00F713B4">
        <w:tab/>
      </w:r>
      <w:r w:rsidRPr="00F713B4">
        <w:tab/>
        <w:t xml:space="preserve">This Subdivision contains some specific provisions relevant to the conduct of annual wage reviews. For other provisions relevant to the conduct of annual wage reviews, see the general provisions about </w:t>
      </w:r>
      <w:r w:rsidR="00444321" w:rsidRPr="00F713B4">
        <w:t>the FWC’s</w:t>
      </w:r>
      <w:r w:rsidRPr="00F713B4">
        <w:t xml:space="preserve"> processes in Part</w:t>
      </w:r>
      <w:r w:rsidR="00F713B4">
        <w:t> </w:t>
      </w:r>
      <w:r w:rsidRPr="00F713B4">
        <w:t>5</w:t>
      </w:r>
      <w:r w:rsidR="00F713B4">
        <w:noBreakHyphen/>
      </w:r>
      <w:r w:rsidRPr="00F713B4">
        <w:t>1.</w:t>
      </w:r>
    </w:p>
    <w:p w:rsidR="00040549" w:rsidRPr="00F713B4" w:rsidRDefault="00040549">
      <w:pPr>
        <w:pStyle w:val="notetext"/>
      </w:pPr>
      <w:r w:rsidRPr="00F713B4">
        <w:t>Note:</w:t>
      </w:r>
      <w:r w:rsidRPr="00F713B4">
        <w:tab/>
        <w:t>Relevant provisions of Part</w:t>
      </w:r>
      <w:r w:rsidR="00F713B4">
        <w:t> </w:t>
      </w:r>
      <w:r w:rsidRPr="00F713B4">
        <w:t>5</w:t>
      </w:r>
      <w:r w:rsidR="00F713B4">
        <w:noBreakHyphen/>
      </w:r>
      <w:r w:rsidRPr="00F713B4">
        <w:t>1 include the following:</w:t>
      </w:r>
    </w:p>
    <w:p w:rsidR="00040549" w:rsidRPr="00F713B4" w:rsidRDefault="00040549" w:rsidP="005E328F">
      <w:pPr>
        <w:pStyle w:val="notepara"/>
        <w:ind w:hanging="368"/>
      </w:pPr>
      <w:r w:rsidRPr="00F713B4">
        <w:t>(a)</w:t>
      </w:r>
      <w:r w:rsidRPr="00F713B4">
        <w:tab/>
        <w:t>section</w:t>
      </w:r>
      <w:r w:rsidR="00F713B4">
        <w:t> </w:t>
      </w:r>
      <w:r w:rsidRPr="00F713B4">
        <w:t>582 (which deals with the President’s power to give directions);</w:t>
      </w:r>
    </w:p>
    <w:p w:rsidR="00040549" w:rsidRPr="00F713B4" w:rsidRDefault="00040549" w:rsidP="005E328F">
      <w:pPr>
        <w:pStyle w:val="notepara"/>
        <w:ind w:hanging="368"/>
      </w:pPr>
      <w:r w:rsidRPr="00F713B4">
        <w:t>(b)</w:t>
      </w:r>
      <w:r w:rsidRPr="00F713B4">
        <w:tab/>
        <w:t>section</w:t>
      </w:r>
      <w:r w:rsidR="00F713B4">
        <w:t> </w:t>
      </w:r>
      <w:r w:rsidRPr="00F713B4">
        <w:t xml:space="preserve">590 (which deals with </w:t>
      </w:r>
      <w:r w:rsidR="00444321" w:rsidRPr="00F713B4">
        <w:t>the FWC’s</w:t>
      </w:r>
      <w:r w:rsidRPr="00F713B4">
        <w:t xml:space="preserve"> discretion to inform itself as it considers appropriate, including by commissioning research);</w:t>
      </w:r>
    </w:p>
    <w:p w:rsidR="00040549" w:rsidRPr="00F713B4" w:rsidRDefault="00040549" w:rsidP="005E328F">
      <w:pPr>
        <w:pStyle w:val="notepara"/>
        <w:ind w:hanging="368"/>
      </w:pPr>
      <w:r w:rsidRPr="00F713B4">
        <w:t>(c)</w:t>
      </w:r>
      <w:r w:rsidRPr="00F713B4">
        <w:tab/>
        <w:t>section</w:t>
      </w:r>
      <w:r w:rsidR="00F713B4">
        <w:t> </w:t>
      </w:r>
      <w:r w:rsidRPr="00F713B4">
        <w:t xml:space="preserve">596 (which deals with being represented in a matter before </w:t>
      </w:r>
      <w:r w:rsidR="00444321" w:rsidRPr="00F713B4">
        <w:t>the FWC</w:t>
      </w:r>
      <w:r w:rsidRPr="00F713B4">
        <w:t>);</w:t>
      </w:r>
    </w:p>
    <w:p w:rsidR="00040549" w:rsidRPr="00F713B4" w:rsidRDefault="00040549" w:rsidP="005E328F">
      <w:pPr>
        <w:pStyle w:val="notepara"/>
        <w:ind w:hanging="368"/>
      </w:pPr>
      <w:r w:rsidRPr="00F713B4">
        <w:t>(d)</w:t>
      </w:r>
      <w:r w:rsidRPr="00F713B4">
        <w:tab/>
        <w:t>section</w:t>
      </w:r>
      <w:r w:rsidR="00F713B4">
        <w:t> </w:t>
      </w:r>
      <w:r w:rsidRPr="00F713B4">
        <w:t>601 (which deals with writing and publication requirements).</w:t>
      </w:r>
    </w:p>
    <w:p w:rsidR="00040549" w:rsidRPr="00F713B4" w:rsidRDefault="00040549">
      <w:pPr>
        <w:pStyle w:val="ActHead5"/>
      </w:pPr>
      <w:bookmarkStart w:id="485" w:name="_Toc494463658"/>
      <w:r w:rsidRPr="00F713B4">
        <w:rPr>
          <w:rStyle w:val="CharSectno"/>
        </w:rPr>
        <w:t>289</w:t>
      </w:r>
      <w:r w:rsidRPr="00F713B4">
        <w:t xml:space="preserve">  Everyone to have a reasonable opportunity to make and comment on submissions</w:t>
      </w:r>
      <w:bookmarkEnd w:id="485"/>
    </w:p>
    <w:p w:rsidR="00040549" w:rsidRPr="00F713B4" w:rsidRDefault="00040549">
      <w:pPr>
        <w:pStyle w:val="subsection"/>
      </w:pPr>
      <w:r w:rsidRPr="00F713B4">
        <w:tab/>
        <w:t>(1)</w:t>
      </w:r>
      <w:r w:rsidRPr="00F713B4">
        <w:tab/>
      </w:r>
      <w:r w:rsidR="0035044F" w:rsidRPr="00F713B4">
        <w:t>The FWC</w:t>
      </w:r>
      <w:r w:rsidRPr="00F713B4">
        <w:t xml:space="preserve"> must, in relation to each annual wage review, ensure that all persons and bodies have a reasonable opportunity to make written submissions to </w:t>
      </w:r>
      <w:r w:rsidR="0035044F" w:rsidRPr="00F713B4">
        <w:t>the FWC</w:t>
      </w:r>
      <w:r w:rsidRPr="00F713B4">
        <w:t xml:space="preserve"> for consideration in the review.</w:t>
      </w:r>
    </w:p>
    <w:p w:rsidR="00040549" w:rsidRPr="00F713B4" w:rsidRDefault="00040549" w:rsidP="00E1485E">
      <w:pPr>
        <w:pStyle w:val="subsection"/>
      </w:pPr>
      <w:r w:rsidRPr="00F713B4">
        <w:tab/>
        <w:t>(2)</w:t>
      </w:r>
      <w:r w:rsidRPr="00F713B4">
        <w:tab/>
      </w:r>
      <w:r w:rsidR="0035044F" w:rsidRPr="00F713B4">
        <w:t>The FWC</w:t>
      </w:r>
      <w:r w:rsidRPr="00F713B4">
        <w:t xml:space="preserve"> must publish all submissions made to </w:t>
      </w:r>
      <w:r w:rsidR="004E43E9" w:rsidRPr="00F713B4">
        <w:t>the FWC</w:t>
      </w:r>
      <w:r w:rsidRPr="00F713B4">
        <w:t xml:space="preserve"> for consideration in the review.</w:t>
      </w:r>
    </w:p>
    <w:p w:rsidR="00040549" w:rsidRPr="00F713B4" w:rsidRDefault="00040549" w:rsidP="00E1485E">
      <w:pPr>
        <w:pStyle w:val="subsection"/>
      </w:pPr>
      <w:r w:rsidRPr="00F713B4">
        <w:tab/>
        <w:t>(3)</w:t>
      </w:r>
      <w:r w:rsidRPr="00F713B4">
        <w:tab/>
        <w:t xml:space="preserve">However, if a submission made by a person or body includes information that is claimed by the person or body to be confidential or commercially sensitive, and </w:t>
      </w:r>
      <w:r w:rsidR="00C0449D" w:rsidRPr="00F713B4">
        <w:t>the FWC</w:t>
      </w:r>
      <w:r w:rsidRPr="00F713B4">
        <w:t xml:space="preserve"> is satisfied that the information is confidential or commercially sensitive, </w:t>
      </w:r>
      <w:r w:rsidR="00EE2A34" w:rsidRPr="00F713B4">
        <w:t>the FWC</w:t>
      </w:r>
      <w:r w:rsidRPr="00F713B4">
        <w:t>:</w:t>
      </w:r>
    </w:p>
    <w:p w:rsidR="00040549" w:rsidRPr="00F713B4" w:rsidRDefault="00040549" w:rsidP="00E1485E">
      <w:pPr>
        <w:pStyle w:val="paragraph"/>
      </w:pPr>
      <w:r w:rsidRPr="00F713B4">
        <w:tab/>
        <w:t>(a)</w:t>
      </w:r>
      <w:r w:rsidRPr="00F713B4">
        <w:tab/>
        <w:t>may decide not to publish the information; and</w:t>
      </w:r>
    </w:p>
    <w:p w:rsidR="00040549" w:rsidRPr="00F713B4" w:rsidRDefault="00040549" w:rsidP="00E1485E">
      <w:pPr>
        <w:pStyle w:val="paragraph"/>
      </w:pPr>
      <w:r w:rsidRPr="00F713B4">
        <w:tab/>
        <w:t>(b)</w:t>
      </w:r>
      <w:r w:rsidRPr="00F713B4">
        <w:tab/>
        <w:t>may instead publish:</w:t>
      </w:r>
    </w:p>
    <w:p w:rsidR="00040549" w:rsidRPr="00F713B4" w:rsidRDefault="00040549" w:rsidP="00E1485E">
      <w:pPr>
        <w:pStyle w:val="paragraphsub"/>
      </w:pPr>
      <w:r w:rsidRPr="00F713B4">
        <w:tab/>
        <w:t>(i)</w:t>
      </w:r>
      <w:r w:rsidRPr="00F713B4">
        <w:tab/>
        <w:t>a summary of the information which contains sufficient detail to allow a reasonable understanding of the substance of the information (without disclosing anything that is confidential or commercially sensitive); or</w:t>
      </w:r>
    </w:p>
    <w:p w:rsidR="00040549" w:rsidRPr="00F713B4" w:rsidRDefault="00040549" w:rsidP="00E1485E">
      <w:pPr>
        <w:pStyle w:val="paragraphsub"/>
      </w:pPr>
      <w:r w:rsidRPr="00F713B4">
        <w:tab/>
        <w:t>(ii)</w:t>
      </w:r>
      <w:r w:rsidRPr="00F713B4">
        <w:tab/>
        <w:t xml:space="preserve">if </w:t>
      </w:r>
      <w:r w:rsidR="00930D16" w:rsidRPr="00F713B4">
        <w:t>the FWC</w:t>
      </w:r>
      <w:r w:rsidRPr="00F713B4">
        <w:t xml:space="preserve"> considers that it is not practicable to prepare a summary that would comply with </w:t>
      </w:r>
      <w:r w:rsidR="00F713B4">
        <w:t>subparagraph (</w:t>
      </w:r>
      <w:r w:rsidRPr="00F713B4">
        <w:t>i)—a statement that confidential or commercially sensitive information in the submission has not been published.</w:t>
      </w:r>
    </w:p>
    <w:p w:rsidR="00040549" w:rsidRPr="00F713B4" w:rsidRDefault="00040549" w:rsidP="00E1485E">
      <w:pPr>
        <w:pStyle w:val="subsection"/>
      </w:pPr>
      <w:r w:rsidRPr="00F713B4">
        <w:tab/>
        <w:t>(4)</w:t>
      </w:r>
      <w:r w:rsidRPr="00F713B4">
        <w:tab/>
        <w:t xml:space="preserve">A reference in this Act (other than in this section) to a submission under this section includes a reference to a summary or statement referred to in </w:t>
      </w:r>
      <w:r w:rsidR="00F713B4">
        <w:t>paragraph (</w:t>
      </w:r>
      <w:r w:rsidRPr="00F713B4">
        <w:t>3)(b).</w:t>
      </w:r>
    </w:p>
    <w:p w:rsidR="00040549" w:rsidRPr="00F713B4" w:rsidRDefault="00040549" w:rsidP="00E1485E">
      <w:pPr>
        <w:pStyle w:val="subsection"/>
      </w:pPr>
      <w:r w:rsidRPr="00F713B4">
        <w:tab/>
        <w:t>(5)</w:t>
      </w:r>
      <w:r w:rsidRPr="00F713B4">
        <w:tab/>
      </w:r>
      <w:r w:rsidR="0035044F" w:rsidRPr="00F713B4">
        <w:t>The FWC</w:t>
      </w:r>
      <w:r w:rsidRPr="00F713B4">
        <w:t xml:space="preserve"> must ensure that all persons and bodies have a reasonable opportunity to make comments to </w:t>
      </w:r>
      <w:r w:rsidR="00AA531C" w:rsidRPr="00F713B4">
        <w:t>the FWC</w:t>
      </w:r>
      <w:r w:rsidRPr="00F713B4">
        <w:t xml:space="preserve">, for consideration in the review, on the material published under </w:t>
      </w:r>
      <w:r w:rsidR="00F713B4">
        <w:t>subsections (</w:t>
      </w:r>
      <w:r w:rsidRPr="00F713B4">
        <w:t>2) and (3).</w:t>
      </w:r>
    </w:p>
    <w:p w:rsidR="00040549" w:rsidRPr="00F713B4" w:rsidRDefault="00040549" w:rsidP="00E1485E">
      <w:pPr>
        <w:pStyle w:val="subsection"/>
      </w:pPr>
      <w:r w:rsidRPr="00F713B4">
        <w:tab/>
        <w:t>(6)</w:t>
      </w:r>
      <w:r w:rsidRPr="00F713B4">
        <w:tab/>
        <w:t xml:space="preserve">The publishing of material under </w:t>
      </w:r>
      <w:r w:rsidR="00F713B4">
        <w:t>subsections (</w:t>
      </w:r>
      <w:r w:rsidRPr="00F713B4">
        <w:t xml:space="preserve">2) and (3) may be on </w:t>
      </w:r>
      <w:r w:rsidR="00AA531C" w:rsidRPr="00F713B4">
        <w:t>the FWC’s</w:t>
      </w:r>
      <w:r w:rsidRPr="00F713B4">
        <w:t xml:space="preserve"> website or by any other means that </w:t>
      </w:r>
      <w:r w:rsidR="00AA531C" w:rsidRPr="00F713B4">
        <w:t>the FWC</w:t>
      </w:r>
      <w:r w:rsidRPr="00F713B4">
        <w:t xml:space="preserve"> considers appropriate.</w:t>
      </w:r>
    </w:p>
    <w:p w:rsidR="00040549" w:rsidRPr="00F713B4" w:rsidRDefault="00040549">
      <w:pPr>
        <w:pStyle w:val="ActHead5"/>
      </w:pPr>
      <w:bookmarkStart w:id="486" w:name="_Toc494463659"/>
      <w:r w:rsidRPr="00F713B4">
        <w:rPr>
          <w:rStyle w:val="CharSectno"/>
        </w:rPr>
        <w:t>290</w:t>
      </w:r>
      <w:r w:rsidRPr="00F713B4">
        <w:t xml:space="preserve">  President may direct investigations and reports</w:t>
      </w:r>
      <w:bookmarkEnd w:id="486"/>
    </w:p>
    <w:p w:rsidR="00040549" w:rsidRPr="00F713B4" w:rsidRDefault="00040549">
      <w:pPr>
        <w:pStyle w:val="subsection"/>
      </w:pPr>
      <w:r w:rsidRPr="00F713B4">
        <w:tab/>
        <w:t>(1)</w:t>
      </w:r>
      <w:r w:rsidRPr="00F713B4">
        <w:tab/>
        <w:t>The President may give a direction under section</w:t>
      </w:r>
      <w:r w:rsidR="00F713B4">
        <w:t> </w:t>
      </w:r>
      <w:r w:rsidRPr="00F713B4">
        <w:t>582 requiring that a matter be investigated, and that a report about the matter be prepared, for consideration in an annual wage review.</w:t>
      </w:r>
    </w:p>
    <w:p w:rsidR="00040549" w:rsidRPr="00F713B4" w:rsidRDefault="00040549">
      <w:pPr>
        <w:pStyle w:val="subsection"/>
      </w:pPr>
      <w:r w:rsidRPr="00F713B4">
        <w:tab/>
        <w:t>(2)</w:t>
      </w:r>
      <w:r w:rsidRPr="00F713B4">
        <w:tab/>
        <w:t>The direction:</w:t>
      </w:r>
    </w:p>
    <w:p w:rsidR="00040549" w:rsidRPr="00F713B4" w:rsidRDefault="00040549">
      <w:pPr>
        <w:pStyle w:val="paragraph"/>
      </w:pPr>
      <w:r w:rsidRPr="00F713B4">
        <w:tab/>
        <w:t>(a)</w:t>
      </w:r>
      <w:r w:rsidRPr="00F713B4">
        <w:tab/>
        <w:t>may be given to:</w:t>
      </w:r>
    </w:p>
    <w:p w:rsidR="00040549" w:rsidRPr="00F713B4" w:rsidRDefault="00040549">
      <w:pPr>
        <w:pStyle w:val="paragraphsub"/>
      </w:pPr>
      <w:r w:rsidRPr="00F713B4">
        <w:tab/>
        <w:t>(i)</w:t>
      </w:r>
      <w:r w:rsidRPr="00F713B4">
        <w:tab/>
      </w:r>
      <w:r w:rsidR="00AD1993" w:rsidRPr="00F713B4">
        <w:t>an Expert Panel</w:t>
      </w:r>
      <w:r w:rsidRPr="00F713B4">
        <w:t>; or</w:t>
      </w:r>
    </w:p>
    <w:p w:rsidR="00040549" w:rsidRPr="00F713B4" w:rsidRDefault="00040549">
      <w:pPr>
        <w:pStyle w:val="paragraphsub"/>
      </w:pPr>
      <w:r w:rsidRPr="00F713B4">
        <w:tab/>
        <w:t>(ii)</w:t>
      </w:r>
      <w:r w:rsidRPr="00F713B4">
        <w:tab/>
      </w:r>
      <w:r w:rsidR="00AD1993" w:rsidRPr="00F713B4">
        <w:t>an Expert Panel Member</w:t>
      </w:r>
      <w:r w:rsidRPr="00F713B4">
        <w:t>; or</w:t>
      </w:r>
    </w:p>
    <w:p w:rsidR="00040549" w:rsidRPr="00F713B4" w:rsidRDefault="00040549">
      <w:pPr>
        <w:pStyle w:val="paragraphsub"/>
      </w:pPr>
      <w:r w:rsidRPr="00F713B4">
        <w:tab/>
        <w:t>(iii)</w:t>
      </w:r>
      <w:r w:rsidRPr="00F713B4">
        <w:tab/>
        <w:t xml:space="preserve">a Full Bench that includes one or more </w:t>
      </w:r>
      <w:r w:rsidR="00AD1993" w:rsidRPr="00F713B4">
        <w:t>Expert Panel Members</w:t>
      </w:r>
      <w:r w:rsidRPr="00F713B4">
        <w:t>; and</w:t>
      </w:r>
    </w:p>
    <w:p w:rsidR="00AD1993" w:rsidRPr="00F713B4" w:rsidRDefault="00AD1993" w:rsidP="00AD1993">
      <w:pPr>
        <w:pStyle w:val="paragraph"/>
      </w:pPr>
      <w:r w:rsidRPr="00F713B4">
        <w:tab/>
        <w:t>(b)</w:t>
      </w:r>
      <w:r w:rsidRPr="00F713B4">
        <w:tab/>
        <w:t>must require the report to be given to the Expert Panel that is constituted to conduct the annual wage review, unless the direction is given to that Expert Panel.</w:t>
      </w:r>
    </w:p>
    <w:p w:rsidR="00040549" w:rsidRPr="00F713B4" w:rsidRDefault="00040549">
      <w:pPr>
        <w:pStyle w:val="ActHead5"/>
      </w:pPr>
      <w:bookmarkStart w:id="487" w:name="_Toc494463660"/>
      <w:r w:rsidRPr="00F713B4">
        <w:rPr>
          <w:rStyle w:val="CharSectno"/>
        </w:rPr>
        <w:t>291</w:t>
      </w:r>
      <w:r w:rsidRPr="00F713B4">
        <w:t xml:space="preserve">  Research must be published</w:t>
      </w:r>
      <w:bookmarkEnd w:id="487"/>
    </w:p>
    <w:p w:rsidR="00040549" w:rsidRPr="00F713B4" w:rsidRDefault="00040549">
      <w:pPr>
        <w:pStyle w:val="subsection"/>
      </w:pPr>
      <w:r w:rsidRPr="00F713B4">
        <w:tab/>
        <w:t>(1)</w:t>
      </w:r>
      <w:r w:rsidRPr="00F713B4">
        <w:tab/>
        <w:t xml:space="preserve">If </w:t>
      </w:r>
      <w:r w:rsidR="003B27AF" w:rsidRPr="00F713B4">
        <w:t>the FWC</w:t>
      </w:r>
      <w:r w:rsidRPr="00F713B4">
        <w:t xml:space="preserve"> undertakes or commissions research for the purposes of an annual wage review, </w:t>
      </w:r>
      <w:r w:rsidR="003B27AF" w:rsidRPr="00F713B4">
        <w:t>the FWC</w:t>
      </w:r>
      <w:r w:rsidRPr="00F713B4">
        <w:t xml:space="preserve"> must publish the research so that submissions can be made addressing issues covered by the research.</w:t>
      </w:r>
    </w:p>
    <w:p w:rsidR="00040549" w:rsidRPr="00F713B4" w:rsidRDefault="00040549">
      <w:pPr>
        <w:pStyle w:val="subsection"/>
      </w:pPr>
      <w:r w:rsidRPr="00F713B4">
        <w:tab/>
        <w:t>(2)</w:t>
      </w:r>
      <w:r w:rsidRPr="00F713B4">
        <w:tab/>
        <w:t xml:space="preserve">The publication may be on </w:t>
      </w:r>
      <w:r w:rsidR="003A7B03" w:rsidRPr="00F713B4">
        <w:t>the FWC’s</w:t>
      </w:r>
      <w:r w:rsidRPr="00F713B4">
        <w:t xml:space="preserve"> website or by any other means that </w:t>
      </w:r>
      <w:r w:rsidR="00C80526" w:rsidRPr="00F713B4">
        <w:t>the FWC</w:t>
      </w:r>
      <w:r w:rsidRPr="00F713B4">
        <w:t xml:space="preserve"> considers appropriate.</w:t>
      </w:r>
    </w:p>
    <w:p w:rsidR="00040549" w:rsidRPr="00F713B4" w:rsidRDefault="00040549">
      <w:pPr>
        <w:pStyle w:val="ActHead5"/>
      </w:pPr>
      <w:bookmarkStart w:id="488" w:name="_Toc494463661"/>
      <w:r w:rsidRPr="00F713B4">
        <w:rPr>
          <w:rStyle w:val="CharSectno"/>
        </w:rPr>
        <w:t>292</w:t>
      </w:r>
      <w:r w:rsidRPr="00F713B4">
        <w:t xml:space="preserve">  Varied wage rates must be published</w:t>
      </w:r>
      <w:bookmarkEnd w:id="488"/>
    </w:p>
    <w:p w:rsidR="00B105EC" w:rsidRPr="00F713B4" w:rsidRDefault="00B105EC" w:rsidP="00B105EC">
      <w:pPr>
        <w:pStyle w:val="subsection"/>
      </w:pPr>
      <w:r w:rsidRPr="00F713B4">
        <w:tab/>
        <w:t>(1)</w:t>
      </w:r>
      <w:r w:rsidRPr="00F713B4">
        <w:tab/>
        <w:t xml:space="preserve">If </w:t>
      </w:r>
      <w:r w:rsidR="00620AF4" w:rsidRPr="00F713B4">
        <w:t>the FWC</w:t>
      </w:r>
      <w:r w:rsidRPr="00F713B4">
        <w:t xml:space="preserve"> makes one or more determinations varying modern award minimum wages in an annual wage review, </w:t>
      </w:r>
      <w:r w:rsidR="00620AF4" w:rsidRPr="00F713B4">
        <w:t>the FWC</w:t>
      </w:r>
      <w:r w:rsidRPr="00F713B4">
        <w:t xml:space="preserve"> must publish the rates of those wages as so varied:</w:t>
      </w:r>
    </w:p>
    <w:p w:rsidR="00B105EC" w:rsidRPr="00F713B4" w:rsidRDefault="00B105EC" w:rsidP="00B105EC">
      <w:pPr>
        <w:pStyle w:val="paragraph"/>
      </w:pPr>
      <w:r w:rsidRPr="00F713B4">
        <w:tab/>
        <w:t>(a)</w:t>
      </w:r>
      <w:r w:rsidRPr="00F713B4">
        <w:tab/>
        <w:t>for wages in a modern award (other than a modern enterprise award</w:t>
      </w:r>
      <w:r w:rsidR="00DF752B" w:rsidRPr="00F713B4">
        <w:t xml:space="preserve"> or a State reference public sector modern award</w:t>
      </w:r>
      <w:r w:rsidRPr="00F713B4">
        <w:t>)—before 1</w:t>
      </w:r>
      <w:r w:rsidR="00F713B4">
        <w:t> </w:t>
      </w:r>
      <w:r w:rsidRPr="00F713B4">
        <w:t>July in the next financial year; and</w:t>
      </w:r>
    </w:p>
    <w:p w:rsidR="00B105EC" w:rsidRPr="00F713B4" w:rsidRDefault="00B105EC" w:rsidP="00B105EC">
      <w:pPr>
        <w:pStyle w:val="paragraph"/>
      </w:pPr>
      <w:r w:rsidRPr="00F713B4">
        <w:tab/>
        <w:t>(b)</w:t>
      </w:r>
      <w:r w:rsidRPr="00F713B4">
        <w:tab/>
        <w:t>for wages in a modern enterprise award</w:t>
      </w:r>
      <w:r w:rsidR="00DF752B" w:rsidRPr="00F713B4">
        <w:t xml:space="preserve"> or a State reference public sector modern award</w:t>
      </w:r>
      <w:r w:rsidRPr="00F713B4">
        <w:t>—as soon as practicable.</w:t>
      </w:r>
    </w:p>
    <w:p w:rsidR="00B105EC" w:rsidRPr="00F713B4" w:rsidRDefault="00B105EC" w:rsidP="00B105EC">
      <w:pPr>
        <w:pStyle w:val="notetext"/>
      </w:pPr>
      <w:r w:rsidRPr="00F713B4">
        <w:t>Note:</w:t>
      </w:r>
      <w:r w:rsidRPr="00F713B4">
        <w:tab/>
      </w:r>
      <w:r w:rsidR="00620AF4" w:rsidRPr="00F713B4">
        <w:t>The FWC</w:t>
      </w:r>
      <w:r w:rsidRPr="00F713B4">
        <w:t xml:space="preserve"> must also publish the modern award as varied (see section</w:t>
      </w:r>
      <w:r w:rsidR="00F713B4">
        <w:t> </w:t>
      </w:r>
      <w:r w:rsidRPr="00F713B4">
        <w:t>168).</w:t>
      </w:r>
    </w:p>
    <w:p w:rsidR="00040549" w:rsidRPr="00F713B4" w:rsidRDefault="00040549">
      <w:pPr>
        <w:pStyle w:val="subsection"/>
      </w:pPr>
      <w:r w:rsidRPr="00F713B4">
        <w:tab/>
        <w:t>(2)</w:t>
      </w:r>
      <w:r w:rsidRPr="00F713B4">
        <w:tab/>
        <w:t xml:space="preserve">The publication may be on </w:t>
      </w:r>
      <w:r w:rsidR="00620AF4" w:rsidRPr="00F713B4">
        <w:t>the FWC’s</w:t>
      </w:r>
      <w:r w:rsidRPr="00F713B4">
        <w:t xml:space="preserve"> website or by any other means that </w:t>
      </w:r>
      <w:r w:rsidR="00620AF4" w:rsidRPr="00F713B4">
        <w:t>the FWC</w:t>
      </w:r>
      <w:r w:rsidRPr="00F713B4">
        <w:t xml:space="preserve"> considers appropriate.</w:t>
      </w:r>
    </w:p>
    <w:p w:rsidR="00040549" w:rsidRPr="00F713B4" w:rsidRDefault="00040549" w:rsidP="00EB7E6D">
      <w:pPr>
        <w:pStyle w:val="ActHead3"/>
        <w:pageBreakBefore/>
      </w:pPr>
      <w:bookmarkStart w:id="489" w:name="_Toc494463662"/>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National minimum wage orders</w:t>
      </w:r>
      <w:bookmarkEnd w:id="489"/>
    </w:p>
    <w:p w:rsidR="00040549" w:rsidRPr="00F713B4" w:rsidRDefault="00040549">
      <w:pPr>
        <w:pStyle w:val="ActHead5"/>
      </w:pPr>
      <w:bookmarkStart w:id="490" w:name="_Toc494463663"/>
      <w:r w:rsidRPr="00F713B4">
        <w:rPr>
          <w:rStyle w:val="CharSectno"/>
        </w:rPr>
        <w:t>293</w:t>
      </w:r>
      <w:r w:rsidRPr="00F713B4">
        <w:t xml:space="preserve">  Contravening a national minimum wage order</w:t>
      </w:r>
      <w:bookmarkEnd w:id="490"/>
    </w:p>
    <w:p w:rsidR="00040549" w:rsidRPr="00F713B4" w:rsidRDefault="00040549">
      <w:pPr>
        <w:pStyle w:val="subsection"/>
      </w:pPr>
      <w:r w:rsidRPr="00F713B4">
        <w:tab/>
      </w:r>
      <w:r w:rsidRPr="00F713B4">
        <w:tab/>
        <w:t>An employer must not contravene a term of a national minimum wage order.</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491" w:name="_Toc494463664"/>
      <w:r w:rsidRPr="00F713B4">
        <w:rPr>
          <w:rStyle w:val="CharSectno"/>
        </w:rPr>
        <w:t>294</w:t>
      </w:r>
      <w:r w:rsidRPr="00F713B4">
        <w:t xml:space="preserve">  Content of national minimum wage order—main provisions</w:t>
      </w:r>
      <w:bookmarkEnd w:id="491"/>
    </w:p>
    <w:p w:rsidR="00040549" w:rsidRPr="00F713B4" w:rsidRDefault="00040549">
      <w:pPr>
        <w:pStyle w:val="SubsectionHead"/>
      </w:pPr>
      <w:r w:rsidRPr="00F713B4">
        <w:t>Setting minimum wages and the casual loading</w:t>
      </w:r>
    </w:p>
    <w:p w:rsidR="00040549" w:rsidRPr="00F713B4" w:rsidRDefault="00040549">
      <w:pPr>
        <w:pStyle w:val="subsection"/>
      </w:pPr>
      <w:r w:rsidRPr="00F713B4">
        <w:tab/>
        <w:t>(1)</w:t>
      </w:r>
      <w:r w:rsidRPr="00F713B4">
        <w:tab/>
        <w:t>A national minimum wage order:</w:t>
      </w:r>
    </w:p>
    <w:p w:rsidR="00040549" w:rsidRPr="00F713B4" w:rsidRDefault="00040549">
      <w:pPr>
        <w:pStyle w:val="paragraph"/>
      </w:pPr>
      <w:r w:rsidRPr="00F713B4">
        <w:tab/>
        <w:t>(a)</w:t>
      </w:r>
      <w:r w:rsidRPr="00F713B4">
        <w:tab/>
        <w:t>must set the national minimum wage; and</w:t>
      </w:r>
    </w:p>
    <w:p w:rsidR="00040549" w:rsidRPr="00F713B4" w:rsidRDefault="00040549">
      <w:pPr>
        <w:pStyle w:val="paragraph"/>
      </w:pPr>
      <w:r w:rsidRPr="00F713B4">
        <w:tab/>
        <w:t>(b)</w:t>
      </w:r>
      <w:r w:rsidRPr="00F713B4">
        <w:tab/>
        <w:t>must set special national minimum wages for all award/agreement free employees in the following classes:</w:t>
      </w:r>
    </w:p>
    <w:p w:rsidR="00040549" w:rsidRPr="00F713B4" w:rsidRDefault="00040549">
      <w:pPr>
        <w:pStyle w:val="paragraphsub"/>
      </w:pPr>
      <w:r w:rsidRPr="00F713B4">
        <w:tab/>
        <w:t>(i)</w:t>
      </w:r>
      <w:r w:rsidRPr="00F713B4">
        <w:tab/>
        <w:t>junior employees;</w:t>
      </w:r>
    </w:p>
    <w:p w:rsidR="00040549" w:rsidRPr="00F713B4" w:rsidRDefault="00040549">
      <w:pPr>
        <w:pStyle w:val="paragraphsub"/>
      </w:pPr>
      <w:r w:rsidRPr="00F713B4">
        <w:tab/>
        <w:t>(ii)</w:t>
      </w:r>
      <w:r w:rsidRPr="00F713B4">
        <w:tab/>
        <w:t>employees to whom training arrangements apply;</w:t>
      </w:r>
    </w:p>
    <w:p w:rsidR="00040549" w:rsidRPr="00F713B4" w:rsidRDefault="00040549">
      <w:pPr>
        <w:pStyle w:val="paragraphsub"/>
      </w:pPr>
      <w:r w:rsidRPr="00F713B4">
        <w:tab/>
        <w:t>(iii)</w:t>
      </w:r>
      <w:r w:rsidRPr="00F713B4">
        <w:tab/>
        <w:t>employees with a disability; and</w:t>
      </w:r>
    </w:p>
    <w:p w:rsidR="00040549" w:rsidRPr="00F713B4" w:rsidRDefault="00040549">
      <w:pPr>
        <w:pStyle w:val="paragraph"/>
      </w:pPr>
      <w:r w:rsidRPr="00F713B4">
        <w:tab/>
        <w:t>(c)</w:t>
      </w:r>
      <w:r w:rsidRPr="00F713B4">
        <w:tab/>
        <w:t>must set the casual loading for award/agreement free employees.</w:t>
      </w:r>
    </w:p>
    <w:p w:rsidR="00040549" w:rsidRPr="00F713B4" w:rsidRDefault="00040549">
      <w:pPr>
        <w:pStyle w:val="notetext"/>
      </w:pPr>
      <w:r w:rsidRPr="00F713B4">
        <w:t>Note:</w:t>
      </w:r>
      <w:r w:rsidRPr="00F713B4">
        <w:tab/>
        <w:t>A national minimum wage order must be made in each annual wage review (see section</w:t>
      </w:r>
      <w:r w:rsidR="00F713B4">
        <w:t> </w:t>
      </w:r>
      <w:r w:rsidRPr="00F713B4">
        <w:t>285).</w:t>
      </w:r>
    </w:p>
    <w:p w:rsidR="00040549" w:rsidRPr="00F713B4" w:rsidRDefault="00040549">
      <w:pPr>
        <w:pStyle w:val="SubsectionHead"/>
      </w:pPr>
      <w:r w:rsidRPr="00F713B4">
        <w:t>Requiring employers to pay minimum wages and the casual loading</w:t>
      </w:r>
    </w:p>
    <w:p w:rsidR="00040549" w:rsidRPr="00F713B4" w:rsidRDefault="00040549">
      <w:pPr>
        <w:pStyle w:val="subsection"/>
      </w:pPr>
      <w:r w:rsidRPr="00F713B4">
        <w:tab/>
        <w:t>(2)</w:t>
      </w:r>
      <w:r w:rsidRPr="00F713B4">
        <w:tab/>
        <w:t>The order:</w:t>
      </w:r>
    </w:p>
    <w:p w:rsidR="00040549" w:rsidRPr="00F713B4" w:rsidRDefault="00040549">
      <w:pPr>
        <w:pStyle w:val="paragraph"/>
      </w:pPr>
      <w:r w:rsidRPr="00F713B4">
        <w:tab/>
        <w:t>(a)</w:t>
      </w:r>
      <w:r w:rsidRPr="00F713B4">
        <w:tab/>
        <w:t>must require employers to pay employees to whom the national minimum wage applies a base rate of pay that at least equals the national minimum wage; and</w:t>
      </w:r>
    </w:p>
    <w:p w:rsidR="00040549" w:rsidRPr="00F713B4" w:rsidRDefault="00040549">
      <w:pPr>
        <w:pStyle w:val="paragraph"/>
      </w:pPr>
      <w:r w:rsidRPr="00F713B4">
        <w:tab/>
        <w:t>(b)</w:t>
      </w:r>
      <w:r w:rsidRPr="00F713B4">
        <w:tab/>
        <w:t>must require employers to pay to employees to whom a special national minimum wage applies a base rate of pay that at least equals that special national minimum wage; and</w:t>
      </w:r>
    </w:p>
    <w:p w:rsidR="00040549" w:rsidRPr="00F713B4" w:rsidRDefault="00040549">
      <w:pPr>
        <w:pStyle w:val="paragraph"/>
      </w:pPr>
      <w:r w:rsidRPr="00F713B4">
        <w:tab/>
        <w:t>(c)</w:t>
      </w:r>
      <w:r w:rsidRPr="00F713B4">
        <w:tab/>
        <w:t>must require employers to pay, to award/agreement free employees who are casual employees, a casual loading that at least equals the casual loading for award/agreement free employees (as applied to the employees’ base rates of pay).</w:t>
      </w:r>
    </w:p>
    <w:p w:rsidR="00040549" w:rsidRPr="00F713B4" w:rsidRDefault="00040549">
      <w:pPr>
        <w:pStyle w:val="SubsectionHead"/>
      </w:pPr>
      <w:r w:rsidRPr="00F713B4">
        <w:t>What employees does the national minimum wage apply to?</w:t>
      </w:r>
    </w:p>
    <w:p w:rsidR="00040549" w:rsidRPr="00F713B4" w:rsidRDefault="00040549">
      <w:pPr>
        <w:pStyle w:val="subsection"/>
      </w:pPr>
      <w:r w:rsidRPr="00F713B4">
        <w:tab/>
        <w:t>(3)</w:t>
      </w:r>
      <w:r w:rsidRPr="00F713B4">
        <w:tab/>
        <w:t>The national minimum wage applies to all award/agreement free employees who are not:</w:t>
      </w:r>
    </w:p>
    <w:p w:rsidR="00040549" w:rsidRPr="00F713B4" w:rsidRDefault="00040549">
      <w:pPr>
        <w:pStyle w:val="paragraph"/>
      </w:pPr>
      <w:r w:rsidRPr="00F713B4">
        <w:tab/>
        <w:t>(a)</w:t>
      </w:r>
      <w:r w:rsidRPr="00F713B4">
        <w:tab/>
        <w:t>junior employees; or</w:t>
      </w:r>
    </w:p>
    <w:p w:rsidR="00040549" w:rsidRPr="00F713B4" w:rsidRDefault="00040549">
      <w:pPr>
        <w:pStyle w:val="paragraph"/>
      </w:pPr>
      <w:r w:rsidRPr="00F713B4">
        <w:tab/>
        <w:t>(b)</w:t>
      </w:r>
      <w:r w:rsidRPr="00F713B4">
        <w:tab/>
        <w:t>employees to whom training arrangements apply; or</w:t>
      </w:r>
    </w:p>
    <w:p w:rsidR="00040549" w:rsidRPr="00F713B4" w:rsidRDefault="00040549">
      <w:pPr>
        <w:pStyle w:val="paragraph"/>
      </w:pPr>
      <w:r w:rsidRPr="00F713B4">
        <w:tab/>
        <w:t>(c)</w:t>
      </w:r>
      <w:r w:rsidRPr="00F713B4">
        <w:tab/>
        <w:t>employees with a disability.</w:t>
      </w:r>
    </w:p>
    <w:p w:rsidR="00040549" w:rsidRPr="00F713B4" w:rsidRDefault="00040549">
      <w:pPr>
        <w:pStyle w:val="SubsectionHead"/>
      </w:pPr>
      <w:r w:rsidRPr="00F713B4">
        <w:t>What employees does a special national minimum wage apply to?</w:t>
      </w:r>
    </w:p>
    <w:p w:rsidR="00040549" w:rsidRPr="00F713B4" w:rsidRDefault="00040549">
      <w:pPr>
        <w:pStyle w:val="subsection"/>
      </w:pPr>
      <w:r w:rsidRPr="00F713B4">
        <w:tab/>
        <w:t>(4)</w:t>
      </w:r>
      <w:r w:rsidRPr="00F713B4">
        <w:tab/>
        <w:t>A special national minimum wage applies to the employees to whom it is expressed in the order to apply. Those employees must be:</w:t>
      </w:r>
    </w:p>
    <w:p w:rsidR="00040549" w:rsidRPr="00F713B4" w:rsidRDefault="00040549">
      <w:pPr>
        <w:pStyle w:val="paragraph"/>
      </w:pPr>
      <w:r w:rsidRPr="00F713B4">
        <w:tab/>
        <w:t>(a)</w:t>
      </w:r>
      <w:r w:rsidRPr="00F713B4">
        <w:tab/>
        <w:t>all junior employees who are award/agreement free employees, or a specified class of those employees; or</w:t>
      </w:r>
    </w:p>
    <w:p w:rsidR="00040549" w:rsidRPr="00F713B4" w:rsidRDefault="00040549">
      <w:pPr>
        <w:pStyle w:val="paragraph"/>
      </w:pPr>
      <w:r w:rsidRPr="00F713B4">
        <w:tab/>
        <w:t>(b)</w:t>
      </w:r>
      <w:r w:rsidRPr="00F713B4">
        <w:tab/>
        <w:t>all employees to whom training arrangements apply and who are award/agreement free employees, or a specified class of those employees; or</w:t>
      </w:r>
    </w:p>
    <w:p w:rsidR="00040549" w:rsidRPr="00F713B4" w:rsidRDefault="00040549">
      <w:pPr>
        <w:pStyle w:val="paragraph"/>
      </w:pPr>
      <w:r w:rsidRPr="00F713B4">
        <w:tab/>
        <w:t>(c)</w:t>
      </w:r>
      <w:r w:rsidRPr="00F713B4">
        <w:tab/>
        <w:t>all employees with a disability who are award/agreement free employees, or a specified class of those employees.</w:t>
      </w:r>
    </w:p>
    <w:p w:rsidR="00040549" w:rsidRPr="00F713B4" w:rsidRDefault="00040549">
      <w:pPr>
        <w:pStyle w:val="ActHead5"/>
      </w:pPr>
      <w:bookmarkStart w:id="492" w:name="_Toc494463665"/>
      <w:r w:rsidRPr="00F713B4">
        <w:rPr>
          <w:rStyle w:val="CharSectno"/>
        </w:rPr>
        <w:t>295</w:t>
      </w:r>
      <w:r w:rsidRPr="00F713B4">
        <w:t xml:space="preserve">  Content of national minimum wage order—other matters</w:t>
      </w:r>
      <w:bookmarkEnd w:id="492"/>
    </w:p>
    <w:p w:rsidR="00040549" w:rsidRPr="00F713B4" w:rsidRDefault="00040549">
      <w:pPr>
        <w:pStyle w:val="SubsectionHead"/>
      </w:pPr>
      <w:r w:rsidRPr="00F713B4">
        <w:t>Expressing minimum wages and the casual loading</w:t>
      </w:r>
    </w:p>
    <w:p w:rsidR="00040549" w:rsidRPr="00F713B4" w:rsidRDefault="00040549">
      <w:pPr>
        <w:pStyle w:val="subsection"/>
      </w:pPr>
      <w:r w:rsidRPr="00F713B4">
        <w:tab/>
        <w:t>(1)</w:t>
      </w:r>
      <w:r w:rsidRPr="00F713B4">
        <w:tab/>
        <w:t>In a national minimum wage order:</w:t>
      </w:r>
    </w:p>
    <w:p w:rsidR="00040549" w:rsidRPr="00F713B4" w:rsidRDefault="00040549">
      <w:pPr>
        <w:pStyle w:val="paragraph"/>
      </w:pPr>
      <w:r w:rsidRPr="00F713B4">
        <w:tab/>
        <w:t>(a)</w:t>
      </w:r>
      <w:r w:rsidRPr="00F713B4">
        <w:tab/>
        <w:t>the national minimum wage, and the special national minimum wages, set by the order must be expressed in a way that produces a monetary amount per hour; and</w:t>
      </w:r>
    </w:p>
    <w:p w:rsidR="00040549" w:rsidRPr="00F713B4" w:rsidRDefault="00040549">
      <w:pPr>
        <w:pStyle w:val="paragraph"/>
      </w:pPr>
      <w:r w:rsidRPr="00F713B4">
        <w:tab/>
        <w:t>(b)</w:t>
      </w:r>
      <w:r w:rsidRPr="00F713B4">
        <w:tab/>
        <w:t>the casual loading for award/agreement free employees must be expressed as a percentage.</w:t>
      </w:r>
    </w:p>
    <w:p w:rsidR="00040549" w:rsidRPr="00F713B4" w:rsidRDefault="00040549">
      <w:pPr>
        <w:pStyle w:val="notetext"/>
      </w:pPr>
      <w:r w:rsidRPr="00F713B4">
        <w:t>Note:</w:t>
      </w:r>
      <w:r w:rsidRPr="00F713B4">
        <w:tab/>
        <w:t>The means by which the national minimum wage or a special national minimum wage may be expressed include:</w:t>
      </w:r>
    </w:p>
    <w:p w:rsidR="00040549" w:rsidRPr="00F713B4" w:rsidRDefault="00040549" w:rsidP="005E328F">
      <w:pPr>
        <w:pStyle w:val="notepara"/>
        <w:ind w:hanging="368"/>
      </w:pPr>
      <w:r w:rsidRPr="00F713B4">
        <w:t>(a)</w:t>
      </w:r>
      <w:r w:rsidRPr="00F713B4">
        <w:tab/>
        <w:t>a monetary amount per hour; or</w:t>
      </w:r>
    </w:p>
    <w:p w:rsidR="00040549" w:rsidRPr="00F713B4" w:rsidRDefault="00040549" w:rsidP="005E328F">
      <w:pPr>
        <w:pStyle w:val="notepara"/>
        <w:ind w:hanging="368"/>
      </w:pPr>
      <w:r w:rsidRPr="00F713B4">
        <w:t>(b)</w:t>
      </w:r>
      <w:r w:rsidRPr="00F713B4">
        <w:tab/>
        <w:t>a monetary amount for a specified number of hours; or</w:t>
      </w:r>
    </w:p>
    <w:p w:rsidR="00040549" w:rsidRPr="00F713B4" w:rsidRDefault="00040549" w:rsidP="005E328F">
      <w:pPr>
        <w:pStyle w:val="notepara"/>
        <w:ind w:hanging="368"/>
      </w:pPr>
      <w:r w:rsidRPr="00F713B4">
        <w:t>(c)</w:t>
      </w:r>
      <w:r w:rsidRPr="00F713B4">
        <w:tab/>
        <w:t>a method for calculating a monetary amount per hour.</w:t>
      </w:r>
    </w:p>
    <w:p w:rsidR="00040549" w:rsidRPr="00F713B4" w:rsidRDefault="00040549">
      <w:pPr>
        <w:pStyle w:val="SubsectionHead"/>
      </w:pPr>
      <w:r w:rsidRPr="00F713B4">
        <w:t>Terms about how the order applies</w:t>
      </w:r>
    </w:p>
    <w:p w:rsidR="00040549" w:rsidRPr="00F713B4" w:rsidRDefault="00040549">
      <w:pPr>
        <w:pStyle w:val="subsection"/>
      </w:pPr>
      <w:r w:rsidRPr="00F713B4">
        <w:tab/>
        <w:t>(2)</w:t>
      </w:r>
      <w:r w:rsidRPr="00F713B4">
        <w:tab/>
        <w:t>The order may also include terms about how the order, or any of the requirements in it, applies.</w:t>
      </w:r>
    </w:p>
    <w:p w:rsidR="00040549" w:rsidRPr="00F713B4" w:rsidRDefault="00040549">
      <w:pPr>
        <w:pStyle w:val="ActHead5"/>
      </w:pPr>
      <w:bookmarkStart w:id="493" w:name="_Toc494463666"/>
      <w:r w:rsidRPr="00F713B4">
        <w:rPr>
          <w:rStyle w:val="CharSectno"/>
        </w:rPr>
        <w:t>296</w:t>
      </w:r>
      <w:r w:rsidRPr="00F713B4">
        <w:t xml:space="preserve">  Variation of national minimum wage order to remove ambiguity or uncertainty or correct error</w:t>
      </w:r>
      <w:bookmarkEnd w:id="493"/>
    </w:p>
    <w:p w:rsidR="00040549" w:rsidRPr="00F713B4" w:rsidRDefault="00040549">
      <w:pPr>
        <w:pStyle w:val="SubsectionHead"/>
      </w:pPr>
      <w:r w:rsidRPr="00F713B4">
        <w:t>Permitted variations</w:t>
      </w:r>
    </w:p>
    <w:p w:rsidR="00040549" w:rsidRPr="00F713B4" w:rsidRDefault="00040549">
      <w:pPr>
        <w:pStyle w:val="subsection"/>
      </w:pPr>
      <w:r w:rsidRPr="00F713B4">
        <w:tab/>
        <w:t>(1)</w:t>
      </w:r>
      <w:r w:rsidRPr="00F713B4">
        <w:tab/>
      </w:r>
      <w:r w:rsidR="000B74B8" w:rsidRPr="00F713B4">
        <w:t>The FWC</w:t>
      </w:r>
      <w:r w:rsidRPr="00F713B4">
        <w:t xml:space="preserve"> may make a determination varying a national minimum wage order to remove an ambiguity or uncertainty or to correct an error.</w:t>
      </w:r>
    </w:p>
    <w:p w:rsidR="00040549" w:rsidRPr="00F713B4" w:rsidRDefault="00040549">
      <w:pPr>
        <w:pStyle w:val="notetext"/>
      </w:pPr>
      <w:r w:rsidRPr="00F713B4">
        <w:t>Note:</w:t>
      </w:r>
      <w:r w:rsidRPr="00F713B4">
        <w:tab/>
      </w:r>
      <w:r w:rsidR="000B74B8" w:rsidRPr="00F713B4">
        <w:t>The FWC</w:t>
      </w:r>
      <w:r w:rsidRPr="00F713B4">
        <w:t xml:space="preserve"> must be constituted by </w:t>
      </w:r>
      <w:r w:rsidR="00AD1993" w:rsidRPr="00F713B4">
        <w:t>an Expert Panel</w:t>
      </w:r>
      <w:r w:rsidRPr="00F713B4">
        <w:t xml:space="preserve"> to vary a national minimum wage order (see section</w:t>
      </w:r>
      <w:r w:rsidR="00F713B4">
        <w:t> </w:t>
      </w:r>
      <w:r w:rsidRPr="00F713B4">
        <w:t>617).</w:t>
      </w:r>
    </w:p>
    <w:p w:rsidR="00040549" w:rsidRPr="00F713B4" w:rsidRDefault="00040549">
      <w:pPr>
        <w:pStyle w:val="subsection"/>
      </w:pPr>
      <w:r w:rsidRPr="00F713B4">
        <w:tab/>
        <w:t>(2)</w:t>
      </w:r>
      <w:r w:rsidRPr="00F713B4">
        <w:tab/>
        <w:t xml:space="preserve">If </w:t>
      </w:r>
      <w:r w:rsidR="000B74B8" w:rsidRPr="00F713B4">
        <w:t>the FWC</w:t>
      </w:r>
      <w:r w:rsidRPr="00F713B4">
        <w:t xml:space="preserve"> varies a national minimum wage order, </w:t>
      </w:r>
      <w:r w:rsidR="000B74B8" w:rsidRPr="00F713B4">
        <w:t>the FWC</w:t>
      </w:r>
      <w:r w:rsidRPr="00F713B4">
        <w:t xml:space="preserve"> must, as soon as practicable, publish the order as varied on its website or by any other means that </w:t>
      </w:r>
      <w:r w:rsidR="000B74B8" w:rsidRPr="00F713B4">
        <w:t>the FWC</w:t>
      </w:r>
      <w:r w:rsidRPr="00F713B4">
        <w:t xml:space="preserve"> considers appropriate.</w:t>
      </w:r>
    </w:p>
    <w:p w:rsidR="00040549" w:rsidRPr="00F713B4" w:rsidRDefault="00040549">
      <w:pPr>
        <w:pStyle w:val="SubsectionHead"/>
      </w:pPr>
      <w:r w:rsidRPr="00F713B4">
        <w:t>No other variation or revocation permitted</w:t>
      </w:r>
    </w:p>
    <w:p w:rsidR="00040549" w:rsidRPr="00F713B4" w:rsidRDefault="00040549">
      <w:pPr>
        <w:pStyle w:val="subsection"/>
      </w:pPr>
      <w:r w:rsidRPr="00F713B4">
        <w:tab/>
        <w:t>(3)</w:t>
      </w:r>
      <w:r w:rsidRPr="00F713B4">
        <w:tab/>
        <w:t>A national minimum wage order:</w:t>
      </w:r>
    </w:p>
    <w:p w:rsidR="00040549" w:rsidRPr="00F713B4" w:rsidRDefault="00040549">
      <w:pPr>
        <w:pStyle w:val="paragraph"/>
      </w:pPr>
      <w:r w:rsidRPr="00F713B4">
        <w:tab/>
        <w:t>(a)</w:t>
      </w:r>
      <w:r w:rsidRPr="00F713B4">
        <w:tab/>
        <w:t xml:space="preserve">cannot be varied except as referred to in </w:t>
      </w:r>
      <w:r w:rsidR="00F713B4">
        <w:t>subsection (</w:t>
      </w:r>
      <w:r w:rsidRPr="00F713B4">
        <w:t>1); and</w:t>
      </w:r>
    </w:p>
    <w:p w:rsidR="00040549" w:rsidRPr="00F713B4" w:rsidRDefault="00040549">
      <w:pPr>
        <w:pStyle w:val="paragraph"/>
      </w:pPr>
      <w:r w:rsidRPr="00F713B4">
        <w:tab/>
        <w:t>(b)</w:t>
      </w:r>
      <w:r w:rsidRPr="00F713B4">
        <w:tab/>
        <w:t>cannot be revoked.</w:t>
      </w:r>
    </w:p>
    <w:p w:rsidR="00040549" w:rsidRPr="00F713B4" w:rsidRDefault="00040549">
      <w:pPr>
        <w:pStyle w:val="ActHead5"/>
      </w:pPr>
      <w:bookmarkStart w:id="494" w:name="_Toc494463667"/>
      <w:r w:rsidRPr="00F713B4">
        <w:rPr>
          <w:rStyle w:val="CharSectno"/>
        </w:rPr>
        <w:t>297</w:t>
      </w:r>
      <w:r w:rsidRPr="00F713B4">
        <w:t xml:space="preserve">  When determinations varying national minimum wage orders come into operation</w:t>
      </w:r>
      <w:bookmarkEnd w:id="494"/>
    </w:p>
    <w:p w:rsidR="00040549" w:rsidRPr="00F713B4" w:rsidRDefault="00040549">
      <w:pPr>
        <w:pStyle w:val="SubsectionHead"/>
      </w:pPr>
      <w:r w:rsidRPr="00F713B4">
        <w:t>Determinations come into operation on specified day</w:t>
      </w:r>
    </w:p>
    <w:p w:rsidR="00040549" w:rsidRPr="00F713B4" w:rsidRDefault="00040549">
      <w:pPr>
        <w:pStyle w:val="subsection"/>
      </w:pPr>
      <w:r w:rsidRPr="00F713B4">
        <w:tab/>
        <w:t>(1)</w:t>
      </w:r>
      <w:r w:rsidRPr="00F713B4">
        <w:tab/>
        <w:t>A determination varying a national minimum wage order under section</w:t>
      </w:r>
      <w:r w:rsidR="00F713B4">
        <w:t> </w:t>
      </w:r>
      <w:r w:rsidRPr="00F713B4">
        <w:t>296 comes into operation on the day specified in the determination.</w:t>
      </w:r>
    </w:p>
    <w:p w:rsidR="00040549" w:rsidRPr="00F713B4" w:rsidRDefault="00040549">
      <w:pPr>
        <w:pStyle w:val="notetext"/>
        <w:rPr>
          <w:i/>
        </w:rPr>
      </w:pPr>
      <w:r w:rsidRPr="00F713B4">
        <w:t>Note:</w:t>
      </w:r>
      <w:r w:rsidRPr="00F713B4">
        <w:tab/>
        <w:t>For when a national minimum wage order comes into operation, see section</w:t>
      </w:r>
      <w:r w:rsidR="00F713B4">
        <w:t> </w:t>
      </w:r>
      <w:r w:rsidRPr="00F713B4">
        <w:t>287.</w:t>
      </w:r>
    </w:p>
    <w:p w:rsidR="00040549" w:rsidRPr="00F713B4" w:rsidRDefault="00040549">
      <w:pPr>
        <w:pStyle w:val="subsection"/>
      </w:pPr>
      <w:r w:rsidRPr="00F713B4">
        <w:tab/>
        <w:t>(2)</w:t>
      </w:r>
      <w:r w:rsidRPr="00F713B4">
        <w:tab/>
        <w:t xml:space="preserve">The specified day must not be earlier than the day on which the determination is made, unless </w:t>
      </w:r>
      <w:r w:rsidR="00DA693A" w:rsidRPr="00F713B4">
        <w:t>the FWC</w:t>
      </w:r>
      <w:r w:rsidRPr="00F713B4">
        <w:t xml:space="preserve"> is satisfied that there are exceptional circumstances that justify specifying an earlier day.</w:t>
      </w:r>
    </w:p>
    <w:p w:rsidR="00040549" w:rsidRPr="00F713B4" w:rsidRDefault="00040549">
      <w:pPr>
        <w:pStyle w:val="SubsectionHead"/>
      </w:pPr>
      <w:r w:rsidRPr="00F713B4">
        <w:t>Determinations take effect from first full pay period</w:t>
      </w:r>
    </w:p>
    <w:p w:rsidR="00040549" w:rsidRPr="00F713B4" w:rsidRDefault="00040549">
      <w:pPr>
        <w:pStyle w:val="subsection"/>
      </w:pPr>
      <w:r w:rsidRPr="00F713B4">
        <w:tab/>
        <w:t>(3)</w:t>
      </w:r>
      <w:r w:rsidRPr="00F713B4">
        <w:tab/>
        <w:t>The determination does not take effect in relation to a particular employee until the start of the employee’s first full pay period that starts on or after the day the determination comes into operation.</w:t>
      </w:r>
    </w:p>
    <w:p w:rsidR="00040549" w:rsidRPr="00F713B4" w:rsidRDefault="00040549">
      <w:pPr>
        <w:pStyle w:val="ActHead5"/>
      </w:pPr>
      <w:bookmarkStart w:id="495" w:name="_Toc494463668"/>
      <w:r w:rsidRPr="00F713B4">
        <w:rPr>
          <w:rStyle w:val="CharSectno"/>
        </w:rPr>
        <w:t>298</w:t>
      </w:r>
      <w:r w:rsidRPr="00F713B4">
        <w:t xml:space="preserve">  Special rule about retrospective variations of national minimum wage orders</w:t>
      </w:r>
      <w:bookmarkEnd w:id="495"/>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 a determination varying a national minimum wage order has a retrospective effect because it comes into operation under subsection</w:t>
      </w:r>
      <w:r w:rsidR="00F713B4">
        <w:t> </w:t>
      </w:r>
      <w:r w:rsidRPr="00F713B4">
        <w:t>297(2) on a day before the day on which the determination is made.</w:t>
      </w:r>
    </w:p>
    <w:p w:rsidR="00040549" w:rsidRPr="00F713B4" w:rsidRDefault="00040549">
      <w:pPr>
        <w:pStyle w:val="SubsectionHead"/>
      </w:pPr>
      <w:r w:rsidRPr="00F713B4">
        <w:t>No creation of liability to pay pecuniary penalty for past conduct</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a person engaged in conduct before the determination was made; and</w:t>
      </w:r>
    </w:p>
    <w:p w:rsidR="00040549" w:rsidRPr="00F713B4" w:rsidRDefault="00040549">
      <w:pPr>
        <w:pStyle w:val="paragraph"/>
      </w:pPr>
      <w:r w:rsidRPr="00F713B4">
        <w:tab/>
        <w:t>(b)</w:t>
      </w:r>
      <w:r w:rsidRPr="00F713B4">
        <w:tab/>
        <w:t>but for the retrospective effect of the determination, the conduct would not have contravened a term of the national minimum wage order or an enterprise agreement;</w:t>
      </w:r>
    </w:p>
    <w:p w:rsidR="00040549" w:rsidRPr="00F713B4" w:rsidRDefault="00040549">
      <w:pPr>
        <w:pStyle w:val="subsection2"/>
      </w:pPr>
      <w:r w:rsidRPr="00F713B4">
        <w:t>a court must not order the person to pay a pecuniary penalty under Division</w:t>
      </w:r>
      <w:r w:rsidR="00F713B4">
        <w:t> </w:t>
      </w:r>
      <w:r w:rsidRPr="00F713B4">
        <w:t>2 of Part</w:t>
      </w:r>
      <w:r w:rsidR="00F713B4">
        <w:t> </w:t>
      </w:r>
      <w:r w:rsidRPr="00F713B4">
        <w:t>4</w:t>
      </w:r>
      <w:r w:rsidR="00F713B4">
        <w:noBreakHyphen/>
      </w:r>
      <w:r w:rsidRPr="00F713B4">
        <w:t>1 in relation to the conduct, on the grounds that the conduct contravened a term of the national minimum wage order or enterprise agreement.</w:t>
      </w:r>
    </w:p>
    <w:p w:rsidR="00040549" w:rsidRPr="00F713B4" w:rsidRDefault="00040549">
      <w:pPr>
        <w:pStyle w:val="notetext"/>
      </w:pPr>
      <w:r w:rsidRPr="00F713B4">
        <w:t>Note 1:</w:t>
      </w:r>
      <w:r w:rsidRPr="00F713B4">
        <w:tab/>
        <w:t>This subsection does not affect the powers of a court to make other kinds of orders under Division</w:t>
      </w:r>
      <w:r w:rsidR="00F713B4">
        <w:t> </w:t>
      </w:r>
      <w:r w:rsidRPr="00F713B4">
        <w:t>2 of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 determination varying a national minimum wage order could result in a contravention of a term of an enterprise agreement because of the effect of subsection</w:t>
      </w:r>
      <w:r w:rsidR="00F713B4">
        <w:t> </w:t>
      </w:r>
      <w:r w:rsidRPr="00F713B4">
        <w:t>206(4).</w:t>
      </w:r>
    </w:p>
    <w:p w:rsidR="00040549" w:rsidRPr="00F713B4" w:rsidRDefault="00040549">
      <w:pPr>
        <w:pStyle w:val="ActHead5"/>
      </w:pPr>
      <w:bookmarkStart w:id="496" w:name="_Toc494463669"/>
      <w:r w:rsidRPr="00F713B4">
        <w:rPr>
          <w:rStyle w:val="CharSectno"/>
        </w:rPr>
        <w:t>299</w:t>
      </w:r>
      <w:r w:rsidRPr="00F713B4">
        <w:t xml:space="preserve">  When a national minimum wage order is in operation</w:t>
      </w:r>
      <w:bookmarkEnd w:id="496"/>
    </w:p>
    <w:p w:rsidR="00040549" w:rsidRPr="00F713B4" w:rsidRDefault="00040549">
      <w:pPr>
        <w:pStyle w:val="subsection"/>
      </w:pPr>
      <w:r w:rsidRPr="00F713B4">
        <w:tab/>
      </w:r>
      <w:r w:rsidRPr="00F713B4">
        <w:tab/>
        <w:t>A national minimum wage order continues in operation until the next national minimum wage order comes into operation.</w:t>
      </w:r>
    </w:p>
    <w:p w:rsidR="00040549" w:rsidRPr="00F713B4" w:rsidRDefault="00040549">
      <w:pPr>
        <w:pStyle w:val="notetext"/>
      </w:pPr>
      <w:r w:rsidRPr="00F713B4">
        <w:t>Note:</w:t>
      </w:r>
      <w:r w:rsidRPr="00F713B4">
        <w:tab/>
        <w:t>For when a national minimum wage order comes into operation, see section</w:t>
      </w:r>
      <w:r w:rsidR="00F713B4">
        <w:t> </w:t>
      </w:r>
      <w:r w:rsidRPr="00F713B4">
        <w:t>287.</w:t>
      </w:r>
    </w:p>
    <w:p w:rsidR="00040549" w:rsidRPr="00F713B4" w:rsidRDefault="00040549" w:rsidP="00EB7E6D">
      <w:pPr>
        <w:pStyle w:val="ActHead2"/>
        <w:pageBreakBefore/>
      </w:pPr>
      <w:bookmarkStart w:id="497" w:name="_Toc494463670"/>
      <w:r w:rsidRPr="00F713B4">
        <w:rPr>
          <w:rStyle w:val="CharPartNo"/>
        </w:rPr>
        <w:t>Part</w:t>
      </w:r>
      <w:r w:rsidR="00F713B4" w:rsidRPr="00F713B4">
        <w:rPr>
          <w:rStyle w:val="CharPartNo"/>
        </w:rPr>
        <w:t> </w:t>
      </w:r>
      <w:r w:rsidRPr="00F713B4">
        <w:rPr>
          <w:rStyle w:val="CharPartNo"/>
        </w:rPr>
        <w:t>2</w:t>
      </w:r>
      <w:r w:rsidR="00F713B4" w:rsidRPr="00F713B4">
        <w:rPr>
          <w:rStyle w:val="CharPartNo"/>
        </w:rPr>
        <w:noBreakHyphen/>
      </w:r>
      <w:r w:rsidRPr="00F713B4">
        <w:rPr>
          <w:rStyle w:val="CharPartNo"/>
        </w:rPr>
        <w:t>7</w:t>
      </w:r>
      <w:r w:rsidRPr="00F713B4">
        <w:t>—</w:t>
      </w:r>
      <w:r w:rsidRPr="00F713B4">
        <w:rPr>
          <w:rStyle w:val="CharPartText"/>
        </w:rPr>
        <w:t>Equal remuneration</w:t>
      </w:r>
      <w:bookmarkEnd w:id="497"/>
    </w:p>
    <w:p w:rsidR="00040549" w:rsidRPr="00F713B4" w:rsidRDefault="00040549">
      <w:pPr>
        <w:pStyle w:val="ActHead3"/>
      </w:pPr>
      <w:bookmarkStart w:id="498" w:name="_Toc494463671"/>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498"/>
    </w:p>
    <w:p w:rsidR="00040549" w:rsidRPr="00F713B4" w:rsidRDefault="00040549">
      <w:pPr>
        <w:pStyle w:val="ActHead5"/>
      </w:pPr>
      <w:bookmarkStart w:id="499" w:name="_Toc494463672"/>
      <w:r w:rsidRPr="00F713B4">
        <w:rPr>
          <w:rStyle w:val="CharSectno"/>
        </w:rPr>
        <w:t>300</w:t>
      </w:r>
      <w:r w:rsidRPr="00F713B4">
        <w:t xml:space="preserve">  Guide to this Part</w:t>
      </w:r>
      <w:bookmarkEnd w:id="499"/>
    </w:p>
    <w:p w:rsidR="00040549" w:rsidRPr="00F713B4" w:rsidRDefault="00040549">
      <w:pPr>
        <w:pStyle w:val="BoxText"/>
      </w:pPr>
      <w:r w:rsidRPr="00F713B4">
        <w:t xml:space="preserve">This Part allows </w:t>
      </w:r>
      <w:r w:rsidR="00EA39C0" w:rsidRPr="00F713B4">
        <w:t>the FWC</w:t>
      </w:r>
      <w:r w:rsidRPr="00F713B4">
        <w:t xml:space="preserve"> to make orders to ensure that there will be equal remuneration for men and women workers for work of equal or comparable value.</w:t>
      </w:r>
    </w:p>
    <w:p w:rsidR="00040549" w:rsidRPr="00F713B4" w:rsidRDefault="00040549">
      <w:pPr>
        <w:pStyle w:val="ActHead5"/>
      </w:pPr>
      <w:bookmarkStart w:id="500" w:name="_Toc494463673"/>
      <w:r w:rsidRPr="00F713B4">
        <w:rPr>
          <w:rStyle w:val="CharSectno"/>
        </w:rPr>
        <w:t>301</w:t>
      </w:r>
      <w:r w:rsidRPr="00F713B4">
        <w:t xml:space="preserve">  Meanings of </w:t>
      </w:r>
      <w:r w:rsidRPr="00F713B4">
        <w:rPr>
          <w:i/>
        </w:rPr>
        <w:t>employee</w:t>
      </w:r>
      <w:r w:rsidRPr="00F713B4">
        <w:t xml:space="preserve"> and </w:t>
      </w:r>
      <w:r w:rsidRPr="00F713B4">
        <w:rPr>
          <w:i/>
        </w:rPr>
        <w:t>employer</w:t>
      </w:r>
      <w:bookmarkEnd w:id="500"/>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20564F" w:rsidRPr="00F713B4" w:rsidRDefault="0020564F" w:rsidP="0020564F">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rsidP="00EB7E6D">
      <w:pPr>
        <w:pStyle w:val="ActHead3"/>
        <w:pageBreakBefore/>
      </w:pPr>
      <w:bookmarkStart w:id="501" w:name="_Toc494463674"/>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Equal remuneration orders</w:t>
      </w:r>
      <w:bookmarkEnd w:id="501"/>
    </w:p>
    <w:p w:rsidR="00040549" w:rsidRPr="00F713B4" w:rsidRDefault="00040549">
      <w:pPr>
        <w:pStyle w:val="ActHead5"/>
      </w:pPr>
      <w:bookmarkStart w:id="502" w:name="_Toc494463675"/>
      <w:r w:rsidRPr="00F713B4">
        <w:rPr>
          <w:rStyle w:val="CharSectno"/>
        </w:rPr>
        <w:t>302</w:t>
      </w:r>
      <w:r w:rsidRPr="00F713B4">
        <w:t xml:space="preserve">  </w:t>
      </w:r>
      <w:r w:rsidR="00A436EB" w:rsidRPr="00F713B4">
        <w:t>FWC</w:t>
      </w:r>
      <w:r w:rsidRPr="00F713B4">
        <w:t xml:space="preserve"> may make an order requiring equal remuneration</w:t>
      </w:r>
      <w:bookmarkEnd w:id="502"/>
    </w:p>
    <w:p w:rsidR="00040549" w:rsidRPr="00F713B4" w:rsidRDefault="00040549">
      <w:pPr>
        <w:pStyle w:val="SubsectionHead"/>
      </w:pPr>
      <w:r w:rsidRPr="00F713B4">
        <w:t>Power to make an equal remuneration order</w:t>
      </w:r>
    </w:p>
    <w:p w:rsidR="00040549" w:rsidRPr="00F713B4" w:rsidRDefault="00040549">
      <w:pPr>
        <w:pStyle w:val="subsection"/>
      </w:pPr>
      <w:r w:rsidRPr="00F713B4">
        <w:tab/>
        <w:t>(1)</w:t>
      </w:r>
      <w:r w:rsidRPr="00F713B4">
        <w:tab/>
      </w:r>
      <w:r w:rsidR="00A436EB" w:rsidRPr="00F713B4">
        <w:t>The FWC</w:t>
      </w:r>
      <w:r w:rsidRPr="00F713B4">
        <w:t xml:space="preserve"> may make any order (an </w:t>
      </w:r>
      <w:r w:rsidRPr="00F713B4">
        <w:rPr>
          <w:b/>
          <w:i/>
        </w:rPr>
        <w:t>equal remuneration order</w:t>
      </w:r>
      <w:r w:rsidRPr="00F713B4">
        <w:t>) it considers appropriate to ensure that, for employees to whom the order will apply, there will be equal remuneration for work of equal or comparable value.</w:t>
      </w:r>
    </w:p>
    <w:p w:rsidR="00040549" w:rsidRPr="00F713B4" w:rsidRDefault="00040549">
      <w:pPr>
        <w:pStyle w:val="SubsectionHead"/>
      </w:pPr>
      <w:r w:rsidRPr="00F713B4">
        <w:t xml:space="preserve">Meaning of </w:t>
      </w:r>
      <w:r w:rsidRPr="00F713B4">
        <w:rPr>
          <w:b/>
        </w:rPr>
        <w:t>equal remuneration for work of equal or comparable value</w:t>
      </w:r>
    </w:p>
    <w:p w:rsidR="00040549" w:rsidRPr="00F713B4" w:rsidRDefault="00040549">
      <w:pPr>
        <w:pStyle w:val="subsection"/>
      </w:pPr>
      <w:r w:rsidRPr="00F713B4">
        <w:tab/>
        <w:t>(2)</w:t>
      </w:r>
      <w:r w:rsidRPr="00F713B4">
        <w:tab/>
      </w:r>
      <w:r w:rsidRPr="00F713B4">
        <w:rPr>
          <w:b/>
          <w:i/>
        </w:rPr>
        <w:t>Equal remuneration for work of equal or comparable value</w:t>
      </w:r>
      <w:r w:rsidRPr="00F713B4">
        <w:t xml:space="preserve"> means equal remuneration for men and women workers for work of equal or comparable value.</w:t>
      </w:r>
    </w:p>
    <w:p w:rsidR="00040549" w:rsidRPr="00F713B4" w:rsidRDefault="00040549">
      <w:pPr>
        <w:pStyle w:val="SubsectionHead"/>
      </w:pPr>
      <w:r w:rsidRPr="00F713B4">
        <w:t>Who may apply for an equal remuneration order</w:t>
      </w:r>
    </w:p>
    <w:p w:rsidR="00040549" w:rsidRPr="00F713B4" w:rsidRDefault="00040549">
      <w:pPr>
        <w:pStyle w:val="subsection"/>
      </w:pPr>
      <w:r w:rsidRPr="00F713B4">
        <w:tab/>
        <w:t>(3)</w:t>
      </w:r>
      <w:r w:rsidRPr="00F713B4">
        <w:tab/>
      </w:r>
      <w:r w:rsidR="00A436EB" w:rsidRPr="00F713B4">
        <w:t>The FWC</w:t>
      </w:r>
      <w:r w:rsidRPr="00F713B4">
        <w:t xml:space="preserve"> may make the equal remuneration order only on application by any of the following:</w:t>
      </w:r>
    </w:p>
    <w:p w:rsidR="00040549" w:rsidRPr="00F713B4" w:rsidRDefault="00040549">
      <w:pPr>
        <w:pStyle w:val="paragraph"/>
      </w:pPr>
      <w:r w:rsidRPr="00F713B4">
        <w:tab/>
        <w:t>(a)</w:t>
      </w:r>
      <w:r w:rsidRPr="00F713B4">
        <w:tab/>
        <w:t>an employee to whom the order will apply;</w:t>
      </w:r>
    </w:p>
    <w:p w:rsidR="00040549" w:rsidRPr="00F713B4" w:rsidRDefault="00040549">
      <w:pPr>
        <w:pStyle w:val="paragraph"/>
      </w:pPr>
      <w:r w:rsidRPr="00F713B4">
        <w:tab/>
        <w:t>(b)</w:t>
      </w:r>
      <w:r w:rsidRPr="00F713B4">
        <w:tab/>
        <w:t>an employee organisation that is entitled to represent the industrial interests of an</w:t>
      </w:r>
      <w:r w:rsidRPr="00F713B4">
        <w:rPr>
          <w:i/>
        </w:rPr>
        <w:t xml:space="preserve"> </w:t>
      </w:r>
      <w:r w:rsidRPr="00F713B4">
        <w:t>employee to whom the order will apply;</w:t>
      </w:r>
    </w:p>
    <w:p w:rsidR="00040549" w:rsidRPr="00F713B4" w:rsidRDefault="00040549">
      <w:pPr>
        <w:pStyle w:val="paragraph"/>
      </w:pPr>
      <w:r w:rsidRPr="00F713B4">
        <w:tab/>
        <w:t>(c)</w:t>
      </w:r>
      <w:r w:rsidRPr="00F713B4">
        <w:tab/>
        <w:t>the Sex Discrimination Commissioner.</w:t>
      </w:r>
    </w:p>
    <w:p w:rsidR="00040549" w:rsidRPr="00F713B4" w:rsidRDefault="008619AC">
      <w:pPr>
        <w:pStyle w:val="SubsectionHead"/>
      </w:pPr>
      <w:r w:rsidRPr="00F713B4">
        <w:t>FWC</w:t>
      </w:r>
      <w:r w:rsidR="00040549" w:rsidRPr="00F713B4">
        <w:t xml:space="preserve"> must take into account orders and determinations </w:t>
      </w:r>
      <w:r w:rsidR="003C3DE0" w:rsidRPr="00F713B4">
        <w:t>made in annual wage reviews</w:t>
      </w:r>
    </w:p>
    <w:p w:rsidR="00040549" w:rsidRPr="00F713B4" w:rsidRDefault="00040549">
      <w:pPr>
        <w:pStyle w:val="subsection"/>
      </w:pPr>
      <w:r w:rsidRPr="00F713B4">
        <w:tab/>
        <w:t>(4)</w:t>
      </w:r>
      <w:r w:rsidRPr="00F713B4">
        <w:tab/>
        <w:t xml:space="preserve">In deciding whether to make an equal remuneration order, </w:t>
      </w:r>
      <w:r w:rsidR="00DA42AA" w:rsidRPr="00F713B4">
        <w:t>the FWC</w:t>
      </w:r>
      <w:r w:rsidRPr="00F713B4">
        <w:t xml:space="preserve"> must take into account:</w:t>
      </w:r>
    </w:p>
    <w:p w:rsidR="00040549" w:rsidRPr="00F713B4" w:rsidRDefault="00040549">
      <w:pPr>
        <w:pStyle w:val="paragraph"/>
      </w:pPr>
      <w:r w:rsidRPr="00F713B4">
        <w:tab/>
        <w:t>(a)</w:t>
      </w:r>
      <w:r w:rsidRPr="00F713B4">
        <w:tab/>
        <w:t xml:space="preserve">orders and determinations made by </w:t>
      </w:r>
      <w:r w:rsidR="003C3DE0" w:rsidRPr="00F713B4">
        <w:t>the FWC</w:t>
      </w:r>
      <w:r w:rsidRPr="00F713B4">
        <w:t xml:space="preserve"> in annual wage reviews; and</w:t>
      </w:r>
    </w:p>
    <w:p w:rsidR="00040549" w:rsidRPr="00F713B4" w:rsidRDefault="00040549">
      <w:pPr>
        <w:pStyle w:val="paragraph"/>
      </w:pPr>
      <w:r w:rsidRPr="00F713B4">
        <w:tab/>
        <w:t>(b)</w:t>
      </w:r>
      <w:r w:rsidRPr="00F713B4">
        <w:tab/>
        <w:t>the reasons for those orders and determinations.</w:t>
      </w:r>
    </w:p>
    <w:p w:rsidR="003C3DE0" w:rsidRPr="00F713B4" w:rsidRDefault="003C3DE0" w:rsidP="003C3DE0">
      <w:pPr>
        <w:pStyle w:val="notetext"/>
      </w:pPr>
      <w:r w:rsidRPr="00F713B4">
        <w:t>Note:</w:t>
      </w:r>
      <w:r w:rsidRPr="00F713B4">
        <w:tab/>
        <w:t>The FWC must be constituted by an Expert Panel in annual wage reviews (see section</w:t>
      </w:r>
      <w:r w:rsidR="00F713B4">
        <w:t> </w:t>
      </w:r>
      <w:r w:rsidRPr="00F713B4">
        <w:t>617).</w:t>
      </w:r>
    </w:p>
    <w:p w:rsidR="00040549" w:rsidRPr="00F713B4" w:rsidRDefault="00040549">
      <w:pPr>
        <w:pStyle w:val="SubsectionHead"/>
      </w:pPr>
      <w:r w:rsidRPr="00F713B4">
        <w:t>Restriction on power to make an equal remuneration order</w:t>
      </w:r>
    </w:p>
    <w:p w:rsidR="00040549" w:rsidRPr="00F713B4" w:rsidRDefault="00040549">
      <w:pPr>
        <w:pStyle w:val="subsection"/>
      </w:pPr>
      <w:r w:rsidRPr="00F713B4">
        <w:tab/>
        <w:t>(5)</w:t>
      </w:r>
      <w:r w:rsidRPr="00F713B4">
        <w:tab/>
        <w:t xml:space="preserve">However, </w:t>
      </w:r>
      <w:r w:rsidR="00DA42AA" w:rsidRPr="00F713B4">
        <w:t>the FWC</w:t>
      </w:r>
      <w:r w:rsidRPr="00F713B4">
        <w:t xml:space="preserve"> may make the equal remuneration order only if it is satisfied that, for the employees to whom the order will apply, there is not equal remuneration for work of equal or comparable value.</w:t>
      </w:r>
    </w:p>
    <w:p w:rsidR="00040549" w:rsidRPr="00F713B4" w:rsidRDefault="00040549">
      <w:pPr>
        <w:pStyle w:val="ActHead5"/>
      </w:pPr>
      <w:bookmarkStart w:id="503" w:name="_Toc494463676"/>
      <w:r w:rsidRPr="00F713B4">
        <w:rPr>
          <w:rStyle w:val="CharSectno"/>
        </w:rPr>
        <w:t>303</w:t>
      </w:r>
      <w:r w:rsidRPr="00F713B4">
        <w:t xml:space="preserve">  Equal remuneration order may increase, but must not reduce, rates of remuneration</w:t>
      </w:r>
      <w:bookmarkEnd w:id="503"/>
    </w:p>
    <w:p w:rsidR="00040549" w:rsidRPr="00F713B4" w:rsidRDefault="00040549">
      <w:pPr>
        <w:pStyle w:val="subsection"/>
      </w:pPr>
      <w:r w:rsidRPr="00F713B4">
        <w:tab/>
        <w:t>(1)</w:t>
      </w:r>
      <w:r w:rsidRPr="00F713B4">
        <w:tab/>
        <w:t>Without limiting subsection</w:t>
      </w:r>
      <w:r w:rsidR="00F713B4">
        <w:t> </w:t>
      </w:r>
      <w:r w:rsidRPr="00F713B4">
        <w:t xml:space="preserve">302(1), an equal remuneration order may provide for such increases in rates of remuneration as </w:t>
      </w:r>
      <w:r w:rsidR="00A60CC0" w:rsidRPr="00F713B4">
        <w:t>the FWC</w:t>
      </w:r>
      <w:r w:rsidRPr="00F713B4">
        <w:t xml:space="preserve"> considers appropriate to ensure that, for employees to whom the order will apply, there will be equal remuneration for work of equal or comparable value.</w:t>
      </w:r>
    </w:p>
    <w:p w:rsidR="00040549" w:rsidRPr="00F713B4" w:rsidRDefault="00040549">
      <w:pPr>
        <w:pStyle w:val="subsection"/>
      </w:pPr>
      <w:r w:rsidRPr="00F713B4">
        <w:tab/>
        <w:t>(2)</w:t>
      </w:r>
      <w:r w:rsidRPr="00F713B4">
        <w:tab/>
        <w:t>An equal remuneration order must not provide for a reduction in an employee’s rate of remuneration.</w:t>
      </w:r>
    </w:p>
    <w:p w:rsidR="00040549" w:rsidRPr="00F713B4" w:rsidRDefault="00040549">
      <w:pPr>
        <w:pStyle w:val="ActHead5"/>
      </w:pPr>
      <w:bookmarkStart w:id="504" w:name="_Toc494463677"/>
      <w:r w:rsidRPr="00F713B4">
        <w:rPr>
          <w:rStyle w:val="CharSectno"/>
        </w:rPr>
        <w:t>304</w:t>
      </w:r>
      <w:r w:rsidRPr="00F713B4">
        <w:t xml:space="preserve">  Equal remuneration order may implement equal remuneration in stages</w:t>
      </w:r>
      <w:bookmarkEnd w:id="504"/>
    </w:p>
    <w:p w:rsidR="00040549" w:rsidRPr="00F713B4" w:rsidRDefault="00040549">
      <w:pPr>
        <w:pStyle w:val="subsection"/>
      </w:pPr>
      <w:r w:rsidRPr="00F713B4">
        <w:tab/>
      </w:r>
      <w:r w:rsidRPr="00F713B4">
        <w:tab/>
        <w:t xml:space="preserve">An equal remuneration order may implement equal remuneration for work of equal or comparable value in stages (as provided in the order) if </w:t>
      </w:r>
      <w:r w:rsidR="0010277A" w:rsidRPr="00F713B4">
        <w:t>the FWC</w:t>
      </w:r>
      <w:r w:rsidRPr="00F713B4">
        <w:t xml:space="preserve"> considers that it is not feasible to implement equal remuneration for work of equal or comparable value when the order comes into operation.</w:t>
      </w:r>
    </w:p>
    <w:p w:rsidR="00040549" w:rsidRPr="00F713B4" w:rsidRDefault="00040549">
      <w:pPr>
        <w:pStyle w:val="ActHead5"/>
      </w:pPr>
      <w:bookmarkStart w:id="505" w:name="_Toc494463678"/>
      <w:r w:rsidRPr="00F713B4">
        <w:rPr>
          <w:rStyle w:val="CharSectno"/>
        </w:rPr>
        <w:t>305</w:t>
      </w:r>
      <w:r w:rsidRPr="00F713B4">
        <w:t xml:space="preserve">  Contravening an equal remuneration order</w:t>
      </w:r>
      <w:bookmarkEnd w:id="505"/>
    </w:p>
    <w:p w:rsidR="00040549" w:rsidRPr="00F713B4" w:rsidRDefault="00040549">
      <w:pPr>
        <w:pStyle w:val="subsection"/>
      </w:pPr>
      <w:r w:rsidRPr="00F713B4">
        <w:tab/>
      </w:r>
      <w:r w:rsidRPr="00F713B4">
        <w:tab/>
        <w:t>An employer must not contravene a term of an equal remuneration order.</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506" w:name="_Toc494463679"/>
      <w:r w:rsidRPr="00F713B4">
        <w:rPr>
          <w:rStyle w:val="CharSectno"/>
        </w:rPr>
        <w:t>306</w:t>
      </w:r>
      <w:r w:rsidRPr="00F713B4">
        <w:t xml:space="preserve">  Inconsistency with modern awards, enterprise agreements and orders of </w:t>
      </w:r>
      <w:r w:rsidR="0010277A" w:rsidRPr="00F713B4">
        <w:t>the FWC</w:t>
      </w:r>
      <w:bookmarkEnd w:id="506"/>
    </w:p>
    <w:p w:rsidR="00040549" w:rsidRPr="00F713B4" w:rsidRDefault="00040549">
      <w:pPr>
        <w:pStyle w:val="subsection"/>
      </w:pPr>
      <w:r w:rsidRPr="00F713B4">
        <w:tab/>
      </w:r>
      <w:r w:rsidRPr="00F713B4">
        <w:tab/>
        <w:t xml:space="preserve">A term of a modern award, an enterprise agreement or an </w:t>
      </w:r>
      <w:r w:rsidR="007550CF" w:rsidRPr="00F713B4">
        <w:t>FWC</w:t>
      </w:r>
      <w:r w:rsidRPr="00F713B4">
        <w:t xml:space="preserve"> order has no effect in relation to an employee to the extent that it is less beneficial to the employee than a term of an equal remuneration order that applies to the employee.</w:t>
      </w:r>
    </w:p>
    <w:p w:rsidR="00040549" w:rsidRPr="00F713B4" w:rsidRDefault="00040549" w:rsidP="00EB7E6D">
      <w:pPr>
        <w:pStyle w:val="ActHead2"/>
        <w:pageBreakBefore/>
      </w:pPr>
      <w:bookmarkStart w:id="507" w:name="_Toc494463680"/>
      <w:r w:rsidRPr="00F713B4">
        <w:rPr>
          <w:rStyle w:val="CharPartNo"/>
        </w:rPr>
        <w:t>Part</w:t>
      </w:r>
      <w:r w:rsidR="00F713B4" w:rsidRPr="00F713B4">
        <w:rPr>
          <w:rStyle w:val="CharPartNo"/>
        </w:rPr>
        <w:t> </w:t>
      </w:r>
      <w:r w:rsidRPr="00F713B4">
        <w:rPr>
          <w:rStyle w:val="CharPartNo"/>
        </w:rPr>
        <w:t>2</w:t>
      </w:r>
      <w:r w:rsidR="00F713B4" w:rsidRPr="00F713B4">
        <w:rPr>
          <w:rStyle w:val="CharPartNo"/>
        </w:rPr>
        <w:noBreakHyphen/>
      </w:r>
      <w:r w:rsidRPr="00F713B4">
        <w:rPr>
          <w:rStyle w:val="CharPartNo"/>
        </w:rPr>
        <w:t>8</w:t>
      </w:r>
      <w:r w:rsidRPr="00F713B4">
        <w:t>—</w:t>
      </w:r>
      <w:r w:rsidRPr="00F713B4">
        <w:rPr>
          <w:rStyle w:val="CharPartText"/>
        </w:rPr>
        <w:t>Transfer of business</w:t>
      </w:r>
      <w:bookmarkEnd w:id="507"/>
    </w:p>
    <w:p w:rsidR="00040549" w:rsidRPr="00F713B4" w:rsidRDefault="00040549">
      <w:pPr>
        <w:pStyle w:val="ActHead3"/>
      </w:pPr>
      <w:bookmarkStart w:id="508" w:name="_Toc494463681"/>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508"/>
    </w:p>
    <w:p w:rsidR="00040549" w:rsidRPr="00F713B4" w:rsidRDefault="00040549">
      <w:pPr>
        <w:pStyle w:val="ActHead5"/>
      </w:pPr>
      <w:bookmarkStart w:id="509" w:name="_Toc494463682"/>
      <w:r w:rsidRPr="00F713B4">
        <w:rPr>
          <w:rStyle w:val="CharSectno"/>
        </w:rPr>
        <w:t>307</w:t>
      </w:r>
      <w:r w:rsidRPr="00F713B4">
        <w:t xml:space="preserve">  Guide to this Part</w:t>
      </w:r>
      <w:bookmarkEnd w:id="509"/>
    </w:p>
    <w:p w:rsidR="00040549" w:rsidRPr="00F713B4" w:rsidRDefault="00040549">
      <w:pPr>
        <w:pStyle w:val="BoxText"/>
      </w:pPr>
      <w:r w:rsidRPr="00F713B4">
        <w:t>This Part provides for the transfer of enterprise agreements, certain modern awards and certain other instruments if there is a transfer of business from one national system employer to another national system employer.</w:t>
      </w:r>
      <w:r w:rsidR="00E126EC" w:rsidRPr="00F713B4">
        <w:t xml:space="preserve"> (For a transfer of business from a non</w:t>
      </w:r>
      <w:r w:rsidR="00F713B4">
        <w:noBreakHyphen/>
      </w:r>
      <w:r w:rsidR="00E126EC" w:rsidRPr="00F713B4">
        <w:t>national system employer that is a State public sector employer to a national system employer, see Part</w:t>
      </w:r>
      <w:r w:rsidR="00F713B4">
        <w:t> </w:t>
      </w:r>
      <w:r w:rsidR="00E126EC" w:rsidRPr="00F713B4">
        <w:t>6</w:t>
      </w:r>
      <w:r w:rsidR="00F713B4">
        <w:noBreakHyphen/>
      </w:r>
      <w:r w:rsidR="00E126EC" w:rsidRPr="00F713B4">
        <w:t>3A.)</w:t>
      </w:r>
    </w:p>
    <w:p w:rsidR="00040549" w:rsidRPr="00F713B4" w:rsidRDefault="00040549">
      <w:pPr>
        <w:pStyle w:val="BoxText"/>
      </w:pPr>
      <w:r w:rsidRPr="00F713B4">
        <w:t>Division</w:t>
      </w:r>
      <w:r w:rsidR="00F713B4">
        <w:t> </w:t>
      </w:r>
      <w:r w:rsidRPr="00F713B4">
        <w:t xml:space="preserve">2 describes when a transfer of business occurs and defines the following key concepts: </w:t>
      </w:r>
      <w:r w:rsidRPr="00F713B4">
        <w:rPr>
          <w:b/>
          <w:i/>
        </w:rPr>
        <w:t>old employer</w:t>
      </w:r>
      <w:r w:rsidRPr="00F713B4">
        <w:t xml:space="preserve">, </w:t>
      </w:r>
      <w:r w:rsidRPr="00F713B4">
        <w:rPr>
          <w:b/>
          <w:i/>
        </w:rPr>
        <w:t>new employer</w:t>
      </w:r>
      <w:r w:rsidRPr="00F713B4">
        <w:t xml:space="preserve">, </w:t>
      </w:r>
      <w:r w:rsidRPr="00F713B4">
        <w:rPr>
          <w:b/>
          <w:i/>
        </w:rPr>
        <w:t>transferring work</w:t>
      </w:r>
      <w:r w:rsidRPr="00F713B4">
        <w:t xml:space="preserve">, </w:t>
      </w:r>
      <w:r w:rsidRPr="00F713B4">
        <w:rPr>
          <w:b/>
          <w:i/>
        </w:rPr>
        <w:t>transferring employee</w:t>
      </w:r>
      <w:r w:rsidRPr="00F713B4">
        <w:t xml:space="preserve"> and </w:t>
      </w:r>
      <w:r w:rsidRPr="00F713B4">
        <w:rPr>
          <w:b/>
          <w:i/>
        </w:rPr>
        <w:t>transferable instrument</w:t>
      </w:r>
      <w:r w:rsidRPr="00F713B4">
        <w:t>.</w:t>
      </w:r>
    </w:p>
    <w:p w:rsidR="00040549" w:rsidRPr="00F713B4" w:rsidRDefault="00040549">
      <w:pPr>
        <w:pStyle w:val="BoxText"/>
      </w:pPr>
      <w:r w:rsidRPr="00F713B4">
        <w:t>Division</w:t>
      </w:r>
      <w:r w:rsidR="00F713B4">
        <w:t> </w:t>
      </w:r>
      <w:r w:rsidRPr="00F713B4">
        <w:t>2 also sets out the circumstances in which enterprise agreements, certain modern awards and certain other instruments that covered the old employer and the transferring employees (including high income employees) cover the new employer, the transferring employees and certain non</w:t>
      </w:r>
      <w:r w:rsidR="00F713B4">
        <w:noBreakHyphen/>
      </w:r>
      <w:r w:rsidRPr="00F713B4">
        <w:t>transferring employees and organisations.</w:t>
      </w:r>
    </w:p>
    <w:p w:rsidR="00040549" w:rsidRPr="00F713B4" w:rsidRDefault="00040549">
      <w:pPr>
        <w:pStyle w:val="BoxText"/>
      </w:pPr>
      <w:r w:rsidRPr="00F713B4">
        <w:t>Division</w:t>
      </w:r>
      <w:r w:rsidR="00F713B4">
        <w:t> </w:t>
      </w:r>
      <w:r w:rsidRPr="00F713B4">
        <w:t xml:space="preserve">3 provides for </w:t>
      </w:r>
      <w:r w:rsidR="00A017C5" w:rsidRPr="00F713B4">
        <w:t>the FWC</w:t>
      </w:r>
      <w:r w:rsidRPr="00F713B4">
        <w:t xml:space="preserve"> to make orders in relation to a transfer of business.</w:t>
      </w:r>
    </w:p>
    <w:p w:rsidR="00040549" w:rsidRPr="00F713B4" w:rsidRDefault="00040549">
      <w:pPr>
        <w:pStyle w:val="ActHead5"/>
      </w:pPr>
      <w:bookmarkStart w:id="510" w:name="_Toc494463683"/>
      <w:r w:rsidRPr="00F713B4">
        <w:rPr>
          <w:rStyle w:val="CharSectno"/>
        </w:rPr>
        <w:t>308</w:t>
      </w:r>
      <w:r w:rsidRPr="00F713B4">
        <w:t xml:space="preserve">  Meanings of </w:t>
      </w:r>
      <w:r w:rsidRPr="00F713B4">
        <w:rPr>
          <w:i/>
        </w:rPr>
        <w:t>employee</w:t>
      </w:r>
      <w:r w:rsidRPr="00F713B4">
        <w:t xml:space="preserve"> and </w:t>
      </w:r>
      <w:r w:rsidRPr="00F713B4">
        <w:rPr>
          <w:i/>
        </w:rPr>
        <w:t>employer</w:t>
      </w:r>
      <w:bookmarkEnd w:id="510"/>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8E16A6" w:rsidRPr="00F713B4" w:rsidRDefault="008E16A6" w:rsidP="008E16A6">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pPr>
        <w:pStyle w:val="ActHead5"/>
      </w:pPr>
      <w:bookmarkStart w:id="511" w:name="_Toc494463684"/>
      <w:r w:rsidRPr="00F713B4">
        <w:rPr>
          <w:rStyle w:val="CharSectno"/>
        </w:rPr>
        <w:t>309</w:t>
      </w:r>
      <w:r w:rsidRPr="00F713B4">
        <w:t xml:space="preserve">  Object of this Part</w:t>
      </w:r>
      <w:bookmarkEnd w:id="511"/>
    </w:p>
    <w:p w:rsidR="00040549" w:rsidRPr="00F713B4" w:rsidRDefault="00040549">
      <w:pPr>
        <w:pStyle w:val="subsection"/>
      </w:pPr>
      <w:r w:rsidRPr="00F713B4">
        <w:tab/>
      </w:r>
      <w:r w:rsidRPr="00F713B4">
        <w:tab/>
        <w:t>The object of this Part is to provide a balance between:</w:t>
      </w:r>
    </w:p>
    <w:p w:rsidR="00040549" w:rsidRPr="00F713B4" w:rsidRDefault="00040549">
      <w:pPr>
        <w:pStyle w:val="paragraph"/>
      </w:pPr>
      <w:r w:rsidRPr="00F713B4">
        <w:tab/>
        <w:t>(a)</w:t>
      </w:r>
      <w:r w:rsidRPr="00F713B4">
        <w:tab/>
        <w:t>the protection of employees’ terms and conditions of employment under enterprise agreements, certain modern awards and certain other instruments; and</w:t>
      </w:r>
    </w:p>
    <w:p w:rsidR="00040549" w:rsidRPr="00F713B4" w:rsidRDefault="00040549">
      <w:pPr>
        <w:pStyle w:val="paragraph"/>
      </w:pPr>
      <w:r w:rsidRPr="00F713B4">
        <w:tab/>
        <w:t>(b)</w:t>
      </w:r>
      <w:r w:rsidRPr="00F713B4">
        <w:tab/>
        <w:t>the interests of employers in running their enterprises efficiently;</w:t>
      </w:r>
    </w:p>
    <w:p w:rsidR="00040549" w:rsidRPr="00F713B4" w:rsidRDefault="00040549">
      <w:pPr>
        <w:pStyle w:val="subsection2"/>
      </w:pPr>
      <w:r w:rsidRPr="00F713B4">
        <w:t>if there is a transfer of business from one employer to another employer.</w:t>
      </w:r>
    </w:p>
    <w:p w:rsidR="00040549" w:rsidRPr="00F713B4" w:rsidRDefault="00040549" w:rsidP="00EB7E6D">
      <w:pPr>
        <w:pStyle w:val="ActHead3"/>
        <w:pageBreakBefore/>
      </w:pPr>
      <w:bookmarkStart w:id="512" w:name="_Toc494463685"/>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Transfer of instruments</w:t>
      </w:r>
      <w:bookmarkEnd w:id="512"/>
    </w:p>
    <w:p w:rsidR="00040549" w:rsidRPr="00F713B4" w:rsidRDefault="00040549">
      <w:pPr>
        <w:pStyle w:val="ActHead5"/>
      </w:pPr>
      <w:bookmarkStart w:id="513" w:name="_Toc494463686"/>
      <w:r w:rsidRPr="00F713B4">
        <w:rPr>
          <w:rStyle w:val="CharSectno"/>
        </w:rPr>
        <w:t>310</w:t>
      </w:r>
      <w:r w:rsidRPr="00F713B4">
        <w:t xml:space="preserve">  Application of this Division</w:t>
      </w:r>
      <w:bookmarkEnd w:id="513"/>
    </w:p>
    <w:p w:rsidR="00040549" w:rsidRPr="00F713B4" w:rsidRDefault="00040549">
      <w:pPr>
        <w:pStyle w:val="subsection"/>
      </w:pPr>
      <w:r w:rsidRPr="00F713B4">
        <w:tab/>
      </w:r>
      <w:r w:rsidRPr="00F713B4">
        <w:tab/>
        <w:t>This Division provides for the transfer of rights and obligations under enterprise agreements, certain modern awards and certain other instruments if there is a transfer of business from an old employer to a new employer.</w:t>
      </w:r>
    </w:p>
    <w:p w:rsidR="00040549" w:rsidRPr="00F713B4" w:rsidRDefault="00040549">
      <w:pPr>
        <w:pStyle w:val="ActHead5"/>
      </w:pPr>
      <w:bookmarkStart w:id="514" w:name="_Toc494463687"/>
      <w:r w:rsidRPr="00F713B4">
        <w:rPr>
          <w:rStyle w:val="CharSectno"/>
        </w:rPr>
        <w:t>311</w:t>
      </w:r>
      <w:r w:rsidRPr="00F713B4">
        <w:t xml:space="preserve">  When does a transfer of business occur</w:t>
      </w:r>
      <w:bookmarkEnd w:id="514"/>
    </w:p>
    <w:p w:rsidR="00040549" w:rsidRPr="00F713B4" w:rsidRDefault="00040549">
      <w:pPr>
        <w:pStyle w:val="SubsectionHead"/>
      </w:pPr>
      <w:r w:rsidRPr="00F713B4">
        <w:t xml:space="preserve">Meanings of </w:t>
      </w:r>
      <w:r w:rsidRPr="00F713B4">
        <w:rPr>
          <w:b/>
        </w:rPr>
        <w:t>transfer of business</w:t>
      </w:r>
      <w:r w:rsidRPr="00F713B4">
        <w:t xml:space="preserve">, </w:t>
      </w:r>
      <w:r w:rsidRPr="00F713B4">
        <w:rPr>
          <w:b/>
        </w:rPr>
        <w:t>old employer</w:t>
      </w:r>
      <w:r w:rsidRPr="00F713B4">
        <w:t xml:space="preserve">, </w:t>
      </w:r>
      <w:r w:rsidRPr="00F713B4">
        <w:rPr>
          <w:b/>
        </w:rPr>
        <w:t>new employer</w:t>
      </w:r>
      <w:r w:rsidRPr="00F713B4">
        <w:t xml:space="preserve"> and </w:t>
      </w:r>
      <w:r w:rsidRPr="00F713B4">
        <w:rPr>
          <w:b/>
        </w:rPr>
        <w:t>transferring work</w:t>
      </w:r>
    </w:p>
    <w:p w:rsidR="00040549" w:rsidRPr="00F713B4" w:rsidRDefault="00040549">
      <w:pPr>
        <w:pStyle w:val="subsection"/>
      </w:pPr>
      <w:r w:rsidRPr="00F713B4">
        <w:tab/>
        <w:t>(1)</w:t>
      </w:r>
      <w:r w:rsidRPr="00F713B4">
        <w:tab/>
        <w:t xml:space="preserve">There is a </w:t>
      </w:r>
      <w:r w:rsidRPr="00F713B4">
        <w:rPr>
          <w:b/>
          <w:i/>
        </w:rPr>
        <w:t>transfer of business</w:t>
      </w:r>
      <w:r w:rsidRPr="00F713B4">
        <w:t xml:space="preserve"> from an employer (the </w:t>
      </w:r>
      <w:r w:rsidRPr="00F713B4">
        <w:rPr>
          <w:b/>
          <w:i/>
        </w:rPr>
        <w:t>old employer</w:t>
      </w:r>
      <w:r w:rsidRPr="00F713B4">
        <w:t xml:space="preserve">) to another employer (the </w:t>
      </w:r>
      <w:r w:rsidRPr="00F713B4">
        <w:rPr>
          <w:b/>
          <w:i/>
        </w:rPr>
        <w:t>new employer</w:t>
      </w:r>
      <w:r w:rsidRPr="00F713B4">
        <w:t>) if the following requirements are satisfied:</w:t>
      </w:r>
    </w:p>
    <w:p w:rsidR="00040549" w:rsidRPr="00F713B4" w:rsidRDefault="00040549">
      <w:pPr>
        <w:pStyle w:val="paragraph"/>
      </w:pPr>
      <w:r w:rsidRPr="00F713B4">
        <w:tab/>
        <w:t>(a)</w:t>
      </w:r>
      <w:r w:rsidRPr="00F713B4">
        <w:tab/>
        <w:t>the employment of an employee of the old employer has terminated;</w:t>
      </w:r>
    </w:p>
    <w:p w:rsidR="00040549" w:rsidRPr="00F713B4" w:rsidRDefault="00040549">
      <w:pPr>
        <w:pStyle w:val="paragraph"/>
      </w:pPr>
      <w:r w:rsidRPr="00F713B4">
        <w:tab/>
        <w:t>(b)</w:t>
      </w:r>
      <w:r w:rsidRPr="00F713B4">
        <w:tab/>
        <w:t>within 3 months after the termination, the employee becomes employed by the new employer;</w:t>
      </w:r>
    </w:p>
    <w:p w:rsidR="00040549" w:rsidRPr="00F713B4" w:rsidRDefault="00040549">
      <w:pPr>
        <w:pStyle w:val="paragraph"/>
      </w:pPr>
      <w:r w:rsidRPr="00F713B4">
        <w:tab/>
        <w:t>(c)</w:t>
      </w:r>
      <w:r w:rsidRPr="00F713B4">
        <w:tab/>
        <w:t xml:space="preserve">the work (the </w:t>
      </w:r>
      <w:r w:rsidRPr="00F713B4">
        <w:rPr>
          <w:b/>
          <w:i/>
        </w:rPr>
        <w:t>transferring work</w:t>
      </w:r>
      <w:r w:rsidRPr="00F713B4">
        <w:t>) the employee performs for the new employer is the same, or substantially the same, as the work the employee performed for the old employer;</w:t>
      </w:r>
    </w:p>
    <w:p w:rsidR="00040549" w:rsidRPr="00F713B4" w:rsidRDefault="00040549">
      <w:pPr>
        <w:pStyle w:val="paragraph"/>
      </w:pPr>
      <w:r w:rsidRPr="00F713B4">
        <w:tab/>
        <w:t>(d)</w:t>
      </w:r>
      <w:r w:rsidRPr="00F713B4">
        <w:tab/>
        <w:t xml:space="preserve">there is a connection between the old employer and the new employer as described in any of </w:t>
      </w:r>
      <w:r w:rsidR="00F713B4">
        <w:t>subsections (</w:t>
      </w:r>
      <w:r w:rsidRPr="00F713B4">
        <w:t>3) to (6).</w:t>
      </w:r>
    </w:p>
    <w:p w:rsidR="00040549" w:rsidRPr="00F713B4" w:rsidRDefault="00040549">
      <w:pPr>
        <w:pStyle w:val="SubsectionHead"/>
      </w:pPr>
      <w:r w:rsidRPr="00F713B4">
        <w:t xml:space="preserve">Meaning of </w:t>
      </w:r>
      <w:r w:rsidRPr="00F713B4">
        <w:rPr>
          <w:b/>
        </w:rPr>
        <w:t>transferring employee</w:t>
      </w:r>
    </w:p>
    <w:p w:rsidR="00040549" w:rsidRPr="00F713B4" w:rsidRDefault="00040549">
      <w:pPr>
        <w:pStyle w:val="subsection"/>
      </w:pPr>
      <w:r w:rsidRPr="00F713B4">
        <w:tab/>
        <w:t>(2)</w:t>
      </w:r>
      <w:r w:rsidRPr="00F713B4">
        <w:tab/>
        <w:t xml:space="preserve">An employee in relation to whom the requirements in </w:t>
      </w:r>
      <w:r w:rsidR="00F713B4">
        <w:t>paragraphs (</w:t>
      </w:r>
      <w:r w:rsidRPr="00F713B4">
        <w:t xml:space="preserve">1)(a), (b) and (c) are satisfied is a </w:t>
      </w:r>
      <w:r w:rsidRPr="00F713B4">
        <w:rPr>
          <w:b/>
          <w:i/>
        </w:rPr>
        <w:t>transferring employee</w:t>
      </w:r>
      <w:r w:rsidRPr="00F713B4">
        <w:t xml:space="preserve"> in relation to the transfer of business.</w:t>
      </w:r>
    </w:p>
    <w:p w:rsidR="00040549" w:rsidRPr="00F713B4" w:rsidRDefault="00040549">
      <w:pPr>
        <w:pStyle w:val="SubsectionHead"/>
      </w:pPr>
      <w:r w:rsidRPr="00F713B4">
        <w:t>Transfer of assets from old employer to new employer</w:t>
      </w:r>
    </w:p>
    <w:p w:rsidR="00040549" w:rsidRPr="00F713B4" w:rsidRDefault="00040549">
      <w:pPr>
        <w:pStyle w:val="subsection"/>
      </w:pPr>
      <w:r w:rsidRPr="00F713B4">
        <w:tab/>
        <w:t>(3)</w:t>
      </w:r>
      <w:r w:rsidRPr="00F713B4">
        <w:tab/>
        <w:t>There is a connection between the old employer and the new employer if, in accordance with an arrangement between:</w:t>
      </w:r>
    </w:p>
    <w:p w:rsidR="00040549" w:rsidRPr="00F713B4" w:rsidRDefault="00040549">
      <w:pPr>
        <w:pStyle w:val="paragraph"/>
      </w:pPr>
      <w:r w:rsidRPr="00F713B4">
        <w:tab/>
        <w:t>(a)</w:t>
      </w:r>
      <w:r w:rsidRPr="00F713B4">
        <w:tab/>
        <w:t>the old employer or an associated entity of the old employer; and</w:t>
      </w:r>
    </w:p>
    <w:p w:rsidR="00040549" w:rsidRPr="00F713B4" w:rsidRDefault="00040549">
      <w:pPr>
        <w:pStyle w:val="paragraph"/>
      </w:pPr>
      <w:r w:rsidRPr="00F713B4">
        <w:tab/>
        <w:t>(b)</w:t>
      </w:r>
      <w:r w:rsidRPr="00F713B4">
        <w:tab/>
        <w:t>the new employer or an associated entity of the new employer;</w:t>
      </w:r>
    </w:p>
    <w:p w:rsidR="00040549" w:rsidRPr="00F713B4" w:rsidRDefault="00040549">
      <w:pPr>
        <w:pStyle w:val="subsection2"/>
      </w:pPr>
      <w:r w:rsidRPr="00F713B4">
        <w:t>the new employer, or the associated entity of the new employer, owns or has the beneficial use of some or all of the assets (whether tangible or intangible):</w:t>
      </w:r>
    </w:p>
    <w:p w:rsidR="00040549" w:rsidRPr="00F713B4" w:rsidRDefault="00040549">
      <w:pPr>
        <w:pStyle w:val="paragraph"/>
      </w:pPr>
      <w:r w:rsidRPr="00F713B4">
        <w:tab/>
        <w:t>(c)</w:t>
      </w:r>
      <w:r w:rsidRPr="00F713B4">
        <w:tab/>
        <w:t>that the old employer, or the associated entity of the old employer, owned or had the beneficial use of; and</w:t>
      </w:r>
    </w:p>
    <w:p w:rsidR="00040549" w:rsidRPr="00F713B4" w:rsidRDefault="00040549">
      <w:pPr>
        <w:pStyle w:val="paragraph"/>
      </w:pPr>
      <w:r w:rsidRPr="00F713B4">
        <w:tab/>
        <w:t>(d)</w:t>
      </w:r>
      <w:r w:rsidRPr="00F713B4">
        <w:tab/>
        <w:t>that relate to, or are used in connection with, the transferring work.</w:t>
      </w:r>
    </w:p>
    <w:p w:rsidR="00040549" w:rsidRPr="00F713B4" w:rsidRDefault="00040549">
      <w:pPr>
        <w:pStyle w:val="SubsectionHead"/>
      </w:pPr>
      <w:r w:rsidRPr="00F713B4">
        <w:t>Old employer outsources work to new employer</w:t>
      </w:r>
    </w:p>
    <w:p w:rsidR="00040549" w:rsidRPr="00F713B4" w:rsidRDefault="00040549">
      <w:pPr>
        <w:pStyle w:val="subsection"/>
      </w:pPr>
      <w:r w:rsidRPr="00F713B4">
        <w:tab/>
        <w:t>(4)</w:t>
      </w:r>
      <w:r w:rsidRPr="00F713B4">
        <w:tab/>
        <w:t>There is a connection between the old employer and the new employer if the transferring work is performed by one or more transferring employees, as employees of the new employer, because the old employer, or an associated entity of the old employer, has outsourced the transferring work to the new employer or an associated entity of the new employer.</w:t>
      </w:r>
    </w:p>
    <w:p w:rsidR="00040549" w:rsidRPr="00F713B4" w:rsidRDefault="00040549">
      <w:pPr>
        <w:pStyle w:val="SubsectionHead"/>
      </w:pPr>
      <w:r w:rsidRPr="00F713B4">
        <w:t>New employer ceases to outsource work to old employer</w:t>
      </w:r>
    </w:p>
    <w:p w:rsidR="00040549" w:rsidRPr="00F713B4" w:rsidRDefault="00040549">
      <w:pPr>
        <w:pStyle w:val="subsection"/>
      </w:pPr>
      <w:r w:rsidRPr="00F713B4">
        <w:tab/>
        <w:t>(5)</w:t>
      </w:r>
      <w:r w:rsidRPr="00F713B4">
        <w:tab/>
        <w:t>There is a connection between the old employer and the new employer if:</w:t>
      </w:r>
    </w:p>
    <w:p w:rsidR="00040549" w:rsidRPr="00F713B4" w:rsidRDefault="00040549">
      <w:pPr>
        <w:pStyle w:val="paragraph"/>
      </w:pPr>
      <w:r w:rsidRPr="00F713B4">
        <w:tab/>
        <w:t>(a)</w:t>
      </w:r>
      <w:r w:rsidRPr="00F713B4">
        <w:tab/>
        <w:t>the transferring work had been performed by one or more transferring employees, as employees of the old employer, because the new employer, or an associated entity of the new employer, had outsourced the transferring work to the old employer or an associated entity of the old employer; and</w:t>
      </w:r>
    </w:p>
    <w:p w:rsidR="00040549" w:rsidRPr="00F713B4" w:rsidRDefault="00040549">
      <w:pPr>
        <w:pStyle w:val="paragraph"/>
      </w:pPr>
      <w:r w:rsidRPr="00F713B4">
        <w:tab/>
        <w:t>(b)</w:t>
      </w:r>
      <w:r w:rsidRPr="00F713B4">
        <w:tab/>
        <w:t>the transferring work is performed by those transferring employees, as employees of the new employer, because the new employer, or the associated entity of the new employer, has ceased to outsource the work to the old employer or the associated entity of the old employer.</w:t>
      </w:r>
    </w:p>
    <w:p w:rsidR="00040549" w:rsidRPr="00F713B4" w:rsidRDefault="00040549">
      <w:pPr>
        <w:pStyle w:val="SubsectionHead"/>
      </w:pPr>
      <w:r w:rsidRPr="00F713B4">
        <w:t>New employer is associated entity of old employer</w:t>
      </w:r>
    </w:p>
    <w:p w:rsidR="00040549" w:rsidRPr="00F713B4" w:rsidRDefault="00040549">
      <w:pPr>
        <w:pStyle w:val="subsection"/>
      </w:pPr>
      <w:r w:rsidRPr="00F713B4">
        <w:tab/>
        <w:t>(6)</w:t>
      </w:r>
      <w:r w:rsidRPr="00F713B4">
        <w:tab/>
        <w:t>There is a connection between the old employer and the new employer if the new employer is an associated entity of the old employer when the transferring employee becomes employed by the new employer.</w:t>
      </w:r>
    </w:p>
    <w:p w:rsidR="00040549" w:rsidRPr="00F713B4" w:rsidRDefault="00040549">
      <w:pPr>
        <w:pStyle w:val="ActHead5"/>
      </w:pPr>
      <w:bookmarkStart w:id="515" w:name="_Toc494463688"/>
      <w:r w:rsidRPr="00F713B4">
        <w:rPr>
          <w:rStyle w:val="CharSectno"/>
        </w:rPr>
        <w:t>312</w:t>
      </w:r>
      <w:r w:rsidRPr="00F713B4">
        <w:t xml:space="preserve">  Instruments that may transfer</w:t>
      </w:r>
      <w:bookmarkEnd w:id="515"/>
    </w:p>
    <w:p w:rsidR="00040549" w:rsidRPr="00F713B4" w:rsidRDefault="00040549">
      <w:pPr>
        <w:pStyle w:val="SubsectionHead"/>
      </w:pPr>
      <w:r w:rsidRPr="00F713B4">
        <w:t xml:space="preserve">Meaning of </w:t>
      </w:r>
      <w:r w:rsidRPr="00F713B4">
        <w:rPr>
          <w:b/>
        </w:rPr>
        <w:t>transferable instrument</w:t>
      </w:r>
    </w:p>
    <w:p w:rsidR="00040549" w:rsidRPr="00F713B4" w:rsidRDefault="00040549">
      <w:pPr>
        <w:pStyle w:val="subsection"/>
        <w:rPr>
          <w:b/>
          <w:i/>
        </w:rPr>
      </w:pPr>
      <w:r w:rsidRPr="00F713B4">
        <w:tab/>
        <w:t>(1)</w:t>
      </w:r>
      <w:r w:rsidRPr="00F713B4">
        <w:tab/>
        <w:t xml:space="preserve">Each of the following is a </w:t>
      </w:r>
      <w:r w:rsidRPr="00F713B4">
        <w:rPr>
          <w:b/>
          <w:i/>
        </w:rPr>
        <w:t>transferable instrument</w:t>
      </w:r>
      <w:r w:rsidRPr="00F713B4">
        <w:t>:</w:t>
      </w:r>
    </w:p>
    <w:p w:rsidR="00040549" w:rsidRPr="00F713B4" w:rsidRDefault="00040549">
      <w:pPr>
        <w:pStyle w:val="paragraph"/>
      </w:pPr>
      <w:r w:rsidRPr="00F713B4">
        <w:tab/>
        <w:t>(a)</w:t>
      </w:r>
      <w:r w:rsidRPr="00F713B4">
        <w:tab/>
        <w:t xml:space="preserve">an enterprise agreement that has been approved by </w:t>
      </w:r>
      <w:r w:rsidR="00B9267B" w:rsidRPr="00F713B4">
        <w:t>the FWC</w:t>
      </w:r>
      <w:r w:rsidRPr="00F713B4">
        <w:t>;</w:t>
      </w:r>
    </w:p>
    <w:p w:rsidR="00040549" w:rsidRPr="00F713B4" w:rsidRDefault="00040549">
      <w:pPr>
        <w:pStyle w:val="paragraph"/>
      </w:pPr>
      <w:r w:rsidRPr="00F713B4">
        <w:tab/>
        <w:t>(b)</w:t>
      </w:r>
      <w:r w:rsidRPr="00F713B4">
        <w:tab/>
        <w:t>a workplace determination;</w:t>
      </w:r>
    </w:p>
    <w:p w:rsidR="00040549" w:rsidRPr="00F713B4" w:rsidRDefault="00040549">
      <w:pPr>
        <w:pStyle w:val="paragraph"/>
      </w:pPr>
      <w:r w:rsidRPr="00F713B4">
        <w:tab/>
        <w:t>(c)</w:t>
      </w:r>
      <w:r w:rsidRPr="00F713B4">
        <w:tab/>
        <w:t>a named employer award.</w:t>
      </w:r>
    </w:p>
    <w:p w:rsidR="00040549" w:rsidRPr="00F713B4" w:rsidRDefault="00040549">
      <w:pPr>
        <w:pStyle w:val="SubsectionHead"/>
      </w:pPr>
      <w:r w:rsidRPr="00F713B4">
        <w:t xml:space="preserve">Meaning of </w:t>
      </w:r>
      <w:r w:rsidRPr="00F713B4">
        <w:rPr>
          <w:b/>
        </w:rPr>
        <w:t>named employer award</w:t>
      </w:r>
    </w:p>
    <w:p w:rsidR="007A7BA5" w:rsidRPr="00F713B4" w:rsidRDefault="007A7BA5" w:rsidP="007A7BA5">
      <w:pPr>
        <w:pStyle w:val="subsection"/>
      </w:pPr>
      <w:r w:rsidRPr="00F713B4">
        <w:tab/>
        <w:t>(2)</w:t>
      </w:r>
      <w:r w:rsidRPr="00F713B4">
        <w:tab/>
        <w:t xml:space="preserve">Each of the following is a </w:t>
      </w:r>
      <w:r w:rsidRPr="00F713B4">
        <w:rPr>
          <w:b/>
          <w:i/>
        </w:rPr>
        <w:t>named employer award</w:t>
      </w:r>
      <w:r w:rsidRPr="00F713B4">
        <w:t>:</w:t>
      </w:r>
    </w:p>
    <w:p w:rsidR="007A7BA5" w:rsidRPr="00F713B4" w:rsidRDefault="007A7BA5" w:rsidP="007A7BA5">
      <w:pPr>
        <w:pStyle w:val="paragraph"/>
      </w:pPr>
      <w:r w:rsidRPr="00F713B4">
        <w:tab/>
        <w:t>(a)</w:t>
      </w:r>
      <w:r w:rsidRPr="00F713B4">
        <w:tab/>
        <w:t>a modern award (including a modern enterprise award) that is expressed to cover one or more named employers;</w:t>
      </w:r>
    </w:p>
    <w:p w:rsidR="007A7BA5" w:rsidRPr="00F713B4" w:rsidRDefault="007A7BA5" w:rsidP="007A7BA5">
      <w:pPr>
        <w:pStyle w:val="paragraph"/>
      </w:pPr>
      <w:r w:rsidRPr="00F713B4">
        <w:tab/>
        <w:t>(b)</w:t>
      </w:r>
      <w:r w:rsidRPr="00F713B4">
        <w:tab/>
        <w:t>a modern enterprise award that is expressed to cover one or more specified classes of employers (other than a modern enterprise award that is expressed to relate to one or more enterprises as described in paragraph</w:t>
      </w:r>
      <w:r w:rsidR="00F713B4">
        <w:t> </w:t>
      </w:r>
      <w:r w:rsidRPr="00F713B4">
        <w:t>168A(2)(b)).</w:t>
      </w:r>
    </w:p>
    <w:p w:rsidR="007A7BA5" w:rsidRPr="00F713B4" w:rsidRDefault="007A7BA5" w:rsidP="007A7BA5">
      <w:pPr>
        <w:pStyle w:val="notetext"/>
      </w:pPr>
      <w:r w:rsidRPr="00F713B4">
        <w:t>Note:</w:t>
      </w:r>
      <w:r w:rsidRPr="00F713B4">
        <w:tab/>
        <w:t>Paragraph 168A(2)(b) deals with employers that carry on similar business activities under the same franchise.</w:t>
      </w:r>
    </w:p>
    <w:p w:rsidR="00040549" w:rsidRPr="00F713B4" w:rsidRDefault="00040549">
      <w:pPr>
        <w:pStyle w:val="ActHead5"/>
      </w:pPr>
      <w:bookmarkStart w:id="516" w:name="_Toc494463689"/>
      <w:r w:rsidRPr="00F713B4">
        <w:rPr>
          <w:rStyle w:val="CharSectno"/>
        </w:rPr>
        <w:t>313</w:t>
      </w:r>
      <w:r w:rsidRPr="00F713B4">
        <w:t xml:space="preserve">  Transferring employees and new employer covered by transferable instrument</w:t>
      </w:r>
      <w:bookmarkEnd w:id="516"/>
    </w:p>
    <w:p w:rsidR="00040549" w:rsidRPr="00F713B4" w:rsidRDefault="00040549">
      <w:pPr>
        <w:pStyle w:val="subsection"/>
      </w:pPr>
      <w:r w:rsidRPr="00F713B4">
        <w:tab/>
        <w:t>(1)</w:t>
      </w:r>
      <w:r w:rsidRPr="00F713B4">
        <w:tab/>
        <w:t>If a transferable instrument covered the old employer and a transferring employee immediately before the termination of the transferring employee’s employment with the old employer, then:</w:t>
      </w:r>
    </w:p>
    <w:p w:rsidR="00040549" w:rsidRPr="00F713B4" w:rsidRDefault="00040549">
      <w:pPr>
        <w:pStyle w:val="paragraph"/>
      </w:pPr>
      <w:r w:rsidRPr="00F713B4">
        <w:tab/>
        <w:t>(a)</w:t>
      </w:r>
      <w:r w:rsidRPr="00F713B4">
        <w:tab/>
        <w:t xml:space="preserve">the transferable instrument covers the new employer and the transferring employee in relation to the transferring work after the time (the </w:t>
      </w:r>
      <w:r w:rsidRPr="00F713B4">
        <w:rPr>
          <w:b/>
          <w:i/>
        </w:rPr>
        <w:t>transfer time</w:t>
      </w:r>
      <w:r w:rsidRPr="00F713B4">
        <w:t>) the transferring employee becomes employed by the new employer; and</w:t>
      </w:r>
    </w:p>
    <w:p w:rsidR="00040549" w:rsidRPr="00F713B4" w:rsidRDefault="00040549">
      <w:pPr>
        <w:pStyle w:val="paragraph"/>
      </w:pPr>
      <w:r w:rsidRPr="00F713B4">
        <w:tab/>
        <w:t>(b)</w:t>
      </w:r>
      <w:r w:rsidRPr="00F713B4">
        <w:tab/>
        <w:t>while the transferable instrument covers the new employer and the transferring employee in relation to the transferring work, no other enterprise agreement or named employer award that covers the new employer at the transfer time covers the transferring employee in relation to that work.</w:t>
      </w:r>
    </w:p>
    <w:p w:rsidR="00040549" w:rsidRPr="00F713B4" w:rsidRDefault="00040549">
      <w:pPr>
        <w:pStyle w:val="subsection"/>
      </w:pPr>
      <w:r w:rsidRPr="00F713B4">
        <w:tab/>
        <w:t>(2)</w:t>
      </w:r>
      <w:r w:rsidRPr="00F713B4">
        <w:tab/>
        <w:t xml:space="preserve">To avoid doubt, a transferable instrument that covers the new employer and a transferring employee under </w:t>
      </w:r>
      <w:r w:rsidR="00F713B4">
        <w:t>paragraph (</w:t>
      </w:r>
      <w:r w:rsidRPr="00F713B4">
        <w:t>1)(a) includes any individual flexibility arrangement that had effect as a term of the transferable instrument immediately before the termination of the transferring employee’s employment with the old employer.</w:t>
      </w:r>
    </w:p>
    <w:p w:rsidR="00040549" w:rsidRPr="00F713B4" w:rsidRDefault="00040549">
      <w:pPr>
        <w:pStyle w:val="subsection"/>
      </w:pPr>
      <w:r w:rsidRPr="00F713B4">
        <w:tab/>
        <w:t>(3)</w:t>
      </w:r>
      <w:r w:rsidRPr="00F713B4">
        <w:tab/>
        <w:t xml:space="preserve">This section has effect subject to any </w:t>
      </w:r>
      <w:r w:rsidR="00B9267B" w:rsidRPr="00F713B4">
        <w:t>FWC</w:t>
      </w:r>
      <w:r w:rsidRPr="00F713B4">
        <w:t xml:space="preserve"> order under subsection</w:t>
      </w:r>
      <w:r w:rsidR="00F713B4">
        <w:t> </w:t>
      </w:r>
      <w:r w:rsidRPr="00F713B4">
        <w:t>318(1).</w:t>
      </w:r>
    </w:p>
    <w:p w:rsidR="00040549" w:rsidRPr="00F713B4" w:rsidRDefault="00040549">
      <w:pPr>
        <w:pStyle w:val="ActHead5"/>
      </w:pPr>
      <w:bookmarkStart w:id="517" w:name="_Toc494463690"/>
      <w:r w:rsidRPr="00F713B4">
        <w:rPr>
          <w:rStyle w:val="CharSectno"/>
        </w:rPr>
        <w:t>314</w:t>
      </w:r>
      <w:r w:rsidRPr="00F713B4">
        <w:t xml:space="preserve">  New non</w:t>
      </w:r>
      <w:r w:rsidR="00F713B4">
        <w:noBreakHyphen/>
      </w:r>
      <w:r w:rsidRPr="00F713B4">
        <w:t>transferring employees of new employer may be covered by transferable instrument</w:t>
      </w:r>
      <w:bookmarkEnd w:id="517"/>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a transferable instrument covers the new employer because of paragraph</w:t>
      </w:r>
      <w:r w:rsidR="00F713B4">
        <w:t> </w:t>
      </w:r>
      <w:r w:rsidRPr="00F713B4">
        <w:t>313(1)(a); and</w:t>
      </w:r>
    </w:p>
    <w:p w:rsidR="00040549" w:rsidRPr="00F713B4" w:rsidRDefault="00040549">
      <w:pPr>
        <w:pStyle w:val="paragraph"/>
      </w:pPr>
      <w:r w:rsidRPr="00F713B4">
        <w:tab/>
        <w:t>(b)</w:t>
      </w:r>
      <w:r w:rsidRPr="00F713B4">
        <w:tab/>
        <w:t>after the transferable instrument starts to cover the new employer, the new employer employs a non</w:t>
      </w:r>
      <w:r w:rsidR="00F713B4">
        <w:noBreakHyphen/>
      </w:r>
      <w:r w:rsidRPr="00F713B4">
        <w:t>transferring employee; and</w:t>
      </w:r>
    </w:p>
    <w:p w:rsidR="00040549" w:rsidRPr="00F713B4" w:rsidRDefault="00040549">
      <w:pPr>
        <w:pStyle w:val="paragraph"/>
      </w:pPr>
      <w:r w:rsidRPr="00F713B4">
        <w:tab/>
        <w:t>(c)</w:t>
      </w:r>
      <w:r w:rsidRPr="00F713B4">
        <w:tab/>
        <w:t>the non</w:t>
      </w:r>
      <w:r w:rsidR="00F713B4">
        <w:noBreakHyphen/>
      </w:r>
      <w:r w:rsidRPr="00F713B4">
        <w:t>transferring employee performs the transferring work; and</w:t>
      </w:r>
    </w:p>
    <w:p w:rsidR="00040549" w:rsidRPr="00F713B4" w:rsidRDefault="00040549">
      <w:pPr>
        <w:pStyle w:val="paragraph"/>
      </w:pPr>
      <w:r w:rsidRPr="00F713B4">
        <w:tab/>
        <w:t>(d)</w:t>
      </w:r>
      <w:r w:rsidRPr="00F713B4">
        <w:tab/>
        <w:t>at the time the non</w:t>
      </w:r>
      <w:r w:rsidR="00F713B4">
        <w:noBreakHyphen/>
      </w:r>
      <w:r w:rsidRPr="00F713B4">
        <w:t>transferring employee is employed, no other enterprise agreement or modern award covers the new employer and the non</w:t>
      </w:r>
      <w:r w:rsidR="00F713B4">
        <w:noBreakHyphen/>
      </w:r>
      <w:r w:rsidRPr="00F713B4">
        <w:t>transferring employee in relation to that work;</w:t>
      </w:r>
    </w:p>
    <w:p w:rsidR="00040549" w:rsidRPr="00F713B4" w:rsidRDefault="00040549">
      <w:pPr>
        <w:pStyle w:val="subsection2"/>
      </w:pPr>
      <w:r w:rsidRPr="00F713B4">
        <w:t>then the transferable instrument covers the new employer and the non</w:t>
      </w:r>
      <w:r w:rsidR="00F713B4">
        <w:noBreakHyphen/>
      </w:r>
      <w:r w:rsidRPr="00F713B4">
        <w:t>transferring employee in relation to that work.</w:t>
      </w:r>
    </w:p>
    <w:p w:rsidR="00040549" w:rsidRPr="00F713B4" w:rsidRDefault="00040549">
      <w:pPr>
        <w:pStyle w:val="subsection"/>
      </w:pPr>
      <w:r w:rsidRPr="00F713B4">
        <w:tab/>
        <w:t>(2)</w:t>
      </w:r>
      <w:r w:rsidRPr="00F713B4">
        <w:tab/>
        <w:t xml:space="preserve">A </w:t>
      </w:r>
      <w:r w:rsidRPr="00F713B4">
        <w:rPr>
          <w:b/>
          <w:i/>
        </w:rPr>
        <w:t>non</w:t>
      </w:r>
      <w:r w:rsidR="00F713B4">
        <w:rPr>
          <w:b/>
          <w:i/>
        </w:rPr>
        <w:noBreakHyphen/>
      </w:r>
      <w:r w:rsidRPr="00F713B4">
        <w:rPr>
          <w:b/>
          <w:i/>
        </w:rPr>
        <w:t>transferring employee</w:t>
      </w:r>
      <w:r w:rsidRPr="00F713B4">
        <w:t xml:space="preserve"> of a new employer, in relation to a transfer of business, is an employee of the new employer who is not a transferring employee.</w:t>
      </w:r>
    </w:p>
    <w:p w:rsidR="00040549" w:rsidRPr="00F713B4" w:rsidRDefault="00040549">
      <w:pPr>
        <w:pStyle w:val="subsection"/>
      </w:pPr>
      <w:r w:rsidRPr="00F713B4">
        <w:tab/>
        <w:t>(3)</w:t>
      </w:r>
      <w:r w:rsidRPr="00F713B4">
        <w:tab/>
        <w:t xml:space="preserve">This section has effect subject to any </w:t>
      </w:r>
      <w:r w:rsidR="00B9267B" w:rsidRPr="00F713B4">
        <w:t>FWC</w:t>
      </w:r>
      <w:r w:rsidRPr="00F713B4">
        <w:t xml:space="preserve"> order under subsection</w:t>
      </w:r>
      <w:r w:rsidR="00F713B4">
        <w:t> </w:t>
      </w:r>
      <w:r w:rsidRPr="00F713B4">
        <w:t>319(1).</w:t>
      </w:r>
    </w:p>
    <w:p w:rsidR="00040549" w:rsidRPr="00F713B4" w:rsidRDefault="00040549">
      <w:pPr>
        <w:pStyle w:val="ActHead5"/>
      </w:pPr>
      <w:bookmarkStart w:id="518" w:name="_Toc494463691"/>
      <w:r w:rsidRPr="00F713B4">
        <w:rPr>
          <w:rStyle w:val="CharSectno"/>
        </w:rPr>
        <w:t>315</w:t>
      </w:r>
      <w:r w:rsidRPr="00F713B4">
        <w:t xml:space="preserve">  Organisations covered by transferable instrument</w:t>
      </w:r>
      <w:bookmarkEnd w:id="518"/>
    </w:p>
    <w:p w:rsidR="00040549" w:rsidRPr="00F713B4" w:rsidRDefault="00040549">
      <w:pPr>
        <w:pStyle w:val="SubsectionHead"/>
      </w:pPr>
      <w:r w:rsidRPr="00F713B4">
        <w:t>Employer organisation covered by named employer award</w:t>
      </w:r>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a named employer award covers the new employer because of paragraph</w:t>
      </w:r>
      <w:r w:rsidR="00F713B4">
        <w:t> </w:t>
      </w:r>
      <w:r w:rsidRPr="00F713B4">
        <w:t>313(1)(a); and</w:t>
      </w:r>
    </w:p>
    <w:p w:rsidR="00040549" w:rsidRPr="00F713B4" w:rsidRDefault="00040549">
      <w:pPr>
        <w:pStyle w:val="paragraph"/>
      </w:pPr>
      <w:r w:rsidRPr="00F713B4">
        <w:tab/>
        <w:t>(b)</w:t>
      </w:r>
      <w:r w:rsidRPr="00F713B4">
        <w:tab/>
        <w:t>the named employer award covered an employer organisation in relation to the old employer immediately before the termination of a transferring employee’s employment with the old employer;</w:t>
      </w:r>
    </w:p>
    <w:p w:rsidR="00040549" w:rsidRPr="00F713B4" w:rsidRDefault="00040549">
      <w:pPr>
        <w:pStyle w:val="subsection2"/>
      </w:pPr>
      <w:r w:rsidRPr="00F713B4">
        <w:t>then the named employer award covers the employer organisation in relation to the new employer.</w:t>
      </w:r>
    </w:p>
    <w:p w:rsidR="00040549" w:rsidRPr="00F713B4" w:rsidRDefault="00040549">
      <w:pPr>
        <w:pStyle w:val="SubsectionHead"/>
      </w:pPr>
      <w:r w:rsidRPr="00F713B4">
        <w:t>Employee organisation covered by named employer award</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a named employer award covers the new employer and a transferring employee because of paragraph</w:t>
      </w:r>
      <w:r w:rsidR="00F713B4">
        <w:t> </w:t>
      </w:r>
      <w:r w:rsidRPr="00F713B4">
        <w:t>313(1)(a); and</w:t>
      </w:r>
    </w:p>
    <w:p w:rsidR="00040549" w:rsidRPr="00F713B4" w:rsidRDefault="00040549">
      <w:pPr>
        <w:pStyle w:val="paragraph"/>
      </w:pPr>
      <w:r w:rsidRPr="00F713B4">
        <w:tab/>
        <w:t>(b)</w:t>
      </w:r>
      <w:r w:rsidRPr="00F713B4">
        <w:tab/>
        <w:t>the named employer award covered an employee organisation in relation to the transferring employee immediately before the termination of the transferring employee’s employment with the old employer;</w:t>
      </w:r>
    </w:p>
    <w:p w:rsidR="00040549" w:rsidRPr="00F713B4" w:rsidRDefault="00040549">
      <w:pPr>
        <w:pStyle w:val="subsection2"/>
      </w:pPr>
      <w:r w:rsidRPr="00F713B4">
        <w:t>then the named employer award covers the employee organisation in relation to:</w:t>
      </w:r>
    </w:p>
    <w:p w:rsidR="00040549" w:rsidRPr="00F713B4" w:rsidRDefault="00040549">
      <w:pPr>
        <w:pStyle w:val="paragraph"/>
      </w:pPr>
      <w:r w:rsidRPr="00F713B4">
        <w:tab/>
        <w:t>(c)</w:t>
      </w:r>
      <w:r w:rsidRPr="00F713B4">
        <w:tab/>
        <w:t>the transferring employee; and</w:t>
      </w:r>
    </w:p>
    <w:p w:rsidR="00040549" w:rsidRPr="00F713B4" w:rsidRDefault="00040549">
      <w:pPr>
        <w:pStyle w:val="paragraph"/>
      </w:pPr>
      <w:r w:rsidRPr="00F713B4">
        <w:tab/>
        <w:t>(d)</w:t>
      </w:r>
      <w:r w:rsidRPr="00F713B4">
        <w:tab/>
        <w:t>any non</w:t>
      </w:r>
      <w:r w:rsidR="00F713B4">
        <w:noBreakHyphen/>
      </w:r>
      <w:r w:rsidRPr="00F713B4">
        <w:t>transferring employee of the new employer who:</w:t>
      </w:r>
    </w:p>
    <w:p w:rsidR="00040549" w:rsidRPr="00F713B4" w:rsidRDefault="00040549">
      <w:pPr>
        <w:pStyle w:val="paragraphsub"/>
      </w:pPr>
      <w:r w:rsidRPr="00F713B4">
        <w:tab/>
        <w:t>(i)</w:t>
      </w:r>
      <w:r w:rsidRPr="00F713B4">
        <w:tab/>
        <w:t xml:space="preserve">is covered by the named employer award because of a provision of this Part or an </w:t>
      </w:r>
      <w:r w:rsidR="00043DFA" w:rsidRPr="00F713B4">
        <w:t>FWC</w:t>
      </w:r>
      <w:r w:rsidRPr="00F713B4">
        <w:t xml:space="preserve"> order; and</w:t>
      </w:r>
    </w:p>
    <w:p w:rsidR="00040549" w:rsidRPr="00F713B4" w:rsidRDefault="00040549">
      <w:pPr>
        <w:pStyle w:val="paragraphsub"/>
      </w:pPr>
      <w:r w:rsidRPr="00F713B4">
        <w:tab/>
        <w:t>(ii)</w:t>
      </w:r>
      <w:r w:rsidRPr="00F713B4">
        <w:tab/>
        <w:t>performs the same work as the transferring employee.</w:t>
      </w:r>
    </w:p>
    <w:p w:rsidR="00040549" w:rsidRPr="00F713B4" w:rsidRDefault="00040549">
      <w:pPr>
        <w:pStyle w:val="SubsectionHead"/>
      </w:pPr>
      <w:r w:rsidRPr="00F713B4">
        <w:t>Employee organisation covered by enterprise agreement</w:t>
      </w:r>
    </w:p>
    <w:p w:rsidR="00040549" w:rsidRPr="00F713B4" w:rsidRDefault="00040549">
      <w:pPr>
        <w:pStyle w:val="subsection"/>
      </w:pPr>
      <w:r w:rsidRPr="00F713B4">
        <w:tab/>
        <w:t>(3)</w:t>
      </w:r>
      <w:r w:rsidRPr="00F713B4">
        <w:tab/>
        <w:t>To avoid doubt, if:</w:t>
      </w:r>
    </w:p>
    <w:p w:rsidR="00040549" w:rsidRPr="00F713B4" w:rsidRDefault="00040549">
      <w:pPr>
        <w:pStyle w:val="paragraph"/>
      </w:pPr>
      <w:r w:rsidRPr="00F713B4">
        <w:tab/>
        <w:t>(a)</w:t>
      </w:r>
      <w:r w:rsidRPr="00F713B4">
        <w:tab/>
        <w:t>an enterprise agreement covers a transferring employee or a non</w:t>
      </w:r>
      <w:r w:rsidR="00F713B4">
        <w:noBreakHyphen/>
      </w:r>
      <w:r w:rsidRPr="00F713B4">
        <w:t xml:space="preserve">transferring employee because of a provision of this Part or an </w:t>
      </w:r>
      <w:r w:rsidR="00077975" w:rsidRPr="00F713B4">
        <w:t>FWC</w:t>
      </w:r>
      <w:r w:rsidRPr="00F713B4">
        <w:t xml:space="preserve"> order; and</w:t>
      </w:r>
    </w:p>
    <w:p w:rsidR="00040549" w:rsidRPr="00F713B4" w:rsidRDefault="00040549">
      <w:pPr>
        <w:pStyle w:val="paragraph"/>
      </w:pPr>
      <w:r w:rsidRPr="00F713B4">
        <w:tab/>
        <w:t>(b)</w:t>
      </w:r>
      <w:r w:rsidRPr="00F713B4">
        <w:tab/>
        <w:t>the enterprise agreement covered an employee organisation immediately before the termination of the transferring employee’s employment with the old employer;</w:t>
      </w:r>
    </w:p>
    <w:p w:rsidR="00040549" w:rsidRPr="00F713B4" w:rsidRDefault="00040549">
      <w:pPr>
        <w:pStyle w:val="subsection2"/>
      </w:pPr>
      <w:r w:rsidRPr="00F713B4">
        <w:t>then the enterprise agreement covers the employee organisation.</w:t>
      </w:r>
    </w:p>
    <w:p w:rsidR="00040549" w:rsidRPr="00F713B4" w:rsidRDefault="00040549">
      <w:pPr>
        <w:pStyle w:val="ActHead5"/>
      </w:pPr>
      <w:bookmarkStart w:id="519" w:name="_Toc494463692"/>
      <w:r w:rsidRPr="00F713B4">
        <w:rPr>
          <w:rStyle w:val="CharSectno"/>
        </w:rPr>
        <w:t>316</w:t>
      </w:r>
      <w:r w:rsidRPr="00F713B4">
        <w:t xml:space="preserve">  Transferring employees who are high income employees</w:t>
      </w:r>
      <w:bookmarkEnd w:id="519"/>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the old employer had given a guarantee of annual earnings for a guaranteed period to a transferring employee; and</w:t>
      </w:r>
    </w:p>
    <w:p w:rsidR="00040549" w:rsidRPr="00F713B4" w:rsidRDefault="00040549">
      <w:pPr>
        <w:pStyle w:val="paragraph"/>
      </w:pPr>
      <w:r w:rsidRPr="00F713B4">
        <w:tab/>
        <w:t>(b)</w:t>
      </w:r>
      <w:r w:rsidRPr="00F713B4">
        <w:tab/>
        <w:t>the transferring employee was a high income employee immediately before the termination of the transferring employee’s employment with the old employer; and</w:t>
      </w:r>
    </w:p>
    <w:p w:rsidR="00040549" w:rsidRPr="00F713B4" w:rsidRDefault="00040549">
      <w:pPr>
        <w:pStyle w:val="paragraph"/>
      </w:pPr>
      <w:r w:rsidRPr="00F713B4">
        <w:tab/>
        <w:t>(c)</w:t>
      </w:r>
      <w:r w:rsidRPr="00F713B4">
        <w:tab/>
        <w:t xml:space="preserve">some of the guaranteed period occurs after the time (the </w:t>
      </w:r>
      <w:r w:rsidRPr="00F713B4">
        <w:rPr>
          <w:b/>
          <w:i/>
        </w:rPr>
        <w:t>transfer time</w:t>
      </w:r>
      <w:r w:rsidRPr="00F713B4">
        <w:t>) the transferring employee becomes employed by the new employer; and</w:t>
      </w:r>
    </w:p>
    <w:p w:rsidR="00040549" w:rsidRPr="00F713B4" w:rsidRDefault="00040549">
      <w:pPr>
        <w:pStyle w:val="paragraph"/>
      </w:pPr>
      <w:r w:rsidRPr="00F713B4">
        <w:tab/>
        <w:t>(d)</w:t>
      </w:r>
      <w:r w:rsidRPr="00F713B4">
        <w:tab/>
        <w:t>an enterprise agreement does not apply to the transferring employee in relation to the transferring work at the transfer time.</w:t>
      </w:r>
    </w:p>
    <w:p w:rsidR="00040549" w:rsidRPr="00F713B4" w:rsidRDefault="00040549">
      <w:pPr>
        <w:pStyle w:val="subsection"/>
      </w:pPr>
      <w:r w:rsidRPr="00F713B4">
        <w:tab/>
        <w:t>(2)</w:t>
      </w:r>
      <w:r w:rsidRPr="00F713B4">
        <w:tab/>
        <w:t>The guarantee of annual earnings has effect after the transfer time (except as provided in this section) as if it had been given to the transferring employee by the new employer.</w:t>
      </w:r>
    </w:p>
    <w:p w:rsidR="00040549" w:rsidRPr="00F713B4" w:rsidRDefault="00040549">
      <w:pPr>
        <w:pStyle w:val="subsection"/>
      </w:pPr>
      <w:r w:rsidRPr="00F713B4">
        <w:tab/>
        <w:t>(3)</w:t>
      </w:r>
      <w:r w:rsidRPr="00F713B4">
        <w:tab/>
        <w:t>The new employer is not required to comply with the guarantee of annual earnings in relation to any part of the guaranteed period before the transfer time.</w:t>
      </w:r>
    </w:p>
    <w:p w:rsidR="00040549" w:rsidRPr="00F713B4" w:rsidRDefault="00040549">
      <w:pPr>
        <w:pStyle w:val="subsection"/>
      </w:pPr>
      <w:r w:rsidRPr="00F713B4">
        <w:tab/>
        <w:t>(4)</w:t>
      </w:r>
      <w:r w:rsidRPr="00F713B4">
        <w:tab/>
        <w:t>The new employer is not required to comply with the guarantee of annual earnings to the extent that it requires the new employer to pay an amount of earnings to the transferring employee, in relation to the part of the guaranteed period after the transfer time, at a rate that is more than the annual rate of the guarantee of annual earnings.</w:t>
      </w:r>
    </w:p>
    <w:p w:rsidR="00040549" w:rsidRPr="00F713B4" w:rsidRDefault="00040549">
      <w:pPr>
        <w:pStyle w:val="subsection"/>
      </w:pPr>
      <w:r w:rsidRPr="00F713B4">
        <w:tab/>
        <w:t>(5)</w:t>
      </w:r>
      <w:r w:rsidRPr="00F713B4">
        <w:tab/>
        <w:t>If:</w:t>
      </w:r>
    </w:p>
    <w:p w:rsidR="00040549" w:rsidRPr="00F713B4" w:rsidRDefault="00040549">
      <w:pPr>
        <w:pStyle w:val="paragraph"/>
      </w:pPr>
      <w:r w:rsidRPr="00F713B4">
        <w:tab/>
        <w:t>(a)</w:t>
      </w:r>
      <w:r w:rsidRPr="00F713B4">
        <w:tab/>
        <w:t>the transferring employee is entitled to non</w:t>
      </w:r>
      <w:r w:rsidR="00F713B4">
        <w:noBreakHyphen/>
      </w:r>
      <w:r w:rsidRPr="00F713B4">
        <w:t>monetary benefits under the guarantee of annual earnings after the transfer time; and</w:t>
      </w:r>
    </w:p>
    <w:p w:rsidR="00040549" w:rsidRPr="00F713B4" w:rsidRDefault="00040549">
      <w:pPr>
        <w:pStyle w:val="paragraph"/>
      </w:pPr>
      <w:r w:rsidRPr="00F713B4">
        <w:tab/>
        <w:t>(b)</w:t>
      </w:r>
      <w:r w:rsidRPr="00F713B4">
        <w:tab/>
        <w:t>it is not practicable for the new employer to provide those benefits to the transferring employee;</w:t>
      </w:r>
    </w:p>
    <w:p w:rsidR="00040549" w:rsidRPr="00F713B4" w:rsidRDefault="00040549">
      <w:pPr>
        <w:pStyle w:val="subsection2"/>
      </w:pPr>
      <w:r w:rsidRPr="00F713B4">
        <w:t>then the guarantee of annual earnings is taken to be varied so that, instead of the entitlement to those benefits, the transferring employee is entitled to an amount of money that is equivalent to the agreed money value of those benefits.</w:t>
      </w:r>
    </w:p>
    <w:p w:rsidR="00040549" w:rsidRPr="00F713B4" w:rsidRDefault="00040549">
      <w:pPr>
        <w:pStyle w:val="subsection"/>
      </w:pPr>
      <w:r w:rsidRPr="00F713B4">
        <w:tab/>
        <w:t>(6)</w:t>
      </w:r>
      <w:r w:rsidRPr="00F713B4">
        <w:tab/>
        <w:t>This section does not affect the rights and obligations of the old employer that arose before the transfer time in relation to the guarantee of annual earnings.</w:t>
      </w:r>
    </w:p>
    <w:p w:rsidR="00040549" w:rsidRPr="00F713B4" w:rsidRDefault="00040549" w:rsidP="00EB7E6D">
      <w:pPr>
        <w:pStyle w:val="ActHead3"/>
        <w:pageBreakBefore/>
      </w:pPr>
      <w:bookmarkStart w:id="520" w:name="_Toc494463693"/>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 xml:space="preserve">Powers of </w:t>
      </w:r>
      <w:r w:rsidR="00930DCF" w:rsidRPr="00F713B4">
        <w:rPr>
          <w:rStyle w:val="CharDivText"/>
        </w:rPr>
        <w:t>the FWC</w:t>
      </w:r>
      <w:bookmarkEnd w:id="520"/>
    </w:p>
    <w:p w:rsidR="00040549" w:rsidRPr="00F713B4" w:rsidRDefault="00040549">
      <w:pPr>
        <w:pStyle w:val="ActHead5"/>
      </w:pPr>
      <w:bookmarkStart w:id="521" w:name="_Toc494463694"/>
      <w:r w:rsidRPr="00F713B4">
        <w:rPr>
          <w:rStyle w:val="CharSectno"/>
        </w:rPr>
        <w:t>317</w:t>
      </w:r>
      <w:r w:rsidRPr="00F713B4">
        <w:t xml:space="preserve">  </w:t>
      </w:r>
      <w:r w:rsidR="00303FCA" w:rsidRPr="00F713B4">
        <w:t>FWC</w:t>
      </w:r>
      <w:r w:rsidRPr="00F713B4">
        <w:t xml:space="preserve"> may make orders in relation to a transfer of business</w:t>
      </w:r>
      <w:bookmarkEnd w:id="521"/>
    </w:p>
    <w:p w:rsidR="00040549" w:rsidRPr="00F713B4" w:rsidRDefault="00040549">
      <w:pPr>
        <w:pStyle w:val="subsection"/>
      </w:pPr>
      <w:r w:rsidRPr="00F713B4">
        <w:tab/>
      </w:r>
      <w:r w:rsidRPr="00F713B4">
        <w:tab/>
        <w:t xml:space="preserve">This Division provides for </w:t>
      </w:r>
      <w:r w:rsidR="009B798E" w:rsidRPr="00F713B4">
        <w:t>the FWC</w:t>
      </w:r>
      <w:r w:rsidRPr="00F713B4">
        <w:t xml:space="preserve"> to make certain orders if there is, or is likely to be, a transfer of business from an old employer to a new employer.</w:t>
      </w:r>
    </w:p>
    <w:p w:rsidR="00040549" w:rsidRPr="00F713B4" w:rsidRDefault="00040549">
      <w:pPr>
        <w:pStyle w:val="ActHead5"/>
      </w:pPr>
      <w:bookmarkStart w:id="522" w:name="_Toc494463695"/>
      <w:r w:rsidRPr="00F713B4">
        <w:rPr>
          <w:rStyle w:val="CharSectno"/>
        </w:rPr>
        <w:t>318</w:t>
      </w:r>
      <w:r w:rsidRPr="00F713B4">
        <w:t xml:space="preserve">  Orders relating to instruments covering new employer and transferring employees</w:t>
      </w:r>
      <w:bookmarkEnd w:id="522"/>
    </w:p>
    <w:p w:rsidR="00040549" w:rsidRPr="00F713B4" w:rsidRDefault="00040549">
      <w:pPr>
        <w:pStyle w:val="SubsectionHead"/>
      </w:pPr>
      <w:r w:rsidRPr="00F713B4">
        <w:t xml:space="preserve">Orders that </w:t>
      </w:r>
      <w:r w:rsidR="00EE1C8C" w:rsidRPr="00F713B4">
        <w:t>the FWC</w:t>
      </w:r>
      <w:r w:rsidRPr="00F713B4">
        <w:t xml:space="preserve"> may make</w:t>
      </w:r>
    </w:p>
    <w:p w:rsidR="00040549" w:rsidRPr="00F713B4" w:rsidRDefault="00040549">
      <w:pPr>
        <w:pStyle w:val="subsection"/>
      </w:pPr>
      <w:r w:rsidRPr="00F713B4">
        <w:tab/>
        <w:t>(1)</w:t>
      </w:r>
      <w:r w:rsidRPr="00F713B4">
        <w:tab/>
      </w:r>
      <w:r w:rsidR="00767AE4" w:rsidRPr="00F713B4">
        <w:t>The FWC</w:t>
      </w:r>
      <w:r w:rsidRPr="00F713B4">
        <w:t xml:space="preserve"> may make the following orders:</w:t>
      </w:r>
    </w:p>
    <w:p w:rsidR="00040549" w:rsidRPr="00F713B4" w:rsidRDefault="00040549">
      <w:pPr>
        <w:pStyle w:val="paragraph"/>
      </w:pPr>
      <w:r w:rsidRPr="00F713B4">
        <w:tab/>
        <w:t>(a)</w:t>
      </w:r>
      <w:r w:rsidRPr="00F713B4">
        <w:tab/>
        <w:t>an order that a transferable instrument that would, or would be likely to, cover the new employer and a transferring employee because of paragraph</w:t>
      </w:r>
      <w:r w:rsidR="00F713B4">
        <w:t> </w:t>
      </w:r>
      <w:r w:rsidRPr="00F713B4">
        <w:t>313(1)(a) does not, or will not, cover the new employer and the transferring employee;</w:t>
      </w:r>
    </w:p>
    <w:p w:rsidR="00040549" w:rsidRPr="00F713B4" w:rsidRDefault="00040549">
      <w:pPr>
        <w:pStyle w:val="paragraph"/>
      </w:pPr>
      <w:r w:rsidRPr="00F713B4">
        <w:tab/>
        <w:t>(b)</w:t>
      </w:r>
      <w:r w:rsidRPr="00F713B4">
        <w:tab/>
        <w:t>an order that an enterprise agreement or a named employer award that covers the new employer covers, or will cover, the transferring employee.</w:t>
      </w:r>
    </w:p>
    <w:p w:rsidR="00040549" w:rsidRPr="00F713B4" w:rsidRDefault="00040549">
      <w:pPr>
        <w:pStyle w:val="SubsectionHead"/>
      </w:pPr>
      <w:r w:rsidRPr="00F713B4">
        <w:t>Who may apply for an order</w:t>
      </w:r>
    </w:p>
    <w:p w:rsidR="00040549" w:rsidRPr="00F713B4" w:rsidRDefault="00040549">
      <w:pPr>
        <w:pStyle w:val="subsection"/>
      </w:pPr>
      <w:r w:rsidRPr="00F713B4">
        <w:tab/>
        <w:t>(2)</w:t>
      </w:r>
      <w:r w:rsidRPr="00F713B4">
        <w:tab/>
      </w:r>
      <w:r w:rsidR="00BF46EE" w:rsidRPr="00F713B4">
        <w:t>The FWC</w:t>
      </w:r>
      <w:r w:rsidRPr="00F713B4">
        <w:t xml:space="preserve"> may make the order only on application by any of the following:</w:t>
      </w:r>
    </w:p>
    <w:p w:rsidR="00040549" w:rsidRPr="00F713B4" w:rsidRDefault="00040549">
      <w:pPr>
        <w:pStyle w:val="paragraph"/>
      </w:pPr>
      <w:r w:rsidRPr="00F713B4">
        <w:tab/>
        <w:t>(a)</w:t>
      </w:r>
      <w:r w:rsidRPr="00F713B4">
        <w:tab/>
        <w:t>the new employer or a person who is likely to be the new employer;</w:t>
      </w:r>
    </w:p>
    <w:p w:rsidR="00040549" w:rsidRPr="00F713B4" w:rsidRDefault="00040549">
      <w:pPr>
        <w:pStyle w:val="paragraph"/>
      </w:pPr>
      <w:r w:rsidRPr="00F713B4">
        <w:tab/>
        <w:t>(b)</w:t>
      </w:r>
      <w:r w:rsidRPr="00F713B4">
        <w:tab/>
        <w:t>a transferring employee, or an employee who is likely to be a transferring employee;</w:t>
      </w:r>
    </w:p>
    <w:p w:rsidR="00040549" w:rsidRPr="00F713B4" w:rsidRDefault="00040549">
      <w:pPr>
        <w:pStyle w:val="paragraph"/>
      </w:pPr>
      <w:r w:rsidRPr="00F713B4">
        <w:tab/>
        <w:t>(c)</w:t>
      </w:r>
      <w:r w:rsidRPr="00F713B4">
        <w:tab/>
        <w:t>if the application relates to an enterprise agreement—an employee organisation that is, or is likely to be, covered by the agreement;</w:t>
      </w:r>
    </w:p>
    <w:p w:rsidR="00040549" w:rsidRPr="00F713B4" w:rsidRDefault="00040549">
      <w:pPr>
        <w:pStyle w:val="paragraph"/>
      </w:pPr>
      <w:r w:rsidRPr="00F713B4">
        <w:tab/>
        <w:t>(d)</w:t>
      </w:r>
      <w:r w:rsidRPr="00F713B4">
        <w:tab/>
        <w:t xml:space="preserve">if the application relates to a named employer award—an employee organisation that is entitled to represent the industrial interests of an employee referred to in </w:t>
      </w:r>
      <w:r w:rsidR="00F713B4">
        <w:t>paragraph (</w:t>
      </w:r>
      <w:r w:rsidRPr="00F713B4">
        <w:t>b).</w:t>
      </w:r>
    </w:p>
    <w:p w:rsidR="00040549" w:rsidRPr="00F713B4" w:rsidRDefault="00040549">
      <w:pPr>
        <w:pStyle w:val="SubsectionHead"/>
      </w:pPr>
      <w:r w:rsidRPr="00F713B4">
        <w:t xml:space="preserve">Matters that </w:t>
      </w:r>
      <w:r w:rsidR="00CC45F5" w:rsidRPr="00F713B4">
        <w:t>the FWC</w:t>
      </w:r>
      <w:r w:rsidRPr="00F713B4">
        <w:t xml:space="preserve"> must take into account</w:t>
      </w:r>
    </w:p>
    <w:p w:rsidR="00040549" w:rsidRPr="00F713B4" w:rsidRDefault="00040549">
      <w:pPr>
        <w:pStyle w:val="subsection"/>
      </w:pPr>
      <w:r w:rsidRPr="00F713B4">
        <w:tab/>
        <w:t>(3)</w:t>
      </w:r>
      <w:r w:rsidRPr="00F713B4">
        <w:tab/>
        <w:t xml:space="preserve">In deciding whether to make the order, </w:t>
      </w:r>
      <w:r w:rsidR="000E4DAD" w:rsidRPr="00F713B4">
        <w:t>the FWC</w:t>
      </w:r>
      <w:r w:rsidRPr="00F713B4">
        <w:t xml:space="preserve"> must take into account the following:</w:t>
      </w:r>
    </w:p>
    <w:p w:rsidR="00040549" w:rsidRPr="00F713B4" w:rsidRDefault="00040549">
      <w:pPr>
        <w:pStyle w:val="paragraph"/>
      </w:pPr>
      <w:r w:rsidRPr="00F713B4">
        <w:tab/>
        <w:t>(a)</w:t>
      </w:r>
      <w:r w:rsidRPr="00F713B4">
        <w:tab/>
        <w:t>the views of:</w:t>
      </w:r>
    </w:p>
    <w:p w:rsidR="00040549" w:rsidRPr="00F713B4" w:rsidRDefault="00040549">
      <w:pPr>
        <w:pStyle w:val="paragraphsub"/>
      </w:pPr>
      <w:r w:rsidRPr="00F713B4">
        <w:tab/>
        <w:t>(i)</w:t>
      </w:r>
      <w:r w:rsidRPr="00F713B4">
        <w:tab/>
        <w:t>the new employer or a person who is likely to be the new employer; and</w:t>
      </w:r>
    </w:p>
    <w:p w:rsidR="00040549" w:rsidRPr="00F713B4" w:rsidRDefault="00040549">
      <w:pPr>
        <w:pStyle w:val="paragraphsub"/>
      </w:pPr>
      <w:r w:rsidRPr="00F713B4">
        <w:tab/>
        <w:t>(ii)</w:t>
      </w:r>
      <w:r w:rsidRPr="00F713B4">
        <w:tab/>
        <w:t>the employees who would be affected by the order;</w:t>
      </w:r>
    </w:p>
    <w:p w:rsidR="00040549" w:rsidRPr="00F713B4" w:rsidRDefault="00040549">
      <w:pPr>
        <w:pStyle w:val="paragraph"/>
      </w:pPr>
      <w:r w:rsidRPr="00F713B4">
        <w:tab/>
        <w:t>(b)</w:t>
      </w:r>
      <w:r w:rsidRPr="00F713B4">
        <w:tab/>
        <w:t>whether any employees would be disadvantaged by the order in relation to their terms and conditions of employment;</w:t>
      </w:r>
    </w:p>
    <w:p w:rsidR="00040549" w:rsidRPr="00F713B4" w:rsidRDefault="00040549">
      <w:pPr>
        <w:pStyle w:val="paragraph"/>
      </w:pPr>
      <w:r w:rsidRPr="00F713B4">
        <w:tab/>
        <w:t>(c)</w:t>
      </w:r>
      <w:r w:rsidRPr="00F713B4">
        <w:tab/>
        <w:t>if the order relates to an enterprise agreement—the nominal expiry date of the agreement;</w:t>
      </w:r>
    </w:p>
    <w:p w:rsidR="00040549" w:rsidRPr="00F713B4" w:rsidRDefault="00040549" w:rsidP="000E53FE">
      <w:pPr>
        <w:pStyle w:val="paragraph"/>
      </w:pPr>
      <w:r w:rsidRPr="00F713B4">
        <w:tab/>
        <w:t>(d)</w:t>
      </w:r>
      <w:r w:rsidRPr="00F713B4">
        <w:tab/>
        <w:t>whether the transferable instrument would have a negative impact on the productivity of the new employer’s workplace;</w:t>
      </w:r>
    </w:p>
    <w:p w:rsidR="00040549" w:rsidRPr="00F713B4" w:rsidRDefault="00040549" w:rsidP="000E53FE">
      <w:pPr>
        <w:pStyle w:val="paragraph"/>
      </w:pPr>
      <w:r w:rsidRPr="00F713B4">
        <w:tab/>
        <w:t>(e)</w:t>
      </w:r>
      <w:r w:rsidRPr="00F713B4">
        <w:tab/>
        <w:t>whether the new employer would incur significant economic disadvantage as a result of the transferable instrument covering the new employer;</w:t>
      </w:r>
    </w:p>
    <w:p w:rsidR="00040549" w:rsidRPr="00F713B4" w:rsidRDefault="00040549" w:rsidP="000E53FE">
      <w:pPr>
        <w:pStyle w:val="paragraph"/>
      </w:pPr>
      <w:r w:rsidRPr="00F713B4">
        <w:tab/>
        <w:t>(f)</w:t>
      </w:r>
      <w:r w:rsidRPr="00F713B4">
        <w:tab/>
        <w:t>the degree of business synergy between the transferable instrument and any workplace instrument that already covers the new employer;</w:t>
      </w:r>
    </w:p>
    <w:p w:rsidR="00040549" w:rsidRPr="00F713B4" w:rsidRDefault="00040549" w:rsidP="000E53FE">
      <w:pPr>
        <w:pStyle w:val="paragraph"/>
      </w:pPr>
      <w:r w:rsidRPr="00F713B4">
        <w:tab/>
        <w:t>(g)</w:t>
      </w:r>
      <w:r w:rsidRPr="00F713B4">
        <w:tab/>
        <w:t>the public interest.</w:t>
      </w:r>
    </w:p>
    <w:p w:rsidR="00040549" w:rsidRPr="00F713B4" w:rsidRDefault="00040549">
      <w:pPr>
        <w:pStyle w:val="SubsectionHead"/>
      </w:pPr>
      <w:r w:rsidRPr="00F713B4">
        <w:t>Restriction on when order may come into operation</w:t>
      </w:r>
    </w:p>
    <w:p w:rsidR="00040549" w:rsidRPr="00F713B4" w:rsidRDefault="00040549">
      <w:pPr>
        <w:pStyle w:val="subsection"/>
      </w:pPr>
      <w:r w:rsidRPr="00F713B4">
        <w:tab/>
        <w:t>(4)</w:t>
      </w:r>
      <w:r w:rsidRPr="00F713B4">
        <w:tab/>
        <w:t>The order must not come into operation in relation to a particular transferring employee before the later of the following:</w:t>
      </w:r>
    </w:p>
    <w:p w:rsidR="00040549" w:rsidRPr="00F713B4" w:rsidRDefault="00040549">
      <w:pPr>
        <w:pStyle w:val="paragraph"/>
      </w:pPr>
      <w:r w:rsidRPr="00F713B4">
        <w:tab/>
        <w:t>(a)</w:t>
      </w:r>
      <w:r w:rsidRPr="00F713B4">
        <w:tab/>
        <w:t>the time when the transferring employee becomes employed by the new employer;</w:t>
      </w:r>
    </w:p>
    <w:p w:rsidR="00040549" w:rsidRPr="00F713B4" w:rsidRDefault="00040549">
      <w:pPr>
        <w:pStyle w:val="paragraph"/>
      </w:pPr>
      <w:r w:rsidRPr="00F713B4">
        <w:tab/>
        <w:t>(b)</w:t>
      </w:r>
      <w:r w:rsidRPr="00F713B4">
        <w:tab/>
        <w:t>the day on which the order is made.</w:t>
      </w:r>
    </w:p>
    <w:p w:rsidR="00040549" w:rsidRPr="00F713B4" w:rsidRDefault="00040549" w:rsidP="00C31CC0">
      <w:pPr>
        <w:pStyle w:val="ActHead5"/>
      </w:pPr>
      <w:bookmarkStart w:id="523" w:name="_Toc494463696"/>
      <w:r w:rsidRPr="00F713B4">
        <w:rPr>
          <w:rStyle w:val="CharSectno"/>
        </w:rPr>
        <w:t>319</w:t>
      </w:r>
      <w:r w:rsidRPr="00F713B4">
        <w:t xml:space="preserve">  Orders relating to instruments covering new employer and non</w:t>
      </w:r>
      <w:r w:rsidR="00F713B4">
        <w:noBreakHyphen/>
      </w:r>
      <w:r w:rsidRPr="00F713B4">
        <w:t>transferring employees</w:t>
      </w:r>
      <w:bookmarkEnd w:id="523"/>
    </w:p>
    <w:p w:rsidR="00040549" w:rsidRPr="00F713B4" w:rsidRDefault="00040549" w:rsidP="00C31CC0">
      <w:pPr>
        <w:pStyle w:val="SubsectionHead"/>
      </w:pPr>
      <w:r w:rsidRPr="00F713B4">
        <w:t xml:space="preserve">Orders that </w:t>
      </w:r>
      <w:r w:rsidR="002C2E08" w:rsidRPr="00F713B4">
        <w:t>the FWC</w:t>
      </w:r>
      <w:r w:rsidRPr="00F713B4">
        <w:t xml:space="preserve"> may make</w:t>
      </w:r>
    </w:p>
    <w:p w:rsidR="00040549" w:rsidRPr="00F713B4" w:rsidRDefault="00040549" w:rsidP="00C31CC0">
      <w:pPr>
        <w:pStyle w:val="subsection"/>
        <w:keepNext/>
        <w:keepLines/>
      </w:pPr>
      <w:r w:rsidRPr="00F713B4">
        <w:tab/>
        <w:t>(1)</w:t>
      </w:r>
      <w:r w:rsidRPr="00F713B4">
        <w:tab/>
      </w:r>
      <w:r w:rsidR="002E62A7" w:rsidRPr="00F713B4">
        <w:t>The FWC</w:t>
      </w:r>
      <w:r w:rsidRPr="00F713B4">
        <w:t xml:space="preserve"> may make the following orders:</w:t>
      </w:r>
    </w:p>
    <w:p w:rsidR="00040549" w:rsidRPr="00F713B4" w:rsidRDefault="00040549">
      <w:pPr>
        <w:pStyle w:val="paragraph"/>
      </w:pPr>
      <w:r w:rsidRPr="00F713B4">
        <w:tab/>
        <w:t>(a)</w:t>
      </w:r>
      <w:r w:rsidRPr="00F713B4">
        <w:tab/>
        <w:t>an order that a transferable instrument that would, or would be likely to, cover the new employer and a non</w:t>
      </w:r>
      <w:r w:rsidR="00F713B4">
        <w:noBreakHyphen/>
      </w:r>
      <w:r w:rsidRPr="00F713B4">
        <w:t>transferring employee because of subsection</w:t>
      </w:r>
      <w:r w:rsidR="00F713B4">
        <w:t> </w:t>
      </w:r>
      <w:r w:rsidRPr="00F713B4">
        <w:t>314(1) does not, or will not, cover the non</w:t>
      </w:r>
      <w:r w:rsidR="00F713B4">
        <w:noBreakHyphen/>
      </w:r>
      <w:r w:rsidRPr="00F713B4">
        <w:t>transferring employee;</w:t>
      </w:r>
    </w:p>
    <w:p w:rsidR="00040549" w:rsidRPr="00F713B4" w:rsidRDefault="00040549">
      <w:pPr>
        <w:pStyle w:val="paragraph"/>
      </w:pPr>
      <w:r w:rsidRPr="00F713B4">
        <w:tab/>
        <w:t>(b)</w:t>
      </w:r>
      <w:r w:rsidRPr="00F713B4">
        <w:tab/>
        <w:t>an order that a transferable instrument that covers, or is likely to cover, the new employer, because of a provision of this Part, covers, or will cover, a non</w:t>
      </w:r>
      <w:r w:rsidR="00F713B4">
        <w:noBreakHyphen/>
      </w:r>
      <w:r w:rsidRPr="00F713B4">
        <w:t>transferring employee who performs, or is likely to perform, the transferring work for the new employer;</w:t>
      </w:r>
    </w:p>
    <w:p w:rsidR="00040549" w:rsidRPr="00F713B4" w:rsidRDefault="00040549">
      <w:pPr>
        <w:pStyle w:val="paragraph"/>
      </w:pPr>
      <w:r w:rsidRPr="00F713B4">
        <w:tab/>
        <w:t>(c)</w:t>
      </w:r>
      <w:r w:rsidRPr="00F713B4">
        <w:tab/>
        <w:t>an order that an enterprise agreement or a modern award that covers the new employer does not, or will not, cover a non</w:t>
      </w:r>
      <w:r w:rsidR="00F713B4">
        <w:noBreakHyphen/>
      </w:r>
      <w:r w:rsidRPr="00F713B4">
        <w:t>transferring employee who performs, or is likely to perform, the transferring work for the new employer.</w:t>
      </w:r>
    </w:p>
    <w:p w:rsidR="00040549" w:rsidRPr="00F713B4" w:rsidRDefault="00040549">
      <w:pPr>
        <w:pStyle w:val="notetext"/>
      </w:pPr>
      <w:r w:rsidRPr="00F713B4">
        <w:t>Note:</w:t>
      </w:r>
      <w:r w:rsidRPr="00F713B4">
        <w:tab/>
        <w:t xml:space="preserve">Orders may be made under </w:t>
      </w:r>
      <w:r w:rsidR="00F713B4">
        <w:t>paragraphs (</w:t>
      </w:r>
      <w:r w:rsidRPr="00F713B4">
        <w:t>1)(b) and (c) in relation to a non</w:t>
      </w:r>
      <w:r w:rsidR="00F713B4">
        <w:noBreakHyphen/>
      </w:r>
      <w:r w:rsidRPr="00F713B4">
        <w:t>transferring employee who performs, or is likely to perform, the transferring work for the new employer, whether or not the non</w:t>
      </w:r>
      <w:r w:rsidR="00F713B4">
        <w:noBreakHyphen/>
      </w:r>
      <w:r w:rsidRPr="00F713B4">
        <w:t xml:space="preserve">transferring employee became employed by the new employer before or after the transferable instrument referred to in </w:t>
      </w:r>
      <w:r w:rsidR="00F713B4">
        <w:t>paragraph (</w:t>
      </w:r>
      <w:r w:rsidRPr="00F713B4">
        <w:t>1)(b) started to cover the new employer.</w:t>
      </w:r>
    </w:p>
    <w:p w:rsidR="00040549" w:rsidRPr="00F713B4" w:rsidRDefault="00040549">
      <w:pPr>
        <w:pStyle w:val="SubsectionHead"/>
      </w:pPr>
      <w:r w:rsidRPr="00F713B4">
        <w:t>Who may apply for an order</w:t>
      </w:r>
    </w:p>
    <w:p w:rsidR="00040549" w:rsidRPr="00F713B4" w:rsidRDefault="00040549">
      <w:pPr>
        <w:pStyle w:val="subsection"/>
      </w:pPr>
      <w:r w:rsidRPr="00F713B4">
        <w:tab/>
        <w:t>(2)</w:t>
      </w:r>
      <w:r w:rsidRPr="00F713B4">
        <w:tab/>
      </w:r>
      <w:r w:rsidR="002E62A7" w:rsidRPr="00F713B4">
        <w:t>The FWC</w:t>
      </w:r>
      <w:r w:rsidRPr="00F713B4">
        <w:t xml:space="preserve"> may make the order only on application by any of the following:</w:t>
      </w:r>
    </w:p>
    <w:p w:rsidR="00040549" w:rsidRPr="00F713B4" w:rsidRDefault="00040549">
      <w:pPr>
        <w:pStyle w:val="paragraph"/>
      </w:pPr>
      <w:r w:rsidRPr="00F713B4">
        <w:tab/>
        <w:t>(a)</w:t>
      </w:r>
      <w:r w:rsidRPr="00F713B4">
        <w:tab/>
        <w:t>the new employer or a person who is likely to be the new employer;</w:t>
      </w:r>
    </w:p>
    <w:p w:rsidR="00040549" w:rsidRPr="00F713B4" w:rsidRDefault="00040549">
      <w:pPr>
        <w:pStyle w:val="paragraph"/>
      </w:pPr>
      <w:r w:rsidRPr="00F713B4">
        <w:tab/>
        <w:t>(b)</w:t>
      </w:r>
      <w:r w:rsidRPr="00F713B4">
        <w:tab/>
        <w:t>a non</w:t>
      </w:r>
      <w:r w:rsidR="00F713B4">
        <w:noBreakHyphen/>
      </w:r>
      <w:r w:rsidRPr="00F713B4">
        <w:t>transferring employee who performs, or is likely to perform, the transferring work for the new employer;</w:t>
      </w:r>
    </w:p>
    <w:p w:rsidR="00040549" w:rsidRPr="00F713B4" w:rsidRDefault="00040549">
      <w:pPr>
        <w:pStyle w:val="paragraph"/>
      </w:pPr>
      <w:r w:rsidRPr="00F713B4">
        <w:tab/>
        <w:t>(c)</w:t>
      </w:r>
      <w:r w:rsidRPr="00F713B4">
        <w:tab/>
        <w:t>if the application relates to an enterprise agreement—an employee organisation that is, or is likely to be, covered by the agreement;</w:t>
      </w:r>
    </w:p>
    <w:p w:rsidR="00040549" w:rsidRPr="00F713B4" w:rsidRDefault="00040549">
      <w:pPr>
        <w:pStyle w:val="paragraph"/>
      </w:pPr>
      <w:r w:rsidRPr="00F713B4">
        <w:tab/>
        <w:t>(d)</w:t>
      </w:r>
      <w:r w:rsidRPr="00F713B4">
        <w:tab/>
        <w:t xml:space="preserve">if the application relates to a named employer award—an employee organisation that is entitled to represent the industrial interests of an employee referred to in </w:t>
      </w:r>
      <w:r w:rsidR="00F713B4">
        <w:t>paragraph (</w:t>
      </w:r>
      <w:r w:rsidRPr="00F713B4">
        <w:t>b).</w:t>
      </w:r>
    </w:p>
    <w:p w:rsidR="00040549" w:rsidRPr="00F713B4" w:rsidRDefault="00040549">
      <w:pPr>
        <w:pStyle w:val="SubsectionHead"/>
      </w:pPr>
      <w:r w:rsidRPr="00F713B4">
        <w:t xml:space="preserve">Matters that </w:t>
      </w:r>
      <w:r w:rsidR="002E62A7" w:rsidRPr="00F713B4">
        <w:t>the FWC</w:t>
      </w:r>
      <w:r w:rsidRPr="00F713B4">
        <w:t xml:space="preserve"> must take into account</w:t>
      </w:r>
    </w:p>
    <w:p w:rsidR="00040549" w:rsidRPr="00F713B4" w:rsidRDefault="00040549">
      <w:pPr>
        <w:pStyle w:val="subsection"/>
      </w:pPr>
      <w:r w:rsidRPr="00F713B4">
        <w:tab/>
        <w:t>(3)</w:t>
      </w:r>
      <w:r w:rsidRPr="00F713B4">
        <w:tab/>
        <w:t xml:space="preserve">In deciding whether to make the order, </w:t>
      </w:r>
      <w:r w:rsidR="0040278B" w:rsidRPr="00F713B4">
        <w:t>the FWC</w:t>
      </w:r>
      <w:r w:rsidRPr="00F713B4">
        <w:t xml:space="preserve"> must take into account the following:</w:t>
      </w:r>
    </w:p>
    <w:p w:rsidR="00040549" w:rsidRPr="00F713B4" w:rsidRDefault="00040549">
      <w:pPr>
        <w:pStyle w:val="paragraph"/>
      </w:pPr>
      <w:r w:rsidRPr="00F713B4">
        <w:tab/>
        <w:t>(a)</w:t>
      </w:r>
      <w:r w:rsidRPr="00F713B4">
        <w:tab/>
        <w:t>the views of:</w:t>
      </w:r>
    </w:p>
    <w:p w:rsidR="00040549" w:rsidRPr="00F713B4" w:rsidRDefault="00040549">
      <w:pPr>
        <w:pStyle w:val="paragraphsub"/>
      </w:pPr>
      <w:r w:rsidRPr="00F713B4">
        <w:tab/>
        <w:t>(i)</w:t>
      </w:r>
      <w:r w:rsidRPr="00F713B4">
        <w:tab/>
        <w:t>the new employer or a person who is likely to be the new employer; and</w:t>
      </w:r>
    </w:p>
    <w:p w:rsidR="00040549" w:rsidRPr="00F713B4" w:rsidRDefault="00040549">
      <w:pPr>
        <w:pStyle w:val="paragraphsub"/>
      </w:pPr>
      <w:r w:rsidRPr="00F713B4">
        <w:tab/>
        <w:t>(ii)</w:t>
      </w:r>
      <w:r w:rsidRPr="00F713B4">
        <w:tab/>
        <w:t>the employees who would be affected by the order;</w:t>
      </w:r>
    </w:p>
    <w:p w:rsidR="00040549" w:rsidRPr="00F713B4" w:rsidRDefault="00040549">
      <w:pPr>
        <w:pStyle w:val="paragraph"/>
      </w:pPr>
      <w:r w:rsidRPr="00F713B4">
        <w:tab/>
        <w:t>(b)</w:t>
      </w:r>
      <w:r w:rsidRPr="00F713B4">
        <w:tab/>
        <w:t>whether any employees would be disadvantaged by the order in relation to their terms and conditions of employment;</w:t>
      </w:r>
    </w:p>
    <w:p w:rsidR="00040549" w:rsidRPr="00F713B4" w:rsidRDefault="00040549">
      <w:pPr>
        <w:pStyle w:val="paragraph"/>
      </w:pPr>
      <w:r w:rsidRPr="00F713B4">
        <w:tab/>
        <w:t>(c)</w:t>
      </w:r>
      <w:r w:rsidRPr="00F713B4">
        <w:tab/>
        <w:t>if the order relates to an enterprise agreement—the nominal expiry date of the agreement;</w:t>
      </w:r>
    </w:p>
    <w:p w:rsidR="00040549" w:rsidRPr="00F713B4" w:rsidRDefault="00040549" w:rsidP="002A1FBD">
      <w:pPr>
        <w:pStyle w:val="paragraph"/>
      </w:pPr>
      <w:r w:rsidRPr="00F713B4">
        <w:tab/>
        <w:t>(d)</w:t>
      </w:r>
      <w:r w:rsidRPr="00F713B4">
        <w:tab/>
        <w:t>whether the transferable instrument would have a negative impact on the productivity of the new employer’s workplace;</w:t>
      </w:r>
    </w:p>
    <w:p w:rsidR="00040549" w:rsidRPr="00F713B4" w:rsidRDefault="00040549" w:rsidP="002A1FBD">
      <w:pPr>
        <w:pStyle w:val="paragraph"/>
      </w:pPr>
      <w:r w:rsidRPr="00F713B4">
        <w:tab/>
        <w:t>(e)</w:t>
      </w:r>
      <w:r w:rsidRPr="00F713B4">
        <w:tab/>
        <w:t>whether the new employer would incur significant economic disadvantage as a result of the transferable instrument covering the new employer;</w:t>
      </w:r>
    </w:p>
    <w:p w:rsidR="00040549" w:rsidRPr="00F713B4" w:rsidRDefault="00040549" w:rsidP="002A1FBD">
      <w:pPr>
        <w:pStyle w:val="paragraph"/>
      </w:pPr>
      <w:r w:rsidRPr="00F713B4">
        <w:tab/>
        <w:t>(f)</w:t>
      </w:r>
      <w:r w:rsidRPr="00F713B4">
        <w:tab/>
        <w:t>the degree of business synergy between the transferable instrument and any workplace instrument that already covers the new employer;</w:t>
      </w:r>
    </w:p>
    <w:p w:rsidR="00040549" w:rsidRPr="00F713B4" w:rsidRDefault="00040549" w:rsidP="002A1FBD">
      <w:pPr>
        <w:pStyle w:val="paragraph"/>
      </w:pPr>
      <w:r w:rsidRPr="00F713B4">
        <w:tab/>
        <w:t>(g)</w:t>
      </w:r>
      <w:r w:rsidRPr="00F713B4">
        <w:tab/>
        <w:t>the public interest.</w:t>
      </w:r>
    </w:p>
    <w:p w:rsidR="00040549" w:rsidRPr="00F713B4" w:rsidRDefault="00040549">
      <w:pPr>
        <w:pStyle w:val="SubsectionHead"/>
      </w:pPr>
      <w:r w:rsidRPr="00F713B4">
        <w:t>Restriction on when order may come into operation</w:t>
      </w:r>
    </w:p>
    <w:p w:rsidR="00040549" w:rsidRPr="00F713B4" w:rsidRDefault="00040549">
      <w:pPr>
        <w:pStyle w:val="subsection"/>
      </w:pPr>
      <w:r w:rsidRPr="00F713B4">
        <w:tab/>
        <w:t>(4)</w:t>
      </w:r>
      <w:r w:rsidRPr="00F713B4">
        <w:tab/>
        <w:t>The order must not come into operation in relation to a particular non</w:t>
      </w:r>
      <w:r w:rsidR="00F713B4">
        <w:noBreakHyphen/>
      </w:r>
      <w:r w:rsidRPr="00F713B4">
        <w:t>transferring employee before the later of the following:</w:t>
      </w:r>
    </w:p>
    <w:p w:rsidR="00040549" w:rsidRPr="00F713B4" w:rsidRDefault="00040549">
      <w:pPr>
        <w:pStyle w:val="paragraph"/>
      </w:pPr>
      <w:r w:rsidRPr="00F713B4">
        <w:tab/>
        <w:t>(a)</w:t>
      </w:r>
      <w:r w:rsidRPr="00F713B4">
        <w:tab/>
        <w:t>the time when the non</w:t>
      </w:r>
      <w:r w:rsidR="00F713B4">
        <w:noBreakHyphen/>
      </w:r>
      <w:r w:rsidRPr="00F713B4">
        <w:t>transferring employee starts to perform the transferring work for the new employer;</w:t>
      </w:r>
    </w:p>
    <w:p w:rsidR="00040549" w:rsidRPr="00F713B4" w:rsidRDefault="00040549">
      <w:pPr>
        <w:pStyle w:val="paragraph"/>
      </w:pPr>
      <w:r w:rsidRPr="00F713B4">
        <w:tab/>
        <w:t>(b)</w:t>
      </w:r>
      <w:r w:rsidRPr="00F713B4">
        <w:tab/>
        <w:t>the day on which the order is made.</w:t>
      </w:r>
    </w:p>
    <w:p w:rsidR="00040549" w:rsidRPr="00F713B4" w:rsidRDefault="00040549">
      <w:pPr>
        <w:pStyle w:val="ActHead5"/>
      </w:pPr>
      <w:bookmarkStart w:id="524" w:name="_Toc494463697"/>
      <w:r w:rsidRPr="00F713B4">
        <w:rPr>
          <w:rStyle w:val="CharSectno"/>
        </w:rPr>
        <w:t>320</w:t>
      </w:r>
      <w:r w:rsidRPr="00F713B4">
        <w:t xml:space="preserve">  Variation of transferable instruments</w:t>
      </w:r>
      <w:bookmarkEnd w:id="524"/>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in relation to a transferable instrument that covers, or is likely to cover, the new employer because of a provision of this Part.</w:t>
      </w:r>
    </w:p>
    <w:p w:rsidR="00040549" w:rsidRPr="00F713B4" w:rsidRDefault="00040549">
      <w:pPr>
        <w:pStyle w:val="SubsectionHead"/>
      </w:pPr>
      <w:r w:rsidRPr="00F713B4">
        <w:t>Power to vary transferable instrument</w:t>
      </w:r>
    </w:p>
    <w:p w:rsidR="00040549" w:rsidRPr="00F713B4" w:rsidRDefault="00040549">
      <w:pPr>
        <w:pStyle w:val="subsection"/>
      </w:pPr>
      <w:r w:rsidRPr="00F713B4">
        <w:tab/>
        <w:t>(2)</w:t>
      </w:r>
      <w:r w:rsidRPr="00F713B4">
        <w:tab/>
      </w:r>
      <w:r w:rsidR="00F36560" w:rsidRPr="00F713B4">
        <w:t>The FWC</w:t>
      </w:r>
      <w:r w:rsidRPr="00F713B4">
        <w:t xml:space="preserve"> may vary the transferable instrument:</w:t>
      </w:r>
    </w:p>
    <w:p w:rsidR="00040549" w:rsidRPr="00F713B4" w:rsidRDefault="00040549">
      <w:pPr>
        <w:pStyle w:val="paragraph"/>
      </w:pPr>
      <w:r w:rsidRPr="00F713B4">
        <w:tab/>
        <w:t>(a)</w:t>
      </w:r>
      <w:r w:rsidRPr="00F713B4">
        <w:tab/>
        <w:t xml:space="preserve">to remove terms that </w:t>
      </w:r>
      <w:r w:rsidR="00BA7D7B" w:rsidRPr="00F713B4">
        <w:t>the FWC</w:t>
      </w:r>
      <w:r w:rsidRPr="00F713B4">
        <w:t xml:space="preserve"> is satisfied are not, or will not be, capable of meaningful operation because of the transfer of business to the new employer; or</w:t>
      </w:r>
    </w:p>
    <w:p w:rsidR="00040549" w:rsidRPr="00F713B4" w:rsidRDefault="00040549">
      <w:pPr>
        <w:pStyle w:val="paragraph"/>
      </w:pPr>
      <w:r w:rsidRPr="00F713B4">
        <w:tab/>
        <w:t>(b)</w:t>
      </w:r>
      <w:r w:rsidRPr="00F713B4">
        <w:tab/>
        <w:t>to remove an ambiguity or uncertainty about how a term of the instrument operates if:</w:t>
      </w:r>
    </w:p>
    <w:p w:rsidR="00040549" w:rsidRPr="00F713B4" w:rsidRDefault="00040549">
      <w:pPr>
        <w:pStyle w:val="paragraphsub"/>
      </w:pPr>
      <w:r w:rsidRPr="00F713B4">
        <w:tab/>
        <w:t>(i)</w:t>
      </w:r>
      <w:r w:rsidRPr="00F713B4">
        <w:tab/>
        <w:t>the ambiguity or uncertainty has arisen, or will arise, because of the transfer of business to the new employer; and</w:t>
      </w:r>
    </w:p>
    <w:p w:rsidR="00040549" w:rsidRPr="00F713B4" w:rsidRDefault="00040549">
      <w:pPr>
        <w:pStyle w:val="paragraphsub"/>
      </w:pPr>
      <w:r w:rsidRPr="00F713B4">
        <w:tab/>
        <w:t>(ii)</w:t>
      </w:r>
      <w:r w:rsidRPr="00F713B4">
        <w:tab/>
      </w:r>
      <w:r w:rsidR="00BC4F81" w:rsidRPr="00F713B4">
        <w:t>the FWC</w:t>
      </w:r>
      <w:r w:rsidRPr="00F713B4">
        <w:t xml:space="preserve"> is satisfied that the variation will remove the ambiguity or uncertainty; or</w:t>
      </w:r>
    </w:p>
    <w:p w:rsidR="00040549" w:rsidRPr="00F713B4" w:rsidRDefault="00040549" w:rsidP="002A1FBD">
      <w:pPr>
        <w:pStyle w:val="paragraph"/>
      </w:pPr>
      <w:r w:rsidRPr="00F713B4">
        <w:tab/>
        <w:t>(c)</w:t>
      </w:r>
      <w:r w:rsidRPr="00F713B4">
        <w:tab/>
        <w:t>to enable the transferable instrument to operate in a way that is better aligned to the working arrangements of the new employer’s enterprise.</w:t>
      </w:r>
    </w:p>
    <w:p w:rsidR="00040549" w:rsidRPr="00F713B4" w:rsidRDefault="00040549">
      <w:pPr>
        <w:pStyle w:val="SubsectionHead"/>
      </w:pPr>
      <w:r w:rsidRPr="00F713B4">
        <w:t>Who may apply for a variation</w:t>
      </w:r>
    </w:p>
    <w:p w:rsidR="00040549" w:rsidRPr="00F713B4" w:rsidRDefault="00040549">
      <w:pPr>
        <w:pStyle w:val="subsection"/>
      </w:pPr>
      <w:r w:rsidRPr="00F713B4">
        <w:tab/>
        <w:t>(3)</w:t>
      </w:r>
      <w:r w:rsidRPr="00F713B4">
        <w:tab/>
      </w:r>
      <w:r w:rsidR="00970662" w:rsidRPr="00F713B4">
        <w:t>The FWC</w:t>
      </w:r>
      <w:r w:rsidRPr="00F713B4">
        <w:t xml:space="preserve"> may make the variation only on application by:</w:t>
      </w:r>
    </w:p>
    <w:p w:rsidR="00040549" w:rsidRPr="00F713B4" w:rsidRDefault="00040549">
      <w:pPr>
        <w:pStyle w:val="paragraph"/>
      </w:pPr>
      <w:r w:rsidRPr="00F713B4">
        <w:tab/>
        <w:t>(a)</w:t>
      </w:r>
      <w:r w:rsidRPr="00F713B4">
        <w:tab/>
        <w:t>a person who is, or is likely to be, covered by the transferable instrument; or</w:t>
      </w:r>
    </w:p>
    <w:p w:rsidR="00040549" w:rsidRPr="00F713B4" w:rsidRDefault="00040549">
      <w:pPr>
        <w:pStyle w:val="paragraph"/>
      </w:pPr>
      <w:r w:rsidRPr="00F713B4">
        <w:tab/>
        <w:t>(b)</w:t>
      </w:r>
      <w:r w:rsidRPr="00F713B4">
        <w:tab/>
        <w:t>if the application is to vary a named employer award—an employee organisation that is entitled to represent the industrial interests of an employee who is, or is likely to be, covered by the named employer award.</w:t>
      </w:r>
    </w:p>
    <w:p w:rsidR="00040549" w:rsidRPr="00F713B4" w:rsidRDefault="00040549">
      <w:pPr>
        <w:pStyle w:val="SubsectionHead"/>
      </w:pPr>
      <w:r w:rsidRPr="00F713B4">
        <w:t xml:space="preserve">Matters that </w:t>
      </w:r>
      <w:r w:rsidR="00775B69" w:rsidRPr="00F713B4">
        <w:t>the FWC</w:t>
      </w:r>
      <w:r w:rsidRPr="00F713B4">
        <w:t xml:space="preserve"> must take into account</w:t>
      </w:r>
    </w:p>
    <w:p w:rsidR="00040549" w:rsidRPr="00F713B4" w:rsidRDefault="00040549">
      <w:pPr>
        <w:pStyle w:val="subsection"/>
      </w:pPr>
      <w:r w:rsidRPr="00F713B4">
        <w:tab/>
        <w:t>(4)</w:t>
      </w:r>
      <w:r w:rsidRPr="00F713B4">
        <w:tab/>
        <w:t xml:space="preserve">In deciding whether to make the variation, </w:t>
      </w:r>
      <w:r w:rsidR="00C83F3B" w:rsidRPr="00F713B4">
        <w:t>the FWC</w:t>
      </w:r>
      <w:r w:rsidRPr="00F713B4">
        <w:t xml:space="preserve"> must take into account the following:</w:t>
      </w:r>
    </w:p>
    <w:p w:rsidR="00040549" w:rsidRPr="00F713B4" w:rsidRDefault="00040549">
      <w:pPr>
        <w:pStyle w:val="paragraph"/>
      </w:pPr>
      <w:r w:rsidRPr="00F713B4">
        <w:tab/>
        <w:t>(a)</w:t>
      </w:r>
      <w:r w:rsidRPr="00F713B4">
        <w:tab/>
        <w:t>the views of:</w:t>
      </w:r>
    </w:p>
    <w:p w:rsidR="00040549" w:rsidRPr="00F713B4" w:rsidRDefault="00040549">
      <w:pPr>
        <w:pStyle w:val="paragraphsub"/>
      </w:pPr>
      <w:r w:rsidRPr="00F713B4">
        <w:tab/>
        <w:t>(i)</w:t>
      </w:r>
      <w:r w:rsidRPr="00F713B4">
        <w:tab/>
        <w:t>the new employer or a person who is likely to be the new employer; and</w:t>
      </w:r>
    </w:p>
    <w:p w:rsidR="00040549" w:rsidRPr="00F713B4" w:rsidRDefault="00040549">
      <w:pPr>
        <w:pStyle w:val="paragraphsub"/>
      </w:pPr>
      <w:r w:rsidRPr="00F713B4">
        <w:tab/>
        <w:t>(ii)</w:t>
      </w:r>
      <w:r w:rsidRPr="00F713B4">
        <w:tab/>
        <w:t>the employees who would be affected by the transferable instrument as varied;</w:t>
      </w:r>
    </w:p>
    <w:p w:rsidR="00040549" w:rsidRPr="00F713B4" w:rsidRDefault="00040549">
      <w:pPr>
        <w:pStyle w:val="paragraph"/>
      </w:pPr>
      <w:r w:rsidRPr="00F713B4">
        <w:tab/>
        <w:t>(b)</w:t>
      </w:r>
      <w:r w:rsidRPr="00F713B4">
        <w:tab/>
        <w:t>whether any employees would be disadvantaged by the transferable instrument as varied in relation to their terms and conditions of employment;</w:t>
      </w:r>
    </w:p>
    <w:p w:rsidR="00040549" w:rsidRPr="00F713B4" w:rsidRDefault="00040549">
      <w:pPr>
        <w:pStyle w:val="paragraph"/>
      </w:pPr>
      <w:r w:rsidRPr="00F713B4">
        <w:tab/>
        <w:t>(c)</w:t>
      </w:r>
      <w:r w:rsidRPr="00F713B4">
        <w:tab/>
        <w:t>if the transferable instrument is an enterprise agreement—the nominal expiry date of the agreement;</w:t>
      </w:r>
    </w:p>
    <w:p w:rsidR="00040549" w:rsidRPr="00F713B4" w:rsidRDefault="00040549" w:rsidP="009B7B05">
      <w:pPr>
        <w:pStyle w:val="paragraph"/>
      </w:pPr>
      <w:r w:rsidRPr="00F713B4">
        <w:tab/>
        <w:t>(d)</w:t>
      </w:r>
      <w:r w:rsidRPr="00F713B4">
        <w:tab/>
        <w:t>whether the transferable instrument, without the variation, would have a negative impact on the productivity of the new employer’s workplace;</w:t>
      </w:r>
    </w:p>
    <w:p w:rsidR="00040549" w:rsidRPr="00F713B4" w:rsidRDefault="00040549" w:rsidP="009B7B05">
      <w:pPr>
        <w:pStyle w:val="paragraph"/>
      </w:pPr>
      <w:r w:rsidRPr="00F713B4">
        <w:tab/>
        <w:t>(e)</w:t>
      </w:r>
      <w:r w:rsidRPr="00F713B4">
        <w:tab/>
        <w:t>whether the new employer would incur significant economic disadvantage as a result of the transferable instrument, without the variation;</w:t>
      </w:r>
    </w:p>
    <w:p w:rsidR="00040549" w:rsidRPr="00F713B4" w:rsidRDefault="00040549" w:rsidP="009B7B05">
      <w:pPr>
        <w:pStyle w:val="paragraph"/>
      </w:pPr>
      <w:r w:rsidRPr="00F713B4">
        <w:tab/>
        <w:t>(f)</w:t>
      </w:r>
      <w:r w:rsidRPr="00F713B4">
        <w:tab/>
        <w:t>the degree of business synergy between the transferable instrument, without the variation, and any workplace instrument that already covers the new employer;</w:t>
      </w:r>
    </w:p>
    <w:p w:rsidR="00040549" w:rsidRPr="00F713B4" w:rsidRDefault="00040549" w:rsidP="009B7B05">
      <w:pPr>
        <w:pStyle w:val="paragraph"/>
      </w:pPr>
      <w:r w:rsidRPr="00F713B4">
        <w:tab/>
        <w:t>(g)</w:t>
      </w:r>
      <w:r w:rsidRPr="00F713B4">
        <w:tab/>
        <w:t>the public interest.</w:t>
      </w:r>
    </w:p>
    <w:p w:rsidR="00040549" w:rsidRPr="00F713B4" w:rsidRDefault="00040549">
      <w:pPr>
        <w:pStyle w:val="SubsectionHead"/>
      </w:pPr>
      <w:r w:rsidRPr="00F713B4">
        <w:t>Restriction on when variation may come into operation</w:t>
      </w:r>
    </w:p>
    <w:p w:rsidR="00040549" w:rsidRPr="00F713B4" w:rsidRDefault="00040549">
      <w:pPr>
        <w:pStyle w:val="subsection"/>
      </w:pPr>
      <w:r w:rsidRPr="00F713B4">
        <w:tab/>
        <w:t>(5)</w:t>
      </w:r>
      <w:r w:rsidRPr="00F713B4">
        <w:tab/>
        <w:t xml:space="preserve">A variation of a transferable instrument under </w:t>
      </w:r>
      <w:r w:rsidR="00F713B4">
        <w:t>subsection (</w:t>
      </w:r>
      <w:r w:rsidRPr="00F713B4">
        <w:t>2) must not come into operation before the later of the following:</w:t>
      </w:r>
    </w:p>
    <w:p w:rsidR="00040549" w:rsidRPr="00F713B4" w:rsidRDefault="00040549">
      <w:pPr>
        <w:pStyle w:val="paragraph"/>
      </w:pPr>
      <w:r w:rsidRPr="00F713B4">
        <w:tab/>
        <w:t>(a)</w:t>
      </w:r>
      <w:r w:rsidRPr="00F713B4">
        <w:tab/>
        <w:t>the time when the transferable instrument starts to cover the new employer;</w:t>
      </w:r>
    </w:p>
    <w:p w:rsidR="00040549" w:rsidRPr="00F713B4" w:rsidRDefault="00040549">
      <w:pPr>
        <w:pStyle w:val="paragraph"/>
      </w:pPr>
      <w:r w:rsidRPr="00F713B4">
        <w:tab/>
        <w:t>(b)</w:t>
      </w:r>
      <w:r w:rsidRPr="00F713B4">
        <w:tab/>
        <w:t>the day on which the variation is made.</w:t>
      </w:r>
    </w:p>
    <w:p w:rsidR="00FC79E5" w:rsidRPr="00F713B4" w:rsidRDefault="00FC79E5" w:rsidP="00EB7E6D">
      <w:pPr>
        <w:pStyle w:val="ActHead2"/>
        <w:pageBreakBefore/>
      </w:pPr>
      <w:bookmarkStart w:id="525" w:name="_Toc494463698"/>
      <w:r w:rsidRPr="00F713B4">
        <w:rPr>
          <w:rStyle w:val="CharPartNo"/>
        </w:rPr>
        <w:t>Part</w:t>
      </w:r>
      <w:r w:rsidR="00F713B4" w:rsidRPr="00F713B4">
        <w:rPr>
          <w:rStyle w:val="CharPartNo"/>
        </w:rPr>
        <w:t> </w:t>
      </w:r>
      <w:r w:rsidRPr="00F713B4">
        <w:rPr>
          <w:rStyle w:val="CharPartNo"/>
        </w:rPr>
        <w:t>2</w:t>
      </w:r>
      <w:r w:rsidR="00F713B4" w:rsidRPr="00F713B4">
        <w:rPr>
          <w:rStyle w:val="CharPartNo"/>
        </w:rPr>
        <w:noBreakHyphen/>
      </w:r>
      <w:r w:rsidRPr="00F713B4">
        <w:rPr>
          <w:rStyle w:val="CharPartNo"/>
        </w:rPr>
        <w:t>9</w:t>
      </w:r>
      <w:r w:rsidRPr="00F713B4">
        <w:t>—</w:t>
      </w:r>
      <w:r w:rsidRPr="00F713B4">
        <w:rPr>
          <w:rStyle w:val="CharPartText"/>
        </w:rPr>
        <w:t>Other terms and conditions of employment</w:t>
      </w:r>
      <w:bookmarkEnd w:id="525"/>
    </w:p>
    <w:p w:rsidR="00040549" w:rsidRPr="00F713B4" w:rsidRDefault="00040549">
      <w:pPr>
        <w:pStyle w:val="ActHead3"/>
      </w:pPr>
      <w:bookmarkStart w:id="526" w:name="_Toc494463699"/>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526"/>
    </w:p>
    <w:p w:rsidR="00040549" w:rsidRPr="00F713B4" w:rsidRDefault="00040549">
      <w:pPr>
        <w:pStyle w:val="ActHead5"/>
      </w:pPr>
      <w:bookmarkStart w:id="527" w:name="_Toc494463700"/>
      <w:r w:rsidRPr="00F713B4">
        <w:rPr>
          <w:rStyle w:val="CharSectno"/>
        </w:rPr>
        <w:t>321</w:t>
      </w:r>
      <w:r w:rsidRPr="00F713B4">
        <w:t xml:space="preserve">  Guide to this Part</w:t>
      </w:r>
      <w:bookmarkEnd w:id="527"/>
    </w:p>
    <w:p w:rsidR="00040549" w:rsidRPr="00F713B4" w:rsidRDefault="00040549">
      <w:pPr>
        <w:pStyle w:val="BoxText"/>
      </w:pPr>
      <w:r w:rsidRPr="00F713B4">
        <w:t>This Part deals with other terms and conditions of employment.</w:t>
      </w:r>
    </w:p>
    <w:p w:rsidR="00040549" w:rsidRPr="00F713B4" w:rsidRDefault="00040549">
      <w:pPr>
        <w:pStyle w:val="BoxText"/>
      </w:pPr>
      <w:r w:rsidRPr="00F713B4">
        <w:t>Division</w:t>
      </w:r>
      <w:r w:rsidR="00F713B4">
        <w:t> </w:t>
      </w:r>
      <w:r w:rsidRPr="00F713B4">
        <w:t>2 is about the frequency and methods of payment of amounts payable to national system employees in relation to the performance of work, and the circumstances in which a national system employer may make deductions from such amounts.</w:t>
      </w:r>
    </w:p>
    <w:p w:rsidR="00040549" w:rsidRPr="00F713B4" w:rsidRDefault="00040549">
      <w:pPr>
        <w:pStyle w:val="BoxText"/>
      </w:pPr>
      <w:r w:rsidRPr="00F713B4">
        <w:t>Division</w:t>
      </w:r>
      <w:r w:rsidR="00F713B4">
        <w:t> </w:t>
      </w:r>
      <w:r w:rsidRPr="00F713B4">
        <w:t>3 is about the guarantee of annual earnings that may be given to a national system employee whose earnings exceed the high income threshold. Modern awards do not apply to such an employee.</w:t>
      </w:r>
    </w:p>
    <w:p w:rsidR="00040549" w:rsidRPr="00F713B4" w:rsidRDefault="00040549">
      <w:pPr>
        <w:pStyle w:val="ActHead5"/>
      </w:pPr>
      <w:bookmarkStart w:id="528" w:name="_Toc494463701"/>
      <w:r w:rsidRPr="00F713B4">
        <w:rPr>
          <w:rStyle w:val="CharSectno"/>
        </w:rPr>
        <w:t>322</w:t>
      </w:r>
      <w:r w:rsidRPr="00F713B4">
        <w:t xml:space="preserve">  Meanings of </w:t>
      </w:r>
      <w:r w:rsidRPr="00F713B4">
        <w:rPr>
          <w:i/>
        </w:rPr>
        <w:t>employee</w:t>
      </w:r>
      <w:r w:rsidRPr="00F713B4">
        <w:t xml:space="preserve"> and </w:t>
      </w:r>
      <w:r w:rsidRPr="00F713B4">
        <w:rPr>
          <w:i/>
        </w:rPr>
        <w:t>employer</w:t>
      </w:r>
      <w:bookmarkEnd w:id="528"/>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68511C" w:rsidRPr="00F713B4" w:rsidRDefault="0068511C" w:rsidP="0068511C">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A029EB" w:rsidP="00EB7E6D">
      <w:pPr>
        <w:pStyle w:val="ActHead3"/>
        <w:pageBreakBefore/>
      </w:pPr>
      <w:bookmarkStart w:id="529" w:name="_Toc494463702"/>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Payment of wages etc.</w:t>
      </w:r>
      <w:bookmarkEnd w:id="529"/>
    </w:p>
    <w:p w:rsidR="00040549" w:rsidRPr="00F713B4" w:rsidRDefault="00040549">
      <w:pPr>
        <w:pStyle w:val="ActHead5"/>
      </w:pPr>
      <w:bookmarkStart w:id="530" w:name="_Toc494463703"/>
      <w:r w:rsidRPr="00F713B4">
        <w:rPr>
          <w:rStyle w:val="CharSectno"/>
        </w:rPr>
        <w:t>323</w:t>
      </w:r>
      <w:r w:rsidRPr="00F713B4">
        <w:t xml:space="preserve">  Method and frequency of payment</w:t>
      </w:r>
      <w:bookmarkEnd w:id="530"/>
    </w:p>
    <w:p w:rsidR="00040549" w:rsidRPr="00F713B4" w:rsidRDefault="00040549">
      <w:pPr>
        <w:pStyle w:val="subsection"/>
      </w:pPr>
      <w:r w:rsidRPr="00F713B4">
        <w:tab/>
        <w:t>(1)</w:t>
      </w:r>
      <w:r w:rsidRPr="00F713B4">
        <w:tab/>
        <w:t>An employer must pay an employee amounts payable to the employee in relation to the performance of work:</w:t>
      </w:r>
    </w:p>
    <w:p w:rsidR="00040549" w:rsidRPr="00F713B4" w:rsidRDefault="00040549">
      <w:pPr>
        <w:pStyle w:val="paragraph"/>
      </w:pPr>
      <w:r w:rsidRPr="00F713B4">
        <w:tab/>
        <w:t>(a)</w:t>
      </w:r>
      <w:r w:rsidRPr="00F713B4">
        <w:tab/>
        <w:t>in full (except as provided by section</w:t>
      </w:r>
      <w:r w:rsidR="00F713B4">
        <w:t> </w:t>
      </w:r>
      <w:r w:rsidRPr="00F713B4">
        <w:t>324); and</w:t>
      </w:r>
    </w:p>
    <w:p w:rsidR="00040549" w:rsidRPr="00F713B4" w:rsidRDefault="00040549">
      <w:pPr>
        <w:pStyle w:val="paragraph"/>
      </w:pPr>
      <w:r w:rsidRPr="00F713B4">
        <w:tab/>
        <w:t>(b)</w:t>
      </w:r>
      <w:r w:rsidRPr="00F713B4">
        <w:tab/>
        <w:t xml:space="preserve">in money by one, or a combination, of the methods referred to in </w:t>
      </w:r>
      <w:r w:rsidR="00F713B4">
        <w:t>subsection (</w:t>
      </w:r>
      <w:r w:rsidRPr="00F713B4">
        <w:t>2); and</w:t>
      </w:r>
    </w:p>
    <w:p w:rsidR="00040549" w:rsidRPr="00F713B4" w:rsidRDefault="00040549">
      <w:pPr>
        <w:pStyle w:val="paragraph"/>
      </w:pPr>
      <w:r w:rsidRPr="00F713B4">
        <w:tab/>
        <w:t>(c)</w:t>
      </w:r>
      <w:r w:rsidRPr="00F713B4">
        <w:tab/>
        <w:t>at least monthly.</w:t>
      </w:r>
    </w:p>
    <w:p w:rsidR="00040549" w:rsidRPr="00F713B4" w:rsidRDefault="00040549">
      <w:pPr>
        <w:pStyle w:val="notetext"/>
      </w:pPr>
      <w:r w:rsidRPr="00F713B4">
        <w:t>Note 1:</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Amounts referred to in this subsection include the following if they become payable during a relevant period:</w:t>
      </w:r>
    </w:p>
    <w:p w:rsidR="00040549" w:rsidRPr="00F713B4" w:rsidRDefault="00040549" w:rsidP="005E328F">
      <w:pPr>
        <w:pStyle w:val="notepara"/>
        <w:ind w:hanging="368"/>
      </w:pPr>
      <w:r w:rsidRPr="00F713B4">
        <w:t>(a)</w:t>
      </w:r>
      <w:r w:rsidRPr="00F713B4">
        <w:tab/>
        <w:t>incentive</w:t>
      </w:r>
      <w:r w:rsidR="00F713B4">
        <w:noBreakHyphen/>
      </w:r>
      <w:r w:rsidRPr="00F713B4">
        <w:t>based payments and bonuses;</w:t>
      </w:r>
    </w:p>
    <w:p w:rsidR="00040549" w:rsidRPr="00F713B4" w:rsidRDefault="00040549" w:rsidP="005E328F">
      <w:pPr>
        <w:pStyle w:val="notepara"/>
        <w:ind w:hanging="368"/>
      </w:pPr>
      <w:r w:rsidRPr="00F713B4">
        <w:t>(b)</w:t>
      </w:r>
      <w:r w:rsidRPr="00F713B4">
        <w:tab/>
        <w:t>loadings;</w:t>
      </w:r>
    </w:p>
    <w:p w:rsidR="00040549" w:rsidRPr="00F713B4" w:rsidRDefault="00040549" w:rsidP="005E328F">
      <w:pPr>
        <w:pStyle w:val="notepara"/>
        <w:ind w:hanging="368"/>
      </w:pPr>
      <w:r w:rsidRPr="00F713B4">
        <w:t>(c)</w:t>
      </w:r>
      <w:r w:rsidRPr="00F713B4">
        <w:tab/>
        <w:t>monetary allowances;</w:t>
      </w:r>
    </w:p>
    <w:p w:rsidR="00040549" w:rsidRPr="00F713B4" w:rsidRDefault="00040549" w:rsidP="005E328F">
      <w:pPr>
        <w:pStyle w:val="notepara"/>
        <w:ind w:hanging="368"/>
      </w:pPr>
      <w:r w:rsidRPr="00F713B4">
        <w:t>(d)</w:t>
      </w:r>
      <w:r w:rsidRPr="00F713B4">
        <w:tab/>
        <w:t>overtime or penalty rates;</w:t>
      </w:r>
    </w:p>
    <w:p w:rsidR="00040549" w:rsidRPr="00F713B4" w:rsidRDefault="00040549" w:rsidP="005E328F">
      <w:pPr>
        <w:pStyle w:val="notepara"/>
        <w:ind w:hanging="368"/>
      </w:pPr>
      <w:r w:rsidRPr="00F713B4">
        <w:t>(e)</w:t>
      </w:r>
      <w:r w:rsidRPr="00F713B4">
        <w:tab/>
        <w:t>leave payments.</w:t>
      </w:r>
    </w:p>
    <w:p w:rsidR="00040549" w:rsidRPr="00F713B4" w:rsidRDefault="00040549">
      <w:pPr>
        <w:pStyle w:val="subsection"/>
      </w:pPr>
      <w:r w:rsidRPr="00F713B4">
        <w:tab/>
        <w:t>(2)</w:t>
      </w:r>
      <w:r w:rsidRPr="00F713B4">
        <w:tab/>
        <w:t>The methods are as follows:</w:t>
      </w:r>
    </w:p>
    <w:p w:rsidR="00040549" w:rsidRPr="00F713B4" w:rsidRDefault="00040549">
      <w:pPr>
        <w:pStyle w:val="paragraph"/>
      </w:pPr>
      <w:r w:rsidRPr="00F713B4">
        <w:tab/>
        <w:t>(a)</w:t>
      </w:r>
      <w:r w:rsidRPr="00F713B4">
        <w:tab/>
        <w:t>cash;</w:t>
      </w:r>
    </w:p>
    <w:p w:rsidR="00040549" w:rsidRPr="00F713B4" w:rsidRDefault="00040549">
      <w:pPr>
        <w:pStyle w:val="paragraph"/>
      </w:pPr>
      <w:r w:rsidRPr="00F713B4">
        <w:tab/>
        <w:t>(b)</w:t>
      </w:r>
      <w:r w:rsidRPr="00F713B4">
        <w:tab/>
        <w:t>cheque, money order, postal order or similar order, payable to the employee;</w:t>
      </w:r>
    </w:p>
    <w:p w:rsidR="00040549" w:rsidRPr="00F713B4" w:rsidRDefault="00040549">
      <w:pPr>
        <w:pStyle w:val="paragraph"/>
      </w:pPr>
      <w:r w:rsidRPr="00F713B4">
        <w:tab/>
        <w:t>(c)</w:t>
      </w:r>
      <w:r w:rsidRPr="00F713B4">
        <w:tab/>
        <w:t>the use of an electronic funds transfer system to credit an account held by the employee;</w:t>
      </w:r>
    </w:p>
    <w:p w:rsidR="00040549" w:rsidRPr="00F713B4" w:rsidRDefault="00040549">
      <w:pPr>
        <w:pStyle w:val="paragraph"/>
      </w:pPr>
      <w:r w:rsidRPr="00F713B4">
        <w:tab/>
        <w:t>(d)</w:t>
      </w:r>
      <w:r w:rsidRPr="00F713B4">
        <w:tab/>
        <w:t>a method authorised under a modern award or an enterprise agreement.</w:t>
      </w:r>
    </w:p>
    <w:p w:rsidR="00040549" w:rsidRPr="00F713B4" w:rsidRDefault="00040549">
      <w:pPr>
        <w:pStyle w:val="subsection"/>
      </w:pPr>
      <w:r w:rsidRPr="00F713B4">
        <w:tab/>
        <w:t>(3)</w:t>
      </w:r>
      <w:r w:rsidRPr="00F713B4">
        <w:tab/>
        <w:t xml:space="preserve">Despite </w:t>
      </w:r>
      <w:r w:rsidR="00F713B4">
        <w:t>paragraph (</w:t>
      </w:r>
      <w:r w:rsidRPr="00F713B4">
        <w:t>1)(b), if a modern award or an enterprise agreement specifies a particular method by which the money must be paid, then the employer must pay the money by that method.</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531" w:name="_Toc494463704"/>
      <w:r w:rsidRPr="00F713B4">
        <w:rPr>
          <w:rStyle w:val="CharSectno"/>
        </w:rPr>
        <w:t>324</w:t>
      </w:r>
      <w:r w:rsidRPr="00F713B4">
        <w:t xml:space="preserve">  Permitted deductions</w:t>
      </w:r>
      <w:bookmarkEnd w:id="531"/>
    </w:p>
    <w:p w:rsidR="00040549" w:rsidRPr="00F713B4" w:rsidRDefault="00040549">
      <w:pPr>
        <w:pStyle w:val="subsection"/>
      </w:pPr>
      <w:r w:rsidRPr="00F713B4">
        <w:tab/>
        <w:t>(1)</w:t>
      </w:r>
      <w:r w:rsidRPr="00F713B4">
        <w:tab/>
        <w:t>An employer may deduct an amount from an amount payable to an employee in accordance with subsection</w:t>
      </w:r>
      <w:r w:rsidR="00F713B4">
        <w:t> </w:t>
      </w:r>
      <w:r w:rsidRPr="00F713B4">
        <w:t>323(1) if:</w:t>
      </w:r>
    </w:p>
    <w:p w:rsidR="00040549" w:rsidRPr="00F713B4" w:rsidRDefault="00040549">
      <w:pPr>
        <w:pStyle w:val="paragraph"/>
      </w:pPr>
      <w:r w:rsidRPr="00F713B4">
        <w:tab/>
        <w:t>(a)</w:t>
      </w:r>
      <w:r w:rsidRPr="00F713B4">
        <w:tab/>
        <w:t>the deduction is authorised in writing by the employee and is principally for the employee’s benefit; or</w:t>
      </w:r>
    </w:p>
    <w:p w:rsidR="00040549" w:rsidRPr="00F713B4" w:rsidRDefault="00040549">
      <w:pPr>
        <w:pStyle w:val="paragraph"/>
      </w:pPr>
      <w:r w:rsidRPr="00F713B4">
        <w:tab/>
        <w:t>(b)</w:t>
      </w:r>
      <w:r w:rsidRPr="00F713B4">
        <w:tab/>
        <w:t>the deduction is authorised by the employee in accordance with an enterprise agreement; or</w:t>
      </w:r>
    </w:p>
    <w:p w:rsidR="00040549" w:rsidRPr="00F713B4" w:rsidRDefault="00040549">
      <w:pPr>
        <w:pStyle w:val="paragraph"/>
      </w:pPr>
      <w:r w:rsidRPr="00F713B4">
        <w:tab/>
        <w:t>(c)</w:t>
      </w:r>
      <w:r w:rsidRPr="00F713B4">
        <w:tab/>
        <w:t xml:space="preserve">the deduction is authorised by or under a modern award or an </w:t>
      </w:r>
      <w:r w:rsidR="00AA669C" w:rsidRPr="00F713B4">
        <w:t>FWC</w:t>
      </w:r>
      <w:r w:rsidRPr="00F713B4">
        <w:t xml:space="preserve"> order; or</w:t>
      </w:r>
    </w:p>
    <w:p w:rsidR="00040549" w:rsidRPr="00F713B4" w:rsidRDefault="00040549">
      <w:pPr>
        <w:pStyle w:val="paragraph"/>
      </w:pPr>
      <w:r w:rsidRPr="00F713B4">
        <w:tab/>
        <w:t>(d)</w:t>
      </w:r>
      <w:r w:rsidRPr="00F713B4">
        <w:tab/>
        <w:t>the deduction is authorised by or under a law of the Commonwealth, a State or a Territory, or an order of a court.</w:t>
      </w:r>
    </w:p>
    <w:p w:rsidR="00040549" w:rsidRPr="00F713B4" w:rsidRDefault="00040549">
      <w:pPr>
        <w:pStyle w:val="notetext"/>
      </w:pPr>
      <w:r w:rsidRPr="00F713B4">
        <w:t>Note 1:</w:t>
      </w:r>
      <w:r w:rsidRPr="00F713B4">
        <w:tab/>
        <w:t>A deduction in accordance with a salary sacrifice or other arrangement, under which an employee chooses to:</w:t>
      </w:r>
    </w:p>
    <w:p w:rsidR="00040549" w:rsidRPr="00F713B4" w:rsidRDefault="00040549" w:rsidP="005E328F">
      <w:pPr>
        <w:pStyle w:val="notepara"/>
        <w:ind w:hanging="368"/>
      </w:pPr>
      <w:r w:rsidRPr="00F713B4">
        <w:t>(a)</w:t>
      </w:r>
      <w:r w:rsidRPr="00F713B4">
        <w:tab/>
        <w:t>forgo an amount payable to the employee in relation to the performance of work; but</w:t>
      </w:r>
    </w:p>
    <w:p w:rsidR="00040549" w:rsidRPr="00F713B4" w:rsidRDefault="00040549" w:rsidP="005E328F">
      <w:pPr>
        <w:pStyle w:val="notepara"/>
        <w:ind w:hanging="368"/>
      </w:pPr>
      <w:r w:rsidRPr="00F713B4">
        <w:t>(b)</w:t>
      </w:r>
      <w:r w:rsidRPr="00F713B4">
        <w:tab/>
        <w:t>receive some other form of benefit or remuneration;</w:t>
      </w:r>
    </w:p>
    <w:p w:rsidR="00040549" w:rsidRPr="00F713B4" w:rsidRDefault="00040549" w:rsidP="00B90FFE">
      <w:pPr>
        <w:pStyle w:val="notetext"/>
        <w:spacing w:before="40"/>
      </w:pPr>
      <w:r w:rsidRPr="00F713B4">
        <w:tab/>
        <w:t>will be permitted if it is made in accordance with this section and the other provisions of this Division.</w:t>
      </w:r>
    </w:p>
    <w:p w:rsidR="00040549" w:rsidRPr="00F713B4" w:rsidRDefault="00040549">
      <w:pPr>
        <w:pStyle w:val="notetext"/>
      </w:pPr>
      <w:r w:rsidRPr="00F713B4">
        <w:t>Note 2:</w:t>
      </w:r>
      <w:r w:rsidRPr="00F713B4">
        <w:tab/>
        <w:t>Certain terms of modern awards, enterprise agreements and contracts of employment relating to deductions have no effect (see section</w:t>
      </w:r>
      <w:r w:rsidR="00F713B4">
        <w:t> </w:t>
      </w:r>
      <w:r w:rsidRPr="00F713B4">
        <w:t>326). A deduction made in accordance with such a term will not be authorised for the purposes of this section.</w:t>
      </w:r>
    </w:p>
    <w:p w:rsidR="00040549" w:rsidRPr="00F713B4" w:rsidRDefault="00040549" w:rsidP="009B55E0">
      <w:pPr>
        <w:pStyle w:val="subsection"/>
      </w:pPr>
      <w:r w:rsidRPr="00F713B4">
        <w:tab/>
        <w:t>(2)</w:t>
      </w:r>
      <w:r w:rsidRPr="00F713B4">
        <w:tab/>
        <w:t xml:space="preserve">An authorisation for the purposes of </w:t>
      </w:r>
      <w:r w:rsidR="00F713B4">
        <w:t>paragraph (</w:t>
      </w:r>
      <w:r w:rsidRPr="00F713B4">
        <w:t>1)(a):</w:t>
      </w:r>
    </w:p>
    <w:p w:rsidR="00040549" w:rsidRPr="00F713B4" w:rsidRDefault="00040549" w:rsidP="009B55E0">
      <w:pPr>
        <w:pStyle w:val="paragraph"/>
      </w:pPr>
      <w:r w:rsidRPr="00F713B4">
        <w:tab/>
        <w:t>(a)</w:t>
      </w:r>
      <w:r w:rsidRPr="00F713B4">
        <w:tab/>
        <w:t>must specify the amount of the deduction; and</w:t>
      </w:r>
    </w:p>
    <w:p w:rsidR="00040549" w:rsidRPr="00F713B4" w:rsidRDefault="00040549" w:rsidP="009B55E0">
      <w:pPr>
        <w:pStyle w:val="paragraph"/>
      </w:pPr>
      <w:r w:rsidRPr="00F713B4">
        <w:tab/>
        <w:t>(b)</w:t>
      </w:r>
      <w:r w:rsidRPr="00F713B4">
        <w:tab/>
        <w:t>may be withdrawn in writing by the employee at any time.</w:t>
      </w:r>
    </w:p>
    <w:p w:rsidR="00040549" w:rsidRPr="00F713B4" w:rsidRDefault="00040549" w:rsidP="009B55E0">
      <w:pPr>
        <w:pStyle w:val="subsection"/>
      </w:pPr>
      <w:r w:rsidRPr="00F713B4">
        <w:tab/>
        <w:t>(3)</w:t>
      </w:r>
      <w:r w:rsidRPr="00F713B4">
        <w:tab/>
        <w:t>Any variation in the amount of the deduction must be authorised in writing by the employee.</w:t>
      </w:r>
    </w:p>
    <w:p w:rsidR="00A029EB" w:rsidRPr="00F713B4" w:rsidRDefault="00A029EB" w:rsidP="00A029EB">
      <w:pPr>
        <w:pStyle w:val="ActHead5"/>
      </w:pPr>
      <w:bookmarkStart w:id="532" w:name="_Toc494463705"/>
      <w:r w:rsidRPr="00F713B4">
        <w:rPr>
          <w:rStyle w:val="CharSectno"/>
        </w:rPr>
        <w:t>325</w:t>
      </w:r>
      <w:r w:rsidRPr="00F713B4">
        <w:t xml:space="preserve">  Unreasonable requirements to spend or pay amount</w:t>
      </w:r>
      <w:bookmarkEnd w:id="532"/>
    </w:p>
    <w:p w:rsidR="00A029EB" w:rsidRPr="00F713B4" w:rsidRDefault="00A029EB" w:rsidP="00A029EB">
      <w:pPr>
        <w:pStyle w:val="subsection"/>
      </w:pPr>
      <w:r w:rsidRPr="00F713B4">
        <w:tab/>
        <w:t>(1)</w:t>
      </w:r>
      <w:r w:rsidRPr="00F713B4">
        <w:tab/>
        <w:t>An employer must not directly or indirectly require an employee to spend, or pay to the employer or another person, an amount of the employee’s money or the whole or any part of an amount payable to the employee in relation to the performance of work, if:</w:t>
      </w:r>
    </w:p>
    <w:p w:rsidR="00A029EB" w:rsidRPr="00F713B4" w:rsidRDefault="00A029EB" w:rsidP="00A029EB">
      <w:pPr>
        <w:pStyle w:val="paragraph"/>
      </w:pPr>
      <w:r w:rsidRPr="00F713B4">
        <w:tab/>
        <w:t>(a)</w:t>
      </w:r>
      <w:r w:rsidRPr="00F713B4">
        <w:tab/>
        <w:t>the requirement is unreasonable in the circumstances; and</w:t>
      </w:r>
    </w:p>
    <w:p w:rsidR="00A029EB" w:rsidRPr="00F713B4" w:rsidRDefault="00A029EB" w:rsidP="00A029EB">
      <w:pPr>
        <w:pStyle w:val="paragraph"/>
      </w:pPr>
      <w:r w:rsidRPr="00F713B4">
        <w:tab/>
        <w:t>(b)</w:t>
      </w:r>
      <w:r w:rsidRPr="00F713B4">
        <w:tab/>
        <w:t>for a payment—the payment is directly or indirectly for the benefit of the employer or a party related to the employer.</w:t>
      </w:r>
    </w:p>
    <w:p w:rsidR="00A029EB" w:rsidRPr="00F713B4" w:rsidRDefault="00A029EB" w:rsidP="00A029EB">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A029EB" w:rsidRPr="00F713B4" w:rsidRDefault="00A029EB" w:rsidP="00A029EB">
      <w:pPr>
        <w:pStyle w:val="subsection"/>
      </w:pPr>
      <w:r w:rsidRPr="00F713B4">
        <w:tab/>
        <w:t>(1A)</w:t>
      </w:r>
      <w:r w:rsidRPr="00F713B4">
        <w:tab/>
        <w:t xml:space="preserve">An employer (the </w:t>
      </w:r>
      <w:r w:rsidRPr="00F713B4">
        <w:rPr>
          <w:b/>
          <w:i/>
        </w:rPr>
        <w:t>prospective employer</w:t>
      </w:r>
      <w:r w:rsidRPr="00F713B4">
        <w:t xml:space="preserve">) must not directly or indirectly require another person (the </w:t>
      </w:r>
      <w:r w:rsidRPr="00F713B4">
        <w:rPr>
          <w:b/>
          <w:i/>
        </w:rPr>
        <w:t>prospective employee</w:t>
      </w:r>
      <w:r w:rsidRPr="00F713B4">
        <w:t>) to spend, or pay to the prospective employer or any other person, an amount of the prospective employee’s money if:</w:t>
      </w:r>
    </w:p>
    <w:p w:rsidR="00A029EB" w:rsidRPr="00F713B4" w:rsidRDefault="00A029EB" w:rsidP="00A029EB">
      <w:pPr>
        <w:pStyle w:val="paragraph"/>
      </w:pPr>
      <w:r w:rsidRPr="00F713B4">
        <w:tab/>
        <w:t>(a)</w:t>
      </w:r>
      <w:r w:rsidRPr="00F713B4">
        <w:tab/>
        <w:t>the requirement is in connection with employment or potential employment of the prospective employee by the prospective employer; and</w:t>
      </w:r>
    </w:p>
    <w:p w:rsidR="00A029EB" w:rsidRPr="00F713B4" w:rsidRDefault="00A029EB" w:rsidP="00A029EB">
      <w:pPr>
        <w:pStyle w:val="paragraph"/>
      </w:pPr>
      <w:r w:rsidRPr="00F713B4">
        <w:tab/>
        <w:t>(b)</w:t>
      </w:r>
      <w:r w:rsidRPr="00F713B4">
        <w:tab/>
        <w:t>the requirement is unreasonable in the circumstances; and</w:t>
      </w:r>
    </w:p>
    <w:p w:rsidR="00A029EB" w:rsidRPr="00F713B4" w:rsidRDefault="00A029EB" w:rsidP="00A029EB">
      <w:pPr>
        <w:pStyle w:val="paragraph"/>
      </w:pPr>
      <w:r w:rsidRPr="00F713B4">
        <w:tab/>
        <w:t>(c)</w:t>
      </w:r>
      <w:r w:rsidRPr="00F713B4">
        <w:tab/>
        <w:t>the payment is directly or indirectly for the benefit of the prospective employer or a party related to the prospective employer.</w:t>
      </w:r>
    </w:p>
    <w:p w:rsidR="00A029EB" w:rsidRPr="00F713B4" w:rsidRDefault="00A029EB" w:rsidP="00A029EB">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 xml:space="preserve">The regulations may prescribe circumstances in which a requirement referred to in </w:t>
      </w:r>
      <w:r w:rsidR="00F713B4">
        <w:t>subsection (</w:t>
      </w:r>
      <w:r w:rsidRPr="00F713B4">
        <w:t>1)</w:t>
      </w:r>
      <w:r w:rsidR="00A029EB" w:rsidRPr="00F713B4">
        <w:t xml:space="preserve"> or (1A)</w:t>
      </w:r>
      <w:r w:rsidRPr="00F713B4">
        <w:t xml:space="preserve"> is or is not reasonable.</w:t>
      </w:r>
    </w:p>
    <w:p w:rsidR="00A029EB" w:rsidRPr="00F713B4" w:rsidRDefault="00A029EB" w:rsidP="00A029EB">
      <w:pPr>
        <w:pStyle w:val="ActHead5"/>
      </w:pPr>
      <w:bookmarkStart w:id="533" w:name="_Toc494463706"/>
      <w:r w:rsidRPr="00F713B4">
        <w:rPr>
          <w:rStyle w:val="CharSectno"/>
        </w:rPr>
        <w:t>326</w:t>
      </w:r>
      <w:r w:rsidRPr="00F713B4">
        <w:t xml:space="preserve">  Certain terms have no effect</w:t>
      </w:r>
      <w:bookmarkEnd w:id="533"/>
    </w:p>
    <w:p w:rsidR="00A029EB" w:rsidRPr="00F713B4" w:rsidRDefault="00A029EB" w:rsidP="00A029EB">
      <w:pPr>
        <w:pStyle w:val="SubsectionHead"/>
      </w:pPr>
      <w:r w:rsidRPr="00F713B4">
        <w:t>Unreasonable deductions for benefit of employer</w:t>
      </w:r>
    </w:p>
    <w:p w:rsidR="00A029EB" w:rsidRPr="00F713B4" w:rsidRDefault="00A029EB" w:rsidP="00A029EB">
      <w:pPr>
        <w:pStyle w:val="subsection"/>
      </w:pPr>
      <w:r w:rsidRPr="00F713B4">
        <w:tab/>
        <w:t>(1)</w:t>
      </w:r>
      <w:r w:rsidRPr="00F713B4">
        <w:tab/>
        <w:t>A term of a modern award, an enterprise agreement or a contract of employment has no effect to the extent that the term permits, or has the effect of permitting, an employer to deduct an amount from an amount that is payable to an employee in relation to the performance of work, if the deduction is:</w:t>
      </w:r>
    </w:p>
    <w:p w:rsidR="00A029EB" w:rsidRPr="00F713B4" w:rsidRDefault="00A029EB" w:rsidP="00A029EB">
      <w:pPr>
        <w:pStyle w:val="paragraph"/>
      </w:pPr>
      <w:r w:rsidRPr="00F713B4">
        <w:tab/>
        <w:t>(a)</w:t>
      </w:r>
      <w:r w:rsidRPr="00F713B4">
        <w:tab/>
        <w:t>directly or indirectly for the benefit of the employer or a party related to the employer; and</w:t>
      </w:r>
    </w:p>
    <w:p w:rsidR="00A029EB" w:rsidRPr="00F713B4" w:rsidRDefault="00A029EB" w:rsidP="00A029EB">
      <w:pPr>
        <w:pStyle w:val="paragraph"/>
      </w:pPr>
      <w:r w:rsidRPr="00F713B4">
        <w:tab/>
        <w:t>(b)</w:t>
      </w:r>
      <w:r w:rsidRPr="00F713B4">
        <w:tab/>
        <w:t>unreasonable in the circumstances.</w:t>
      </w:r>
    </w:p>
    <w:p w:rsidR="00A029EB" w:rsidRPr="00F713B4" w:rsidRDefault="00A029EB" w:rsidP="00A029EB">
      <w:pPr>
        <w:pStyle w:val="subsection"/>
      </w:pPr>
      <w:r w:rsidRPr="00F713B4">
        <w:tab/>
        <w:t>(2)</w:t>
      </w:r>
      <w:r w:rsidRPr="00F713B4">
        <w:tab/>
        <w:t xml:space="preserve">The regulations may prescribe circumstances in which a deduction referred to in </w:t>
      </w:r>
      <w:r w:rsidR="00F713B4">
        <w:t>subsection (</w:t>
      </w:r>
      <w:r w:rsidRPr="00F713B4">
        <w:t>1) is or is not reasonable.</w:t>
      </w:r>
    </w:p>
    <w:p w:rsidR="00A029EB" w:rsidRPr="00F713B4" w:rsidRDefault="00A029EB" w:rsidP="00A029EB">
      <w:pPr>
        <w:pStyle w:val="SubsectionHead"/>
      </w:pPr>
      <w:r w:rsidRPr="00F713B4">
        <w:t>Unreasonable requirements to spend or pay an amount</w:t>
      </w:r>
    </w:p>
    <w:p w:rsidR="00A029EB" w:rsidRPr="00F713B4" w:rsidRDefault="00A029EB" w:rsidP="00A029EB">
      <w:pPr>
        <w:pStyle w:val="subsection"/>
      </w:pPr>
      <w:r w:rsidRPr="00F713B4">
        <w:tab/>
        <w:t>(3)</w:t>
      </w:r>
      <w:r w:rsidRPr="00F713B4">
        <w:tab/>
        <w:t>A term of a modern award, an enterprise agreement or a contract of employment has no effect to the extent that the term:</w:t>
      </w:r>
    </w:p>
    <w:p w:rsidR="00A029EB" w:rsidRPr="00F713B4" w:rsidRDefault="00A029EB" w:rsidP="00A029EB">
      <w:pPr>
        <w:pStyle w:val="paragraph"/>
      </w:pPr>
      <w:r w:rsidRPr="00F713B4">
        <w:tab/>
        <w:t>(a)</w:t>
      </w:r>
      <w:r w:rsidRPr="00F713B4">
        <w:tab/>
        <w:t>permits, or has the effect of permitting, an employer to make a requirement that would contravene subsection</w:t>
      </w:r>
      <w:r w:rsidR="00F713B4">
        <w:t> </w:t>
      </w:r>
      <w:r w:rsidRPr="00F713B4">
        <w:t>325(1); or</w:t>
      </w:r>
    </w:p>
    <w:p w:rsidR="00A029EB" w:rsidRPr="00F713B4" w:rsidRDefault="00A029EB" w:rsidP="00A029EB">
      <w:pPr>
        <w:pStyle w:val="paragraph"/>
      </w:pPr>
      <w:r w:rsidRPr="00F713B4">
        <w:tab/>
        <w:t>(b)</w:t>
      </w:r>
      <w:r w:rsidRPr="00F713B4">
        <w:tab/>
        <w:t>directly or indirectly requires an employee to spend or pay an amount, if the requirement would contravene subsection</w:t>
      </w:r>
      <w:r w:rsidR="00F713B4">
        <w:t> </w:t>
      </w:r>
      <w:r w:rsidRPr="00F713B4">
        <w:t>325(1) if it had been made by an employer.</w:t>
      </w:r>
    </w:p>
    <w:p w:rsidR="00A029EB" w:rsidRPr="00F713B4" w:rsidRDefault="00A029EB" w:rsidP="00A029EB">
      <w:pPr>
        <w:pStyle w:val="SubsectionHead"/>
      </w:pPr>
      <w:r w:rsidRPr="00F713B4">
        <w:t>Deductions or payments in relation to employees under 18</w:t>
      </w:r>
    </w:p>
    <w:p w:rsidR="00A029EB" w:rsidRPr="00F713B4" w:rsidRDefault="00A029EB" w:rsidP="00A029EB">
      <w:pPr>
        <w:pStyle w:val="subsection"/>
      </w:pPr>
      <w:r w:rsidRPr="00F713B4">
        <w:tab/>
        <w:t>(4)</w:t>
      </w:r>
      <w:r w:rsidRPr="00F713B4">
        <w:tab/>
        <w:t>A term of a modern award, an enterprise agreement or a contract of employment has no effect to the extent that the term:</w:t>
      </w:r>
    </w:p>
    <w:p w:rsidR="00A029EB" w:rsidRPr="00F713B4" w:rsidRDefault="00A029EB" w:rsidP="00A029EB">
      <w:pPr>
        <w:pStyle w:val="paragraph"/>
      </w:pPr>
      <w:r w:rsidRPr="00F713B4">
        <w:tab/>
        <w:t>(a)</w:t>
      </w:r>
      <w:r w:rsidRPr="00F713B4">
        <w:tab/>
        <w:t>permits, or has the effect of permitting, an employer to deduct an amount from an amount that is payable to an employee in relation to the performance of work; or</w:t>
      </w:r>
    </w:p>
    <w:p w:rsidR="00A029EB" w:rsidRPr="00F713B4" w:rsidRDefault="00A029EB" w:rsidP="00A029EB">
      <w:pPr>
        <w:pStyle w:val="paragraph"/>
      </w:pPr>
      <w:r w:rsidRPr="00F713B4">
        <w:tab/>
        <w:t>(b)</w:t>
      </w:r>
      <w:r w:rsidRPr="00F713B4">
        <w:tab/>
        <w:t>requires, or has the effect of requiring, an employee to make a payment to an employer or another person;</w:t>
      </w:r>
    </w:p>
    <w:p w:rsidR="00A029EB" w:rsidRPr="00F713B4" w:rsidRDefault="00A029EB" w:rsidP="00A029EB">
      <w:pPr>
        <w:pStyle w:val="subsection2"/>
      </w:pPr>
      <w:r w:rsidRPr="00F713B4">
        <w:t>if the employee is under 18 and the deduction or payment is not agreed to in writing by a parent or guardian of the employee.</w:t>
      </w:r>
    </w:p>
    <w:p w:rsidR="00A029EB" w:rsidRPr="00F713B4" w:rsidRDefault="00A029EB" w:rsidP="00A029EB">
      <w:pPr>
        <w:pStyle w:val="ActHead5"/>
      </w:pPr>
      <w:bookmarkStart w:id="534" w:name="_Toc494463707"/>
      <w:r w:rsidRPr="00F713B4">
        <w:rPr>
          <w:rStyle w:val="CharSectno"/>
        </w:rPr>
        <w:t>327</w:t>
      </w:r>
      <w:r w:rsidRPr="00F713B4">
        <w:t xml:space="preserve">  Things given or provided, and amounts required to be spent or paid, in contravention of this Division</w:t>
      </w:r>
      <w:bookmarkEnd w:id="534"/>
    </w:p>
    <w:p w:rsidR="00040549" w:rsidRPr="00F713B4" w:rsidRDefault="00040549">
      <w:pPr>
        <w:pStyle w:val="subsection"/>
        <w:rPr>
          <w:snapToGrid w:val="0"/>
        </w:rPr>
      </w:pPr>
      <w:r w:rsidRPr="00F713B4">
        <w:rPr>
          <w:snapToGrid w:val="0"/>
        </w:rPr>
        <w:tab/>
      </w:r>
      <w:r w:rsidRPr="00F713B4">
        <w:rPr>
          <w:snapToGrid w:val="0"/>
        </w:rPr>
        <w:tab/>
        <w:t xml:space="preserve">In proceedings for recovery of </w:t>
      </w:r>
      <w:r w:rsidRPr="00F713B4">
        <w:t>an amount payable to an employee in relation to the performance of work</w:t>
      </w:r>
      <w:r w:rsidRPr="00F713B4">
        <w:rPr>
          <w:snapToGrid w:val="0"/>
        </w:rPr>
        <w:t>:</w:t>
      </w:r>
    </w:p>
    <w:p w:rsidR="00040549" w:rsidRPr="00F713B4" w:rsidRDefault="00040549">
      <w:pPr>
        <w:pStyle w:val="paragraph"/>
        <w:rPr>
          <w:snapToGrid w:val="0"/>
        </w:rPr>
      </w:pPr>
      <w:r w:rsidRPr="00F713B4">
        <w:rPr>
          <w:snapToGrid w:val="0"/>
        </w:rPr>
        <w:tab/>
        <w:t>(a)</w:t>
      </w:r>
      <w:r w:rsidRPr="00F713B4">
        <w:rPr>
          <w:snapToGrid w:val="0"/>
        </w:rPr>
        <w:tab/>
        <w:t>anything given or provided by the employer contrary to paragraph</w:t>
      </w:r>
      <w:r w:rsidR="00F713B4">
        <w:rPr>
          <w:snapToGrid w:val="0"/>
        </w:rPr>
        <w:t> </w:t>
      </w:r>
      <w:r w:rsidRPr="00F713B4">
        <w:rPr>
          <w:snapToGrid w:val="0"/>
        </w:rPr>
        <w:t>323(1)(b) and subsection</w:t>
      </w:r>
      <w:r w:rsidR="00F713B4">
        <w:rPr>
          <w:snapToGrid w:val="0"/>
        </w:rPr>
        <w:t> </w:t>
      </w:r>
      <w:r w:rsidRPr="00F713B4">
        <w:rPr>
          <w:snapToGrid w:val="0"/>
        </w:rPr>
        <w:t>323(3) is taken never to have been given or provided to the employee; and</w:t>
      </w:r>
    </w:p>
    <w:p w:rsidR="00864321" w:rsidRPr="00F713B4" w:rsidRDefault="00864321" w:rsidP="00864321">
      <w:pPr>
        <w:pStyle w:val="paragraph"/>
      </w:pPr>
      <w:r w:rsidRPr="00F713B4">
        <w:tab/>
        <w:t>(b)</w:t>
      </w:r>
      <w:r w:rsidRPr="00F713B4">
        <w:tab/>
        <w:t>any amount that the employee has been required to spend or pay contrary to subsection</w:t>
      </w:r>
      <w:r w:rsidR="00F713B4">
        <w:t> </w:t>
      </w:r>
      <w:r w:rsidRPr="00F713B4">
        <w:t>325(1), or in accordance with a term to which subsection</w:t>
      </w:r>
      <w:r w:rsidR="00F713B4">
        <w:t> </w:t>
      </w:r>
      <w:r w:rsidRPr="00F713B4">
        <w:t>326(3) applies, is taken to be a deduction, from an amount payable to the employee, made by the employer otherwise than in accordance with section</w:t>
      </w:r>
      <w:r w:rsidR="00F713B4">
        <w:t> </w:t>
      </w:r>
      <w:r w:rsidRPr="00F713B4">
        <w:t>324.</w:t>
      </w:r>
    </w:p>
    <w:p w:rsidR="00040549" w:rsidRPr="00F713B4" w:rsidRDefault="00040549" w:rsidP="00EB7E6D">
      <w:pPr>
        <w:pStyle w:val="ActHead3"/>
        <w:pageBreakBefore/>
      </w:pPr>
      <w:bookmarkStart w:id="535" w:name="_Toc494463708"/>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Guarantee of annual earnings</w:t>
      </w:r>
      <w:bookmarkEnd w:id="535"/>
    </w:p>
    <w:p w:rsidR="00040549" w:rsidRPr="00F713B4" w:rsidRDefault="00040549">
      <w:pPr>
        <w:pStyle w:val="ActHead5"/>
      </w:pPr>
      <w:bookmarkStart w:id="536" w:name="_Toc494463709"/>
      <w:r w:rsidRPr="00F713B4">
        <w:rPr>
          <w:rStyle w:val="CharSectno"/>
        </w:rPr>
        <w:t>328</w:t>
      </w:r>
      <w:r w:rsidRPr="00F713B4">
        <w:t xml:space="preserve">  Employer obligations in relation to guarantee of annual earnings</w:t>
      </w:r>
      <w:bookmarkEnd w:id="536"/>
    </w:p>
    <w:p w:rsidR="00040549" w:rsidRPr="00F713B4" w:rsidRDefault="00040549">
      <w:pPr>
        <w:pStyle w:val="SubsectionHead"/>
      </w:pPr>
      <w:r w:rsidRPr="00F713B4">
        <w:t>Employer must comply with guarantee</w:t>
      </w:r>
    </w:p>
    <w:p w:rsidR="00040549" w:rsidRPr="00F713B4" w:rsidRDefault="00040549">
      <w:pPr>
        <w:pStyle w:val="subsection"/>
      </w:pPr>
      <w:r w:rsidRPr="00F713B4">
        <w:tab/>
        <w:t>(1)</w:t>
      </w:r>
      <w:r w:rsidRPr="00F713B4">
        <w:tab/>
        <w:t>An employer that has given a guarantee of annual earnings to an employee must (subject to any reductions arising from circumstances in which the employer is required or entitled to reduce the employee’s earnings) comply with the guarantee during any period during which the employee:</w:t>
      </w:r>
    </w:p>
    <w:p w:rsidR="00040549" w:rsidRPr="00F713B4" w:rsidRDefault="00040549">
      <w:pPr>
        <w:pStyle w:val="paragraph"/>
      </w:pPr>
      <w:r w:rsidRPr="00F713B4">
        <w:tab/>
        <w:t>(a)</w:t>
      </w:r>
      <w:r w:rsidRPr="00F713B4">
        <w:tab/>
        <w:t>is a high income employee of the employer; and</w:t>
      </w:r>
    </w:p>
    <w:p w:rsidR="00040549" w:rsidRPr="00F713B4" w:rsidRDefault="00040549">
      <w:pPr>
        <w:pStyle w:val="paragraph"/>
      </w:pPr>
      <w:r w:rsidRPr="00F713B4">
        <w:tab/>
        <w:t>(b)</w:t>
      </w:r>
      <w:r w:rsidRPr="00F713B4">
        <w:tab/>
        <w:t>is covered by a modern award that is in operation.</w:t>
      </w:r>
    </w:p>
    <w:p w:rsidR="00040549" w:rsidRPr="00F713B4" w:rsidRDefault="00040549">
      <w:pPr>
        <w:pStyle w:val="notetext"/>
      </w:pPr>
      <w:r w:rsidRPr="00F713B4">
        <w:t>Note 1:</w:t>
      </w:r>
      <w:r w:rsidRPr="00F713B4">
        <w:tab/>
        <w:t>Examples of circumstances in which the employer is required or entitled to reduce the employee’s earnings are unpaid leave or absence, and periods of industrial action (see Division</w:t>
      </w:r>
      <w:r w:rsidR="00F713B4">
        <w:t> </w:t>
      </w:r>
      <w:r w:rsidRPr="00F713B4">
        <w:t>9 of Part</w:t>
      </w:r>
      <w:r w:rsidR="00F713B4">
        <w:t> </w:t>
      </w:r>
      <w:r w:rsidRPr="00F713B4">
        <w:t>3</w:t>
      </w:r>
      <w:r w:rsidR="00F713B4">
        <w:noBreakHyphen/>
      </w:r>
      <w:r w:rsidRPr="00F713B4">
        <w:t>3).</w:t>
      </w:r>
    </w:p>
    <w:p w:rsidR="00040549" w:rsidRPr="00F713B4" w:rsidRDefault="00040549">
      <w:pPr>
        <w:pStyle w:val="notetext"/>
      </w:pPr>
      <w:r w:rsidRPr="00F713B4">
        <w:t>Note 2:</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Head"/>
      </w:pPr>
      <w:r w:rsidRPr="00F713B4">
        <w:t>Employer must comply with guarantee for period before termination</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the employment of a high income employee is terminated before the end of the guaranteed period; and</w:t>
      </w:r>
    </w:p>
    <w:p w:rsidR="00040549" w:rsidRPr="00F713B4" w:rsidRDefault="00040549">
      <w:pPr>
        <w:pStyle w:val="paragraph"/>
      </w:pPr>
      <w:r w:rsidRPr="00F713B4">
        <w:tab/>
        <w:t>(b)</w:t>
      </w:r>
      <w:r w:rsidRPr="00F713B4">
        <w:tab/>
        <w:t>either or both of the following apply:</w:t>
      </w:r>
    </w:p>
    <w:p w:rsidR="00040549" w:rsidRPr="00F713B4" w:rsidRDefault="00040549">
      <w:pPr>
        <w:pStyle w:val="paragraphsub"/>
      </w:pPr>
      <w:r w:rsidRPr="00F713B4">
        <w:tab/>
        <w:t>(i)</w:t>
      </w:r>
      <w:r w:rsidRPr="00F713B4">
        <w:tab/>
        <w:t>the employer terminates the employment;</w:t>
      </w:r>
    </w:p>
    <w:p w:rsidR="00040549" w:rsidRPr="00F713B4" w:rsidRDefault="00040549">
      <w:pPr>
        <w:pStyle w:val="paragraphsub"/>
      </w:pPr>
      <w:r w:rsidRPr="00F713B4">
        <w:tab/>
        <w:t>(ii)</w:t>
      </w:r>
      <w:r w:rsidRPr="00F713B4">
        <w:tab/>
        <w:t>the employee becomes a transferring employee in relation to a transfer of business from the employer to a new employer, and the guarantee of annual earnings has effect under subsection</w:t>
      </w:r>
      <w:r w:rsidR="00F713B4">
        <w:t> </w:t>
      </w:r>
      <w:r w:rsidRPr="00F713B4">
        <w:t>316(2) as if it had been given to the employee by the new employer; and</w:t>
      </w:r>
    </w:p>
    <w:p w:rsidR="00040549" w:rsidRPr="00F713B4" w:rsidRDefault="00040549">
      <w:pPr>
        <w:pStyle w:val="paragraph"/>
      </w:pPr>
      <w:r w:rsidRPr="00F713B4">
        <w:tab/>
        <w:t>(c)</w:t>
      </w:r>
      <w:r w:rsidRPr="00F713B4">
        <w:tab/>
        <w:t>the employee is covered by a modern award that is in operation at the time of the termination;</w:t>
      </w:r>
    </w:p>
    <w:p w:rsidR="00040549" w:rsidRPr="00F713B4" w:rsidRDefault="00040549">
      <w:pPr>
        <w:pStyle w:val="subsection2"/>
      </w:pPr>
      <w:r w:rsidRPr="00F713B4">
        <w:t>the employer must pay earnings to the employee in relation to the part of the guaranteed period before the termination at the annual rate of the guarantee of annual earnings.</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Head"/>
      </w:pPr>
      <w:r w:rsidRPr="00F713B4">
        <w:t>Employer must give notice of consequences</w:t>
      </w:r>
    </w:p>
    <w:p w:rsidR="00040549" w:rsidRPr="00F713B4" w:rsidRDefault="00040549">
      <w:pPr>
        <w:pStyle w:val="subsection"/>
      </w:pPr>
      <w:r w:rsidRPr="00F713B4">
        <w:tab/>
        <w:t>(3)</w:t>
      </w:r>
      <w:r w:rsidRPr="00F713B4">
        <w:tab/>
        <w:t>Before or at the time of giving a guarantee of annual earnings to an employee covered by a modern award that is in operation, an employer must notify the employee in writing that a modern award will not apply to the employee during any period during which the annual rate of the guarantee of annual earnings exceeds the high income threshold.</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537" w:name="_Toc494463710"/>
      <w:r w:rsidRPr="00F713B4">
        <w:rPr>
          <w:rStyle w:val="CharSectno"/>
        </w:rPr>
        <w:t>329</w:t>
      </w:r>
      <w:r w:rsidRPr="00F713B4">
        <w:t xml:space="preserve">  High income employee</w:t>
      </w:r>
      <w:bookmarkEnd w:id="537"/>
    </w:p>
    <w:p w:rsidR="00040549" w:rsidRPr="00F713B4" w:rsidRDefault="00040549">
      <w:pPr>
        <w:pStyle w:val="subsection"/>
      </w:pPr>
      <w:r w:rsidRPr="00F713B4">
        <w:tab/>
        <w:t>(1)</w:t>
      </w:r>
      <w:r w:rsidRPr="00F713B4">
        <w:tab/>
        <w:t>A full</w:t>
      </w:r>
      <w:r w:rsidR="00F713B4">
        <w:noBreakHyphen/>
      </w:r>
      <w:r w:rsidRPr="00F713B4">
        <w:t xml:space="preserve">time employee is a </w:t>
      </w:r>
      <w:r w:rsidRPr="00F713B4">
        <w:rPr>
          <w:b/>
          <w:i/>
        </w:rPr>
        <w:t>high income employee</w:t>
      </w:r>
      <w:r w:rsidRPr="00F713B4">
        <w:t xml:space="preserve"> of an employer at a time if:</w:t>
      </w:r>
    </w:p>
    <w:p w:rsidR="00040549" w:rsidRPr="00F713B4" w:rsidRDefault="00040549">
      <w:pPr>
        <w:pStyle w:val="paragraph"/>
      </w:pPr>
      <w:r w:rsidRPr="00F713B4">
        <w:tab/>
        <w:t>(a)</w:t>
      </w:r>
      <w:r w:rsidRPr="00F713B4">
        <w:tab/>
        <w:t>the employee has a guarantee of annual earnings for the guaranteed period; and</w:t>
      </w:r>
    </w:p>
    <w:p w:rsidR="00040549" w:rsidRPr="00F713B4" w:rsidRDefault="00040549">
      <w:pPr>
        <w:pStyle w:val="paragraph"/>
      </w:pPr>
      <w:r w:rsidRPr="00F713B4">
        <w:tab/>
        <w:t>(b)</w:t>
      </w:r>
      <w:r w:rsidRPr="00F713B4">
        <w:tab/>
        <w:t>the time occurs during the period; and</w:t>
      </w:r>
    </w:p>
    <w:p w:rsidR="00040549" w:rsidRPr="00F713B4" w:rsidRDefault="00040549">
      <w:pPr>
        <w:pStyle w:val="paragraph"/>
      </w:pPr>
      <w:r w:rsidRPr="00F713B4">
        <w:tab/>
        <w:t>(c)</w:t>
      </w:r>
      <w:r w:rsidRPr="00F713B4">
        <w:tab/>
        <w:t>the annual rate of the guarantee of annual earnings exceeds the high income threshold at that time.</w:t>
      </w:r>
    </w:p>
    <w:p w:rsidR="00040549" w:rsidRPr="00F713B4" w:rsidRDefault="00040549">
      <w:pPr>
        <w:pStyle w:val="subsection"/>
      </w:pPr>
      <w:r w:rsidRPr="00F713B4">
        <w:tab/>
        <w:t>(2)</w:t>
      </w:r>
      <w:r w:rsidRPr="00F713B4">
        <w:tab/>
        <w:t>An employee other than a full</w:t>
      </w:r>
      <w:r w:rsidR="00F713B4">
        <w:noBreakHyphen/>
      </w:r>
      <w:r w:rsidRPr="00F713B4">
        <w:t xml:space="preserve">time employee is a </w:t>
      </w:r>
      <w:r w:rsidRPr="00F713B4">
        <w:rPr>
          <w:b/>
          <w:i/>
        </w:rPr>
        <w:t>high</w:t>
      </w:r>
      <w:r w:rsidR="00F713B4">
        <w:rPr>
          <w:b/>
          <w:i/>
        </w:rPr>
        <w:noBreakHyphen/>
      </w:r>
      <w:r w:rsidRPr="00F713B4">
        <w:rPr>
          <w:b/>
          <w:i/>
        </w:rPr>
        <w:t>income employee</w:t>
      </w:r>
      <w:r w:rsidRPr="00F713B4">
        <w:t xml:space="preserve"> of an employer at a time if:</w:t>
      </w:r>
    </w:p>
    <w:p w:rsidR="00040549" w:rsidRPr="00F713B4" w:rsidRDefault="00040549">
      <w:pPr>
        <w:pStyle w:val="paragraph"/>
      </w:pPr>
      <w:r w:rsidRPr="00F713B4">
        <w:tab/>
        <w:t>(a)</w:t>
      </w:r>
      <w:r w:rsidRPr="00F713B4">
        <w:tab/>
        <w:t>the employee has a guarantee of annual earnings for the guaranteed period; and</w:t>
      </w:r>
    </w:p>
    <w:p w:rsidR="00040549" w:rsidRPr="00F713B4" w:rsidRDefault="00040549">
      <w:pPr>
        <w:pStyle w:val="paragraph"/>
      </w:pPr>
      <w:r w:rsidRPr="00F713B4">
        <w:tab/>
        <w:t>(b)</w:t>
      </w:r>
      <w:r w:rsidRPr="00F713B4">
        <w:tab/>
        <w:t>the time occurs during the period; and</w:t>
      </w:r>
    </w:p>
    <w:p w:rsidR="00040549" w:rsidRPr="00F713B4" w:rsidRDefault="00040549">
      <w:pPr>
        <w:pStyle w:val="paragraph"/>
      </w:pPr>
      <w:r w:rsidRPr="00F713B4">
        <w:tab/>
        <w:t>(c)</w:t>
      </w:r>
      <w:r w:rsidRPr="00F713B4">
        <w:tab/>
        <w:t>the annual rate of the guarantee of annual earnings would have exceeded the high income threshold at that time if the employee were employed on a full</w:t>
      </w:r>
      <w:r w:rsidR="00F713B4">
        <w:noBreakHyphen/>
      </w:r>
      <w:r w:rsidRPr="00F713B4">
        <w:t>time basis at the same rate of earnings.</w:t>
      </w:r>
    </w:p>
    <w:p w:rsidR="00040549" w:rsidRPr="00F713B4" w:rsidRDefault="00040549">
      <w:pPr>
        <w:pStyle w:val="subsection"/>
      </w:pPr>
      <w:r w:rsidRPr="00F713B4">
        <w:tab/>
        <w:t>(3)</w:t>
      </w:r>
      <w:r w:rsidRPr="00F713B4">
        <w:tab/>
        <w:t>To avoid doubt, the employee does not have a guarantee of annual earnings for the guaranteed period if the employer revokes the guarantee of annual earnings with the employee’s agreement.</w:t>
      </w:r>
    </w:p>
    <w:p w:rsidR="00040549" w:rsidRPr="00F713B4" w:rsidRDefault="00040549">
      <w:pPr>
        <w:pStyle w:val="ActHead5"/>
      </w:pPr>
      <w:bookmarkStart w:id="538" w:name="_Toc494463711"/>
      <w:r w:rsidRPr="00F713B4">
        <w:rPr>
          <w:rStyle w:val="CharSectno"/>
        </w:rPr>
        <w:t>330</w:t>
      </w:r>
      <w:r w:rsidRPr="00F713B4">
        <w:t xml:space="preserve">  Guarantee of annual earnings and annual rate of guarantee</w:t>
      </w:r>
      <w:bookmarkEnd w:id="538"/>
    </w:p>
    <w:p w:rsidR="00040549" w:rsidRPr="00F713B4" w:rsidRDefault="00040549">
      <w:pPr>
        <w:pStyle w:val="subsection"/>
      </w:pPr>
      <w:r w:rsidRPr="00F713B4">
        <w:tab/>
        <w:t>(1)</w:t>
      </w:r>
      <w:r w:rsidRPr="00F713B4">
        <w:tab/>
        <w:t xml:space="preserve">An undertaking given by an employer to an employee is a </w:t>
      </w:r>
      <w:r w:rsidRPr="00F713B4">
        <w:rPr>
          <w:b/>
          <w:i/>
        </w:rPr>
        <w:t>guarantee of annual earnings</w:t>
      </w:r>
      <w:r w:rsidRPr="00F713B4">
        <w:t xml:space="preserve"> if:</w:t>
      </w:r>
    </w:p>
    <w:p w:rsidR="00040549" w:rsidRPr="00F713B4" w:rsidRDefault="00040549">
      <w:pPr>
        <w:pStyle w:val="paragraph"/>
      </w:pPr>
      <w:r w:rsidRPr="00F713B4">
        <w:tab/>
        <w:t>(a)</w:t>
      </w:r>
      <w:r w:rsidRPr="00F713B4">
        <w:tab/>
        <w:t>the employee is covered by a modern award that is in operation; and</w:t>
      </w:r>
    </w:p>
    <w:p w:rsidR="00040549" w:rsidRPr="00F713B4" w:rsidRDefault="00040549">
      <w:pPr>
        <w:pStyle w:val="paragraph"/>
      </w:pPr>
      <w:r w:rsidRPr="00F713B4">
        <w:tab/>
        <w:t>(b)</w:t>
      </w:r>
      <w:r w:rsidRPr="00F713B4">
        <w:tab/>
        <w:t>the undertaking is an undertaking in writing to pay the employee an amount of earnings in relation to the performance of work during a period of 12 months or more; and</w:t>
      </w:r>
    </w:p>
    <w:p w:rsidR="00040549" w:rsidRPr="00F713B4" w:rsidRDefault="00040549">
      <w:pPr>
        <w:pStyle w:val="paragraph"/>
      </w:pPr>
      <w:r w:rsidRPr="00F713B4">
        <w:tab/>
        <w:t>(c)</w:t>
      </w:r>
      <w:r w:rsidRPr="00F713B4">
        <w:tab/>
        <w:t>the employee agrees to accept the undertaking, and agrees with the amount of the earnings; and</w:t>
      </w:r>
    </w:p>
    <w:p w:rsidR="00040549" w:rsidRPr="00F713B4" w:rsidRDefault="00040549">
      <w:pPr>
        <w:pStyle w:val="paragraph"/>
      </w:pPr>
      <w:r w:rsidRPr="00F713B4">
        <w:tab/>
        <w:t>(d)</w:t>
      </w:r>
      <w:r w:rsidRPr="00F713B4">
        <w:tab/>
        <w:t>the undertaking and the employee’s agreement are given before the start of the period, and within 14 days after:</w:t>
      </w:r>
    </w:p>
    <w:p w:rsidR="00040549" w:rsidRPr="00F713B4" w:rsidRDefault="00040549">
      <w:pPr>
        <w:pStyle w:val="paragraphsub"/>
      </w:pPr>
      <w:r w:rsidRPr="00F713B4">
        <w:tab/>
        <w:t>(i)</w:t>
      </w:r>
      <w:r w:rsidRPr="00F713B4">
        <w:tab/>
        <w:t>the day the employee is employed; or</w:t>
      </w:r>
    </w:p>
    <w:p w:rsidR="00040549" w:rsidRPr="00F713B4" w:rsidRDefault="00040549">
      <w:pPr>
        <w:pStyle w:val="paragraphsub"/>
      </w:pPr>
      <w:r w:rsidRPr="00F713B4">
        <w:tab/>
        <w:t>(ii)</w:t>
      </w:r>
      <w:r w:rsidRPr="00F713B4">
        <w:tab/>
        <w:t>a day on which the employer and employee agree to vary the terms and conditions of the employee’s employment; and</w:t>
      </w:r>
    </w:p>
    <w:p w:rsidR="00040549" w:rsidRPr="00F713B4" w:rsidRDefault="00040549">
      <w:pPr>
        <w:pStyle w:val="paragraph"/>
      </w:pPr>
      <w:r w:rsidRPr="00F713B4">
        <w:tab/>
        <w:t>(e)</w:t>
      </w:r>
      <w:r w:rsidRPr="00F713B4">
        <w:tab/>
        <w:t>an enterprise agreement does not apply to the employee’s employment at the start of the period.</w:t>
      </w:r>
    </w:p>
    <w:p w:rsidR="00040549" w:rsidRPr="00F713B4" w:rsidRDefault="00040549">
      <w:pPr>
        <w:pStyle w:val="subsection"/>
      </w:pPr>
      <w:r w:rsidRPr="00F713B4">
        <w:tab/>
        <w:t>(2)</w:t>
      </w:r>
      <w:r w:rsidRPr="00F713B4">
        <w:tab/>
        <w:t>However, if:</w:t>
      </w:r>
    </w:p>
    <w:p w:rsidR="00040549" w:rsidRPr="00F713B4" w:rsidRDefault="00040549">
      <w:pPr>
        <w:pStyle w:val="paragraph"/>
      </w:pPr>
      <w:r w:rsidRPr="00F713B4">
        <w:tab/>
        <w:t>(a)</w:t>
      </w:r>
      <w:r w:rsidRPr="00F713B4">
        <w:tab/>
        <w:t>an employee is employed for a period shorter than 12</w:t>
      </w:r>
      <w:r w:rsidR="00DC3661" w:rsidRPr="00F713B4">
        <w:t> </w:t>
      </w:r>
      <w:r w:rsidRPr="00F713B4">
        <w:t>months; or</w:t>
      </w:r>
    </w:p>
    <w:p w:rsidR="00040549" w:rsidRPr="00F713B4" w:rsidRDefault="00040549">
      <w:pPr>
        <w:pStyle w:val="paragraph"/>
      </w:pPr>
      <w:r w:rsidRPr="00F713B4">
        <w:tab/>
        <w:t>(b)</w:t>
      </w:r>
      <w:r w:rsidRPr="00F713B4">
        <w:tab/>
        <w:t>an employee will perform duties of a particular kind for a period shorter than 12 months;</w:t>
      </w:r>
    </w:p>
    <w:p w:rsidR="00040549" w:rsidRPr="00F713B4" w:rsidRDefault="00040549">
      <w:pPr>
        <w:pStyle w:val="subsection2"/>
      </w:pPr>
      <w:r w:rsidRPr="00F713B4">
        <w:t>the undertaking may be given for that shorter period.</w:t>
      </w:r>
    </w:p>
    <w:p w:rsidR="00040549" w:rsidRPr="00F713B4" w:rsidRDefault="00040549">
      <w:pPr>
        <w:pStyle w:val="subsection"/>
      </w:pPr>
      <w:r w:rsidRPr="00F713B4">
        <w:tab/>
        <w:t>(3)</w:t>
      </w:r>
      <w:r w:rsidRPr="00F713B4">
        <w:tab/>
        <w:t xml:space="preserve">The </w:t>
      </w:r>
      <w:r w:rsidRPr="00F713B4">
        <w:rPr>
          <w:b/>
          <w:i/>
        </w:rPr>
        <w:t xml:space="preserve">annual rate </w:t>
      </w:r>
      <w:r w:rsidRPr="00F713B4">
        <w:t>of the guarantee of annual earnings is the annual rate of the earnings covered by the undertaking.</w:t>
      </w:r>
    </w:p>
    <w:p w:rsidR="00040549" w:rsidRPr="00F713B4" w:rsidRDefault="00040549">
      <w:pPr>
        <w:pStyle w:val="ActHead5"/>
      </w:pPr>
      <w:bookmarkStart w:id="539" w:name="_Toc494463712"/>
      <w:r w:rsidRPr="00F713B4">
        <w:rPr>
          <w:rStyle w:val="CharSectno"/>
        </w:rPr>
        <w:t>331</w:t>
      </w:r>
      <w:r w:rsidRPr="00F713B4">
        <w:t xml:space="preserve">  Guaranteed period</w:t>
      </w:r>
      <w:bookmarkEnd w:id="539"/>
    </w:p>
    <w:p w:rsidR="00040549" w:rsidRPr="00F713B4" w:rsidRDefault="00040549">
      <w:pPr>
        <w:pStyle w:val="subsection"/>
      </w:pPr>
      <w:r w:rsidRPr="00F713B4">
        <w:tab/>
      </w:r>
      <w:r w:rsidRPr="00F713B4">
        <w:tab/>
        <w:t xml:space="preserve">The </w:t>
      </w:r>
      <w:r w:rsidRPr="00F713B4">
        <w:rPr>
          <w:b/>
          <w:i/>
        </w:rPr>
        <w:t>guaranteed period</w:t>
      </w:r>
      <w:r w:rsidRPr="00F713B4">
        <w:t xml:space="preserve"> for a guarantee of annual earnings is the period that:</w:t>
      </w:r>
    </w:p>
    <w:p w:rsidR="00040549" w:rsidRPr="00F713B4" w:rsidRDefault="00040549">
      <w:pPr>
        <w:pStyle w:val="paragraph"/>
      </w:pPr>
      <w:r w:rsidRPr="00F713B4">
        <w:tab/>
        <w:t>(a)</w:t>
      </w:r>
      <w:r w:rsidRPr="00F713B4">
        <w:tab/>
        <w:t>starts at the start of the period of the undertaking that is the guarantee of annual earnings; and</w:t>
      </w:r>
    </w:p>
    <w:p w:rsidR="00040549" w:rsidRPr="00F713B4" w:rsidRDefault="00040549">
      <w:pPr>
        <w:pStyle w:val="paragraph"/>
      </w:pPr>
      <w:r w:rsidRPr="00F713B4">
        <w:tab/>
        <w:t>(b)</w:t>
      </w:r>
      <w:r w:rsidRPr="00F713B4">
        <w:tab/>
        <w:t>ends at the earliest of the following:</w:t>
      </w:r>
    </w:p>
    <w:p w:rsidR="00040549" w:rsidRPr="00F713B4" w:rsidRDefault="00040549">
      <w:pPr>
        <w:pStyle w:val="paragraphsub"/>
      </w:pPr>
      <w:r w:rsidRPr="00F713B4">
        <w:tab/>
        <w:t>(i)</w:t>
      </w:r>
      <w:r w:rsidRPr="00F713B4">
        <w:tab/>
        <w:t>the end of that period;</w:t>
      </w:r>
    </w:p>
    <w:p w:rsidR="00040549" w:rsidRPr="00F713B4" w:rsidRDefault="00040549">
      <w:pPr>
        <w:pStyle w:val="paragraphsub"/>
      </w:pPr>
      <w:r w:rsidRPr="00F713B4">
        <w:tab/>
        <w:t>(ii)</w:t>
      </w:r>
      <w:r w:rsidRPr="00F713B4">
        <w:tab/>
        <w:t>an enterprise agreement starting to apply to the employment of the employee;</w:t>
      </w:r>
    </w:p>
    <w:p w:rsidR="00040549" w:rsidRPr="00F713B4" w:rsidRDefault="00040549">
      <w:pPr>
        <w:pStyle w:val="paragraphsub"/>
      </w:pPr>
      <w:r w:rsidRPr="00F713B4">
        <w:tab/>
        <w:t>(iii)</w:t>
      </w:r>
      <w:r w:rsidRPr="00F713B4">
        <w:tab/>
        <w:t>the employer revoking the guarantee of annual earnings with the employee’s agreement.</w:t>
      </w:r>
    </w:p>
    <w:p w:rsidR="00040549" w:rsidRPr="00F713B4" w:rsidRDefault="00040549">
      <w:pPr>
        <w:pStyle w:val="ActHead5"/>
      </w:pPr>
      <w:bookmarkStart w:id="540" w:name="_Toc494463713"/>
      <w:r w:rsidRPr="00F713B4">
        <w:rPr>
          <w:rStyle w:val="CharSectno"/>
        </w:rPr>
        <w:t>332</w:t>
      </w:r>
      <w:r w:rsidRPr="00F713B4">
        <w:t xml:space="preserve">  Earnings</w:t>
      </w:r>
      <w:bookmarkEnd w:id="540"/>
    </w:p>
    <w:p w:rsidR="00040549" w:rsidRPr="00F713B4" w:rsidRDefault="00040549">
      <w:pPr>
        <w:pStyle w:val="subsection"/>
      </w:pPr>
      <w:r w:rsidRPr="00F713B4">
        <w:tab/>
        <w:t>(1)</w:t>
      </w:r>
      <w:r w:rsidRPr="00F713B4">
        <w:tab/>
        <w:t xml:space="preserve">An employee’s </w:t>
      </w:r>
      <w:r w:rsidRPr="00F713B4">
        <w:rPr>
          <w:b/>
          <w:i/>
        </w:rPr>
        <w:t>earnings</w:t>
      </w:r>
      <w:r w:rsidRPr="00F713B4">
        <w:t xml:space="preserve"> include:</w:t>
      </w:r>
    </w:p>
    <w:p w:rsidR="00040549" w:rsidRPr="00F713B4" w:rsidRDefault="00040549">
      <w:pPr>
        <w:pStyle w:val="paragraph"/>
      </w:pPr>
      <w:r w:rsidRPr="00F713B4">
        <w:tab/>
        <w:t>(a)</w:t>
      </w:r>
      <w:r w:rsidRPr="00F713B4">
        <w:tab/>
        <w:t>the employee’s wages; and</w:t>
      </w:r>
    </w:p>
    <w:p w:rsidR="00040549" w:rsidRPr="00F713B4" w:rsidRDefault="00040549">
      <w:pPr>
        <w:pStyle w:val="paragraph"/>
      </w:pPr>
      <w:r w:rsidRPr="00F713B4">
        <w:tab/>
        <w:t>(b)</w:t>
      </w:r>
      <w:r w:rsidRPr="00F713B4">
        <w:tab/>
        <w:t>amounts applied or dealt with in any way on the employee’s behalf or as the employee directs; and</w:t>
      </w:r>
    </w:p>
    <w:p w:rsidR="00040549" w:rsidRPr="00F713B4" w:rsidRDefault="00040549">
      <w:pPr>
        <w:pStyle w:val="paragraph"/>
      </w:pPr>
      <w:r w:rsidRPr="00F713B4">
        <w:tab/>
        <w:t>(c)</w:t>
      </w:r>
      <w:r w:rsidRPr="00F713B4">
        <w:tab/>
        <w:t>the agreed money value of non</w:t>
      </w:r>
      <w:r w:rsidR="00F713B4">
        <w:noBreakHyphen/>
      </w:r>
      <w:r w:rsidRPr="00F713B4">
        <w:t>monetary benefits; and</w:t>
      </w:r>
    </w:p>
    <w:p w:rsidR="00040549" w:rsidRPr="00F713B4" w:rsidRDefault="00040549">
      <w:pPr>
        <w:pStyle w:val="paragraph"/>
      </w:pPr>
      <w:r w:rsidRPr="00F713B4">
        <w:tab/>
        <w:t>(d)</w:t>
      </w:r>
      <w:r w:rsidRPr="00F713B4">
        <w:tab/>
        <w:t>amounts or benefits prescribed by the regulations.</w:t>
      </w:r>
    </w:p>
    <w:p w:rsidR="00040549" w:rsidRPr="00F713B4" w:rsidRDefault="00040549">
      <w:pPr>
        <w:pStyle w:val="subsection"/>
      </w:pPr>
      <w:r w:rsidRPr="00F713B4">
        <w:tab/>
        <w:t>(2)</w:t>
      </w:r>
      <w:r w:rsidRPr="00F713B4">
        <w:tab/>
        <w:t xml:space="preserve">However, an employee’s </w:t>
      </w:r>
      <w:r w:rsidRPr="00F713B4">
        <w:rPr>
          <w:b/>
          <w:i/>
        </w:rPr>
        <w:t>earnings</w:t>
      </w:r>
      <w:r w:rsidRPr="00F713B4">
        <w:t xml:space="preserve"> do not include the following:</w:t>
      </w:r>
    </w:p>
    <w:p w:rsidR="00040549" w:rsidRPr="00F713B4" w:rsidRDefault="00040549">
      <w:pPr>
        <w:pStyle w:val="paragraph"/>
      </w:pPr>
      <w:r w:rsidRPr="00F713B4">
        <w:tab/>
        <w:t>(a)</w:t>
      </w:r>
      <w:r w:rsidRPr="00F713B4">
        <w:tab/>
        <w:t>payments the amount of which cannot be determined in advance;</w:t>
      </w:r>
    </w:p>
    <w:p w:rsidR="00040549" w:rsidRPr="00F713B4" w:rsidRDefault="00040549">
      <w:pPr>
        <w:pStyle w:val="paragraph"/>
      </w:pPr>
      <w:r w:rsidRPr="00F713B4">
        <w:tab/>
        <w:t>(b)</w:t>
      </w:r>
      <w:r w:rsidRPr="00F713B4">
        <w:tab/>
        <w:t>reimbursements;</w:t>
      </w:r>
    </w:p>
    <w:p w:rsidR="00040549" w:rsidRPr="00F713B4" w:rsidRDefault="00040549">
      <w:pPr>
        <w:pStyle w:val="paragraph"/>
      </w:pPr>
      <w:r w:rsidRPr="00F713B4">
        <w:tab/>
        <w:t>(c)</w:t>
      </w:r>
      <w:r w:rsidRPr="00F713B4">
        <w:tab/>
        <w:t xml:space="preserve">contributions to a superannuation fund to the extent that they are contributions to which </w:t>
      </w:r>
      <w:r w:rsidR="00F713B4">
        <w:t>subsection (</w:t>
      </w:r>
      <w:r w:rsidRPr="00F713B4">
        <w:t>4) applies;</w:t>
      </w:r>
    </w:p>
    <w:p w:rsidR="00040549" w:rsidRPr="00F713B4" w:rsidRDefault="00040549">
      <w:pPr>
        <w:pStyle w:val="paragraph"/>
      </w:pPr>
      <w:r w:rsidRPr="00F713B4">
        <w:tab/>
        <w:t>(d)</w:t>
      </w:r>
      <w:r w:rsidRPr="00F713B4">
        <w:tab/>
        <w:t>amounts prescribed by the regulations.</w:t>
      </w:r>
    </w:p>
    <w:p w:rsidR="00040549" w:rsidRPr="00F713B4" w:rsidRDefault="00040549">
      <w:pPr>
        <w:pStyle w:val="notetext"/>
      </w:pPr>
      <w:r w:rsidRPr="00F713B4">
        <w:t>Note:</w:t>
      </w:r>
      <w:r w:rsidRPr="00F713B4">
        <w:tab/>
        <w:t xml:space="preserve">Some examples of payments covered by </w:t>
      </w:r>
      <w:r w:rsidR="00F713B4">
        <w:t>paragraph (</w:t>
      </w:r>
      <w:r w:rsidRPr="00F713B4">
        <w:t>a) are commissions, incentive</w:t>
      </w:r>
      <w:r w:rsidR="00F713B4">
        <w:noBreakHyphen/>
      </w:r>
      <w:r w:rsidRPr="00F713B4">
        <w:t>based payments and bonuses, and overtime (unless the overtime is guaranteed).</w:t>
      </w:r>
    </w:p>
    <w:p w:rsidR="00040549" w:rsidRPr="00F713B4" w:rsidRDefault="00040549">
      <w:pPr>
        <w:pStyle w:val="subsection"/>
      </w:pPr>
      <w:r w:rsidRPr="00F713B4">
        <w:tab/>
        <w:t>(3)</w:t>
      </w:r>
      <w:r w:rsidRPr="00F713B4">
        <w:tab/>
      </w:r>
      <w:r w:rsidRPr="00F713B4">
        <w:rPr>
          <w:b/>
          <w:i/>
        </w:rPr>
        <w:t>Non</w:t>
      </w:r>
      <w:r w:rsidR="00F713B4">
        <w:rPr>
          <w:b/>
          <w:i/>
        </w:rPr>
        <w:noBreakHyphen/>
      </w:r>
      <w:r w:rsidRPr="00F713B4">
        <w:rPr>
          <w:b/>
          <w:i/>
        </w:rPr>
        <w:t>monetary benefits</w:t>
      </w:r>
      <w:r w:rsidRPr="00F713B4">
        <w:t xml:space="preserve"> are benefits other than an entitlement to a payment of money:</w:t>
      </w:r>
    </w:p>
    <w:p w:rsidR="00040549" w:rsidRPr="00F713B4" w:rsidRDefault="00040549">
      <w:pPr>
        <w:pStyle w:val="paragraph"/>
      </w:pPr>
      <w:r w:rsidRPr="00F713B4">
        <w:tab/>
        <w:t>(a)</w:t>
      </w:r>
      <w:r w:rsidRPr="00F713B4">
        <w:tab/>
        <w:t>to which the employee is entitled in return for the performance of work; and</w:t>
      </w:r>
    </w:p>
    <w:p w:rsidR="00040549" w:rsidRPr="00F713B4" w:rsidRDefault="00040549">
      <w:pPr>
        <w:pStyle w:val="paragraph"/>
      </w:pPr>
      <w:r w:rsidRPr="00F713B4">
        <w:tab/>
        <w:t>(b)</w:t>
      </w:r>
      <w:r w:rsidRPr="00F713B4">
        <w:tab/>
        <w:t>for which a reasonable money value has been agreed by the employee and the employer;</w:t>
      </w:r>
    </w:p>
    <w:p w:rsidR="00040549" w:rsidRPr="00F713B4" w:rsidRDefault="00040549">
      <w:pPr>
        <w:pStyle w:val="subsection2"/>
      </w:pPr>
      <w:r w:rsidRPr="00F713B4">
        <w:t>but does not include a benefit prescribed by the regulations.</w:t>
      </w:r>
    </w:p>
    <w:p w:rsidR="00040549" w:rsidRPr="00F713B4" w:rsidRDefault="00040549">
      <w:pPr>
        <w:pStyle w:val="subsection"/>
      </w:pPr>
      <w:r w:rsidRPr="00F713B4">
        <w:tab/>
        <w:t>(4)</w:t>
      </w:r>
      <w:r w:rsidRPr="00F713B4">
        <w:tab/>
        <w:t>This subsection applies to contributions that the employer makes to a superannuation fund to the extent that one or more of the following applies:</w:t>
      </w:r>
    </w:p>
    <w:p w:rsidR="00040549" w:rsidRPr="00F713B4" w:rsidRDefault="00040549">
      <w:pPr>
        <w:pStyle w:val="paragraph"/>
      </w:pPr>
      <w:r w:rsidRPr="00F713B4">
        <w:tab/>
        <w:t>(a)</w:t>
      </w:r>
      <w:r w:rsidRPr="00F713B4">
        <w:tab/>
        <w:t>t</w:t>
      </w:r>
      <w:r w:rsidRPr="00F713B4">
        <w:rPr>
          <w:szCs w:val="22"/>
        </w:rPr>
        <w:t xml:space="preserve">he employer would have been liable to pay superannuation guarantee charge under the </w:t>
      </w:r>
      <w:r w:rsidRPr="00F713B4">
        <w:rPr>
          <w:i/>
        </w:rPr>
        <w:t>Superannuation Guarantee Charge Act 1992</w:t>
      </w:r>
      <w:r w:rsidRPr="00F713B4">
        <w:t xml:space="preserve"> in relation to the person if the amounts had not been so contributed;</w:t>
      </w:r>
    </w:p>
    <w:p w:rsidR="00040549" w:rsidRPr="00F713B4" w:rsidRDefault="00040549">
      <w:pPr>
        <w:pStyle w:val="paragraph"/>
      </w:pPr>
      <w:r w:rsidRPr="00F713B4">
        <w:tab/>
        <w:t>(b)</w:t>
      </w:r>
      <w:r w:rsidRPr="00F713B4">
        <w:tab/>
        <w:t xml:space="preserve">the employer is required to contribute to the fund for the employee’s benefit in relation to a defined benefit interest (within the meaning of </w:t>
      </w:r>
      <w:r w:rsidR="007D2632" w:rsidRPr="00F713B4">
        <w:t>section</w:t>
      </w:r>
      <w:r w:rsidR="00F713B4">
        <w:t> </w:t>
      </w:r>
      <w:r w:rsidR="007D2632" w:rsidRPr="00F713B4">
        <w:t>291</w:t>
      </w:r>
      <w:r w:rsidR="00F713B4">
        <w:noBreakHyphen/>
      </w:r>
      <w:r w:rsidR="007D2632" w:rsidRPr="00F713B4">
        <w:t>175</w:t>
      </w:r>
      <w:r w:rsidRPr="00F713B4">
        <w:t xml:space="preserve"> of the </w:t>
      </w:r>
      <w:r w:rsidRPr="00F713B4">
        <w:rPr>
          <w:i/>
        </w:rPr>
        <w:t>Income Tax Assessment Act 1997</w:t>
      </w:r>
      <w:r w:rsidRPr="00F713B4">
        <w:t>) of the employee;</w:t>
      </w:r>
    </w:p>
    <w:p w:rsidR="00040549" w:rsidRPr="00F713B4" w:rsidRDefault="00040549">
      <w:pPr>
        <w:pStyle w:val="paragraph"/>
      </w:pPr>
      <w:r w:rsidRPr="00F713B4">
        <w:tab/>
        <w:t>(c)</w:t>
      </w:r>
      <w:r w:rsidRPr="00F713B4">
        <w:tab/>
        <w:t>the employer is required to contribute to the fund for the employee’s benefit under a law of the Commonwealth, a State or a Territory.</w:t>
      </w:r>
    </w:p>
    <w:p w:rsidR="00040549" w:rsidRPr="00F713B4" w:rsidRDefault="00040549">
      <w:pPr>
        <w:pStyle w:val="ActHead5"/>
      </w:pPr>
      <w:bookmarkStart w:id="541" w:name="_Toc494463714"/>
      <w:r w:rsidRPr="00F713B4">
        <w:rPr>
          <w:rStyle w:val="CharSectno"/>
        </w:rPr>
        <w:t>333</w:t>
      </w:r>
      <w:r w:rsidRPr="00F713B4">
        <w:t xml:space="preserve">  High income threshold</w:t>
      </w:r>
      <w:bookmarkEnd w:id="541"/>
    </w:p>
    <w:p w:rsidR="00040549" w:rsidRPr="00F713B4" w:rsidRDefault="00040549">
      <w:pPr>
        <w:pStyle w:val="subsection"/>
      </w:pPr>
      <w:r w:rsidRPr="00F713B4">
        <w:tab/>
        <w:t>(1)</w:t>
      </w:r>
      <w:r w:rsidRPr="00F713B4">
        <w:tab/>
        <w:t xml:space="preserve">Subject to this section, the </w:t>
      </w:r>
      <w:r w:rsidRPr="00F713B4">
        <w:rPr>
          <w:b/>
          <w:i/>
        </w:rPr>
        <w:t xml:space="preserve">high income threshold </w:t>
      </w:r>
      <w:r w:rsidRPr="00F713B4">
        <w:t>is the amount prescribed by, or worked out in the manner prescribed by, the regulations.</w:t>
      </w:r>
    </w:p>
    <w:p w:rsidR="00040549" w:rsidRPr="00F713B4" w:rsidRDefault="00040549" w:rsidP="00743433">
      <w:pPr>
        <w:pStyle w:val="subsection"/>
      </w:pPr>
      <w:r w:rsidRPr="00F713B4">
        <w:tab/>
        <w:t>(2)</w:t>
      </w:r>
      <w:r w:rsidRPr="00F713B4">
        <w:tab/>
        <w:t xml:space="preserve">A regulation made for the purposes of </w:t>
      </w:r>
      <w:r w:rsidR="00F713B4">
        <w:t>subsection (</w:t>
      </w:r>
      <w:r w:rsidRPr="00F713B4">
        <w:t>1) has no effect to the extent that it would have the effect of reducing the amount of the high income threshold.</w:t>
      </w:r>
    </w:p>
    <w:p w:rsidR="00040549" w:rsidRPr="00F713B4" w:rsidRDefault="00040549" w:rsidP="00743433">
      <w:pPr>
        <w:pStyle w:val="subsection"/>
      </w:pPr>
      <w:r w:rsidRPr="00F713B4">
        <w:tab/>
        <w:t>(3)</w:t>
      </w:r>
      <w:r w:rsidRPr="00F713B4">
        <w:tab/>
        <w:t>If:</w:t>
      </w:r>
    </w:p>
    <w:p w:rsidR="00040549" w:rsidRPr="00F713B4" w:rsidRDefault="00040549" w:rsidP="00743433">
      <w:pPr>
        <w:pStyle w:val="paragraph"/>
      </w:pPr>
      <w:r w:rsidRPr="00F713B4">
        <w:tab/>
        <w:t>(a)</w:t>
      </w:r>
      <w:r w:rsidRPr="00F713B4">
        <w:tab/>
        <w:t xml:space="preserve">in prescribing a manner in which the high income threshold is worked out, regulations made for the purposes of </w:t>
      </w:r>
      <w:r w:rsidR="00F713B4">
        <w:t>subsection (</w:t>
      </w:r>
      <w:r w:rsidRPr="00F713B4">
        <w:t>1) specify a particular matter or state of affairs; and</w:t>
      </w:r>
    </w:p>
    <w:p w:rsidR="00040549" w:rsidRPr="00F713B4" w:rsidRDefault="00040549" w:rsidP="00743433">
      <w:pPr>
        <w:pStyle w:val="paragraph"/>
      </w:pPr>
      <w:r w:rsidRPr="00F713B4">
        <w:tab/>
        <w:t>(b)</w:t>
      </w:r>
      <w:r w:rsidRPr="00F713B4">
        <w:tab/>
        <w:t>as a result of a change in the matter or state of affairs, the amount of the high income threshold worked out in that manner would, but for this subsection, be less than it was on the last occasion on which this subsection did not apply;</w:t>
      </w:r>
    </w:p>
    <w:p w:rsidR="00040549" w:rsidRPr="00F713B4" w:rsidRDefault="00040549" w:rsidP="00743433">
      <w:pPr>
        <w:pStyle w:val="subsection2"/>
      </w:pPr>
      <w:r w:rsidRPr="00F713B4">
        <w:t xml:space="preserve">the </w:t>
      </w:r>
      <w:r w:rsidRPr="00F713B4">
        <w:rPr>
          <w:b/>
          <w:i/>
        </w:rPr>
        <w:t>high income threshold</w:t>
      </w:r>
      <w:r w:rsidRPr="00F713B4">
        <w:t xml:space="preserve"> is the amount that it would be if the change had not occurred.</w:t>
      </w:r>
    </w:p>
    <w:p w:rsidR="00040549" w:rsidRPr="00F713B4" w:rsidRDefault="00040549" w:rsidP="00743433">
      <w:pPr>
        <w:pStyle w:val="ActHead5"/>
      </w:pPr>
      <w:bookmarkStart w:id="542" w:name="_Toc494463715"/>
      <w:r w:rsidRPr="00F713B4">
        <w:rPr>
          <w:rStyle w:val="CharSectno"/>
        </w:rPr>
        <w:t>333A</w:t>
      </w:r>
      <w:r w:rsidRPr="00F713B4">
        <w:t xml:space="preserve">  Prospective employees</w:t>
      </w:r>
      <w:bookmarkEnd w:id="542"/>
    </w:p>
    <w:p w:rsidR="00040549" w:rsidRPr="00F713B4" w:rsidRDefault="00040549" w:rsidP="00743433">
      <w:pPr>
        <w:pStyle w:val="subsection"/>
      </w:pPr>
      <w:r w:rsidRPr="00F713B4">
        <w:tab/>
      </w:r>
      <w:r w:rsidRPr="00F713B4">
        <w:tab/>
        <w:t>If:</w:t>
      </w:r>
    </w:p>
    <w:p w:rsidR="00040549" w:rsidRPr="00F713B4" w:rsidRDefault="00040549" w:rsidP="00743433">
      <w:pPr>
        <w:pStyle w:val="paragraph"/>
      </w:pPr>
      <w:r w:rsidRPr="00F713B4">
        <w:tab/>
        <w:t>(a)</w:t>
      </w:r>
      <w:r w:rsidRPr="00F713B4">
        <w:tab/>
        <w:t>an employer, or a person who may become an employer, gives to another person an undertaking that would have been a guarantee of annual earnings if the other person had been the employer’s or person’s employee; and</w:t>
      </w:r>
    </w:p>
    <w:p w:rsidR="00040549" w:rsidRPr="00F713B4" w:rsidRDefault="00040549" w:rsidP="00743433">
      <w:pPr>
        <w:pStyle w:val="paragraph"/>
      </w:pPr>
      <w:r w:rsidRPr="00F713B4">
        <w:tab/>
        <w:t>(b)</w:t>
      </w:r>
      <w:r w:rsidRPr="00F713B4">
        <w:tab/>
        <w:t>the other person subsequently becomes the employer’s or person’s employee; and</w:t>
      </w:r>
    </w:p>
    <w:p w:rsidR="00040549" w:rsidRPr="00F713B4" w:rsidRDefault="00040549" w:rsidP="00743433">
      <w:pPr>
        <w:pStyle w:val="paragraph"/>
      </w:pPr>
      <w:r w:rsidRPr="00F713B4">
        <w:tab/>
        <w:t>(c)</w:t>
      </w:r>
      <w:r w:rsidRPr="00F713B4">
        <w:tab/>
        <w:t>the undertaking relates to the work that the other person performs for the employer or person;</w:t>
      </w:r>
    </w:p>
    <w:p w:rsidR="00040549" w:rsidRPr="00F713B4" w:rsidRDefault="00040549" w:rsidP="00743433">
      <w:pPr>
        <w:pStyle w:val="subsection2"/>
      </w:pPr>
      <w:r w:rsidRPr="00F713B4">
        <w:t>this Division applies in relation to the undertaking, after the other person becomes the employer’s or person’s employee, as if the other person had been the employer’s or person’s employee at the time the undertaking was given.</w:t>
      </w:r>
    </w:p>
    <w:p w:rsidR="00040549" w:rsidRPr="00F713B4" w:rsidRDefault="00040549" w:rsidP="00EB7E6D">
      <w:pPr>
        <w:pStyle w:val="ActHead1"/>
        <w:pageBreakBefore/>
      </w:pPr>
      <w:bookmarkStart w:id="543" w:name="_Toc494463716"/>
      <w:r w:rsidRPr="00F713B4">
        <w:rPr>
          <w:rStyle w:val="CharChapNo"/>
        </w:rPr>
        <w:t>Chapter</w:t>
      </w:r>
      <w:r w:rsidR="00F713B4" w:rsidRPr="00F713B4">
        <w:rPr>
          <w:rStyle w:val="CharChapNo"/>
        </w:rPr>
        <w:t> </w:t>
      </w:r>
      <w:r w:rsidRPr="00F713B4">
        <w:rPr>
          <w:rStyle w:val="CharChapNo"/>
        </w:rPr>
        <w:t>3</w:t>
      </w:r>
      <w:r w:rsidRPr="00F713B4">
        <w:t>—</w:t>
      </w:r>
      <w:r w:rsidRPr="00F713B4">
        <w:rPr>
          <w:rStyle w:val="CharChapText"/>
        </w:rPr>
        <w:t>Rights and responsibilities of employees, employers, organisations etc.</w:t>
      </w:r>
      <w:bookmarkEnd w:id="543"/>
    </w:p>
    <w:p w:rsidR="00040549" w:rsidRPr="00F713B4" w:rsidRDefault="00040549">
      <w:pPr>
        <w:pStyle w:val="ActHead2"/>
      </w:pPr>
      <w:bookmarkStart w:id="544" w:name="_Toc494463717"/>
      <w:r w:rsidRPr="00F713B4">
        <w:rPr>
          <w:rStyle w:val="CharPartNo"/>
        </w:rPr>
        <w:t>Part</w:t>
      </w:r>
      <w:r w:rsidR="00F713B4" w:rsidRPr="00F713B4">
        <w:rPr>
          <w:rStyle w:val="CharPartNo"/>
        </w:rPr>
        <w:t> </w:t>
      </w:r>
      <w:r w:rsidRPr="00F713B4">
        <w:rPr>
          <w:rStyle w:val="CharPartNo"/>
        </w:rPr>
        <w:t>3</w:t>
      </w:r>
      <w:r w:rsidR="00F713B4" w:rsidRPr="00F713B4">
        <w:rPr>
          <w:rStyle w:val="CharPartNo"/>
        </w:rPr>
        <w:noBreakHyphen/>
      </w:r>
      <w:r w:rsidRPr="00F713B4">
        <w:rPr>
          <w:rStyle w:val="CharPartNo"/>
        </w:rPr>
        <w:t>1</w:t>
      </w:r>
      <w:r w:rsidRPr="00F713B4">
        <w:t>—</w:t>
      </w:r>
      <w:r w:rsidRPr="00F713B4">
        <w:rPr>
          <w:rStyle w:val="CharPartText"/>
        </w:rPr>
        <w:t>General protections</w:t>
      </w:r>
      <w:bookmarkEnd w:id="544"/>
    </w:p>
    <w:p w:rsidR="00040549" w:rsidRPr="00F713B4" w:rsidRDefault="00040549">
      <w:pPr>
        <w:pStyle w:val="ActHead3"/>
      </w:pPr>
      <w:bookmarkStart w:id="545" w:name="_Toc494463718"/>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545"/>
    </w:p>
    <w:p w:rsidR="00040549" w:rsidRPr="00F713B4" w:rsidRDefault="00040549">
      <w:pPr>
        <w:pStyle w:val="ActHead5"/>
      </w:pPr>
      <w:bookmarkStart w:id="546" w:name="_Toc494463719"/>
      <w:r w:rsidRPr="00F713B4">
        <w:rPr>
          <w:rStyle w:val="CharSectno"/>
        </w:rPr>
        <w:t>334</w:t>
      </w:r>
      <w:r w:rsidRPr="00F713B4">
        <w:t xml:space="preserve">  Guide to this Part</w:t>
      </w:r>
      <w:bookmarkEnd w:id="546"/>
    </w:p>
    <w:p w:rsidR="00040549" w:rsidRPr="00F713B4" w:rsidRDefault="00040549">
      <w:pPr>
        <w:pStyle w:val="BoxText"/>
      </w:pPr>
      <w:r w:rsidRPr="00F713B4">
        <w:t>This Part provides general workplace protections.</w:t>
      </w:r>
    </w:p>
    <w:p w:rsidR="00040549" w:rsidRPr="00F713B4" w:rsidRDefault="00040549">
      <w:pPr>
        <w:pStyle w:val="BoxText"/>
      </w:pPr>
      <w:r w:rsidRPr="00F713B4">
        <w:t>Division</w:t>
      </w:r>
      <w:r w:rsidR="00F713B4">
        <w:t> </w:t>
      </w:r>
      <w:r w:rsidRPr="00F713B4">
        <w:t>2 sets out the circumstances in which this Part applies.</w:t>
      </w:r>
    </w:p>
    <w:p w:rsidR="00040549" w:rsidRPr="00F713B4" w:rsidRDefault="00040549">
      <w:pPr>
        <w:pStyle w:val="BoxText"/>
      </w:pPr>
      <w:r w:rsidRPr="00F713B4">
        <w:t>Division</w:t>
      </w:r>
      <w:r w:rsidR="00F713B4">
        <w:t> </w:t>
      </w:r>
      <w:r w:rsidRPr="00F713B4">
        <w:t>3 protects workplace rights, and the exercise of those rights.</w:t>
      </w:r>
    </w:p>
    <w:p w:rsidR="00040549" w:rsidRPr="00F713B4" w:rsidRDefault="00040549">
      <w:pPr>
        <w:pStyle w:val="BoxText"/>
      </w:pPr>
      <w:r w:rsidRPr="00F713B4">
        <w:t>Division</w:t>
      </w:r>
      <w:r w:rsidR="00F713B4">
        <w:t> </w:t>
      </w:r>
      <w:r w:rsidRPr="00F713B4">
        <w:t>4 protects freedom of association and involvement in lawful industrial activities.</w:t>
      </w:r>
    </w:p>
    <w:p w:rsidR="00040549" w:rsidRPr="00F713B4" w:rsidRDefault="00040549">
      <w:pPr>
        <w:pStyle w:val="BoxText"/>
      </w:pPr>
      <w:r w:rsidRPr="00F713B4">
        <w:t>Division</w:t>
      </w:r>
      <w:r w:rsidR="00F713B4">
        <w:t> </w:t>
      </w:r>
      <w:r w:rsidRPr="00F713B4">
        <w:t>5 provides other protections, including protection from discrimination.</w:t>
      </w:r>
    </w:p>
    <w:p w:rsidR="00040549" w:rsidRPr="00F713B4" w:rsidRDefault="00040549">
      <w:pPr>
        <w:pStyle w:val="BoxText"/>
      </w:pPr>
      <w:r w:rsidRPr="00F713B4">
        <w:t>Division</w:t>
      </w:r>
      <w:r w:rsidR="00F713B4">
        <w:t> </w:t>
      </w:r>
      <w:r w:rsidRPr="00F713B4">
        <w:t>6 deals with sham arrangements.</w:t>
      </w:r>
    </w:p>
    <w:p w:rsidR="00040549" w:rsidRPr="00F713B4" w:rsidRDefault="00040549">
      <w:pPr>
        <w:pStyle w:val="BoxText"/>
      </w:pPr>
      <w:r w:rsidRPr="00F713B4">
        <w:t>Division</w:t>
      </w:r>
      <w:r w:rsidR="00F713B4">
        <w:t> </w:t>
      </w:r>
      <w:r w:rsidRPr="00F713B4">
        <w:t>7 sets out rules for the purposes of establishing contraventions of this Part.</w:t>
      </w:r>
    </w:p>
    <w:p w:rsidR="00040549" w:rsidRPr="00F713B4" w:rsidRDefault="00040549">
      <w:pPr>
        <w:pStyle w:val="BoxText"/>
      </w:pPr>
      <w:r w:rsidRPr="00F713B4">
        <w:t>Division</w:t>
      </w:r>
      <w:r w:rsidR="00F713B4">
        <w:t> </w:t>
      </w:r>
      <w:r w:rsidRPr="00F713B4">
        <w:t xml:space="preserve">8 deals with compliance. In most cases, a general protections dispute that involves dismissal will be dealt with by a court only if the dispute has not been resolved by </w:t>
      </w:r>
      <w:r w:rsidR="007C09E2" w:rsidRPr="00F713B4">
        <w:t>the FWC</w:t>
      </w:r>
      <w:r w:rsidRPr="00F713B4">
        <w:t>.</w:t>
      </w:r>
    </w:p>
    <w:p w:rsidR="00040549" w:rsidRPr="00F713B4" w:rsidRDefault="00040549">
      <w:pPr>
        <w:pStyle w:val="ActHead5"/>
        <w:rPr>
          <w:i/>
        </w:rPr>
      </w:pPr>
      <w:bookmarkStart w:id="547" w:name="_Toc494463720"/>
      <w:r w:rsidRPr="00F713B4">
        <w:rPr>
          <w:rStyle w:val="CharSectno"/>
        </w:rPr>
        <w:t>335</w:t>
      </w:r>
      <w:r w:rsidRPr="00F713B4">
        <w:t xml:space="preserve">  Meanings of </w:t>
      </w:r>
      <w:r w:rsidRPr="00F713B4">
        <w:rPr>
          <w:i/>
        </w:rPr>
        <w:t>employee</w:t>
      </w:r>
      <w:r w:rsidRPr="00F713B4">
        <w:t xml:space="preserve"> and </w:t>
      </w:r>
      <w:r w:rsidRPr="00F713B4">
        <w:rPr>
          <w:i/>
        </w:rPr>
        <w:t>employer</w:t>
      </w:r>
      <w:bookmarkEnd w:id="547"/>
    </w:p>
    <w:p w:rsidR="00040549" w:rsidRPr="00F713B4" w:rsidRDefault="00040549">
      <w:pPr>
        <w:pStyle w:val="subsection"/>
        <w:rPr>
          <w:b/>
          <w:bCs/>
        </w:rPr>
      </w:pPr>
      <w:r w:rsidRPr="00F713B4">
        <w:tab/>
      </w:r>
      <w:r w:rsidRPr="00F713B4">
        <w:tab/>
        <w:t xml:space="preserve">In this Part, </w:t>
      </w:r>
      <w:r w:rsidRPr="00F713B4">
        <w:rPr>
          <w:b/>
          <w:i/>
        </w:rPr>
        <w:t>employee</w:t>
      </w:r>
      <w:r w:rsidRPr="00F713B4">
        <w:t xml:space="preserve"> and </w:t>
      </w:r>
      <w:r w:rsidRPr="00F713B4">
        <w:rPr>
          <w:b/>
          <w:i/>
        </w:rPr>
        <w:t>employer</w:t>
      </w:r>
      <w:r w:rsidRPr="00F713B4">
        <w:t xml:space="preserve"> have their ordinary meanings.</w:t>
      </w:r>
    </w:p>
    <w:p w:rsidR="007333F5" w:rsidRPr="00F713B4" w:rsidRDefault="007333F5" w:rsidP="007333F5">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pPr>
        <w:pStyle w:val="ActHead5"/>
      </w:pPr>
      <w:bookmarkStart w:id="548" w:name="_Toc494463721"/>
      <w:r w:rsidRPr="00F713B4">
        <w:rPr>
          <w:rStyle w:val="CharSectno"/>
        </w:rPr>
        <w:t>336</w:t>
      </w:r>
      <w:r w:rsidRPr="00F713B4">
        <w:t xml:space="preserve">  Objects of this Part</w:t>
      </w:r>
      <w:bookmarkEnd w:id="548"/>
    </w:p>
    <w:p w:rsidR="00040549" w:rsidRPr="00F713B4" w:rsidRDefault="00040549">
      <w:pPr>
        <w:pStyle w:val="subsection"/>
      </w:pPr>
      <w:r w:rsidRPr="00F713B4">
        <w:tab/>
      </w:r>
      <w:r w:rsidR="00556FBC" w:rsidRPr="00F713B4">
        <w:t>(1)</w:t>
      </w:r>
      <w:r w:rsidRPr="00F713B4">
        <w:tab/>
        <w:t>The objects of this Part are as follows:</w:t>
      </w:r>
    </w:p>
    <w:p w:rsidR="00040549" w:rsidRPr="00F713B4" w:rsidRDefault="00040549">
      <w:pPr>
        <w:pStyle w:val="paragraph"/>
      </w:pPr>
      <w:r w:rsidRPr="00F713B4">
        <w:tab/>
        <w:t>(a)</w:t>
      </w:r>
      <w:r w:rsidRPr="00F713B4">
        <w:tab/>
        <w:t>to protect workplace rights;</w:t>
      </w:r>
    </w:p>
    <w:p w:rsidR="00040549" w:rsidRPr="00F713B4" w:rsidRDefault="00040549">
      <w:pPr>
        <w:pStyle w:val="paragraph"/>
      </w:pPr>
      <w:r w:rsidRPr="00F713B4">
        <w:tab/>
        <w:t>(b)</w:t>
      </w:r>
      <w:r w:rsidRPr="00F713B4">
        <w:tab/>
        <w:t>to protect freedom of association by ensuring that persons are:</w:t>
      </w:r>
    </w:p>
    <w:p w:rsidR="00040549" w:rsidRPr="00F713B4" w:rsidRDefault="00040549">
      <w:pPr>
        <w:pStyle w:val="paragraphsub"/>
      </w:pPr>
      <w:r w:rsidRPr="00F713B4">
        <w:tab/>
        <w:t>(i)</w:t>
      </w:r>
      <w:r w:rsidRPr="00F713B4">
        <w:tab/>
        <w:t>free to become, or not become, members of industrial associations; and</w:t>
      </w:r>
    </w:p>
    <w:p w:rsidR="00040549" w:rsidRPr="00F713B4" w:rsidRDefault="00040549">
      <w:pPr>
        <w:pStyle w:val="paragraphsub"/>
      </w:pPr>
      <w:r w:rsidRPr="00F713B4">
        <w:tab/>
        <w:t>(ii)</w:t>
      </w:r>
      <w:r w:rsidRPr="00F713B4">
        <w:tab/>
        <w:t>free to be represented, or not represented, by industrial associations; and</w:t>
      </w:r>
    </w:p>
    <w:p w:rsidR="00040549" w:rsidRPr="00F713B4" w:rsidRDefault="00040549">
      <w:pPr>
        <w:pStyle w:val="paragraphsub"/>
      </w:pPr>
      <w:r w:rsidRPr="00F713B4">
        <w:tab/>
        <w:t>(iii)</w:t>
      </w:r>
      <w:r w:rsidRPr="00F713B4">
        <w:tab/>
        <w:t>free to participate, or not participate, in lawful industrial activities;</w:t>
      </w:r>
    </w:p>
    <w:p w:rsidR="00040549" w:rsidRPr="00F713B4" w:rsidRDefault="00040549">
      <w:pPr>
        <w:pStyle w:val="paragraph"/>
      </w:pPr>
      <w:r w:rsidRPr="00F713B4">
        <w:tab/>
        <w:t>(c)</w:t>
      </w:r>
      <w:r w:rsidRPr="00F713B4">
        <w:tab/>
        <w:t>to provide protection from workplace discrimination;</w:t>
      </w:r>
    </w:p>
    <w:p w:rsidR="00040549" w:rsidRPr="00F713B4" w:rsidRDefault="00040549">
      <w:pPr>
        <w:pStyle w:val="paragraph"/>
      </w:pPr>
      <w:r w:rsidRPr="00F713B4">
        <w:tab/>
        <w:t>(d)</w:t>
      </w:r>
      <w:r w:rsidRPr="00F713B4">
        <w:tab/>
        <w:t>to provide effective relief for persons who have been discriminated against, victimised or otherwise adversely affected as a result of contraventions of this Part.</w:t>
      </w:r>
    </w:p>
    <w:p w:rsidR="001E0C6C" w:rsidRPr="00F713B4" w:rsidRDefault="001E0C6C" w:rsidP="001E0C6C">
      <w:pPr>
        <w:pStyle w:val="subsection"/>
      </w:pPr>
      <w:r w:rsidRPr="00F713B4">
        <w:tab/>
        <w:t>(2)</w:t>
      </w:r>
      <w:r w:rsidRPr="00F713B4">
        <w:tab/>
        <w:t xml:space="preserve">The protections referred to in </w:t>
      </w:r>
      <w:r w:rsidR="00F713B4">
        <w:t>subsection (</w:t>
      </w:r>
      <w:r w:rsidRPr="00F713B4">
        <w:t>1) are provided to a person (whether an employee, an employer or otherwise).</w:t>
      </w:r>
    </w:p>
    <w:p w:rsidR="00040549" w:rsidRPr="00F713B4" w:rsidRDefault="00040549" w:rsidP="00EB7E6D">
      <w:pPr>
        <w:pStyle w:val="ActHead3"/>
        <w:pageBreakBefore/>
      </w:pPr>
      <w:bookmarkStart w:id="549" w:name="_Toc494463722"/>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Application of this Part</w:t>
      </w:r>
      <w:bookmarkEnd w:id="549"/>
    </w:p>
    <w:p w:rsidR="00040549" w:rsidRPr="00F713B4" w:rsidRDefault="00040549">
      <w:pPr>
        <w:pStyle w:val="ActHead5"/>
      </w:pPr>
      <w:bookmarkStart w:id="550" w:name="_Toc494463723"/>
      <w:r w:rsidRPr="00F713B4">
        <w:rPr>
          <w:rStyle w:val="CharSectno"/>
        </w:rPr>
        <w:t>337</w:t>
      </w:r>
      <w:r w:rsidRPr="00F713B4">
        <w:t xml:space="preserve">  Application of this Part</w:t>
      </w:r>
      <w:bookmarkEnd w:id="550"/>
    </w:p>
    <w:p w:rsidR="00040549" w:rsidRPr="00F713B4" w:rsidRDefault="00040549">
      <w:pPr>
        <w:pStyle w:val="subsection"/>
      </w:pPr>
      <w:r w:rsidRPr="00F713B4">
        <w:tab/>
      </w:r>
      <w:r w:rsidRPr="00F713B4">
        <w:tab/>
        <w:t>This Part applies only to the extent provided by this Division.</w:t>
      </w:r>
    </w:p>
    <w:p w:rsidR="00BB6A29" w:rsidRPr="00F713B4" w:rsidRDefault="00BB6A29" w:rsidP="00BB6A29">
      <w:pPr>
        <w:pStyle w:val="notetext"/>
      </w:pPr>
      <w:r w:rsidRPr="00F713B4">
        <w:t>Note:</w:t>
      </w:r>
      <w:r w:rsidRPr="00F713B4">
        <w:tab/>
      </w:r>
      <w:r w:rsidR="00CE14B1" w:rsidRPr="00F713B4">
        <w:t>Sections</w:t>
      </w:r>
      <w:r w:rsidR="00F713B4">
        <w:t> </w:t>
      </w:r>
      <w:r w:rsidR="00CE14B1" w:rsidRPr="00F713B4">
        <w:t>30G and 30R extend</w:t>
      </w:r>
      <w:r w:rsidRPr="00F713B4">
        <w:t xml:space="preserve"> the operation of this Part in a referring State.</w:t>
      </w:r>
    </w:p>
    <w:p w:rsidR="00040549" w:rsidRPr="00F713B4" w:rsidRDefault="00040549">
      <w:pPr>
        <w:pStyle w:val="ActHead5"/>
      </w:pPr>
      <w:bookmarkStart w:id="551" w:name="_Toc494463724"/>
      <w:r w:rsidRPr="00F713B4">
        <w:rPr>
          <w:rStyle w:val="CharSectno"/>
        </w:rPr>
        <w:t>338</w:t>
      </w:r>
      <w:r w:rsidRPr="00F713B4">
        <w:t xml:space="preserve">  Action to which this Part applies</w:t>
      </w:r>
      <w:bookmarkEnd w:id="551"/>
    </w:p>
    <w:p w:rsidR="00040549" w:rsidRPr="00F713B4" w:rsidRDefault="00040549">
      <w:pPr>
        <w:pStyle w:val="subsection"/>
      </w:pPr>
      <w:r w:rsidRPr="00F713B4">
        <w:tab/>
        <w:t>(1)</w:t>
      </w:r>
      <w:r w:rsidRPr="00F713B4">
        <w:tab/>
        <w:t>This Part applies to the following action:</w:t>
      </w:r>
    </w:p>
    <w:p w:rsidR="00040549" w:rsidRPr="00F713B4" w:rsidRDefault="00040549">
      <w:pPr>
        <w:pStyle w:val="paragraph"/>
      </w:pPr>
      <w:r w:rsidRPr="00F713B4">
        <w:tab/>
        <w:t>(a)</w:t>
      </w:r>
      <w:r w:rsidRPr="00F713B4">
        <w:tab/>
        <w:t>action taken by a constitutionally</w:t>
      </w:r>
      <w:r w:rsidR="00F713B4">
        <w:noBreakHyphen/>
      </w:r>
      <w:r w:rsidRPr="00F713B4">
        <w:t>covered entity;</w:t>
      </w:r>
    </w:p>
    <w:p w:rsidR="00040549" w:rsidRPr="00F713B4" w:rsidRDefault="00040549">
      <w:pPr>
        <w:pStyle w:val="paragraph"/>
      </w:pPr>
      <w:r w:rsidRPr="00F713B4">
        <w:tab/>
        <w:t>(b)</w:t>
      </w:r>
      <w:r w:rsidRPr="00F713B4">
        <w:tab/>
        <w:t>action that affects, is capable of affecting or is taken with intent to affect the activities, functions, relationships or business of a constitutionally</w:t>
      </w:r>
      <w:r w:rsidR="00F713B4">
        <w:noBreakHyphen/>
      </w:r>
      <w:r w:rsidRPr="00F713B4">
        <w:t>covered entity;</w:t>
      </w:r>
    </w:p>
    <w:p w:rsidR="00040549" w:rsidRPr="00F713B4" w:rsidRDefault="00040549">
      <w:pPr>
        <w:pStyle w:val="paragraph"/>
      </w:pPr>
      <w:r w:rsidRPr="00F713B4">
        <w:tab/>
        <w:t>(c)</w:t>
      </w:r>
      <w:r w:rsidRPr="00F713B4">
        <w:tab/>
        <w:t>action that consists of advising, encouraging or inciting, or action taken with intent to coerce, a constitutionally</w:t>
      </w:r>
      <w:r w:rsidR="00F713B4">
        <w:noBreakHyphen/>
      </w:r>
      <w:r w:rsidRPr="00F713B4">
        <w:t>covered entity:</w:t>
      </w:r>
    </w:p>
    <w:p w:rsidR="00040549" w:rsidRPr="00F713B4" w:rsidRDefault="00040549">
      <w:pPr>
        <w:pStyle w:val="paragraphsub"/>
      </w:pPr>
      <w:r w:rsidRPr="00F713B4">
        <w:tab/>
        <w:t>(i)</w:t>
      </w:r>
      <w:r w:rsidRPr="00F713B4">
        <w:tab/>
        <w:t>to take, or not take, particular action in relation to another person; or</w:t>
      </w:r>
    </w:p>
    <w:p w:rsidR="00040549" w:rsidRPr="00F713B4" w:rsidRDefault="00040549">
      <w:pPr>
        <w:pStyle w:val="paragraphsub"/>
      </w:pPr>
      <w:r w:rsidRPr="00F713B4">
        <w:tab/>
        <w:t>(ii)</w:t>
      </w:r>
      <w:r w:rsidRPr="00F713B4">
        <w:tab/>
        <w:t>to threaten to take, or not take, particular action in relation to another person;</w:t>
      </w:r>
    </w:p>
    <w:p w:rsidR="00040549" w:rsidRPr="00F713B4" w:rsidRDefault="00040549">
      <w:pPr>
        <w:pStyle w:val="paragraph"/>
      </w:pPr>
      <w:r w:rsidRPr="00F713B4">
        <w:tab/>
        <w:t>(d)</w:t>
      </w:r>
      <w:r w:rsidRPr="00F713B4">
        <w:tab/>
        <w:t>action taken in a Territory or a Commonwealth place;</w:t>
      </w:r>
    </w:p>
    <w:p w:rsidR="00040549" w:rsidRPr="00F713B4" w:rsidRDefault="00040549">
      <w:pPr>
        <w:pStyle w:val="paragraph"/>
      </w:pPr>
      <w:r w:rsidRPr="00F713B4">
        <w:tab/>
        <w:t>(e)</w:t>
      </w:r>
      <w:r w:rsidRPr="00F713B4">
        <w:tab/>
        <w:t>action taken by:</w:t>
      </w:r>
    </w:p>
    <w:p w:rsidR="00040549" w:rsidRPr="00F713B4" w:rsidRDefault="00040549">
      <w:pPr>
        <w:pStyle w:val="paragraphsub"/>
      </w:pPr>
      <w:r w:rsidRPr="00F713B4">
        <w:tab/>
        <w:t>(i)</w:t>
      </w:r>
      <w:r w:rsidRPr="00F713B4">
        <w:tab/>
        <w:t>a trade and commerce employer; or</w:t>
      </w:r>
    </w:p>
    <w:p w:rsidR="00040549" w:rsidRPr="00F713B4" w:rsidRDefault="00040549">
      <w:pPr>
        <w:pStyle w:val="paragraphsub"/>
      </w:pPr>
      <w:r w:rsidRPr="00F713B4">
        <w:tab/>
        <w:t>(ii)</w:t>
      </w:r>
      <w:r w:rsidRPr="00F713B4">
        <w:tab/>
        <w:t>a Territory employer;</w:t>
      </w:r>
    </w:p>
    <w:p w:rsidR="00040549" w:rsidRPr="00F713B4" w:rsidRDefault="00040549">
      <w:pPr>
        <w:pStyle w:val="paragraph"/>
      </w:pPr>
      <w:r w:rsidRPr="00F713B4">
        <w:tab/>
      </w:r>
      <w:r w:rsidRPr="00F713B4">
        <w:tab/>
        <w:t>that affects, is capable of affecting or is taken with intent to affect an employee of the employer;</w:t>
      </w:r>
    </w:p>
    <w:p w:rsidR="00040549" w:rsidRPr="00F713B4" w:rsidRDefault="00040549">
      <w:pPr>
        <w:pStyle w:val="paragraph"/>
      </w:pPr>
      <w:r w:rsidRPr="00F713B4">
        <w:tab/>
        <w:t>(f)</w:t>
      </w:r>
      <w:r w:rsidRPr="00F713B4">
        <w:tab/>
        <w:t>action taken by an employee of:</w:t>
      </w:r>
    </w:p>
    <w:p w:rsidR="00040549" w:rsidRPr="00F713B4" w:rsidRDefault="00040549">
      <w:pPr>
        <w:pStyle w:val="paragraphsub"/>
      </w:pPr>
      <w:r w:rsidRPr="00F713B4">
        <w:tab/>
        <w:t>(i)</w:t>
      </w:r>
      <w:r w:rsidRPr="00F713B4">
        <w:tab/>
        <w:t>a trade and commerce employer; or</w:t>
      </w:r>
    </w:p>
    <w:p w:rsidR="00040549" w:rsidRPr="00F713B4" w:rsidRDefault="00040549">
      <w:pPr>
        <w:pStyle w:val="paragraphsub"/>
      </w:pPr>
      <w:r w:rsidRPr="00F713B4">
        <w:tab/>
        <w:t>(ii)</w:t>
      </w:r>
      <w:r w:rsidRPr="00F713B4">
        <w:tab/>
        <w:t>a Territory employer;</w:t>
      </w:r>
    </w:p>
    <w:p w:rsidR="00040549" w:rsidRPr="00F713B4" w:rsidRDefault="00040549">
      <w:pPr>
        <w:pStyle w:val="paragraph"/>
      </w:pPr>
      <w:r w:rsidRPr="00F713B4">
        <w:tab/>
      </w:r>
      <w:r w:rsidRPr="00F713B4">
        <w:tab/>
        <w:t>that affects, is capable of affecting or is taken with intent to affect the employee’s employer.</w:t>
      </w:r>
    </w:p>
    <w:p w:rsidR="00040549" w:rsidRPr="00F713B4" w:rsidRDefault="00040549">
      <w:pPr>
        <w:pStyle w:val="subsection"/>
      </w:pPr>
      <w:r w:rsidRPr="00F713B4">
        <w:tab/>
        <w:t>(2)</w:t>
      </w:r>
      <w:r w:rsidRPr="00F713B4">
        <w:tab/>
        <w:t xml:space="preserve">Each of the following is a </w:t>
      </w:r>
      <w:r w:rsidRPr="00F713B4">
        <w:rPr>
          <w:b/>
          <w:i/>
        </w:rPr>
        <w:t>constitutionally</w:t>
      </w:r>
      <w:r w:rsidR="00F713B4">
        <w:rPr>
          <w:b/>
          <w:i/>
        </w:rPr>
        <w:noBreakHyphen/>
      </w:r>
      <w:r w:rsidRPr="00F713B4">
        <w:rPr>
          <w:b/>
          <w:i/>
        </w:rPr>
        <w:t>covered entity</w:t>
      </w:r>
      <w:r w:rsidRPr="00F713B4">
        <w:t>:</w:t>
      </w:r>
    </w:p>
    <w:p w:rsidR="00040549" w:rsidRPr="00F713B4" w:rsidRDefault="00040549">
      <w:pPr>
        <w:pStyle w:val="paragraph"/>
      </w:pPr>
      <w:r w:rsidRPr="00F713B4">
        <w:tab/>
        <w:t>(a)</w:t>
      </w:r>
      <w:r w:rsidRPr="00F713B4">
        <w:tab/>
        <w:t>a constitutional corporation;</w:t>
      </w:r>
    </w:p>
    <w:p w:rsidR="00040549" w:rsidRPr="00F713B4" w:rsidRDefault="00040549">
      <w:pPr>
        <w:pStyle w:val="paragraph"/>
      </w:pPr>
      <w:r w:rsidRPr="00F713B4">
        <w:tab/>
        <w:t>(b)</w:t>
      </w:r>
      <w:r w:rsidRPr="00F713B4">
        <w:tab/>
        <w:t>the Commonwealth;</w:t>
      </w:r>
    </w:p>
    <w:p w:rsidR="00040549" w:rsidRPr="00F713B4" w:rsidRDefault="00040549">
      <w:pPr>
        <w:pStyle w:val="paragraph"/>
      </w:pPr>
      <w:r w:rsidRPr="00F713B4">
        <w:tab/>
        <w:t>(c)</w:t>
      </w:r>
      <w:r w:rsidRPr="00F713B4">
        <w:tab/>
        <w:t>a Commonwealth authority;</w:t>
      </w:r>
    </w:p>
    <w:p w:rsidR="00040549" w:rsidRPr="00F713B4" w:rsidRDefault="00040549">
      <w:pPr>
        <w:pStyle w:val="paragraph"/>
      </w:pPr>
      <w:r w:rsidRPr="00F713B4">
        <w:tab/>
        <w:t>(d)</w:t>
      </w:r>
      <w:r w:rsidRPr="00F713B4">
        <w:tab/>
        <w:t>a body corporate incorporated in a Territory;</w:t>
      </w:r>
    </w:p>
    <w:p w:rsidR="00040549" w:rsidRPr="00F713B4" w:rsidRDefault="00040549">
      <w:pPr>
        <w:pStyle w:val="paragraph"/>
      </w:pPr>
      <w:r w:rsidRPr="00F713B4">
        <w:tab/>
        <w:t>(e)</w:t>
      </w:r>
      <w:r w:rsidRPr="00F713B4">
        <w:tab/>
        <w:t>an organisation.</w:t>
      </w:r>
    </w:p>
    <w:p w:rsidR="00040549" w:rsidRPr="00F713B4" w:rsidRDefault="00040549">
      <w:pPr>
        <w:pStyle w:val="subsection"/>
      </w:pPr>
      <w:r w:rsidRPr="00F713B4">
        <w:tab/>
        <w:t>(3)</w:t>
      </w:r>
      <w:r w:rsidRPr="00F713B4">
        <w:tab/>
        <w:t xml:space="preserve">A </w:t>
      </w:r>
      <w:r w:rsidRPr="00F713B4">
        <w:rPr>
          <w:b/>
          <w:i/>
        </w:rPr>
        <w:t>trade and commerce employer</w:t>
      </w:r>
      <w:r w:rsidRPr="00F713B4">
        <w:t xml:space="preserve"> is a national system employer within the meaning of paragraph</w:t>
      </w:r>
      <w:r w:rsidR="00F713B4">
        <w:t> </w:t>
      </w:r>
      <w:r w:rsidRPr="00F713B4">
        <w:t>14(d).</w:t>
      </w:r>
    </w:p>
    <w:p w:rsidR="00040549" w:rsidRPr="00F713B4" w:rsidRDefault="00040549">
      <w:pPr>
        <w:pStyle w:val="subsection"/>
      </w:pPr>
      <w:r w:rsidRPr="00F713B4">
        <w:tab/>
        <w:t>(4)</w:t>
      </w:r>
      <w:r w:rsidRPr="00F713B4">
        <w:tab/>
        <w:t xml:space="preserve">A </w:t>
      </w:r>
      <w:r w:rsidRPr="00F713B4">
        <w:rPr>
          <w:b/>
          <w:i/>
        </w:rPr>
        <w:t>Territory employer</w:t>
      </w:r>
      <w:r w:rsidRPr="00F713B4">
        <w:t xml:space="preserve"> is a national system employer within the meaning of paragraph</w:t>
      </w:r>
      <w:r w:rsidR="00F713B4">
        <w:t> </w:t>
      </w:r>
      <w:r w:rsidRPr="00F713B4">
        <w:t>14(f).</w:t>
      </w:r>
    </w:p>
    <w:p w:rsidR="00040549" w:rsidRPr="00F713B4" w:rsidRDefault="00040549">
      <w:pPr>
        <w:pStyle w:val="ActHead5"/>
      </w:pPr>
      <w:bookmarkStart w:id="552" w:name="_Toc494463725"/>
      <w:r w:rsidRPr="00F713B4">
        <w:rPr>
          <w:rStyle w:val="CharSectno"/>
        </w:rPr>
        <w:t>339</w:t>
      </w:r>
      <w:r w:rsidRPr="00F713B4">
        <w:t xml:space="preserve">  Additional effect of this Part</w:t>
      </w:r>
      <w:bookmarkEnd w:id="552"/>
    </w:p>
    <w:p w:rsidR="00040549" w:rsidRPr="00F713B4" w:rsidRDefault="00040549">
      <w:pPr>
        <w:pStyle w:val="subsection"/>
      </w:pPr>
      <w:r w:rsidRPr="00F713B4">
        <w:tab/>
      </w:r>
      <w:r w:rsidRPr="00F713B4">
        <w:tab/>
        <w:t>In addition to the effect provided by section</w:t>
      </w:r>
      <w:r w:rsidR="00F713B4">
        <w:t> </w:t>
      </w:r>
      <w:r w:rsidRPr="00F713B4">
        <w:t>338, this Part also has the effect it would have if any one or more of the following applied:</w:t>
      </w:r>
    </w:p>
    <w:p w:rsidR="00040549" w:rsidRPr="00F713B4" w:rsidRDefault="00040549">
      <w:pPr>
        <w:pStyle w:val="paragraph"/>
      </w:pPr>
      <w:r w:rsidRPr="00F713B4">
        <w:tab/>
        <w:t>(a)</w:t>
      </w:r>
      <w:r w:rsidRPr="00F713B4">
        <w:tab/>
        <w:t>a reference to an employer in one or more provisions of this Part were a reference to a national system employer;</w:t>
      </w:r>
    </w:p>
    <w:p w:rsidR="00040549" w:rsidRPr="00F713B4" w:rsidRDefault="00040549">
      <w:pPr>
        <w:pStyle w:val="paragraph"/>
      </w:pPr>
      <w:r w:rsidRPr="00F713B4">
        <w:tab/>
        <w:t>(b)</w:t>
      </w:r>
      <w:r w:rsidRPr="00F713B4">
        <w:tab/>
        <w:t>a reference to an employee in one or more provisions of this Part were a reference to a national system employee;</w:t>
      </w:r>
    </w:p>
    <w:p w:rsidR="00040549" w:rsidRPr="00F713B4" w:rsidRDefault="00040549">
      <w:pPr>
        <w:pStyle w:val="paragraph"/>
      </w:pPr>
      <w:r w:rsidRPr="00F713B4">
        <w:tab/>
        <w:t>(c)</w:t>
      </w:r>
      <w:r w:rsidRPr="00F713B4">
        <w:tab/>
        <w:t>a reference to an industrial association in one or more provisions of this Part were a reference to an organisation, or another association of employees or employers, a purpose of which is the protection and promotion of the interests of national system employees or national system employers in matters concerning employment;</w:t>
      </w:r>
    </w:p>
    <w:p w:rsidR="00040549" w:rsidRPr="00F713B4" w:rsidRDefault="00040549">
      <w:pPr>
        <w:pStyle w:val="paragraph"/>
      </w:pPr>
      <w:r w:rsidRPr="00F713B4">
        <w:tab/>
        <w:t>(d)</w:t>
      </w:r>
      <w:r w:rsidRPr="00F713B4">
        <w:tab/>
        <w:t>a reference to an officer of an industrial association in one or more provisions of this Part were a reference to an officer of an organisation;</w:t>
      </w:r>
    </w:p>
    <w:p w:rsidR="00040549" w:rsidRPr="00F713B4" w:rsidRDefault="00040549">
      <w:pPr>
        <w:pStyle w:val="paragraph"/>
      </w:pPr>
      <w:r w:rsidRPr="00F713B4">
        <w:tab/>
        <w:t>(e)</w:t>
      </w:r>
      <w:r w:rsidRPr="00F713B4">
        <w:tab/>
        <w:t>a reference to a person, another person or a third person in one or more provisions of this Part were a reference to a constitutionally</w:t>
      </w:r>
      <w:r w:rsidR="00F713B4">
        <w:noBreakHyphen/>
      </w:r>
      <w:r w:rsidRPr="00F713B4">
        <w:t>covered entity;</w:t>
      </w:r>
    </w:p>
    <w:p w:rsidR="00040549" w:rsidRPr="00F713B4" w:rsidRDefault="00040549">
      <w:pPr>
        <w:pStyle w:val="paragraph"/>
      </w:pPr>
      <w:r w:rsidRPr="00F713B4">
        <w:tab/>
        <w:t>(f)</w:t>
      </w:r>
      <w:r w:rsidRPr="00F713B4">
        <w:tab/>
        <w:t>a reference to a workplace law in one or more provisions of this Part were a reference to a workplace law of the Commonwealth;</w:t>
      </w:r>
    </w:p>
    <w:p w:rsidR="00040549" w:rsidRPr="00F713B4" w:rsidRDefault="00040549">
      <w:pPr>
        <w:pStyle w:val="paragraph"/>
      </w:pPr>
      <w:r w:rsidRPr="00F713B4">
        <w:tab/>
        <w:t>(g)</w:t>
      </w:r>
      <w:r w:rsidRPr="00F713B4">
        <w:tab/>
        <w:t>a reference to a workplace instrument in one or more provisions of this Part were a reference to a workplace instrument made under, or recognised by, a law of the Commonwealth;</w:t>
      </w:r>
    </w:p>
    <w:p w:rsidR="00040549" w:rsidRPr="00F713B4" w:rsidRDefault="00040549">
      <w:pPr>
        <w:pStyle w:val="paragraph"/>
      </w:pPr>
      <w:r w:rsidRPr="00F713B4">
        <w:tab/>
        <w:t>(h)</w:t>
      </w:r>
      <w:r w:rsidRPr="00F713B4">
        <w:tab/>
        <w:t>a reference to an industrial body in one or more provisions of this Part were a reference to an industrial body performing functions or exercising powers under a law of the Commonwealth.</w:t>
      </w:r>
    </w:p>
    <w:p w:rsidR="00040549" w:rsidRPr="00F713B4" w:rsidRDefault="00040549" w:rsidP="00EB7E6D">
      <w:pPr>
        <w:pStyle w:val="ActHead3"/>
        <w:pageBreakBefore/>
      </w:pPr>
      <w:bookmarkStart w:id="553" w:name="_Toc494463726"/>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Workplace rights</w:t>
      </w:r>
      <w:bookmarkEnd w:id="553"/>
    </w:p>
    <w:p w:rsidR="00040549" w:rsidRPr="00F713B4" w:rsidRDefault="00040549">
      <w:pPr>
        <w:pStyle w:val="ActHead5"/>
      </w:pPr>
      <w:bookmarkStart w:id="554" w:name="_Toc494463727"/>
      <w:r w:rsidRPr="00F713B4">
        <w:rPr>
          <w:rStyle w:val="CharSectno"/>
        </w:rPr>
        <w:t>340</w:t>
      </w:r>
      <w:r w:rsidRPr="00F713B4">
        <w:t xml:space="preserve">  Protection</w:t>
      </w:r>
      <w:bookmarkEnd w:id="554"/>
    </w:p>
    <w:p w:rsidR="00040549" w:rsidRPr="00F713B4" w:rsidRDefault="00040549">
      <w:pPr>
        <w:pStyle w:val="subsection"/>
      </w:pPr>
      <w:r w:rsidRPr="00F713B4">
        <w:tab/>
        <w:t>(1)</w:t>
      </w:r>
      <w:r w:rsidRPr="00F713B4">
        <w:tab/>
        <w:t>A person must not take adverse action against another person:</w:t>
      </w:r>
    </w:p>
    <w:p w:rsidR="00040549" w:rsidRPr="00F713B4" w:rsidRDefault="00040549">
      <w:pPr>
        <w:pStyle w:val="paragraph"/>
      </w:pPr>
      <w:r w:rsidRPr="00F713B4">
        <w:tab/>
        <w:t>(a)</w:t>
      </w:r>
      <w:r w:rsidRPr="00F713B4">
        <w:tab/>
        <w:t>because the other person:</w:t>
      </w:r>
    </w:p>
    <w:p w:rsidR="00040549" w:rsidRPr="00F713B4" w:rsidRDefault="00040549">
      <w:pPr>
        <w:pStyle w:val="paragraphsub"/>
      </w:pPr>
      <w:r w:rsidRPr="00F713B4">
        <w:tab/>
        <w:t>(i)</w:t>
      </w:r>
      <w:r w:rsidRPr="00F713B4">
        <w:tab/>
        <w:t>has a workplace right; or</w:t>
      </w:r>
    </w:p>
    <w:p w:rsidR="00040549" w:rsidRPr="00F713B4" w:rsidRDefault="00040549">
      <w:pPr>
        <w:pStyle w:val="paragraphsub"/>
      </w:pPr>
      <w:r w:rsidRPr="00F713B4">
        <w:tab/>
        <w:t>(ii)</w:t>
      </w:r>
      <w:r w:rsidRPr="00F713B4">
        <w:tab/>
        <w:t>has, or has not, exercised a workplace right; or</w:t>
      </w:r>
    </w:p>
    <w:p w:rsidR="00040549" w:rsidRPr="00F713B4" w:rsidRDefault="00040549">
      <w:pPr>
        <w:pStyle w:val="paragraphsub"/>
      </w:pPr>
      <w:r w:rsidRPr="00F713B4">
        <w:tab/>
        <w:t>(iii)</w:t>
      </w:r>
      <w:r w:rsidRPr="00F713B4">
        <w:tab/>
        <w:t>proposes or proposes not to, or has at any time proposed or proposed not to, exercise a workplace right; or</w:t>
      </w:r>
    </w:p>
    <w:p w:rsidR="00040549" w:rsidRPr="00F713B4" w:rsidRDefault="00040549">
      <w:pPr>
        <w:pStyle w:val="paragraph"/>
      </w:pPr>
      <w:r w:rsidRPr="00F713B4">
        <w:tab/>
        <w:t>(b)</w:t>
      </w:r>
      <w:r w:rsidRPr="00F713B4">
        <w:tab/>
        <w:t>to prevent the exercise of a workplace right by the other person.</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 xml:space="preserve">A person must not take adverse action against another person (the </w:t>
      </w:r>
      <w:r w:rsidRPr="00F713B4">
        <w:rPr>
          <w:b/>
          <w:i/>
        </w:rPr>
        <w:t>second person</w:t>
      </w:r>
      <w:r w:rsidRPr="00F713B4">
        <w:t>) because a third person has exercised, or proposes or has at any time proposed to exercise, a workplace right for the second person’s benefit, or for the benefit of a class of persons to which the second person belongs.</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555" w:name="_Toc494463728"/>
      <w:r w:rsidRPr="00F713B4">
        <w:rPr>
          <w:rStyle w:val="CharSectno"/>
        </w:rPr>
        <w:t>341</w:t>
      </w:r>
      <w:r w:rsidRPr="00F713B4">
        <w:t xml:space="preserve">  Meaning of </w:t>
      </w:r>
      <w:r w:rsidRPr="00F713B4">
        <w:rPr>
          <w:i/>
        </w:rPr>
        <w:t>workplace right</w:t>
      </w:r>
      <w:bookmarkEnd w:id="555"/>
    </w:p>
    <w:p w:rsidR="00040549" w:rsidRPr="00F713B4" w:rsidRDefault="00040549">
      <w:pPr>
        <w:pStyle w:val="SubsectionHead"/>
      </w:pPr>
      <w:r w:rsidRPr="00F713B4">
        <w:t xml:space="preserve">Meaning of </w:t>
      </w:r>
      <w:r w:rsidRPr="00F713B4">
        <w:rPr>
          <w:b/>
        </w:rPr>
        <w:t>workplace right</w:t>
      </w:r>
    </w:p>
    <w:p w:rsidR="00040549" w:rsidRPr="00F713B4" w:rsidRDefault="00040549">
      <w:pPr>
        <w:pStyle w:val="subsection"/>
      </w:pPr>
      <w:r w:rsidRPr="00F713B4">
        <w:tab/>
        <w:t>(1)</w:t>
      </w:r>
      <w:r w:rsidRPr="00F713B4">
        <w:tab/>
        <w:t xml:space="preserve">A person has a </w:t>
      </w:r>
      <w:r w:rsidRPr="00F713B4">
        <w:rPr>
          <w:b/>
          <w:i/>
        </w:rPr>
        <w:t>workplace right</w:t>
      </w:r>
      <w:r w:rsidRPr="00F713B4">
        <w:t xml:space="preserve"> if the person:</w:t>
      </w:r>
    </w:p>
    <w:p w:rsidR="00040549" w:rsidRPr="00F713B4" w:rsidRDefault="00040549">
      <w:pPr>
        <w:pStyle w:val="paragraph"/>
      </w:pPr>
      <w:r w:rsidRPr="00F713B4">
        <w:tab/>
        <w:t>(a)</w:t>
      </w:r>
      <w:r w:rsidRPr="00F713B4">
        <w:tab/>
        <w:t>is entitled to the benefit of, or has a role or responsibility under, a workplace law, workplace instrument or order made by an industrial body; or</w:t>
      </w:r>
    </w:p>
    <w:p w:rsidR="00040549" w:rsidRPr="00F713B4" w:rsidRDefault="00040549">
      <w:pPr>
        <w:pStyle w:val="paragraph"/>
      </w:pPr>
      <w:r w:rsidRPr="00F713B4">
        <w:tab/>
        <w:t>(b)</w:t>
      </w:r>
      <w:r w:rsidRPr="00F713B4">
        <w:tab/>
        <w:t>is able to initiate, or participate in, a process or proceedings under a workplace law or workplace instrument; or</w:t>
      </w:r>
    </w:p>
    <w:p w:rsidR="00040549" w:rsidRPr="00F713B4" w:rsidRDefault="00040549">
      <w:pPr>
        <w:pStyle w:val="paragraph"/>
      </w:pPr>
      <w:r w:rsidRPr="00F713B4">
        <w:tab/>
        <w:t>(c)</w:t>
      </w:r>
      <w:r w:rsidRPr="00F713B4">
        <w:tab/>
        <w:t>is able to make a complaint or inquiry:</w:t>
      </w:r>
    </w:p>
    <w:p w:rsidR="00040549" w:rsidRPr="00F713B4" w:rsidRDefault="00040549">
      <w:pPr>
        <w:pStyle w:val="paragraphsub"/>
      </w:pPr>
      <w:r w:rsidRPr="00F713B4">
        <w:tab/>
        <w:t>(i)</w:t>
      </w:r>
      <w:r w:rsidRPr="00F713B4">
        <w:tab/>
        <w:t>to a person or body having the capacity under a workplace law to seek compliance with that law or a workplace instrument; or</w:t>
      </w:r>
    </w:p>
    <w:p w:rsidR="00040549" w:rsidRPr="00F713B4" w:rsidRDefault="00040549">
      <w:pPr>
        <w:pStyle w:val="paragraphsub"/>
      </w:pPr>
      <w:r w:rsidRPr="00F713B4">
        <w:tab/>
        <w:t>(ii)</w:t>
      </w:r>
      <w:r w:rsidRPr="00F713B4">
        <w:tab/>
        <w:t>if the person is an employee—in relation to his or her employment.</w:t>
      </w:r>
    </w:p>
    <w:p w:rsidR="00040549" w:rsidRPr="00F713B4" w:rsidRDefault="00040549">
      <w:pPr>
        <w:pStyle w:val="SubsectionHead"/>
      </w:pPr>
      <w:r w:rsidRPr="00F713B4">
        <w:t xml:space="preserve">Meaning of </w:t>
      </w:r>
      <w:r w:rsidRPr="00F713B4">
        <w:rPr>
          <w:b/>
        </w:rPr>
        <w:t>process or proceedings under a workplace law or workplace instrument</w:t>
      </w:r>
    </w:p>
    <w:p w:rsidR="00040549" w:rsidRPr="00F713B4" w:rsidRDefault="00040549">
      <w:pPr>
        <w:pStyle w:val="subsection"/>
      </w:pPr>
      <w:r w:rsidRPr="00F713B4">
        <w:tab/>
        <w:t>(2)</w:t>
      </w:r>
      <w:r w:rsidRPr="00F713B4">
        <w:tab/>
        <w:t>Each of the following is a</w:t>
      </w:r>
      <w:r w:rsidRPr="00F713B4">
        <w:rPr>
          <w:b/>
          <w:i/>
        </w:rPr>
        <w:t xml:space="preserve"> process or proceedings under a workplace law or workplace instrument</w:t>
      </w:r>
      <w:r w:rsidRPr="00F713B4">
        <w:t>:</w:t>
      </w:r>
    </w:p>
    <w:p w:rsidR="00040549" w:rsidRPr="00F713B4" w:rsidRDefault="00040549">
      <w:pPr>
        <w:pStyle w:val="paragraph"/>
      </w:pPr>
      <w:r w:rsidRPr="00F713B4">
        <w:tab/>
        <w:t>(a)</w:t>
      </w:r>
      <w:r w:rsidRPr="00F713B4">
        <w:tab/>
        <w:t xml:space="preserve">a conference conducted or hearing held by </w:t>
      </w:r>
      <w:r w:rsidR="009F7F43" w:rsidRPr="00F713B4">
        <w:t>the FWC</w:t>
      </w:r>
      <w:r w:rsidRPr="00F713B4">
        <w:t>;</w:t>
      </w:r>
    </w:p>
    <w:p w:rsidR="00040549" w:rsidRPr="00F713B4" w:rsidRDefault="00040549">
      <w:pPr>
        <w:pStyle w:val="paragraph"/>
      </w:pPr>
      <w:r w:rsidRPr="00F713B4">
        <w:tab/>
        <w:t>(b)</w:t>
      </w:r>
      <w:r w:rsidRPr="00F713B4">
        <w:tab/>
        <w:t>court proceedings under a workplace law or workplace instrument;</w:t>
      </w:r>
    </w:p>
    <w:p w:rsidR="00040549" w:rsidRPr="00F713B4" w:rsidRDefault="00040549">
      <w:pPr>
        <w:pStyle w:val="paragraph"/>
      </w:pPr>
      <w:r w:rsidRPr="00F713B4">
        <w:tab/>
        <w:t>(c)</w:t>
      </w:r>
      <w:r w:rsidRPr="00F713B4">
        <w:tab/>
        <w:t>protected industrial action;</w:t>
      </w:r>
    </w:p>
    <w:p w:rsidR="00040549" w:rsidRPr="00F713B4" w:rsidRDefault="00040549">
      <w:pPr>
        <w:pStyle w:val="paragraph"/>
      </w:pPr>
      <w:r w:rsidRPr="00F713B4">
        <w:tab/>
        <w:t>(d)</w:t>
      </w:r>
      <w:r w:rsidRPr="00F713B4">
        <w:tab/>
        <w:t>a protected action ballot;</w:t>
      </w:r>
    </w:p>
    <w:p w:rsidR="00040549" w:rsidRPr="00F713B4" w:rsidRDefault="00040549">
      <w:pPr>
        <w:pStyle w:val="paragraph"/>
      </w:pPr>
      <w:r w:rsidRPr="00F713B4">
        <w:tab/>
        <w:t>(e)</w:t>
      </w:r>
      <w:r w:rsidRPr="00F713B4">
        <w:tab/>
        <w:t>making, varying or terminating an enterprise agreement;</w:t>
      </w:r>
    </w:p>
    <w:p w:rsidR="00040549" w:rsidRPr="00F713B4" w:rsidRDefault="00040549">
      <w:pPr>
        <w:pStyle w:val="paragraph"/>
      </w:pPr>
      <w:r w:rsidRPr="00F713B4">
        <w:tab/>
        <w:t>(f)</w:t>
      </w:r>
      <w:r w:rsidRPr="00F713B4">
        <w:tab/>
        <w:t>appointing, or terminating the appointment of, a bargaining representative;</w:t>
      </w:r>
    </w:p>
    <w:p w:rsidR="00040549" w:rsidRPr="00F713B4" w:rsidRDefault="00040549">
      <w:pPr>
        <w:pStyle w:val="paragraph"/>
      </w:pPr>
      <w:r w:rsidRPr="00F713B4">
        <w:tab/>
        <w:t>(g)</w:t>
      </w:r>
      <w:r w:rsidRPr="00F713B4">
        <w:tab/>
        <w:t>making or terminating an individual flexibility arrangement under a modern award or enterprise agreement;</w:t>
      </w:r>
    </w:p>
    <w:p w:rsidR="00040549" w:rsidRPr="00F713B4" w:rsidRDefault="00040549">
      <w:pPr>
        <w:pStyle w:val="paragraph"/>
      </w:pPr>
      <w:r w:rsidRPr="00F713B4">
        <w:tab/>
        <w:t>(h)</w:t>
      </w:r>
      <w:r w:rsidRPr="00F713B4">
        <w:tab/>
        <w:t>agreeing to cash out paid annual leave or paid personal/carer’s leave;</w:t>
      </w:r>
    </w:p>
    <w:p w:rsidR="00040549" w:rsidRPr="00F713B4" w:rsidRDefault="00040549">
      <w:pPr>
        <w:pStyle w:val="paragraph"/>
      </w:pPr>
      <w:r w:rsidRPr="00F713B4">
        <w:tab/>
        <w:t>(i)</w:t>
      </w:r>
      <w:r w:rsidRPr="00F713B4">
        <w:tab/>
        <w:t>making a request under Division</w:t>
      </w:r>
      <w:r w:rsidR="00F713B4">
        <w:t> </w:t>
      </w:r>
      <w:r w:rsidRPr="00F713B4">
        <w:t>4 of Part</w:t>
      </w:r>
      <w:r w:rsidR="00F713B4">
        <w:t> </w:t>
      </w:r>
      <w:r w:rsidRPr="00F713B4">
        <w:t>2</w:t>
      </w:r>
      <w:r w:rsidR="00F713B4">
        <w:noBreakHyphen/>
      </w:r>
      <w:r w:rsidRPr="00F713B4">
        <w:t>2 (which deals with requests for flexible working arrangements);</w:t>
      </w:r>
    </w:p>
    <w:p w:rsidR="00040549" w:rsidRPr="00F713B4" w:rsidRDefault="00040549">
      <w:pPr>
        <w:pStyle w:val="paragraph"/>
      </w:pPr>
      <w:r w:rsidRPr="00F713B4">
        <w:tab/>
        <w:t>(j)</w:t>
      </w:r>
      <w:r w:rsidRPr="00F713B4">
        <w:tab/>
        <w:t>dispute settlement for which provision is made by, or under, a workplace law or workplace instrument;</w:t>
      </w:r>
    </w:p>
    <w:p w:rsidR="00040549" w:rsidRPr="00F713B4" w:rsidRDefault="00040549">
      <w:pPr>
        <w:pStyle w:val="paragraph"/>
      </w:pPr>
      <w:r w:rsidRPr="00F713B4">
        <w:tab/>
        <w:t>(k)</w:t>
      </w:r>
      <w:r w:rsidRPr="00F713B4">
        <w:tab/>
        <w:t>any other process or proceedings under a workplace law or workplace instrument.</w:t>
      </w:r>
    </w:p>
    <w:p w:rsidR="00040549" w:rsidRPr="00F713B4" w:rsidRDefault="00040549">
      <w:pPr>
        <w:pStyle w:val="SubsectionHead"/>
      </w:pPr>
      <w:r w:rsidRPr="00F713B4">
        <w:t>Prospective employees taken to have workplace rights</w:t>
      </w:r>
    </w:p>
    <w:p w:rsidR="00040549" w:rsidRPr="00F713B4" w:rsidRDefault="00040549">
      <w:pPr>
        <w:pStyle w:val="subsection"/>
      </w:pPr>
      <w:r w:rsidRPr="00F713B4">
        <w:tab/>
        <w:t>(3)</w:t>
      </w:r>
      <w:r w:rsidRPr="00F713B4">
        <w:tab/>
        <w:t>A prospective employee is taken to have the workplace rights he or she would have if he or she were employed in the prospective employment by the prospective employer.</w:t>
      </w:r>
    </w:p>
    <w:p w:rsidR="00040549" w:rsidRPr="00F713B4" w:rsidRDefault="00040549">
      <w:pPr>
        <w:pStyle w:val="notetext"/>
      </w:pPr>
      <w:r w:rsidRPr="00F713B4">
        <w:t>Note:</w:t>
      </w:r>
      <w:r w:rsidRPr="00F713B4">
        <w:tab/>
        <w:t>Among other things, the effect of this subsection would be to prevent a prospective employer making an offer of employment conditional on entering an individual flexibility arrangement.</w:t>
      </w:r>
    </w:p>
    <w:p w:rsidR="00040549" w:rsidRPr="00F713B4" w:rsidRDefault="00040549">
      <w:pPr>
        <w:pStyle w:val="SubsectionHead"/>
      </w:pPr>
      <w:r w:rsidRPr="00F713B4">
        <w:t>Exceptions relating to prospective employees</w:t>
      </w:r>
    </w:p>
    <w:p w:rsidR="00040549" w:rsidRPr="00F713B4" w:rsidRDefault="00040549">
      <w:pPr>
        <w:pStyle w:val="subsection"/>
      </w:pPr>
      <w:r w:rsidRPr="00F713B4">
        <w:tab/>
        <w:t>(4)</w:t>
      </w:r>
      <w:r w:rsidRPr="00F713B4">
        <w:tab/>
        <w:t xml:space="preserve">Despite </w:t>
      </w:r>
      <w:r w:rsidR="00F713B4">
        <w:t>subsection (</w:t>
      </w:r>
      <w:r w:rsidRPr="00F713B4">
        <w:t>3), a prospective employer does not contravene subsection</w:t>
      </w:r>
      <w:r w:rsidR="00F713B4">
        <w:t> </w:t>
      </w:r>
      <w:r w:rsidRPr="00F713B4">
        <w:t>340(1) if the prospective employer makes an offer of employment conditional on the prospective employee accepting a guarantee of annual earnings.</w:t>
      </w:r>
    </w:p>
    <w:p w:rsidR="00040549" w:rsidRPr="00F713B4" w:rsidRDefault="00040549">
      <w:pPr>
        <w:pStyle w:val="subsection"/>
      </w:pPr>
      <w:r w:rsidRPr="00F713B4">
        <w:tab/>
        <w:t>(5)</w:t>
      </w:r>
      <w:r w:rsidRPr="00F713B4">
        <w:tab/>
        <w:t xml:space="preserve">Despite </w:t>
      </w:r>
      <w:r w:rsidR="00F713B4">
        <w:t>paragraph (</w:t>
      </w:r>
      <w:r w:rsidRPr="00F713B4">
        <w:t>1)(a), a prospective employer does not contravene subsection</w:t>
      </w:r>
      <w:r w:rsidR="00F713B4">
        <w:t> </w:t>
      </w:r>
      <w:r w:rsidRPr="00F713B4">
        <w:t xml:space="preserve">340(1) if the prospective employer refuses to employ a prospective employee because the prospective employee would be entitled to the benefit of </w:t>
      </w:r>
      <w:r w:rsidR="00A92A36" w:rsidRPr="00F713B4">
        <w:t>Part</w:t>
      </w:r>
      <w:r w:rsidR="00F713B4">
        <w:t> </w:t>
      </w:r>
      <w:r w:rsidR="00A92A36" w:rsidRPr="00F713B4">
        <w:t>2</w:t>
      </w:r>
      <w:r w:rsidR="00F713B4">
        <w:noBreakHyphen/>
      </w:r>
      <w:r w:rsidR="00A92A36" w:rsidRPr="00F713B4">
        <w:t>8 or 6</w:t>
      </w:r>
      <w:r w:rsidR="00F713B4">
        <w:noBreakHyphen/>
      </w:r>
      <w:r w:rsidR="00A92A36" w:rsidRPr="00F713B4">
        <w:t>3A (which deal</w:t>
      </w:r>
      <w:r w:rsidRPr="00F713B4">
        <w:t xml:space="preserve"> with transfer of business).</w:t>
      </w:r>
    </w:p>
    <w:p w:rsidR="00040549" w:rsidRPr="00F713B4" w:rsidRDefault="00040549">
      <w:pPr>
        <w:pStyle w:val="ActHead5"/>
      </w:pPr>
      <w:bookmarkStart w:id="556" w:name="_Toc494463729"/>
      <w:r w:rsidRPr="00F713B4">
        <w:rPr>
          <w:rStyle w:val="CharSectno"/>
        </w:rPr>
        <w:t>342</w:t>
      </w:r>
      <w:r w:rsidRPr="00F713B4">
        <w:t xml:space="preserve">  Meaning of </w:t>
      </w:r>
      <w:r w:rsidRPr="00F713B4">
        <w:rPr>
          <w:i/>
        </w:rPr>
        <w:t>adverse action</w:t>
      </w:r>
      <w:bookmarkEnd w:id="556"/>
    </w:p>
    <w:p w:rsidR="00040549" w:rsidRPr="00F713B4" w:rsidRDefault="00040549">
      <w:pPr>
        <w:pStyle w:val="subsection"/>
      </w:pPr>
      <w:r w:rsidRPr="00F713B4">
        <w:tab/>
        <w:t>(1)</w:t>
      </w:r>
      <w:r w:rsidRPr="00F713B4">
        <w:tab/>
        <w:t xml:space="preserve">The following table sets out circumstances in which a person takes </w:t>
      </w:r>
      <w:r w:rsidRPr="00F713B4">
        <w:rPr>
          <w:b/>
          <w:i/>
        </w:rPr>
        <w:t>adverse action</w:t>
      </w:r>
      <w:r w:rsidRPr="00F713B4">
        <w:t xml:space="preserve"> against another person.</w:t>
      </w:r>
    </w:p>
    <w:p w:rsidR="00040549" w:rsidRPr="00F713B4" w:rsidRDefault="00040549">
      <w:pPr>
        <w:pStyle w:val="Tabletext"/>
      </w:pPr>
    </w:p>
    <w:tbl>
      <w:tblPr>
        <w:tblW w:w="0" w:type="auto"/>
        <w:tblInd w:w="113" w:type="dxa"/>
        <w:tblLayout w:type="fixed"/>
        <w:tblLook w:val="0000" w:firstRow="0" w:lastRow="0" w:firstColumn="0" w:lastColumn="0" w:noHBand="0" w:noVBand="0"/>
      </w:tblPr>
      <w:tblGrid>
        <w:gridCol w:w="655"/>
        <w:gridCol w:w="2640"/>
        <w:gridCol w:w="3791"/>
      </w:tblGrid>
      <w:tr w:rsidR="00040549" w:rsidRPr="00F713B4">
        <w:trPr>
          <w:tblHeader/>
        </w:trPr>
        <w:tc>
          <w:tcPr>
            <w:tcW w:w="7086" w:type="dxa"/>
            <w:gridSpan w:val="3"/>
            <w:tcBorders>
              <w:top w:val="single" w:sz="12" w:space="0" w:color="auto"/>
              <w:bottom w:val="single" w:sz="6" w:space="0" w:color="auto"/>
            </w:tcBorders>
          </w:tcPr>
          <w:p w:rsidR="00040549" w:rsidRPr="00F713B4" w:rsidRDefault="00040549">
            <w:pPr>
              <w:pStyle w:val="Tabletext"/>
              <w:keepNext/>
              <w:rPr>
                <w:b/>
              </w:rPr>
            </w:pPr>
            <w:r w:rsidRPr="00F713B4">
              <w:rPr>
                <w:b/>
              </w:rPr>
              <w:t xml:space="preserve">Meaning of </w:t>
            </w:r>
            <w:r w:rsidRPr="00F713B4">
              <w:rPr>
                <w:b/>
                <w:i/>
              </w:rPr>
              <w:t>adverse action</w:t>
            </w:r>
          </w:p>
        </w:tc>
      </w:tr>
      <w:tr w:rsidR="00040549" w:rsidRPr="00F713B4">
        <w:trPr>
          <w:tblHeader/>
        </w:trPr>
        <w:tc>
          <w:tcPr>
            <w:tcW w:w="655" w:type="dxa"/>
            <w:tcBorders>
              <w:top w:val="single" w:sz="6" w:space="0" w:color="auto"/>
              <w:bottom w:val="single" w:sz="12" w:space="0" w:color="auto"/>
            </w:tcBorders>
          </w:tcPr>
          <w:p w:rsidR="00040549" w:rsidRPr="00F713B4" w:rsidRDefault="00040549">
            <w:pPr>
              <w:pStyle w:val="Tabletext"/>
              <w:keepNext/>
              <w:rPr>
                <w:b/>
              </w:rPr>
            </w:pPr>
            <w:r w:rsidRPr="00F713B4">
              <w:rPr>
                <w:b/>
              </w:rPr>
              <w:t>Item</w:t>
            </w:r>
          </w:p>
        </w:tc>
        <w:tc>
          <w:tcPr>
            <w:tcW w:w="2640" w:type="dxa"/>
            <w:tcBorders>
              <w:top w:val="single" w:sz="6" w:space="0" w:color="auto"/>
              <w:bottom w:val="single" w:sz="12" w:space="0" w:color="auto"/>
            </w:tcBorders>
          </w:tcPr>
          <w:p w:rsidR="00040549" w:rsidRPr="00F713B4" w:rsidRDefault="00040549">
            <w:pPr>
              <w:pStyle w:val="Tabletext"/>
              <w:keepNext/>
              <w:rPr>
                <w:b/>
              </w:rPr>
            </w:pPr>
            <w:r w:rsidRPr="00F713B4">
              <w:rPr>
                <w:b/>
              </w:rPr>
              <w:t>Column 1</w:t>
            </w:r>
          </w:p>
          <w:p w:rsidR="00040549" w:rsidRPr="00F713B4" w:rsidRDefault="00040549">
            <w:pPr>
              <w:pStyle w:val="Tabletext"/>
              <w:keepNext/>
              <w:rPr>
                <w:b/>
              </w:rPr>
            </w:pPr>
            <w:r w:rsidRPr="00F713B4">
              <w:rPr>
                <w:b/>
                <w:i/>
              </w:rPr>
              <w:t>Adverse action</w:t>
            </w:r>
            <w:r w:rsidRPr="00F713B4">
              <w:rPr>
                <w:b/>
              </w:rPr>
              <w:t xml:space="preserve"> is taken by ...</w:t>
            </w:r>
          </w:p>
        </w:tc>
        <w:tc>
          <w:tcPr>
            <w:tcW w:w="3791" w:type="dxa"/>
            <w:tcBorders>
              <w:top w:val="single" w:sz="6" w:space="0" w:color="auto"/>
              <w:bottom w:val="single" w:sz="12" w:space="0" w:color="auto"/>
            </w:tcBorders>
          </w:tcPr>
          <w:p w:rsidR="00040549" w:rsidRPr="00F713B4" w:rsidRDefault="00040549">
            <w:pPr>
              <w:pStyle w:val="Tabletext"/>
              <w:keepNext/>
              <w:rPr>
                <w:b/>
              </w:rPr>
            </w:pPr>
            <w:r w:rsidRPr="00F713B4">
              <w:rPr>
                <w:b/>
              </w:rPr>
              <w:t>Column 2</w:t>
            </w:r>
          </w:p>
          <w:p w:rsidR="00040549" w:rsidRPr="00F713B4" w:rsidRDefault="00040549">
            <w:pPr>
              <w:pStyle w:val="Tabletext"/>
              <w:keepNext/>
              <w:rPr>
                <w:b/>
              </w:rPr>
            </w:pPr>
            <w:r w:rsidRPr="00F713B4">
              <w:rPr>
                <w:b/>
              </w:rPr>
              <w:t>if ...</w:t>
            </w:r>
          </w:p>
        </w:tc>
      </w:tr>
      <w:tr w:rsidR="00040549" w:rsidRPr="00F713B4" w:rsidTr="007C5062">
        <w:tc>
          <w:tcPr>
            <w:tcW w:w="655" w:type="dxa"/>
            <w:tcBorders>
              <w:top w:val="single" w:sz="12" w:space="0" w:color="auto"/>
              <w:bottom w:val="single" w:sz="2" w:space="0" w:color="auto"/>
            </w:tcBorders>
          </w:tcPr>
          <w:p w:rsidR="00040549" w:rsidRPr="00F713B4" w:rsidRDefault="00040549">
            <w:pPr>
              <w:pStyle w:val="Tabletext"/>
            </w:pPr>
            <w:r w:rsidRPr="00F713B4">
              <w:t>1</w:t>
            </w:r>
          </w:p>
        </w:tc>
        <w:tc>
          <w:tcPr>
            <w:tcW w:w="2640" w:type="dxa"/>
            <w:tcBorders>
              <w:top w:val="single" w:sz="12" w:space="0" w:color="auto"/>
              <w:bottom w:val="single" w:sz="2" w:space="0" w:color="auto"/>
            </w:tcBorders>
          </w:tcPr>
          <w:p w:rsidR="00040549" w:rsidRPr="00F713B4" w:rsidRDefault="00040549">
            <w:pPr>
              <w:pStyle w:val="Tabletext"/>
            </w:pPr>
            <w:r w:rsidRPr="00F713B4">
              <w:t>an employer against an employee</w:t>
            </w:r>
          </w:p>
        </w:tc>
        <w:tc>
          <w:tcPr>
            <w:tcW w:w="3791" w:type="dxa"/>
            <w:tcBorders>
              <w:top w:val="single" w:sz="12" w:space="0" w:color="auto"/>
              <w:bottom w:val="single" w:sz="2" w:space="0" w:color="auto"/>
            </w:tcBorders>
          </w:tcPr>
          <w:p w:rsidR="00040549" w:rsidRPr="00F713B4" w:rsidRDefault="00040549">
            <w:pPr>
              <w:pStyle w:val="Tabletext"/>
            </w:pPr>
            <w:r w:rsidRPr="00F713B4">
              <w:t>the employer:</w:t>
            </w:r>
          </w:p>
          <w:p w:rsidR="00040549" w:rsidRPr="00F713B4" w:rsidRDefault="00040549">
            <w:pPr>
              <w:pStyle w:val="Tablea"/>
            </w:pPr>
            <w:r w:rsidRPr="00F713B4">
              <w:t>(a)</w:t>
            </w:r>
            <w:r w:rsidRPr="00F713B4">
              <w:tab/>
              <w:t>dismisses the employee; or</w:t>
            </w:r>
          </w:p>
          <w:p w:rsidR="00040549" w:rsidRPr="00F713B4" w:rsidRDefault="00040549">
            <w:pPr>
              <w:pStyle w:val="Tablea"/>
            </w:pPr>
            <w:r w:rsidRPr="00F713B4">
              <w:t>(b)</w:t>
            </w:r>
            <w:r w:rsidRPr="00F713B4">
              <w:tab/>
              <w:t>injures the employee in his or her employment; or</w:t>
            </w:r>
          </w:p>
          <w:p w:rsidR="00040549" w:rsidRPr="00F713B4" w:rsidRDefault="00040549">
            <w:pPr>
              <w:pStyle w:val="Tablea"/>
            </w:pPr>
            <w:r w:rsidRPr="00F713B4">
              <w:t>(c)</w:t>
            </w:r>
            <w:r w:rsidRPr="00F713B4">
              <w:tab/>
              <w:t>alters the position of the employee to the employee’s prejudice; or</w:t>
            </w:r>
          </w:p>
          <w:p w:rsidR="00040549" w:rsidRPr="00F713B4" w:rsidRDefault="00040549">
            <w:pPr>
              <w:pStyle w:val="Tablea"/>
            </w:pPr>
            <w:r w:rsidRPr="00F713B4">
              <w:t>(d)</w:t>
            </w:r>
            <w:r w:rsidRPr="00F713B4">
              <w:tab/>
              <w:t>discriminates between the employee and other employees of the employer.</w:t>
            </w:r>
          </w:p>
        </w:tc>
      </w:tr>
      <w:tr w:rsidR="00040549" w:rsidRPr="00F713B4" w:rsidTr="007C5062">
        <w:tc>
          <w:tcPr>
            <w:tcW w:w="655" w:type="dxa"/>
            <w:tcBorders>
              <w:top w:val="single" w:sz="2" w:space="0" w:color="auto"/>
              <w:bottom w:val="single" w:sz="4" w:space="0" w:color="auto"/>
            </w:tcBorders>
            <w:shd w:val="clear" w:color="auto" w:fill="auto"/>
          </w:tcPr>
          <w:p w:rsidR="00040549" w:rsidRPr="00F713B4" w:rsidRDefault="00040549">
            <w:pPr>
              <w:pStyle w:val="Tabletext"/>
            </w:pPr>
            <w:r w:rsidRPr="00F713B4">
              <w:t>2</w:t>
            </w:r>
          </w:p>
        </w:tc>
        <w:tc>
          <w:tcPr>
            <w:tcW w:w="2640" w:type="dxa"/>
            <w:tcBorders>
              <w:top w:val="single" w:sz="2" w:space="0" w:color="auto"/>
              <w:bottom w:val="single" w:sz="4" w:space="0" w:color="auto"/>
            </w:tcBorders>
            <w:shd w:val="clear" w:color="auto" w:fill="auto"/>
          </w:tcPr>
          <w:p w:rsidR="00040549" w:rsidRPr="00F713B4" w:rsidRDefault="00040549">
            <w:pPr>
              <w:pStyle w:val="Tabletext"/>
            </w:pPr>
            <w:r w:rsidRPr="00F713B4">
              <w:t>a prospective employer against a prospective employee</w:t>
            </w:r>
          </w:p>
        </w:tc>
        <w:tc>
          <w:tcPr>
            <w:tcW w:w="3791" w:type="dxa"/>
            <w:tcBorders>
              <w:top w:val="single" w:sz="2" w:space="0" w:color="auto"/>
              <w:bottom w:val="single" w:sz="4" w:space="0" w:color="auto"/>
            </w:tcBorders>
            <w:shd w:val="clear" w:color="auto" w:fill="auto"/>
          </w:tcPr>
          <w:p w:rsidR="00040549" w:rsidRPr="00F713B4" w:rsidRDefault="00040549">
            <w:pPr>
              <w:pStyle w:val="Tabletext"/>
            </w:pPr>
            <w:r w:rsidRPr="00F713B4">
              <w:t>the prospective employer:</w:t>
            </w:r>
          </w:p>
          <w:p w:rsidR="00040549" w:rsidRPr="00F713B4" w:rsidRDefault="00040549">
            <w:pPr>
              <w:pStyle w:val="Tablea"/>
            </w:pPr>
            <w:r w:rsidRPr="00F713B4">
              <w:t>(a)</w:t>
            </w:r>
            <w:r w:rsidRPr="00F713B4">
              <w:tab/>
              <w:t>refuses to employ the prospective employee; or</w:t>
            </w:r>
          </w:p>
          <w:p w:rsidR="00040549" w:rsidRPr="00F713B4" w:rsidRDefault="00040549">
            <w:pPr>
              <w:pStyle w:val="Tablea"/>
            </w:pPr>
            <w:r w:rsidRPr="00F713B4">
              <w:t>(b)</w:t>
            </w:r>
            <w:r w:rsidRPr="00F713B4">
              <w:tab/>
              <w:t>discriminates against the prospective employee in the terms or conditions on which the prospective employer offers to employ the prospective employee.</w:t>
            </w:r>
          </w:p>
        </w:tc>
      </w:tr>
      <w:tr w:rsidR="00040549" w:rsidRPr="00F713B4" w:rsidTr="000C45B9">
        <w:trPr>
          <w:cantSplit/>
        </w:trPr>
        <w:tc>
          <w:tcPr>
            <w:tcW w:w="655" w:type="dxa"/>
            <w:tcBorders>
              <w:top w:val="single" w:sz="4" w:space="0" w:color="auto"/>
              <w:bottom w:val="single" w:sz="2" w:space="0" w:color="auto"/>
            </w:tcBorders>
          </w:tcPr>
          <w:p w:rsidR="00040549" w:rsidRPr="00F713B4" w:rsidRDefault="00040549" w:rsidP="000C45B9">
            <w:pPr>
              <w:pStyle w:val="Tabletext"/>
            </w:pPr>
            <w:r w:rsidRPr="00F713B4">
              <w:t>3</w:t>
            </w:r>
          </w:p>
        </w:tc>
        <w:tc>
          <w:tcPr>
            <w:tcW w:w="2640" w:type="dxa"/>
            <w:tcBorders>
              <w:top w:val="single" w:sz="4" w:space="0" w:color="auto"/>
              <w:bottom w:val="single" w:sz="2" w:space="0" w:color="auto"/>
            </w:tcBorders>
          </w:tcPr>
          <w:p w:rsidR="00040549" w:rsidRPr="00F713B4" w:rsidRDefault="00040549" w:rsidP="00E4204A">
            <w:pPr>
              <w:pStyle w:val="Tabletext"/>
              <w:keepNext/>
            </w:pPr>
            <w:r w:rsidRPr="00F713B4">
              <w:t xml:space="preserve">a person (the </w:t>
            </w:r>
            <w:r w:rsidRPr="00F713B4">
              <w:rPr>
                <w:b/>
                <w:i/>
              </w:rPr>
              <w:t>principal</w:t>
            </w:r>
            <w:r w:rsidRPr="00F713B4">
              <w:t>) who has entered into a contract for services with an independent contractor against the independent contractor, or a person employed or engaged by the independent contractor</w:t>
            </w:r>
          </w:p>
        </w:tc>
        <w:tc>
          <w:tcPr>
            <w:tcW w:w="3791" w:type="dxa"/>
            <w:tcBorders>
              <w:top w:val="single" w:sz="4" w:space="0" w:color="auto"/>
              <w:bottom w:val="single" w:sz="2" w:space="0" w:color="auto"/>
            </w:tcBorders>
          </w:tcPr>
          <w:p w:rsidR="00040549" w:rsidRPr="00F713B4" w:rsidRDefault="00040549" w:rsidP="00E4204A">
            <w:pPr>
              <w:pStyle w:val="Tabletext"/>
              <w:keepNext/>
            </w:pPr>
            <w:r w:rsidRPr="00F713B4">
              <w:t>the principal:</w:t>
            </w:r>
          </w:p>
          <w:p w:rsidR="00040549" w:rsidRPr="00F713B4" w:rsidRDefault="00040549" w:rsidP="00E4204A">
            <w:pPr>
              <w:pStyle w:val="Tablea"/>
              <w:keepNext/>
            </w:pPr>
            <w:r w:rsidRPr="00F713B4">
              <w:t>(a)</w:t>
            </w:r>
            <w:r w:rsidRPr="00F713B4">
              <w:tab/>
              <w:t>terminates the contract; or</w:t>
            </w:r>
          </w:p>
          <w:p w:rsidR="00040549" w:rsidRPr="00F713B4" w:rsidRDefault="00040549" w:rsidP="00E4204A">
            <w:pPr>
              <w:pStyle w:val="Tablea"/>
              <w:keepNext/>
            </w:pPr>
            <w:r w:rsidRPr="00F713B4">
              <w:t>(b)</w:t>
            </w:r>
            <w:r w:rsidRPr="00F713B4">
              <w:tab/>
              <w:t>injures the independent contractor in relation to the terms and conditions of the contract; or</w:t>
            </w:r>
          </w:p>
          <w:p w:rsidR="00040549" w:rsidRPr="00F713B4" w:rsidRDefault="00040549" w:rsidP="00E4204A">
            <w:pPr>
              <w:pStyle w:val="Tablea"/>
              <w:keepNext/>
            </w:pPr>
            <w:r w:rsidRPr="00F713B4">
              <w:t>(c)</w:t>
            </w:r>
            <w:r w:rsidRPr="00F713B4">
              <w:tab/>
              <w:t>alters the position of the independent contractor to the independent contractor’s prejudice; or</w:t>
            </w:r>
          </w:p>
          <w:p w:rsidR="00040549" w:rsidRPr="00F713B4" w:rsidRDefault="00040549" w:rsidP="00E4204A">
            <w:pPr>
              <w:pStyle w:val="Tablea"/>
              <w:keepNext/>
            </w:pPr>
            <w:r w:rsidRPr="00F713B4">
              <w:t>(d)</w:t>
            </w:r>
            <w:r w:rsidRPr="00F713B4">
              <w:tab/>
              <w:t>refuses to make use of, or agree to make use of, services offered by the independent contractor; or</w:t>
            </w:r>
          </w:p>
          <w:p w:rsidR="00040549" w:rsidRPr="00F713B4" w:rsidRDefault="00040549" w:rsidP="00E4204A">
            <w:pPr>
              <w:pStyle w:val="Tablea"/>
              <w:keepNext/>
              <w:keepLines/>
            </w:pPr>
            <w:r w:rsidRPr="00F713B4">
              <w:t>(e)</w:t>
            </w:r>
            <w:r w:rsidRPr="00F713B4">
              <w:tab/>
              <w:t>refuses to supply, or agree to supply, goods or services to the independent contractor.</w:t>
            </w:r>
          </w:p>
        </w:tc>
      </w:tr>
      <w:tr w:rsidR="00040549" w:rsidRPr="00F713B4" w:rsidTr="007C5062">
        <w:tc>
          <w:tcPr>
            <w:tcW w:w="655" w:type="dxa"/>
            <w:tcBorders>
              <w:top w:val="single" w:sz="2" w:space="0" w:color="auto"/>
              <w:bottom w:val="single" w:sz="2" w:space="0" w:color="auto"/>
            </w:tcBorders>
          </w:tcPr>
          <w:p w:rsidR="00040549" w:rsidRPr="00F713B4" w:rsidRDefault="00040549">
            <w:pPr>
              <w:pStyle w:val="Tabletext"/>
            </w:pPr>
            <w:r w:rsidRPr="00F713B4">
              <w:t>4</w:t>
            </w:r>
          </w:p>
        </w:tc>
        <w:tc>
          <w:tcPr>
            <w:tcW w:w="2640" w:type="dxa"/>
            <w:tcBorders>
              <w:top w:val="single" w:sz="2" w:space="0" w:color="auto"/>
              <w:bottom w:val="single" w:sz="2" w:space="0" w:color="auto"/>
            </w:tcBorders>
          </w:tcPr>
          <w:p w:rsidR="00040549" w:rsidRPr="00F713B4" w:rsidRDefault="00040549">
            <w:pPr>
              <w:pStyle w:val="Tabletext"/>
            </w:pPr>
            <w:r w:rsidRPr="00F713B4">
              <w:t xml:space="preserve">a person (the </w:t>
            </w:r>
            <w:r w:rsidRPr="00F713B4">
              <w:rPr>
                <w:b/>
                <w:i/>
              </w:rPr>
              <w:t>principal</w:t>
            </w:r>
            <w:r w:rsidRPr="00F713B4">
              <w:t>) proposing to enter into a contract for services with an independent contractor against the independent contractor, or a person employed or engaged by the independent contractor</w:t>
            </w:r>
          </w:p>
        </w:tc>
        <w:tc>
          <w:tcPr>
            <w:tcW w:w="3791" w:type="dxa"/>
            <w:tcBorders>
              <w:top w:val="single" w:sz="2" w:space="0" w:color="auto"/>
              <w:bottom w:val="single" w:sz="2" w:space="0" w:color="auto"/>
            </w:tcBorders>
          </w:tcPr>
          <w:p w:rsidR="00040549" w:rsidRPr="00F713B4" w:rsidRDefault="00040549">
            <w:pPr>
              <w:pStyle w:val="Tabletext"/>
            </w:pPr>
            <w:r w:rsidRPr="00F713B4">
              <w:t>the principal:</w:t>
            </w:r>
          </w:p>
          <w:p w:rsidR="00040549" w:rsidRPr="00F713B4" w:rsidRDefault="00040549">
            <w:pPr>
              <w:pStyle w:val="Tablea"/>
            </w:pPr>
            <w:r w:rsidRPr="00F713B4">
              <w:t>(a)</w:t>
            </w:r>
            <w:r w:rsidRPr="00F713B4">
              <w:tab/>
              <w:t>refuses to engage the independent contractor; or</w:t>
            </w:r>
          </w:p>
          <w:p w:rsidR="00040549" w:rsidRPr="00F713B4" w:rsidRDefault="00040549">
            <w:pPr>
              <w:pStyle w:val="Tablea"/>
            </w:pPr>
            <w:r w:rsidRPr="00F713B4">
              <w:t>(b)</w:t>
            </w:r>
            <w:r w:rsidRPr="00F713B4">
              <w:tab/>
              <w:t>discriminates against the independent contractor in the terms or conditions on which the principal offers to engage the independent contractor; or</w:t>
            </w:r>
          </w:p>
          <w:p w:rsidR="00040549" w:rsidRPr="00F713B4" w:rsidRDefault="00040549">
            <w:pPr>
              <w:pStyle w:val="Tablea"/>
            </w:pPr>
            <w:r w:rsidRPr="00F713B4">
              <w:t>(c)</w:t>
            </w:r>
            <w:r w:rsidRPr="00F713B4">
              <w:tab/>
              <w:t>refuses to make use of, or agree to make use of, services offered by the independent contractor; or</w:t>
            </w:r>
          </w:p>
          <w:p w:rsidR="00040549" w:rsidRPr="00F713B4" w:rsidRDefault="00040549">
            <w:pPr>
              <w:pStyle w:val="Tablea"/>
            </w:pPr>
            <w:r w:rsidRPr="00F713B4">
              <w:t>(d)</w:t>
            </w:r>
            <w:r w:rsidRPr="00F713B4">
              <w:tab/>
              <w:t>refuses to supply, or agree to supply, goods or services to the independent contractor.</w:t>
            </w:r>
          </w:p>
        </w:tc>
      </w:tr>
      <w:tr w:rsidR="00040549" w:rsidRPr="00F713B4" w:rsidTr="007C5062">
        <w:tc>
          <w:tcPr>
            <w:tcW w:w="655" w:type="dxa"/>
            <w:tcBorders>
              <w:top w:val="single" w:sz="2" w:space="0" w:color="auto"/>
              <w:bottom w:val="single" w:sz="4" w:space="0" w:color="auto"/>
            </w:tcBorders>
            <w:shd w:val="clear" w:color="auto" w:fill="auto"/>
          </w:tcPr>
          <w:p w:rsidR="00040549" w:rsidRPr="00F713B4" w:rsidRDefault="00040549">
            <w:pPr>
              <w:pStyle w:val="Tabletext"/>
            </w:pPr>
            <w:r w:rsidRPr="00F713B4">
              <w:t>5</w:t>
            </w:r>
          </w:p>
        </w:tc>
        <w:tc>
          <w:tcPr>
            <w:tcW w:w="2640" w:type="dxa"/>
            <w:tcBorders>
              <w:top w:val="single" w:sz="2" w:space="0" w:color="auto"/>
              <w:bottom w:val="single" w:sz="4" w:space="0" w:color="auto"/>
            </w:tcBorders>
            <w:shd w:val="clear" w:color="auto" w:fill="auto"/>
          </w:tcPr>
          <w:p w:rsidR="00040549" w:rsidRPr="00F713B4" w:rsidRDefault="00040549">
            <w:pPr>
              <w:pStyle w:val="Tabletext"/>
            </w:pPr>
            <w:r w:rsidRPr="00F713B4">
              <w:t>an employee against his or her employer</w:t>
            </w:r>
          </w:p>
        </w:tc>
        <w:tc>
          <w:tcPr>
            <w:tcW w:w="3791" w:type="dxa"/>
            <w:tcBorders>
              <w:top w:val="single" w:sz="2" w:space="0" w:color="auto"/>
              <w:bottom w:val="single" w:sz="4" w:space="0" w:color="auto"/>
            </w:tcBorders>
            <w:shd w:val="clear" w:color="auto" w:fill="auto"/>
          </w:tcPr>
          <w:p w:rsidR="00040549" w:rsidRPr="00F713B4" w:rsidRDefault="00040549">
            <w:pPr>
              <w:pStyle w:val="Tabletext"/>
            </w:pPr>
            <w:r w:rsidRPr="00F713B4">
              <w:t>the employee:</w:t>
            </w:r>
          </w:p>
          <w:p w:rsidR="00040549" w:rsidRPr="00F713B4" w:rsidRDefault="00040549">
            <w:pPr>
              <w:pStyle w:val="Tablea"/>
            </w:pPr>
            <w:r w:rsidRPr="00F713B4">
              <w:t>(a)</w:t>
            </w:r>
            <w:r w:rsidRPr="00F713B4">
              <w:tab/>
              <w:t>ceases work in the service of the employer; or</w:t>
            </w:r>
          </w:p>
          <w:p w:rsidR="00040549" w:rsidRPr="00F713B4" w:rsidRDefault="00040549">
            <w:pPr>
              <w:pStyle w:val="Tablea"/>
            </w:pPr>
            <w:r w:rsidRPr="00F713B4">
              <w:t>(b)</w:t>
            </w:r>
            <w:r w:rsidRPr="00F713B4">
              <w:tab/>
              <w:t>takes industrial action against the employer.</w:t>
            </w:r>
          </w:p>
        </w:tc>
      </w:tr>
      <w:tr w:rsidR="00040549" w:rsidRPr="00F713B4" w:rsidTr="000C45B9">
        <w:trPr>
          <w:cantSplit/>
        </w:trPr>
        <w:tc>
          <w:tcPr>
            <w:tcW w:w="655" w:type="dxa"/>
            <w:tcBorders>
              <w:top w:val="single" w:sz="4" w:space="0" w:color="auto"/>
              <w:bottom w:val="single" w:sz="2" w:space="0" w:color="auto"/>
            </w:tcBorders>
          </w:tcPr>
          <w:p w:rsidR="00040549" w:rsidRPr="00F713B4" w:rsidRDefault="00040549" w:rsidP="000C45B9">
            <w:pPr>
              <w:pStyle w:val="Tabletext"/>
            </w:pPr>
            <w:r w:rsidRPr="00F713B4">
              <w:t>6</w:t>
            </w:r>
          </w:p>
        </w:tc>
        <w:tc>
          <w:tcPr>
            <w:tcW w:w="2640" w:type="dxa"/>
            <w:tcBorders>
              <w:top w:val="single" w:sz="4" w:space="0" w:color="auto"/>
              <w:bottom w:val="single" w:sz="2" w:space="0" w:color="auto"/>
            </w:tcBorders>
          </w:tcPr>
          <w:p w:rsidR="00040549" w:rsidRPr="00F713B4" w:rsidRDefault="00040549" w:rsidP="00F83437">
            <w:pPr>
              <w:pStyle w:val="Tabletext"/>
              <w:keepNext/>
              <w:keepLines/>
            </w:pPr>
            <w:r w:rsidRPr="00F713B4">
              <w:t>an independent contractor against a person who has entered into a contract for services with the independent contractor</w:t>
            </w:r>
          </w:p>
        </w:tc>
        <w:tc>
          <w:tcPr>
            <w:tcW w:w="3791" w:type="dxa"/>
            <w:tcBorders>
              <w:top w:val="single" w:sz="4" w:space="0" w:color="auto"/>
              <w:bottom w:val="single" w:sz="2" w:space="0" w:color="auto"/>
            </w:tcBorders>
          </w:tcPr>
          <w:p w:rsidR="00040549" w:rsidRPr="00F713B4" w:rsidRDefault="00040549" w:rsidP="00F83437">
            <w:pPr>
              <w:pStyle w:val="Tabletext"/>
              <w:keepNext/>
              <w:keepLines/>
            </w:pPr>
            <w:r w:rsidRPr="00F713B4">
              <w:t>the independent contractor:</w:t>
            </w:r>
          </w:p>
          <w:p w:rsidR="00040549" w:rsidRPr="00F713B4" w:rsidRDefault="00040549" w:rsidP="00F83437">
            <w:pPr>
              <w:pStyle w:val="Tablea"/>
              <w:keepNext/>
              <w:keepLines/>
            </w:pPr>
            <w:r w:rsidRPr="00F713B4">
              <w:t>(a)</w:t>
            </w:r>
            <w:r w:rsidRPr="00F713B4">
              <w:tab/>
              <w:t>ceases work under the contract; or</w:t>
            </w:r>
          </w:p>
          <w:p w:rsidR="00040549" w:rsidRPr="00F713B4" w:rsidRDefault="00040549" w:rsidP="00F83437">
            <w:pPr>
              <w:pStyle w:val="Tablea"/>
              <w:keepNext/>
              <w:keepLines/>
            </w:pPr>
            <w:r w:rsidRPr="00F713B4">
              <w:t>(b)</w:t>
            </w:r>
            <w:r w:rsidRPr="00F713B4">
              <w:tab/>
              <w:t>takes industrial action against the person.</w:t>
            </w:r>
          </w:p>
        </w:tc>
      </w:tr>
      <w:tr w:rsidR="00040549" w:rsidRPr="00F713B4">
        <w:tc>
          <w:tcPr>
            <w:tcW w:w="655" w:type="dxa"/>
            <w:tcBorders>
              <w:top w:val="single" w:sz="2" w:space="0" w:color="auto"/>
              <w:bottom w:val="single" w:sz="12" w:space="0" w:color="auto"/>
            </w:tcBorders>
          </w:tcPr>
          <w:p w:rsidR="00040549" w:rsidRPr="00F713B4" w:rsidRDefault="00040549">
            <w:pPr>
              <w:pStyle w:val="Tabletext"/>
            </w:pPr>
            <w:r w:rsidRPr="00F713B4">
              <w:t>7</w:t>
            </w:r>
          </w:p>
        </w:tc>
        <w:tc>
          <w:tcPr>
            <w:tcW w:w="2640" w:type="dxa"/>
            <w:tcBorders>
              <w:top w:val="single" w:sz="2" w:space="0" w:color="auto"/>
              <w:bottom w:val="single" w:sz="12" w:space="0" w:color="auto"/>
            </w:tcBorders>
          </w:tcPr>
          <w:p w:rsidR="00040549" w:rsidRPr="00F713B4" w:rsidRDefault="00040549">
            <w:pPr>
              <w:pStyle w:val="Tabletext"/>
            </w:pPr>
            <w:r w:rsidRPr="00F713B4">
              <w:t>an industrial association, or an officer or member of an industrial association, against a person</w:t>
            </w:r>
          </w:p>
        </w:tc>
        <w:tc>
          <w:tcPr>
            <w:tcW w:w="3791" w:type="dxa"/>
            <w:tcBorders>
              <w:top w:val="single" w:sz="2" w:space="0" w:color="auto"/>
              <w:bottom w:val="single" w:sz="12" w:space="0" w:color="auto"/>
            </w:tcBorders>
          </w:tcPr>
          <w:p w:rsidR="00040549" w:rsidRPr="00F713B4" w:rsidRDefault="00040549">
            <w:pPr>
              <w:pStyle w:val="Tabletext"/>
            </w:pPr>
            <w:r w:rsidRPr="00F713B4">
              <w:t>the industrial association, or the officer or member of the industrial association:</w:t>
            </w:r>
          </w:p>
          <w:p w:rsidR="00040549" w:rsidRPr="00F713B4" w:rsidRDefault="00040549">
            <w:pPr>
              <w:pStyle w:val="Tablea"/>
            </w:pPr>
            <w:r w:rsidRPr="00F713B4">
              <w:t>(a)</w:t>
            </w:r>
            <w:r w:rsidRPr="00F713B4">
              <w:tab/>
              <w:t>organises or takes industrial action against the person; or</w:t>
            </w:r>
          </w:p>
          <w:p w:rsidR="00040549" w:rsidRPr="00F713B4" w:rsidRDefault="00040549">
            <w:pPr>
              <w:pStyle w:val="Tablea"/>
            </w:pPr>
            <w:r w:rsidRPr="00F713B4">
              <w:t>(b)</w:t>
            </w:r>
            <w:r w:rsidRPr="00F713B4">
              <w:tab/>
              <w:t>takes action that has the effect, directly or indirectly, of prejudicing the person in the person’s employment or prospective employment; or</w:t>
            </w:r>
          </w:p>
          <w:p w:rsidR="00040549" w:rsidRPr="00F713B4" w:rsidRDefault="00040549">
            <w:pPr>
              <w:pStyle w:val="Tablea"/>
            </w:pPr>
            <w:r w:rsidRPr="00F713B4">
              <w:t>(c)</w:t>
            </w:r>
            <w:r w:rsidRPr="00F713B4">
              <w:tab/>
              <w:t>if the person is an independent contractor—takes action that has the effect, directly or indirectly, of prejudicing the independent contractor in relation to a contract for services; or</w:t>
            </w:r>
          </w:p>
          <w:p w:rsidR="00040549" w:rsidRPr="00F713B4" w:rsidRDefault="00040549">
            <w:pPr>
              <w:pStyle w:val="Tablea"/>
            </w:pPr>
            <w:r w:rsidRPr="00F713B4">
              <w:t>(d)</w:t>
            </w:r>
            <w:r w:rsidRPr="00F713B4">
              <w:tab/>
              <w:t>if the person is a member of the association—imposes a penalty, forfeiture or disability of any kind on the member (other than in relation to money legally owed to the association by the member).</w:t>
            </w:r>
          </w:p>
        </w:tc>
      </w:tr>
    </w:tbl>
    <w:p w:rsidR="00040549" w:rsidRPr="00F713B4" w:rsidRDefault="00040549">
      <w:pPr>
        <w:pStyle w:val="subsection"/>
      </w:pPr>
      <w:r w:rsidRPr="00F713B4">
        <w:tab/>
        <w:t>(2)</w:t>
      </w:r>
      <w:r w:rsidRPr="00F713B4">
        <w:tab/>
      </w:r>
      <w:r w:rsidRPr="00F713B4">
        <w:rPr>
          <w:b/>
          <w:i/>
        </w:rPr>
        <w:t>Adverse action</w:t>
      </w:r>
      <w:r w:rsidRPr="00F713B4">
        <w:t xml:space="preserve"> includes:</w:t>
      </w:r>
    </w:p>
    <w:p w:rsidR="00040549" w:rsidRPr="00F713B4" w:rsidRDefault="00040549">
      <w:pPr>
        <w:pStyle w:val="paragraph"/>
      </w:pPr>
      <w:r w:rsidRPr="00F713B4">
        <w:tab/>
        <w:t>(a)</w:t>
      </w:r>
      <w:r w:rsidRPr="00F713B4">
        <w:tab/>
        <w:t xml:space="preserve">threatening to take action covered by the table in </w:t>
      </w:r>
      <w:r w:rsidR="00F713B4">
        <w:t>subsection (</w:t>
      </w:r>
      <w:r w:rsidRPr="00F713B4">
        <w:t>1); and</w:t>
      </w:r>
    </w:p>
    <w:p w:rsidR="00040549" w:rsidRPr="00F713B4" w:rsidRDefault="00040549">
      <w:pPr>
        <w:pStyle w:val="paragraph"/>
      </w:pPr>
      <w:r w:rsidRPr="00F713B4">
        <w:tab/>
        <w:t>(b)</w:t>
      </w:r>
      <w:r w:rsidRPr="00F713B4">
        <w:tab/>
        <w:t>organising such action.</w:t>
      </w:r>
    </w:p>
    <w:p w:rsidR="00040549" w:rsidRPr="00F713B4" w:rsidRDefault="00040549">
      <w:pPr>
        <w:pStyle w:val="subsection"/>
      </w:pPr>
      <w:r w:rsidRPr="00F713B4">
        <w:tab/>
        <w:t>(3)</w:t>
      </w:r>
      <w:r w:rsidRPr="00F713B4">
        <w:tab/>
      </w:r>
      <w:r w:rsidRPr="00F713B4">
        <w:rPr>
          <w:b/>
          <w:i/>
        </w:rPr>
        <w:t>Adverse action</w:t>
      </w:r>
      <w:r w:rsidRPr="00F713B4">
        <w:t xml:space="preserve"> does not include action that is authorised by or under:</w:t>
      </w:r>
    </w:p>
    <w:p w:rsidR="00040549" w:rsidRPr="00F713B4" w:rsidRDefault="00040549">
      <w:pPr>
        <w:pStyle w:val="paragraph"/>
      </w:pPr>
      <w:r w:rsidRPr="00F713B4">
        <w:tab/>
        <w:t>(a)</w:t>
      </w:r>
      <w:r w:rsidRPr="00F713B4">
        <w:tab/>
        <w:t>this Act or any other law of the Commonwealth; or</w:t>
      </w:r>
    </w:p>
    <w:p w:rsidR="00040549" w:rsidRPr="00F713B4" w:rsidRDefault="00040549">
      <w:pPr>
        <w:pStyle w:val="paragraph"/>
      </w:pPr>
      <w:r w:rsidRPr="00F713B4">
        <w:tab/>
        <w:t>(b)</w:t>
      </w:r>
      <w:r w:rsidRPr="00F713B4">
        <w:tab/>
        <w:t>a law of a State or Territory prescribed by the regulations.</w:t>
      </w:r>
    </w:p>
    <w:p w:rsidR="00040549" w:rsidRPr="00F713B4" w:rsidRDefault="00040549">
      <w:pPr>
        <w:pStyle w:val="subsection"/>
      </w:pPr>
      <w:r w:rsidRPr="00F713B4">
        <w:tab/>
        <w:t>(4)</w:t>
      </w:r>
      <w:r w:rsidRPr="00F713B4">
        <w:tab/>
        <w:t xml:space="preserve">Without limiting </w:t>
      </w:r>
      <w:r w:rsidR="00F713B4">
        <w:t>subsection (</w:t>
      </w:r>
      <w:r w:rsidRPr="00F713B4">
        <w:t xml:space="preserve">3), </w:t>
      </w:r>
      <w:r w:rsidRPr="00F713B4">
        <w:rPr>
          <w:b/>
          <w:i/>
        </w:rPr>
        <w:t>adverse action</w:t>
      </w:r>
      <w:r w:rsidRPr="00F713B4">
        <w:t xml:space="preserve"> does not include an employer standing down an employee who is:</w:t>
      </w:r>
    </w:p>
    <w:p w:rsidR="00040549" w:rsidRPr="00F713B4" w:rsidRDefault="00040549">
      <w:pPr>
        <w:pStyle w:val="paragraph"/>
      </w:pPr>
      <w:r w:rsidRPr="00F713B4">
        <w:tab/>
        <w:t>(a)</w:t>
      </w:r>
      <w:r w:rsidRPr="00F713B4">
        <w:tab/>
        <w:t>engaged in protected industrial action; and</w:t>
      </w:r>
    </w:p>
    <w:p w:rsidR="00040549" w:rsidRPr="00F713B4" w:rsidRDefault="00040549">
      <w:pPr>
        <w:pStyle w:val="paragraph"/>
      </w:pPr>
      <w:r w:rsidRPr="00F713B4">
        <w:tab/>
        <w:t>(b)</w:t>
      </w:r>
      <w:r w:rsidRPr="00F713B4">
        <w:tab/>
        <w:t>employed under a contract of employment that provides for the employer to stand down the employee in the circumstances.</w:t>
      </w:r>
    </w:p>
    <w:p w:rsidR="00040549" w:rsidRPr="00F713B4" w:rsidRDefault="00040549">
      <w:pPr>
        <w:pStyle w:val="ActHead5"/>
      </w:pPr>
      <w:bookmarkStart w:id="557" w:name="_Toc494463730"/>
      <w:r w:rsidRPr="00F713B4">
        <w:rPr>
          <w:rStyle w:val="CharSectno"/>
        </w:rPr>
        <w:t>343</w:t>
      </w:r>
      <w:r w:rsidRPr="00F713B4">
        <w:t xml:space="preserve">  Coercion</w:t>
      </w:r>
      <w:bookmarkEnd w:id="557"/>
    </w:p>
    <w:p w:rsidR="00040549" w:rsidRPr="00F713B4" w:rsidRDefault="00040549">
      <w:pPr>
        <w:pStyle w:val="subsection"/>
      </w:pPr>
      <w:r w:rsidRPr="00F713B4">
        <w:tab/>
        <w:t>(1)</w:t>
      </w:r>
      <w:r w:rsidRPr="00F713B4">
        <w:tab/>
        <w:t>A person must not organise or take, or threaten to organise or take, any action against another person with intent to coerce the other person, or a third person, to:</w:t>
      </w:r>
    </w:p>
    <w:p w:rsidR="00040549" w:rsidRPr="00F713B4" w:rsidRDefault="00040549">
      <w:pPr>
        <w:pStyle w:val="paragraph"/>
      </w:pPr>
      <w:r w:rsidRPr="00F713B4">
        <w:tab/>
        <w:t>(a)</w:t>
      </w:r>
      <w:r w:rsidRPr="00F713B4">
        <w:tab/>
        <w:t>exercise or not exercise, or propose to exercise or not exercise, a workplace right; or</w:t>
      </w:r>
    </w:p>
    <w:p w:rsidR="00040549" w:rsidRPr="00F713B4" w:rsidRDefault="00040549">
      <w:pPr>
        <w:pStyle w:val="paragraph"/>
      </w:pPr>
      <w:r w:rsidRPr="00F713B4">
        <w:tab/>
        <w:t>(b)</w:t>
      </w:r>
      <w:r w:rsidRPr="00F713B4">
        <w:tab/>
        <w:t>exercise, or propose to exercise, a workplace right in a particular way.</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r>
      <w:r w:rsidR="00F713B4">
        <w:t>Subsection (</w:t>
      </w:r>
      <w:r w:rsidRPr="00F713B4">
        <w:t>1) does not apply to protected industrial action.</w:t>
      </w:r>
    </w:p>
    <w:p w:rsidR="00040549" w:rsidRPr="00F713B4" w:rsidRDefault="00040549">
      <w:pPr>
        <w:pStyle w:val="ActHead5"/>
      </w:pPr>
      <w:bookmarkStart w:id="558" w:name="_Toc494463731"/>
      <w:r w:rsidRPr="00F713B4">
        <w:rPr>
          <w:rStyle w:val="CharSectno"/>
        </w:rPr>
        <w:t>344</w:t>
      </w:r>
      <w:r w:rsidRPr="00F713B4">
        <w:t xml:space="preserve">  Undue influence or pressure</w:t>
      </w:r>
      <w:bookmarkEnd w:id="558"/>
    </w:p>
    <w:p w:rsidR="00040549" w:rsidRPr="00F713B4" w:rsidRDefault="00040549">
      <w:pPr>
        <w:pStyle w:val="subsection"/>
      </w:pPr>
      <w:r w:rsidRPr="00F713B4">
        <w:tab/>
      </w:r>
      <w:r w:rsidRPr="00F713B4">
        <w:tab/>
        <w:t>An employer must not exert undue influence or undue pressure on an employee in relation to a decision by the employee to:</w:t>
      </w:r>
    </w:p>
    <w:p w:rsidR="00040549" w:rsidRPr="00F713B4" w:rsidRDefault="00040549">
      <w:pPr>
        <w:pStyle w:val="paragraph"/>
      </w:pPr>
      <w:r w:rsidRPr="00F713B4">
        <w:tab/>
        <w:t>(a)</w:t>
      </w:r>
      <w:r w:rsidRPr="00F713B4">
        <w:tab/>
        <w:t>make, or not make, an agreement or arrangement under the National Employment Standards; or</w:t>
      </w:r>
    </w:p>
    <w:p w:rsidR="00040549" w:rsidRPr="00F713B4" w:rsidRDefault="00040549">
      <w:pPr>
        <w:pStyle w:val="paragraph"/>
      </w:pPr>
      <w:r w:rsidRPr="00F713B4">
        <w:tab/>
        <w:t>(b)</w:t>
      </w:r>
      <w:r w:rsidRPr="00F713B4">
        <w:tab/>
        <w:t>make, or not make, an agreement or arrangement under a term of a modern award or enterprise agreement that is permitted to be included in the award or agreement under subsection</w:t>
      </w:r>
      <w:r w:rsidR="00F713B4">
        <w:t> </w:t>
      </w:r>
      <w:r w:rsidRPr="00F713B4">
        <w:t>55(2); or</w:t>
      </w:r>
    </w:p>
    <w:p w:rsidR="00040549" w:rsidRPr="00F713B4" w:rsidRDefault="00040549">
      <w:pPr>
        <w:pStyle w:val="paragraph"/>
      </w:pPr>
      <w:r w:rsidRPr="00F713B4">
        <w:tab/>
        <w:t>(c)</w:t>
      </w:r>
      <w:r w:rsidRPr="00F713B4">
        <w:tab/>
        <w:t>agree to, or terminate, an individual flexibility arrangement; or</w:t>
      </w:r>
    </w:p>
    <w:p w:rsidR="00040549" w:rsidRPr="00F713B4" w:rsidRDefault="00040549">
      <w:pPr>
        <w:pStyle w:val="paragraph"/>
      </w:pPr>
      <w:r w:rsidRPr="00F713B4">
        <w:tab/>
        <w:t>(d)</w:t>
      </w:r>
      <w:r w:rsidRPr="00F713B4">
        <w:tab/>
        <w:t>accept a guarantee of annual earnings; or</w:t>
      </w:r>
    </w:p>
    <w:p w:rsidR="00040549" w:rsidRPr="00F713B4" w:rsidRDefault="00040549">
      <w:pPr>
        <w:pStyle w:val="paragraph"/>
      </w:pPr>
      <w:r w:rsidRPr="00F713B4">
        <w:tab/>
        <w:t>(e)</w:t>
      </w:r>
      <w:r w:rsidRPr="00F713B4">
        <w:tab/>
        <w:t>agree, or not agree, to a deduction from amounts payable to the employee in relation to the performance of work.</w:t>
      </w:r>
    </w:p>
    <w:p w:rsidR="007232AB" w:rsidRPr="00F713B4" w:rsidRDefault="007232AB" w:rsidP="007232AB">
      <w:pPr>
        <w:pStyle w:val="notetext"/>
      </w:pPr>
      <w:r w:rsidRPr="00F713B4">
        <w:t>Note 1:</w:t>
      </w:r>
      <w:r w:rsidRPr="00F713B4">
        <w:tab/>
        <w:t>This section is a civil remedy provision (see Part</w:t>
      </w:r>
      <w:r w:rsidR="00F713B4">
        <w:t> </w:t>
      </w:r>
      <w:r w:rsidRPr="00F713B4">
        <w:t>4</w:t>
      </w:r>
      <w:r w:rsidR="00F713B4">
        <w:noBreakHyphen/>
      </w:r>
      <w:r w:rsidRPr="00F713B4">
        <w:t>1).</w:t>
      </w:r>
    </w:p>
    <w:p w:rsidR="007232AB" w:rsidRPr="00F713B4" w:rsidRDefault="007232AB" w:rsidP="007232AB">
      <w:pPr>
        <w:pStyle w:val="notetext"/>
      </w:pPr>
      <w:r w:rsidRPr="00F713B4">
        <w:t>Note 2:</w:t>
      </w:r>
      <w:r w:rsidRPr="00F713B4">
        <w:tab/>
        <w:t>This section can apply to decisions whether to consent to performing work on keeping in touch days (see subsection</w:t>
      </w:r>
      <w:r w:rsidR="00F713B4">
        <w:t> </w:t>
      </w:r>
      <w:r w:rsidRPr="00F713B4">
        <w:t>79A(3)).</w:t>
      </w:r>
    </w:p>
    <w:p w:rsidR="00040549" w:rsidRPr="00F713B4" w:rsidRDefault="00040549">
      <w:pPr>
        <w:pStyle w:val="ActHead5"/>
      </w:pPr>
      <w:bookmarkStart w:id="559" w:name="_Toc494463732"/>
      <w:r w:rsidRPr="00F713B4">
        <w:rPr>
          <w:rStyle w:val="CharSectno"/>
        </w:rPr>
        <w:t>345</w:t>
      </w:r>
      <w:r w:rsidRPr="00F713B4">
        <w:t xml:space="preserve">  Misrepresentations</w:t>
      </w:r>
      <w:bookmarkEnd w:id="559"/>
    </w:p>
    <w:p w:rsidR="00040549" w:rsidRPr="00F713B4" w:rsidRDefault="00040549">
      <w:pPr>
        <w:pStyle w:val="subsection"/>
      </w:pPr>
      <w:r w:rsidRPr="00F713B4">
        <w:tab/>
        <w:t>(1)</w:t>
      </w:r>
      <w:r w:rsidRPr="00F713B4">
        <w:tab/>
        <w:t>A person must not knowingly or recklessly make a false or misleading representation about:</w:t>
      </w:r>
    </w:p>
    <w:p w:rsidR="00040549" w:rsidRPr="00F713B4" w:rsidRDefault="00040549">
      <w:pPr>
        <w:pStyle w:val="paragraph"/>
      </w:pPr>
      <w:r w:rsidRPr="00F713B4">
        <w:tab/>
        <w:t>(a)</w:t>
      </w:r>
      <w:r w:rsidRPr="00F713B4">
        <w:tab/>
        <w:t>the workplace rights of another person; or</w:t>
      </w:r>
    </w:p>
    <w:p w:rsidR="00040549" w:rsidRPr="00F713B4" w:rsidRDefault="00040549">
      <w:pPr>
        <w:pStyle w:val="paragraph"/>
      </w:pPr>
      <w:r w:rsidRPr="00F713B4">
        <w:tab/>
        <w:t>(b)</w:t>
      </w:r>
      <w:r w:rsidRPr="00F713B4">
        <w:tab/>
        <w:t>the exercise, or the effect of the exercise, of a workplace right by another person.</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r>
      <w:r w:rsidR="00F713B4">
        <w:t>Subsection (</w:t>
      </w:r>
      <w:r w:rsidRPr="00F713B4">
        <w:t>1) does not apply if the person to whom the representation is made would not be expected to rely on it.</w:t>
      </w:r>
    </w:p>
    <w:p w:rsidR="00040549" w:rsidRPr="00F713B4" w:rsidRDefault="00040549" w:rsidP="00EB7E6D">
      <w:pPr>
        <w:pStyle w:val="ActHead3"/>
        <w:pageBreakBefore/>
      </w:pPr>
      <w:bookmarkStart w:id="560" w:name="_Toc494463733"/>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Industrial activities</w:t>
      </w:r>
      <w:bookmarkEnd w:id="560"/>
    </w:p>
    <w:p w:rsidR="00040549" w:rsidRPr="00F713B4" w:rsidRDefault="00040549">
      <w:pPr>
        <w:pStyle w:val="ActHead5"/>
      </w:pPr>
      <w:bookmarkStart w:id="561" w:name="_Toc494463734"/>
      <w:r w:rsidRPr="00F713B4">
        <w:rPr>
          <w:rStyle w:val="CharSectno"/>
        </w:rPr>
        <w:t>346</w:t>
      </w:r>
      <w:r w:rsidRPr="00F713B4">
        <w:t xml:space="preserve">  Protection</w:t>
      </w:r>
      <w:bookmarkEnd w:id="561"/>
    </w:p>
    <w:p w:rsidR="00040549" w:rsidRPr="00F713B4" w:rsidRDefault="00040549">
      <w:pPr>
        <w:pStyle w:val="subsection"/>
      </w:pPr>
      <w:r w:rsidRPr="00F713B4">
        <w:tab/>
      </w:r>
      <w:r w:rsidRPr="00F713B4">
        <w:tab/>
        <w:t>A person must not take adverse action against another person because the other person:</w:t>
      </w:r>
    </w:p>
    <w:p w:rsidR="00040549" w:rsidRPr="00F713B4" w:rsidRDefault="00040549">
      <w:pPr>
        <w:pStyle w:val="paragraph"/>
      </w:pPr>
      <w:r w:rsidRPr="00F713B4">
        <w:tab/>
        <w:t>(a)</w:t>
      </w:r>
      <w:r w:rsidRPr="00F713B4">
        <w:tab/>
        <w:t>is or is not, or was or was not, an officer or member of an industrial association; or</w:t>
      </w:r>
    </w:p>
    <w:p w:rsidR="00040549" w:rsidRPr="00F713B4" w:rsidRDefault="00040549">
      <w:pPr>
        <w:pStyle w:val="paragraph"/>
      </w:pPr>
      <w:r w:rsidRPr="00F713B4">
        <w:tab/>
        <w:t>(b)</w:t>
      </w:r>
      <w:r w:rsidRPr="00F713B4">
        <w:tab/>
        <w:t>engages, or has at any time engaged or proposed to engage, in industrial activity within the meaning of paragraph</w:t>
      </w:r>
      <w:r w:rsidR="00F713B4">
        <w:t> </w:t>
      </w:r>
      <w:r w:rsidRPr="00F713B4">
        <w:t>347(a) or (b); or</w:t>
      </w:r>
    </w:p>
    <w:p w:rsidR="00040549" w:rsidRPr="00F713B4" w:rsidRDefault="00040549">
      <w:pPr>
        <w:pStyle w:val="paragraph"/>
      </w:pPr>
      <w:r w:rsidRPr="00F713B4">
        <w:tab/>
        <w:t>(c)</w:t>
      </w:r>
      <w:r w:rsidRPr="00F713B4">
        <w:tab/>
        <w:t>does not engage, or has at any time not engaged or proposed to not engage, in industrial activity within the meaning of paragraphs 347(c) to (g).</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562" w:name="_Toc494463735"/>
      <w:r w:rsidRPr="00F713B4">
        <w:rPr>
          <w:rStyle w:val="CharSectno"/>
        </w:rPr>
        <w:t>347</w:t>
      </w:r>
      <w:r w:rsidRPr="00F713B4">
        <w:t xml:space="preserve">  Meaning of </w:t>
      </w:r>
      <w:r w:rsidRPr="00F713B4">
        <w:rPr>
          <w:i/>
        </w:rPr>
        <w:t>engages in industrial activity</w:t>
      </w:r>
      <w:bookmarkEnd w:id="562"/>
    </w:p>
    <w:p w:rsidR="00040549" w:rsidRPr="00F713B4" w:rsidRDefault="00040549">
      <w:pPr>
        <w:pStyle w:val="subsection"/>
      </w:pPr>
      <w:r w:rsidRPr="00F713B4">
        <w:tab/>
      </w:r>
      <w:r w:rsidRPr="00F713B4">
        <w:tab/>
        <w:t xml:space="preserve">A person </w:t>
      </w:r>
      <w:r w:rsidRPr="00F713B4">
        <w:rPr>
          <w:b/>
          <w:i/>
        </w:rPr>
        <w:t>engages in industrial activity</w:t>
      </w:r>
      <w:r w:rsidRPr="00F713B4">
        <w:t xml:space="preserve"> if the person:</w:t>
      </w:r>
    </w:p>
    <w:p w:rsidR="00040549" w:rsidRPr="00F713B4" w:rsidRDefault="00040549">
      <w:pPr>
        <w:pStyle w:val="paragraph"/>
      </w:pPr>
      <w:r w:rsidRPr="00F713B4">
        <w:tab/>
        <w:t>(a)</w:t>
      </w:r>
      <w:r w:rsidRPr="00F713B4">
        <w:tab/>
        <w:t>becomes or does not become, or remains or ceases to be, an officer or member of an industrial association; or</w:t>
      </w:r>
    </w:p>
    <w:p w:rsidR="00040549" w:rsidRPr="00F713B4" w:rsidRDefault="00040549">
      <w:pPr>
        <w:pStyle w:val="paragraph"/>
      </w:pPr>
      <w:r w:rsidRPr="00F713B4">
        <w:tab/>
        <w:t>(b)</w:t>
      </w:r>
      <w:r w:rsidRPr="00F713B4">
        <w:tab/>
        <w:t>does, or does not:</w:t>
      </w:r>
    </w:p>
    <w:p w:rsidR="00040549" w:rsidRPr="00F713B4" w:rsidRDefault="00040549">
      <w:pPr>
        <w:pStyle w:val="paragraphsub"/>
      </w:pPr>
      <w:r w:rsidRPr="00F713B4">
        <w:tab/>
        <w:t>(i)</w:t>
      </w:r>
      <w:r w:rsidRPr="00F713B4">
        <w:tab/>
        <w:t>become involved in establishing an industrial association; or</w:t>
      </w:r>
    </w:p>
    <w:p w:rsidR="00040549" w:rsidRPr="00F713B4" w:rsidRDefault="00040549">
      <w:pPr>
        <w:pStyle w:val="paragraphsub"/>
      </w:pPr>
      <w:r w:rsidRPr="00F713B4">
        <w:tab/>
        <w:t>(ii)</w:t>
      </w:r>
      <w:r w:rsidRPr="00F713B4">
        <w:tab/>
        <w:t>organise or promote a lawful activity for, or on behalf of, an industrial association; or</w:t>
      </w:r>
    </w:p>
    <w:p w:rsidR="00040549" w:rsidRPr="00F713B4" w:rsidRDefault="00040549">
      <w:pPr>
        <w:pStyle w:val="paragraphsub"/>
      </w:pPr>
      <w:r w:rsidRPr="00F713B4">
        <w:tab/>
        <w:t>(iii)</w:t>
      </w:r>
      <w:r w:rsidRPr="00F713B4">
        <w:tab/>
        <w:t>encourage, or participate in, a lawful activity organised or promoted by an industrial association; or</w:t>
      </w:r>
    </w:p>
    <w:p w:rsidR="00040549" w:rsidRPr="00F713B4" w:rsidRDefault="00040549">
      <w:pPr>
        <w:pStyle w:val="paragraphsub"/>
      </w:pPr>
      <w:r w:rsidRPr="00F713B4">
        <w:tab/>
        <w:t>(iv)</w:t>
      </w:r>
      <w:r w:rsidRPr="00F713B4">
        <w:tab/>
        <w:t>comply with a lawful request made by, or requirement of, an industrial association; or</w:t>
      </w:r>
    </w:p>
    <w:p w:rsidR="00040549" w:rsidRPr="00F713B4" w:rsidRDefault="00040549">
      <w:pPr>
        <w:pStyle w:val="paragraphsub"/>
      </w:pPr>
      <w:r w:rsidRPr="00F713B4">
        <w:tab/>
        <w:t>(v)</w:t>
      </w:r>
      <w:r w:rsidRPr="00F713B4">
        <w:tab/>
        <w:t>represent or advance the views, claims or interests of an industrial association; or</w:t>
      </w:r>
    </w:p>
    <w:p w:rsidR="00040549" w:rsidRPr="00F713B4" w:rsidRDefault="00040549">
      <w:pPr>
        <w:pStyle w:val="paragraphsub"/>
      </w:pPr>
      <w:r w:rsidRPr="00F713B4">
        <w:tab/>
        <w:t>(vi)</w:t>
      </w:r>
      <w:r w:rsidRPr="00F713B4">
        <w:tab/>
        <w:t>pay a fee (however described) to an industrial association, or to someone in lieu of an industrial association; or</w:t>
      </w:r>
    </w:p>
    <w:p w:rsidR="00040549" w:rsidRPr="00F713B4" w:rsidRDefault="00040549">
      <w:pPr>
        <w:pStyle w:val="paragraphsub"/>
      </w:pPr>
      <w:r w:rsidRPr="00F713B4">
        <w:tab/>
        <w:t>(vii)</w:t>
      </w:r>
      <w:r w:rsidRPr="00F713B4">
        <w:tab/>
        <w:t>seek to be represented by an industrial association; or</w:t>
      </w:r>
    </w:p>
    <w:p w:rsidR="00040549" w:rsidRPr="00F713B4" w:rsidRDefault="00040549">
      <w:pPr>
        <w:pStyle w:val="paragraph"/>
      </w:pPr>
      <w:r w:rsidRPr="00F713B4">
        <w:tab/>
        <w:t>(c)</w:t>
      </w:r>
      <w:r w:rsidRPr="00F713B4">
        <w:tab/>
        <w:t>organises or promotes an unlawful activity for, or on behalf of, an industrial association; or</w:t>
      </w:r>
    </w:p>
    <w:p w:rsidR="00040549" w:rsidRPr="00F713B4" w:rsidRDefault="00040549">
      <w:pPr>
        <w:pStyle w:val="paragraph"/>
      </w:pPr>
      <w:r w:rsidRPr="00F713B4">
        <w:tab/>
        <w:t>(d)</w:t>
      </w:r>
      <w:r w:rsidRPr="00F713B4">
        <w:tab/>
        <w:t>encourages, or participates in, an unlawful activity organised or promoted by an industrial association; or</w:t>
      </w:r>
    </w:p>
    <w:p w:rsidR="00040549" w:rsidRPr="00F713B4" w:rsidRDefault="00040549">
      <w:pPr>
        <w:pStyle w:val="paragraph"/>
      </w:pPr>
      <w:r w:rsidRPr="00F713B4">
        <w:tab/>
        <w:t>(e)</w:t>
      </w:r>
      <w:r w:rsidRPr="00F713B4">
        <w:tab/>
        <w:t>complies with an unlawful request made by, or requirement of, an industrial association; or</w:t>
      </w:r>
    </w:p>
    <w:p w:rsidR="00040549" w:rsidRPr="00F713B4" w:rsidRDefault="00040549">
      <w:pPr>
        <w:pStyle w:val="paragraph"/>
      </w:pPr>
      <w:r w:rsidRPr="00F713B4">
        <w:tab/>
        <w:t>(f)</w:t>
      </w:r>
      <w:r w:rsidRPr="00F713B4">
        <w:tab/>
        <w:t>takes part in industrial action; or</w:t>
      </w:r>
    </w:p>
    <w:p w:rsidR="00040549" w:rsidRPr="00F713B4" w:rsidRDefault="00040549">
      <w:pPr>
        <w:pStyle w:val="paragraph"/>
      </w:pPr>
      <w:r w:rsidRPr="00F713B4">
        <w:tab/>
        <w:t>(g)</w:t>
      </w:r>
      <w:r w:rsidRPr="00F713B4">
        <w:tab/>
        <w:t>makes a payment:</w:t>
      </w:r>
    </w:p>
    <w:p w:rsidR="00040549" w:rsidRPr="00F713B4" w:rsidRDefault="00040549">
      <w:pPr>
        <w:pStyle w:val="paragraphsub"/>
      </w:pPr>
      <w:r w:rsidRPr="00F713B4">
        <w:tab/>
        <w:t>(i)</w:t>
      </w:r>
      <w:r w:rsidRPr="00F713B4">
        <w:tab/>
        <w:t>that, because of Division</w:t>
      </w:r>
      <w:r w:rsidR="00F713B4">
        <w:t> </w:t>
      </w:r>
      <w:r w:rsidRPr="00F713B4">
        <w:t>9 of Part</w:t>
      </w:r>
      <w:r w:rsidR="00F713B4">
        <w:t> </w:t>
      </w:r>
      <w:r w:rsidRPr="00F713B4">
        <w:t>3</w:t>
      </w:r>
      <w:r w:rsidR="00F713B4">
        <w:noBreakHyphen/>
      </w:r>
      <w:r w:rsidRPr="00F713B4">
        <w:t>3 (which deals with payments relating to periods of industrial action), an employer must not pay; or</w:t>
      </w:r>
    </w:p>
    <w:p w:rsidR="00040549" w:rsidRPr="00F713B4" w:rsidRDefault="00040549">
      <w:pPr>
        <w:pStyle w:val="paragraphsub"/>
      </w:pPr>
      <w:r w:rsidRPr="00F713B4">
        <w:tab/>
        <w:t>(ii)</w:t>
      </w:r>
      <w:r w:rsidRPr="00F713B4">
        <w:tab/>
        <w:t>to which an employee is not entitled because of that Division.</w:t>
      </w:r>
    </w:p>
    <w:p w:rsidR="00040549" w:rsidRPr="00F713B4" w:rsidRDefault="00040549">
      <w:pPr>
        <w:pStyle w:val="ActHead5"/>
      </w:pPr>
      <w:bookmarkStart w:id="563" w:name="_Toc494463736"/>
      <w:r w:rsidRPr="00F713B4">
        <w:rPr>
          <w:rStyle w:val="CharSectno"/>
        </w:rPr>
        <w:t>348</w:t>
      </w:r>
      <w:r w:rsidRPr="00F713B4">
        <w:t xml:space="preserve">  Coercion</w:t>
      </w:r>
      <w:bookmarkEnd w:id="563"/>
    </w:p>
    <w:p w:rsidR="00040549" w:rsidRPr="00F713B4" w:rsidRDefault="00040549">
      <w:pPr>
        <w:pStyle w:val="subsection"/>
      </w:pPr>
      <w:r w:rsidRPr="00F713B4">
        <w:tab/>
      </w:r>
      <w:r w:rsidRPr="00F713B4">
        <w:tab/>
        <w:t>A person must not organise or take, or threaten to organise or take, any action against another person with intent to coerce the other person, or a third person, to engage in industrial activity.</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564" w:name="_Toc494463737"/>
      <w:r w:rsidRPr="00F713B4">
        <w:rPr>
          <w:rStyle w:val="CharSectno"/>
        </w:rPr>
        <w:t>349</w:t>
      </w:r>
      <w:r w:rsidRPr="00F713B4">
        <w:t xml:space="preserve">  Misrepresentations</w:t>
      </w:r>
      <w:bookmarkEnd w:id="564"/>
    </w:p>
    <w:p w:rsidR="00040549" w:rsidRPr="00F713B4" w:rsidRDefault="00040549">
      <w:pPr>
        <w:pStyle w:val="subsection"/>
      </w:pPr>
      <w:r w:rsidRPr="00F713B4">
        <w:tab/>
        <w:t>(1)</w:t>
      </w:r>
      <w:r w:rsidRPr="00F713B4">
        <w:tab/>
        <w:t>A person must not knowingly or recklessly make a false or misleading representation about either of the following:</w:t>
      </w:r>
    </w:p>
    <w:p w:rsidR="00040549" w:rsidRPr="00F713B4" w:rsidRDefault="00040549">
      <w:pPr>
        <w:pStyle w:val="paragraph"/>
      </w:pPr>
      <w:r w:rsidRPr="00F713B4">
        <w:tab/>
        <w:t>(a)</w:t>
      </w:r>
      <w:r w:rsidRPr="00F713B4">
        <w:tab/>
        <w:t>another person’s obligation to engage in industrial activity;</w:t>
      </w:r>
    </w:p>
    <w:p w:rsidR="00040549" w:rsidRPr="00F713B4" w:rsidRDefault="00040549">
      <w:pPr>
        <w:pStyle w:val="paragraph"/>
      </w:pPr>
      <w:r w:rsidRPr="00F713B4">
        <w:tab/>
        <w:t>(b)</w:t>
      </w:r>
      <w:r w:rsidRPr="00F713B4">
        <w:tab/>
        <w:t>another person’s obligation to disclose whether he or she, or a third person:</w:t>
      </w:r>
    </w:p>
    <w:p w:rsidR="00040549" w:rsidRPr="00F713B4" w:rsidRDefault="00040549">
      <w:pPr>
        <w:pStyle w:val="paragraphsub"/>
      </w:pPr>
      <w:r w:rsidRPr="00F713B4">
        <w:tab/>
        <w:t>(i)</w:t>
      </w:r>
      <w:r w:rsidRPr="00F713B4">
        <w:tab/>
        <w:t>is or is not, or was or was not, an officer or member of an industrial association; or</w:t>
      </w:r>
    </w:p>
    <w:p w:rsidR="00040549" w:rsidRPr="00F713B4" w:rsidRDefault="00040549">
      <w:pPr>
        <w:pStyle w:val="paragraphsub"/>
      </w:pPr>
      <w:r w:rsidRPr="00F713B4">
        <w:tab/>
        <w:t>(ii)</w:t>
      </w:r>
      <w:r w:rsidRPr="00F713B4">
        <w:tab/>
        <w:t>is or is not engaging, or has or has not engaged, in industrial activity.</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r>
      <w:r w:rsidR="00F713B4">
        <w:t>Subsection (</w:t>
      </w:r>
      <w:r w:rsidRPr="00F713B4">
        <w:t>1) does not apply if the person to whom the representation is made would not be expected to rely on it.</w:t>
      </w:r>
    </w:p>
    <w:p w:rsidR="00040549" w:rsidRPr="00F713B4" w:rsidRDefault="00040549">
      <w:pPr>
        <w:pStyle w:val="ActHead5"/>
      </w:pPr>
      <w:bookmarkStart w:id="565" w:name="_Toc494463738"/>
      <w:r w:rsidRPr="00F713B4">
        <w:rPr>
          <w:rStyle w:val="CharSectno"/>
        </w:rPr>
        <w:t>350</w:t>
      </w:r>
      <w:r w:rsidRPr="00F713B4">
        <w:t xml:space="preserve">  Inducements—membership action</w:t>
      </w:r>
      <w:bookmarkEnd w:id="565"/>
    </w:p>
    <w:p w:rsidR="00040549" w:rsidRPr="00F713B4" w:rsidRDefault="00040549">
      <w:pPr>
        <w:pStyle w:val="subsection"/>
      </w:pPr>
      <w:r w:rsidRPr="00F713B4">
        <w:tab/>
        <w:t>(1)</w:t>
      </w:r>
      <w:r w:rsidRPr="00F713B4">
        <w:tab/>
        <w:t>An employer must not induce an employee to take, or propose to take, membership action.</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A person who has entered into a contract for services with an independent contractor must not induce the independent contractor to take, or propose to take, membership action.</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(3)</w:t>
      </w:r>
      <w:r w:rsidRPr="00F713B4">
        <w:tab/>
        <w:t xml:space="preserve">A person takes </w:t>
      </w:r>
      <w:r w:rsidRPr="00F713B4">
        <w:rPr>
          <w:b/>
          <w:i/>
        </w:rPr>
        <w:t>membership action</w:t>
      </w:r>
      <w:r w:rsidRPr="00F713B4">
        <w:t xml:space="preserve"> if the person becomes, does not become, remains or ceases to be, an officer or member of an industrial association.</w:t>
      </w:r>
    </w:p>
    <w:p w:rsidR="00040549" w:rsidRPr="00F713B4" w:rsidRDefault="00040549" w:rsidP="00EB7E6D">
      <w:pPr>
        <w:pStyle w:val="ActHead3"/>
        <w:pageBreakBefore/>
      </w:pPr>
      <w:bookmarkStart w:id="566" w:name="_Toc494463739"/>
      <w:r w:rsidRPr="00F713B4">
        <w:rPr>
          <w:rStyle w:val="CharDivNo"/>
        </w:rPr>
        <w:t>Division</w:t>
      </w:r>
      <w:r w:rsidR="00F713B4" w:rsidRPr="00F713B4">
        <w:rPr>
          <w:rStyle w:val="CharDivNo"/>
        </w:rPr>
        <w:t> </w:t>
      </w:r>
      <w:r w:rsidRPr="00F713B4">
        <w:rPr>
          <w:rStyle w:val="CharDivNo"/>
        </w:rPr>
        <w:t>5</w:t>
      </w:r>
      <w:r w:rsidRPr="00F713B4">
        <w:t>—</w:t>
      </w:r>
      <w:r w:rsidRPr="00F713B4">
        <w:rPr>
          <w:rStyle w:val="CharDivText"/>
        </w:rPr>
        <w:t>Other protections</w:t>
      </w:r>
      <w:bookmarkEnd w:id="566"/>
    </w:p>
    <w:p w:rsidR="00040549" w:rsidRPr="00F713B4" w:rsidRDefault="00040549">
      <w:pPr>
        <w:pStyle w:val="ActHead5"/>
      </w:pPr>
      <w:bookmarkStart w:id="567" w:name="_Toc494463740"/>
      <w:r w:rsidRPr="00F713B4">
        <w:rPr>
          <w:rStyle w:val="CharSectno"/>
        </w:rPr>
        <w:t>351</w:t>
      </w:r>
      <w:r w:rsidRPr="00F713B4">
        <w:t xml:space="preserve">  Discrimination</w:t>
      </w:r>
      <w:bookmarkEnd w:id="567"/>
    </w:p>
    <w:p w:rsidR="00040549" w:rsidRPr="00F713B4" w:rsidRDefault="00040549">
      <w:pPr>
        <w:pStyle w:val="subsection"/>
      </w:pPr>
      <w:r w:rsidRPr="00F713B4">
        <w:tab/>
        <w:t>(1)</w:t>
      </w:r>
      <w:r w:rsidRPr="00F713B4">
        <w:tab/>
        <w:t xml:space="preserve">An employer must not take adverse action against a person who is an employee, or prospective employee, of the employer because of the person’s race, colour, sex, </w:t>
      </w:r>
      <w:r w:rsidR="00496B34" w:rsidRPr="00F713B4">
        <w:t>sexual orientation</w:t>
      </w:r>
      <w:r w:rsidRPr="00F713B4">
        <w:t>, age, physical or mental disability, marital status, family or carer’s responsibilities, pregnancy, religion, political opinion, national extraction or social origin.</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 xml:space="preserve">However, </w:t>
      </w:r>
      <w:r w:rsidR="00F713B4">
        <w:t>subsection (</w:t>
      </w:r>
      <w:r w:rsidRPr="00F713B4">
        <w:t>1) does not apply to action that is:</w:t>
      </w:r>
    </w:p>
    <w:p w:rsidR="00040549" w:rsidRPr="00F713B4" w:rsidRDefault="00040549" w:rsidP="00983917">
      <w:pPr>
        <w:pStyle w:val="paragraph"/>
      </w:pPr>
      <w:r w:rsidRPr="00F713B4">
        <w:tab/>
        <w:t>(a)</w:t>
      </w:r>
      <w:r w:rsidRPr="00F713B4">
        <w:tab/>
        <w:t>not unlawful under any anti</w:t>
      </w:r>
      <w:r w:rsidR="00F713B4">
        <w:noBreakHyphen/>
      </w:r>
      <w:r w:rsidRPr="00F713B4">
        <w:t>discrimination law in force in the place where the action is taken; or</w:t>
      </w:r>
    </w:p>
    <w:p w:rsidR="00040549" w:rsidRPr="00F713B4" w:rsidRDefault="00040549">
      <w:pPr>
        <w:pStyle w:val="paragraph"/>
      </w:pPr>
      <w:r w:rsidRPr="00F713B4">
        <w:tab/>
        <w:t>(b)</w:t>
      </w:r>
      <w:r w:rsidRPr="00F713B4">
        <w:tab/>
        <w:t>taken because of the inherent requirements of the particular position concerned; or</w:t>
      </w:r>
    </w:p>
    <w:p w:rsidR="00040549" w:rsidRPr="00F713B4" w:rsidRDefault="00040549">
      <w:pPr>
        <w:pStyle w:val="paragraph"/>
      </w:pPr>
      <w:r w:rsidRPr="00F713B4">
        <w:tab/>
        <w:t>(c)</w:t>
      </w:r>
      <w:r w:rsidRPr="00F713B4">
        <w:tab/>
        <w:t>if the action is taken against a staff member of an institution conducted in accordance with the doctrines, tenets, beliefs or teachings of a particular religion or creed—taken:</w:t>
      </w:r>
    </w:p>
    <w:p w:rsidR="00040549" w:rsidRPr="00F713B4" w:rsidRDefault="00040549">
      <w:pPr>
        <w:pStyle w:val="paragraphsub"/>
      </w:pPr>
      <w:r w:rsidRPr="00F713B4">
        <w:tab/>
        <w:t>(i)</w:t>
      </w:r>
      <w:r w:rsidRPr="00F713B4">
        <w:tab/>
        <w:t>in good faith; and</w:t>
      </w:r>
    </w:p>
    <w:p w:rsidR="00040549" w:rsidRPr="00F713B4" w:rsidRDefault="00040549">
      <w:pPr>
        <w:pStyle w:val="paragraphsub"/>
      </w:pPr>
      <w:r w:rsidRPr="00F713B4">
        <w:tab/>
        <w:t>(ii)</w:t>
      </w:r>
      <w:r w:rsidRPr="00F713B4">
        <w:tab/>
        <w:t>to avoid injury to the religious susceptibilities of adherents of that religion or creed.</w:t>
      </w:r>
    </w:p>
    <w:p w:rsidR="00040549" w:rsidRPr="00F713B4" w:rsidRDefault="00040549">
      <w:pPr>
        <w:pStyle w:val="subsection"/>
      </w:pPr>
      <w:r w:rsidRPr="00F713B4">
        <w:tab/>
        <w:t>(3)</w:t>
      </w:r>
      <w:r w:rsidRPr="00F713B4">
        <w:tab/>
        <w:t>Each of the following is an</w:t>
      </w:r>
      <w:r w:rsidRPr="00F713B4">
        <w:rPr>
          <w:b/>
          <w:i/>
        </w:rPr>
        <w:t xml:space="preserve"> anti</w:t>
      </w:r>
      <w:r w:rsidR="00F713B4">
        <w:rPr>
          <w:b/>
          <w:i/>
        </w:rPr>
        <w:noBreakHyphen/>
      </w:r>
      <w:r w:rsidRPr="00F713B4">
        <w:rPr>
          <w:b/>
          <w:i/>
        </w:rPr>
        <w:t>discrimination law</w:t>
      </w:r>
      <w:r w:rsidRPr="00F713B4">
        <w:t>:</w:t>
      </w:r>
    </w:p>
    <w:p w:rsidR="00040549" w:rsidRPr="00F713B4" w:rsidRDefault="00040549" w:rsidP="00946CAE">
      <w:pPr>
        <w:pStyle w:val="paragraph"/>
      </w:pPr>
      <w:r w:rsidRPr="00F713B4">
        <w:tab/>
        <w:t>(aa)</w:t>
      </w:r>
      <w:r w:rsidRPr="00F713B4">
        <w:tab/>
        <w:t xml:space="preserve">the </w:t>
      </w:r>
      <w:r w:rsidRPr="00F713B4">
        <w:rPr>
          <w:i/>
        </w:rPr>
        <w:t>Age Discrimination Act 2004</w:t>
      </w:r>
      <w:r w:rsidRPr="00F713B4">
        <w:t>;</w:t>
      </w:r>
    </w:p>
    <w:p w:rsidR="00040549" w:rsidRPr="00F713B4" w:rsidRDefault="00040549" w:rsidP="00946CAE">
      <w:pPr>
        <w:pStyle w:val="paragraph"/>
      </w:pPr>
      <w:r w:rsidRPr="00F713B4">
        <w:tab/>
        <w:t>(ab)</w:t>
      </w:r>
      <w:r w:rsidRPr="00F713B4">
        <w:tab/>
        <w:t xml:space="preserve">the </w:t>
      </w:r>
      <w:r w:rsidRPr="00F713B4">
        <w:rPr>
          <w:i/>
        </w:rPr>
        <w:t>Disability Discrimination Act 1992</w:t>
      </w:r>
      <w:r w:rsidRPr="00F713B4">
        <w:t>;</w:t>
      </w:r>
    </w:p>
    <w:p w:rsidR="00040549" w:rsidRPr="00F713B4" w:rsidRDefault="00040549" w:rsidP="00946CAE">
      <w:pPr>
        <w:pStyle w:val="paragraph"/>
      </w:pPr>
      <w:r w:rsidRPr="00F713B4">
        <w:tab/>
        <w:t>(ac)</w:t>
      </w:r>
      <w:r w:rsidRPr="00F713B4">
        <w:tab/>
        <w:t xml:space="preserve">the </w:t>
      </w:r>
      <w:r w:rsidRPr="00F713B4">
        <w:rPr>
          <w:i/>
        </w:rPr>
        <w:t>Racial Discrimination Act 1975</w:t>
      </w:r>
      <w:r w:rsidRPr="00F713B4">
        <w:t>;</w:t>
      </w:r>
    </w:p>
    <w:p w:rsidR="00040549" w:rsidRPr="00F713B4" w:rsidRDefault="00040549" w:rsidP="00946CAE">
      <w:pPr>
        <w:pStyle w:val="paragraph"/>
      </w:pPr>
      <w:r w:rsidRPr="00F713B4">
        <w:tab/>
        <w:t>(ad)</w:t>
      </w:r>
      <w:r w:rsidRPr="00F713B4">
        <w:tab/>
        <w:t xml:space="preserve">the </w:t>
      </w:r>
      <w:r w:rsidRPr="00F713B4">
        <w:rPr>
          <w:i/>
        </w:rPr>
        <w:t>Sex Discrimination Act 1984</w:t>
      </w:r>
      <w:r w:rsidRPr="00F713B4">
        <w:t>;</w:t>
      </w:r>
    </w:p>
    <w:p w:rsidR="00040549" w:rsidRPr="00F713B4" w:rsidRDefault="00040549">
      <w:pPr>
        <w:pStyle w:val="paragraph"/>
      </w:pPr>
      <w:r w:rsidRPr="00F713B4">
        <w:tab/>
        <w:t>(a)</w:t>
      </w:r>
      <w:r w:rsidRPr="00F713B4">
        <w:tab/>
        <w:t xml:space="preserve">the </w:t>
      </w:r>
      <w:r w:rsidRPr="00F713B4">
        <w:rPr>
          <w:i/>
        </w:rPr>
        <w:t>Anti</w:t>
      </w:r>
      <w:r w:rsidR="00F713B4">
        <w:rPr>
          <w:i/>
        </w:rPr>
        <w:noBreakHyphen/>
      </w:r>
      <w:r w:rsidRPr="00F713B4">
        <w:rPr>
          <w:i/>
        </w:rPr>
        <w:t>Discrimination Act 1977</w:t>
      </w:r>
      <w:r w:rsidRPr="00F713B4">
        <w:t xml:space="preserve"> of New South Wales;</w:t>
      </w:r>
    </w:p>
    <w:p w:rsidR="00040549" w:rsidRPr="00F713B4" w:rsidRDefault="00040549">
      <w:pPr>
        <w:pStyle w:val="paragraph"/>
      </w:pPr>
      <w:r w:rsidRPr="00F713B4">
        <w:tab/>
        <w:t>(b)</w:t>
      </w:r>
      <w:r w:rsidRPr="00F713B4">
        <w:tab/>
        <w:t xml:space="preserve">the </w:t>
      </w:r>
      <w:r w:rsidRPr="00F713B4">
        <w:rPr>
          <w:i/>
        </w:rPr>
        <w:t xml:space="preserve">Equal Opportunity Act </w:t>
      </w:r>
      <w:r w:rsidR="000F3AED" w:rsidRPr="00F713B4">
        <w:rPr>
          <w:i/>
        </w:rPr>
        <w:t>2010</w:t>
      </w:r>
      <w:r w:rsidRPr="00F713B4">
        <w:t xml:space="preserve"> of Victoria;</w:t>
      </w:r>
    </w:p>
    <w:p w:rsidR="00040549" w:rsidRPr="00F713B4" w:rsidRDefault="00040549">
      <w:pPr>
        <w:pStyle w:val="paragraph"/>
      </w:pPr>
      <w:r w:rsidRPr="00F713B4">
        <w:tab/>
        <w:t>(c)</w:t>
      </w:r>
      <w:r w:rsidRPr="00F713B4">
        <w:tab/>
        <w:t xml:space="preserve">the </w:t>
      </w:r>
      <w:r w:rsidRPr="00F713B4">
        <w:rPr>
          <w:i/>
        </w:rPr>
        <w:t>Anti</w:t>
      </w:r>
      <w:r w:rsidR="00F713B4">
        <w:rPr>
          <w:i/>
        </w:rPr>
        <w:noBreakHyphen/>
      </w:r>
      <w:r w:rsidRPr="00F713B4">
        <w:rPr>
          <w:i/>
        </w:rPr>
        <w:t>Discrimination Act 1991</w:t>
      </w:r>
      <w:r w:rsidRPr="00F713B4">
        <w:t xml:space="preserve"> of Queensland;</w:t>
      </w:r>
    </w:p>
    <w:p w:rsidR="00040549" w:rsidRPr="00F713B4" w:rsidRDefault="00040549">
      <w:pPr>
        <w:pStyle w:val="paragraph"/>
      </w:pPr>
      <w:r w:rsidRPr="00F713B4">
        <w:tab/>
        <w:t>(d)</w:t>
      </w:r>
      <w:r w:rsidRPr="00F713B4">
        <w:tab/>
        <w:t xml:space="preserve">the </w:t>
      </w:r>
      <w:r w:rsidRPr="00F713B4">
        <w:rPr>
          <w:i/>
        </w:rPr>
        <w:t>Equal Opportunity Act 1984</w:t>
      </w:r>
      <w:r w:rsidRPr="00F713B4">
        <w:t xml:space="preserve"> of Western Australia;</w:t>
      </w:r>
    </w:p>
    <w:p w:rsidR="00040549" w:rsidRPr="00F713B4" w:rsidRDefault="00040549">
      <w:pPr>
        <w:pStyle w:val="paragraph"/>
      </w:pPr>
      <w:r w:rsidRPr="00F713B4">
        <w:tab/>
        <w:t>(e)</w:t>
      </w:r>
      <w:r w:rsidRPr="00F713B4">
        <w:tab/>
        <w:t xml:space="preserve">the </w:t>
      </w:r>
      <w:r w:rsidRPr="00F713B4">
        <w:rPr>
          <w:i/>
        </w:rPr>
        <w:t>Equal Opportunity Act 1984</w:t>
      </w:r>
      <w:r w:rsidRPr="00F713B4">
        <w:t xml:space="preserve"> of South Australia;</w:t>
      </w:r>
    </w:p>
    <w:p w:rsidR="00040549" w:rsidRPr="00F713B4" w:rsidRDefault="00040549">
      <w:pPr>
        <w:pStyle w:val="paragraph"/>
      </w:pPr>
      <w:r w:rsidRPr="00F713B4">
        <w:tab/>
        <w:t>(f)</w:t>
      </w:r>
      <w:r w:rsidRPr="00F713B4">
        <w:tab/>
        <w:t xml:space="preserve">the </w:t>
      </w:r>
      <w:r w:rsidRPr="00F713B4">
        <w:rPr>
          <w:i/>
        </w:rPr>
        <w:t>Anti</w:t>
      </w:r>
      <w:r w:rsidR="00F713B4">
        <w:rPr>
          <w:i/>
        </w:rPr>
        <w:noBreakHyphen/>
      </w:r>
      <w:r w:rsidRPr="00F713B4">
        <w:rPr>
          <w:i/>
        </w:rPr>
        <w:t>Discrimination Act 1998</w:t>
      </w:r>
      <w:r w:rsidRPr="00F713B4">
        <w:t xml:space="preserve"> of Tasmania;</w:t>
      </w:r>
    </w:p>
    <w:p w:rsidR="00040549" w:rsidRPr="00F713B4" w:rsidRDefault="00040549">
      <w:pPr>
        <w:pStyle w:val="paragraph"/>
      </w:pPr>
      <w:r w:rsidRPr="00F713B4">
        <w:tab/>
        <w:t>(g)</w:t>
      </w:r>
      <w:r w:rsidRPr="00F713B4">
        <w:tab/>
        <w:t xml:space="preserve">the </w:t>
      </w:r>
      <w:r w:rsidRPr="00F713B4">
        <w:rPr>
          <w:i/>
        </w:rPr>
        <w:t>Discrimination Act 1991</w:t>
      </w:r>
      <w:r w:rsidRPr="00F713B4">
        <w:t xml:space="preserve"> of the Australian Capital Territory;</w:t>
      </w:r>
    </w:p>
    <w:p w:rsidR="00040549" w:rsidRPr="00F713B4" w:rsidRDefault="00040549">
      <w:pPr>
        <w:pStyle w:val="paragraph"/>
      </w:pPr>
      <w:r w:rsidRPr="00F713B4">
        <w:tab/>
        <w:t>(h)</w:t>
      </w:r>
      <w:r w:rsidRPr="00F713B4">
        <w:tab/>
        <w:t xml:space="preserve">the </w:t>
      </w:r>
      <w:r w:rsidRPr="00F713B4">
        <w:rPr>
          <w:i/>
        </w:rPr>
        <w:t>Anti</w:t>
      </w:r>
      <w:r w:rsidR="00F713B4">
        <w:rPr>
          <w:i/>
        </w:rPr>
        <w:noBreakHyphen/>
      </w:r>
      <w:r w:rsidRPr="00F713B4">
        <w:rPr>
          <w:i/>
        </w:rPr>
        <w:t xml:space="preserve">Discrimination Act </w:t>
      </w:r>
      <w:r w:rsidRPr="00F713B4">
        <w:t>of the Northern Territory.</w:t>
      </w:r>
    </w:p>
    <w:p w:rsidR="00040549" w:rsidRPr="00F713B4" w:rsidRDefault="00040549">
      <w:pPr>
        <w:pStyle w:val="ActHead5"/>
      </w:pPr>
      <w:bookmarkStart w:id="568" w:name="_Toc494463741"/>
      <w:r w:rsidRPr="00F713B4">
        <w:rPr>
          <w:rStyle w:val="CharSectno"/>
        </w:rPr>
        <w:t>352</w:t>
      </w:r>
      <w:r w:rsidRPr="00F713B4">
        <w:t xml:space="preserve">  Temporary absence—illness or injury</w:t>
      </w:r>
      <w:bookmarkEnd w:id="568"/>
    </w:p>
    <w:p w:rsidR="00040549" w:rsidRPr="00F713B4" w:rsidRDefault="00040549">
      <w:pPr>
        <w:pStyle w:val="subsection"/>
      </w:pPr>
      <w:r w:rsidRPr="00F713B4">
        <w:tab/>
      </w:r>
      <w:r w:rsidRPr="00F713B4">
        <w:tab/>
        <w:t>An employer must not dismiss an employee because the employee is temporarily absent from work because of illness or injury of a kind prescribed by the regulations.</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569" w:name="_Toc494463742"/>
      <w:r w:rsidRPr="00F713B4">
        <w:rPr>
          <w:rStyle w:val="CharSectno"/>
        </w:rPr>
        <w:t>353</w:t>
      </w:r>
      <w:r w:rsidRPr="00F713B4">
        <w:t xml:space="preserve">  Bargaining services fees</w:t>
      </w:r>
      <w:bookmarkEnd w:id="569"/>
    </w:p>
    <w:p w:rsidR="00040549" w:rsidRPr="00F713B4" w:rsidRDefault="00040549">
      <w:pPr>
        <w:pStyle w:val="subsection"/>
      </w:pPr>
      <w:r w:rsidRPr="00F713B4">
        <w:tab/>
        <w:t>(1)</w:t>
      </w:r>
      <w:r w:rsidRPr="00F713B4">
        <w:tab/>
        <w:t>An industrial association, or an officer or member of an industrial association, must not:</w:t>
      </w:r>
    </w:p>
    <w:p w:rsidR="00040549" w:rsidRPr="00F713B4" w:rsidRDefault="00040549">
      <w:pPr>
        <w:pStyle w:val="paragraph"/>
      </w:pPr>
      <w:r w:rsidRPr="00F713B4">
        <w:tab/>
        <w:t>(a)</w:t>
      </w:r>
      <w:r w:rsidRPr="00F713B4">
        <w:tab/>
        <w:t>demand; or</w:t>
      </w:r>
    </w:p>
    <w:p w:rsidR="00040549" w:rsidRPr="00F713B4" w:rsidRDefault="00040549">
      <w:pPr>
        <w:pStyle w:val="paragraph"/>
      </w:pPr>
      <w:r w:rsidRPr="00F713B4">
        <w:tab/>
        <w:t>(b)</w:t>
      </w:r>
      <w:r w:rsidRPr="00F713B4">
        <w:tab/>
        <w:t>purport to demand; or</w:t>
      </w:r>
    </w:p>
    <w:p w:rsidR="00040549" w:rsidRPr="00F713B4" w:rsidRDefault="00040549">
      <w:pPr>
        <w:pStyle w:val="paragraph"/>
      </w:pPr>
      <w:r w:rsidRPr="00F713B4">
        <w:tab/>
        <w:t>(c)</w:t>
      </w:r>
      <w:r w:rsidRPr="00F713B4">
        <w:tab/>
        <w:t>do anything that would:</w:t>
      </w:r>
    </w:p>
    <w:p w:rsidR="00040549" w:rsidRPr="00F713B4" w:rsidRDefault="00040549">
      <w:pPr>
        <w:pStyle w:val="paragraphsub"/>
      </w:pPr>
      <w:r w:rsidRPr="00F713B4">
        <w:tab/>
        <w:t>(i)</w:t>
      </w:r>
      <w:r w:rsidRPr="00F713B4">
        <w:tab/>
        <w:t>have the effect of demanding; or</w:t>
      </w:r>
    </w:p>
    <w:p w:rsidR="00040549" w:rsidRPr="00F713B4" w:rsidRDefault="00040549">
      <w:pPr>
        <w:pStyle w:val="paragraphsub"/>
      </w:pPr>
      <w:r w:rsidRPr="00F713B4">
        <w:tab/>
        <w:t>(ii)</w:t>
      </w:r>
      <w:r w:rsidRPr="00F713B4">
        <w:tab/>
        <w:t>purport to have the effect of demanding;</w:t>
      </w:r>
    </w:p>
    <w:p w:rsidR="00040549" w:rsidRPr="00F713B4" w:rsidRDefault="00040549">
      <w:pPr>
        <w:pStyle w:val="subsection2"/>
      </w:pPr>
      <w:r w:rsidRPr="00F713B4">
        <w:t>payment of a bargaining services fee.</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rPr>
          <w:b/>
          <w:i/>
        </w:rPr>
        <w:tab/>
      </w:r>
      <w:r w:rsidRPr="00F713B4">
        <w:t>(2)</w:t>
      </w:r>
      <w:r w:rsidRPr="00F713B4">
        <w:tab/>
        <w:t xml:space="preserve">A </w:t>
      </w:r>
      <w:r w:rsidRPr="00F713B4">
        <w:rPr>
          <w:b/>
          <w:i/>
        </w:rPr>
        <w:t>bargaining services fee</w:t>
      </w:r>
      <w:r w:rsidRPr="00F713B4">
        <w:t xml:space="preserve"> is a fee (however described) payable:</w:t>
      </w:r>
    </w:p>
    <w:p w:rsidR="00040549" w:rsidRPr="00F713B4" w:rsidRDefault="00040549">
      <w:pPr>
        <w:pStyle w:val="paragraph"/>
      </w:pPr>
      <w:r w:rsidRPr="00F713B4">
        <w:tab/>
        <w:t>(a)</w:t>
      </w:r>
      <w:r w:rsidRPr="00F713B4">
        <w:tab/>
        <w:t>to an industrial association; or</w:t>
      </w:r>
    </w:p>
    <w:p w:rsidR="00040549" w:rsidRPr="00F713B4" w:rsidRDefault="00040549">
      <w:pPr>
        <w:pStyle w:val="paragraph"/>
      </w:pPr>
      <w:r w:rsidRPr="00F713B4">
        <w:tab/>
        <w:t>(b)</w:t>
      </w:r>
      <w:r w:rsidRPr="00F713B4">
        <w:tab/>
        <w:t>to someone in lieu of an industrial association;</w:t>
      </w:r>
    </w:p>
    <w:p w:rsidR="00040549" w:rsidRPr="00F713B4" w:rsidRDefault="00040549">
      <w:pPr>
        <w:pStyle w:val="subsection2"/>
      </w:pPr>
      <w:r w:rsidRPr="00F713B4">
        <w:t>wholly or partly for the provision, or purported provision, of bargaining services, but does not include membership fees.</w:t>
      </w:r>
    </w:p>
    <w:p w:rsidR="00040549" w:rsidRPr="00F713B4" w:rsidRDefault="00040549">
      <w:pPr>
        <w:pStyle w:val="subsection"/>
      </w:pPr>
      <w:r w:rsidRPr="00F713B4">
        <w:rPr>
          <w:b/>
          <w:i/>
        </w:rPr>
        <w:tab/>
      </w:r>
      <w:r w:rsidRPr="00F713B4">
        <w:t>(3)</w:t>
      </w:r>
      <w:r w:rsidRPr="00F713B4">
        <w:tab/>
      </w:r>
      <w:r w:rsidRPr="00F713B4">
        <w:rPr>
          <w:b/>
          <w:i/>
        </w:rPr>
        <w:t xml:space="preserve">Bargaining services </w:t>
      </w:r>
      <w:r w:rsidRPr="00F713B4">
        <w:t>are services provided by, or on behalf of, an industrial association in relation to an enterprise agreement, or a proposed enterprise agreement (including in relation to bargaining for, or the making, approval, operation, variation or termination of, the enterprise agreement, or proposed enterprise agreement).</w:t>
      </w:r>
    </w:p>
    <w:p w:rsidR="00040549" w:rsidRPr="00F713B4" w:rsidRDefault="00040549">
      <w:pPr>
        <w:pStyle w:val="SubsectionHead"/>
      </w:pPr>
      <w:r w:rsidRPr="00F713B4">
        <w:t>Exception for fees payable under contract</w:t>
      </w:r>
    </w:p>
    <w:p w:rsidR="00040549" w:rsidRPr="00F713B4" w:rsidRDefault="00040549">
      <w:pPr>
        <w:pStyle w:val="subsection"/>
      </w:pPr>
      <w:r w:rsidRPr="00F713B4">
        <w:tab/>
        <w:t>(4)</w:t>
      </w:r>
      <w:r w:rsidRPr="00F713B4">
        <w:tab/>
      </w:r>
      <w:r w:rsidR="00F713B4">
        <w:t>Subsection (</w:t>
      </w:r>
      <w:r w:rsidRPr="00F713B4">
        <w:t>1) does not apply if the fee is payable to the industrial association under a contract for the provision of bargaining services.</w:t>
      </w:r>
    </w:p>
    <w:p w:rsidR="00040549" w:rsidRPr="00F713B4" w:rsidRDefault="00040549">
      <w:pPr>
        <w:pStyle w:val="ActHead5"/>
      </w:pPr>
      <w:bookmarkStart w:id="570" w:name="_Toc494463743"/>
      <w:r w:rsidRPr="00F713B4">
        <w:rPr>
          <w:rStyle w:val="CharSectno"/>
        </w:rPr>
        <w:t>354</w:t>
      </w:r>
      <w:r w:rsidRPr="00F713B4">
        <w:t xml:space="preserve">  Coverage by particular instruments</w:t>
      </w:r>
      <w:bookmarkEnd w:id="570"/>
    </w:p>
    <w:p w:rsidR="00040549" w:rsidRPr="00F713B4" w:rsidRDefault="00040549">
      <w:pPr>
        <w:pStyle w:val="subsection"/>
      </w:pPr>
      <w:r w:rsidRPr="00F713B4">
        <w:tab/>
        <w:t>(1)</w:t>
      </w:r>
      <w:r w:rsidRPr="00F713B4">
        <w:tab/>
        <w:t>A person must not discriminate against an employer because:</w:t>
      </w:r>
    </w:p>
    <w:p w:rsidR="00040549" w:rsidRPr="00F713B4" w:rsidRDefault="00040549">
      <w:pPr>
        <w:pStyle w:val="paragraph"/>
      </w:pPr>
      <w:r w:rsidRPr="00F713B4">
        <w:tab/>
        <w:t>(a)</w:t>
      </w:r>
      <w:r w:rsidRPr="00F713B4">
        <w:tab/>
        <w:t>employees of the employer are covered, or not covered, by:</w:t>
      </w:r>
    </w:p>
    <w:p w:rsidR="00040549" w:rsidRPr="00F713B4" w:rsidRDefault="00040549">
      <w:pPr>
        <w:pStyle w:val="paragraphsub"/>
      </w:pPr>
      <w:r w:rsidRPr="00F713B4">
        <w:tab/>
        <w:t>(i)</w:t>
      </w:r>
      <w:r w:rsidRPr="00F713B4">
        <w:tab/>
        <w:t>provisions of the National Employment Standards; or</w:t>
      </w:r>
    </w:p>
    <w:p w:rsidR="00040549" w:rsidRPr="00F713B4" w:rsidRDefault="00040549">
      <w:pPr>
        <w:pStyle w:val="paragraphsub"/>
      </w:pPr>
      <w:r w:rsidRPr="00F713B4">
        <w:tab/>
        <w:t>(ii)</w:t>
      </w:r>
      <w:r w:rsidRPr="00F713B4">
        <w:tab/>
        <w:t>a particular type of workplace instrument (including a particular kind of workplace instrument within a type of workplace instrument); or</w:t>
      </w:r>
    </w:p>
    <w:p w:rsidR="00040549" w:rsidRPr="00F713B4" w:rsidRDefault="00040549">
      <w:pPr>
        <w:pStyle w:val="paragraphsub"/>
      </w:pPr>
      <w:r w:rsidRPr="00F713B4">
        <w:tab/>
        <w:t>(iii)</w:t>
      </w:r>
      <w:r w:rsidRPr="00F713B4">
        <w:tab/>
        <w:t>an enterprise agreement that does, or does not, cover an employee organisation, or a particular employee organisation; or</w:t>
      </w:r>
    </w:p>
    <w:p w:rsidR="00040549" w:rsidRPr="00F713B4" w:rsidRDefault="00040549">
      <w:pPr>
        <w:pStyle w:val="paragraph"/>
      </w:pPr>
      <w:r w:rsidRPr="00F713B4">
        <w:tab/>
        <w:t>(b)</w:t>
      </w:r>
      <w:r w:rsidRPr="00F713B4">
        <w:tab/>
        <w:t>it is proposed that employees of the employer be covered, or not be covered, by:</w:t>
      </w:r>
    </w:p>
    <w:p w:rsidR="00040549" w:rsidRPr="00F713B4" w:rsidRDefault="00040549">
      <w:pPr>
        <w:pStyle w:val="paragraphsub"/>
      </w:pPr>
      <w:r w:rsidRPr="00F713B4">
        <w:tab/>
        <w:t>(i)</w:t>
      </w:r>
      <w:r w:rsidRPr="00F713B4">
        <w:tab/>
        <w:t>a particular type of workplace instrument (including a particular kind of workplace instrument within a type of workplace instrument); or</w:t>
      </w:r>
    </w:p>
    <w:p w:rsidR="00040549" w:rsidRPr="00F713B4" w:rsidRDefault="00040549">
      <w:pPr>
        <w:pStyle w:val="paragraphsub"/>
      </w:pPr>
      <w:r w:rsidRPr="00F713B4">
        <w:tab/>
        <w:t>(ii)</w:t>
      </w:r>
      <w:r w:rsidRPr="00F713B4">
        <w:tab/>
        <w:t>an enterprise agreement that does, or does not, cover an employee organisation, or a particular employee organisation.</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r>
      <w:r w:rsidR="00F713B4">
        <w:t>Subsection (</w:t>
      </w:r>
      <w:r w:rsidRPr="00F713B4">
        <w:t>1) does not apply to protected industrial action.</w:t>
      </w:r>
    </w:p>
    <w:p w:rsidR="00040549" w:rsidRPr="00F713B4" w:rsidRDefault="00040549">
      <w:pPr>
        <w:pStyle w:val="ActHead5"/>
      </w:pPr>
      <w:bookmarkStart w:id="571" w:name="_Toc494463744"/>
      <w:r w:rsidRPr="00F713B4">
        <w:rPr>
          <w:rStyle w:val="CharSectno"/>
        </w:rPr>
        <w:t>355</w:t>
      </w:r>
      <w:r w:rsidRPr="00F713B4">
        <w:t xml:space="preserve">  Coercion—allocation of duties etc. to particular person</w:t>
      </w:r>
      <w:bookmarkEnd w:id="571"/>
    </w:p>
    <w:p w:rsidR="00040549" w:rsidRPr="00F713B4" w:rsidRDefault="00040549">
      <w:pPr>
        <w:pStyle w:val="subsection"/>
      </w:pPr>
      <w:r w:rsidRPr="00F713B4">
        <w:tab/>
      </w:r>
      <w:r w:rsidRPr="00F713B4">
        <w:tab/>
        <w:t>A person must not organise or take, or threaten to organise or take, any action against another person with intent to coerce the other person, or a third person, to:</w:t>
      </w:r>
    </w:p>
    <w:p w:rsidR="00040549" w:rsidRPr="00F713B4" w:rsidRDefault="00040549">
      <w:pPr>
        <w:pStyle w:val="paragraph"/>
      </w:pPr>
      <w:r w:rsidRPr="00F713B4">
        <w:tab/>
        <w:t>(a)</w:t>
      </w:r>
      <w:r w:rsidRPr="00F713B4">
        <w:tab/>
        <w:t>employ, or not employ, a particular person; or</w:t>
      </w:r>
    </w:p>
    <w:p w:rsidR="00040549" w:rsidRPr="00F713B4" w:rsidRDefault="00040549">
      <w:pPr>
        <w:pStyle w:val="paragraph"/>
      </w:pPr>
      <w:r w:rsidRPr="00F713B4">
        <w:tab/>
        <w:t>(b)</w:t>
      </w:r>
      <w:r w:rsidRPr="00F713B4">
        <w:tab/>
        <w:t>engage, or not engage, a particular independent contractor; or</w:t>
      </w:r>
    </w:p>
    <w:p w:rsidR="00040549" w:rsidRPr="00F713B4" w:rsidRDefault="00040549">
      <w:pPr>
        <w:pStyle w:val="paragraph"/>
      </w:pPr>
      <w:r w:rsidRPr="00F713B4">
        <w:tab/>
        <w:t>(c)</w:t>
      </w:r>
      <w:r w:rsidRPr="00F713B4">
        <w:tab/>
        <w:t>allocate, or not allocate, particular duties or responsibilities to a particular employee or independent contractor; or</w:t>
      </w:r>
    </w:p>
    <w:p w:rsidR="00040549" w:rsidRPr="00F713B4" w:rsidRDefault="00040549">
      <w:pPr>
        <w:pStyle w:val="paragraph"/>
      </w:pPr>
      <w:r w:rsidRPr="00F713B4">
        <w:tab/>
        <w:t>(d)</w:t>
      </w:r>
      <w:r w:rsidRPr="00F713B4">
        <w:tab/>
        <w:t>designate a particular employee or independent contractor as having, or not having, particular duties or responsibilities.</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572" w:name="_Toc494463745"/>
      <w:r w:rsidRPr="00F713B4">
        <w:rPr>
          <w:rStyle w:val="CharSectno"/>
        </w:rPr>
        <w:t>356</w:t>
      </w:r>
      <w:r w:rsidRPr="00F713B4">
        <w:t xml:space="preserve">  Objectionable terms</w:t>
      </w:r>
      <w:bookmarkEnd w:id="572"/>
    </w:p>
    <w:p w:rsidR="00040549" w:rsidRPr="00F713B4" w:rsidRDefault="00040549">
      <w:pPr>
        <w:pStyle w:val="subsection"/>
      </w:pPr>
      <w:r w:rsidRPr="00F713B4">
        <w:tab/>
      </w:r>
      <w:r w:rsidRPr="00F713B4">
        <w:tab/>
        <w:t>A term of a workplace instrument, or an agreement or arrangement (whether written or unwritten), has no effect to the extent that it is an objectionable term.</w:t>
      </w:r>
    </w:p>
    <w:p w:rsidR="00040549" w:rsidRPr="00F713B4" w:rsidRDefault="00040549" w:rsidP="00EB7E6D">
      <w:pPr>
        <w:pStyle w:val="ActHead3"/>
        <w:pageBreakBefore/>
      </w:pPr>
      <w:bookmarkStart w:id="573" w:name="_Toc494463746"/>
      <w:r w:rsidRPr="00F713B4">
        <w:rPr>
          <w:rStyle w:val="CharDivNo"/>
        </w:rPr>
        <w:t>Division</w:t>
      </w:r>
      <w:r w:rsidR="00F713B4" w:rsidRPr="00F713B4">
        <w:rPr>
          <w:rStyle w:val="CharDivNo"/>
        </w:rPr>
        <w:t> </w:t>
      </w:r>
      <w:r w:rsidRPr="00F713B4">
        <w:rPr>
          <w:rStyle w:val="CharDivNo"/>
        </w:rPr>
        <w:t>6</w:t>
      </w:r>
      <w:r w:rsidRPr="00F713B4">
        <w:t>—</w:t>
      </w:r>
      <w:r w:rsidRPr="00F713B4">
        <w:rPr>
          <w:rStyle w:val="CharDivText"/>
        </w:rPr>
        <w:t>Sham arrangements</w:t>
      </w:r>
      <w:bookmarkEnd w:id="573"/>
    </w:p>
    <w:p w:rsidR="00040549" w:rsidRPr="00F713B4" w:rsidRDefault="00040549">
      <w:pPr>
        <w:pStyle w:val="ActHead5"/>
      </w:pPr>
      <w:bookmarkStart w:id="574" w:name="_Toc494463747"/>
      <w:r w:rsidRPr="00F713B4">
        <w:rPr>
          <w:rStyle w:val="CharSectno"/>
        </w:rPr>
        <w:t>357</w:t>
      </w:r>
      <w:r w:rsidRPr="00F713B4">
        <w:t xml:space="preserve">  Misrepresenting employment as independent contracting arrangement</w:t>
      </w:r>
      <w:bookmarkEnd w:id="574"/>
    </w:p>
    <w:p w:rsidR="00040549" w:rsidRPr="00F713B4" w:rsidRDefault="00040549">
      <w:pPr>
        <w:pStyle w:val="subsection"/>
      </w:pPr>
      <w:r w:rsidRPr="00F713B4">
        <w:tab/>
        <w:t>(1)</w:t>
      </w:r>
      <w:r w:rsidRPr="00F713B4">
        <w:tab/>
        <w:t xml:space="preserve">A person (the </w:t>
      </w:r>
      <w:r w:rsidRPr="00F713B4">
        <w:rPr>
          <w:b/>
          <w:i/>
        </w:rPr>
        <w:t>employer</w:t>
      </w:r>
      <w:r w:rsidRPr="00F713B4">
        <w:t>) that employs, or proposes to employ, an individual must not represent to the individual that the contract of employment under which the individual is, or would be, employed by the employer is a contract for services under which the individual performs, or would perform, work as an independent contractor.</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r>
      <w:r w:rsidR="00F713B4">
        <w:t>Subsection (</w:t>
      </w:r>
      <w:r w:rsidRPr="00F713B4">
        <w:t>1) does not apply if the employer proves that, when the representation was made, the employer:</w:t>
      </w:r>
    </w:p>
    <w:p w:rsidR="00040549" w:rsidRPr="00F713B4" w:rsidRDefault="00040549">
      <w:pPr>
        <w:pStyle w:val="paragraph"/>
      </w:pPr>
      <w:r w:rsidRPr="00F713B4">
        <w:tab/>
        <w:t>(a)</w:t>
      </w:r>
      <w:r w:rsidRPr="00F713B4">
        <w:tab/>
        <w:t>did not know; and</w:t>
      </w:r>
    </w:p>
    <w:p w:rsidR="00040549" w:rsidRPr="00F713B4" w:rsidRDefault="00040549">
      <w:pPr>
        <w:pStyle w:val="paragraph"/>
      </w:pPr>
      <w:r w:rsidRPr="00F713B4">
        <w:tab/>
        <w:t>(b)</w:t>
      </w:r>
      <w:r w:rsidRPr="00F713B4">
        <w:tab/>
        <w:t>was not reckless as to whether;</w:t>
      </w:r>
    </w:p>
    <w:p w:rsidR="00040549" w:rsidRPr="00F713B4" w:rsidRDefault="00040549">
      <w:pPr>
        <w:pStyle w:val="subsection2"/>
      </w:pPr>
      <w:r w:rsidRPr="00F713B4">
        <w:t>the contract was a contract of employment rather than a contract for services.</w:t>
      </w:r>
    </w:p>
    <w:p w:rsidR="00040549" w:rsidRPr="00F713B4" w:rsidRDefault="00040549">
      <w:pPr>
        <w:pStyle w:val="ActHead5"/>
      </w:pPr>
      <w:bookmarkStart w:id="575" w:name="_Toc494463748"/>
      <w:r w:rsidRPr="00F713B4">
        <w:rPr>
          <w:rStyle w:val="CharSectno"/>
        </w:rPr>
        <w:t>358</w:t>
      </w:r>
      <w:r w:rsidRPr="00F713B4">
        <w:t xml:space="preserve">  Dismissing to engage as independent contractor</w:t>
      </w:r>
      <w:bookmarkEnd w:id="575"/>
    </w:p>
    <w:p w:rsidR="00040549" w:rsidRPr="00F713B4" w:rsidRDefault="00040549">
      <w:pPr>
        <w:pStyle w:val="subsection"/>
      </w:pPr>
      <w:r w:rsidRPr="00F713B4">
        <w:tab/>
      </w:r>
      <w:r w:rsidRPr="00F713B4">
        <w:tab/>
        <w:t>An employer must not dismiss, or threaten to dismiss, an individual who:</w:t>
      </w:r>
    </w:p>
    <w:p w:rsidR="00040549" w:rsidRPr="00F713B4" w:rsidRDefault="00040549">
      <w:pPr>
        <w:pStyle w:val="paragraph"/>
      </w:pPr>
      <w:r w:rsidRPr="00F713B4">
        <w:tab/>
        <w:t>(a)</w:t>
      </w:r>
      <w:r w:rsidRPr="00F713B4">
        <w:tab/>
        <w:t>is an employee of the employer; and</w:t>
      </w:r>
    </w:p>
    <w:p w:rsidR="00040549" w:rsidRPr="00F713B4" w:rsidRDefault="00040549">
      <w:pPr>
        <w:pStyle w:val="paragraph"/>
      </w:pPr>
      <w:r w:rsidRPr="00F713B4">
        <w:tab/>
        <w:t>(b)</w:t>
      </w:r>
      <w:r w:rsidRPr="00F713B4">
        <w:tab/>
        <w:t>performs particular work for the employer;</w:t>
      </w:r>
    </w:p>
    <w:p w:rsidR="00040549" w:rsidRPr="00F713B4" w:rsidRDefault="00040549">
      <w:pPr>
        <w:pStyle w:val="subsection2"/>
      </w:pPr>
      <w:r w:rsidRPr="00F713B4">
        <w:t>in order to engage the individual as an independent contractor to perform the same, or substantially the same, work under a contract for services.</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576" w:name="_Toc494463749"/>
      <w:r w:rsidRPr="00F713B4">
        <w:rPr>
          <w:rStyle w:val="CharSectno"/>
        </w:rPr>
        <w:t>359</w:t>
      </w:r>
      <w:r w:rsidRPr="00F713B4">
        <w:t xml:space="preserve">  Misrepresentation to engage as independent contractor</w:t>
      </w:r>
      <w:bookmarkEnd w:id="576"/>
    </w:p>
    <w:p w:rsidR="00040549" w:rsidRPr="00F713B4" w:rsidRDefault="00040549">
      <w:pPr>
        <w:pStyle w:val="subsection"/>
      </w:pPr>
      <w:r w:rsidRPr="00F713B4">
        <w:tab/>
      </w:r>
      <w:r w:rsidRPr="00F713B4">
        <w:tab/>
        <w:t xml:space="preserve">A person (the </w:t>
      </w:r>
      <w:r w:rsidRPr="00F713B4">
        <w:rPr>
          <w:b/>
          <w:i/>
        </w:rPr>
        <w:t>employer</w:t>
      </w:r>
      <w:r w:rsidRPr="00F713B4">
        <w:t>) that employs, or has at any time employed, an individual to perform particular work must not make a statement that the employer knows is false in order to persuade or influence the individual to enter into a contract for services under which the individual will perform, as an independent contractor, the same, or substantially the same, work for the employer.</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rsidP="00EB7E6D">
      <w:pPr>
        <w:pStyle w:val="ActHead3"/>
        <w:pageBreakBefore/>
      </w:pPr>
      <w:bookmarkStart w:id="577" w:name="_Toc494463750"/>
      <w:r w:rsidRPr="00F713B4">
        <w:rPr>
          <w:rStyle w:val="CharDivNo"/>
        </w:rPr>
        <w:t>Division</w:t>
      </w:r>
      <w:r w:rsidR="00F713B4" w:rsidRPr="00F713B4">
        <w:rPr>
          <w:rStyle w:val="CharDivNo"/>
        </w:rPr>
        <w:t> </w:t>
      </w:r>
      <w:r w:rsidRPr="00F713B4">
        <w:rPr>
          <w:rStyle w:val="CharDivNo"/>
        </w:rPr>
        <w:t>7</w:t>
      </w:r>
      <w:r w:rsidRPr="00F713B4">
        <w:t>—</w:t>
      </w:r>
      <w:r w:rsidRPr="00F713B4">
        <w:rPr>
          <w:rStyle w:val="CharDivText"/>
        </w:rPr>
        <w:t>Ancillary rules</w:t>
      </w:r>
      <w:bookmarkEnd w:id="577"/>
    </w:p>
    <w:p w:rsidR="00040549" w:rsidRPr="00F713B4" w:rsidRDefault="00040549">
      <w:pPr>
        <w:pStyle w:val="ActHead5"/>
      </w:pPr>
      <w:bookmarkStart w:id="578" w:name="_Toc494463751"/>
      <w:r w:rsidRPr="00F713B4">
        <w:rPr>
          <w:rStyle w:val="CharSectno"/>
        </w:rPr>
        <w:t>360</w:t>
      </w:r>
      <w:r w:rsidRPr="00F713B4">
        <w:t xml:space="preserve">  Multiple reasons for action</w:t>
      </w:r>
      <w:bookmarkEnd w:id="578"/>
    </w:p>
    <w:p w:rsidR="00040549" w:rsidRPr="00F713B4" w:rsidRDefault="00040549">
      <w:pPr>
        <w:pStyle w:val="subsection"/>
      </w:pPr>
      <w:r w:rsidRPr="00F713B4">
        <w:tab/>
      </w:r>
      <w:r w:rsidRPr="00F713B4">
        <w:tab/>
        <w:t>For the purposes of this Part, a person takes action for a particular reason if the reasons for the action include that reason.</w:t>
      </w:r>
    </w:p>
    <w:p w:rsidR="00040549" w:rsidRPr="00F713B4" w:rsidRDefault="00040549">
      <w:pPr>
        <w:pStyle w:val="ActHead5"/>
      </w:pPr>
      <w:bookmarkStart w:id="579" w:name="_Toc494463752"/>
      <w:r w:rsidRPr="00F713B4">
        <w:rPr>
          <w:rStyle w:val="CharSectno"/>
        </w:rPr>
        <w:t>361</w:t>
      </w:r>
      <w:r w:rsidRPr="00F713B4">
        <w:t xml:space="preserve">  Reason for action to be presumed unless proved otherwise</w:t>
      </w:r>
      <w:bookmarkEnd w:id="579"/>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in an application in relation to a contravention of this Part, it is alleged that a person took, or is taking, action for a particular reason or with a particular intent; and</w:t>
      </w:r>
    </w:p>
    <w:p w:rsidR="00040549" w:rsidRPr="00F713B4" w:rsidRDefault="00040549">
      <w:pPr>
        <w:pStyle w:val="paragraph"/>
      </w:pPr>
      <w:r w:rsidRPr="00F713B4">
        <w:tab/>
        <w:t>(b)</w:t>
      </w:r>
      <w:r w:rsidRPr="00F713B4">
        <w:tab/>
        <w:t>taking that action for that reason or with that intent would constitute a contravention of this Part;</w:t>
      </w:r>
    </w:p>
    <w:p w:rsidR="00040549" w:rsidRPr="00F713B4" w:rsidRDefault="00040549">
      <w:pPr>
        <w:pStyle w:val="subsection2"/>
      </w:pPr>
      <w:r w:rsidRPr="00F713B4">
        <w:t>it is presumed</w:t>
      </w:r>
      <w:r w:rsidR="00C11CF2" w:rsidRPr="00F713B4">
        <w:t xml:space="preserve"> </w:t>
      </w:r>
      <w:r w:rsidRPr="00F713B4">
        <w:t>that the action was, or is being, taken for that reason or with that intent, unless the person proves otherwise.</w:t>
      </w:r>
    </w:p>
    <w:p w:rsidR="00040549" w:rsidRPr="00F713B4" w:rsidRDefault="00040549">
      <w:pPr>
        <w:pStyle w:val="subsection"/>
      </w:pPr>
      <w:r w:rsidRPr="00F713B4">
        <w:tab/>
        <w:t>(2)</w:t>
      </w:r>
      <w:r w:rsidRPr="00F713B4">
        <w:tab/>
      </w:r>
      <w:r w:rsidR="00F713B4">
        <w:t>Subsection (</w:t>
      </w:r>
      <w:r w:rsidRPr="00F713B4">
        <w:t>1) does not apply in relation to orders for an interim injunction.</w:t>
      </w:r>
    </w:p>
    <w:p w:rsidR="00040549" w:rsidRPr="00F713B4" w:rsidRDefault="00040549">
      <w:pPr>
        <w:pStyle w:val="ActHead5"/>
      </w:pPr>
      <w:bookmarkStart w:id="580" w:name="_Toc494463753"/>
      <w:r w:rsidRPr="00F713B4">
        <w:rPr>
          <w:rStyle w:val="CharSectno"/>
        </w:rPr>
        <w:t>362</w:t>
      </w:r>
      <w:r w:rsidRPr="00F713B4">
        <w:t xml:space="preserve">  Advising, encouraging, inciting or coercing action</w:t>
      </w:r>
      <w:bookmarkEnd w:id="580"/>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 xml:space="preserve">for a particular reason (the </w:t>
      </w:r>
      <w:r w:rsidRPr="00F713B4">
        <w:rPr>
          <w:b/>
          <w:i/>
        </w:rPr>
        <w:t>first person’s reason</w:t>
      </w:r>
      <w:r w:rsidRPr="00F713B4">
        <w:t>), a person advises, encourages or incites, or takes any action with intent to coerce, a second person to take action; and</w:t>
      </w:r>
    </w:p>
    <w:p w:rsidR="00040549" w:rsidRPr="00F713B4" w:rsidRDefault="00040549">
      <w:pPr>
        <w:pStyle w:val="paragraph"/>
      </w:pPr>
      <w:r w:rsidRPr="00F713B4">
        <w:tab/>
        <w:t>(b)</w:t>
      </w:r>
      <w:r w:rsidRPr="00F713B4">
        <w:tab/>
        <w:t>the action, if taken by the second person for the first person’s reason, would contravene a provision of this Part;</w:t>
      </w:r>
    </w:p>
    <w:p w:rsidR="00040549" w:rsidRPr="00F713B4" w:rsidRDefault="00040549">
      <w:pPr>
        <w:pStyle w:val="subsection2"/>
      </w:pPr>
      <w:r w:rsidRPr="00F713B4">
        <w:t>the first person is taken to have contravened the provision.</w:t>
      </w:r>
    </w:p>
    <w:p w:rsidR="00040549" w:rsidRPr="00F713B4" w:rsidRDefault="00040549">
      <w:pPr>
        <w:pStyle w:val="subsection"/>
      </w:pPr>
      <w:r w:rsidRPr="00F713B4">
        <w:tab/>
        <w:t>(2)</w:t>
      </w:r>
      <w:r w:rsidRPr="00F713B4">
        <w:tab/>
      </w:r>
      <w:r w:rsidR="00F713B4">
        <w:t>Subsection (</w:t>
      </w:r>
      <w:r w:rsidRPr="00F713B4">
        <w:t>1) does not limit section</w:t>
      </w:r>
      <w:r w:rsidR="00F713B4">
        <w:t> </w:t>
      </w:r>
      <w:r w:rsidRPr="00F713B4">
        <w:t>550.</w:t>
      </w:r>
    </w:p>
    <w:p w:rsidR="00040549" w:rsidRPr="00F713B4" w:rsidRDefault="00040549">
      <w:pPr>
        <w:pStyle w:val="ActHead5"/>
      </w:pPr>
      <w:bookmarkStart w:id="581" w:name="_Toc494463754"/>
      <w:r w:rsidRPr="00F713B4">
        <w:rPr>
          <w:rStyle w:val="CharSectno"/>
        </w:rPr>
        <w:t>363</w:t>
      </w:r>
      <w:r w:rsidRPr="00F713B4">
        <w:t xml:space="preserve">  Actions of industrial associations</w:t>
      </w:r>
      <w:bookmarkEnd w:id="581"/>
    </w:p>
    <w:p w:rsidR="00040549" w:rsidRPr="00F713B4" w:rsidRDefault="00040549">
      <w:pPr>
        <w:pStyle w:val="subsection"/>
      </w:pPr>
      <w:r w:rsidRPr="00F713B4">
        <w:tab/>
        <w:t>(1)</w:t>
      </w:r>
      <w:r w:rsidRPr="00F713B4">
        <w:tab/>
        <w:t>For the purposes of this Part, each of the following is taken to be action of an industrial association:</w:t>
      </w:r>
    </w:p>
    <w:p w:rsidR="00040549" w:rsidRPr="00F713B4" w:rsidRDefault="00040549">
      <w:pPr>
        <w:pStyle w:val="paragraph"/>
      </w:pPr>
      <w:r w:rsidRPr="00F713B4">
        <w:tab/>
        <w:t>(a)</w:t>
      </w:r>
      <w:r w:rsidRPr="00F713B4">
        <w:tab/>
        <w:t>action taken by the committee of management of the industrial association;</w:t>
      </w:r>
    </w:p>
    <w:p w:rsidR="00040549" w:rsidRPr="00F713B4" w:rsidRDefault="00040549">
      <w:pPr>
        <w:pStyle w:val="paragraph"/>
      </w:pPr>
      <w:r w:rsidRPr="00F713B4">
        <w:tab/>
        <w:t>(b)</w:t>
      </w:r>
      <w:r w:rsidRPr="00F713B4">
        <w:tab/>
        <w:t>action taken by an officer or agent of the industrial association acting in that capacity;</w:t>
      </w:r>
    </w:p>
    <w:p w:rsidR="00040549" w:rsidRPr="00F713B4" w:rsidRDefault="00040549">
      <w:pPr>
        <w:pStyle w:val="paragraph"/>
      </w:pPr>
      <w:r w:rsidRPr="00F713B4">
        <w:tab/>
        <w:t>(c)</w:t>
      </w:r>
      <w:r w:rsidRPr="00F713B4">
        <w:tab/>
        <w:t>action taken by a member, or group of members, of the industrial association if the action is authorised by:</w:t>
      </w:r>
    </w:p>
    <w:p w:rsidR="00040549" w:rsidRPr="00F713B4" w:rsidRDefault="00040549">
      <w:pPr>
        <w:pStyle w:val="paragraphsub"/>
      </w:pPr>
      <w:r w:rsidRPr="00F713B4">
        <w:tab/>
        <w:t>(i)</w:t>
      </w:r>
      <w:r w:rsidRPr="00F713B4">
        <w:tab/>
        <w:t>the rules of the industrial association; or</w:t>
      </w:r>
    </w:p>
    <w:p w:rsidR="00040549" w:rsidRPr="00F713B4" w:rsidRDefault="00040549">
      <w:pPr>
        <w:pStyle w:val="paragraphsub"/>
      </w:pPr>
      <w:r w:rsidRPr="00F713B4">
        <w:tab/>
        <w:t>(ii)</w:t>
      </w:r>
      <w:r w:rsidRPr="00F713B4">
        <w:tab/>
        <w:t>the committee of management of the industrial association; or</w:t>
      </w:r>
    </w:p>
    <w:p w:rsidR="00040549" w:rsidRPr="00F713B4" w:rsidRDefault="00040549">
      <w:pPr>
        <w:pStyle w:val="paragraphsub"/>
      </w:pPr>
      <w:r w:rsidRPr="00F713B4">
        <w:tab/>
        <w:t>(iii)</w:t>
      </w:r>
      <w:r w:rsidRPr="00F713B4">
        <w:tab/>
        <w:t>an officer or agent of the industrial association acting in that capacity;</w:t>
      </w:r>
    </w:p>
    <w:p w:rsidR="00040549" w:rsidRPr="00F713B4" w:rsidRDefault="00040549">
      <w:pPr>
        <w:pStyle w:val="paragraph"/>
      </w:pPr>
      <w:r w:rsidRPr="00F713B4">
        <w:tab/>
        <w:t>(d)</w:t>
      </w:r>
      <w:r w:rsidRPr="00F713B4">
        <w:tab/>
        <w:t>action taken by a member of the industrial association who performs the function of dealing with an employer on behalf of the member and other members of the industrial association, acting in that capacity;</w:t>
      </w:r>
    </w:p>
    <w:p w:rsidR="00040549" w:rsidRPr="00F713B4" w:rsidRDefault="00040549">
      <w:pPr>
        <w:pStyle w:val="paragraph"/>
      </w:pPr>
      <w:r w:rsidRPr="00F713B4">
        <w:tab/>
        <w:t>(e)</w:t>
      </w:r>
      <w:r w:rsidRPr="00F713B4">
        <w:tab/>
        <w:t>if the industrial association is an unincorporated industrial association that does not have a committee of management—action taken by a member, or group of members, of the industrial association.</w:t>
      </w:r>
    </w:p>
    <w:p w:rsidR="00040549" w:rsidRPr="00F713B4" w:rsidRDefault="00040549">
      <w:pPr>
        <w:pStyle w:val="subsection"/>
      </w:pPr>
      <w:r w:rsidRPr="00F713B4">
        <w:tab/>
        <w:t>(2)</w:t>
      </w:r>
      <w:r w:rsidRPr="00F713B4">
        <w:tab/>
      </w:r>
      <w:r w:rsidR="00F713B4">
        <w:t>Paragraphs (</w:t>
      </w:r>
      <w:r w:rsidRPr="00F713B4">
        <w:t>1)(c) and (d) do not apply if:</w:t>
      </w:r>
    </w:p>
    <w:p w:rsidR="00040549" w:rsidRPr="00F713B4" w:rsidRDefault="00040549">
      <w:pPr>
        <w:pStyle w:val="paragraph"/>
      </w:pPr>
      <w:r w:rsidRPr="00F713B4">
        <w:tab/>
        <w:t>(a)</w:t>
      </w:r>
      <w:r w:rsidRPr="00F713B4">
        <w:tab/>
        <w:t>the committee of management of the industrial association; or</w:t>
      </w:r>
    </w:p>
    <w:p w:rsidR="00040549" w:rsidRPr="00F713B4" w:rsidRDefault="00040549">
      <w:pPr>
        <w:pStyle w:val="paragraph"/>
      </w:pPr>
      <w:r w:rsidRPr="00F713B4">
        <w:tab/>
        <w:t>(b)</w:t>
      </w:r>
      <w:r w:rsidRPr="00F713B4">
        <w:tab/>
        <w:t>a person authorised by the committee; or</w:t>
      </w:r>
    </w:p>
    <w:p w:rsidR="00040549" w:rsidRPr="00F713B4" w:rsidRDefault="00040549">
      <w:pPr>
        <w:pStyle w:val="paragraph"/>
      </w:pPr>
      <w:r w:rsidRPr="00F713B4">
        <w:tab/>
        <w:t>(c)</w:t>
      </w:r>
      <w:r w:rsidRPr="00F713B4">
        <w:tab/>
        <w:t>an officer of the industrial association;</w:t>
      </w:r>
    </w:p>
    <w:p w:rsidR="00040549" w:rsidRPr="00F713B4" w:rsidRDefault="00040549">
      <w:pPr>
        <w:pStyle w:val="subsection2"/>
      </w:pPr>
      <w:r w:rsidRPr="00F713B4">
        <w:t>has taken all reasonable steps to prevent the action.</w:t>
      </w:r>
    </w:p>
    <w:p w:rsidR="00040549" w:rsidRPr="00F713B4" w:rsidRDefault="00040549">
      <w:pPr>
        <w:pStyle w:val="subsection"/>
      </w:pPr>
      <w:r w:rsidRPr="00F713B4">
        <w:tab/>
        <w:t>(3)</w:t>
      </w:r>
      <w:r w:rsidRPr="00F713B4">
        <w:tab/>
        <w:t>If, for the purposes of this Part, it is necessary to establish the state of mind of an industrial association in relation to particular action, it is enough to show:</w:t>
      </w:r>
    </w:p>
    <w:p w:rsidR="00040549" w:rsidRPr="00F713B4" w:rsidRDefault="00040549">
      <w:pPr>
        <w:pStyle w:val="paragraph"/>
      </w:pPr>
      <w:r w:rsidRPr="00F713B4">
        <w:tab/>
        <w:t>(a)</w:t>
      </w:r>
      <w:r w:rsidRPr="00F713B4">
        <w:tab/>
        <w:t xml:space="preserve">that the action was taken by a person, or a group, referred to in </w:t>
      </w:r>
      <w:r w:rsidR="00F713B4">
        <w:t>paragraphs (</w:t>
      </w:r>
      <w:r w:rsidRPr="00F713B4">
        <w:t>1)(a) to (e); and</w:t>
      </w:r>
    </w:p>
    <w:p w:rsidR="00040549" w:rsidRPr="00F713B4" w:rsidRDefault="00040549">
      <w:pPr>
        <w:pStyle w:val="paragraph"/>
      </w:pPr>
      <w:r w:rsidRPr="00F713B4">
        <w:tab/>
        <w:t>(b)</w:t>
      </w:r>
      <w:r w:rsidRPr="00F713B4">
        <w:tab/>
        <w:t>that the person, or a person in the group, had that state of mind.</w:t>
      </w:r>
    </w:p>
    <w:p w:rsidR="00040549" w:rsidRPr="00F713B4" w:rsidRDefault="00040549">
      <w:pPr>
        <w:pStyle w:val="subsection"/>
      </w:pPr>
      <w:r w:rsidRPr="00F713B4">
        <w:tab/>
        <w:t>(4)</w:t>
      </w:r>
      <w:r w:rsidRPr="00F713B4">
        <w:tab/>
      </w:r>
      <w:r w:rsidR="00F713B4">
        <w:t>Subsections (</w:t>
      </w:r>
      <w:r w:rsidRPr="00F713B4">
        <w:t>1) to (3) have effect despite subsections</w:t>
      </w:r>
      <w:r w:rsidR="00F713B4">
        <w:t> </w:t>
      </w:r>
      <w:r w:rsidRPr="00F713B4">
        <w:t>793(1) and (2) (which deal with liabilities of bodies corporate).</w:t>
      </w:r>
    </w:p>
    <w:p w:rsidR="00040549" w:rsidRPr="00F713B4" w:rsidRDefault="00040549">
      <w:pPr>
        <w:pStyle w:val="ActHead5"/>
      </w:pPr>
      <w:bookmarkStart w:id="582" w:name="_Toc494463755"/>
      <w:r w:rsidRPr="00F713B4">
        <w:rPr>
          <w:rStyle w:val="CharSectno"/>
        </w:rPr>
        <w:t>364</w:t>
      </w:r>
      <w:r w:rsidRPr="00F713B4">
        <w:t xml:space="preserve">  Unincorporated industrial associations</w:t>
      </w:r>
      <w:bookmarkEnd w:id="582"/>
    </w:p>
    <w:p w:rsidR="00040549" w:rsidRPr="00F713B4" w:rsidRDefault="00040549">
      <w:pPr>
        <w:pStyle w:val="SubsectionHead"/>
      </w:pPr>
      <w:r w:rsidRPr="00F713B4">
        <w:t>Person includes unincorporated industrial association</w:t>
      </w:r>
    </w:p>
    <w:p w:rsidR="00040549" w:rsidRPr="00F713B4" w:rsidRDefault="00040549">
      <w:pPr>
        <w:pStyle w:val="subsection"/>
      </w:pPr>
      <w:r w:rsidRPr="00F713B4">
        <w:tab/>
        <w:t>(1)</w:t>
      </w:r>
      <w:r w:rsidRPr="00F713B4">
        <w:tab/>
        <w:t>For the purposes of this Part, a reference to a person includes a reference to an unincorporated industrial association.</w:t>
      </w:r>
    </w:p>
    <w:p w:rsidR="00040549" w:rsidRPr="00F713B4" w:rsidRDefault="00040549">
      <w:pPr>
        <w:pStyle w:val="SubsectionHead"/>
      </w:pPr>
      <w:r w:rsidRPr="00F713B4">
        <w:t>Liability for contraventions by unincorporated industrial associations</w:t>
      </w:r>
    </w:p>
    <w:p w:rsidR="00040549" w:rsidRPr="00F713B4" w:rsidRDefault="00040549">
      <w:pPr>
        <w:pStyle w:val="subsection"/>
      </w:pPr>
      <w:r w:rsidRPr="00F713B4">
        <w:tab/>
        <w:t>(2)</w:t>
      </w:r>
      <w:r w:rsidRPr="00F713B4">
        <w:tab/>
        <w:t>A contravention of this Part that would otherwise be committed by an unincorporated industrial association is taken to have been committed by each member, officer or agent of the industrial association who:</w:t>
      </w:r>
    </w:p>
    <w:p w:rsidR="00040549" w:rsidRPr="00F713B4" w:rsidRDefault="00040549">
      <w:pPr>
        <w:pStyle w:val="paragraph"/>
      </w:pPr>
      <w:r w:rsidRPr="00F713B4">
        <w:tab/>
        <w:t>(a)</w:t>
      </w:r>
      <w:r w:rsidRPr="00F713B4">
        <w:tab/>
        <w:t>took, or took part in, the relevant action; and</w:t>
      </w:r>
    </w:p>
    <w:p w:rsidR="00040549" w:rsidRPr="00F713B4" w:rsidRDefault="00040549">
      <w:pPr>
        <w:pStyle w:val="paragraph"/>
      </w:pPr>
      <w:r w:rsidRPr="00F713B4">
        <w:tab/>
        <w:t>(b)</w:t>
      </w:r>
      <w:r w:rsidRPr="00F713B4">
        <w:tab/>
        <w:t>did so with the relevant state of mind.</w:t>
      </w:r>
    </w:p>
    <w:p w:rsidR="00040549" w:rsidRPr="00F713B4" w:rsidRDefault="00040549" w:rsidP="00EB7E6D">
      <w:pPr>
        <w:pStyle w:val="ActHead3"/>
        <w:pageBreakBefore/>
      </w:pPr>
      <w:bookmarkStart w:id="583" w:name="_Toc494463756"/>
      <w:r w:rsidRPr="00F713B4">
        <w:rPr>
          <w:rStyle w:val="CharDivNo"/>
        </w:rPr>
        <w:t>Division</w:t>
      </w:r>
      <w:r w:rsidR="00F713B4" w:rsidRPr="00F713B4">
        <w:rPr>
          <w:rStyle w:val="CharDivNo"/>
        </w:rPr>
        <w:t> </w:t>
      </w:r>
      <w:r w:rsidRPr="00F713B4">
        <w:rPr>
          <w:rStyle w:val="CharDivNo"/>
        </w:rPr>
        <w:t>8</w:t>
      </w:r>
      <w:r w:rsidRPr="00F713B4">
        <w:t>—</w:t>
      </w:r>
      <w:r w:rsidRPr="00F713B4">
        <w:rPr>
          <w:rStyle w:val="CharDivText"/>
        </w:rPr>
        <w:t>Compliance</w:t>
      </w:r>
      <w:bookmarkEnd w:id="583"/>
    </w:p>
    <w:p w:rsidR="00040549" w:rsidRPr="00F713B4" w:rsidRDefault="00040549">
      <w:pPr>
        <w:pStyle w:val="ActHead4"/>
      </w:pPr>
      <w:bookmarkStart w:id="584" w:name="_Toc494463757"/>
      <w:r w:rsidRPr="00F713B4">
        <w:rPr>
          <w:rStyle w:val="CharSubdNo"/>
        </w:rPr>
        <w:t>Subdivision A</w:t>
      </w:r>
      <w:r w:rsidRPr="00F713B4">
        <w:t>—</w:t>
      </w:r>
      <w:r w:rsidRPr="00F713B4">
        <w:rPr>
          <w:rStyle w:val="CharSubdText"/>
        </w:rPr>
        <w:t>Contraventions involving dismissal</w:t>
      </w:r>
      <w:bookmarkEnd w:id="584"/>
    </w:p>
    <w:p w:rsidR="00040549" w:rsidRPr="00F713B4" w:rsidRDefault="00040549">
      <w:pPr>
        <w:pStyle w:val="ActHead5"/>
      </w:pPr>
      <w:bookmarkStart w:id="585" w:name="_Toc494463758"/>
      <w:r w:rsidRPr="00F713B4">
        <w:rPr>
          <w:rStyle w:val="CharSectno"/>
        </w:rPr>
        <w:t>365</w:t>
      </w:r>
      <w:r w:rsidRPr="00F713B4">
        <w:t xml:space="preserve">  Application for </w:t>
      </w:r>
      <w:r w:rsidR="009F7F43" w:rsidRPr="00F713B4">
        <w:t>the FWC</w:t>
      </w:r>
      <w:r w:rsidRPr="00F713B4">
        <w:t xml:space="preserve"> to deal with a </w:t>
      </w:r>
      <w:r w:rsidR="00C11CF2" w:rsidRPr="00F713B4">
        <w:t>dismissal</w:t>
      </w:r>
      <w:r w:rsidR="00E91CE3" w:rsidRPr="00F713B4">
        <w:t xml:space="preserve"> </w:t>
      </w:r>
      <w:r w:rsidRPr="00F713B4">
        <w:t>dispute</w:t>
      </w:r>
      <w:bookmarkEnd w:id="585"/>
    </w:p>
    <w:p w:rsidR="00040549" w:rsidRPr="00F713B4" w:rsidRDefault="00040549">
      <w:pPr>
        <w:pStyle w:val="subsection"/>
      </w:pPr>
      <w:r w:rsidRPr="00F713B4">
        <w:tab/>
      </w:r>
      <w:r w:rsidRPr="00F713B4">
        <w:tab/>
        <w:t>If:</w:t>
      </w:r>
    </w:p>
    <w:p w:rsidR="00040549" w:rsidRPr="00F713B4" w:rsidRDefault="00040549">
      <w:pPr>
        <w:pStyle w:val="paragraph"/>
      </w:pPr>
      <w:r w:rsidRPr="00F713B4">
        <w:tab/>
        <w:t>(a)</w:t>
      </w:r>
      <w:r w:rsidRPr="00F713B4">
        <w:tab/>
        <w:t>a person has been dismissed; and</w:t>
      </w:r>
    </w:p>
    <w:p w:rsidR="00040549" w:rsidRPr="00F713B4" w:rsidRDefault="00040549">
      <w:pPr>
        <w:pStyle w:val="paragraph"/>
      </w:pPr>
      <w:r w:rsidRPr="00F713B4">
        <w:tab/>
        <w:t>(b)</w:t>
      </w:r>
      <w:r w:rsidRPr="00F713B4">
        <w:tab/>
        <w:t>the person, or an industrial association that is entitled to represent the industrial interests of the person, alleges that the person was dismissed in contravention of this Part;</w:t>
      </w:r>
    </w:p>
    <w:p w:rsidR="00040549" w:rsidRPr="00F713B4" w:rsidRDefault="00040549">
      <w:pPr>
        <w:pStyle w:val="subsection2"/>
      </w:pPr>
      <w:r w:rsidRPr="00F713B4">
        <w:t xml:space="preserve">the person, or the industrial association, may apply to </w:t>
      </w:r>
      <w:r w:rsidR="000261C0" w:rsidRPr="00F713B4">
        <w:t>the FWC</w:t>
      </w:r>
      <w:r w:rsidRPr="00F713B4">
        <w:t xml:space="preserve"> for </w:t>
      </w:r>
      <w:r w:rsidR="000261C0" w:rsidRPr="00F713B4">
        <w:t>the FWC</w:t>
      </w:r>
      <w:r w:rsidRPr="00F713B4">
        <w:t xml:space="preserve"> to deal with the dispute.</w:t>
      </w:r>
    </w:p>
    <w:p w:rsidR="00040549" w:rsidRPr="00F713B4" w:rsidRDefault="00040549">
      <w:pPr>
        <w:pStyle w:val="ActHead5"/>
      </w:pPr>
      <w:bookmarkStart w:id="586" w:name="_Toc494463759"/>
      <w:r w:rsidRPr="00F713B4">
        <w:rPr>
          <w:rStyle w:val="CharSectno"/>
        </w:rPr>
        <w:t>366</w:t>
      </w:r>
      <w:r w:rsidRPr="00F713B4">
        <w:t xml:space="preserve">  Time for application</w:t>
      </w:r>
      <w:bookmarkEnd w:id="586"/>
    </w:p>
    <w:p w:rsidR="00040549" w:rsidRPr="00F713B4" w:rsidRDefault="00040549">
      <w:pPr>
        <w:pStyle w:val="subsection"/>
      </w:pPr>
      <w:r w:rsidRPr="00F713B4">
        <w:tab/>
        <w:t>(1)</w:t>
      </w:r>
      <w:r w:rsidRPr="00F713B4">
        <w:tab/>
        <w:t>An application under section</w:t>
      </w:r>
      <w:r w:rsidR="00F713B4">
        <w:t> </w:t>
      </w:r>
      <w:r w:rsidRPr="00F713B4">
        <w:t>365 must be made:</w:t>
      </w:r>
    </w:p>
    <w:p w:rsidR="00040549" w:rsidRPr="00F713B4" w:rsidRDefault="00040549">
      <w:pPr>
        <w:pStyle w:val="paragraph"/>
      </w:pPr>
      <w:r w:rsidRPr="00F713B4">
        <w:tab/>
        <w:t>(a)</w:t>
      </w:r>
      <w:r w:rsidRPr="00F713B4">
        <w:tab/>
        <w:t xml:space="preserve">within </w:t>
      </w:r>
      <w:r w:rsidR="009B70FC" w:rsidRPr="00F713B4">
        <w:t>21</w:t>
      </w:r>
      <w:r w:rsidRPr="00F713B4">
        <w:t xml:space="preserve"> days after the dismissal took effect; or</w:t>
      </w:r>
    </w:p>
    <w:p w:rsidR="00040549" w:rsidRPr="00F713B4" w:rsidRDefault="00040549">
      <w:pPr>
        <w:pStyle w:val="paragraph"/>
      </w:pPr>
      <w:r w:rsidRPr="00F713B4">
        <w:tab/>
        <w:t>(b)</w:t>
      </w:r>
      <w:r w:rsidRPr="00F713B4">
        <w:tab/>
        <w:t xml:space="preserve">within such further period as </w:t>
      </w:r>
      <w:r w:rsidR="009738F8" w:rsidRPr="00F713B4">
        <w:t>the FWC</w:t>
      </w:r>
      <w:r w:rsidRPr="00F713B4">
        <w:t xml:space="preserve"> allows under </w:t>
      </w:r>
      <w:r w:rsidR="00F713B4">
        <w:t>subsection (</w:t>
      </w:r>
      <w:r w:rsidRPr="00F713B4">
        <w:t>2).</w:t>
      </w:r>
    </w:p>
    <w:p w:rsidR="00040549" w:rsidRPr="00F713B4" w:rsidRDefault="00040549">
      <w:pPr>
        <w:pStyle w:val="subsection"/>
      </w:pPr>
      <w:r w:rsidRPr="00F713B4">
        <w:tab/>
        <w:t>(2)</w:t>
      </w:r>
      <w:r w:rsidRPr="00F713B4">
        <w:tab/>
      </w:r>
      <w:r w:rsidR="00572337" w:rsidRPr="00F713B4">
        <w:t>The FWC</w:t>
      </w:r>
      <w:r w:rsidRPr="00F713B4">
        <w:t xml:space="preserve"> may allow a further period if </w:t>
      </w:r>
      <w:r w:rsidR="00572337" w:rsidRPr="00F713B4">
        <w:t>the FWC</w:t>
      </w:r>
      <w:r w:rsidRPr="00F713B4">
        <w:t xml:space="preserve"> is satisfied that there are exceptional circumstances, taking into account:</w:t>
      </w:r>
    </w:p>
    <w:p w:rsidR="00040549" w:rsidRPr="00F713B4" w:rsidRDefault="00040549">
      <w:pPr>
        <w:pStyle w:val="paragraph"/>
      </w:pPr>
      <w:r w:rsidRPr="00F713B4">
        <w:tab/>
        <w:t>(a)</w:t>
      </w:r>
      <w:r w:rsidRPr="00F713B4">
        <w:tab/>
        <w:t>the reason for the delay; and</w:t>
      </w:r>
    </w:p>
    <w:p w:rsidR="00040549" w:rsidRPr="00F713B4" w:rsidRDefault="00040549">
      <w:pPr>
        <w:pStyle w:val="paragraph"/>
      </w:pPr>
      <w:r w:rsidRPr="00F713B4">
        <w:tab/>
        <w:t>(b)</w:t>
      </w:r>
      <w:r w:rsidRPr="00F713B4">
        <w:tab/>
        <w:t>any action taken by the person to dispute the dismissal; and</w:t>
      </w:r>
    </w:p>
    <w:p w:rsidR="00040549" w:rsidRPr="00F713B4" w:rsidRDefault="00040549">
      <w:pPr>
        <w:pStyle w:val="paragraph"/>
      </w:pPr>
      <w:r w:rsidRPr="00F713B4">
        <w:tab/>
        <w:t>(c)</w:t>
      </w:r>
      <w:r w:rsidRPr="00F713B4">
        <w:tab/>
        <w:t>prejudice to the employer (including prejudice caused by the delay); and</w:t>
      </w:r>
    </w:p>
    <w:p w:rsidR="00040549" w:rsidRPr="00F713B4" w:rsidRDefault="00040549">
      <w:pPr>
        <w:pStyle w:val="paragraph"/>
      </w:pPr>
      <w:r w:rsidRPr="00F713B4">
        <w:tab/>
        <w:t>(d)</w:t>
      </w:r>
      <w:r w:rsidRPr="00F713B4">
        <w:tab/>
        <w:t>the merits of the application; and</w:t>
      </w:r>
    </w:p>
    <w:p w:rsidR="00040549" w:rsidRPr="00F713B4" w:rsidRDefault="00040549">
      <w:pPr>
        <w:pStyle w:val="paragraph"/>
      </w:pPr>
      <w:r w:rsidRPr="00F713B4">
        <w:tab/>
        <w:t>(e)</w:t>
      </w:r>
      <w:r w:rsidRPr="00F713B4">
        <w:tab/>
        <w:t>fairness as between the person and other persons in a like position.</w:t>
      </w:r>
    </w:p>
    <w:p w:rsidR="00040549" w:rsidRPr="00F713B4" w:rsidRDefault="00040549">
      <w:pPr>
        <w:pStyle w:val="ActHead5"/>
      </w:pPr>
      <w:bookmarkStart w:id="587" w:name="_Toc494463760"/>
      <w:r w:rsidRPr="00F713B4">
        <w:rPr>
          <w:rStyle w:val="CharSectno"/>
        </w:rPr>
        <w:t>367</w:t>
      </w:r>
      <w:r w:rsidRPr="00F713B4">
        <w:t xml:space="preserve">  Application fees</w:t>
      </w:r>
      <w:bookmarkEnd w:id="587"/>
    </w:p>
    <w:p w:rsidR="00040549" w:rsidRPr="00F713B4" w:rsidRDefault="00040549">
      <w:pPr>
        <w:pStyle w:val="subsection"/>
      </w:pPr>
      <w:r w:rsidRPr="00F713B4">
        <w:tab/>
        <w:t>(1)</w:t>
      </w:r>
      <w:r w:rsidRPr="00F713B4">
        <w:tab/>
        <w:t>The application must be accompanied by any fee prescribed by the regulations.</w:t>
      </w:r>
    </w:p>
    <w:p w:rsidR="00040549" w:rsidRPr="00F713B4" w:rsidRDefault="00040549">
      <w:pPr>
        <w:pStyle w:val="subsection"/>
      </w:pPr>
      <w:r w:rsidRPr="00F713B4">
        <w:tab/>
        <w:t>(2)</w:t>
      </w:r>
      <w:r w:rsidRPr="00F713B4">
        <w:tab/>
        <w:t>The regulations may prescribe:</w:t>
      </w:r>
    </w:p>
    <w:p w:rsidR="00040549" w:rsidRPr="00F713B4" w:rsidRDefault="00040549">
      <w:pPr>
        <w:pStyle w:val="paragraph"/>
      </w:pPr>
      <w:r w:rsidRPr="00F713B4">
        <w:tab/>
        <w:t>(a)</w:t>
      </w:r>
      <w:r w:rsidRPr="00F713B4">
        <w:tab/>
        <w:t xml:space="preserve">a fee for making an application to </w:t>
      </w:r>
      <w:r w:rsidR="00572337" w:rsidRPr="00F713B4">
        <w:t>the FWC</w:t>
      </w:r>
      <w:r w:rsidRPr="00F713B4">
        <w:t xml:space="preserve"> under section</w:t>
      </w:r>
      <w:r w:rsidR="00F713B4">
        <w:t> </w:t>
      </w:r>
      <w:r w:rsidRPr="00F713B4">
        <w:t>365; and</w:t>
      </w:r>
    </w:p>
    <w:p w:rsidR="00040549" w:rsidRPr="00F713B4" w:rsidRDefault="00040549">
      <w:pPr>
        <w:pStyle w:val="paragraph"/>
      </w:pPr>
      <w:r w:rsidRPr="00F713B4">
        <w:tab/>
        <w:t>(b)</w:t>
      </w:r>
      <w:r w:rsidRPr="00F713B4">
        <w:tab/>
        <w:t>a method for indexing the fee; and</w:t>
      </w:r>
    </w:p>
    <w:p w:rsidR="00040549" w:rsidRPr="00F713B4" w:rsidRDefault="00040549">
      <w:pPr>
        <w:pStyle w:val="paragraph"/>
      </w:pPr>
      <w:r w:rsidRPr="00F713B4">
        <w:tab/>
        <w:t>(c)</w:t>
      </w:r>
      <w:r w:rsidRPr="00F713B4">
        <w:tab/>
        <w:t>the circumstances in which all or part of the fee may be waived or refunded.</w:t>
      </w:r>
    </w:p>
    <w:p w:rsidR="00C11CF2" w:rsidRPr="00F713B4" w:rsidRDefault="00C11CF2" w:rsidP="00C11CF2">
      <w:pPr>
        <w:pStyle w:val="ActHead5"/>
      </w:pPr>
      <w:bookmarkStart w:id="588" w:name="_Toc494463761"/>
      <w:r w:rsidRPr="00F713B4">
        <w:rPr>
          <w:rStyle w:val="CharSectno"/>
        </w:rPr>
        <w:t>368</w:t>
      </w:r>
      <w:r w:rsidRPr="00F713B4">
        <w:t xml:space="preserve">  Dealing with a dismissal dispute (other than by arbitration)</w:t>
      </w:r>
      <w:bookmarkEnd w:id="588"/>
    </w:p>
    <w:p w:rsidR="00C11CF2" w:rsidRPr="00F713B4" w:rsidRDefault="00C11CF2" w:rsidP="00C11CF2">
      <w:pPr>
        <w:pStyle w:val="subsection"/>
      </w:pPr>
      <w:r w:rsidRPr="00F713B4">
        <w:tab/>
        <w:t>(1)</w:t>
      </w:r>
      <w:r w:rsidRPr="00F713B4">
        <w:tab/>
        <w:t>If an application is made under section</w:t>
      </w:r>
      <w:r w:rsidR="00F713B4">
        <w:t> </w:t>
      </w:r>
      <w:r w:rsidRPr="00F713B4">
        <w:t>365, the FWC must deal with the dispute (other than by arbitration).</w:t>
      </w:r>
    </w:p>
    <w:p w:rsidR="00C11CF2" w:rsidRPr="00F713B4" w:rsidRDefault="00C11CF2" w:rsidP="00C11CF2">
      <w:pPr>
        <w:pStyle w:val="notetext"/>
      </w:pPr>
      <w:r w:rsidRPr="00F713B4">
        <w:t>Note:</w:t>
      </w:r>
      <w:r w:rsidRPr="00F713B4">
        <w:tab/>
        <w:t>The FWC may deal with a dispute by mediation or conciliation, or by making a recommendation or expressing an opinion (see subsection</w:t>
      </w:r>
      <w:r w:rsidR="00F713B4">
        <w:t> </w:t>
      </w:r>
      <w:r w:rsidRPr="00F713B4">
        <w:t>595(2)). One of the recommendations that the FWC might make is that an application be made under Part</w:t>
      </w:r>
      <w:r w:rsidR="00F713B4">
        <w:t> </w:t>
      </w:r>
      <w:r w:rsidRPr="00F713B4">
        <w:t>3</w:t>
      </w:r>
      <w:r w:rsidR="00F713B4">
        <w:noBreakHyphen/>
      </w:r>
      <w:r w:rsidRPr="00F713B4">
        <w:t>2 (which deals with unfair dismissal) in relation to the dispute.</w:t>
      </w:r>
    </w:p>
    <w:p w:rsidR="00C11CF2" w:rsidRPr="00F713B4" w:rsidRDefault="00C11CF2" w:rsidP="00C11CF2">
      <w:pPr>
        <w:pStyle w:val="subsection"/>
      </w:pPr>
      <w:r w:rsidRPr="00F713B4">
        <w:tab/>
        <w:t>(2)</w:t>
      </w:r>
      <w:r w:rsidRPr="00F713B4">
        <w:tab/>
        <w:t>Any conference conducted for the purposes of dealing with the dispute (other than by arbitration) must be conducted in private, despite subsection</w:t>
      </w:r>
      <w:r w:rsidR="00F713B4">
        <w:t> </w:t>
      </w:r>
      <w:r w:rsidRPr="00F713B4">
        <w:t>592(3).</w:t>
      </w:r>
    </w:p>
    <w:p w:rsidR="00C11CF2" w:rsidRPr="00F713B4" w:rsidRDefault="00C11CF2" w:rsidP="00C11CF2">
      <w:pPr>
        <w:pStyle w:val="notetext"/>
      </w:pPr>
      <w:r w:rsidRPr="00F713B4">
        <w:t>Note:</w:t>
      </w:r>
      <w:r w:rsidRPr="00F713B4">
        <w:tab/>
        <w:t>For conferences, see section</w:t>
      </w:r>
      <w:r w:rsidR="00F713B4">
        <w:t> </w:t>
      </w:r>
      <w:r w:rsidRPr="00F713B4">
        <w:t>592.</w:t>
      </w:r>
    </w:p>
    <w:p w:rsidR="00C11CF2" w:rsidRPr="00F713B4" w:rsidRDefault="00C11CF2" w:rsidP="00C11CF2">
      <w:pPr>
        <w:pStyle w:val="subsection"/>
      </w:pPr>
      <w:r w:rsidRPr="00F713B4">
        <w:tab/>
        <w:t>(3)</w:t>
      </w:r>
      <w:r w:rsidRPr="00F713B4">
        <w:tab/>
        <w:t>If the FWC is satisfied that all reasonable attempts to resolve the dispute (other than by arbitration) have been, or are likely to be, unsuccessful, then:</w:t>
      </w:r>
    </w:p>
    <w:p w:rsidR="00C11CF2" w:rsidRPr="00F713B4" w:rsidRDefault="00C11CF2" w:rsidP="00C11CF2">
      <w:pPr>
        <w:pStyle w:val="paragraph"/>
      </w:pPr>
      <w:r w:rsidRPr="00F713B4">
        <w:tab/>
        <w:t>(a)</w:t>
      </w:r>
      <w:r w:rsidRPr="00F713B4">
        <w:tab/>
        <w:t>the FWC must issue a certificate to that effect; and</w:t>
      </w:r>
    </w:p>
    <w:p w:rsidR="00C11CF2" w:rsidRPr="00F713B4" w:rsidRDefault="00C11CF2" w:rsidP="00C11CF2">
      <w:pPr>
        <w:pStyle w:val="paragraph"/>
      </w:pPr>
      <w:r w:rsidRPr="00F713B4">
        <w:tab/>
        <w:t>(b)</w:t>
      </w:r>
      <w:r w:rsidRPr="00F713B4">
        <w:tab/>
        <w:t>if the FWC considers, taking into account all the materials before it, that arbitration under section</w:t>
      </w:r>
      <w:r w:rsidR="00F713B4">
        <w:t> </w:t>
      </w:r>
      <w:r w:rsidRPr="00F713B4">
        <w:t>369, or a general protections court application, in relation to the dispute would not have a reasonable prospect of success, the FWC must advise the parties accordingly.</w:t>
      </w:r>
    </w:p>
    <w:p w:rsidR="00C11CF2" w:rsidRPr="00F713B4" w:rsidRDefault="00C11CF2" w:rsidP="00C11CF2">
      <w:pPr>
        <w:pStyle w:val="subsection"/>
      </w:pPr>
      <w:r w:rsidRPr="00F713B4">
        <w:tab/>
        <w:t>(4)</w:t>
      </w:r>
      <w:r w:rsidRPr="00F713B4">
        <w:tab/>
        <w:t xml:space="preserve">A </w:t>
      </w:r>
      <w:r w:rsidRPr="00F713B4">
        <w:rPr>
          <w:b/>
          <w:i/>
        </w:rPr>
        <w:t>general protections court application</w:t>
      </w:r>
      <w:r w:rsidRPr="00F713B4">
        <w:t xml:space="preserve"> is an application to a court under Division</w:t>
      </w:r>
      <w:r w:rsidR="00F713B4">
        <w:t> </w:t>
      </w:r>
      <w:r w:rsidRPr="00F713B4">
        <w:t>2 of Part</w:t>
      </w:r>
      <w:r w:rsidR="00F713B4">
        <w:t> </w:t>
      </w:r>
      <w:r w:rsidRPr="00F713B4">
        <w:t>4</w:t>
      </w:r>
      <w:r w:rsidR="00F713B4">
        <w:noBreakHyphen/>
      </w:r>
      <w:r w:rsidRPr="00F713B4">
        <w:t>1 for orders in relation to a contravention of this Part.</w:t>
      </w:r>
    </w:p>
    <w:p w:rsidR="00C11CF2" w:rsidRPr="00F713B4" w:rsidRDefault="00C11CF2" w:rsidP="00C11CF2">
      <w:pPr>
        <w:pStyle w:val="ActHead5"/>
      </w:pPr>
      <w:bookmarkStart w:id="589" w:name="_Toc494463762"/>
      <w:r w:rsidRPr="00F713B4">
        <w:rPr>
          <w:rStyle w:val="CharSectno"/>
        </w:rPr>
        <w:t>369</w:t>
      </w:r>
      <w:r w:rsidRPr="00F713B4">
        <w:t xml:space="preserve">  Dealing with a dismissal dispute by arbitration</w:t>
      </w:r>
      <w:bookmarkEnd w:id="589"/>
    </w:p>
    <w:p w:rsidR="00C11CF2" w:rsidRPr="00F713B4" w:rsidRDefault="00C11CF2" w:rsidP="00C11CF2">
      <w:pPr>
        <w:pStyle w:val="subsection"/>
      </w:pPr>
      <w:r w:rsidRPr="00F713B4">
        <w:tab/>
        <w:t>(1)</w:t>
      </w:r>
      <w:r w:rsidRPr="00F713B4">
        <w:tab/>
        <w:t>This section applies if:</w:t>
      </w:r>
    </w:p>
    <w:p w:rsidR="00C11CF2" w:rsidRPr="00F713B4" w:rsidRDefault="00C11CF2" w:rsidP="00C11CF2">
      <w:pPr>
        <w:pStyle w:val="paragraph"/>
      </w:pPr>
      <w:r w:rsidRPr="00F713B4">
        <w:tab/>
        <w:t>(a)</w:t>
      </w:r>
      <w:r w:rsidRPr="00F713B4">
        <w:tab/>
        <w:t>the FWC issues a certificate under paragraph</w:t>
      </w:r>
      <w:r w:rsidR="00F713B4">
        <w:t> </w:t>
      </w:r>
      <w:r w:rsidRPr="00F713B4">
        <w:t>368(3)(a) in relation to the dispute; and</w:t>
      </w:r>
    </w:p>
    <w:p w:rsidR="00C11CF2" w:rsidRPr="00F713B4" w:rsidRDefault="00C11CF2" w:rsidP="00C11CF2">
      <w:pPr>
        <w:pStyle w:val="paragraph"/>
      </w:pPr>
      <w:r w:rsidRPr="00F713B4">
        <w:tab/>
        <w:t>(b)</w:t>
      </w:r>
      <w:r w:rsidRPr="00F713B4">
        <w:tab/>
        <w:t>the parties notify the FWC that they agree to the FWC arbitrating the dispute; and</w:t>
      </w:r>
    </w:p>
    <w:p w:rsidR="00C11CF2" w:rsidRPr="00F713B4" w:rsidRDefault="00C11CF2" w:rsidP="00C11CF2">
      <w:pPr>
        <w:pStyle w:val="paragraph"/>
      </w:pPr>
      <w:r w:rsidRPr="00F713B4">
        <w:tab/>
        <w:t>(c)</w:t>
      </w:r>
      <w:r w:rsidRPr="00F713B4">
        <w:tab/>
        <w:t>the notification:</w:t>
      </w:r>
    </w:p>
    <w:p w:rsidR="00C11CF2" w:rsidRPr="00F713B4" w:rsidRDefault="00C11CF2" w:rsidP="00C11CF2">
      <w:pPr>
        <w:pStyle w:val="paragraphsub"/>
      </w:pPr>
      <w:r w:rsidRPr="00F713B4">
        <w:tab/>
        <w:t>(i)</w:t>
      </w:r>
      <w:r w:rsidRPr="00F713B4">
        <w:tab/>
        <w:t>is given to the FWC within 14 days after the day the certificate is issued, or within such period as the FWC allows on an application made during or after those 14 days; and</w:t>
      </w:r>
    </w:p>
    <w:p w:rsidR="00C11CF2" w:rsidRPr="00F713B4" w:rsidRDefault="00C11CF2" w:rsidP="00C11CF2">
      <w:pPr>
        <w:pStyle w:val="paragraphsub"/>
      </w:pPr>
      <w:r w:rsidRPr="00F713B4">
        <w:tab/>
        <w:t>(ii)</w:t>
      </w:r>
      <w:r w:rsidRPr="00F713B4">
        <w:tab/>
        <w:t>complies with any requirements prescribed by the procedural rules; and</w:t>
      </w:r>
    </w:p>
    <w:p w:rsidR="00C11CF2" w:rsidRPr="00F713B4" w:rsidRDefault="00C11CF2" w:rsidP="00C11CF2">
      <w:pPr>
        <w:pStyle w:val="paragraph"/>
      </w:pPr>
      <w:r w:rsidRPr="00F713B4">
        <w:tab/>
        <w:t>(d)</w:t>
      </w:r>
      <w:r w:rsidRPr="00F713B4">
        <w:tab/>
        <w:t>sections</w:t>
      </w:r>
      <w:r w:rsidR="00F713B4">
        <w:t> </w:t>
      </w:r>
      <w:r w:rsidRPr="00F713B4">
        <w:t>726, 728, 729, 730, 731 and 732 do not apply.</w:t>
      </w:r>
    </w:p>
    <w:p w:rsidR="00C11CF2" w:rsidRPr="00F713B4" w:rsidRDefault="00C11CF2" w:rsidP="00C11CF2">
      <w:pPr>
        <w:pStyle w:val="notetext"/>
      </w:pPr>
      <w:r w:rsidRPr="00F713B4">
        <w:t>Note:</w:t>
      </w:r>
      <w:r w:rsidRPr="00F713B4">
        <w:tab/>
        <w:t>Sections</w:t>
      </w:r>
      <w:r w:rsidR="00F713B4">
        <w:t> </w:t>
      </w:r>
      <w:r w:rsidRPr="00F713B4">
        <w:t>726, 728, 729, 730, 731 and 732 prevent multiple applications or complaints of a kind referred to in those sections from being made in relation to the same dispute. A notification can only be made under this section where there is no such other application or complaint in relation to the dispute at the time the notification is made. Generally, once a notification is made no such application or complaint can be made in relation to the dispute (see section</w:t>
      </w:r>
      <w:r w:rsidR="00F713B4">
        <w:t> </w:t>
      </w:r>
      <w:r w:rsidRPr="00F713B4">
        <w:t>727).</w:t>
      </w:r>
    </w:p>
    <w:p w:rsidR="00C11CF2" w:rsidRPr="00F713B4" w:rsidRDefault="00C11CF2" w:rsidP="00C11CF2">
      <w:pPr>
        <w:pStyle w:val="subsection"/>
      </w:pPr>
      <w:r w:rsidRPr="00F713B4">
        <w:tab/>
        <w:t>(2)</w:t>
      </w:r>
      <w:r w:rsidRPr="00F713B4">
        <w:tab/>
        <w:t>The FWC may deal with the dispute by arbitration, including by making one or more of the following orders:</w:t>
      </w:r>
    </w:p>
    <w:p w:rsidR="00C11CF2" w:rsidRPr="00F713B4" w:rsidRDefault="00C11CF2" w:rsidP="00C11CF2">
      <w:pPr>
        <w:pStyle w:val="paragraph"/>
      </w:pPr>
      <w:r w:rsidRPr="00F713B4">
        <w:tab/>
        <w:t>(a)</w:t>
      </w:r>
      <w:r w:rsidRPr="00F713B4">
        <w:tab/>
        <w:t>an order for reinstatement of the person;</w:t>
      </w:r>
    </w:p>
    <w:p w:rsidR="00C11CF2" w:rsidRPr="00F713B4" w:rsidRDefault="00C11CF2" w:rsidP="00C11CF2">
      <w:pPr>
        <w:pStyle w:val="paragraph"/>
      </w:pPr>
      <w:r w:rsidRPr="00F713B4">
        <w:tab/>
        <w:t>(b)</w:t>
      </w:r>
      <w:r w:rsidRPr="00F713B4">
        <w:tab/>
        <w:t>an order for the payment of compensation to the person;</w:t>
      </w:r>
    </w:p>
    <w:p w:rsidR="00C11CF2" w:rsidRPr="00F713B4" w:rsidRDefault="00C11CF2" w:rsidP="00C11CF2">
      <w:pPr>
        <w:pStyle w:val="paragraph"/>
      </w:pPr>
      <w:r w:rsidRPr="00F713B4">
        <w:tab/>
        <w:t>(c)</w:t>
      </w:r>
      <w:r w:rsidRPr="00F713B4">
        <w:tab/>
        <w:t>an order for payment of an amount to the person for remuneration lost;</w:t>
      </w:r>
    </w:p>
    <w:p w:rsidR="00C11CF2" w:rsidRPr="00F713B4" w:rsidRDefault="00C11CF2" w:rsidP="00C11CF2">
      <w:pPr>
        <w:pStyle w:val="paragraph"/>
      </w:pPr>
      <w:r w:rsidRPr="00F713B4">
        <w:tab/>
        <w:t>(d)</w:t>
      </w:r>
      <w:r w:rsidRPr="00F713B4">
        <w:tab/>
        <w:t>an order to maintain the continuity of the person’s employment;</w:t>
      </w:r>
    </w:p>
    <w:p w:rsidR="00C11CF2" w:rsidRPr="00F713B4" w:rsidRDefault="00C11CF2" w:rsidP="00C11CF2">
      <w:pPr>
        <w:pStyle w:val="paragraph"/>
      </w:pPr>
      <w:r w:rsidRPr="00F713B4">
        <w:tab/>
        <w:t>(e)</w:t>
      </w:r>
      <w:r w:rsidRPr="00F713B4">
        <w:tab/>
        <w:t>an order to maintain the period of the person’s continuous service with the employer.</w:t>
      </w:r>
    </w:p>
    <w:p w:rsidR="00C11CF2" w:rsidRPr="00F713B4" w:rsidRDefault="00C11CF2" w:rsidP="00C11CF2">
      <w:pPr>
        <w:pStyle w:val="subsection"/>
      </w:pPr>
      <w:r w:rsidRPr="00F713B4">
        <w:tab/>
        <w:t>(3)</w:t>
      </w:r>
      <w:r w:rsidRPr="00F713B4">
        <w:tab/>
        <w:t xml:space="preserve">A person to whom an order under </w:t>
      </w:r>
      <w:r w:rsidR="00F713B4">
        <w:t>subsection (</w:t>
      </w:r>
      <w:r w:rsidRPr="00F713B4">
        <w:t>2) applies must not contravene a term of the order.</w:t>
      </w:r>
    </w:p>
    <w:p w:rsidR="00C11CF2" w:rsidRPr="00F713B4" w:rsidRDefault="00C11CF2" w:rsidP="00C11CF2">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C11CF2" w:rsidRPr="00F713B4" w:rsidRDefault="00C11CF2" w:rsidP="00C11CF2">
      <w:pPr>
        <w:pStyle w:val="ActHead5"/>
      </w:pPr>
      <w:bookmarkStart w:id="590" w:name="_Toc494463763"/>
      <w:r w:rsidRPr="00F713B4">
        <w:rPr>
          <w:rStyle w:val="CharSectno"/>
        </w:rPr>
        <w:t>370</w:t>
      </w:r>
      <w:r w:rsidRPr="00F713B4">
        <w:t xml:space="preserve">  Taking a dismissal dispute to court</w:t>
      </w:r>
      <w:bookmarkEnd w:id="590"/>
    </w:p>
    <w:p w:rsidR="00C11CF2" w:rsidRPr="00F713B4" w:rsidRDefault="00C11CF2" w:rsidP="00C11CF2">
      <w:pPr>
        <w:pStyle w:val="subsection"/>
      </w:pPr>
      <w:r w:rsidRPr="00F713B4">
        <w:tab/>
      </w:r>
      <w:r w:rsidRPr="00F713B4">
        <w:tab/>
        <w:t>A person who is entitled to apply under section</w:t>
      </w:r>
      <w:r w:rsidR="00F713B4">
        <w:t> </w:t>
      </w:r>
      <w:r w:rsidRPr="00F713B4">
        <w:t>365 for the FWC to deal with a dispute must not make a general protections court application in relation to the dispute unless:</w:t>
      </w:r>
    </w:p>
    <w:p w:rsidR="00C11CF2" w:rsidRPr="00F713B4" w:rsidRDefault="00C11CF2" w:rsidP="00C11CF2">
      <w:pPr>
        <w:pStyle w:val="paragraph"/>
      </w:pPr>
      <w:r w:rsidRPr="00F713B4">
        <w:tab/>
        <w:t>(a)</w:t>
      </w:r>
      <w:r w:rsidRPr="00F713B4">
        <w:tab/>
        <w:t>both of the following apply:</w:t>
      </w:r>
    </w:p>
    <w:p w:rsidR="00C11CF2" w:rsidRPr="00F713B4" w:rsidRDefault="00C11CF2" w:rsidP="00C11CF2">
      <w:pPr>
        <w:pStyle w:val="paragraphsub"/>
      </w:pPr>
      <w:r w:rsidRPr="00F713B4">
        <w:tab/>
        <w:t>(i)</w:t>
      </w:r>
      <w:r w:rsidRPr="00F713B4">
        <w:tab/>
        <w:t>the FWC has issued a certificate under paragraph</w:t>
      </w:r>
      <w:r w:rsidR="00F713B4">
        <w:t> </w:t>
      </w:r>
      <w:r w:rsidRPr="00F713B4">
        <w:t>368(3)(a) in relation to the dispute;</w:t>
      </w:r>
    </w:p>
    <w:p w:rsidR="00C11CF2" w:rsidRPr="00F713B4" w:rsidRDefault="00C11CF2" w:rsidP="00C11CF2">
      <w:pPr>
        <w:pStyle w:val="paragraphsub"/>
      </w:pPr>
      <w:r w:rsidRPr="00F713B4">
        <w:tab/>
        <w:t>(ii)</w:t>
      </w:r>
      <w:r w:rsidRPr="00F713B4">
        <w:tab/>
        <w:t>the general protections court application is made within 14 days after the day the certificate is issued, or within such period as the court allows on an application made during or after those 14 days; or</w:t>
      </w:r>
    </w:p>
    <w:p w:rsidR="00C11CF2" w:rsidRPr="00F713B4" w:rsidRDefault="00C11CF2" w:rsidP="00C11CF2">
      <w:pPr>
        <w:pStyle w:val="paragraph"/>
      </w:pPr>
      <w:r w:rsidRPr="00F713B4">
        <w:tab/>
        <w:t>(b)</w:t>
      </w:r>
      <w:r w:rsidRPr="00F713B4">
        <w:tab/>
        <w:t>the general protections court application includes an application for an interim injunction.</w:t>
      </w:r>
    </w:p>
    <w:p w:rsidR="00C11CF2" w:rsidRPr="00F713B4" w:rsidRDefault="00C11CF2" w:rsidP="00C11CF2">
      <w:pPr>
        <w:pStyle w:val="notetext"/>
      </w:pPr>
      <w:r w:rsidRPr="00F713B4">
        <w:t>Note 1:</w:t>
      </w:r>
      <w:r w:rsidRPr="00F713B4">
        <w:tab/>
        <w:t>Generally, if the parties notify the FWC that they agree to the FWC arbitrating the dispute (see subsection</w:t>
      </w:r>
      <w:r w:rsidR="00F713B4">
        <w:t> </w:t>
      </w:r>
      <w:r w:rsidRPr="00F713B4">
        <w:t>369(1)), a general protections court application cannot be made in relation to the dispute (see sections</w:t>
      </w:r>
      <w:r w:rsidR="00F713B4">
        <w:t> </w:t>
      </w:r>
      <w:r w:rsidRPr="00F713B4">
        <w:t>727 and 728).</w:t>
      </w:r>
    </w:p>
    <w:p w:rsidR="00C11CF2" w:rsidRPr="00F713B4" w:rsidRDefault="00C11CF2" w:rsidP="00C11CF2">
      <w:pPr>
        <w:pStyle w:val="notetext"/>
      </w:pPr>
      <w:r w:rsidRPr="00F713B4">
        <w:t>Note 2:</w:t>
      </w:r>
      <w:r w:rsidRPr="00F713B4">
        <w:tab/>
        <w:t xml:space="preserve">For the purposes of </w:t>
      </w:r>
      <w:r w:rsidR="00F713B4">
        <w:t>subparagraph (</w:t>
      </w:r>
      <w:r w:rsidRPr="00F713B4">
        <w:t xml:space="preserve">a)(ii), in </w:t>
      </w:r>
      <w:r w:rsidRPr="00F713B4">
        <w:rPr>
          <w:i/>
        </w:rPr>
        <w:t>Brodie</w:t>
      </w:r>
      <w:r w:rsidR="00F713B4">
        <w:rPr>
          <w:i/>
        </w:rPr>
        <w:noBreakHyphen/>
      </w:r>
      <w:r w:rsidRPr="00F713B4">
        <w:rPr>
          <w:i/>
        </w:rPr>
        <w:t>Hanns v MTV Publishing Ltd</w:t>
      </w:r>
      <w:r w:rsidRPr="00F713B4">
        <w:t xml:space="preserve"> (1995) 67 IR 298, the Industrial Relations Court of Australia set down principles relating to the exercise of its discretion under a similarly worded provision of the </w:t>
      </w:r>
      <w:r w:rsidRPr="00F713B4">
        <w:rPr>
          <w:i/>
        </w:rPr>
        <w:t>Industrial Relations Act 1988</w:t>
      </w:r>
      <w:r w:rsidRPr="00F713B4">
        <w:t>.</w:t>
      </w:r>
    </w:p>
    <w:p w:rsidR="00040549" w:rsidRPr="00F713B4" w:rsidRDefault="00040549">
      <w:pPr>
        <w:pStyle w:val="ActHead4"/>
      </w:pPr>
      <w:bookmarkStart w:id="591" w:name="_Toc494463764"/>
      <w:r w:rsidRPr="00F713B4">
        <w:rPr>
          <w:rStyle w:val="CharSubdNo"/>
        </w:rPr>
        <w:t>Subdivision B</w:t>
      </w:r>
      <w:r w:rsidRPr="00F713B4">
        <w:t>—</w:t>
      </w:r>
      <w:r w:rsidRPr="00F713B4">
        <w:rPr>
          <w:rStyle w:val="CharSubdText"/>
        </w:rPr>
        <w:t>Other contraventions</w:t>
      </w:r>
      <w:bookmarkEnd w:id="591"/>
    </w:p>
    <w:p w:rsidR="00040549" w:rsidRPr="00F713B4" w:rsidRDefault="00040549">
      <w:pPr>
        <w:pStyle w:val="ActHead5"/>
      </w:pPr>
      <w:bookmarkStart w:id="592" w:name="_Toc494463765"/>
      <w:r w:rsidRPr="00F713B4">
        <w:rPr>
          <w:rStyle w:val="CharSectno"/>
        </w:rPr>
        <w:t>372</w:t>
      </w:r>
      <w:r w:rsidRPr="00F713B4">
        <w:t xml:space="preserve">  Application for </w:t>
      </w:r>
      <w:r w:rsidR="00372249" w:rsidRPr="00F713B4">
        <w:t>the FWC</w:t>
      </w:r>
      <w:r w:rsidRPr="00F713B4">
        <w:t xml:space="preserve"> to deal with a </w:t>
      </w:r>
      <w:r w:rsidR="00C11CF2" w:rsidRPr="00F713B4">
        <w:t>non</w:t>
      </w:r>
      <w:r w:rsidR="00F713B4">
        <w:noBreakHyphen/>
      </w:r>
      <w:r w:rsidR="00C11CF2" w:rsidRPr="00F713B4">
        <w:t>dismissal</w:t>
      </w:r>
      <w:r w:rsidR="0054618B" w:rsidRPr="00F713B4">
        <w:t xml:space="preserve"> </w:t>
      </w:r>
      <w:r w:rsidRPr="00F713B4">
        <w:t>dispute</w:t>
      </w:r>
      <w:bookmarkEnd w:id="592"/>
    </w:p>
    <w:p w:rsidR="00040549" w:rsidRPr="00F713B4" w:rsidRDefault="00040549">
      <w:pPr>
        <w:pStyle w:val="subsection"/>
      </w:pPr>
      <w:r w:rsidRPr="00F713B4">
        <w:tab/>
      </w:r>
      <w:r w:rsidRPr="00F713B4">
        <w:tab/>
        <w:t>If:</w:t>
      </w:r>
    </w:p>
    <w:p w:rsidR="00040549" w:rsidRPr="00F713B4" w:rsidRDefault="00040549">
      <w:pPr>
        <w:pStyle w:val="paragraph"/>
      </w:pPr>
      <w:r w:rsidRPr="00F713B4">
        <w:tab/>
        <w:t>(a)</w:t>
      </w:r>
      <w:r w:rsidRPr="00F713B4">
        <w:tab/>
        <w:t>a person alleges a contravention of this Part; and</w:t>
      </w:r>
    </w:p>
    <w:p w:rsidR="00040549" w:rsidRPr="00F713B4" w:rsidRDefault="00040549">
      <w:pPr>
        <w:pStyle w:val="paragraph"/>
      </w:pPr>
      <w:r w:rsidRPr="00F713B4">
        <w:tab/>
        <w:t>(b)</w:t>
      </w:r>
      <w:r w:rsidRPr="00F713B4">
        <w:tab/>
        <w:t xml:space="preserve">the person is not entitled to apply to </w:t>
      </w:r>
      <w:r w:rsidR="00115C95" w:rsidRPr="00F713B4">
        <w:t>the FWC</w:t>
      </w:r>
      <w:r w:rsidRPr="00F713B4">
        <w:t xml:space="preserve"> under section</w:t>
      </w:r>
      <w:r w:rsidR="00F713B4">
        <w:t> </w:t>
      </w:r>
      <w:r w:rsidRPr="00F713B4">
        <w:t xml:space="preserve">365 for </w:t>
      </w:r>
      <w:r w:rsidR="00115C95" w:rsidRPr="00F713B4">
        <w:t>the FWC</w:t>
      </w:r>
      <w:r w:rsidRPr="00F713B4">
        <w:t xml:space="preserve"> to deal with the dispute;</w:t>
      </w:r>
    </w:p>
    <w:p w:rsidR="00040549" w:rsidRPr="00F713B4" w:rsidRDefault="00040549">
      <w:pPr>
        <w:pStyle w:val="subsection2"/>
      </w:pPr>
      <w:r w:rsidRPr="00F713B4">
        <w:t xml:space="preserve">the person may apply to </w:t>
      </w:r>
      <w:r w:rsidR="00115C95" w:rsidRPr="00F713B4">
        <w:t>the FWC</w:t>
      </w:r>
      <w:r w:rsidRPr="00F713B4">
        <w:t xml:space="preserve"> under this section for </w:t>
      </w:r>
      <w:r w:rsidR="00571B9A" w:rsidRPr="00F713B4">
        <w:t>the FWC</w:t>
      </w:r>
      <w:r w:rsidRPr="00F713B4">
        <w:t xml:space="preserve"> to deal with the dispute.</w:t>
      </w:r>
    </w:p>
    <w:p w:rsidR="00040549" w:rsidRPr="00F713B4" w:rsidRDefault="00040549">
      <w:pPr>
        <w:pStyle w:val="ActHead5"/>
      </w:pPr>
      <w:bookmarkStart w:id="593" w:name="_Toc494463766"/>
      <w:r w:rsidRPr="00F713B4">
        <w:rPr>
          <w:rStyle w:val="CharSectno"/>
        </w:rPr>
        <w:t>373</w:t>
      </w:r>
      <w:r w:rsidRPr="00F713B4">
        <w:t xml:space="preserve">  Application fees</w:t>
      </w:r>
      <w:bookmarkEnd w:id="593"/>
    </w:p>
    <w:p w:rsidR="00040549" w:rsidRPr="00F713B4" w:rsidRDefault="00040549">
      <w:pPr>
        <w:pStyle w:val="subsection"/>
        <w:tabs>
          <w:tab w:val="left" w:pos="6160"/>
        </w:tabs>
      </w:pPr>
      <w:r w:rsidRPr="00F713B4">
        <w:tab/>
        <w:t>(1)</w:t>
      </w:r>
      <w:r w:rsidRPr="00F713B4">
        <w:tab/>
        <w:t>The application must be accompanied by any fee prescribed by the regulations.</w:t>
      </w:r>
    </w:p>
    <w:p w:rsidR="00040549" w:rsidRPr="00F713B4" w:rsidRDefault="00040549">
      <w:pPr>
        <w:pStyle w:val="subsection"/>
      </w:pPr>
      <w:r w:rsidRPr="00F713B4">
        <w:tab/>
        <w:t>(2)</w:t>
      </w:r>
      <w:r w:rsidRPr="00F713B4">
        <w:tab/>
        <w:t>The regulations may prescribe:</w:t>
      </w:r>
    </w:p>
    <w:p w:rsidR="00040549" w:rsidRPr="00F713B4" w:rsidRDefault="00040549">
      <w:pPr>
        <w:pStyle w:val="paragraph"/>
      </w:pPr>
      <w:r w:rsidRPr="00F713B4">
        <w:tab/>
        <w:t>(a)</w:t>
      </w:r>
      <w:r w:rsidRPr="00F713B4">
        <w:tab/>
        <w:t xml:space="preserve">a fee for making an application to </w:t>
      </w:r>
      <w:r w:rsidR="00761601" w:rsidRPr="00F713B4">
        <w:t>the FWC</w:t>
      </w:r>
      <w:r w:rsidRPr="00F713B4">
        <w:t xml:space="preserve"> under section</w:t>
      </w:r>
      <w:r w:rsidR="00F713B4">
        <w:t> </w:t>
      </w:r>
      <w:r w:rsidRPr="00F713B4">
        <w:t>372; and</w:t>
      </w:r>
    </w:p>
    <w:p w:rsidR="00040549" w:rsidRPr="00F713B4" w:rsidRDefault="00040549">
      <w:pPr>
        <w:pStyle w:val="paragraph"/>
      </w:pPr>
      <w:r w:rsidRPr="00F713B4">
        <w:tab/>
        <w:t>(b)</w:t>
      </w:r>
      <w:r w:rsidRPr="00F713B4">
        <w:tab/>
        <w:t>a method for indexing the fee; and</w:t>
      </w:r>
    </w:p>
    <w:p w:rsidR="00040549" w:rsidRPr="00F713B4" w:rsidRDefault="00040549">
      <w:pPr>
        <w:pStyle w:val="paragraph"/>
      </w:pPr>
      <w:r w:rsidRPr="00F713B4">
        <w:tab/>
        <w:t>(c)</w:t>
      </w:r>
      <w:r w:rsidRPr="00F713B4">
        <w:tab/>
        <w:t>the circumstances in which all or part of the fee may be waived or refunded.</w:t>
      </w:r>
    </w:p>
    <w:p w:rsidR="00040549" w:rsidRPr="00F713B4" w:rsidRDefault="00040549">
      <w:pPr>
        <w:pStyle w:val="ActHead5"/>
      </w:pPr>
      <w:bookmarkStart w:id="594" w:name="_Toc494463767"/>
      <w:r w:rsidRPr="00F713B4">
        <w:rPr>
          <w:rStyle w:val="CharSectno"/>
        </w:rPr>
        <w:t>374</w:t>
      </w:r>
      <w:r w:rsidRPr="00F713B4">
        <w:t xml:space="preserve">  Conferences</w:t>
      </w:r>
      <w:bookmarkEnd w:id="594"/>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an application is made under section</w:t>
      </w:r>
      <w:r w:rsidR="00F713B4">
        <w:t> </w:t>
      </w:r>
      <w:r w:rsidRPr="00F713B4">
        <w:t>372; and</w:t>
      </w:r>
    </w:p>
    <w:p w:rsidR="00040549" w:rsidRPr="00F713B4" w:rsidRDefault="00040549">
      <w:pPr>
        <w:pStyle w:val="paragraph"/>
      </w:pPr>
      <w:r w:rsidRPr="00F713B4">
        <w:tab/>
        <w:t>(b)</w:t>
      </w:r>
      <w:r w:rsidRPr="00F713B4">
        <w:tab/>
        <w:t>the parties to the dispute agree to participate;</w:t>
      </w:r>
    </w:p>
    <w:p w:rsidR="00040549" w:rsidRPr="00F713B4" w:rsidRDefault="00761601">
      <w:pPr>
        <w:pStyle w:val="subsection2"/>
      </w:pPr>
      <w:r w:rsidRPr="00F713B4">
        <w:t>the FWC</w:t>
      </w:r>
      <w:r w:rsidR="00040549" w:rsidRPr="00F713B4">
        <w:t xml:space="preserve"> must conduct a conference to deal with the dispute.</w:t>
      </w:r>
    </w:p>
    <w:p w:rsidR="00040549" w:rsidRPr="00F713B4" w:rsidRDefault="00040549">
      <w:pPr>
        <w:pStyle w:val="notetext"/>
      </w:pPr>
      <w:r w:rsidRPr="00F713B4">
        <w:t>Note 1:</w:t>
      </w:r>
      <w:r w:rsidRPr="00F713B4">
        <w:tab/>
        <w:t>For conferences, see section</w:t>
      </w:r>
      <w:r w:rsidR="00F713B4">
        <w:t> </w:t>
      </w:r>
      <w:r w:rsidRPr="00F713B4">
        <w:t>592.</w:t>
      </w:r>
    </w:p>
    <w:p w:rsidR="00040549" w:rsidRPr="00F713B4" w:rsidRDefault="00040549">
      <w:pPr>
        <w:pStyle w:val="notetext"/>
      </w:pPr>
      <w:r w:rsidRPr="00F713B4">
        <w:t>Note 2:</w:t>
      </w:r>
      <w:r w:rsidRPr="00F713B4">
        <w:tab/>
      </w:r>
      <w:r w:rsidR="005D66E0" w:rsidRPr="00F713B4">
        <w:t>The FWC</w:t>
      </w:r>
      <w:r w:rsidRPr="00F713B4">
        <w:t xml:space="preserve"> may deal with a dispute by mediation or conciliation, or by making a recommendation or expressing an opinion (see subsection</w:t>
      </w:r>
      <w:r w:rsidR="00F713B4">
        <w:t> </w:t>
      </w:r>
      <w:r w:rsidRPr="00F713B4">
        <w:t>595(2)).</w:t>
      </w:r>
    </w:p>
    <w:p w:rsidR="00040549" w:rsidRPr="00F713B4" w:rsidRDefault="00040549">
      <w:pPr>
        <w:pStyle w:val="subsection"/>
      </w:pPr>
      <w:r w:rsidRPr="00F713B4">
        <w:tab/>
        <w:t>(2)</w:t>
      </w:r>
      <w:r w:rsidRPr="00F713B4">
        <w:tab/>
        <w:t>Despite subsection</w:t>
      </w:r>
      <w:r w:rsidR="00F713B4">
        <w:t> </w:t>
      </w:r>
      <w:r w:rsidRPr="00F713B4">
        <w:t xml:space="preserve">592(3), </w:t>
      </w:r>
      <w:r w:rsidR="003829B5" w:rsidRPr="00F713B4">
        <w:t>the FWC</w:t>
      </w:r>
      <w:r w:rsidRPr="00F713B4">
        <w:t xml:space="preserve"> must conduct the conference in private.</w:t>
      </w:r>
    </w:p>
    <w:p w:rsidR="00040549" w:rsidRPr="00F713B4" w:rsidRDefault="00040549">
      <w:pPr>
        <w:pStyle w:val="ActHead5"/>
      </w:pPr>
      <w:bookmarkStart w:id="595" w:name="_Toc494463768"/>
      <w:r w:rsidRPr="00F713B4">
        <w:rPr>
          <w:rStyle w:val="CharSectno"/>
        </w:rPr>
        <w:t>375</w:t>
      </w:r>
      <w:r w:rsidRPr="00F713B4">
        <w:t xml:space="preserve">  Advice on general protections court application</w:t>
      </w:r>
      <w:bookmarkEnd w:id="595"/>
    </w:p>
    <w:p w:rsidR="00040549" w:rsidRPr="00F713B4" w:rsidRDefault="00040549">
      <w:pPr>
        <w:pStyle w:val="subsection"/>
      </w:pPr>
      <w:r w:rsidRPr="00F713B4">
        <w:tab/>
      </w:r>
      <w:r w:rsidRPr="00F713B4">
        <w:tab/>
        <w:t xml:space="preserve">If </w:t>
      </w:r>
      <w:r w:rsidR="00C64675" w:rsidRPr="00F713B4">
        <w:t>the FWC</w:t>
      </w:r>
      <w:r w:rsidRPr="00F713B4">
        <w:t xml:space="preserve"> considers, taking into account all the materials before it, that a general protections court application in relation to the dispute would not have a reasonable prospect of success, it must advise the parties accordingly.</w:t>
      </w:r>
    </w:p>
    <w:p w:rsidR="00C11CF2" w:rsidRPr="00F713B4" w:rsidRDefault="00C11CF2" w:rsidP="00C11CF2">
      <w:pPr>
        <w:pStyle w:val="ActHead4"/>
      </w:pPr>
      <w:bookmarkStart w:id="596" w:name="_Toc494463769"/>
      <w:r w:rsidRPr="00F713B4">
        <w:rPr>
          <w:rStyle w:val="CharSubdNo"/>
        </w:rPr>
        <w:t>Subdivision C</w:t>
      </w:r>
      <w:r w:rsidRPr="00F713B4">
        <w:t>—</w:t>
      </w:r>
      <w:r w:rsidRPr="00F713B4">
        <w:rPr>
          <w:rStyle w:val="CharSubdText"/>
        </w:rPr>
        <w:t>Appeals and costs orders</w:t>
      </w:r>
      <w:bookmarkEnd w:id="596"/>
    </w:p>
    <w:p w:rsidR="00C11CF2" w:rsidRPr="00F713B4" w:rsidRDefault="00C11CF2" w:rsidP="00C11CF2">
      <w:pPr>
        <w:pStyle w:val="ActHead5"/>
      </w:pPr>
      <w:bookmarkStart w:id="597" w:name="_Toc494463770"/>
      <w:r w:rsidRPr="00F713B4">
        <w:rPr>
          <w:rStyle w:val="CharSectno"/>
        </w:rPr>
        <w:t>375A</w:t>
      </w:r>
      <w:r w:rsidRPr="00F713B4">
        <w:t xml:space="preserve">  Appeal rights</w:t>
      </w:r>
      <w:bookmarkEnd w:id="597"/>
    </w:p>
    <w:p w:rsidR="00C11CF2" w:rsidRPr="00F713B4" w:rsidRDefault="00C11CF2" w:rsidP="00C11CF2">
      <w:pPr>
        <w:pStyle w:val="subsection"/>
      </w:pPr>
      <w:r w:rsidRPr="00F713B4">
        <w:tab/>
        <w:t>(1)</w:t>
      </w:r>
      <w:r w:rsidRPr="00F713B4">
        <w:tab/>
        <w:t>Despite subsection</w:t>
      </w:r>
      <w:r w:rsidR="00F713B4">
        <w:t> </w:t>
      </w:r>
      <w:r w:rsidRPr="00F713B4">
        <w:t>604(2), the FWC must not grant permission to appeal from a decision made by the FWC under subsection</w:t>
      </w:r>
      <w:r w:rsidR="00F713B4">
        <w:t> </w:t>
      </w:r>
      <w:r w:rsidRPr="00F713B4">
        <w:t>369(2) (which is about arbitration of a dismissal dispute) unless the FWC considers that it is in the public interest to do so.</w:t>
      </w:r>
    </w:p>
    <w:p w:rsidR="00C11CF2" w:rsidRPr="00F713B4" w:rsidRDefault="00C11CF2" w:rsidP="00C11CF2">
      <w:pPr>
        <w:pStyle w:val="subsection"/>
      </w:pPr>
      <w:r w:rsidRPr="00F713B4">
        <w:tab/>
        <w:t>(2)</w:t>
      </w:r>
      <w:r w:rsidRPr="00F713B4">
        <w:tab/>
        <w:t>Despite subsection</w:t>
      </w:r>
      <w:r w:rsidR="00F713B4">
        <w:t> </w:t>
      </w:r>
      <w:r w:rsidRPr="00F713B4">
        <w:t>604(1), an appeal from a decision made by the FWC in relation to a matter arising under subsection</w:t>
      </w:r>
      <w:r w:rsidR="00F713B4">
        <w:t> </w:t>
      </w:r>
      <w:r w:rsidRPr="00F713B4">
        <w:t>369(2) can only, to the extent that it is an appeal on a question of fact, be made on the ground that the decision involved a significant error of fact.</w:t>
      </w:r>
    </w:p>
    <w:p w:rsidR="00C11CF2" w:rsidRPr="00F713B4" w:rsidRDefault="00C11CF2" w:rsidP="00C11CF2">
      <w:pPr>
        <w:pStyle w:val="ActHead5"/>
      </w:pPr>
      <w:bookmarkStart w:id="598" w:name="_Toc494463771"/>
      <w:r w:rsidRPr="00F713B4">
        <w:rPr>
          <w:rStyle w:val="CharSectno"/>
        </w:rPr>
        <w:t>375B</w:t>
      </w:r>
      <w:r w:rsidRPr="00F713B4">
        <w:t xml:space="preserve">  Costs orders against parties</w:t>
      </w:r>
      <w:bookmarkEnd w:id="598"/>
    </w:p>
    <w:p w:rsidR="00C11CF2" w:rsidRPr="00F713B4" w:rsidRDefault="00C11CF2" w:rsidP="00C11CF2">
      <w:pPr>
        <w:pStyle w:val="subsection"/>
      </w:pPr>
      <w:r w:rsidRPr="00F713B4">
        <w:tab/>
        <w:t>(1)</w:t>
      </w:r>
      <w:r w:rsidRPr="00F713B4">
        <w:tab/>
        <w:t xml:space="preserve">The FWC may make an order for costs against a party (the </w:t>
      </w:r>
      <w:r w:rsidRPr="00F713B4">
        <w:rPr>
          <w:b/>
          <w:i/>
        </w:rPr>
        <w:t>first party</w:t>
      </w:r>
      <w:r w:rsidRPr="00F713B4">
        <w:t>) to a dispute for costs incurred by the other party to the dispute if:</w:t>
      </w:r>
    </w:p>
    <w:p w:rsidR="00C11CF2" w:rsidRPr="00F713B4" w:rsidRDefault="00C11CF2" w:rsidP="00C11CF2">
      <w:pPr>
        <w:pStyle w:val="paragraph"/>
      </w:pPr>
      <w:r w:rsidRPr="00F713B4">
        <w:tab/>
        <w:t>(a)</w:t>
      </w:r>
      <w:r w:rsidRPr="00F713B4">
        <w:tab/>
        <w:t>an application for the FWC to deal with the dispute has been made under section</w:t>
      </w:r>
      <w:r w:rsidR="00F713B4">
        <w:t> </w:t>
      </w:r>
      <w:r w:rsidRPr="00F713B4">
        <w:t>365; and</w:t>
      </w:r>
    </w:p>
    <w:p w:rsidR="00C11CF2" w:rsidRPr="00F713B4" w:rsidRDefault="00C11CF2" w:rsidP="00C11CF2">
      <w:pPr>
        <w:pStyle w:val="paragraph"/>
      </w:pPr>
      <w:r w:rsidRPr="00F713B4">
        <w:tab/>
        <w:t>(b)</w:t>
      </w:r>
      <w:r w:rsidRPr="00F713B4">
        <w:tab/>
        <w:t>the FWC is satisfied that the first party caused those costs to be incurred because of an unreasonable act or omission of the first party in connection with the conduct or continuation of the dispute.</w:t>
      </w:r>
    </w:p>
    <w:p w:rsidR="00C11CF2" w:rsidRPr="00F713B4" w:rsidRDefault="00C11CF2" w:rsidP="00C11CF2">
      <w:pPr>
        <w:pStyle w:val="subsection"/>
      </w:pPr>
      <w:r w:rsidRPr="00F713B4">
        <w:tab/>
        <w:t>(2)</w:t>
      </w:r>
      <w:r w:rsidRPr="00F713B4">
        <w:tab/>
        <w:t xml:space="preserve">The FWC may make an order under </w:t>
      </w:r>
      <w:r w:rsidR="00F713B4">
        <w:t>subsection (</w:t>
      </w:r>
      <w:r w:rsidRPr="00F713B4">
        <w:t>1) only if the other party to the dispute has applied for it in accordance with section</w:t>
      </w:r>
      <w:r w:rsidR="00F713B4">
        <w:t> </w:t>
      </w:r>
      <w:r w:rsidRPr="00F713B4">
        <w:t>377.</w:t>
      </w:r>
    </w:p>
    <w:p w:rsidR="00C11CF2" w:rsidRPr="00F713B4" w:rsidRDefault="00C11CF2" w:rsidP="00C11CF2">
      <w:pPr>
        <w:pStyle w:val="subsection"/>
      </w:pPr>
      <w:r w:rsidRPr="00F713B4">
        <w:tab/>
        <w:t>(3)</w:t>
      </w:r>
      <w:r w:rsidRPr="00F713B4">
        <w:tab/>
        <w:t>This section does not limit the FWC’s power to order costs under section</w:t>
      </w:r>
      <w:r w:rsidR="00F713B4">
        <w:t> </w:t>
      </w:r>
      <w:r w:rsidRPr="00F713B4">
        <w:t>611.</w:t>
      </w:r>
    </w:p>
    <w:p w:rsidR="00C11CF2" w:rsidRPr="00F713B4" w:rsidRDefault="00C11CF2" w:rsidP="00C11CF2">
      <w:pPr>
        <w:pStyle w:val="ActHead5"/>
      </w:pPr>
      <w:bookmarkStart w:id="599" w:name="_Toc494463772"/>
      <w:r w:rsidRPr="00F713B4">
        <w:rPr>
          <w:rStyle w:val="CharSectno"/>
        </w:rPr>
        <w:t>376</w:t>
      </w:r>
      <w:r w:rsidRPr="00F713B4">
        <w:t xml:space="preserve">  Costs orders against lawyers and paid agents</w:t>
      </w:r>
      <w:bookmarkEnd w:id="599"/>
    </w:p>
    <w:p w:rsidR="00C11CF2" w:rsidRPr="00F713B4" w:rsidRDefault="00C11CF2" w:rsidP="00C11CF2">
      <w:pPr>
        <w:pStyle w:val="subsection"/>
      </w:pPr>
      <w:r w:rsidRPr="00F713B4">
        <w:tab/>
        <w:t>(1)</w:t>
      </w:r>
      <w:r w:rsidRPr="00F713B4">
        <w:tab/>
        <w:t>This section applies if:</w:t>
      </w:r>
    </w:p>
    <w:p w:rsidR="00C11CF2" w:rsidRPr="00F713B4" w:rsidRDefault="00C11CF2" w:rsidP="00C11CF2">
      <w:pPr>
        <w:pStyle w:val="paragraph"/>
      </w:pPr>
      <w:r w:rsidRPr="00F713B4">
        <w:tab/>
        <w:t>(a)</w:t>
      </w:r>
      <w:r w:rsidRPr="00F713B4">
        <w:tab/>
        <w:t>an application for the FWC to deal with a dispute has been made under section</w:t>
      </w:r>
      <w:r w:rsidR="00F713B4">
        <w:t> </w:t>
      </w:r>
      <w:r w:rsidRPr="00F713B4">
        <w:t>365 or 372; and</w:t>
      </w:r>
    </w:p>
    <w:p w:rsidR="00C11CF2" w:rsidRPr="00F713B4" w:rsidRDefault="00C11CF2" w:rsidP="00C11CF2">
      <w:pPr>
        <w:pStyle w:val="paragraph"/>
      </w:pPr>
      <w:r w:rsidRPr="00F713B4">
        <w:tab/>
        <w:t>(b)</w:t>
      </w:r>
      <w:r w:rsidRPr="00F713B4">
        <w:tab/>
        <w:t xml:space="preserve">a person who is a party to the dispute has engaged a lawyer or paid agent (the </w:t>
      </w:r>
      <w:r w:rsidRPr="00F713B4">
        <w:rPr>
          <w:b/>
          <w:i/>
        </w:rPr>
        <w:t>representative</w:t>
      </w:r>
      <w:r w:rsidRPr="00F713B4">
        <w:t>) to represent the person in the dispute; and</w:t>
      </w:r>
    </w:p>
    <w:p w:rsidR="00C11CF2" w:rsidRPr="00F713B4" w:rsidRDefault="00C11CF2" w:rsidP="00C11CF2">
      <w:pPr>
        <w:pStyle w:val="paragraph"/>
      </w:pPr>
      <w:r w:rsidRPr="00F713B4">
        <w:tab/>
        <w:t>(c)</w:t>
      </w:r>
      <w:r w:rsidRPr="00F713B4">
        <w:tab/>
        <w:t>under section</w:t>
      </w:r>
      <w:r w:rsidR="00F713B4">
        <w:t> </w:t>
      </w:r>
      <w:r w:rsidRPr="00F713B4">
        <w:t>596, the person is required to seek the FWC’s permission to be represented by the representative.</w:t>
      </w:r>
    </w:p>
    <w:p w:rsidR="00C11CF2" w:rsidRPr="00F713B4" w:rsidRDefault="00C11CF2" w:rsidP="00C11CF2">
      <w:pPr>
        <w:pStyle w:val="subsection"/>
      </w:pPr>
      <w:r w:rsidRPr="00F713B4">
        <w:tab/>
        <w:t>(2)</w:t>
      </w:r>
      <w:r w:rsidRPr="00F713B4">
        <w:tab/>
        <w:t>The FWC may make an order for costs against the representative for costs incurred by the other party to the dispute if the FWC is satisfied that the representative caused those costs to be incurred because:</w:t>
      </w:r>
    </w:p>
    <w:p w:rsidR="00C11CF2" w:rsidRPr="00F713B4" w:rsidRDefault="00C11CF2" w:rsidP="00C11CF2">
      <w:pPr>
        <w:pStyle w:val="paragraph"/>
      </w:pPr>
      <w:r w:rsidRPr="00F713B4">
        <w:tab/>
        <w:t>(a)</w:t>
      </w:r>
      <w:r w:rsidRPr="00F713B4">
        <w:tab/>
        <w:t>the representative encouraged the person to start, continue or respond to the dispute and it should have been reasonably apparent that the person had no reasonable prospect of success in the dispute; or</w:t>
      </w:r>
    </w:p>
    <w:p w:rsidR="00C11CF2" w:rsidRPr="00F713B4" w:rsidRDefault="00C11CF2" w:rsidP="00C11CF2">
      <w:pPr>
        <w:pStyle w:val="paragraph"/>
      </w:pPr>
      <w:r w:rsidRPr="00F713B4">
        <w:tab/>
        <w:t>(b)</w:t>
      </w:r>
      <w:r w:rsidRPr="00F713B4">
        <w:tab/>
        <w:t>of an unreasonable act or omission of the representative in connection with the conduct or continuation of the dispute.</w:t>
      </w:r>
    </w:p>
    <w:p w:rsidR="00C11CF2" w:rsidRPr="00F713B4" w:rsidRDefault="00C11CF2" w:rsidP="00C11CF2">
      <w:pPr>
        <w:pStyle w:val="subsection"/>
      </w:pPr>
      <w:r w:rsidRPr="00F713B4">
        <w:tab/>
        <w:t>(3)</w:t>
      </w:r>
      <w:r w:rsidRPr="00F713B4">
        <w:tab/>
        <w:t>The FWC may make an order under this section only if the other party to the dispute has applied for it in accordance with section</w:t>
      </w:r>
      <w:r w:rsidR="00F713B4">
        <w:t> </w:t>
      </w:r>
      <w:r w:rsidRPr="00F713B4">
        <w:t>377.</w:t>
      </w:r>
    </w:p>
    <w:p w:rsidR="00C11CF2" w:rsidRPr="00F713B4" w:rsidRDefault="00C11CF2" w:rsidP="00C11CF2">
      <w:pPr>
        <w:pStyle w:val="subsection"/>
      </w:pPr>
      <w:r w:rsidRPr="00F713B4">
        <w:tab/>
        <w:t>(4)</w:t>
      </w:r>
      <w:r w:rsidRPr="00F713B4">
        <w:tab/>
        <w:t>This section does not limit the FWC’s power to order costs under section</w:t>
      </w:r>
      <w:r w:rsidR="00F713B4">
        <w:t> </w:t>
      </w:r>
      <w:r w:rsidRPr="00F713B4">
        <w:t>611.</w:t>
      </w:r>
    </w:p>
    <w:p w:rsidR="00C11CF2" w:rsidRPr="00F713B4" w:rsidRDefault="00C11CF2" w:rsidP="00C11CF2">
      <w:pPr>
        <w:pStyle w:val="ActHead5"/>
      </w:pPr>
      <w:bookmarkStart w:id="600" w:name="_Toc494463773"/>
      <w:r w:rsidRPr="00F713B4">
        <w:rPr>
          <w:rStyle w:val="CharSectno"/>
        </w:rPr>
        <w:t>377</w:t>
      </w:r>
      <w:r w:rsidRPr="00F713B4">
        <w:t xml:space="preserve">  Applications for costs orders</w:t>
      </w:r>
      <w:bookmarkEnd w:id="600"/>
    </w:p>
    <w:p w:rsidR="00C11CF2" w:rsidRPr="00F713B4" w:rsidRDefault="00C11CF2" w:rsidP="00C11CF2">
      <w:pPr>
        <w:pStyle w:val="subsection"/>
      </w:pPr>
      <w:r w:rsidRPr="00F713B4">
        <w:tab/>
      </w:r>
      <w:r w:rsidRPr="00F713B4">
        <w:tab/>
        <w:t>An application for an order for costs in relation to an application under section</w:t>
      </w:r>
      <w:r w:rsidR="00F713B4">
        <w:t> </w:t>
      </w:r>
      <w:r w:rsidRPr="00F713B4">
        <w:t>365 or 372 must be made within 14 days after the FWC finishes dealing with the dispute.</w:t>
      </w:r>
    </w:p>
    <w:p w:rsidR="00C11CF2" w:rsidRPr="00F713B4" w:rsidRDefault="00C11CF2" w:rsidP="00C11CF2">
      <w:pPr>
        <w:pStyle w:val="ActHead5"/>
      </w:pPr>
      <w:bookmarkStart w:id="601" w:name="_Toc494463774"/>
      <w:r w:rsidRPr="00F713B4">
        <w:rPr>
          <w:rStyle w:val="CharSectno"/>
        </w:rPr>
        <w:t>377A</w:t>
      </w:r>
      <w:r w:rsidRPr="00F713B4">
        <w:t xml:space="preserve">  Schedule of costs</w:t>
      </w:r>
      <w:bookmarkEnd w:id="601"/>
    </w:p>
    <w:p w:rsidR="00C11CF2" w:rsidRPr="00F713B4" w:rsidRDefault="00C11CF2" w:rsidP="00C11CF2">
      <w:pPr>
        <w:pStyle w:val="subsection"/>
      </w:pPr>
      <w:r w:rsidRPr="00F713B4">
        <w:tab/>
        <w:t>(1)</w:t>
      </w:r>
      <w:r w:rsidRPr="00F713B4">
        <w:tab/>
        <w:t>A schedule of costs may be prescribed in relation to items of expenditure likely to be incurred in relation to matters that can be covered by an order under section</w:t>
      </w:r>
      <w:r w:rsidR="00F713B4">
        <w:t> </w:t>
      </w:r>
      <w:r w:rsidRPr="00F713B4">
        <w:t>611, 375B or 376 in relation to an application under section</w:t>
      </w:r>
      <w:r w:rsidR="00F713B4">
        <w:t> </w:t>
      </w:r>
      <w:r w:rsidRPr="00F713B4">
        <w:t>365, including expenses arising from the representation of a party by a person or organisation other than on a legal professional basis.</w:t>
      </w:r>
    </w:p>
    <w:p w:rsidR="00C11CF2" w:rsidRPr="00F713B4" w:rsidRDefault="00C11CF2" w:rsidP="00C11CF2">
      <w:pPr>
        <w:pStyle w:val="subsection"/>
      </w:pPr>
      <w:r w:rsidRPr="00F713B4">
        <w:tab/>
        <w:t>(2)</w:t>
      </w:r>
      <w:r w:rsidRPr="00F713B4">
        <w:tab/>
        <w:t xml:space="preserve">If a schedule of costs is prescribed for the purposes of </w:t>
      </w:r>
      <w:r w:rsidR="00F713B4">
        <w:t>subsection (</w:t>
      </w:r>
      <w:r w:rsidRPr="00F713B4">
        <w:t>1), then, in awarding costs under section</w:t>
      </w:r>
      <w:r w:rsidR="00F713B4">
        <w:t> </w:t>
      </w:r>
      <w:r w:rsidRPr="00F713B4">
        <w:t>611, 375B or 376 in relation to an application under section</w:t>
      </w:r>
      <w:r w:rsidR="00F713B4">
        <w:t> </w:t>
      </w:r>
      <w:r w:rsidRPr="00F713B4">
        <w:t>365, the FWC:</w:t>
      </w:r>
    </w:p>
    <w:p w:rsidR="00C11CF2" w:rsidRPr="00F713B4" w:rsidRDefault="00C11CF2" w:rsidP="00C11CF2">
      <w:pPr>
        <w:pStyle w:val="paragraph"/>
      </w:pPr>
      <w:r w:rsidRPr="00F713B4">
        <w:tab/>
        <w:t>(a)</w:t>
      </w:r>
      <w:r w:rsidRPr="00F713B4">
        <w:tab/>
        <w:t>is not limited to the items of expenditure appearing in the schedule; but</w:t>
      </w:r>
    </w:p>
    <w:p w:rsidR="00C11CF2" w:rsidRPr="00F713B4" w:rsidRDefault="00C11CF2" w:rsidP="00C11CF2">
      <w:pPr>
        <w:pStyle w:val="paragraph"/>
      </w:pPr>
      <w:r w:rsidRPr="00F713B4">
        <w:tab/>
        <w:t>(b)</w:t>
      </w:r>
      <w:r w:rsidRPr="00F713B4">
        <w:tab/>
        <w:t>if an item does appear in the schedule—must not award costs in relation to that item at a rate or of an amount that exceeds the rate or amount appearing in the schedule.</w:t>
      </w:r>
    </w:p>
    <w:p w:rsidR="00C11CF2" w:rsidRPr="00F713B4" w:rsidRDefault="00C11CF2" w:rsidP="00C11CF2">
      <w:pPr>
        <w:pStyle w:val="ActHead5"/>
      </w:pPr>
      <w:bookmarkStart w:id="602" w:name="_Toc494463775"/>
      <w:r w:rsidRPr="00F713B4">
        <w:rPr>
          <w:rStyle w:val="CharSectno"/>
        </w:rPr>
        <w:t>378</w:t>
      </w:r>
      <w:r w:rsidRPr="00F713B4">
        <w:t xml:space="preserve">  Contravening costs orders</w:t>
      </w:r>
      <w:bookmarkEnd w:id="602"/>
    </w:p>
    <w:p w:rsidR="00C11CF2" w:rsidRPr="00F713B4" w:rsidRDefault="00C11CF2" w:rsidP="00C11CF2">
      <w:pPr>
        <w:pStyle w:val="subsection"/>
      </w:pPr>
      <w:r w:rsidRPr="00F713B4">
        <w:tab/>
      </w:r>
      <w:r w:rsidRPr="00F713B4">
        <w:tab/>
        <w:t>A person to whom an order for costs made under section</w:t>
      </w:r>
      <w:r w:rsidR="00F713B4">
        <w:t> </w:t>
      </w:r>
      <w:r w:rsidRPr="00F713B4">
        <w:t>375B or 376 applies must not contravene a term of the order.</w:t>
      </w:r>
    </w:p>
    <w:p w:rsidR="00C11CF2" w:rsidRPr="00F713B4" w:rsidRDefault="00C11CF2" w:rsidP="00C11CF2">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rsidP="00EB7E6D">
      <w:pPr>
        <w:pStyle w:val="ActHead2"/>
        <w:pageBreakBefore/>
      </w:pPr>
      <w:bookmarkStart w:id="603" w:name="_Toc494463776"/>
      <w:r w:rsidRPr="00F713B4">
        <w:rPr>
          <w:rStyle w:val="CharPartNo"/>
        </w:rPr>
        <w:t>Part</w:t>
      </w:r>
      <w:r w:rsidR="00F713B4" w:rsidRPr="00F713B4">
        <w:rPr>
          <w:rStyle w:val="CharPartNo"/>
        </w:rPr>
        <w:t> </w:t>
      </w:r>
      <w:r w:rsidRPr="00F713B4">
        <w:rPr>
          <w:rStyle w:val="CharPartNo"/>
        </w:rPr>
        <w:t>3</w:t>
      </w:r>
      <w:r w:rsidR="00F713B4" w:rsidRPr="00F713B4">
        <w:rPr>
          <w:rStyle w:val="CharPartNo"/>
        </w:rPr>
        <w:noBreakHyphen/>
      </w:r>
      <w:r w:rsidRPr="00F713B4">
        <w:rPr>
          <w:rStyle w:val="CharPartNo"/>
        </w:rPr>
        <w:t>2</w:t>
      </w:r>
      <w:r w:rsidRPr="00F713B4">
        <w:t>—</w:t>
      </w:r>
      <w:r w:rsidRPr="00F713B4">
        <w:rPr>
          <w:rStyle w:val="CharPartText"/>
        </w:rPr>
        <w:t>Unfair dismissal</w:t>
      </w:r>
      <w:bookmarkEnd w:id="603"/>
    </w:p>
    <w:p w:rsidR="00040549" w:rsidRPr="00F713B4" w:rsidRDefault="00040549">
      <w:pPr>
        <w:pStyle w:val="ActHead3"/>
      </w:pPr>
      <w:bookmarkStart w:id="604" w:name="_Toc494463777"/>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604"/>
    </w:p>
    <w:p w:rsidR="00040549" w:rsidRPr="00F713B4" w:rsidRDefault="00040549">
      <w:pPr>
        <w:pStyle w:val="ActHead5"/>
      </w:pPr>
      <w:bookmarkStart w:id="605" w:name="_Toc494463778"/>
      <w:r w:rsidRPr="00F713B4">
        <w:rPr>
          <w:rStyle w:val="CharSectno"/>
        </w:rPr>
        <w:t>379</w:t>
      </w:r>
      <w:r w:rsidRPr="00F713B4">
        <w:t xml:space="preserve">  Guide to this Part</w:t>
      </w:r>
      <w:bookmarkEnd w:id="605"/>
    </w:p>
    <w:p w:rsidR="00040549" w:rsidRPr="00F713B4" w:rsidRDefault="00040549">
      <w:pPr>
        <w:pStyle w:val="BoxText"/>
      </w:pPr>
      <w:r w:rsidRPr="00F713B4">
        <w:t>This Part is about the unfair dismissal of national system employees, and the granting of remedies for unfair dismissal.</w:t>
      </w:r>
    </w:p>
    <w:p w:rsidR="00040549" w:rsidRPr="00F713B4" w:rsidRDefault="00040549">
      <w:pPr>
        <w:pStyle w:val="BoxText"/>
      </w:pPr>
      <w:r w:rsidRPr="00F713B4">
        <w:t>Division</w:t>
      </w:r>
      <w:r w:rsidR="00F713B4">
        <w:t> </w:t>
      </w:r>
      <w:r w:rsidRPr="00F713B4">
        <w:t>2 sets out when a person is protected from unfair dismissal.</w:t>
      </w:r>
    </w:p>
    <w:p w:rsidR="00040549" w:rsidRPr="00F713B4" w:rsidRDefault="00040549">
      <w:pPr>
        <w:pStyle w:val="BoxText"/>
      </w:pPr>
      <w:r w:rsidRPr="00F713B4">
        <w:t>Division</w:t>
      </w:r>
      <w:r w:rsidR="00F713B4">
        <w:t> </w:t>
      </w:r>
      <w:r w:rsidRPr="00F713B4">
        <w:t>3 sets out the elements that make up an unfair dismissal.</w:t>
      </w:r>
    </w:p>
    <w:p w:rsidR="00040549" w:rsidRPr="00F713B4" w:rsidRDefault="00040549">
      <w:pPr>
        <w:pStyle w:val="BoxText"/>
      </w:pPr>
      <w:r w:rsidRPr="00F713B4">
        <w:t>Division</w:t>
      </w:r>
      <w:r w:rsidR="00F713B4">
        <w:t> </w:t>
      </w:r>
      <w:r w:rsidRPr="00F713B4">
        <w:t xml:space="preserve">4 sets out the remedies </w:t>
      </w:r>
      <w:r w:rsidR="00423EA8" w:rsidRPr="00F713B4">
        <w:t>the FWC</w:t>
      </w:r>
      <w:r w:rsidRPr="00F713B4">
        <w:t xml:space="preserve"> can grant for unfair dismissal.</w:t>
      </w:r>
    </w:p>
    <w:p w:rsidR="00040549" w:rsidRPr="00F713B4" w:rsidRDefault="00040549">
      <w:pPr>
        <w:pStyle w:val="BoxText"/>
      </w:pPr>
      <w:r w:rsidRPr="00F713B4">
        <w:t>Division</w:t>
      </w:r>
      <w:r w:rsidR="00F713B4">
        <w:t> </w:t>
      </w:r>
      <w:r w:rsidRPr="00F713B4">
        <w:t>5 is about the procedural aspects of getting remedies for unfair dismissal.</w:t>
      </w:r>
    </w:p>
    <w:p w:rsidR="00040549" w:rsidRPr="00F713B4" w:rsidRDefault="00040549">
      <w:pPr>
        <w:pStyle w:val="ActHead5"/>
        <w:rPr>
          <w:i/>
        </w:rPr>
      </w:pPr>
      <w:bookmarkStart w:id="606" w:name="_Toc494463779"/>
      <w:r w:rsidRPr="00F713B4">
        <w:rPr>
          <w:rStyle w:val="CharSectno"/>
        </w:rPr>
        <w:t>380</w:t>
      </w:r>
      <w:r w:rsidRPr="00F713B4">
        <w:t xml:space="preserve">  Meanings of </w:t>
      </w:r>
      <w:r w:rsidRPr="00F713B4">
        <w:rPr>
          <w:i/>
        </w:rPr>
        <w:t>employee</w:t>
      </w:r>
      <w:r w:rsidRPr="00F713B4">
        <w:t xml:space="preserve"> and </w:t>
      </w:r>
      <w:r w:rsidRPr="00F713B4">
        <w:rPr>
          <w:i/>
        </w:rPr>
        <w:t>employer</w:t>
      </w:r>
      <w:bookmarkEnd w:id="606"/>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9516E4" w:rsidRPr="00F713B4" w:rsidRDefault="009516E4" w:rsidP="009516E4">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pPr>
        <w:pStyle w:val="ActHead5"/>
      </w:pPr>
      <w:bookmarkStart w:id="607" w:name="_Toc494463780"/>
      <w:r w:rsidRPr="00F713B4">
        <w:rPr>
          <w:rStyle w:val="CharSectno"/>
        </w:rPr>
        <w:t>381</w:t>
      </w:r>
      <w:r w:rsidRPr="00F713B4">
        <w:t xml:space="preserve">  Object of this Part</w:t>
      </w:r>
      <w:bookmarkEnd w:id="607"/>
    </w:p>
    <w:p w:rsidR="00040549" w:rsidRPr="00F713B4" w:rsidRDefault="00040549">
      <w:pPr>
        <w:pStyle w:val="subsection"/>
      </w:pPr>
      <w:r w:rsidRPr="00F713B4">
        <w:tab/>
        <w:t>(1)</w:t>
      </w:r>
      <w:r w:rsidRPr="00F713B4">
        <w:tab/>
        <w:t>The object of this Part is:</w:t>
      </w:r>
    </w:p>
    <w:p w:rsidR="00040549" w:rsidRPr="00F713B4" w:rsidRDefault="00040549">
      <w:pPr>
        <w:pStyle w:val="paragraph"/>
      </w:pPr>
      <w:r w:rsidRPr="00F713B4">
        <w:tab/>
        <w:t>(a)</w:t>
      </w:r>
      <w:r w:rsidRPr="00F713B4">
        <w:tab/>
        <w:t>to establish a framework for dealing with unfair dismissal that balances:</w:t>
      </w:r>
    </w:p>
    <w:p w:rsidR="00040549" w:rsidRPr="00F713B4" w:rsidRDefault="00040549">
      <w:pPr>
        <w:pStyle w:val="paragraphsub"/>
      </w:pPr>
      <w:r w:rsidRPr="00F713B4">
        <w:tab/>
        <w:t>(i)</w:t>
      </w:r>
      <w:r w:rsidRPr="00F713B4">
        <w:tab/>
        <w:t>the needs of business (including small business); and</w:t>
      </w:r>
    </w:p>
    <w:p w:rsidR="00040549" w:rsidRPr="00F713B4" w:rsidRDefault="00040549">
      <w:pPr>
        <w:pStyle w:val="paragraphsub"/>
      </w:pPr>
      <w:r w:rsidRPr="00F713B4">
        <w:tab/>
        <w:t>(ii)</w:t>
      </w:r>
      <w:r w:rsidRPr="00F713B4">
        <w:tab/>
        <w:t>the needs of employees; and</w:t>
      </w:r>
    </w:p>
    <w:p w:rsidR="00040549" w:rsidRPr="00F713B4" w:rsidRDefault="00040549">
      <w:pPr>
        <w:pStyle w:val="paragraph"/>
      </w:pPr>
      <w:r w:rsidRPr="00F713B4">
        <w:tab/>
        <w:t>(b)</w:t>
      </w:r>
      <w:r w:rsidRPr="00F713B4">
        <w:tab/>
        <w:t>to establish procedures for dealing with unfair dismissal that:</w:t>
      </w:r>
    </w:p>
    <w:p w:rsidR="00040549" w:rsidRPr="00F713B4" w:rsidRDefault="00040549">
      <w:pPr>
        <w:pStyle w:val="paragraphsub"/>
      </w:pPr>
      <w:r w:rsidRPr="00F713B4">
        <w:tab/>
        <w:t>(i)</w:t>
      </w:r>
      <w:r w:rsidRPr="00F713B4">
        <w:tab/>
        <w:t>are quick, flexible and informal; and</w:t>
      </w:r>
    </w:p>
    <w:p w:rsidR="00040549" w:rsidRPr="00F713B4" w:rsidRDefault="00040549">
      <w:pPr>
        <w:pStyle w:val="paragraphsub"/>
      </w:pPr>
      <w:r w:rsidRPr="00F713B4">
        <w:tab/>
        <w:t>(ii)</w:t>
      </w:r>
      <w:r w:rsidRPr="00F713B4">
        <w:tab/>
        <w:t>address the needs of employers and employees; and</w:t>
      </w:r>
    </w:p>
    <w:p w:rsidR="00040549" w:rsidRPr="00F713B4" w:rsidRDefault="00040549">
      <w:pPr>
        <w:pStyle w:val="paragraph"/>
      </w:pPr>
      <w:r w:rsidRPr="00F713B4">
        <w:tab/>
        <w:t>(c)</w:t>
      </w:r>
      <w:r w:rsidRPr="00F713B4">
        <w:tab/>
        <w:t>to provide remedies if a dismissal is found to be unfair, with an emphasis on reinstatement.</w:t>
      </w:r>
    </w:p>
    <w:p w:rsidR="00040549" w:rsidRPr="00F713B4" w:rsidRDefault="00040549">
      <w:pPr>
        <w:pStyle w:val="subsection"/>
      </w:pPr>
      <w:r w:rsidRPr="00F713B4">
        <w:tab/>
        <w:t>(2)</w:t>
      </w:r>
      <w:r w:rsidRPr="00F713B4">
        <w:tab/>
        <w:t xml:space="preserve">The procedures and remedies referred to in </w:t>
      </w:r>
      <w:r w:rsidR="00F713B4">
        <w:t>paragraphs (</w:t>
      </w:r>
      <w:r w:rsidRPr="00F713B4">
        <w:t>1)(b) and (c), and the manner of deciding on and working out such remedies, are intended to ensure that a “fair go all round” is accorded to both the employer and employee concerned.</w:t>
      </w:r>
    </w:p>
    <w:p w:rsidR="00040549" w:rsidRPr="00F713B4" w:rsidRDefault="00040549">
      <w:pPr>
        <w:pStyle w:val="notetext"/>
      </w:pPr>
      <w:r w:rsidRPr="00F713B4">
        <w:t>Note:</w:t>
      </w:r>
      <w:r w:rsidRPr="00F713B4">
        <w:tab/>
        <w:t xml:space="preserve">The expression “fair go all round” was used by Sheldon J in </w:t>
      </w:r>
      <w:r w:rsidRPr="00F713B4">
        <w:rPr>
          <w:i/>
        </w:rPr>
        <w:t>in re Loty and Holloway v Australian Workers’ Union</w:t>
      </w:r>
      <w:r w:rsidRPr="00F713B4">
        <w:t xml:space="preserve"> [1971] AR (NSW) 95.</w:t>
      </w:r>
    </w:p>
    <w:p w:rsidR="00040549" w:rsidRPr="00F713B4" w:rsidRDefault="00040549" w:rsidP="00EB7E6D">
      <w:pPr>
        <w:pStyle w:val="ActHead3"/>
        <w:pageBreakBefore/>
      </w:pPr>
      <w:bookmarkStart w:id="608" w:name="_Toc494463781"/>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Protection from unfair dismissal</w:t>
      </w:r>
      <w:bookmarkEnd w:id="608"/>
    </w:p>
    <w:p w:rsidR="00040549" w:rsidRPr="00F713B4" w:rsidRDefault="00040549">
      <w:pPr>
        <w:pStyle w:val="ActHead5"/>
      </w:pPr>
      <w:bookmarkStart w:id="609" w:name="_Toc494463782"/>
      <w:r w:rsidRPr="00F713B4">
        <w:rPr>
          <w:rStyle w:val="CharSectno"/>
        </w:rPr>
        <w:t>382</w:t>
      </w:r>
      <w:r w:rsidRPr="00F713B4">
        <w:t xml:space="preserve">  When a person is protected from unfair dismissal</w:t>
      </w:r>
      <w:bookmarkEnd w:id="609"/>
    </w:p>
    <w:p w:rsidR="00040549" w:rsidRPr="00F713B4" w:rsidRDefault="00040549">
      <w:pPr>
        <w:pStyle w:val="subsection"/>
      </w:pPr>
      <w:r w:rsidRPr="00F713B4">
        <w:tab/>
      </w:r>
      <w:r w:rsidRPr="00F713B4">
        <w:tab/>
        <w:t xml:space="preserve">A person is </w:t>
      </w:r>
      <w:r w:rsidRPr="00F713B4">
        <w:rPr>
          <w:b/>
          <w:i/>
        </w:rPr>
        <w:t>protected from unfair dismissal</w:t>
      </w:r>
      <w:r w:rsidRPr="00F713B4">
        <w:t xml:space="preserve"> at a time if, at that time:</w:t>
      </w:r>
    </w:p>
    <w:p w:rsidR="00040549" w:rsidRPr="00F713B4" w:rsidRDefault="00040549">
      <w:pPr>
        <w:pStyle w:val="paragraph"/>
      </w:pPr>
      <w:r w:rsidRPr="00F713B4">
        <w:tab/>
        <w:t>(a)</w:t>
      </w:r>
      <w:r w:rsidRPr="00F713B4">
        <w:tab/>
        <w:t>the person is an employee who has completed a period of employment with his or her employer of at least the minimum employment period; and</w:t>
      </w:r>
    </w:p>
    <w:p w:rsidR="00040549" w:rsidRPr="00F713B4" w:rsidRDefault="00040549">
      <w:pPr>
        <w:pStyle w:val="paragraph"/>
      </w:pPr>
      <w:r w:rsidRPr="00F713B4">
        <w:tab/>
        <w:t>(b)</w:t>
      </w:r>
      <w:r w:rsidRPr="00F713B4">
        <w:tab/>
        <w:t>one or more of the following apply:</w:t>
      </w:r>
    </w:p>
    <w:p w:rsidR="00040549" w:rsidRPr="00F713B4" w:rsidRDefault="00040549">
      <w:pPr>
        <w:pStyle w:val="paragraphsub"/>
      </w:pPr>
      <w:r w:rsidRPr="00F713B4">
        <w:tab/>
        <w:t>(i)</w:t>
      </w:r>
      <w:r w:rsidRPr="00F713B4">
        <w:tab/>
        <w:t>a modern award covers the person;</w:t>
      </w:r>
    </w:p>
    <w:p w:rsidR="00040549" w:rsidRPr="00F713B4" w:rsidRDefault="00040549">
      <w:pPr>
        <w:pStyle w:val="paragraphsub"/>
      </w:pPr>
      <w:r w:rsidRPr="00F713B4">
        <w:tab/>
        <w:t>(ii)</w:t>
      </w:r>
      <w:r w:rsidRPr="00F713B4">
        <w:tab/>
        <w:t>an enterprise agreement applies to the person in relation to the employment;</w:t>
      </w:r>
    </w:p>
    <w:p w:rsidR="00040549" w:rsidRPr="00F713B4" w:rsidRDefault="00040549">
      <w:pPr>
        <w:pStyle w:val="paragraphsub"/>
      </w:pPr>
      <w:r w:rsidRPr="00F713B4">
        <w:tab/>
        <w:t>(iii)</w:t>
      </w:r>
      <w:r w:rsidRPr="00F713B4">
        <w:tab/>
        <w:t>the sum of the person’s annual rate of earnings, and such other amounts (if any) worked out in relation to the person in accordance with the regulations, is less than the high income threshold.</w:t>
      </w:r>
    </w:p>
    <w:p w:rsidR="00040549" w:rsidRPr="00F713B4" w:rsidRDefault="00040549">
      <w:pPr>
        <w:pStyle w:val="ActHead5"/>
      </w:pPr>
      <w:bookmarkStart w:id="610" w:name="_Toc494463783"/>
      <w:r w:rsidRPr="00F713B4">
        <w:rPr>
          <w:rStyle w:val="CharSectno"/>
        </w:rPr>
        <w:t>383</w:t>
      </w:r>
      <w:r w:rsidRPr="00F713B4">
        <w:t xml:space="preserve">  Meaning of </w:t>
      </w:r>
      <w:r w:rsidRPr="00F713B4">
        <w:rPr>
          <w:i/>
        </w:rPr>
        <w:t>minimum employment period</w:t>
      </w:r>
      <w:bookmarkEnd w:id="610"/>
    </w:p>
    <w:p w:rsidR="00040549" w:rsidRPr="00F713B4" w:rsidRDefault="00040549">
      <w:pPr>
        <w:pStyle w:val="subsection"/>
      </w:pPr>
      <w:r w:rsidRPr="00F713B4">
        <w:tab/>
      </w:r>
      <w:r w:rsidRPr="00F713B4">
        <w:tab/>
        <w:t xml:space="preserve">The </w:t>
      </w:r>
      <w:r w:rsidRPr="00F713B4">
        <w:rPr>
          <w:b/>
          <w:i/>
        </w:rPr>
        <w:t>minimum employment period</w:t>
      </w:r>
      <w:r w:rsidRPr="00F713B4">
        <w:t xml:space="preserve"> is:</w:t>
      </w:r>
    </w:p>
    <w:p w:rsidR="00040549" w:rsidRPr="00F713B4" w:rsidRDefault="00040549">
      <w:pPr>
        <w:pStyle w:val="paragraph"/>
      </w:pPr>
      <w:r w:rsidRPr="00F713B4">
        <w:tab/>
        <w:t>(a)</w:t>
      </w:r>
      <w:r w:rsidRPr="00F713B4">
        <w:tab/>
        <w:t>if the employer is not a small business employer—6 months ending at the earlier of the following times:</w:t>
      </w:r>
    </w:p>
    <w:p w:rsidR="00040549" w:rsidRPr="00F713B4" w:rsidRDefault="00040549">
      <w:pPr>
        <w:pStyle w:val="paragraphsub"/>
      </w:pPr>
      <w:r w:rsidRPr="00F713B4">
        <w:tab/>
        <w:t>(i)</w:t>
      </w:r>
      <w:r w:rsidRPr="00F713B4">
        <w:tab/>
        <w:t>the time when the person is given notice of the dismissal;</w:t>
      </w:r>
    </w:p>
    <w:p w:rsidR="00040549" w:rsidRPr="00F713B4" w:rsidRDefault="00040549">
      <w:pPr>
        <w:pStyle w:val="paragraphsub"/>
      </w:pPr>
      <w:r w:rsidRPr="00F713B4">
        <w:tab/>
        <w:t>(ii)</w:t>
      </w:r>
      <w:r w:rsidRPr="00F713B4">
        <w:tab/>
        <w:t>immediately before the dismissal; or</w:t>
      </w:r>
    </w:p>
    <w:p w:rsidR="00040549" w:rsidRPr="00F713B4" w:rsidRDefault="00040549">
      <w:pPr>
        <w:pStyle w:val="paragraph"/>
      </w:pPr>
      <w:r w:rsidRPr="00F713B4">
        <w:tab/>
        <w:t>(b)</w:t>
      </w:r>
      <w:r w:rsidRPr="00F713B4">
        <w:tab/>
        <w:t>if the employer is a small business employer—one year ending at that time.</w:t>
      </w:r>
    </w:p>
    <w:p w:rsidR="00040549" w:rsidRPr="00F713B4" w:rsidRDefault="00040549">
      <w:pPr>
        <w:pStyle w:val="ActHead5"/>
      </w:pPr>
      <w:bookmarkStart w:id="611" w:name="_Toc494463784"/>
      <w:r w:rsidRPr="00F713B4">
        <w:rPr>
          <w:rStyle w:val="CharSectno"/>
        </w:rPr>
        <w:t>384</w:t>
      </w:r>
      <w:r w:rsidRPr="00F713B4">
        <w:t xml:space="preserve">  Period of employment</w:t>
      </w:r>
      <w:bookmarkEnd w:id="611"/>
    </w:p>
    <w:p w:rsidR="00040549" w:rsidRPr="00F713B4" w:rsidRDefault="00040549">
      <w:pPr>
        <w:pStyle w:val="subsection"/>
      </w:pPr>
      <w:r w:rsidRPr="00F713B4">
        <w:tab/>
        <w:t>(1)</w:t>
      </w:r>
      <w:r w:rsidRPr="00F713B4">
        <w:tab/>
        <w:t xml:space="preserve">An employee’s </w:t>
      </w:r>
      <w:r w:rsidRPr="00F713B4">
        <w:rPr>
          <w:b/>
          <w:i/>
        </w:rPr>
        <w:t>period of employment</w:t>
      </w:r>
      <w:r w:rsidRPr="00F713B4">
        <w:t xml:space="preserve"> with an employer at a particular time is the period of continuous service the employee has completed with the employer at that time as an employee.</w:t>
      </w:r>
    </w:p>
    <w:p w:rsidR="00040549" w:rsidRPr="00F713B4" w:rsidRDefault="00040549">
      <w:pPr>
        <w:pStyle w:val="subsection"/>
      </w:pPr>
      <w:r w:rsidRPr="00F713B4">
        <w:tab/>
        <w:t>(2)</w:t>
      </w:r>
      <w:r w:rsidRPr="00F713B4">
        <w:tab/>
        <w:t>However:</w:t>
      </w:r>
    </w:p>
    <w:p w:rsidR="00040549" w:rsidRPr="00F713B4" w:rsidRDefault="00040549">
      <w:pPr>
        <w:pStyle w:val="paragraph"/>
      </w:pPr>
      <w:r w:rsidRPr="00F713B4">
        <w:tab/>
        <w:t>(a)</w:t>
      </w:r>
      <w:r w:rsidRPr="00F713B4">
        <w:tab/>
        <w:t>a period of service as a casual employee does not count towards the employee’s period of employment unless:</w:t>
      </w:r>
    </w:p>
    <w:p w:rsidR="00040549" w:rsidRPr="00F713B4" w:rsidRDefault="00040549">
      <w:pPr>
        <w:pStyle w:val="paragraphsub"/>
      </w:pPr>
      <w:r w:rsidRPr="00F713B4">
        <w:tab/>
        <w:t>(i)</w:t>
      </w:r>
      <w:r w:rsidRPr="00F713B4">
        <w:tab/>
        <w:t>the employment as a casual employee was on a regular and systematic basis; and</w:t>
      </w:r>
    </w:p>
    <w:p w:rsidR="00040549" w:rsidRPr="00F713B4" w:rsidRDefault="00040549">
      <w:pPr>
        <w:pStyle w:val="paragraphsub"/>
      </w:pPr>
      <w:r w:rsidRPr="00F713B4">
        <w:tab/>
        <w:t>(ii)</w:t>
      </w:r>
      <w:r w:rsidRPr="00F713B4">
        <w:tab/>
        <w:t>during the period of service as a casual employee, the employee had a reasonable expectation of continuing employment by the employer on a regular and systematic basis; and</w:t>
      </w:r>
    </w:p>
    <w:p w:rsidR="00040549" w:rsidRPr="00F713B4" w:rsidRDefault="00040549">
      <w:pPr>
        <w:pStyle w:val="paragraph"/>
      </w:pPr>
      <w:r w:rsidRPr="00F713B4">
        <w:tab/>
        <w:t>(b)</w:t>
      </w:r>
      <w:r w:rsidRPr="00F713B4">
        <w:tab/>
        <w:t>if:</w:t>
      </w:r>
    </w:p>
    <w:p w:rsidR="00040549" w:rsidRPr="00F713B4" w:rsidRDefault="00040549">
      <w:pPr>
        <w:pStyle w:val="paragraphsub"/>
      </w:pPr>
      <w:r w:rsidRPr="00F713B4">
        <w:tab/>
        <w:t>(i)</w:t>
      </w:r>
      <w:r w:rsidRPr="00F713B4">
        <w:tab/>
        <w:t>the employee is a transferring employee in relation to a transfer of business from an old employer to a new employer; and</w:t>
      </w:r>
    </w:p>
    <w:p w:rsidR="00040549" w:rsidRPr="00F713B4" w:rsidRDefault="00040549">
      <w:pPr>
        <w:pStyle w:val="paragraphsub"/>
      </w:pPr>
      <w:r w:rsidRPr="00F713B4">
        <w:tab/>
        <w:t>(ii)</w:t>
      </w:r>
      <w:r w:rsidRPr="00F713B4">
        <w:tab/>
        <w:t>the old employer and the new employer are not associated entities when the employee becomes employed by the new employer; and</w:t>
      </w:r>
    </w:p>
    <w:p w:rsidR="00040549" w:rsidRPr="00F713B4" w:rsidRDefault="00040549">
      <w:pPr>
        <w:pStyle w:val="paragraphsub"/>
      </w:pPr>
      <w:r w:rsidRPr="00F713B4">
        <w:tab/>
        <w:t>(iii)</w:t>
      </w:r>
      <w:r w:rsidRPr="00F713B4">
        <w:tab/>
        <w:t>the new employer informed the employee in writing before the new employment started that a period of service with the old employer would not be recognised;</w:t>
      </w:r>
    </w:p>
    <w:p w:rsidR="00040549" w:rsidRPr="00F713B4" w:rsidRDefault="00040549">
      <w:pPr>
        <w:pStyle w:val="paragraph"/>
      </w:pPr>
      <w:r w:rsidRPr="00F713B4">
        <w:tab/>
      </w:r>
      <w:r w:rsidRPr="00F713B4">
        <w:tab/>
        <w:t>the period of service with the old employer does not count towards the employee’s period of employment with the new employer.</w:t>
      </w:r>
    </w:p>
    <w:p w:rsidR="00040549" w:rsidRPr="00F713B4" w:rsidRDefault="00040549" w:rsidP="00EB7E6D">
      <w:pPr>
        <w:pStyle w:val="ActHead3"/>
        <w:pageBreakBefore/>
      </w:pPr>
      <w:bookmarkStart w:id="612" w:name="_Toc494463785"/>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What is an unfair dismissal</w:t>
      </w:r>
      <w:bookmarkEnd w:id="612"/>
    </w:p>
    <w:p w:rsidR="00040549" w:rsidRPr="00F713B4" w:rsidRDefault="00040549">
      <w:pPr>
        <w:pStyle w:val="ActHead5"/>
      </w:pPr>
      <w:bookmarkStart w:id="613" w:name="_Toc494463786"/>
      <w:r w:rsidRPr="00F713B4">
        <w:rPr>
          <w:rStyle w:val="CharSectno"/>
        </w:rPr>
        <w:t>385</w:t>
      </w:r>
      <w:r w:rsidRPr="00F713B4">
        <w:t xml:space="preserve">  What is an unfair dismissal</w:t>
      </w:r>
      <w:bookmarkEnd w:id="613"/>
    </w:p>
    <w:p w:rsidR="00040549" w:rsidRPr="00F713B4" w:rsidRDefault="00040549">
      <w:pPr>
        <w:pStyle w:val="subsection"/>
      </w:pPr>
      <w:r w:rsidRPr="00F713B4">
        <w:tab/>
      </w:r>
      <w:r w:rsidRPr="00F713B4">
        <w:tab/>
        <w:t xml:space="preserve">A person has been </w:t>
      </w:r>
      <w:r w:rsidRPr="00F713B4">
        <w:rPr>
          <w:b/>
          <w:i/>
        </w:rPr>
        <w:t>unfairly dismissed</w:t>
      </w:r>
      <w:r w:rsidRPr="00F713B4">
        <w:t xml:space="preserve"> if </w:t>
      </w:r>
      <w:r w:rsidR="00745603" w:rsidRPr="00F713B4">
        <w:t>the FWC</w:t>
      </w:r>
      <w:r w:rsidRPr="00F713B4">
        <w:t xml:space="preserve"> is satisfied that:</w:t>
      </w:r>
    </w:p>
    <w:p w:rsidR="00040549" w:rsidRPr="00F713B4" w:rsidRDefault="00040549">
      <w:pPr>
        <w:pStyle w:val="paragraph"/>
      </w:pPr>
      <w:r w:rsidRPr="00F713B4">
        <w:tab/>
        <w:t>(a)</w:t>
      </w:r>
      <w:r w:rsidRPr="00F713B4">
        <w:tab/>
        <w:t>the person has been dismissed; and</w:t>
      </w:r>
    </w:p>
    <w:p w:rsidR="00040549" w:rsidRPr="00F713B4" w:rsidRDefault="00040549">
      <w:pPr>
        <w:pStyle w:val="paragraph"/>
      </w:pPr>
      <w:r w:rsidRPr="00F713B4">
        <w:tab/>
        <w:t>(b)</w:t>
      </w:r>
      <w:r w:rsidRPr="00F713B4">
        <w:tab/>
        <w:t>the dismissal was harsh, unjust or unreasonable; and</w:t>
      </w:r>
    </w:p>
    <w:p w:rsidR="00040549" w:rsidRPr="00F713B4" w:rsidRDefault="00040549">
      <w:pPr>
        <w:pStyle w:val="paragraph"/>
      </w:pPr>
      <w:r w:rsidRPr="00F713B4">
        <w:tab/>
        <w:t>(c)</w:t>
      </w:r>
      <w:r w:rsidRPr="00F713B4">
        <w:tab/>
        <w:t>the dismissal was not consistent with the Small Business Fair Dismissal Code; and</w:t>
      </w:r>
    </w:p>
    <w:p w:rsidR="00040549" w:rsidRPr="00F713B4" w:rsidRDefault="00040549">
      <w:pPr>
        <w:pStyle w:val="paragraph"/>
      </w:pPr>
      <w:r w:rsidRPr="00F713B4">
        <w:tab/>
        <w:t>(d)</w:t>
      </w:r>
      <w:r w:rsidRPr="00F713B4">
        <w:tab/>
        <w:t>the dismissal was not a case of genuine redundancy.</w:t>
      </w:r>
    </w:p>
    <w:p w:rsidR="00040549" w:rsidRPr="00F713B4" w:rsidRDefault="00040549">
      <w:pPr>
        <w:pStyle w:val="notetext"/>
      </w:pPr>
      <w:r w:rsidRPr="00F713B4">
        <w:t>Note:</w:t>
      </w:r>
      <w:r w:rsidRPr="00F713B4">
        <w:tab/>
        <w:t xml:space="preserve">For the definition of </w:t>
      </w:r>
      <w:r w:rsidRPr="00F713B4">
        <w:rPr>
          <w:b/>
          <w:i/>
        </w:rPr>
        <w:t>consistent with the Small Business Fair Dismissal Code</w:t>
      </w:r>
      <w:r w:rsidRPr="00F713B4">
        <w:t>: see section</w:t>
      </w:r>
      <w:r w:rsidR="00F713B4">
        <w:t> </w:t>
      </w:r>
      <w:r w:rsidRPr="00F713B4">
        <w:t>388.</w:t>
      </w:r>
    </w:p>
    <w:p w:rsidR="00040549" w:rsidRPr="00F713B4" w:rsidRDefault="00040549">
      <w:pPr>
        <w:pStyle w:val="ActHead5"/>
        <w:rPr>
          <w:i/>
        </w:rPr>
      </w:pPr>
      <w:bookmarkStart w:id="614" w:name="_Toc494463787"/>
      <w:r w:rsidRPr="00F713B4">
        <w:rPr>
          <w:rStyle w:val="CharSectno"/>
        </w:rPr>
        <w:t>386</w:t>
      </w:r>
      <w:r w:rsidRPr="00F713B4">
        <w:t xml:space="preserve">  Meaning of </w:t>
      </w:r>
      <w:r w:rsidRPr="00F713B4">
        <w:rPr>
          <w:i/>
        </w:rPr>
        <w:t>dismissed</w:t>
      </w:r>
      <w:bookmarkEnd w:id="614"/>
    </w:p>
    <w:p w:rsidR="00040549" w:rsidRPr="00F713B4" w:rsidRDefault="00040549">
      <w:pPr>
        <w:pStyle w:val="subsection"/>
      </w:pPr>
      <w:r w:rsidRPr="00F713B4">
        <w:tab/>
        <w:t>(1)</w:t>
      </w:r>
      <w:r w:rsidRPr="00F713B4">
        <w:tab/>
        <w:t xml:space="preserve">A person has been </w:t>
      </w:r>
      <w:r w:rsidRPr="00F713B4">
        <w:rPr>
          <w:b/>
          <w:i/>
        </w:rPr>
        <w:t>dismissed</w:t>
      </w:r>
      <w:r w:rsidRPr="00F713B4">
        <w:t xml:space="preserve"> if:</w:t>
      </w:r>
    </w:p>
    <w:p w:rsidR="00040549" w:rsidRPr="00F713B4" w:rsidRDefault="00040549">
      <w:pPr>
        <w:pStyle w:val="paragraph"/>
      </w:pPr>
      <w:r w:rsidRPr="00F713B4">
        <w:tab/>
        <w:t>(a)</w:t>
      </w:r>
      <w:r w:rsidRPr="00F713B4">
        <w:tab/>
        <w:t>the person’s employment with his or her employer has been terminated on the employer’s initiative; or</w:t>
      </w:r>
    </w:p>
    <w:p w:rsidR="00040549" w:rsidRPr="00F713B4" w:rsidRDefault="00040549">
      <w:pPr>
        <w:pStyle w:val="paragraph"/>
      </w:pPr>
      <w:r w:rsidRPr="00F713B4">
        <w:tab/>
        <w:t>(b)</w:t>
      </w:r>
      <w:r w:rsidRPr="00F713B4">
        <w:tab/>
        <w:t>the person has resigned from his or her employment, but was forced to do so because of conduct, or a course of conduct, engaged in by his or her employer.</w:t>
      </w:r>
    </w:p>
    <w:p w:rsidR="00040549" w:rsidRPr="00F713B4" w:rsidRDefault="00040549">
      <w:pPr>
        <w:pStyle w:val="subsection"/>
      </w:pPr>
      <w:r w:rsidRPr="00F713B4">
        <w:tab/>
        <w:t>(2)</w:t>
      </w:r>
      <w:r w:rsidRPr="00F713B4">
        <w:tab/>
        <w:t xml:space="preserve">However, a person has not been </w:t>
      </w:r>
      <w:r w:rsidRPr="00F713B4">
        <w:rPr>
          <w:b/>
          <w:i/>
        </w:rPr>
        <w:t>dismissed</w:t>
      </w:r>
      <w:r w:rsidRPr="00F713B4">
        <w:t xml:space="preserve"> if:</w:t>
      </w:r>
    </w:p>
    <w:p w:rsidR="00040549" w:rsidRPr="00F713B4" w:rsidRDefault="00040549">
      <w:pPr>
        <w:pStyle w:val="paragraph"/>
      </w:pPr>
      <w:r w:rsidRPr="00F713B4">
        <w:tab/>
        <w:t>(a)</w:t>
      </w:r>
      <w:r w:rsidRPr="00F713B4">
        <w:tab/>
        <w:t>the person was employed under a contract of employment for a specified period of time, for a specified task, or for the duration of a specified season, and the employment has terminated at the end of the period, on completion of the task, or at the end of the season; or</w:t>
      </w:r>
    </w:p>
    <w:p w:rsidR="00040549" w:rsidRPr="00F713B4" w:rsidRDefault="00040549">
      <w:pPr>
        <w:pStyle w:val="paragraph"/>
      </w:pPr>
      <w:r w:rsidRPr="00F713B4">
        <w:tab/>
        <w:t>(b)</w:t>
      </w:r>
      <w:r w:rsidRPr="00F713B4">
        <w:tab/>
        <w:t>the person was an employee:</w:t>
      </w:r>
    </w:p>
    <w:p w:rsidR="00040549" w:rsidRPr="00F713B4" w:rsidRDefault="00040549">
      <w:pPr>
        <w:pStyle w:val="paragraphsub"/>
      </w:pPr>
      <w:r w:rsidRPr="00F713B4">
        <w:tab/>
        <w:t>(i)</w:t>
      </w:r>
      <w:r w:rsidRPr="00F713B4">
        <w:tab/>
        <w:t>to whom a training arrangement applied; and</w:t>
      </w:r>
    </w:p>
    <w:p w:rsidR="00040549" w:rsidRPr="00F713B4" w:rsidRDefault="00040549">
      <w:pPr>
        <w:pStyle w:val="paragraphsub"/>
      </w:pPr>
      <w:r w:rsidRPr="00F713B4">
        <w:tab/>
        <w:t>(ii)</w:t>
      </w:r>
      <w:r w:rsidRPr="00F713B4">
        <w:tab/>
        <w:t>whose employment was for a specified period of time or was, for any reason, limited to the duration of the training arrangement;</w:t>
      </w:r>
    </w:p>
    <w:p w:rsidR="00040549" w:rsidRPr="00F713B4" w:rsidRDefault="00040549">
      <w:pPr>
        <w:pStyle w:val="paragraph"/>
      </w:pPr>
      <w:r w:rsidRPr="00F713B4">
        <w:tab/>
      </w:r>
      <w:r w:rsidRPr="00F713B4">
        <w:tab/>
        <w:t>and the employment has terminated at the end of the training arrangement; or</w:t>
      </w:r>
    </w:p>
    <w:p w:rsidR="00040549" w:rsidRPr="00F713B4" w:rsidRDefault="00040549">
      <w:pPr>
        <w:pStyle w:val="paragraph"/>
      </w:pPr>
      <w:r w:rsidRPr="00F713B4">
        <w:tab/>
        <w:t>(c)</w:t>
      </w:r>
      <w:r w:rsidRPr="00F713B4">
        <w:tab/>
        <w:t>the person was demoted in employment but:</w:t>
      </w:r>
    </w:p>
    <w:p w:rsidR="00040549" w:rsidRPr="00F713B4" w:rsidRDefault="00040549">
      <w:pPr>
        <w:pStyle w:val="paragraphsub"/>
      </w:pPr>
      <w:r w:rsidRPr="00F713B4">
        <w:tab/>
        <w:t>(i)</w:t>
      </w:r>
      <w:r w:rsidRPr="00F713B4">
        <w:tab/>
        <w:t>the demotion does not involve a significant reduction in his or her remuneration or duties; and</w:t>
      </w:r>
    </w:p>
    <w:p w:rsidR="00040549" w:rsidRPr="00F713B4" w:rsidRDefault="00040549">
      <w:pPr>
        <w:pStyle w:val="paragraphsub"/>
      </w:pPr>
      <w:r w:rsidRPr="00F713B4">
        <w:tab/>
        <w:t>(ii)</w:t>
      </w:r>
      <w:r w:rsidRPr="00F713B4">
        <w:tab/>
        <w:t>he or she remains employed with the employer that effected the demotion.</w:t>
      </w:r>
    </w:p>
    <w:p w:rsidR="00040549" w:rsidRPr="00F713B4" w:rsidRDefault="00040549">
      <w:pPr>
        <w:pStyle w:val="subsection"/>
      </w:pPr>
      <w:r w:rsidRPr="00F713B4">
        <w:tab/>
        <w:t>(3)</w:t>
      </w:r>
      <w:r w:rsidRPr="00F713B4">
        <w:tab/>
      </w:r>
      <w:r w:rsidR="00F713B4">
        <w:t>Subsection (</w:t>
      </w:r>
      <w:r w:rsidRPr="00F713B4">
        <w:t xml:space="preserve">2) does not apply to a person employed under a contract of a kind referred to in </w:t>
      </w:r>
      <w:r w:rsidR="00F713B4">
        <w:t>paragraph (</w:t>
      </w:r>
      <w:r w:rsidRPr="00F713B4">
        <w:t>2)(a) if a substantial purpose of the employment of the person under a contract of that kind is, or was at the time of the person’s employment, to avoid the employer’s obligations under this Part.</w:t>
      </w:r>
    </w:p>
    <w:p w:rsidR="00040549" w:rsidRPr="00F713B4" w:rsidRDefault="00040549">
      <w:pPr>
        <w:pStyle w:val="ActHead5"/>
      </w:pPr>
      <w:bookmarkStart w:id="615" w:name="_Toc494463788"/>
      <w:r w:rsidRPr="00F713B4">
        <w:rPr>
          <w:rStyle w:val="CharSectno"/>
        </w:rPr>
        <w:t>387</w:t>
      </w:r>
      <w:r w:rsidRPr="00F713B4">
        <w:t xml:space="preserve">  Criteria for considering harshness etc.</w:t>
      </w:r>
      <w:bookmarkEnd w:id="615"/>
    </w:p>
    <w:p w:rsidR="00040549" w:rsidRPr="00F713B4" w:rsidRDefault="00040549">
      <w:pPr>
        <w:pStyle w:val="subsection"/>
      </w:pPr>
      <w:r w:rsidRPr="00F713B4">
        <w:tab/>
      </w:r>
      <w:r w:rsidRPr="00F713B4">
        <w:tab/>
        <w:t xml:space="preserve">In considering whether it is satisfied that a dismissal was harsh, unjust or unreasonable, </w:t>
      </w:r>
      <w:r w:rsidR="00552BAE" w:rsidRPr="00F713B4">
        <w:t>the FWC</w:t>
      </w:r>
      <w:r w:rsidRPr="00F713B4">
        <w:t xml:space="preserve"> must take into account:</w:t>
      </w:r>
    </w:p>
    <w:p w:rsidR="00040549" w:rsidRPr="00F713B4" w:rsidRDefault="00040549">
      <w:pPr>
        <w:pStyle w:val="paragraph"/>
      </w:pPr>
      <w:r w:rsidRPr="00F713B4">
        <w:tab/>
        <w:t>(a)</w:t>
      </w:r>
      <w:r w:rsidRPr="00F713B4">
        <w:tab/>
        <w:t>whether there was a valid reason for the dismissal related to the person’s capacity or conduct (including its effect on the safety and welfare of other employees); and</w:t>
      </w:r>
    </w:p>
    <w:p w:rsidR="00040549" w:rsidRPr="00F713B4" w:rsidRDefault="00040549">
      <w:pPr>
        <w:pStyle w:val="paragraph"/>
      </w:pPr>
      <w:r w:rsidRPr="00F713B4">
        <w:tab/>
        <w:t>(b)</w:t>
      </w:r>
      <w:r w:rsidRPr="00F713B4">
        <w:tab/>
        <w:t>whether the person was notified of that reason; and</w:t>
      </w:r>
    </w:p>
    <w:p w:rsidR="00040549" w:rsidRPr="00F713B4" w:rsidRDefault="00040549">
      <w:pPr>
        <w:pStyle w:val="paragraph"/>
      </w:pPr>
      <w:r w:rsidRPr="00F713B4">
        <w:tab/>
        <w:t>(c)</w:t>
      </w:r>
      <w:r w:rsidRPr="00F713B4">
        <w:tab/>
        <w:t>whether the person was given an opportunity to respond to any reason related to the capacity or conduct of the person; and</w:t>
      </w:r>
    </w:p>
    <w:p w:rsidR="00040549" w:rsidRPr="00F713B4" w:rsidRDefault="00040549">
      <w:pPr>
        <w:pStyle w:val="paragraph"/>
      </w:pPr>
      <w:r w:rsidRPr="00F713B4">
        <w:tab/>
        <w:t>(d)</w:t>
      </w:r>
      <w:r w:rsidRPr="00F713B4">
        <w:tab/>
        <w:t>any unreasonable refusal by the employer to allow the person to have a support person present to assist at any discussions relating to dismissal; and</w:t>
      </w:r>
    </w:p>
    <w:p w:rsidR="00040549" w:rsidRPr="00F713B4" w:rsidRDefault="00040549">
      <w:pPr>
        <w:pStyle w:val="paragraph"/>
      </w:pPr>
      <w:r w:rsidRPr="00F713B4">
        <w:tab/>
        <w:t>(e)</w:t>
      </w:r>
      <w:r w:rsidRPr="00F713B4">
        <w:tab/>
        <w:t>if the dismissal related to unsatisfactory performance by the person—whether the person had been warned about that unsatisfactory performance before the dismissal; and</w:t>
      </w:r>
    </w:p>
    <w:p w:rsidR="00040549" w:rsidRPr="00F713B4" w:rsidRDefault="00040549">
      <w:pPr>
        <w:pStyle w:val="paragraph"/>
      </w:pPr>
      <w:r w:rsidRPr="00F713B4">
        <w:tab/>
        <w:t>(f)</w:t>
      </w:r>
      <w:r w:rsidRPr="00F713B4">
        <w:tab/>
        <w:t>the degree to which the size of the employer’s enterprise would be likely to impact on the procedures followed in effecting the dismissal; and</w:t>
      </w:r>
    </w:p>
    <w:p w:rsidR="00040549" w:rsidRPr="00F713B4" w:rsidRDefault="00040549">
      <w:pPr>
        <w:pStyle w:val="paragraph"/>
      </w:pPr>
      <w:r w:rsidRPr="00F713B4">
        <w:tab/>
        <w:t>(g)</w:t>
      </w:r>
      <w:r w:rsidRPr="00F713B4">
        <w:tab/>
        <w:t>the degree to which the absence of dedicated human resource management specialists or expertise in the enterprise would be likely to impact on the procedures followed in effecting the dismissal; and</w:t>
      </w:r>
    </w:p>
    <w:p w:rsidR="00040549" w:rsidRPr="00F713B4" w:rsidRDefault="00040549">
      <w:pPr>
        <w:pStyle w:val="paragraph"/>
      </w:pPr>
      <w:r w:rsidRPr="00F713B4">
        <w:tab/>
        <w:t>(h)</w:t>
      </w:r>
      <w:r w:rsidRPr="00F713B4">
        <w:tab/>
        <w:t xml:space="preserve">any other matters that </w:t>
      </w:r>
      <w:r w:rsidR="00552BAE" w:rsidRPr="00F713B4">
        <w:t>the FWC</w:t>
      </w:r>
      <w:r w:rsidRPr="00F713B4">
        <w:t xml:space="preserve"> considers relevant.</w:t>
      </w:r>
    </w:p>
    <w:p w:rsidR="00040549" w:rsidRPr="00F713B4" w:rsidRDefault="00040549">
      <w:pPr>
        <w:pStyle w:val="ActHead5"/>
      </w:pPr>
      <w:bookmarkStart w:id="616" w:name="_Toc494463789"/>
      <w:r w:rsidRPr="00F713B4">
        <w:rPr>
          <w:rStyle w:val="CharSectno"/>
        </w:rPr>
        <w:t>388</w:t>
      </w:r>
      <w:r w:rsidRPr="00F713B4">
        <w:t xml:space="preserve">  The Small Business Fair Dismissal Code</w:t>
      </w:r>
      <w:bookmarkEnd w:id="616"/>
    </w:p>
    <w:p w:rsidR="00040549" w:rsidRPr="00F713B4" w:rsidRDefault="00040549">
      <w:pPr>
        <w:pStyle w:val="subsection"/>
      </w:pPr>
      <w:r w:rsidRPr="00F713B4">
        <w:tab/>
        <w:t>(1)</w:t>
      </w:r>
      <w:r w:rsidRPr="00F713B4">
        <w:tab/>
        <w:t>The Minister may, by legislative instrument, declare a Small Business Fair Dismissal Code.</w:t>
      </w:r>
    </w:p>
    <w:p w:rsidR="00040549" w:rsidRPr="00F713B4" w:rsidRDefault="00040549">
      <w:pPr>
        <w:pStyle w:val="subsection"/>
      </w:pPr>
      <w:r w:rsidRPr="00F713B4">
        <w:tab/>
        <w:t>(2)</w:t>
      </w:r>
      <w:r w:rsidRPr="00F713B4">
        <w:tab/>
        <w:t xml:space="preserve">A person’s dismissal was </w:t>
      </w:r>
      <w:r w:rsidRPr="00F713B4">
        <w:rPr>
          <w:b/>
          <w:i/>
        </w:rPr>
        <w:t>consistent with the Small Business Fair Dismissal Code</w:t>
      </w:r>
      <w:r w:rsidRPr="00F713B4">
        <w:t xml:space="preserve"> if:</w:t>
      </w:r>
    </w:p>
    <w:p w:rsidR="00040549" w:rsidRPr="00F713B4" w:rsidRDefault="00040549">
      <w:pPr>
        <w:pStyle w:val="paragraph"/>
      </w:pPr>
      <w:r w:rsidRPr="00F713B4">
        <w:tab/>
        <w:t>(a)</w:t>
      </w:r>
      <w:r w:rsidRPr="00F713B4">
        <w:tab/>
        <w:t>immediately before the time of the dismissal or at the time the person was given notice of the dismissal (whichever happened first), the person’s employer was a small business employer; and</w:t>
      </w:r>
    </w:p>
    <w:p w:rsidR="00040549" w:rsidRPr="00F713B4" w:rsidRDefault="00040549">
      <w:pPr>
        <w:pStyle w:val="paragraph"/>
      </w:pPr>
      <w:r w:rsidRPr="00F713B4">
        <w:tab/>
        <w:t>(b)</w:t>
      </w:r>
      <w:r w:rsidRPr="00F713B4">
        <w:tab/>
        <w:t>the employer complied with the Small Business Fair Dismissal Code in relation to the dismissal.</w:t>
      </w:r>
    </w:p>
    <w:p w:rsidR="00040549" w:rsidRPr="00F713B4" w:rsidRDefault="00040549">
      <w:pPr>
        <w:pStyle w:val="ActHead5"/>
      </w:pPr>
      <w:bookmarkStart w:id="617" w:name="_Toc494463790"/>
      <w:r w:rsidRPr="00F713B4">
        <w:rPr>
          <w:rStyle w:val="CharSectno"/>
        </w:rPr>
        <w:t>389</w:t>
      </w:r>
      <w:r w:rsidRPr="00F713B4">
        <w:t xml:space="preserve">  Meaning of </w:t>
      </w:r>
      <w:r w:rsidRPr="00F713B4">
        <w:rPr>
          <w:i/>
        </w:rPr>
        <w:t>genuine redundancy</w:t>
      </w:r>
      <w:bookmarkEnd w:id="617"/>
    </w:p>
    <w:p w:rsidR="00040549" w:rsidRPr="00F713B4" w:rsidRDefault="00040549">
      <w:pPr>
        <w:pStyle w:val="subsection"/>
      </w:pPr>
      <w:r w:rsidRPr="00F713B4">
        <w:tab/>
        <w:t>(1)</w:t>
      </w:r>
      <w:r w:rsidRPr="00F713B4">
        <w:tab/>
        <w:t xml:space="preserve">A person’s dismissal was a case of </w:t>
      </w:r>
      <w:r w:rsidRPr="00F713B4">
        <w:rPr>
          <w:b/>
          <w:i/>
        </w:rPr>
        <w:t>genuine redundancy</w:t>
      </w:r>
      <w:r w:rsidRPr="00F713B4">
        <w:t xml:space="preserve"> if:</w:t>
      </w:r>
    </w:p>
    <w:p w:rsidR="00040549" w:rsidRPr="00F713B4" w:rsidRDefault="00040549">
      <w:pPr>
        <w:pStyle w:val="paragraph"/>
      </w:pPr>
      <w:r w:rsidRPr="00F713B4">
        <w:tab/>
        <w:t>(a)</w:t>
      </w:r>
      <w:r w:rsidRPr="00F713B4">
        <w:tab/>
        <w:t>the person’s employer no longer required the person’s job to be performed by anyone because of changes in the operational requirements of the employer’s enterprise; and</w:t>
      </w:r>
    </w:p>
    <w:p w:rsidR="00040549" w:rsidRPr="00F713B4" w:rsidRDefault="00040549">
      <w:pPr>
        <w:pStyle w:val="paragraph"/>
      </w:pPr>
      <w:r w:rsidRPr="00F713B4">
        <w:tab/>
        <w:t>(b)</w:t>
      </w:r>
      <w:r w:rsidRPr="00F713B4">
        <w:tab/>
        <w:t>the employer has complied with any obligation in a modern award or enterprise agreement that applied to the employment to consult about the redundancy.</w:t>
      </w:r>
    </w:p>
    <w:p w:rsidR="00040549" w:rsidRPr="00F713B4" w:rsidRDefault="00040549">
      <w:pPr>
        <w:pStyle w:val="subsection"/>
      </w:pPr>
      <w:r w:rsidRPr="00F713B4">
        <w:tab/>
        <w:t>(2)</w:t>
      </w:r>
      <w:r w:rsidRPr="00F713B4">
        <w:tab/>
        <w:t xml:space="preserve">A person’s dismissal was not a case of </w:t>
      </w:r>
      <w:r w:rsidRPr="00F713B4">
        <w:rPr>
          <w:b/>
          <w:i/>
        </w:rPr>
        <w:t>genuine redundancy</w:t>
      </w:r>
      <w:r w:rsidRPr="00F713B4">
        <w:t xml:space="preserve"> if it would have been reasonable in all the circumstances for the person to be redeployed within:</w:t>
      </w:r>
    </w:p>
    <w:p w:rsidR="00040549" w:rsidRPr="00F713B4" w:rsidRDefault="00040549">
      <w:pPr>
        <w:pStyle w:val="paragraph"/>
      </w:pPr>
      <w:r w:rsidRPr="00F713B4">
        <w:tab/>
        <w:t>(a)</w:t>
      </w:r>
      <w:r w:rsidRPr="00F713B4">
        <w:tab/>
        <w:t>the employer’s enterprise; or</w:t>
      </w:r>
    </w:p>
    <w:p w:rsidR="00040549" w:rsidRPr="00F713B4" w:rsidRDefault="00040549">
      <w:pPr>
        <w:pStyle w:val="paragraph"/>
      </w:pPr>
      <w:r w:rsidRPr="00F713B4">
        <w:tab/>
        <w:t>(b)</w:t>
      </w:r>
      <w:r w:rsidRPr="00F713B4">
        <w:tab/>
        <w:t>the enterprise of an associated entity of the employer.</w:t>
      </w:r>
    </w:p>
    <w:p w:rsidR="00040549" w:rsidRPr="00F713B4" w:rsidRDefault="00040549" w:rsidP="00EB7E6D">
      <w:pPr>
        <w:pStyle w:val="ActHead3"/>
        <w:pageBreakBefore/>
      </w:pPr>
      <w:bookmarkStart w:id="618" w:name="_Toc494463791"/>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Remedies for unfair dismissal</w:t>
      </w:r>
      <w:bookmarkEnd w:id="618"/>
    </w:p>
    <w:p w:rsidR="00040549" w:rsidRPr="00F713B4" w:rsidRDefault="00040549">
      <w:pPr>
        <w:pStyle w:val="ActHead5"/>
      </w:pPr>
      <w:bookmarkStart w:id="619" w:name="_Toc494463792"/>
      <w:r w:rsidRPr="00F713B4">
        <w:rPr>
          <w:rStyle w:val="CharSectno"/>
        </w:rPr>
        <w:t>390</w:t>
      </w:r>
      <w:r w:rsidRPr="00F713B4">
        <w:t xml:space="preserve">  When </w:t>
      </w:r>
      <w:r w:rsidR="00F844C1" w:rsidRPr="00F713B4">
        <w:t>the FWC</w:t>
      </w:r>
      <w:r w:rsidRPr="00F713B4">
        <w:t xml:space="preserve"> may order remedy for unfair dismissal</w:t>
      </w:r>
      <w:bookmarkEnd w:id="619"/>
    </w:p>
    <w:p w:rsidR="00040549" w:rsidRPr="00F713B4" w:rsidRDefault="00040549">
      <w:pPr>
        <w:pStyle w:val="subsection"/>
      </w:pPr>
      <w:r w:rsidRPr="00F713B4">
        <w:tab/>
        <w:t>(1)</w:t>
      </w:r>
      <w:r w:rsidRPr="00F713B4">
        <w:tab/>
        <w:t xml:space="preserve">Subject to </w:t>
      </w:r>
      <w:r w:rsidR="00F713B4">
        <w:t>subsection (</w:t>
      </w:r>
      <w:r w:rsidRPr="00F713B4">
        <w:t xml:space="preserve">3), </w:t>
      </w:r>
      <w:r w:rsidR="0092783D" w:rsidRPr="00F713B4">
        <w:t>the FWC</w:t>
      </w:r>
      <w:r w:rsidRPr="00F713B4">
        <w:t xml:space="preserve"> may order a person’s reinstatement, or the payment of compensation to a person, if:</w:t>
      </w:r>
    </w:p>
    <w:p w:rsidR="00040549" w:rsidRPr="00F713B4" w:rsidRDefault="00040549">
      <w:pPr>
        <w:pStyle w:val="paragraph"/>
      </w:pPr>
      <w:r w:rsidRPr="00F713B4">
        <w:tab/>
        <w:t>(a)</w:t>
      </w:r>
      <w:r w:rsidRPr="00F713B4">
        <w:tab/>
      </w:r>
      <w:r w:rsidR="0092783D" w:rsidRPr="00F713B4">
        <w:t>the FWC</w:t>
      </w:r>
      <w:r w:rsidRPr="00F713B4">
        <w:t xml:space="preserve"> is satisfied that the person was protected from unfair dismissal (see Division</w:t>
      </w:r>
      <w:r w:rsidR="00F713B4">
        <w:t> </w:t>
      </w:r>
      <w:r w:rsidRPr="00F713B4">
        <w:t>2) at the time of being dismissed; and</w:t>
      </w:r>
    </w:p>
    <w:p w:rsidR="00040549" w:rsidRPr="00F713B4" w:rsidRDefault="00040549">
      <w:pPr>
        <w:pStyle w:val="paragraph"/>
      </w:pPr>
      <w:r w:rsidRPr="00F713B4">
        <w:tab/>
        <w:t>(b)</w:t>
      </w:r>
      <w:r w:rsidRPr="00F713B4">
        <w:tab/>
        <w:t>the person has been unfairly dismissed (see Division</w:t>
      </w:r>
      <w:r w:rsidR="00F713B4">
        <w:t> </w:t>
      </w:r>
      <w:r w:rsidRPr="00F713B4">
        <w:t>3).</w:t>
      </w:r>
    </w:p>
    <w:p w:rsidR="00040549" w:rsidRPr="00F713B4" w:rsidRDefault="00040549">
      <w:pPr>
        <w:pStyle w:val="subsection"/>
      </w:pPr>
      <w:r w:rsidRPr="00F713B4">
        <w:tab/>
        <w:t>(2)</w:t>
      </w:r>
      <w:r w:rsidRPr="00F713B4">
        <w:tab/>
      </w:r>
      <w:r w:rsidR="0092783D" w:rsidRPr="00F713B4">
        <w:t>The FWC</w:t>
      </w:r>
      <w:r w:rsidRPr="00F713B4">
        <w:t xml:space="preserve"> may make the order only if the person has made an application under section</w:t>
      </w:r>
      <w:r w:rsidR="00F713B4">
        <w:t> </w:t>
      </w:r>
      <w:r w:rsidRPr="00F713B4">
        <w:t>394.</w:t>
      </w:r>
    </w:p>
    <w:p w:rsidR="00040549" w:rsidRPr="00F713B4" w:rsidRDefault="00040549">
      <w:pPr>
        <w:pStyle w:val="subsection"/>
      </w:pPr>
      <w:r w:rsidRPr="00F713B4">
        <w:tab/>
        <w:t>(3)</w:t>
      </w:r>
      <w:r w:rsidRPr="00F713B4">
        <w:tab/>
      </w:r>
      <w:r w:rsidR="000B7AF9" w:rsidRPr="00F713B4">
        <w:t>The FWC</w:t>
      </w:r>
      <w:r w:rsidRPr="00F713B4">
        <w:t xml:space="preserve"> must not order the payment of compensation to the person unless:</w:t>
      </w:r>
    </w:p>
    <w:p w:rsidR="00040549" w:rsidRPr="00F713B4" w:rsidRDefault="00040549">
      <w:pPr>
        <w:pStyle w:val="paragraph"/>
      </w:pPr>
      <w:r w:rsidRPr="00F713B4">
        <w:tab/>
        <w:t>(a)</w:t>
      </w:r>
      <w:r w:rsidRPr="00F713B4">
        <w:tab/>
      </w:r>
      <w:r w:rsidR="00084360" w:rsidRPr="00F713B4">
        <w:t>the FWC</w:t>
      </w:r>
      <w:r w:rsidRPr="00F713B4">
        <w:t xml:space="preserve"> is satisfied that reinstatement of the person is inappropriate; and</w:t>
      </w:r>
    </w:p>
    <w:p w:rsidR="00040549" w:rsidRPr="00F713B4" w:rsidRDefault="00040549">
      <w:pPr>
        <w:pStyle w:val="paragraph"/>
      </w:pPr>
      <w:r w:rsidRPr="00F713B4">
        <w:tab/>
        <w:t>(b)</w:t>
      </w:r>
      <w:r w:rsidRPr="00F713B4">
        <w:tab/>
      </w:r>
      <w:r w:rsidR="00084360" w:rsidRPr="00F713B4">
        <w:t>the FWC</w:t>
      </w:r>
      <w:r w:rsidRPr="00F713B4">
        <w:t xml:space="preserve"> considers an order for payment of compensation is appropriate in all the circumstances of the case.</w:t>
      </w:r>
    </w:p>
    <w:p w:rsidR="00040549" w:rsidRPr="00F713B4" w:rsidRDefault="00040549">
      <w:pPr>
        <w:pStyle w:val="notetext"/>
      </w:pPr>
      <w:r w:rsidRPr="00F713B4">
        <w:t>Note:</w:t>
      </w:r>
      <w:r w:rsidRPr="00F713B4">
        <w:tab/>
        <w:t>Division</w:t>
      </w:r>
      <w:r w:rsidR="00F713B4">
        <w:t> </w:t>
      </w:r>
      <w:r w:rsidRPr="00F713B4">
        <w:t>5 deals with procedural matters such as applications for remedies.</w:t>
      </w:r>
    </w:p>
    <w:p w:rsidR="00040549" w:rsidRPr="00F713B4" w:rsidRDefault="00040549">
      <w:pPr>
        <w:pStyle w:val="ActHead5"/>
      </w:pPr>
      <w:bookmarkStart w:id="620" w:name="_Toc494463793"/>
      <w:r w:rsidRPr="00F713B4">
        <w:rPr>
          <w:rStyle w:val="CharSectno"/>
        </w:rPr>
        <w:t>391</w:t>
      </w:r>
      <w:r w:rsidRPr="00F713B4">
        <w:t xml:space="preserve">  Remedy—reinstatement etc.</w:t>
      </w:r>
      <w:bookmarkEnd w:id="620"/>
    </w:p>
    <w:p w:rsidR="00040549" w:rsidRPr="00F713B4" w:rsidRDefault="00040549">
      <w:pPr>
        <w:pStyle w:val="SubsectionHead"/>
      </w:pPr>
      <w:r w:rsidRPr="00F713B4">
        <w:t>Reinstatement</w:t>
      </w:r>
    </w:p>
    <w:p w:rsidR="00040549" w:rsidRPr="00F713B4" w:rsidRDefault="00040549">
      <w:pPr>
        <w:pStyle w:val="subsection"/>
      </w:pPr>
      <w:r w:rsidRPr="00F713B4">
        <w:tab/>
        <w:t>(1)</w:t>
      </w:r>
      <w:r w:rsidRPr="00F713B4">
        <w:tab/>
        <w:t>An order for a person’s reinstatement must be an order that the person’s employer at the time of the dismissal reinstate the person by:</w:t>
      </w:r>
    </w:p>
    <w:p w:rsidR="00040549" w:rsidRPr="00F713B4" w:rsidRDefault="00040549">
      <w:pPr>
        <w:pStyle w:val="paragraph"/>
      </w:pPr>
      <w:r w:rsidRPr="00F713B4">
        <w:tab/>
        <w:t>(a)</w:t>
      </w:r>
      <w:r w:rsidRPr="00F713B4">
        <w:tab/>
        <w:t>reappointing the person to the position in which the person was employed immediately before the dismissal; or</w:t>
      </w:r>
    </w:p>
    <w:p w:rsidR="00040549" w:rsidRPr="00F713B4" w:rsidRDefault="00040549">
      <w:pPr>
        <w:pStyle w:val="paragraph"/>
      </w:pPr>
      <w:r w:rsidRPr="00F713B4">
        <w:tab/>
        <w:t>(b)</w:t>
      </w:r>
      <w:r w:rsidRPr="00F713B4">
        <w:tab/>
        <w:t>appointing the person to another position on terms and conditions no less favourable than those on which the person was employed immediately before the dismissal.</w:t>
      </w:r>
    </w:p>
    <w:p w:rsidR="00040549" w:rsidRPr="00F713B4" w:rsidRDefault="00040549" w:rsidP="00372ED1">
      <w:pPr>
        <w:pStyle w:val="subsection"/>
      </w:pPr>
      <w:r w:rsidRPr="00F713B4">
        <w:tab/>
        <w:t>(1A)</w:t>
      </w:r>
      <w:r w:rsidRPr="00F713B4">
        <w:tab/>
        <w:t>If:</w:t>
      </w:r>
    </w:p>
    <w:p w:rsidR="00040549" w:rsidRPr="00F713B4" w:rsidRDefault="00040549" w:rsidP="00372ED1">
      <w:pPr>
        <w:pStyle w:val="paragraph"/>
      </w:pPr>
      <w:r w:rsidRPr="00F713B4">
        <w:tab/>
        <w:t>(a)</w:t>
      </w:r>
      <w:r w:rsidRPr="00F713B4">
        <w:tab/>
        <w:t>the position in which the person was employed immediately before the dismissal is no longer a position with the person’s employer at the time of the dismissal; and</w:t>
      </w:r>
    </w:p>
    <w:p w:rsidR="00040549" w:rsidRPr="00F713B4" w:rsidRDefault="00040549" w:rsidP="00372ED1">
      <w:pPr>
        <w:pStyle w:val="paragraph"/>
      </w:pPr>
      <w:r w:rsidRPr="00F713B4">
        <w:tab/>
        <w:t>(b)</w:t>
      </w:r>
      <w:r w:rsidRPr="00F713B4">
        <w:tab/>
        <w:t>that position, or an equivalent position, is a position with an associated entity of the employer;</w:t>
      </w:r>
    </w:p>
    <w:p w:rsidR="00040549" w:rsidRPr="00F713B4" w:rsidRDefault="00040549" w:rsidP="00372ED1">
      <w:pPr>
        <w:pStyle w:val="subsection2"/>
      </w:pPr>
      <w:r w:rsidRPr="00F713B4">
        <w:t xml:space="preserve">the order under </w:t>
      </w:r>
      <w:r w:rsidR="00F713B4">
        <w:t>subsection (</w:t>
      </w:r>
      <w:r w:rsidRPr="00F713B4">
        <w:t>1) may be an order to the associated entity to:</w:t>
      </w:r>
    </w:p>
    <w:p w:rsidR="00040549" w:rsidRPr="00F713B4" w:rsidRDefault="00040549" w:rsidP="00372ED1">
      <w:pPr>
        <w:pStyle w:val="paragraph"/>
      </w:pPr>
      <w:r w:rsidRPr="00F713B4">
        <w:tab/>
        <w:t>(c)</w:t>
      </w:r>
      <w:r w:rsidRPr="00F713B4">
        <w:tab/>
        <w:t>appoint the person to the position in which the person was employed immediately before the dismissal; or</w:t>
      </w:r>
    </w:p>
    <w:p w:rsidR="00040549" w:rsidRPr="00F713B4" w:rsidRDefault="00040549" w:rsidP="00372ED1">
      <w:pPr>
        <w:pStyle w:val="paragraph"/>
      </w:pPr>
      <w:r w:rsidRPr="00F713B4">
        <w:tab/>
        <w:t>(d)</w:t>
      </w:r>
      <w:r w:rsidRPr="00F713B4">
        <w:tab/>
        <w:t>appoint the person to another position on terms and conditions no less favourable than those on which the person was employed immediately before the dismissal.</w:t>
      </w:r>
    </w:p>
    <w:p w:rsidR="00040549" w:rsidRPr="00F713B4" w:rsidRDefault="00040549">
      <w:pPr>
        <w:pStyle w:val="SubsectionHead"/>
      </w:pPr>
      <w:r w:rsidRPr="00F713B4">
        <w:t>Order to maintain continuity</w:t>
      </w:r>
    </w:p>
    <w:p w:rsidR="00040549" w:rsidRPr="00F713B4" w:rsidRDefault="00040549">
      <w:pPr>
        <w:pStyle w:val="subsection"/>
      </w:pPr>
      <w:r w:rsidRPr="00F713B4">
        <w:tab/>
        <w:t>(2)</w:t>
      </w:r>
      <w:r w:rsidRPr="00F713B4">
        <w:tab/>
        <w:t xml:space="preserve">If </w:t>
      </w:r>
      <w:r w:rsidR="00142526" w:rsidRPr="00F713B4">
        <w:t>the FWC</w:t>
      </w:r>
      <w:r w:rsidRPr="00F713B4">
        <w:t xml:space="preserve"> makes an order under </w:t>
      </w:r>
      <w:r w:rsidR="00F713B4">
        <w:t>subsection (</w:t>
      </w:r>
      <w:r w:rsidRPr="00F713B4">
        <w:t xml:space="preserve">1) and considers it appropriate to do so, </w:t>
      </w:r>
      <w:r w:rsidR="00142526" w:rsidRPr="00F713B4">
        <w:t>the FWC</w:t>
      </w:r>
      <w:r w:rsidRPr="00F713B4">
        <w:t xml:space="preserve"> may also make any order that </w:t>
      </w:r>
      <w:r w:rsidR="00142526" w:rsidRPr="00F713B4">
        <w:t>the FWC</w:t>
      </w:r>
      <w:r w:rsidRPr="00F713B4">
        <w:t xml:space="preserve"> considers appropriate to maintain the following:</w:t>
      </w:r>
    </w:p>
    <w:p w:rsidR="00040549" w:rsidRPr="00F713B4" w:rsidRDefault="00040549">
      <w:pPr>
        <w:pStyle w:val="paragraph"/>
      </w:pPr>
      <w:r w:rsidRPr="00F713B4">
        <w:tab/>
        <w:t>(a)</w:t>
      </w:r>
      <w:r w:rsidRPr="00F713B4">
        <w:tab/>
        <w:t>the continuity of the person’s employment;</w:t>
      </w:r>
    </w:p>
    <w:p w:rsidR="00040549" w:rsidRPr="00F713B4" w:rsidRDefault="00040549">
      <w:pPr>
        <w:pStyle w:val="paragraph"/>
      </w:pPr>
      <w:r w:rsidRPr="00F713B4">
        <w:tab/>
        <w:t>(b)</w:t>
      </w:r>
      <w:r w:rsidRPr="00F713B4">
        <w:tab/>
        <w:t xml:space="preserve">the period of the person’s continuous service with the employer, or (if </w:t>
      </w:r>
      <w:r w:rsidR="00F713B4">
        <w:t>subsection (</w:t>
      </w:r>
      <w:r w:rsidRPr="00F713B4">
        <w:t>1A) applies) the associated entity.</w:t>
      </w:r>
    </w:p>
    <w:p w:rsidR="00040549" w:rsidRPr="00F713B4" w:rsidRDefault="00040549">
      <w:pPr>
        <w:pStyle w:val="SubsectionHead"/>
      </w:pPr>
      <w:r w:rsidRPr="00F713B4">
        <w:t>Order to restore lost pay</w:t>
      </w:r>
    </w:p>
    <w:p w:rsidR="00040549" w:rsidRPr="00F713B4" w:rsidRDefault="00040549">
      <w:pPr>
        <w:pStyle w:val="subsection"/>
      </w:pPr>
      <w:r w:rsidRPr="00F713B4">
        <w:tab/>
        <w:t>(3)</w:t>
      </w:r>
      <w:r w:rsidRPr="00F713B4">
        <w:tab/>
        <w:t xml:space="preserve">If </w:t>
      </w:r>
      <w:r w:rsidR="00142526" w:rsidRPr="00F713B4">
        <w:t>the FWC</w:t>
      </w:r>
      <w:r w:rsidRPr="00F713B4">
        <w:t xml:space="preserve"> makes an order under </w:t>
      </w:r>
      <w:r w:rsidR="00F713B4">
        <w:t>subsection (</w:t>
      </w:r>
      <w:r w:rsidRPr="00F713B4">
        <w:t xml:space="preserve">1) and considers it appropriate to do so, </w:t>
      </w:r>
      <w:r w:rsidR="00142526" w:rsidRPr="00F713B4">
        <w:t>the FWC</w:t>
      </w:r>
      <w:r w:rsidRPr="00F713B4">
        <w:t xml:space="preserve"> may also make any order that </w:t>
      </w:r>
      <w:r w:rsidR="00142526" w:rsidRPr="00F713B4">
        <w:t>the FWC</w:t>
      </w:r>
      <w:r w:rsidRPr="00F713B4">
        <w:t xml:space="preserve"> considers appropriate to cause the employer to pay to the person an amount for the remuneration lost, or likely to have been lost, by the person because of the dismissal.</w:t>
      </w:r>
    </w:p>
    <w:p w:rsidR="00040549" w:rsidRPr="00F713B4" w:rsidRDefault="00040549">
      <w:pPr>
        <w:pStyle w:val="subsection"/>
      </w:pPr>
      <w:r w:rsidRPr="00F713B4">
        <w:tab/>
        <w:t>(4)</w:t>
      </w:r>
      <w:r w:rsidRPr="00F713B4">
        <w:tab/>
        <w:t xml:space="preserve">In determining an amount for the purposes of an order under </w:t>
      </w:r>
      <w:r w:rsidR="00F713B4">
        <w:t>subsection (</w:t>
      </w:r>
      <w:r w:rsidRPr="00F713B4">
        <w:t xml:space="preserve">3), </w:t>
      </w:r>
      <w:r w:rsidR="00142526" w:rsidRPr="00F713B4">
        <w:t>the FWC</w:t>
      </w:r>
      <w:r w:rsidRPr="00F713B4">
        <w:t xml:space="preserve"> must take into account:</w:t>
      </w:r>
    </w:p>
    <w:p w:rsidR="00040549" w:rsidRPr="00F713B4" w:rsidRDefault="00040549">
      <w:pPr>
        <w:pStyle w:val="paragraph"/>
      </w:pPr>
      <w:r w:rsidRPr="00F713B4">
        <w:tab/>
        <w:t>(a)</w:t>
      </w:r>
      <w:r w:rsidRPr="00F713B4">
        <w:tab/>
        <w:t>the amount of any remuneration earned by the person from employment or other work during the period between the dismissal and the making of the order for reinstatement; and</w:t>
      </w:r>
    </w:p>
    <w:p w:rsidR="00040549" w:rsidRPr="00F713B4" w:rsidRDefault="00040549">
      <w:pPr>
        <w:pStyle w:val="paragraph"/>
      </w:pPr>
      <w:r w:rsidRPr="00F713B4">
        <w:tab/>
        <w:t>(b)</w:t>
      </w:r>
      <w:r w:rsidRPr="00F713B4">
        <w:tab/>
        <w:t>the amount of any remuneration reasonably likely to be so earned by the person during the period between the making of the order for reinstatement and the actual reinstatement.</w:t>
      </w:r>
    </w:p>
    <w:p w:rsidR="00040549" w:rsidRPr="00F713B4" w:rsidRDefault="00040549">
      <w:pPr>
        <w:pStyle w:val="ActHead5"/>
      </w:pPr>
      <w:bookmarkStart w:id="621" w:name="_Toc494463794"/>
      <w:r w:rsidRPr="00F713B4">
        <w:rPr>
          <w:rStyle w:val="CharSectno"/>
        </w:rPr>
        <w:t>392</w:t>
      </w:r>
      <w:r w:rsidRPr="00F713B4">
        <w:t xml:space="preserve">  Remedy—compensation</w:t>
      </w:r>
      <w:bookmarkEnd w:id="621"/>
    </w:p>
    <w:p w:rsidR="00040549" w:rsidRPr="00F713B4" w:rsidRDefault="00040549">
      <w:pPr>
        <w:pStyle w:val="SubsectionHead"/>
      </w:pPr>
      <w:r w:rsidRPr="00F713B4">
        <w:t>Compensation</w:t>
      </w:r>
    </w:p>
    <w:p w:rsidR="00040549" w:rsidRPr="00F713B4" w:rsidRDefault="00040549">
      <w:pPr>
        <w:pStyle w:val="subsection"/>
      </w:pPr>
      <w:r w:rsidRPr="00F713B4">
        <w:tab/>
        <w:t>(1)</w:t>
      </w:r>
      <w:r w:rsidRPr="00F713B4">
        <w:tab/>
        <w:t>An order for the payment of compensation to a person must be an order that the person’s employer at the time of the dismissal pay compensation to the person in lieu of reinstatement.</w:t>
      </w:r>
    </w:p>
    <w:p w:rsidR="00040549" w:rsidRPr="00F713B4" w:rsidRDefault="00040549">
      <w:pPr>
        <w:pStyle w:val="SubsectionHead"/>
      </w:pPr>
      <w:r w:rsidRPr="00F713B4">
        <w:t>Criteria for deciding amounts</w:t>
      </w:r>
    </w:p>
    <w:p w:rsidR="00040549" w:rsidRPr="00F713B4" w:rsidRDefault="00040549">
      <w:pPr>
        <w:pStyle w:val="subsection"/>
      </w:pPr>
      <w:r w:rsidRPr="00F713B4">
        <w:tab/>
        <w:t>(2)</w:t>
      </w:r>
      <w:r w:rsidRPr="00F713B4">
        <w:tab/>
        <w:t xml:space="preserve">In determining an amount for the purposes of an order under </w:t>
      </w:r>
      <w:r w:rsidR="00F713B4">
        <w:t>subsection (</w:t>
      </w:r>
      <w:r w:rsidRPr="00F713B4">
        <w:t xml:space="preserve">1), </w:t>
      </w:r>
      <w:r w:rsidR="00142526" w:rsidRPr="00F713B4">
        <w:t>the FWC</w:t>
      </w:r>
      <w:r w:rsidRPr="00F713B4">
        <w:t xml:space="preserve"> must take into account all the circumstances of the case including:</w:t>
      </w:r>
    </w:p>
    <w:p w:rsidR="00040549" w:rsidRPr="00F713B4" w:rsidRDefault="00040549">
      <w:pPr>
        <w:pStyle w:val="paragraph"/>
      </w:pPr>
      <w:r w:rsidRPr="00F713B4">
        <w:tab/>
        <w:t>(a)</w:t>
      </w:r>
      <w:r w:rsidRPr="00F713B4">
        <w:tab/>
        <w:t>the effect of the order on the viability of the employer’s enterprise; and</w:t>
      </w:r>
    </w:p>
    <w:p w:rsidR="00040549" w:rsidRPr="00F713B4" w:rsidRDefault="00040549">
      <w:pPr>
        <w:pStyle w:val="paragraph"/>
      </w:pPr>
      <w:r w:rsidRPr="00F713B4">
        <w:tab/>
        <w:t>(b)</w:t>
      </w:r>
      <w:r w:rsidRPr="00F713B4">
        <w:tab/>
        <w:t>the length of the person’s service with the employer; and</w:t>
      </w:r>
    </w:p>
    <w:p w:rsidR="00040549" w:rsidRPr="00F713B4" w:rsidRDefault="00040549">
      <w:pPr>
        <w:pStyle w:val="paragraph"/>
      </w:pPr>
      <w:r w:rsidRPr="00F713B4">
        <w:tab/>
        <w:t>(c)</w:t>
      </w:r>
      <w:r w:rsidRPr="00F713B4">
        <w:tab/>
        <w:t>the remuneration that the person would have received, or would have been likely to receive, if the person had not been dismissed; and</w:t>
      </w:r>
    </w:p>
    <w:p w:rsidR="00040549" w:rsidRPr="00F713B4" w:rsidRDefault="00040549">
      <w:pPr>
        <w:pStyle w:val="paragraph"/>
      </w:pPr>
      <w:r w:rsidRPr="00F713B4">
        <w:tab/>
        <w:t>(d)</w:t>
      </w:r>
      <w:r w:rsidRPr="00F713B4">
        <w:tab/>
        <w:t>the efforts of the person (if any) to mitigate the loss suffered by the person because of the dismissal; and</w:t>
      </w:r>
    </w:p>
    <w:p w:rsidR="00040549" w:rsidRPr="00F713B4" w:rsidRDefault="00040549">
      <w:pPr>
        <w:pStyle w:val="paragraph"/>
      </w:pPr>
      <w:r w:rsidRPr="00F713B4">
        <w:tab/>
        <w:t>(e)</w:t>
      </w:r>
      <w:r w:rsidRPr="00F713B4">
        <w:tab/>
        <w:t>the amount of any remuneration earned by the person from employment or other work during the period between the dismissal and the making of the order for compensation; and</w:t>
      </w:r>
    </w:p>
    <w:p w:rsidR="00040549" w:rsidRPr="00F713B4" w:rsidRDefault="00040549">
      <w:pPr>
        <w:pStyle w:val="paragraph"/>
      </w:pPr>
      <w:r w:rsidRPr="00F713B4">
        <w:tab/>
        <w:t>(f)</w:t>
      </w:r>
      <w:r w:rsidRPr="00F713B4">
        <w:tab/>
        <w:t>the amount of any income reasonably likely to be so earned by the person during the period between the making of the order for compensation and the actual compensation; and</w:t>
      </w:r>
    </w:p>
    <w:p w:rsidR="00040549" w:rsidRPr="00F713B4" w:rsidRDefault="00040549">
      <w:pPr>
        <w:pStyle w:val="paragraph"/>
      </w:pPr>
      <w:r w:rsidRPr="00F713B4">
        <w:tab/>
        <w:t>(g)</w:t>
      </w:r>
      <w:r w:rsidRPr="00F713B4">
        <w:tab/>
        <w:t xml:space="preserve">any other matter that </w:t>
      </w:r>
      <w:r w:rsidR="00142526" w:rsidRPr="00F713B4">
        <w:t>the FWC</w:t>
      </w:r>
      <w:r w:rsidRPr="00F713B4">
        <w:t xml:space="preserve"> considers relevant.</w:t>
      </w:r>
    </w:p>
    <w:p w:rsidR="00040549" w:rsidRPr="00F713B4" w:rsidRDefault="00040549">
      <w:pPr>
        <w:pStyle w:val="SubsectionHead"/>
      </w:pPr>
      <w:r w:rsidRPr="00F713B4">
        <w:t>Misconduct reduces amount</w:t>
      </w:r>
    </w:p>
    <w:p w:rsidR="00040549" w:rsidRPr="00F713B4" w:rsidRDefault="00040549">
      <w:pPr>
        <w:pStyle w:val="subsection"/>
      </w:pPr>
      <w:r w:rsidRPr="00F713B4">
        <w:tab/>
        <w:t>(3)</w:t>
      </w:r>
      <w:r w:rsidRPr="00F713B4">
        <w:tab/>
        <w:t xml:space="preserve">If </w:t>
      </w:r>
      <w:r w:rsidR="00142526" w:rsidRPr="00F713B4">
        <w:t>the FWC</w:t>
      </w:r>
      <w:r w:rsidRPr="00F713B4">
        <w:t xml:space="preserve"> is satisfied that misconduct of a person contributed to the employer’s decision to dismiss the person, </w:t>
      </w:r>
      <w:r w:rsidR="00142526" w:rsidRPr="00F713B4">
        <w:t>the FWC</w:t>
      </w:r>
      <w:r w:rsidRPr="00F713B4">
        <w:t xml:space="preserve"> must reduce the amount it would otherwise order under </w:t>
      </w:r>
      <w:r w:rsidR="00F713B4">
        <w:t>subsection (</w:t>
      </w:r>
      <w:r w:rsidRPr="00F713B4">
        <w:t>1) by an appropriate amount on account of the misconduct.</w:t>
      </w:r>
    </w:p>
    <w:p w:rsidR="00040549" w:rsidRPr="00F713B4" w:rsidRDefault="00040549">
      <w:pPr>
        <w:pStyle w:val="SubsectionHead"/>
      </w:pPr>
      <w:r w:rsidRPr="00F713B4">
        <w:t>Shock, distress etc. disregarded</w:t>
      </w:r>
    </w:p>
    <w:p w:rsidR="00040549" w:rsidRPr="00F713B4" w:rsidRDefault="00040549">
      <w:pPr>
        <w:pStyle w:val="subsection"/>
      </w:pPr>
      <w:r w:rsidRPr="00F713B4">
        <w:tab/>
        <w:t>(4)</w:t>
      </w:r>
      <w:r w:rsidRPr="00F713B4">
        <w:tab/>
        <w:t xml:space="preserve">The amount ordered by </w:t>
      </w:r>
      <w:r w:rsidR="00142526" w:rsidRPr="00F713B4">
        <w:t>the FWC</w:t>
      </w:r>
      <w:r w:rsidRPr="00F713B4">
        <w:t xml:space="preserve"> to be paid to a person under </w:t>
      </w:r>
      <w:r w:rsidR="00F713B4">
        <w:t>subsection (</w:t>
      </w:r>
      <w:r w:rsidRPr="00F713B4">
        <w:t>1) must not include a component by way of compensation for shock, distress or humiliation, or other analogous hurt, caused to the person by the manner of the person’s dismissal.</w:t>
      </w:r>
    </w:p>
    <w:p w:rsidR="00040549" w:rsidRPr="00F713B4" w:rsidRDefault="00040549">
      <w:pPr>
        <w:pStyle w:val="SubsectionHead"/>
      </w:pPr>
      <w:r w:rsidRPr="00F713B4">
        <w:t>Compensation cap</w:t>
      </w:r>
    </w:p>
    <w:p w:rsidR="00040549" w:rsidRPr="00F713B4" w:rsidRDefault="00040549">
      <w:pPr>
        <w:pStyle w:val="subsection"/>
      </w:pPr>
      <w:r w:rsidRPr="00F713B4">
        <w:tab/>
        <w:t>(5)</w:t>
      </w:r>
      <w:r w:rsidRPr="00F713B4">
        <w:tab/>
        <w:t xml:space="preserve">The amount ordered by </w:t>
      </w:r>
      <w:r w:rsidR="00142526" w:rsidRPr="00F713B4">
        <w:t>the FWC</w:t>
      </w:r>
      <w:r w:rsidRPr="00F713B4">
        <w:t xml:space="preserve"> to be paid to a person under </w:t>
      </w:r>
      <w:r w:rsidR="00F713B4">
        <w:t>subsection (</w:t>
      </w:r>
      <w:r w:rsidRPr="00F713B4">
        <w:t>1) must not exceed the lesser of:</w:t>
      </w:r>
    </w:p>
    <w:p w:rsidR="00040549" w:rsidRPr="00F713B4" w:rsidRDefault="00040549">
      <w:pPr>
        <w:pStyle w:val="paragraph"/>
      </w:pPr>
      <w:r w:rsidRPr="00F713B4">
        <w:tab/>
        <w:t>(a)</w:t>
      </w:r>
      <w:r w:rsidRPr="00F713B4">
        <w:tab/>
        <w:t xml:space="preserve">the amount worked out under </w:t>
      </w:r>
      <w:r w:rsidR="00F713B4">
        <w:t>subsection (</w:t>
      </w:r>
      <w:r w:rsidRPr="00F713B4">
        <w:t>6); and</w:t>
      </w:r>
    </w:p>
    <w:p w:rsidR="00040549" w:rsidRPr="00F713B4" w:rsidRDefault="00040549">
      <w:pPr>
        <w:pStyle w:val="paragraph"/>
      </w:pPr>
      <w:r w:rsidRPr="00F713B4">
        <w:tab/>
        <w:t>(b)</w:t>
      </w:r>
      <w:r w:rsidRPr="00F713B4">
        <w:tab/>
        <w:t>half the amount of the high income threshold immediately before the dismissal.</w:t>
      </w:r>
    </w:p>
    <w:p w:rsidR="00040549" w:rsidRPr="00F713B4" w:rsidRDefault="00040549">
      <w:pPr>
        <w:pStyle w:val="subsection"/>
      </w:pPr>
      <w:r w:rsidRPr="00F713B4">
        <w:tab/>
        <w:t>(6)</w:t>
      </w:r>
      <w:r w:rsidRPr="00F713B4">
        <w:tab/>
        <w:t>The amount is the total of the following amounts:</w:t>
      </w:r>
    </w:p>
    <w:p w:rsidR="00040549" w:rsidRPr="00F713B4" w:rsidRDefault="00040549">
      <w:pPr>
        <w:pStyle w:val="paragraph"/>
      </w:pPr>
      <w:r w:rsidRPr="00F713B4">
        <w:tab/>
        <w:t>(a)</w:t>
      </w:r>
      <w:r w:rsidRPr="00F713B4">
        <w:tab/>
        <w:t>the total amount of remuneration:</w:t>
      </w:r>
    </w:p>
    <w:p w:rsidR="00040549" w:rsidRPr="00F713B4" w:rsidRDefault="00040549">
      <w:pPr>
        <w:pStyle w:val="paragraphsub"/>
      </w:pPr>
      <w:r w:rsidRPr="00F713B4">
        <w:tab/>
        <w:t>(i)</w:t>
      </w:r>
      <w:r w:rsidRPr="00F713B4">
        <w:tab/>
        <w:t>received by the person; or</w:t>
      </w:r>
    </w:p>
    <w:p w:rsidR="00040549" w:rsidRPr="00F713B4" w:rsidRDefault="00040549">
      <w:pPr>
        <w:pStyle w:val="paragraphsub"/>
      </w:pPr>
      <w:r w:rsidRPr="00F713B4">
        <w:tab/>
        <w:t>(ii)</w:t>
      </w:r>
      <w:r w:rsidRPr="00F713B4">
        <w:tab/>
        <w:t>to which the person was entitled;</w:t>
      </w:r>
    </w:p>
    <w:p w:rsidR="00040549" w:rsidRPr="00F713B4" w:rsidRDefault="00040549">
      <w:pPr>
        <w:pStyle w:val="paragraph"/>
      </w:pPr>
      <w:r w:rsidRPr="00F713B4">
        <w:tab/>
      </w:r>
      <w:r w:rsidRPr="00F713B4">
        <w:tab/>
        <w:t>(whichever is higher) for any period of employment with the employer during the 26 weeks immediately before the dismissal; and</w:t>
      </w:r>
    </w:p>
    <w:p w:rsidR="00040549" w:rsidRPr="00F713B4" w:rsidRDefault="00040549">
      <w:pPr>
        <w:pStyle w:val="paragraph"/>
      </w:pPr>
      <w:r w:rsidRPr="00F713B4">
        <w:tab/>
        <w:t>(b)</w:t>
      </w:r>
      <w:r w:rsidRPr="00F713B4">
        <w:tab/>
        <w:t>if the employee was on leave without pay or without full pay while so employed during any part of that period—the amount of remuneration taken to have been received by the employee for the period of leave in accordance with the regulations.</w:t>
      </w:r>
    </w:p>
    <w:p w:rsidR="00040549" w:rsidRPr="00F713B4" w:rsidRDefault="00040549">
      <w:pPr>
        <w:pStyle w:val="ActHead5"/>
      </w:pPr>
      <w:bookmarkStart w:id="622" w:name="_Toc494463795"/>
      <w:r w:rsidRPr="00F713B4">
        <w:rPr>
          <w:rStyle w:val="CharSectno"/>
        </w:rPr>
        <w:t>393</w:t>
      </w:r>
      <w:r w:rsidRPr="00F713B4">
        <w:t xml:space="preserve">  Monetary orders may be in instalments</w:t>
      </w:r>
      <w:bookmarkEnd w:id="622"/>
    </w:p>
    <w:p w:rsidR="00040549" w:rsidRPr="00F713B4" w:rsidRDefault="00040549">
      <w:pPr>
        <w:pStyle w:val="subsection"/>
      </w:pPr>
      <w:r w:rsidRPr="00F713B4">
        <w:tab/>
      </w:r>
      <w:r w:rsidRPr="00F713B4">
        <w:tab/>
        <w:t xml:space="preserve">To avoid doubt, an order by </w:t>
      </w:r>
      <w:r w:rsidR="005D45B7" w:rsidRPr="00F713B4">
        <w:t>the FWC</w:t>
      </w:r>
      <w:r w:rsidRPr="00F713B4">
        <w:t xml:space="preserve"> under subsection</w:t>
      </w:r>
      <w:r w:rsidR="00F713B4">
        <w:t> </w:t>
      </w:r>
      <w:r w:rsidRPr="00F713B4">
        <w:t>391(3) or 392(1) may permit the employer concerned to pay the amount required in instalments specified in the order.</w:t>
      </w:r>
    </w:p>
    <w:p w:rsidR="00040549" w:rsidRPr="00F713B4" w:rsidRDefault="00040549" w:rsidP="00EB7E6D">
      <w:pPr>
        <w:pStyle w:val="ActHead3"/>
        <w:pageBreakBefore/>
      </w:pPr>
      <w:bookmarkStart w:id="623" w:name="_Toc494463796"/>
      <w:r w:rsidRPr="00F713B4">
        <w:rPr>
          <w:rStyle w:val="CharDivNo"/>
        </w:rPr>
        <w:t>Division</w:t>
      </w:r>
      <w:r w:rsidR="00F713B4" w:rsidRPr="00F713B4">
        <w:rPr>
          <w:rStyle w:val="CharDivNo"/>
        </w:rPr>
        <w:t> </w:t>
      </w:r>
      <w:r w:rsidRPr="00F713B4">
        <w:rPr>
          <w:rStyle w:val="CharDivNo"/>
        </w:rPr>
        <w:t>5</w:t>
      </w:r>
      <w:r w:rsidRPr="00F713B4">
        <w:t>—</w:t>
      </w:r>
      <w:r w:rsidRPr="00F713B4">
        <w:rPr>
          <w:rStyle w:val="CharDivText"/>
        </w:rPr>
        <w:t>Procedural matters</w:t>
      </w:r>
      <w:bookmarkEnd w:id="623"/>
    </w:p>
    <w:p w:rsidR="00040549" w:rsidRPr="00F713B4" w:rsidRDefault="00040549">
      <w:pPr>
        <w:pStyle w:val="ActHead5"/>
      </w:pPr>
      <w:bookmarkStart w:id="624" w:name="_Toc494463797"/>
      <w:r w:rsidRPr="00F713B4">
        <w:rPr>
          <w:rStyle w:val="CharSectno"/>
        </w:rPr>
        <w:t>394</w:t>
      </w:r>
      <w:r w:rsidRPr="00F713B4">
        <w:t xml:space="preserve">  Application for unfair dismissal remedy</w:t>
      </w:r>
      <w:bookmarkEnd w:id="624"/>
    </w:p>
    <w:p w:rsidR="00040549" w:rsidRPr="00F713B4" w:rsidRDefault="00040549">
      <w:pPr>
        <w:pStyle w:val="subsection"/>
      </w:pPr>
      <w:r w:rsidRPr="00F713B4">
        <w:tab/>
        <w:t>(1)</w:t>
      </w:r>
      <w:r w:rsidRPr="00F713B4">
        <w:tab/>
        <w:t xml:space="preserve">A person who has been dismissed may apply to </w:t>
      </w:r>
      <w:r w:rsidR="0026586A" w:rsidRPr="00F713B4">
        <w:t>the FWC</w:t>
      </w:r>
      <w:r w:rsidRPr="00F713B4">
        <w:t xml:space="preserve"> for an order under Division</w:t>
      </w:r>
      <w:r w:rsidR="00F713B4">
        <w:t> </w:t>
      </w:r>
      <w:r w:rsidRPr="00F713B4">
        <w:t>4 granting a remedy.</w:t>
      </w:r>
    </w:p>
    <w:p w:rsidR="00040549" w:rsidRPr="00F713B4" w:rsidRDefault="00040549">
      <w:pPr>
        <w:pStyle w:val="notetext"/>
      </w:pPr>
      <w:r w:rsidRPr="00F713B4">
        <w:t>Note 1:</w:t>
      </w:r>
      <w:r w:rsidRPr="00F713B4">
        <w:tab/>
        <w:t>Division</w:t>
      </w:r>
      <w:r w:rsidR="00F713B4">
        <w:t> </w:t>
      </w:r>
      <w:r w:rsidRPr="00F713B4">
        <w:t xml:space="preserve">4 sets out when </w:t>
      </w:r>
      <w:r w:rsidR="0026586A" w:rsidRPr="00F713B4">
        <w:t>the FWC</w:t>
      </w:r>
      <w:r w:rsidRPr="00F713B4">
        <w:t xml:space="preserve"> may order a remedy for unfair dismissal.</w:t>
      </w:r>
    </w:p>
    <w:p w:rsidR="00040549" w:rsidRPr="00F713B4" w:rsidRDefault="00040549">
      <w:pPr>
        <w:pStyle w:val="notetext"/>
      </w:pPr>
      <w:r w:rsidRPr="00F713B4">
        <w:t>Note 2:</w:t>
      </w:r>
      <w:r w:rsidRPr="00F713B4">
        <w:tab/>
        <w:t>For application fees, see section</w:t>
      </w:r>
      <w:r w:rsidR="00F713B4">
        <w:t> </w:t>
      </w:r>
      <w:r w:rsidRPr="00F713B4">
        <w:t>395.</w:t>
      </w:r>
    </w:p>
    <w:p w:rsidR="00040549" w:rsidRPr="00F713B4" w:rsidRDefault="00040549">
      <w:pPr>
        <w:pStyle w:val="notetext"/>
      </w:pPr>
      <w:r w:rsidRPr="00F713B4">
        <w:t>Note 3:</w:t>
      </w:r>
      <w:r w:rsidRPr="00F713B4">
        <w:tab/>
        <w:t>Part</w:t>
      </w:r>
      <w:r w:rsidR="00F713B4">
        <w:t> </w:t>
      </w:r>
      <w:r w:rsidRPr="00F713B4">
        <w:t>6</w:t>
      </w:r>
      <w:r w:rsidR="00F713B4">
        <w:noBreakHyphen/>
      </w:r>
      <w:r w:rsidRPr="00F713B4">
        <w:t>1 may prevent an application being made under this Part in relation to a dismissal if an application or complaint has been made in relation to the dismissal other than under this Part.</w:t>
      </w:r>
    </w:p>
    <w:p w:rsidR="00040549" w:rsidRPr="00F713B4" w:rsidRDefault="00040549">
      <w:pPr>
        <w:pStyle w:val="subsection"/>
      </w:pPr>
      <w:r w:rsidRPr="00F713B4">
        <w:tab/>
        <w:t>(2)</w:t>
      </w:r>
      <w:r w:rsidRPr="00F713B4">
        <w:tab/>
        <w:t>The application must be made:</w:t>
      </w:r>
    </w:p>
    <w:p w:rsidR="00040549" w:rsidRPr="00F713B4" w:rsidRDefault="00040549">
      <w:pPr>
        <w:pStyle w:val="paragraph"/>
      </w:pPr>
      <w:r w:rsidRPr="00F713B4">
        <w:tab/>
        <w:t>(a)</w:t>
      </w:r>
      <w:r w:rsidRPr="00F713B4">
        <w:tab/>
        <w:t xml:space="preserve">within </w:t>
      </w:r>
      <w:r w:rsidR="005A4437" w:rsidRPr="00F713B4">
        <w:t>21</w:t>
      </w:r>
      <w:r w:rsidRPr="00F713B4">
        <w:t xml:space="preserve"> days after the dismissal took effect; or</w:t>
      </w:r>
    </w:p>
    <w:p w:rsidR="00040549" w:rsidRPr="00F713B4" w:rsidRDefault="00040549">
      <w:pPr>
        <w:pStyle w:val="paragraph"/>
      </w:pPr>
      <w:r w:rsidRPr="00F713B4">
        <w:tab/>
        <w:t>(b)</w:t>
      </w:r>
      <w:r w:rsidRPr="00F713B4">
        <w:tab/>
        <w:t xml:space="preserve">within such further period as </w:t>
      </w:r>
      <w:r w:rsidR="00AF66E3" w:rsidRPr="00F713B4">
        <w:t>the FWC</w:t>
      </w:r>
      <w:r w:rsidRPr="00F713B4">
        <w:t xml:space="preserve"> allows under </w:t>
      </w:r>
      <w:r w:rsidR="00F713B4">
        <w:t>subsection (</w:t>
      </w:r>
      <w:r w:rsidRPr="00F713B4">
        <w:t>3).</w:t>
      </w:r>
    </w:p>
    <w:p w:rsidR="00040549" w:rsidRPr="00F713B4" w:rsidRDefault="00040549">
      <w:pPr>
        <w:pStyle w:val="subsection"/>
      </w:pPr>
      <w:r w:rsidRPr="00F713B4">
        <w:tab/>
        <w:t>(3)</w:t>
      </w:r>
      <w:r w:rsidRPr="00F713B4">
        <w:tab/>
      </w:r>
      <w:r w:rsidR="00D922BA" w:rsidRPr="00F713B4">
        <w:t>The FWC</w:t>
      </w:r>
      <w:r w:rsidRPr="00F713B4">
        <w:t xml:space="preserve"> may allow a further period for the application to be made by a person under </w:t>
      </w:r>
      <w:r w:rsidR="00F713B4">
        <w:t>subsection (</w:t>
      </w:r>
      <w:r w:rsidRPr="00F713B4">
        <w:t xml:space="preserve">1) if </w:t>
      </w:r>
      <w:r w:rsidR="002A7A05" w:rsidRPr="00F713B4">
        <w:t>the FWC</w:t>
      </w:r>
      <w:r w:rsidRPr="00F713B4">
        <w:t xml:space="preserve"> is satisfied that there are exceptional circumstances, taking into account:</w:t>
      </w:r>
    </w:p>
    <w:p w:rsidR="00040549" w:rsidRPr="00F713B4" w:rsidRDefault="00040549">
      <w:pPr>
        <w:pStyle w:val="paragraph"/>
      </w:pPr>
      <w:r w:rsidRPr="00F713B4">
        <w:tab/>
        <w:t>(a)</w:t>
      </w:r>
      <w:r w:rsidRPr="00F713B4">
        <w:tab/>
        <w:t>the reason for the delay; and</w:t>
      </w:r>
    </w:p>
    <w:p w:rsidR="00040549" w:rsidRPr="00F713B4" w:rsidRDefault="00040549">
      <w:pPr>
        <w:pStyle w:val="paragraph"/>
      </w:pPr>
      <w:r w:rsidRPr="00F713B4">
        <w:tab/>
        <w:t>(b)</w:t>
      </w:r>
      <w:r w:rsidRPr="00F713B4">
        <w:tab/>
        <w:t>whether the person first became aware of the dismissal after it had taken effect; and</w:t>
      </w:r>
    </w:p>
    <w:p w:rsidR="00040549" w:rsidRPr="00F713B4" w:rsidRDefault="00040549">
      <w:pPr>
        <w:pStyle w:val="paragraph"/>
      </w:pPr>
      <w:r w:rsidRPr="00F713B4">
        <w:tab/>
        <w:t>(c)</w:t>
      </w:r>
      <w:r w:rsidRPr="00F713B4">
        <w:tab/>
        <w:t>any action taken by the person to dispute the dismissal; and</w:t>
      </w:r>
    </w:p>
    <w:p w:rsidR="00040549" w:rsidRPr="00F713B4" w:rsidRDefault="00040549">
      <w:pPr>
        <w:pStyle w:val="paragraph"/>
      </w:pPr>
      <w:r w:rsidRPr="00F713B4">
        <w:tab/>
        <w:t>(d)</w:t>
      </w:r>
      <w:r w:rsidRPr="00F713B4">
        <w:tab/>
        <w:t>prejudice to the employer (including prejudice caused by the delay); and</w:t>
      </w:r>
    </w:p>
    <w:p w:rsidR="00040549" w:rsidRPr="00F713B4" w:rsidRDefault="00040549">
      <w:pPr>
        <w:pStyle w:val="paragraph"/>
      </w:pPr>
      <w:r w:rsidRPr="00F713B4">
        <w:tab/>
        <w:t>(e)</w:t>
      </w:r>
      <w:r w:rsidRPr="00F713B4">
        <w:tab/>
        <w:t>the merits of the application; and</w:t>
      </w:r>
    </w:p>
    <w:p w:rsidR="00040549" w:rsidRPr="00F713B4" w:rsidRDefault="00040549">
      <w:pPr>
        <w:pStyle w:val="paragraph"/>
      </w:pPr>
      <w:r w:rsidRPr="00F713B4">
        <w:tab/>
        <w:t>(f)</w:t>
      </w:r>
      <w:r w:rsidRPr="00F713B4">
        <w:tab/>
        <w:t>fairness as between the person and other persons in a similar position.</w:t>
      </w:r>
    </w:p>
    <w:p w:rsidR="00040549" w:rsidRPr="00F713B4" w:rsidRDefault="00040549">
      <w:pPr>
        <w:pStyle w:val="ActHead5"/>
      </w:pPr>
      <w:bookmarkStart w:id="625" w:name="_Toc494463798"/>
      <w:r w:rsidRPr="00F713B4">
        <w:rPr>
          <w:rStyle w:val="CharSectno"/>
        </w:rPr>
        <w:t>395</w:t>
      </w:r>
      <w:r w:rsidRPr="00F713B4">
        <w:t xml:space="preserve">  Application fees</w:t>
      </w:r>
      <w:bookmarkEnd w:id="625"/>
    </w:p>
    <w:p w:rsidR="00040549" w:rsidRPr="00F713B4" w:rsidRDefault="00040549">
      <w:pPr>
        <w:pStyle w:val="subsection"/>
      </w:pPr>
      <w:r w:rsidRPr="00F713B4">
        <w:tab/>
        <w:t>(1)</w:t>
      </w:r>
      <w:r w:rsidRPr="00F713B4">
        <w:tab/>
        <w:t xml:space="preserve">An application to </w:t>
      </w:r>
      <w:r w:rsidR="00AA2BF2" w:rsidRPr="00F713B4">
        <w:t>the FWC</w:t>
      </w:r>
      <w:r w:rsidRPr="00F713B4">
        <w:t xml:space="preserve"> under this Division must be accompanied by any fee prescribed by the regulations.</w:t>
      </w:r>
    </w:p>
    <w:p w:rsidR="00040549" w:rsidRPr="00F713B4" w:rsidRDefault="00040549">
      <w:pPr>
        <w:pStyle w:val="subsection"/>
      </w:pPr>
      <w:r w:rsidRPr="00F713B4">
        <w:tab/>
        <w:t>(2)</w:t>
      </w:r>
      <w:r w:rsidRPr="00F713B4">
        <w:tab/>
        <w:t>The regulations may prescribe:</w:t>
      </w:r>
    </w:p>
    <w:p w:rsidR="00040549" w:rsidRPr="00F713B4" w:rsidRDefault="00040549">
      <w:pPr>
        <w:pStyle w:val="paragraph"/>
      </w:pPr>
      <w:r w:rsidRPr="00F713B4">
        <w:tab/>
        <w:t>(a)</w:t>
      </w:r>
      <w:r w:rsidRPr="00F713B4">
        <w:tab/>
        <w:t xml:space="preserve">a fee for making an application to </w:t>
      </w:r>
      <w:r w:rsidR="00AA2BF2" w:rsidRPr="00F713B4">
        <w:t>the FWC</w:t>
      </w:r>
      <w:r w:rsidRPr="00F713B4">
        <w:t xml:space="preserve"> under this Division; and</w:t>
      </w:r>
    </w:p>
    <w:p w:rsidR="00040549" w:rsidRPr="00F713B4" w:rsidRDefault="00040549">
      <w:pPr>
        <w:pStyle w:val="paragraph"/>
      </w:pPr>
      <w:r w:rsidRPr="00F713B4">
        <w:tab/>
        <w:t>(b)</w:t>
      </w:r>
      <w:r w:rsidRPr="00F713B4">
        <w:tab/>
        <w:t>a method for indexing the fee; and</w:t>
      </w:r>
    </w:p>
    <w:p w:rsidR="00040549" w:rsidRPr="00F713B4" w:rsidRDefault="00040549">
      <w:pPr>
        <w:pStyle w:val="paragraph"/>
      </w:pPr>
      <w:r w:rsidRPr="00F713B4">
        <w:tab/>
        <w:t>(c)</w:t>
      </w:r>
      <w:r w:rsidRPr="00F713B4">
        <w:tab/>
        <w:t>the circumstances in which all or part of the fee may be waived or refunded.</w:t>
      </w:r>
    </w:p>
    <w:p w:rsidR="00040549" w:rsidRPr="00F713B4" w:rsidRDefault="00040549">
      <w:pPr>
        <w:pStyle w:val="ActHead5"/>
      </w:pPr>
      <w:bookmarkStart w:id="626" w:name="_Toc494463799"/>
      <w:r w:rsidRPr="00F713B4">
        <w:rPr>
          <w:rStyle w:val="CharSectno"/>
        </w:rPr>
        <w:t>396</w:t>
      </w:r>
      <w:r w:rsidRPr="00F713B4">
        <w:t xml:space="preserve">  Initial matters to be considered before merits</w:t>
      </w:r>
      <w:bookmarkEnd w:id="626"/>
    </w:p>
    <w:p w:rsidR="00040549" w:rsidRPr="00F713B4" w:rsidRDefault="00040549">
      <w:pPr>
        <w:pStyle w:val="subsection"/>
      </w:pPr>
      <w:r w:rsidRPr="00F713B4">
        <w:tab/>
      </w:r>
      <w:r w:rsidRPr="00F713B4">
        <w:tab/>
      </w:r>
      <w:r w:rsidR="003D2513" w:rsidRPr="00F713B4">
        <w:t>The FWC</w:t>
      </w:r>
      <w:r w:rsidRPr="00F713B4">
        <w:t xml:space="preserve"> must decide the following matters relating to an application for an order under Division</w:t>
      </w:r>
      <w:r w:rsidR="00F713B4">
        <w:t> </w:t>
      </w:r>
      <w:r w:rsidRPr="00F713B4">
        <w:t>4 before considering the merits of the application:</w:t>
      </w:r>
    </w:p>
    <w:p w:rsidR="00040549" w:rsidRPr="00F713B4" w:rsidRDefault="00040549">
      <w:pPr>
        <w:pStyle w:val="paragraph"/>
      </w:pPr>
      <w:r w:rsidRPr="00F713B4">
        <w:tab/>
        <w:t>(a)</w:t>
      </w:r>
      <w:r w:rsidRPr="00F713B4">
        <w:tab/>
        <w:t>whether the application was made within the period required in subsection</w:t>
      </w:r>
      <w:r w:rsidR="00F713B4">
        <w:t> </w:t>
      </w:r>
      <w:r w:rsidRPr="00F713B4">
        <w:t>394(2);</w:t>
      </w:r>
    </w:p>
    <w:p w:rsidR="00040549" w:rsidRPr="00F713B4" w:rsidRDefault="00040549">
      <w:pPr>
        <w:pStyle w:val="paragraph"/>
      </w:pPr>
      <w:r w:rsidRPr="00F713B4">
        <w:tab/>
        <w:t>(b)</w:t>
      </w:r>
      <w:r w:rsidRPr="00F713B4">
        <w:tab/>
        <w:t>whether the person was protected from unfair dismissal;</w:t>
      </w:r>
    </w:p>
    <w:p w:rsidR="00040549" w:rsidRPr="00F713B4" w:rsidRDefault="00040549">
      <w:pPr>
        <w:pStyle w:val="paragraph"/>
      </w:pPr>
      <w:r w:rsidRPr="00F713B4">
        <w:tab/>
        <w:t>(c)</w:t>
      </w:r>
      <w:r w:rsidRPr="00F713B4">
        <w:tab/>
        <w:t>whether the dismissal was consistent with the Small Business Fair Dismissal Code;</w:t>
      </w:r>
    </w:p>
    <w:p w:rsidR="00040549" w:rsidRPr="00F713B4" w:rsidRDefault="00040549">
      <w:pPr>
        <w:pStyle w:val="paragraph"/>
      </w:pPr>
      <w:r w:rsidRPr="00F713B4">
        <w:tab/>
        <w:t>(d)</w:t>
      </w:r>
      <w:r w:rsidRPr="00F713B4">
        <w:tab/>
        <w:t>whether the dismissal was a case of genuine redundancy.</w:t>
      </w:r>
    </w:p>
    <w:p w:rsidR="00040549" w:rsidRPr="00F713B4" w:rsidRDefault="00040549">
      <w:pPr>
        <w:pStyle w:val="ActHead5"/>
      </w:pPr>
      <w:bookmarkStart w:id="627" w:name="_Toc494463800"/>
      <w:r w:rsidRPr="00F713B4">
        <w:rPr>
          <w:rStyle w:val="CharSectno"/>
        </w:rPr>
        <w:t>397</w:t>
      </w:r>
      <w:r w:rsidRPr="00F713B4">
        <w:t xml:space="preserve">  Matters involving contested facts</w:t>
      </w:r>
      <w:bookmarkEnd w:id="627"/>
    </w:p>
    <w:p w:rsidR="00040549" w:rsidRPr="00F713B4" w:rsidRDefault="00040549">
      <w:pPr>
        <w:pStyle w:val="subsection"/>
      </w:pPr>
      <w:r w:rsidRPr="00F713B4">
        <w:tab/>
      </w:r>
      <w:r w:rsidRPr="00F713B4">
        <w:tab/>
      </w:r>
      <w:r w:rsidR="003D2513" w:rsidRPr="00F713B4">
        <w:t>The FWC</w:t>
      </w:r>
      <w:r w:rsidRPr="00F713B4">
        <w:t xml:space="preserve"> must conduct a conference or hold a hearing in relation to a matter arising under this Part if, and to the extent that, the matter involves facts the existence of which is in dispute.</w:t>
      </w:r>
    </w:p>
    <w:p w:rsidR="00040549" w:rsidRPr="00F713B4" w:rsidRDefault="00040549">
      <w:pPr>
        <w:pStyle w:val="ActHead5"/>
      </w:pPr>
      <w:bookmarkStart w:id="628" w:name="_Toc494463801"/>
      <w:r w:rsidRPr="00F713B4">
        <w:rPr>
          <w:rStyle w:val="CharSectno"/>
        </w:rPr>
        <w:t>398</w:t>
      </w:r>
      <w:r w:rsidRPr="00F713B4">
        <w:t xml:space="preserve">  Conferences</w:t>
      </w:r>
      <w:bookmarkEnd w:id="628"/>
    </w:p>
    <w:p w:rsidR="00040549" w:rsidRPr="00F713B4" w:rsidRDefault="00040549">
      <w:pPr>
        <w:pStyle w:val="subsection"/>
      </w:pPr>
      <w:r w:rsidRPr="00F713B4">
        <w:tab/>
        <w:t>(1)</w:t>
      </w:r>
      <w:r w:rsidRPr="00F713B4">
        <w:tab/>
        <w:t xml:space="preserve">This section applies in relation to a matter arising under this Part if </w:t>
      </w:r>
      <w:r w:rsidR="008750D3" w:rsidRPr="00F713B4">
        <w:t>the FWC</w:t>
      </w:r>
      <w:r w:rsidRPr="00F713B4">
        <w:t xml:space="preserve"> conducts a conference in relation to the matter.</w:t>
      </w:r>
    </w:p>
    <w:p w:rsidR="00040549" w:rsidRPr="00F713B4" w:rsidRDefault="00040549">
      <w:pPr>
        <w:pStyle w:val="subsection"/>
      </w:pPr>
      <w:r w:rsidRPr="00F713B4">
        <w:tab/>
        <w:t>(2)</w:t>
      </w:r>
      <w:r w:rsidRPr="00F713B4">
        <w:tab/>
        <w:t>Despite subsection</w:t>
      </w:r>
      <w:r w:rsidR="00F713B4">
        <w:t> </w:t>
      </w:r>
      <w:r w:rsidRPr="00F713B4">
        <w:t xml:space="preserve">592(3), </w:t>
      </w:r>
      <w:r w:rsidR="00020A76" w:rsidRPr="00F713B4">
        <w:t>the FWC</w:t>
      </w:r>
      <w:r w:rsidRPr="00F713B4">
        <w:t xml:space="preserve"> must conduct the conference in private.</w:t>
      </w:r>
    </w:p>
    <w:p w:rsidR="00040549" w:rsidRPr="00F713B4" w:rsidRDefault="00040549">
      <w:pPr>
        <w:pStyle w:val="subsection"/>
      </w:pPr>
      <w:r w:rsidRPr="00F713B4">
        <w:tab/>
        <w:t>(3)</w:t>
      </w:r>
      <w:r w:rsidRPr="00F713B4">
        <w:tab/>
      </w:r>
      <w:r w:rsidR="00A1193E" w:rsidRPr="00F713B4">
        <w:t>The FWC</w:t>
      </w:r>
      <w:r w:rsidRPr="00F713B4">
        <w:t xml:space="preserve"> must take into account any difference in the circumstances of the parties to the matter in:</w:t>
      </w:r>
    </w:p>
    <w:p w:rsidR="00040549" w:rsidRPr="00F713B4" w:rsidRDefault="00040549">
      <w:pPr>
        <w:pStyle w:val="paragraph"/>
      </w:pPr>
      <w:r w:rsidRPr="00F713B4">
        <w:tab/>
        <w:t>(a)</w:t>
      </w:r>
      <w:r w:rsidRPr="00F713B4">
        <w:tab/>
        <w:t>considering the application; and</w:t>
      </w:r>
    </w:p>
    <w:p w:rsidR="00040549" w:rsidRPr="00F713B4" w:rsidRDefault="00040549">
      <w:pPr>
        <w:pStyle w:val="paragraph"/>
      </w:pPr>
      <w:r w:rsidRPr="00F713B4">
        <w:tab/>
        <w:t>(b)</w:t>
      </w:r>
      <w:r w:rsidRPr="00F713B4">
        <w:tab/>
        <w:t>informing itself in relation to the application.</w:t>
      </w:r>
    </w:p>
    <w:p w:rsidR="00040549" w:rsidRPr="00F713B4" w:rsidRDefault="00040549">
      <w:pPr>
        <w:pStyle w:val="subsection"/>
      </w:pPr>
      <w:r w:rsidRPr="00F713B4">
        <w:tab/>
        <w:t>(4)</w:t>
      </w:r>
      <w:r w:rsidRPr="00F713B4">
        <w:tab/>
      </w:r>
      <w:r w:rsidR="006E3077" w:rsidRPr="00F713B4">
        <w:t>The FWC</w:t>
      </w:r>
      <w:r w:rsidRPr="00F713B4">
        <w:t xml:space="preserve"> must take into account the wishes of the parties to the matter as to the way in which </w:t>
      </w:r>
      <w:r w:rsidR="004F7260" w:rsidRPr="00F713B4">
        <w:t>the FWC</w:t>
      </w:r>
      <w:r w:rsidRPr="00F713B4">
        <w:t>:</w:t>
      </w:r>
    </w:p>
    <w:p w:rsidR="00040549" w:rsidRPr="00F713B4" w:rsidRDefault="00040549">
      <w:pPr>
        <w:pStyle w:val="paragraph"/>
      </w:pPr>
      <w:r w:rsidRPr="00F713B4">
        <w:tab/>
        <w:t>(a)</w:t>
      </w:r>
      <w:r w:rsidRPr="00F713B4">
        <w:tab/>
        <w:t>considers the application; and</w:t>
      </w:r>
    </w:p>
    <w:p w:rsidR="00040549" w:rsidRPr="00F713B4" w:rsidRDefault="00040549">
      <w:pPr>
        <w:pStyle w:val="paragraph"/>
      </w:pPr>
      <w:r w:rsidRPr="00F713B4">
        <w:tab/>
        <w:t>(b)</w:t>
      </w:r>
      <w:r w:rsidRPr="00F713B4">
        <w:tab/>
        <w:t>informs itself in relation to the application.</w:t>
      </w:r>
    </w:p>
    <w:p w:rsidR="00040549" w:rsidRPr="00F713B4" w:rsidRDefault="00040549">
      <w:pPr>
        <w:pStyle w:val="ActHead5"/>
      </w:pPr>
      <w:bookmarkStart w:id="629" w:name="_Toc494463802"/>
      <w:r w:rsidRPr="00F713B4">
        <w:rPr>
          <w:rStyle w:val="CharSectno"/>
        </w:rPr>
        <w:t>399</w:t>
      </w:r>
      <w:r w:rsidRPr="00F713B4">
        <w:t xml:space="preserve">  Hearings</w:t>
      </w:r>
      <w:bookmarkEnd w:id="629"/>
    </w:p>
    <w:p w:rsidR="00040549" w:rsidRPr="00F713B4" w:rsidRDefault="00040549">
      <w:pPr>
        <w:pStyle w:val="subsection"/>
      </w:pPr>
      <w:r w:rsidRPr="00F713B4">
        <w:tab/>
        <w:t>(1)</w:t>
      </w:r>
      <w:r w:rsidRPr="00F713B4">
        <w:tab/>
      </w:r>
      <w:r w:rsidR="002F1357" w:rsidRPr="00F713B4">
        <w:t>The FWC</w:t>
      </w:r>
      <w:r w:rsidRPr="00F713B4">
        <w:t xml:space="preserve"> must not hold a hearing in relation to a matter arising under this Part unless </w:t>
      </w:r>
      <w:r w:rsidR="008C45FD" w:rsidRPr="00F713B4">
        <w:t>the FWC</w:t>
      </w:r>
      <w:r w:rsidRPr="00F713B4">
        <w:t xml:space="preserve"> considers it appropriate to do so, taking into account:</w:t>
      </w:r>
    </w:p>
    <w:p w:rsidR="00040549" w:rsidRPr="00F713B4" w:rsidRDefault="00040549">
      <w:pPr>
        <w:pStyle w:val="paragraph"/>
      </w:pPr>
      <w:r w:rsidRPr="00F713B4">
        <w:tab/>
        <w:t>(a)</w:t>
      </w:r>
      <w:r w:rsidRPr="00F713B4">
        <w:tab/>
        <w:t>the views of the parties to the matter; and</w:t>
      </w:r>
    </w:p>
    <w:p w:rsidR="00040549" w:rsidRPr="00F713B4" w:rsidRDefault="00040549">
      <w:pPr>
        <w:pStyle w:val="paragraph"/>
      </w:pPr>
      <w:r w:rsidRPr="00F713B4">
        <w:tab/>
        <w:t>(b)</w:t>
      </w:r>
      <w:r w:rsidRPr="00F713B4">
        <w:tab/>
        <w:t>whether a hearing would be the most effective and efficient way to resolve the matter.</w:t>
      </w:r>
    </w:p>
    <w:p w:rsidR="00040549" w:rsidRPr="00F713B4" w:rsidRDefault="00040549">
      <w:pPr>
        <w:pStyle w:val="subsection"/>
      </w:pPr>
      <w:r w:rsidRPr="00F713B4">
        <w:tab/>
        <w:t>(2)</w:t>
      </w:r>
      <w:r w:rsidRPr="00F713B4">
        <w:tab/>
        <w:t xml:space="preserve">If </w:t>
      </w:r>
      <w:r w:rsidR="002F1357" w:rsidRPr="00F713B4">
        <w:t>the FWC</w:t>
      </w:r>
      <w:r w:rsidRPr="00F713B4">
        <w:t xml:space="preserve"> holds a hearing in relation to a matter arising under this Part, it may decide not to hold the hearing in relation to parts of the matter.</w:t>
      </w:r>
    </w:p>
    <w:p w:rsidR="00040549" w:rsidRPr="00F713B4" w:rsidRDefault="00040549">
      <w:pPr>
        <w:pStyle w:val="subsection"/>
      </w:pPr>
      <w:r w:rsidRPr="00F713B4">
        <w:tab/>
        <w:t>(3)</w:t>
      </w:r>
      <w:r w:rsidRPr="00F713B4">
        <w:tab/>
      </w:r>
      <w:r w:rsidR="007336A9" w:rsidRPr="00F713B4">
        <w:t>The FWC</w:t>
      </w:r>
      <w:r w:rsidRPr="00F713B4">
        <w:t xml:space="preserve"> may decide at any time (including before, during or after conducting a conference in relation to a matter) to hold a hearing in relation to the matter.</w:t>
      </w:r>
    </w:p>
    <w:p w:rsidR="00BE0029" w:rsidRPr="00F713B4" w:rsidRDefault="00BE0029" w:rsidP="00BE0029">
      <w:pPr>
        <w:pStyle w:val="ActHead5"/>
      </w:pPr>
      <w:bookmarkStart w:id="630" w:name="_Toc494463803"/>
      <w:r w:rsidRPr="00F713B4">
        <w:rPr>
          <w:rStyle w:val="CharSectno"/>
        </w:rPr>
        <w:t>399A</w:t>
      </w:r>
      <w:r w:rsidRPr="00F713B4">
        <w:t xml:space="preserve">  Dismissing applications</w:t>
      </w:r>
      <w:bookmarkEnd w:id="630"/>
    </w:p>
    <w:p w:rsidR="00BE0029" w:rsidRPr="00F713B4" w:rsidRDefault="00BE0029" w:rsidP="00BE0029">
      <w:pPr>
        <w:pStyle w:val="subsection"/>
      </w:pPr>
      <w:r w:rsidRPr="00F713B4">
        <w:tab/>
        <w:t>(1)</w:t>
      </w:r>
      <w:r w:rsidRPr="00F713B4">
        <w:tab/>
        <w:t xml:space="preserve">The FWC may, subject to </w:t>
      </w:r>
      <w:r w:rsidR="00F713B4">
        <w:t>subsection (</w:t>
      </w:r>
      <w:r w:rsidRPr="00F713B4">
        <w:t>2), dismiss an application for an order under Division</w:t>
      </w:r>
      <w:r w:rsidR="00F713B4">
        <w:t> </w:t>
      </w:r>
      <w:r w:rsidRPr="00F713B4">
        <w:t>4 if the FWC is satisfied that the applicant has unreasonably:</w:t>
      </w:r>
    </w:p>
    <w:p w:rsidR="00BE0029" w:rsidRPr="00F713B4" w:rsidRDefault="00BE0029" w:rsidP="00BE0029">
      <w:pPr>
        <w:pStyle w:val="paragraph"/>
      </w:pPr>
      <w:r w:rsidRPr="00F713B4">
        <w:tab/>
        <w:t>(a)</w:t>
      </w:r>
      <w:r w:rsidRPr="00F713B4">
        <w:tab/>
        <w:t>failed to attend a conference conducted by the FWC, or a hearing held by the FWC, in relation to the application; or</w:t>
      </w:r>
    </w:p>
    <w:p w:rsidR="00BE0029" w:rsidRPr="00F713B4" w:rsidRDefault="00BE0029" w:rsidP="00BE0029">
      <w:pPr>
        <w:pStyle w:val="paragraph"/>
      </w:pPr>
      <w:r w:rsidRPr="00F713B4">
        <w:tab/>
        <w:t>(b)</w:t>
      </w:r>
      <w:r w:rsidRPr="00F713B4">
        <w:tab/>
        <w:t>failed to comply with a direction or order of the FWC relating to the application; or</w:t>
      </w:r>
    </w:p>
    <w:p w:rsidR="00BE0029" w:rsidRPr="00F713B4" w:rsidRDefault="00BE0029" w:rsidP="00BE0029">
      <w:pPr>
        <w:pStyle w:val="paragraph"/>
      </w:pPr>
      <w:r w:rsidRPr="00F713B4">
        <w:tab/>
        <w:t>(c)</w:t>
      </w:r>
      <w:r w:rsidRPr="00F713B4">
        <w:tab/>
        <w:t>failed to discontinue the application after a settlement agreement has been concluded.</w:t>
      </w:r>
    </w:p>
    <w:p w:rsidR="00BE0029" w:rsidRPr="00F713B4" w:rsidRDefault="00BE0029" w:rsidP="00BE0029">
      <w:pPr>
        <w:pStyle w:val="notetext"/>
      </w:pPr>
      <w:r w:rsidRPr="00F713B4">
        <w:t>Note 1:</w:t>
      </w:r>
      <w:r w:rsidRPr="00F713B4">
        <w:tab/>
        <w:t>For another power of the FWC to dismiss applications for orders under Division</w:t>
      </w:r>
      <w:r w:rsidR="00F713B4">
        <w:t> </w:t>
      </w:r>
      <w:r w:rsidRPr="00F713B4">
        <w:t>4, see section</w:t>
      </w:r>
      <w:r w:rsidR="00F713B4">
        <w:t> </w:t>
      </w:r>
      <w:r w:rsidRPr="00F713B4">
        <w:t>587.</w:t>
      </w:r>
    </w:p>
    <w:p w:rsidR="00BE0029" w:rsidRPr="00F713B4" w:rsidRDefault="00BE0029" w:rsidP="00BE0029">
      <w:pPr>
        <w:pStyle w:val="notetext"/>
      </w:pPr>
      <w:r w:rsidRPr="00F713B4">
        <w:t>Note 2:</w:t>
      </w:r>
      <w:r w:rsidRPr="00F713B4">
        <w:tab/>
        <w:t>The FWC may make an order for costs if the applicant’s failure causes the other party to the matter to incur costs (see section</w:t>
      </w:r>
      <w:r w:rsidR="00F713B4">
        <w:t> </w:t>
      </w:r>
      <w:r w:rsidRPr="00F713B4">
        <w:t>400A).</w:t>
      </w:r>
    </w:p>
    <w:p w:rsidR="00BE0029" w:rsidRPr="00F713B4" w:rsidRDefault="00BE0029" w:rsidP="00BE0029">
      <w:pPr>
        <w:pStyle w:val="subsection"/>
      </w:pPr>
      <w:r w:rsidRPr="00F713B4">
        <w:tab/>
        <w:t>(2)</w:t>
      </w:r>
      <w:r w:rsidRPr="00F713B4">
        <w:tab/>
        <w:t xml:space="preserve">The FWC may exercise its power under </w:t>
      </w:r>
      <w:r w:rsidR="00F713B4">
        <w:t>subsection (</w:t>
      </w:r>
      <w:r w:rsidRPr="00F713B4">
        <w:t>1) on application by the employer.</w:t>
      </w:r>
    </w:p>
    <w:p w:rsidR="00BE0029" w:rsidRPr="00F713B4" w:rsidRDefault="00BE0029" w:rsidP="00BE0029">
      <w:pPr>
        <w:pStyle w:val="subsection"/>
      </w:pPr>
      <w:r w:rsidRPr="00F713B4">
        <w:tab/>
        <w:t>(3)</w:t>
      </w:r>
      <w:r w:rsidRPr="00F713B4">
        <w:tab/>
        <w:t>This section does not limit when the FWC may dismiss an application.</w:t>
      </w:r>
    </w:p>
    <w:p w:rsidR="00040549" w:rsidRPr="00F713B4" w:rsidRDefault="00040549">
      <w:pPr>
        <w:pStyle w:val="ActHead5"/>
      </w:pPr>
      <w:bookmarkStart w:id="631" w:name="_Toc494463804"/>
      <w:r w:rsidRPr="00F713B4">
        <w:rPr>
          <w:rStyle w:val="CharSectno"/>
        </w:rPr>
        <w:t>400</w:t>
      </w:r>
      <w:r w:rsidRPr="00F713B4">
        <w:t xml:space="preserve">  Appeal rights</w:t>
      </w:r>
      <w:bookmarkEnd w:id="631"/>
    </w:p>
    <w:p w:rsidR="00040549" w:rsidRPr="00F713B4" w:rsidRDefault="00040549">
      <w:pPr>
        <w:pStyle w:val="subsection"/>
      </w:pPr>
      <w:r w:rsidRPr="00F713B4">
        <w:tab/>
        <w:t>(1)</w:t>
      </w:r>
      <w:r w:rsidRPr="00F713B4">
        <w:tab/>
        <w:t>Despite subsection</w:t>
      </w:r>
      <w:r w:rsidR="00F713B4">
        <w:t> </w:t>
      </w:r>
      <w:r w:rsidRPr="00F713B4">
        <w:t xml:space="preserve">604(2), </w:t>
      </w:r>
      <w:r w:rsidR="00052C09" w:rsidRPr="00F713B4">
        <w:t>the FWC</w:t>
      </w:r>
      <w:r w:rsidRPr="00F713B4">
        <w:t xml:space="preserve"> must not grant permission to appeal from a decision made by </w:t>
      </w:r>
      <w:r w:rsidR="00052C09" w:rsidRPr="00F713B4">
        <w:t>the FWC</w:t>
      </w:r>
      <w:r w:rsidRPr="00F713B4">
        <w:t xml:space="preserve"> under this Part unless</w:t>
      </w:r>
      <w:r w:rsidR="00052C09" w:rsidRPr="00F713B4">
        <w:t xml:space="preserve"> the FWC</w:t>
      </w:r>
      <w:r w:rsidRPr="00F713B4">
        <w:t xml:space="preserve"> considers that it is in the public interest to do so.</w:t>
      </w:r>
    </w:p>
    <w:p w:rsidR="00040549" w:rsidRPr="00F713B4" w:rsidRDefault="00040549">
      <w:pPr>
        <w:pStyle w:val="subsection"/>
      </w:pPr>
      <w:r w:rsidRPr="00F713B4">
        <w:tab/>
        <w:t>(2)</w:t>
      </w:r>
      <w:r w:rsidRPr="00F713B4">
        <w:tab/>
        <w:t>Despite subsection</w:t>
      </w:r>
      <w:r w:rsidR="00F713B4">
        <w:t> </w:t>
      </w:r>
      <w:r w:rsidRPr="00F713B4">
        <w:t xml:space="preserve">604(1), an appeal from a decision made by </w:t>
      </w:r>
      <w:r w:rsidR="002A03B7" w:rsidRPr="00F713B4">
        <w:t>the FWC</w:t>
      </w:r>
      <w:r w:rsidRPr="00F713B4">
        <w:t xml:space="preserve"> in relation to a matter arising under this Part can only, to the extent that it is an appeal on a question of fact, be made on the ground that the decision involved a significant error of fact.</w:t>
      </w:r>
    </w:p>
    <w:p w:rsidR="00B37352" w:rsidRPr="00F713B4" w:rsidRDefault="00B37352" w:rsidP="00B37352">
      <w:pPr>
        <w:pStyle w:val="ActHead5"/>
      </w:pPr>
      <w:bookmarkStart w:id="632" w:name="_Toc494463805"/>
      <w:r w:rsidRPr="00F713B4">
        <w:rPr>
          <w:rStyle w:val="CharSectno"/>
        </w:rPr>
        <w:t>400A</w:t>
      </w:r>
      <w:r w:rsidRPr="00F713B4">
        <w:t xml:space="preserve">  Costs orders against parties</w:t>
      </w:r>
      <w:bookmarkEnd w:id="632"/>
    </w:p>
    <w:p w:rsidR="00B37352" w:rsidRPr="00F713B4" w:rsidRDefault="00B37352" w:rsidP="00B37352">
      <w:pPr>
        <w:pStyle w:val="subsection"/>
      </w:pPr>
      <w:r w:rsidRPr="00F713B4">
        <w:tab/>
        <w:t>(1)</w:t>
      </w:r>
      <w:r w:rsidRPr="00F713B4">
        <w:tab/>
        <w:t xml:space="preserve">The FWC may make an order for costs against a party to a matter arising under this Part (the </w:t>
      </w:r>
      <w:r w:rsidRPr="00F713B4">
        <w:rPr>
          <w:b/>
          <w:i/>
        </w:rPr>
        <w:t>first party</w:t>
      </w:r>
      <w:r w:rsidRPr="00F713B4">
        <w:t>) for costs incurred by the other party to the matter if the FWC is satisfied that the first party caused those costs to be incurred because of an unreasonable act or omission of the first party in connection with the conduct or continuation of the matter.</w:t>
      </w:r>
    </w:p>
    <w:p w:rsidR="00B37352" w:rsidRPr="00F713B4" w:rsidRDefault="00B37352" w:rsidP="00B37352">
      <w:pPr>
        <w:pStyle w:val="subsection"/>
      </w:pPr>
      <w:r w:rsidRPr="00F713B4">
        <w:tab/>
        <w:t>(2)</w:t>
      </w:r>
      <w:r w:rsidRPr="00F713B4">
        <w:tab/>
        <w:t xml:space="preserve">The FWC may make an order under </w:t>
      </w:r>
      <w:r w:rsidR="00F713B4">
        <w:t>subsection (</w:t>
      </w:r>
      <w:r w:rsidRPr="00F713B4">
        <w:t>1) only if the other party to the matter has applied for it in accordance with section</w:t>
      </w:r>
      <w:r w:rsidR="00F713B4">
        <w:t> </w:t>
      </w:r>
      <w:r w:rsidRPr="00F713B4">
        <w:t>402.</w:t>
      </w:r>
    </w:p>
    <w:p w:rsidR="00B37352" w:rsidRPr="00F713B4" w:rsidRDefault="00B37352" w:rsidP="00B37352">
      <w:pPr>
        <w:pStyle w:val="subsection"/>
      </w:pPr>
      <w:r w:rsidRPr="00F713B4">
        <w:tab/>
        <w:t>(3)</w:t>
      </w:r>
      <w:r w:rsidRPr="00F713B4">
        <w:tab/>
        <w:t>This section does not limit the FWC’s power to order costs under section</w:t>
      </w:r>
      <w:r w:rsidR="00F713B4">
        <w:t> </w:t>
      </w:r>
      <w:r w:rsidRPr="00F713B4">
        <w:t>611.</w:t>
      </w:r>
    </w:p>
    <w:p w:rsidR="00040549" w:rsidRPr="00F713B4" w:rsidRDefault="00040549">
      <w:pPr>
        <w:pStyle w:val="ActHead5"/>
      </w:pPr>
      <w:bookmarkStart w:id="633" w:name="_Toc494463806"/>
      <w:r w:rsidRPr="00F713B4">
        <w:rPr>
          <w:rStyle w:val="CharSectno"/>
        </w:rPr>
        <w:t>401</w:t>
      </w:r>
      <w:r w:rsidRPr="00F713B4">
        <w:t xml:space="preserve">  Costs orders against lawyers and paid agents</w:t>
      </w:r>
      <w:bookmarkEnd w:id="633"/>
    </w:p>
    <w:p w:rsidR="000F6185" w:rsidRPr="00F713B4" w:rsidRDefault="000F6185" w:rsidP="000F6185">
      <w:pPr>
        <w:pStyle w:val="subsection"/>
      </w:pPr>
      <w:r w:rsidRPr="00F713B4">
        <w:tab/>
        <w:t>(1)</w:t>
      </w:r>
      <w:r w:rsidRPr="00F713B4">
        <w:tab/>
        <w:t>This section applies if:</w:t>
      </w:r>
    </w:p>
    <w:p w:rsidR="000F6185" w:rsidRPr="00F713B4" w:rsidRDefault="000F6185" w:rsidP="000F6185">
      <w:pPr>
        <w:pStyle w:val="paragraph"/>
      </w:pPr>
      <w:r w:rsidRPr="00F713B4">
        <w:tab/>
        <w:t>(a)</w:t>
      </w:r>
      <w:r w:rsidRPr="00F713B4">
        <w:tab/>
        <w:t>an application for an unfair dismissal remedy has been made under section</w:t>
      </w:r>
      <w:r w:rsidR="00F713B4">
        <w:t> </w:t>
      </w:r>
      <w:r w:rsidRPr="00F713B4">
        <w:t>394; and</w:t>
      </w:r>
    </w:p>
    <w:p w:rsidR="000F6185" w:rsidRPr="00F713B4" w:rsidRDefault="000F6185" w:rsidP="000F6185">
      <w:pPr>
        <w:pStyle w:val="paragraph"/>
      </w:pPr>
      <w:r w:rsidRPr="00F713B4">
        <w:tab/>
        <w:t>(b)</w:t>
      </w:r>
      <w:r w:rsidRPr="00F713B4">
        <w:tab/>
        <w:t xml:space="preserve">a person who is a party to the matter has engaged a lawyer or paid agent (the </w:t>
      </w:r>
      <w:r w:rsidRPr="00F713B4">
        <w:rPr>
          <w:b/>
          <w:i/>
        </w:rPr>
        <w:t>representative</w:t>
      </w:r>
      <w:r w:rsidRPr="00F713B4">
        <w:t>) to represent the person in the matter; and</w:t>
      </w:r>
    </w:p>
    <w:p w:rsidR="000F6185" w:rsidRPr="00F713B4" w:rsidRDefault="000F6185" w:rsidP="000F6185">
      <w:pPr>
        <w:pStyle w:val="paragraph"/>
      </w:pPr>
      <w:r w:rsidRPr="00F713B4">
        <w:tab/>
        <w:t>(c)</w:t>
      </w:r>
      <w:r w:rsidRPr="00F713B4">
        <w:tab/>
        <w:t>under section</w:t>
      </w:r>
      <w:r w:rsidR="00F713B4">
        <w:t> </w:t>
      </w:r>
      <w:r w:rsidRPr="00F713B4">
        <w:t>596, the person is required to seek the FWC’s permission to be represented by the representative.</w:t>
      </w:r>
    </w:p>
    <w:p w:rsidR="000F6185" w:rsidRPr="00F713B4" w:rsidRDefault="000F6185" w:rsidP="000F6185">
      <w:pPr>
        <w:pStyle w:val="subsection"/>
      </w:pPr>
      <w:r w:rsidRPr="00F713B4">
        <w:tab/>
        <w:t>(1A)</w:t>
      </w:r>
      <w:r w:rsidRPr="00F713B4">
        <w:tab/>
        <w:t>The FWC may make an order for costs against the representative for costs incurred by the other party to the matter if the FWC is satisfied that the representative caused those costs to be incurred because:</w:t>
      </w:r>
    </w:p>
    <w:p w:rsidR="000F6185" w:rsidRPr="00F713B4" w:rsidRDefault="000F6185" w:rsidP="000F6185">
      <w:pPr>
        <w:pStyle w:val="paragraph"/>
      </w:pPr>
      <w:r w:rsidRPr="00F713B4">
        <w:tab/>
        <w:t>(a)</w:t>
      </w:r>
      <w:r w:rsidRPr="00F713B4">
        <w:tab/>
        <w:t>the representative encouraged the person to start, continue or respond to the matter and it should have been reasonably apparent that the person had no reasonable prospect of success in the matter; or</w:t>
      </w:r>
    </w:p>
    <w:p w:rsidR="000F6185" w:rsidRPr="00F713B4" w:rsidRDefault="000F6185" w:rsidP="000F6185">
      <w:pPr>
        <w:pStyle w:val="paragraph"/>
      </w:pPr>
      <w:r w:rsidRPr="00F713B4">
        <w:tab/>
        <w:t>(b)</w:t>
      </w:r>
      <w:r w:rsidRPr="00F713B4">
        <w:tab/>
        <w:t>of an unreasonable act or omission of the representative in connection with the conduct or continuation of the matter.</w:t>
      </w:r>
    </w:p>
    <w:p w:rsidR="00040549" w:rsidRPr="00F713B4" w:rsidRDefault="00040549">
      <w:pPr>
        <w:pStyle w:val="subsection"/>
      </w:pPr>
      <w:r w:rsidRPr="00F713B4">
        <w:tab/>
        <w:t>(2)</w:t>
      </w:r>
      <w:r w:rsidRPr="00F713B4">
        <w:tab/>
      </w:r>
      <w:r w:rsidR="00C6563F" w:rsidRPr="00F713B4">
        <w:t>The FWC</w:t>
      </w:r>
      <w:r w:rsidRPr="00F713B4">
        <w:t xml:space="preserve"> may make an order under this section only if the other party to the matter has applied for it in accordance with section</w:t>
      </w:r>
      <w:r w:rsidR="00F713B4">
        <w:t> </w:t>
      </w:r>
      <w:r w:rsidRPr="00F713B4">
        <w:t>402.</w:t>
      </w:r>
    </w:p>
    <w:p w:rsidR="00040549" w:rsidRPr="00F713B4" w:rsidRDefault="00040549">
      <w:pPr>
        <w:pStyle w:val="subsection"/>
      </w:pPr>
      <w:r w:rsidRPr="00F713B4">
        <w:tab/>
        <w:t>(3)</w:t>
      </w:r>
      <w:r w:rsidRPr="00F713B4">
        <w:tab/>
        <w:t xml:space="preserve">This section does not limit </w:t>
      </w:r>
      <w:r w:rsidR="001B0F9C" w:rsidRPr="00F713B4">
        <w:t>the FWC’s</w:t>
      </w:r>
      <w:r w:rsidRPr="00F713B4">
        <w:t xml:space="preserve"> power to order costs under section</w:t>
      </w:r>
      <w:r w:rsidR="00F713B4">
        <w:t> </w:t>
      </w:r>
      <w:r w:rsidRPr="00F713B4">
        <w:t>611.</w:t>
      </w:r>
    </w:p>
    <w:p w:rsidR="00040549" w:rsidRPr="00F713B4" w:rsidRDefault="00040549">
      <w:pPr>
        <w:pStyle w:val="ActHead5"/>
      </w:pPr>
      <w:bookmarkStart w:id="634" w:name="_Toc494463807"/>
      <w:r w:rsidRPr="00F713B4">
        <w:rPr>
          <w:rStyle w:val="CharSectno"/>
        </w:rPr>
        <w:t>402</w:t>
      </w:r>
      <w:r w:rsidRPr="00F713B4">
        <w:t xml:space="preserve">  Applications for costs orders</w:t>
      </w:r>
      <w:bookmarkEnd w:id="634"/>
    </w:p>
    <w:p w:rsidR="00040549" w:rsidRPr="00F713B4" w:rsidRDefault="00040549">
      <w:pPr>
        <w:pStyle w:val="subsection"/>
      </w:pPr>
      <w:r w:rsidRPr="00F713B4">
        <w:tab/>
      </w:r>
      <w:r w:rsidRPr="00F713B4">
        <w:tab/>
        <w:t>An application for an order for costs under section</w:t>
      </w:r>
      <w:r w:rsidR="00F713B4">
        <w:t> </w:t>
      </w:r>
      <w:r w:rsidRPr="00F713B4">
        <w:t>611 in relation to a matter arising under this Part, or for costs under section</w:t>
      </w:r>
      <w:r w:rsidR="00F713B4">
        <w:t> </w:t>
      </w:r>
      <w:r w:rsidR="000A6541" w:rsidRPr="00F713B4">
        <w:t xml:space="preserve">400A or </w:t>
      </w:r>
      <w:r w:rsidRPr="00F713B4">
        <w:t>401, must be made within 14 days after:</w:t>
      </w:r>
    </w:p>
    <w:p w:rsidR="00040549" w:rsidRPr="00F713B4" w:rsidRDefault="00040549">
      <w:pPr>
        <w:pStyle w:val="paragraph"/>
      </w:pPr>
      <w:r w:rsidRPr="00F713B4">
        <w:tab/>
        <w:t>(a)</w:t>
      </w:r>
      <w:r w:rsidRPr="00F713B4">
        <w:tab/>
      </w:r>
      <w:r w:rsidR="00A63980" w:rsidRPr="00F713B4">
        <w:t>the FWC</w:t>
      </w:r>
      <w:r w:rsidRPr="00F713B4">
        <w:t xml:space="preserve"> determines the matter; or</w:t>
      </w:r>
    </w:p>
    <w:p w:rsidR="00040549" w:rsidRPr="00F713B4" w:rsidRDefault="00040549">
      <w:pPr>
        <w:pStyle w:val="paragraph"/>
      </w:pPr>
      <w:r w:rsidRPr="00F713B4">
        <w:tab/>
        <w:t>(b)</w:t>
      </w:r>
      <w:r w:rsidRPr="00F713B4">
        <w:tab/>
        <w:t>the matter is discontinued.</w:t>
      </w:r>
    </w:p>
    <w:p w:rsidR="00040549" w:rsidRPr="00F713B4" w:rsidRDefault="00040549">
      <w:pPr>
        <w:pStyle w:val="ActHead5"/>
      </w:pPr>
      <w:bookmarkStart w:id="635" w:name="_Toc494463808"/>
      <w:r w:rsidRPr="00F713B4">
        <w:rPr>
          <w:rStyle w:val="CharSectno"/>
        </w:rPr>
        <w:t>403</w:t>
      </w:r>
      <w:r w:rsidRPr="00F713B4">
        <w:t xml:space="preserve">  Schedule of costs</w:t>
      </w:r>
      <w:bookmarkEnd w:id="635"/>
    </w:p>
    <w:p w:rsidR="00040549" w:rsidRPr="00F713B4" w:rsidRDefault="00040549">
      <w:pPr>
        <w:pStyle w:val="subsection"/>
      </w:pPr>
      <w:r w:rsidRPr="00F713B4">
        <w:tab/>
        <w:t>(1)</w:t>
      </w:r>
      <w:r w:rsidRPr="00F713B4">
        <w:tab/>
        <w:t>A schedule of costs may be prescribed in relation to items of expenditure likely to be incurred in relation to matters that can be covered by an order:</w:t>
      </w:r>
    </w:p>
    <w:p w:rsidR="00040549" w:rsidRPr="00F713B4" w:rsidRDefault="00040549">
      <w:pPr>
        <w:pStyle w:val="paragraph"/>
      </w:pPr>
      <w:r w:rsidRPr="00F713B4">
        <w:tab/>
        <w:t>(a)</w:t>
      </w:r>
      <w:r w:rsidRPr="00F713B4">
        <w:tab/>
        <w:t>under section</w:t>
      </w:r>
      <w:r w:rsidR="00F713B4">
        <w:t> </w:t>
      </w:r>
      <w:r w:rsidRPr="00F713B4">
        <w:t>611 in relation to a matter arising under this Part; or</w:t>
      </w:r>
    </w:p>
    <w:p w:rsidR="00040549" w:rsidRPr="00F713B4" w:rsidRDefault="00040549">
      <w:pPr>
        <w:pStyle w:val="paragraph"/>
      </w:pPr>
      <w:r w:rsidRPr="00F713B4">
        <w:tab/>
        <w:t>(b)</w:t>
      </w:r>
      <w:r w:rsidRPr="00F713B4">
        <w:tab/>
        <w:t>under section</w:t>
      </w:r>
      <w:r w:rsidR="00F713B4">
        <w:t> </w:t>
      </w:r>
      <w:r w:rsidR="00301B0D" w:rsidRPr="00F713B4">
        <w:t xml:space="preserve">400A or </w:t>
      </w:r>
      <w:r w:rsidRPr="00F713B4">
        <w:t>401;</w:t>
      </w:r>
    </w:p>
    <w:p w:rsidR="00040549" w:rsidRPr="00F713B4" w:rsidRDefault="00040549">
      <w:pPr>
        <w:pStyle w:val="subsection2"/>
      </w:pPr>
      <w:r w:rsidRPr="00F713B4">
        <w:t>including expenses arising from the representation of a party by a person or organisation other than on a legal professional basis.</w:t>
      </w:r>
    </w:p>
    <w:p w:rsidR="00040549" w:rsidRPr="00F713B4" w:rsidRDefault="00040549">
      <w:pPr>
        <w:pStyle w:val="subsection"/>
      </w:pPr>
      <w:r w:rsidRPr="00F713B4">
        <w:tab/>
        <w:t>(2)</w:t>
      </w:r>
      <w:r w:rsidRPr="00F713B4">
        <w:tab/>
        <w:t xml:space="preserve">If a schedule of costs is prescribed for the purposes of </w:t>
      </w:r>
      <w:r w:rsidR="00F713B4">
        <w:t>subsection (</w:t>
      </w:r>
      <w:r w:rsidRPr="00F713B4">
        <w:t>1), then, in awarding costs under section</w:t>
      </w:r>
      <w:r w:rsidR="00F713B4">
        <w:t> </w:t>
      </w:r>
      <w:r w:rsidRPr="00F713B4">
        <w:t>611 in relation to a matter arising under this Part, or awarding costs under section</w:t>
      </w:r>
      <w:r w:rsidR="00F713B4">
        <w:t> </w:t>
      </w:r>
      <w:r w:rsidR="00B96938" w:rsidRPr="00F713B4">
        <w:t xml:space="preserve">400A or </w:t>
      </w:r>
      <w:r w:rsidRPr="00F713B4">
        <w:t xml:space="preserve">401, </w:t>
      </w:r>
      <w:r w:rsidR="002A3191" w:rsidRPr="00F713B4">
        <w:t>the FWC</w:t>
      </w:r>
      <w:r w:rsidRPr="00F713B4">
        <w:t>:</w:t>
      </w:r>
    </w:p>
    <w:p w:rsidR="00040549" w:rsidRPr="00F713B4" w:rsidRDefault="00040549">
      <w:pPr>
        <w:pStyle w:val="paragraph"/>
      </w:pPr>
      <w:r w:rsidRPr="00F713B4">
        <w:tab/>
        <w:t>(a)</w:t>
      </w:r>
      <w:r w:rsidRPr="00F713B4">
        <w:tab/>
        <w:t>is not limited to the items of expenditure appearing in the schedule; but</w:t>
      </w:r>
    </w:p>
    <w:p w:rsidR="00040549" w:rsidRPr="00F713B4" w:rsidRDefault="00040549">
      <w:pPr>
        <w:pStyle w:val="paragraph"/>
      </w:pPr>
      <w:r w:rsidRPr="00F713B4">
        <w:tab/>
        <w:t>(b)</w:t>
      </w:r>
      <w:r w:rsidRPr="00F713B4">
        <w:tab/>
        <w:t>if an item does appear in the schedule—must not award costs in relation to that item at a rate or of an amount that exceeds the rate or amount appearing in the schedule.</w:t>
      </w:r>
    </w:p>
    <w:p w:rsidR="00040549" w:rsidRPr="00F713B4" w:rsidRDefault="00040549">
      <w:pPr>
        <w:pStyle w:val="ActHead5"/>
      </w:pPr>
      <w:bookmarkStart w:id="636" w:name="_Toc494463809"/>
      <w:r w:rsidRPr="00F713B4">
        <w:rPr>
          <w:rStyle w:val="CharSectno"/>
        </w:rPr>
        <w:t>404</w:t>
      </w:r>
      <w:r w:rsidRPr="00F713B4">
        <w:t xml:space="preserve">  Security for costs</w:t>
      </w:r>
      <w:bookmarkEnd w:id="636"/>
    </w:p>
    <w:p w:rsidR="00040549" w:rsidRPr="00F713B4" w:rsidRDefault="00040549">
      <w:pPr>
        <w:pStyle w:val="subsection"/>
      </w:pPr>
      <w:r w:rsidRPr="00F713B4">
        <w:tab/>
      </w:r>
      <w:r w:rsidRPr="00F713B4">
        <w:tab/>
        <w:t>The procedural rules may provide for the furnishing of security for the payment of costs in relation to matters arising under this Part.</w:t>
      </w:r>
    </w:p>
    <w:p w:rsidR="00040549" w:rsidRPr="00F713B4" w:rsidRDefault="00040549">
      <w:pPr>
        <w:pStyle w:val="ActHead5"/>
        <w:ind w:left="0" w:firstLine="0"/>
      </w:pPr>
      <w:bookmarkStart w:id="637" w:name="_Toc494463810"/>
      <w:r w:rsidRPr="00F713B4">
        <w:rPr>
          <w:rStyle w:val="CharSectno"/>
        </w:rPr>
        <w:t>405</w:t>
      </w:r>
      <w:r w:rsidRPr="00F713B4">
        <w:t xml:space="preserve">  Contravening orders under this Part</w:t>
      </w:r>
      <w:bookmarkEnd w:id="637"/>
    </w:p>
    <w:p w:rsidR="00040549" w:rsidRPr="00F713B4" w:rsidRDefault="00040549">
      <w:pPr>
        <w:pStyle w:val="subsection"/>
      </w:pPr>
      <w:r w:rsidRPr="00F713B4">
        <w:tab/>
      </w:r>
      <w:r w:rsidRPr="00F713B4">
        <w:tab/>
        <w:t>A person to whom an order under this Part applies must not contravene a term of the order.</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rsidP="00EB7E6D">
      <w:pPr>
        <w:pStyle w:val="ActHead2"/>
        <w:pageBreakBefore/>
      </w:pPr>
      <w:bookmarkStart w:id="638" w:name="_Toc494463811"/>
      <w:r w:rsidRPr="00F713B4">
        <w:rPr>
          <w:rStyle w:val="CharPartNo"/>
        </w:rPr>
        <w:t>Part</w:t>
      </w:r>
      <w:r w:rsidR="00F713B4" w:rsidRPr="00F713B4">
        <w:rPr>
          <w:rStyle w:val="CharPartNo"/>
        </w:rPr>
        <w:t> </w:t>
      </w:r>
      <w:r w:rsidRPr="00F713B4">
        <w:rPr>
          <w:rStyle w:val="CharPartNo"/>
        </w:rPr>
        <w:t>3</w:t>
      </w:r>
      <w:r w:rsidR="00F713B4" w:rsidRPr="00F713B4">
        <w:rPr>
          <w:rStyle w:val="CharPartNo"/>
        </w:rPr>
        <w:noBreakHyphen/>
      </w:r>
      <w:r w:rsidRPr="00F713B4">
        <w:rPr>
          <w:rStyle w:val="CharPartNo"/>
        </w:rPr>
        <w:t>3</w:t>
      </w:r>
      <w:r w:rsidRPr="00F713B4">
        <w:t>—</w:t>
      </w:r>
      <w:r w:rsidRPr="00F713B4">
        <w:rPr>
          <w:rStyle w:val="CharPartText"/>
        </w:rPr>
        <w:t>Industrial action</w:t>
      </w:r>
      <w:bookmarkEnd w:id="638"/>
    </w:p>
    <w:p w:rsidR="00040549" w:rsidRPr="00F713B4" w:rsidRDefault="00040549">
      <w:pPr>
        <w:pStyle w:val="ActHead3"/>
      </w:pPr>
      <w:bookmarkStart w:id="639" w:name="_Toc494463812"/>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639"/>
    </w:p>
    <w:p w:rsidR="00040549" w:rsidRPr="00F713B4" w:rsidRDefault="00040549">
      <w:pPr>
        <w:pStyle w:val="ActHead5"/>
      </w:pPr>
      <w:bookmarkStart w:id="640" w:name="_Toc494463813"/>
      <w:r w:rsidRPr="00F713B4">
        <w:rPr>
          <w:rStyle w:val="CharSectno"/>
        </w:rPr>
        <w:t>406</w:t>
      </w:r>
      <w:r w:rsidRPr="00F713B4">
        <w:t xml:space="preserve">  Guide to this Part</w:t>
      </w:r>
      <w:bookmarkEnd w:id="640"/>
    </w:p>
    <w:p w:rsidR="00040549" w:rsidRPr="00F713B4" w:rsidRDefault="00040549">
      <w:pPr>
        <w:pStyle w:val="BoxText"/>
      </w:pPr>
      <w:r w:rsidRPr="00F713B4">
        <w:t>This Part deals mainly with industrial action by national system employees and national system employers.</w:t>
      </w:r>
    </w:p>
    <w:p w:rsidR="00040549" w:rsidRPr="00F713B4" w:rsidRDefault="00040549">
      <w:pPr>
        <w:pStyle w:val="BoxText"/>
      </w:pPr>
      <w:r w:rsidRPr="00F713B4">
        <w:t>Division</w:t>
      </w:r>
      <w:r w:rsidR="00F713B4">
        <w:t> </w:t>
      </w:r>
      <w:r w:rsidRPr="00F713B4">
        <w:t>2 sets out when industrial action for a proposed enterprise agreement is protected industrial action. No action lies under any law in force in a State or Territory in relation to protected industrial action except in certain circumstances.</w:t>
      </w:r>
    </w:p>
    <w:p w:rsidR="00040549" w:rsidRPr="00F713B4" w:rsidRDefault="00040549">
      <w:pPr>
        <w:pStyle w:val="BoxText"/>
      </w:pPr>
      <w:r w:rsidRPr="00F713B4">
        <w:t>Division</w:t>
      </w:r>
      <w:r w:rsidR="00F713B4">
        <w:t> </w:t>
      </w:r>
      <w:r w:rsidRPr="00F713B4">
        <w:t>3 provides that industrial action must not be organised or engaged in by certain persons before the nominal expiry date of an enterprise agreement or workplace determination has passed.</w:t>
      </w:r>
    </w:p>
    <w:p w:rsidR="00040549" w:rsidRPr="00F713B4" w:rsidRDefault="00040549">
      <w:pPr>
        <w:pStyle w:val="BoxText"/>
      </w:pPr>
      <w:r w:rsidRPr="00F713B4">
        <w:t>Division</w:t>
      </w:r>
      <w:r w:rsidR="00F713B4">
        <w:t> </w:t>
      </w:r>
      <w:r w:rsidRPr="00F713B4">
        <w:t xml:space="preserve">4 provides for </w:t>
      </w:r>
      <w:r w:rsidR="006F1F85" w:rsidRPr="00F713B4">
        <w:t>the FWC</w:t>
      </w:r>
      <w:r w:rsidRPr="00F713B4">
        <w:t xml:space="preserve"> to make orders, in certain circumstances, that industrial action stop, not occur or not be organised for a specified period.</w:t>
      </w:r>
    </w:p>
    <w:p w:rsidR="00040549" w:rsidRPr="00F713B4" w:rsidRDefault="00040549">
      <w:pPr>
        <w:pStyle w:val="BoxText"/>
      </w:pPr>
      <w:r w:rsidRPr="00F713B4">
        <w:t>Division</w:t>
      </w:r>
      <w:r w:rsidR="00F713B4">
        <w:t> </w:t>
      </w:r>
      <w:r w:rsidRPr="00F713B4">
        <w:t>5 deals with injunctions against industrial action if a bargaining representative of an employee who will be covered by a proposed enterprise agreement is engaging in pattern bargaining.</w:t>
      </w:r>
    </w:p>
    <w:p w:rsidR="00040549" w:rsidRPr="00F713B4" w:rsidRDefault="00040549">
      <w:pPr>
        <w:pStyle w:val="BoxText"/>
      </w:pPr>
      <w:r w:rsidRPr="00F713B4">
        <w:t>Division</w:t>
      </w:r>
      <w:r w:rsidR="00F713B4">
        <w:t> </w:t>
      </w:r>
      <w:r w:rsidRPr="00F713B4">
        <w:t xml:space="preserve">6 provides for </w:t>
      </w:r>
      <w:r w:rsidR="006F1F85" w:rsidRPr="00F713B4">
        <w:t>the FWC</w:t>
      </w:r>
      <w:r w:rsidRPr="00F713B4">
        <w:t xml:space="preserve"> to make orders suspending or terminating protected industrial action for a proposed enterprise agreement in certain circumstances. If </w:t>
      </w:r>
      <w:r w:rsidR="003064D2" w:rsidRPr="00F713B4">
        <w:t>the FWC</w:t>
      </w:r>
      <w:r w:rsidRPr="00F713B4">
        <w:t xml:space="preserve"> makes such an order, the action will no longer be protected industrial action.</w:t>
      </w:r>
    </w:p>
    <w:p w:rsidR="00040549" w:rsidRPr="00F713B4" w:rsidRDefault="00040549">
      <w:pPr>
        <w:pStyle w:val="BoxText"/>
      </w:pPr>
      <w:r w:rsidRPr="00F713B4">
        <w:t>Division</w:t>
      </w:r>
      <w:r w:rsidR="00F713B4">
        <w:t> </w:t>
      </w:r>
      <w:r w:rsidRPr="00F713B4">
        <w:t>7 provides for the Minister to make a declaration terminating protected industrial action for a proposed enterprise agreement in certain circumstances. If the Minister makes such an order, the action will no longer be protected industrial action.</w:t>
      </w:r>
    </w:p>
    <w:p w:rsidR="00040549" w:rsidRPr="00F713B4" w:rsidRDefault="00040549" w:rsidP="00565D85">
      <w:pPr>
        <w:pStyle w:val="BoxText"/>
        <w:keepNext/>
        <w:keepLines/>
      </w:pPr>
      <w:r w:rsidRPr="00F713B4">
        <w:t>Division</w:t>
      </w:r>
      <w:r w:rsidR="00F713B4">
        <w:t> </w:t>
      </w:r>
      <w:r w:rsidRPr="00F713B4">
        <w:t>8 establishes the process that will allow employees to choose, by means of a fair and democratic secret ballot, whether to authorise protected industrial action for a proposed enterprise agreement.</w:t>
      </w:r>
    </w:p>
    <w:p w:rsidR="00040549" w:rsidRPr="00F713B4" w:rsidRDefault="00040549">
      <w:pPr>
        <w:pStyle w:val="BoxText"/>
      </w:pPr>
      <w:r w:rsidRPr="00F713B4">
        <w:t>Division</w:t>
      </w:r>
      <w:r w:rsidR="00F713B4">
        <w:t> </w:t>
      </w:r>
      <w:r w:rsidRPr="00F713B4">
        <w:t>9 sets out restrictions about payments to employees relating to periods of industrial action.</w:t>
      </w:r>
    </w:p>
    <w:p w:rsidR="00040549" w:rsidRPr="00F713B4" w:rsidRDefault="00040549">
      <w:pPr>
        <w:pStyle w:val="BoxText"/>
      </w:pPr>
      <w:r w:rsidRPr="00F713B4">
        <w:t>Division</w:t>
      </w:r>
      <w:r w:rsidR="00F713B4">
        <w:t> </w:t>
      </w:r>
      <w:r w:rsidRPr="00F713B4">
        <w:t>10 deals with the making of applications under this Part.</w:t>
      </w:r>
    </w:p>
    <w:p w:rsidR="00040549" w:rsidRPr="00F713B4" w:rsidRDefault="00040549">
      <w:pPr>
        <w:pStyle w:val="ActHead5"/>
      </w:pPr>
      <w:bookmarkStart w:id="641" w:name="_Toc494463814"/>
      <w:r w:rsidRPr="00F713B4">
        <w:rPr>
          <w:rStyle w:val="CharSectno"/>
        </w:rPr>
        <w:t>407</w:t>
      </w:r>
      <w:r w:rsidRPr="00F713B4">
        <w:t xml:space="preserve">  Meanings of </w:t>
      </w:r>
      <w:r w:rsidRPr="00F713B4">
        <w:rPr>
          <w:i/>
        </w:rPr>
        <w:t>employee</w:t>
      </w:r>
      <w:r w:rsidRPr="00F713B4">
        <w:t xml:space="preserve"> and </w:t>
      </w:r>
      <w:r w:rsidRPr="00F713B4">
        <w:rPr>
          <w:i/>
        </w:rPr>
        <w:t>employer</w:t>
      </w:r>
      <w:bookmarkEnd w:id="641"/>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9D0E0B" w:rsidRPr="00F713B4" w:rsidRDefault="009D0E0B" w:rsidP="009D0E0B">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rsidP="00EB7E6D">
      <w:pPr>
        <w:pStyle w:val="ActHead3"/>
        <w:pageBreakBefore/>
      </w:pPr>
      <w:bookmarkStart w:id="642" w:name="_Toc494463815"/>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Protected industrial action</w:t>
      </w:r>
      <w:bookmarkEnd w:id="642"/>
    </w:p>
    <w:p w:rsidR="00040549" w:rsidRPr="00F713B4" w:rsidRDefault="00040549">
      <w:pPr>
        <w:pStyle w:val="ActHead4"/>
        <w:ind w:left="0" w:firstLine="0"/>
      </w:pPr>
      <w:bookmarkStart w:id="643" w:name="_Toc494463816"/>
      <w:r w:rsidRPr="00F713B4">
        <w:rPr>
          <w:rStyle w:val="CharSubdNo"/>
        </w:rPr>
        <w:t>Subdivision A</w:t>
      </w:r>
      <w:r w:rsidRPr="00F713B4">
        <w:t>—</w:t>
      </w:r>
      <w:r w:rsidRPr="00F713B4">
        <w:rPr>
          <w:rStyle w:val="CharSubdText"/>
        </w:rPr>
        <w:t>What is protected industrial action</w:t>
      </w:r>
      <w:bookmarkEnd w:id="643"/>
    </w:p>
    <w:p w:rsidR="00040549" w:rsidRPr="00F713B4" w:rsidRDefault="00040549">
      <w:pPr>
        <w:pStyle w:val="ActHead5"/>
      </w:pPr>
      <w:bookmarkStart w:id="644" w:name="_Toc494463817"/>
      <w:r w:rsidRPr="00F713B4">
        <w:rPr>
          <w:rStyle w:val="CharSectno"/>
        </w:rPr>
        <w:t>408</w:t>
      </w:r>
      <w:r w:rsidRPr="00F713B4">
        <w:t xml:space="preserve">  Protected industrial action</w:t>
      </w:r>
      <w:bookmarkEnd w:id="644"/>
    </w:p>
    <w:p w:rsidR="00040549" w:rsidRPr="00F713B4" w:rsidRDefault="00040549">
      <w:pPr>
        <w:pStyle w:val="subsection"/>
      </w:pPr>
      <w:r w:rsidRPr="00F713B4">
        <w:tab/>
      </w:r>
      <w:r w:rsidRPr="00F713B4">
        <w:tab/>
        <w:t xml:space="preserve">Industrial action is </w:t>
      </w:r>
      <w:r w:rsidRPr="00F713B4">
        <w:rPr>
          <w:b/>
          <w:i/>
        </w:rPr>
        <w:t>protected industrial action</w:t>
      </w:r>
      <w:r w:rsidRPr="00F713B4">
        <w:t xml:space="preserve"> for a proposed enterprise agreement if it is one of the following:</w:t>
      </w:r>
    </w:p>
    <w:p w:rsidR="00040549" w:rsidRPr="00F713B4" w:rsidRDefault="00040549">
      <w:pPr>
        <w:pStyle w:val="paragraph"/>
      </w:pPr>
      <w:r w:rsidRPr="00F713B4">
        <w:tab/>
        <w:t>(a)</w:t>
      </w:r>
      <w:r w:rsidRPr="00F713B4">
        <w:tab/>
        <w:t>employee claim action for the agreement (see section</w:t>
      </w:r>
      <w:r w:rsidR="00F713B4">
        <w:t> </w:t>
      </w:r>
      <w:r w:rsidRPr="00F713B4">
        <w:t>409);</w:t>
      </w:r>
    </w:p>
    <w:p w:rsidR="00040549" w:rsidRPr="00F713B4" w:rsidRDefault="00040549">
      <w:pPr>
        <w:pStyle w:val="paragraph"/>
      </w:pPr>
      <w:r w:rsidRPr="00F713B4">
        <w:tab/>
        <w:t>(b)</w:t>
      </w:r>
      <w:r w:rsidRPr="00F713B4">
        <w:tab/>
        <w:t>employee response action for the agreement (see section</w:t>
      </w:r>
      <w:r w:rsidR="00F713B4">
        <w:t> </w:t>
      </w:r>
      <w:r w:rsidRPr="00F713B4">
        <w:t>410);</w:t>
      </w:r>
    </w:p>
    <w:p w:rsidR="00040549" w:rsidRPr="00F713B4" w:rsidRDefault="00040549">
      <w:pPr>
        <w:pStyle w:val="paragraph"/>
      </w:pPr>
      <w:r w:rsidRPr="00F713B4">
        <w:tab/>
        <w:t>(c)</w:t>
      </w:r>
      <w:r w:rsidRPr="00F713B4">
        <w:tab/>
        <w:t>employer response action for the agreement (see section</w:t>
      </w:r>
      <w:r w:rsidR="00F713B4">
        <w:t> </w:t>
      </w:r>
      <w:r w:rsidRPr="00F713B4">
        <w:t>411).</w:t>
      </w:r>
    </w:p>
    <w:p w:rsidR="00040549" w:rsidRPr="00F713B4" w:rsidRDefault="00040549">
      <w:pPr>
        <w:pStyle w:val="ActHead5"/>
      </w:pPr>
      <w:bookmarkStart w:id="645" w:name="_Toc494463818"/>
      <w:r w:rsidRPr="00F713B4">
        <w:rPr>
          <w:rStyle w:val="CharSectno"/>
        </w:rPr>
        <w:t>409</w:t>
      </w:r>
      <w:r w:rsidRPr="00F713B4">
        <w:t xml:space="preserve">  Employee claim action</w:t>
      </w:r>
      <w:bookmarkEnd w:id="645"/>
    </w:p>
    <w:p w:rsidR="00040549" w:rsidRPr="00F713B4" w:rsidRDefault="00040549">
      <w:pPr>
        <w:pStyle w:val="SubsectionHead"/>
      </w:pPr>
      <w:r w:rsidRPr="00F713B4">
        <w:t>Employee claim action</w:t>
      </w:r>
    </w:p>
    <w:p w:rsidR="00040549" w:rsidRPr="00F713B4" w:rsidRDefault="00040549">
      <w:pPr>
        <w:pStyle w:val="subsection"/>
      </w:pPr>
      <w:r w:rsidRPr="00F713B4">
        <w:tab/>
        <w:t>(1)</w:t>
      </w:r>
      <w:r w:rsidRPr="00F713B4">
        <w:tab/>
      </w:r>
      <w:r w:rsidRPr="00F713B4">
        <w:rPr>
          <w:b/>
          <w:i/>
        </w:rPr>
        <w:t>Employee claim action</w:t>
      </w:r>
      <w:r w:rsidRPr="00F713B4">
        <w:t xml:space="preserve"> for a proposed enterprise agreement is industrial action that:</w:t>
      </w:r>
    </w:p>
    <w:p w:rsidR="00040549" w:rsidRPr="00F713B4" w:rsidRDefault="00040549">
      <w:pPr>
        <w:pStyle w:val="paragraph"/>
      </w:pPr>
      <w:r w:rsidRPr="00F713B4">
        <w:rPr>
          <w:b/>
        </w:rPr>
        <w:tab/>
      </w:r>
      <w:r w:rsidRPr="00F713B4">
        <w:t>(a)</w:t>
      </w:r>
      <w:r w:rsidRPr="00F713B4">
        <w:tab/>
        <w:t>is organised or engaged in for the purpose of supporting or advancing claims in relation to the agreement that are only about, or are reasonably believed to only be about, permitted matters; and</w:t>
      </w:r>
    </w:p>
    <w:p w:rsidR="00040549" w:rsidRPr="00F713B4" w:rsidRDefault="00040549">
      <w:pPr>
        <w:pStyle w:val="paragraph"/>
      </w:pPr>
      <w:r w:rsidRPr="00F713B4">
        <w:tab/>
        <w:t>(b)</w:t>
      </w:r>
      <w:r w:rsidRPr="00F713B4">
        <w:tab/>
        <w:t>is organised or engaged in, against an employer that will be covered by the agreement, by:</w:t>
      </w:r>
    </w:p>
    <w:p w:rsidR="00040549" w:rsidRPr="00F713B4" w:rsidRDefault="00040549">
      <w:pPr>
        <w:pStyle w:val="paragraphsub"/>
      </w:pPr>
      <w:r w:rsidRPr="00F713B4">
        <w:tab/>
        <w:t>(i)</w:t>
      </w:r>
      <w:r w:rsidRPr="00F713B4">
        <w:tab/>
        <w:t>a bargaining representative of an employee who will be covered by the agreement; or</w:t>
      </w:r>
    </w:p>
    <w:p w:rsidR="00040549" w:rsidRPr="00F713B4" w:rsidRDefault="00040549">
      <w:pPr>
        <w:pStyle w:val="paragraphsub"/>
      </w:pPr>
      <w:r w:rsidRPr="00F713B4">
        <w:tab/>
        <w:t>(ii)</w:t>
      </w:r>
      <w:r w:rsidRPr="00F713B4">
        <w:tab/>
        <w:t>an employee who is included in a group or groups of employees specified in a protected action ballot order for the industrial action; and</w:t>
      </w:r>
    </w:p>
    <w:p w:rsidR="00040549" w:rsidRPr="00F713B4" w:rsidRDefault="00040549">
      <w:pPr>
        <w:pStyle w:val="paragraph"/>
      </w:pPr>
      <w:r w:rsidRPr="00F713B4">
        <w:tab/>
        <w:t>(c)</w:t>
      </w:r>
      <w:r w:rsidRPr="00F713B4">
        <w:tab/>
        <w:t>meets the common requirements set out in Subdivision B; and</w:t>
      </w:r>
    </w:p>
    <w:p w:rsidR="00040549" w:rsidRPr="00F713B4" w:rsidRDefault="00040549">
      <w:pPr>
        <w:pStyle w:val="paragraph"/>
      </w:pPr>
      <w:r w:rsidRPr="00F713B4">
        <w:tab/>
        <w:t>(d)</w:t>
      </w:r>
      <w:r w:rsidRPr="00F713B4">
        <w:tab/>
        <w:t>meets the additional requirements set out in this section.</w:t>
      </w:r>
    </w:p>
    <w:p w:rsidR="00040549" w:rsidRPr="00F713B4" w:rsidRDefault="00040549">
      <w:pPr>
        <w:pStyle w:val="SubsectionHead"/>
      </w:pPr>
      <w:r w:rsidRPr="00F713B4">
        <w:t>Protected action ballot is necessary</w:t>
      </w:r>
    </w:p>
    <w:p w:rsidR="00040549" w:rsidRPr="00F713B4" w:rsidRDefault="00040549">
      <w:pPr>
        <w:pStyle w:val="subsection"/>
        <w:rPr>
          <w:i/>
        </w:rPr>
      </w:pPr>
      <w:r w:rsidRPr="00F713B4">
        <w:tab/>
        <w:t>(2)</w:t>
      </w:r>
      <w:r w:rsidRPr="00F713B4">
        <w:tab/>
        <w:t>The industrial action must be authorised by a protected action ballot (see Division</w:t>
      </w:r>
      <w:r w:rsidR="00F713B4">
        <w:t> </w:t>
      </w:r>
      <w:r w:rsidRPr="00F713B4">
        <w:t>8 of this Part)</w:t>
      </w:r>
      <w:r w:rsidRPr="00F713B4">
        <w:rPr>
          <w:i/>
        </w:rPr>
        <w:t>.</w:t>
      </w:r>
    </w:p>
    <w:p w:rsidR="00040549" w:rsidRPr="00F713B4" w:rsidRDefault="00040549">
      <w:pPr>
        <w:pStyle w:val="SubsectionHead"/>
      </w:pPr>
      <w:r w:rsidRPr="00F713B4">
        <w:t>Unlawful terms</w:t>
      </w:r>
    </w:p>
    <w:p w:rsidR="00040549" w:rsidRPr="00F713B4" w:rsidRDefault="00040549">
      <w:pPr>
        <w:pStyle w:val="subsection"/>
      </w:pPr>
      <w:r w:rsidRPr="00F713B4">
        <w:tab/>
        <w:t>(3)</w:t>
      </w:r>
      <w:r w:rsidRPr="00F713B4">
        <w:tab/>
        <w:t>The industrial action must not be in support of, or to advance, claims to include unlawful terms in the agreement.</w:t>
      </w:r>
    </w:p>
    <w:p w:rsidR="00040549" w:rsidRPr="00F713B4" w:rsidRDefault="00040549">
      <w:pPr>
        <w:pStyle w:val="SubsectionHead"/>
      </w:pPr>
      <w:r w:rsidRPr="00F713B4">
        <w:t>Industrial action must not be part of pattern bargaining</w:t>
      </w:r>
    </w:p>
    <w:p w:rsidR="00040549" w:rsidRPr="00F713B4" w:rsidRDefault="00040549">
      <w:pPr>
        <w:pStyle w:val="subsection"/>
      </w:pPr>
      <w:r w:rsidRPr="00F713B4">
        <w:rPr>
          <w:i/>
        </w:rPr>
        <w:tab/>
      </w:r>
      <w:r w:rsidRPr="00F713B4">
        <w:t>(4)</w:t>
      </w:r>
      <w:r w:rsidRPr="00F713B4">
        <w:rPr>
          <w:i/>
        </w:rPr>
        <w:tab/>
      </w:r>
      <w:r w:rsidRPr="00F713B4">
        <w:t>A bargaining representative of an employee who will be covered by the agreement must not be engaging in pattern bargaining in relation to the agreement.</w:t>
      </w:r>
    </w:p>
    <w:p w:rsidR="00040549" w:rsidRPr="00F713B4" w:rsidRDefault="00040549">
      <w:pPr>
        <w:pStyle w:val="SubsectionHead"/>
      </w:pPr>
      <w:r w:rsidRPr="00F713B4">
        <w:t>Industrial action must not relate to a demarcation dispute etc.</w:t>
      </w:r>
    </w:p>
    <w:p w:rsidR="00040549" w:rsidRPr="00F713B4" w:rsidRDefault="00040549">
      <w:pPr>
        <w:pStyle w:val="subsection"/>
      </w:pPr>
      <w:r w:rsidRPr="00F713B4">
        <w:tab/>
        <w:t>(5)</w:t>
      </w:r>
      <w:r w:rsidRPr="00F713B4">
        <w:tab/>
        <w:t xml:space="preserve">The industrial action must not, if it is being organised or engaged in by a bargaining representative, relate to a significant extent to a demarcation dispute or contravene an </w:t>
      </w:r>
      <w:r w:rsidR="00F316F2" w:rsidRPr="00F713B4">
        <w:t>FWC</w:t>
      </w:r>
      <w:r w:rsidRPr="00F713B4">
        <w:t xml:space="preserve"> order that relates to a significant extent to a demarcation dispute.</w:t>
      </w:r>
    </w:p>
    <w:p w:rsidR="00040549" w:rsidRPr="00F713B4" w:rsidRDefault="00040549">
      <w:pPr>
        <w:pStyle w:val="SubsectionHead"/>
      </w:pPr>
      <w:r w:rsidRPr="00F713B4">
        <w:t>Notice requirements after suspension order must be met</w:t>
      </w:r>
    </w:p>
    <w:p w:rsidR="00040549" w:rsidRPr="00F713B4" w:rsidRDefault="00040549">
      <w:pPr>
        <w:pStyle w:val="subsection"/>
      </w:pPr>
      <w:r w:rsidRPr="00F713B4">
        <w:tab/>
        <w:t>(6)</w:t>
      </w:r>
      <w:r w:rsidRPr="00F713B4">
        <w:tab/>
        <w:t>If section</w:t>
      </w:r>
      <w:r w:rsidR="00F713B4">
        <w:t> </w:t>
      </w:r>
      <w:r w:rsidRPr="00F713B4">
        <w:t>429 (which deals with employee claim action without a further protected action ballot after a period of suspension) applies in relation to the industrial action, the notice requirements of section</w:t>
      </w:r>
      <w:r w:rsidR="00F713B4">
        <w:t> </w:t>
      </w:r>
      <w:r w:rsidRPr="00F713B4">
        <w:t>430 must be met.</w:t>
      </w:r>
    </w:p>
    <w:p w:rsidR="00040549" w:rsidRPr="00F713B4" w:rsidRDefault="00040549">
      <w:pPr>
        <w:pStyle w:val="SubsectionHead"/>
      </w:pPr>
      <w:r w:rsidRPr="00F713B4">
        <w:t>Officer of an employee organisation</w:t>
      </w:r>
    </w:p>
    <w:p w:rsidR="00040549" w:rsidRPr="00F713B4" w:rsidRDefault="00040549">
      <w:pPr>
        <w:pStyle w:val="subsection"/>
      </w:pPr>
      <w:r w:rsidRPr="00F713B4">
        <w:tab/>
        <w:t>(7)</w:t>
      </w:r>
      <w:r w:rsidRPr="00F713B4">
        <w:tab/>
        <w:t xml:space="preserve">If an employee organisation is a bargaining representative of an employee who will be covered by the agreement, the reference to a bargaining representative of the employee in </w:t>
      </w:r>
      <w:r w:rsidR="00F713B4">
        <w:t>subparagraph (</w:t>
      </w:r>
      <w:r w:rsidRPr="00F713B4">
        <w:t>1)(b)(i) of this section includes a reference to an officer of the organisation.</w:t>
      </w:r>
    </w:p>
    <w:p w:rsidR="00040549" w:rsidRPr="00F713B4" w:rsidRDefault="00040549">
      <w:pPr>
        <w:pStyle w:val="ActHead5"/>
      </w:pPr>
      <w:bookmarkStart w:id="646" w:name="_Toc494463819"/>
      <w:r w:rsidRPr="00F713B4">
        <w:rPr>
          <w:rStyle w:val="CharSectno"/>
        </w:rPr>
        <w:t>410</w:t>
      </w:r>
      <w:r w:rsidRPr="00F713B4">
        <w:t xml:space="preserve">  Employee response action</w:t>
      </w:r>
      <w:bookmarkEnd w:id="646"/>
    </w:p>
    <w:p w:rsidR="00040549" w:rsidRPr="00F713B4" w:rsidRDefault="00040549">
      <w:pPr>
        <w:pStyle w:val="SubsectionHead"/>
      </w:pPr>
      <w:r w:rsidRPr="00F713B4">
        <w:t>Employee response action</w:t>
      </w:r>
    </w:p>
    <w:p w:rsidR="00040549" w:rsidRPr="00F713B4" w:rsidRDefault="00040549">
      <w:pPr>
        <w:pStyle w:val="subsection"/>
      </w:pPr>
      <w:r w:rsidRPr="00F713B4">
        <w:tab/>
        <w:t>(1)</w:t>
      </w:r>
      <w:r w:rsidRPr="00F713B4">
        <w:tab/>
      </w:r>
      <w:r w:rsidRPr="00F713B4">
        <w:rPr>
          <w:b/>
          <w:i/>
        </w:rPr>
        <w:t xml:space="preserve">Employee response action </w:t>
      </w:r>
      <w:r w:rsidRPr="00F713B4">
        <w:t>for a proposed enterprise agreement means industrial action that:</w:t>
      </w:r>
    </w:p>
    <w:p w:rsidR="00040549" w:rsidRPr="00F713B4" w:rsidRDefault="00040549">
      <w:pPr>
        <w:pStyle w:val="paragraph"/>
      </w:pPr>
      <w:r w:rsidRPr="00F713B4">
        <w:rPr>
          <w:i/>
        </w:rPr>
        <w:tab/>
      </w:r>
      <w:r w:rsidRPr="00F713B4">
        <w:t>(a)</w:t>
      </w:r>
      <w:r w:rsidRPr="00F713B4">
        <w:tab/>
        <w:t>is organised or engaged in as a response to industrial action by an employer; and</w:t>
      </w:r>
    </w:p>
    <w:p w:rsidR="00040549" w:rsidRPr="00F713B4" w:rsidRDefault="00040549">
      <w:pPr>
        <w:pStyle w:val="paragraph"/>
      </w:pPr>
      <w:r w:rsidRPr="00F713B4">
        <w:tab/>
        <w:t>(b)</w:t>
      </w:r>
      <w:r w:rsidRPr="00F713B4">
        <w:tab/>
        <w:t>is organised or engaged in, against an employer that will be covered by the agreement, by:</w:t>
      </w:r>
    </w:p>
    <w:p w:rsidR="00040549" w:rsidRPr="00F713B4" w:rsidRDefault="00040549">
      <w:pPr>
        <w:pStyle w:val="paragraphsub"/>
      </w:pPr>
      <w:r w:rsidRPr="00F713B4">
        <w:tab/>
        <w:t>(i)</w:t>
      </w:r>
      <w:r w:rsidRPr="00F713B4">
        <w:tab/>
        <w:t>a bargaining representative of an employee who will be covered by the agreement; or</w:t>
      </w:r>
    </w:p>
    <w:p w:rsidR="00040549" w:rsidRPr="00F713B4" w:rsidRDefault="00040549">
      <w:pPr>
        <w:pStyle w:val="paragraphsub"/>
      </w:pPr>
      <w:r w:rsidRPr="00F713B4">
        <w:tab/>
        <w:t>(ii)</w:t>
      </w:r>
      <w:r w:rsidRPr="00F713B4">
        <w:tab/>
        <w:t>an employee who will be covered by the agreement; and</w:t>
      </w:r>
    </w:p>
    <w:p w:rsidR="00040549" w:rsidRPr="00F713B4" w:rsidRDefault="00040549">
      <w:pPr>
        <w:pStyle w:val="paragraph"/>
      </w:pPr>
      <w:r w:rsidRPr="00F713B4">
        <w:tab/>
        <w:t>(c)</w:t>
      </w:r>
      <w:r w:rsidRPr="00F713B4">
        <w:tab/>
        <w:t>meets the common requirements set out in Subdivision B; and</w:t>
      </w:r>
    </w:p>
    <w:p w:rsidR="00040549" w:rsidRPr="00F713B4" w:rsidRDefault="00040549">
      <w:pPr>
        <w:pStyle w:val="paragraph"/>
      </w:pPr>
      <w:r w:rsidRPr="00F713B4">
        <w:tab/>
        <w:t>(d)</w:t>
      </w:r>
      <w:r w:rsidRPr="00F713B4">
        <w:tab/>
        <w:t>meets the additional requirements set out in this section.</w:t>
      </w:r>
    </w:p>
    <w:p w:rsidR="00040549" w:rsidRPr="00F713B4" w:rsidRDefault="00040549">
      <w:pPr>
        <w:pStyle w:val="SubsectionHead"/>
      </w:pPr>
      <w:r w:rsidRPr="00F713B4">
        <w:t>Industrial action must not relate to a demarcation dispute etc.</w:t>
      </w:r>
    </w:p>
    <w:p w:rsidR="00040549" w:rsidRPr="00F713B4" w:rsidRDefault="00040549">
      <w:pPr>
        <w:pStyle w:val="subsection"/>
      </w:pPr>
      <w:r w:rsidRPr="00F713B4">
        <w:rPr>
          <w:i/>
        </w:rPr>
        <w:tab/>
      </w:r>
      <w:r w:rsidRPr="00F713B4">
        <w:t>(2)</w:t>
      </w:r>
      <w:r w:rsidRPr="00F713B4">
        <w:tab/>
        <w:t xml:space="preserve">The industrial action must not, if it is being organised or engaged in by a bargaining representative, relate to a significant extent to a demarcation dispute or contravene an </w:t>
      </w:r>
      <w:r w:rsidR="00F316F2" w:rsidRPr="00F713B4">
        <w:t>FWC</w:t>
      </w:r>
      <w:r w:rsidRPr="00F713B4">
        <w:t xml:space="preserve"> order that relates to a significant extent to a demarcation dispute.</w:t>
      </w:r>
    </w:p>
    <w:p w:rsidR="00040549" w:rsidRPr="00F713B4" w:rsidRDefault="00040549">
      <w:pPr>
        <w:pStyle w:val="SubsectionHead"/>
      </w:pPr>
      <w:r w:rsidRPr="00F713B4">
        <w:t>Officer of an employee organisation</w:t>
      </w:r>
    </w:p>
    <w:p w:rsidR="00040549" w:rsidRPr="00F713B4" w:rsidRDefault="00040549">
      <w:pPr>
        <w:pStyle w:val="subsection"/>
      </w:pPr>
      <w:r w:rsidRPr="00F713B4">
        <w:tab/>
        <w:t>(3)</w:t>
      </w:r>
      <w:r w:rsidRPr="00F713B4">
        <w:tab/>
        <w:t xml:space="preserve">If an employee organisation is a bargaining representative of an employee who will be covered by the agreement, the reference to a bargaining representative of the employee in </w:t>
      </w:r>
      <w:r w:rsidR="00F713B4">
        <w:t>subparagraph (</w:t>
      </w:r>
      <w:r w:rsidRPr="00F713B4">
        <w:t>1)(b)(i) includes a reference to an officer of the organisation.</w:t>
      </w:r>
    </w:p>
    <w:p w:rsidR="00040549" w:rsidRPr="00F713B4" w:rsidRDefault="00040549">
      <w:pPr>
        <w:pStyle w:val="ActHead5"/>
      </w:pPr>
      <w:bookmarkStart w:id="647" w:name="_Toc494463820"/>
      <w:r w:rsidRPr="00F713B4">
        <w:rPr>
          <w:rStyle w:val="CharSectno"/>
        </w:rPr>
        <w:t>411</w:t>
      </w:r>
      <w:r w:rsidRPr="00F713B4">
        <w:t xml:space="preserve">  Employer response action</w:t>
      </w:r>
      <w:bookmarkEnd w:id="647"/>
    </w:p>
    <w:p w:rsidR="00040549" w:rsidRPr="00F713B4" w:rsidRDefault="00040549">
      <w:pPr>
        <w:pStyle w:val="subsection"/>
      </w:pPr>
      <w:r w:rsidRPr="00F713B4">
        <w:tab/>
      </w:r>
      <w:r w:rsidRPr="00F713B4">
        <w:tab/>
      </w:r>
      <w:r w:rsidRPr="00F713B4">
        <w:rPr>
          <w:b/>
          <w:i/>
        </w:rPr>
        <w:t>Employer response action</w:t>
      </w:r>
      <w:r w:rsidRPr="00F713B4">
        <w:t xml:space="preserve"> for</w:t>
      </w:r>
      <w:r w:rsidRPr="00F713B4">
        <w:rPr>
          <w:b/>
          <w:i/>
        </w:rPr>
        <w:t xml:space="preserve"> </w:t>
      </w:r>
      <w:r w:rsidRPr="00F713B4">
        <w:t>a proposed enterprise agreement means industrial action that:</w:t>
      </w:r>
    </w:p>
    <w:p w:rsidR="00040549" w:rsidRPr="00F713B4" w:rsidRDefault="00040549">
      <w:pPr>
        <w:pStyle w:val="paragraph"/>
      </w:pPr>
      <w:r w:rsidRPr="00F713B4">
        <w:tab/>
        <w:t>(a)</w:t>
      </w:r>
      <w:r w:rsidRPr="00F713B4">
        <w:tab/>
        <w:t>is organised or engaged in as a response to industrial action by:</w:t>
      </w:r>
    </w:p>
    <w:p w:rsidR="00040549" w:rsidRPr="00F713B4" w:rsidRDefault="00040549">
      <w:pPr>
        <w:pStyle w:val="paragraphsub"/>
      </w:pPr>
      <w:r w:rsidRPr="00F713B4">
        <w:tab/>
        <w:t>(i)</w:t>
      </w:r>
      <w:r w:rsidRPr="00F713B4">
        <w:tab/>
        <w:t>a bargaining representative of an employee who will be covered by the agreement; or</w:t>
      </w:r>
    </w:p>
    <w:p w:rsidR="00040549" w:rsidRPr="00F713B4" w:rsidRDefault="00040549">
      <w:pPr>
        <w:pStyle w:val="paragraphsub"/>
      </w:pPr>
      <w:r w:rsidRPr="00F713B4">
        <w:tab/>
        <w:t>(ii)</w:t>
      </w:r>
      <w:r w:rsidRPr="00F713B4">
        <w:tab/>
        <w:t>an employee who will be covered by the agreement; and</w:t>
      </w:r>
    </w:p>
    <w:p w:rsidR="00040549" w:rsidRPr="00F713B4" w:rsidRDefault="00040549">
      <w:pPr>
        <w:pStyle w:val="paragraph"/>
      </w:pPr>
      <w:r w:rsidRPr="00F713B4">
        <w:tab/>
        <w:t>(b)</w:t>
      </w:r>
      <w:r w:rsidRPr="00F713B4">
        <w:tab/>
        <w:t>is organised or engaged in by an employer that will be covered by the agreement against one or more employees that will be covered by the agreement; and</w:t>
      </w:r>
    </w:p>
    <w:p w:rsidR="00040549" w:rsidRPr="00F713B4" w:rsidRDefault="00040549">
      <w:pPr>
        <w:pStyle w:val="paragraph"/>
      </w:pPr>
      <w:r w:rsidRPr="00F713B4">
        <w:tab/>
        <w:t>(c)</w:t>
      </w:r>
      <w:r w:rsidRPr="00F713B4">
        <w:tab/>
        <w:t>meets the common requirements set out in Subdivision B</w:t>
      </w:r>
      <w:r w:rsidR="00C31B93" w:rsidRPr="00F713B4">
        <w:t>.</w:t>
      </w:r>
    </w:p>
    <w:p w:rsidR="00040549" w:rsidRPr="00F713B4" w:rsidRDefault="00040549">
      <w:pPr>
        <w:pStyle w:val="ActHead5"/>
      </w:pPr>
      <w:bookmarkStart w:id="648" w:name="_Toc494463821"/>
      <w:r w:rsidRPr="00F713B4">
        <w:rPr>
          <w:rStyle w:val="CharSectno"/>
        </w:rPr>
        <w:t>412</w:t>
      </w:r>
      <w:r w:rsidRPr="00F713B4">
        <w:t xml:space="preserve">  Pattern bargaining</w:t>
      </w:r>
      <w:bookmarkEnd w:id="648"/>
    </w:p>
    <w:p w:rsidR="00040549" w:rsidRPr="00F713B4" w:rsidRDefault="00040549">
      <w:pPr>
        <w:pStyle w:val="SubsectionHead"/>
      </w:pPr>
      <w:r w:rsidRPr="00F713B4">
        <w:t>Pattern bargaining</w:t>
      </w:r>
    </w:p>
    <w:p w:rsidR="00040549" w:rsidRPr="00F713B4" w:rsidRDefault="00040549">
      <w:pPr>
        <w:pStyle w:val="subsection"/>
      </w:pPr>
      <w:r w:rsidRPr="00F713B4">
        <w:tab/>
        <w:t>(1)</w:t>
      </w:r>
      <w:r w:rsidRPr="00F713B4">
        <w:tab/>
        <w:t>A course of conduct by a person is</w:t>
      </w:r>
      <w:r w:rsidRPr="00F713B4">
        <w:rPr>
          <w:b/>
          <w:i/>
        </w:rPr>
        <w:t xml:space="preserve"> pattern bargaining</w:t>
      </w:r>
      <w:r w:rsidRPr="00F713B4">
        <w:t xml:space="preserve"> if:</w:t>
      </w:r>
    </w:p>
    <w:p w:rsidR="00040549" w:rsidRPr="00F713B4" w:rsidRDefault="00040549">
      <w:pPr>
        <w:pStyle w:val="paragraph"/>
      </w:pPr>
      <w:r w:rsidRPr="00F713B4">
        <w:tab/>
        <w:t>(a)</w:t>
      </w:r>
      <w:r w:rsidRPr="00F713B4">
        <w:tab/>
        <w:t>the person is a bargaining representative for 2 or more proposed enterprise agreements; and</w:t>
      </w:r>
    </w:p>
    <w:p w:rsidR="00040549" w:rsidRPr="00F713B4" w:rsidRDefault="00040549">
      <w:pPr>
        <w:pStyle w:val="paragraph"/>
      </w:pPr>
      <w:r w:rsidRPr="00F713B4">
        <w:tab/>
        <w:t>(b)</w:t>
      </w:r>
      <w:r w:rsidRPr="00F713B4">
        <w:tab/>
        <w:t>the course of conduct involves seeking common terms to be included in 2 or more of the agreements; and</w:t>
      </w:r>
    </w:p>
    <w:p w:rsidR="00040549" w:rsidRPr="00F713B4" w:rsidRDefault="00040549">
      <w:pPr>
        <w:pStyle w:val="paragraph"/>
      </w:pPr>
      <w:r w:rsidRPr="00F713B4">
        <w:tab/>
        <w:t>(c)</w:t>
      </w:r>
      <w:r w:rsidRPr="00F713B4">
        <w:tab/>
        <w:t>the course of conduct relates to 2 or more employers.</w:t>
      </w:r>
    </w:p>
    <w:p w:rsidR="00040549" w:rsidRPr="00F713B4" w:rsidRDefault="00040549">
      <w:pPr>
        <w:pStyle w:val="SubsectionHead"/>
      </w:pPr>
      <w:r w:rsidRPr="00F713B4">
        <w:t>Exception—genuinely trying to reach an agreement</w:t>
      </w:r>
    </w:p>
    <w:p w:rsidR="00040549" w:rsidRPr="00F713B4" w:rsidRDefault="00040549">
      <w:pPr>
        <w:pStyle w:val="subsection"/>
      </w:pPr>
      <w:r w:rsidRPr="00F713B4">
        <w:tab/>
        <w:t>(2)</w:t>
      </w:r>
      <w:r w:rsidRPr="00F713B4">
        <w:tab/>
        <w:t>The course of conduct, to the extent that it relates to a particular employer, is not pattern bargaining if the bargaining representative is genuinely trying to reach an agreement with that employer.</w:t>
      </w:r>
    </w:p>
    <w:p w:rsidR="00040549" w:rsidRPr="00F713B4" w:rsidRDefault="00040549">
      <w:pPr>
        <w:pStyle w:val="subsection"/>
      </w:pPr>
      <w:r w:rsidRPr="00F713B4">
        <w:tab/>
        <w:t>(3)</w:t>
      </w:r>
      <w:r w:rsidRPr="00F713B4">
        <w:tab/>
        <w:t xml:space="preserve">For the purposes of </w:t>
      </w:r>
      <w:r w:rsidR="00F713B4">
        <w:t>subsection (</w:t>
      </w:r>
      <w:r w:rsidRPr="00F713B4">
        <w:t>2), the factors relevant to working out whether a bargaining representative is genuinely trying to reach an agreement with a particular employer, include the following:</w:t>
      </w:r>
    </w:p>
    <w:p w:rsidR="00040549" w:rsidRPr="00F713B4" w:rsidRDefault="00040549">
      <w:pPr>
        <w:pStyle w:val="paragraph"/>
      </w:pPr>
      <w:r w:rsidRPr="00F713B4">
        <w:tab/>
        <w:t>(a)</w:t>
      </w:r>
      <w:r w:rsidRPr="00F713B4">
        <w:tab/>
        <w:t>whether the bargaining representative is demonstrating a preparedness to bargain for the agreement taking into account the individual circumstances of that employer, including in relation to the nominal expiry date of the agreement;</w:t>
      </w:r>
    </w:p>
    <w:p w:rsidR="00040549" w:rsidRPr="00F713B4" w:rsidRDefault="00040549">
      <w:pPr>
        <w:pStyle w:val="paragraph"/>
      </w:pPr>
      <w:r w:rsidRPr="00F713B4">
        <w:tab/>
        <w:t>(b)</w:t>
      </w:r>
      <w:r w:rsidRPr="00F713B4">
        <w:tab/>
        <w:t>whether the bargaining representative is bargaining in a manner consistent with the terms of the agreement being determined as far as possible by agreement between that employer and its employees;</w:t>
      </w:r>
    </w:p>
    <w:p w:rsidR="00040549" w:rsidRPr="00F713B4" w:rsidRDefault="00040549">
      <w:pPr>
        <w:pStyle w:val="paragraph"/>
      </w:pPr>
      <w:r w:rsidRPr="00F713B4">
        <w:tab/>
        <w:t>(c)</w:t>
      </w:r>
      <w:r w:rsidRPr="00F713B4">
        <w:tab/>
        <w:t>whether the bargaining representative is meeting the good faith bargaining requirements.</w:t>
      </w:r>
    </w:p>
    <w:p w:rsidR="00040549" w:rsidRPr="00F713B4" w:rsidRDefault="00040549">
      <w:pPr>
        <w:pStyle w:val="subsection"/>
      </w:pPr>
      <w:r w:rsidRPr="00F713B4">
        <w:tab/>
        <w:t>(4)</w:t>
      </w:r>
      <w:r w:rsidRPr="00F713B4">
        <w:tab/>
        <w:t xml:space="preserve">If a person seeks to rely on </w:t>
      </w:r>
      <w:r w:rsidR="00F713B4">
        <w:t>subsection (</w:t>
      </w:r>
      <w:r w:rsidRPr="00F713B4">
        <w:t>2), the person has the burden of proving that the subsection applies.</w:t>
      </w:r>
    </w:p>
    <w:p w:rsidR="00040549" w:rsidRPr="00F713B4" w:rsidRDefault="00040549">
      <w:pPr>
        <w:pStyle w:val="SubsectionHead"/>
      </w:pPr>
      <w:r w:rsidRPr="00F713B4">
        <w:t>Genuinely trying to reach an agreement</w:t>
      </w:r>
    </w:p>
    <w:p w:rsidR="00040549" w:rsidRPr="00F713B4" w:rsidRDefault="00040549">
      <w:pPr>
        <w:pStyle w:val="subsection"/>
      </w:pPr>
      <w:r w:rsidRPr="00F713B4">
        <w:tab/>
        <w:t>(5)</w:t>
      </w:r>
      <w:r w:rsidRPr="00F713B4">
        <w:tab/>
        <w:t>This section does not affect, and is not affected by, the meaning of the expression “genuinely trying to reach an agreement”, or any variant of the expression, as used elsewhere in this Act.</w:t>
      </w:r>
    </w:p>
    <w:p w:rsidR="00040549" w:rsidRPr="00F713B4" w:rsidRDefault="00040549">
      <w:pPr>
        <w:pStyle w:val="ActHead4"/>
      </w:pPr>
      <w:bookmarkStart w:id="649" w:name="_Toc494463822"/>
      <w:r w:rsidRPr="00F713B4">
        <w:rPr>
          <w:rStyle w:val="CharSubdNo"/>
        </w:rPr>
        <w:t>Subdivision B</w:t>
      </w:r>
      <w:r w:rsidRPr="00F713B4">
        <w:t>—</w:t>
      </w:r>
      <w:r w:rsidRPr="00F713B4">
        <w:rPr>
          <w:rStyle w:val="CharSubdText"/>
        </w:rPr>
        <w:t>Common requirements for industrial action to be protected industrial action</w:t>
      </w:r>
      <w:bookmarkEnd w:id="649"/>
    </w:p>
    <w:p w:rsidR="00040549" w:rsidRPr="00F713B4" w:rsidRDefault="00040549">
      <w:pPr>
        <w:pStyle w:val="ActHead5"/>
      </w:pPr>
      <w:bookmarkStart w:id="650" w:name="_Toc494463823"/>
      <w:r w:rsidRPr="00F713B4">
        <w:rPr>
          <w:rStyle w:val="CharSectno"/>
        </w:rPr>
        <w:t>413</w:t>
      </w:r>
      <w:r w:rsidRPr="00F713B4">
        <w:t xml:space="preserve">  Common requirements that apply for industrial action to be protected industrial action</w:t>
      </w:r>
      <w:bookmarkEnd w:id="650"/>
    </w:p>
    <w:p w:rsidR="00040549" w:rsidRPr="00F713B4" w:rsidRDefault="00040549">
      <w:pPr>
        <w:pStyle w:val="SubsectionHead"/>
      </w:pPr>
      <w:r w:rsidRPr="00F713B4">
        <w:t>Common requirements</w:t>
      </w:r>
    </w:p>
    <w:p w:rsidR="00040549" w:rsidRPr="00F713B4" w:rsidRDefault="00040549">
      <w:pPr>
        <w:pStyle w:val="subsection"/>
      </w:pPr>
      <w:r w:rsidRPr="00F713B4">
        <w:tab/>
        <w:t>(1)</w:t>
      </w:r>
      <w:r w:rsidRPr="00F713B4">
        <w:tab/>
        <w:t xml:space="preserve">This section sets out the </w:t>
      </w:r>
      <w:r w:rsidRPr="00F713B4">
        <w:rPr>
          <w:b/>
          <w:i/>
        </w:rPr>
        <w:t>common requirements</w:t>
      </w:r>
      <w:r w:rsidRPr="00F713B4">
        <w:t xml:space="preserve"> for industrial action to be protected industrial action for a proposed enterprise agreement.</w:t>
      </w:r>
    </w:p>
    <w:p w:rsidR="00040549" w:rsidRPr="00F713B4" w:rsidRDefault="00040549">
      <w:pPr>
        <w:pStyle w:val="SubsectionHead"/>
      </w:pPr>
      <w:r w:rsidRPr="00F713B4">
        <w:t>Type of proposed enterprise agreement</w:t>
      </w:r>
    </w:p>
    <w:p w:rsidR="00040549" w:rsidRPr="00F713B4" w:rsidRDefault="00040549">
      <w:pPr>
        <w:pStyle w:val="subsection"/>
      </w:pPr>
      <w:r w:rsidRPr="00F713B4">
        <w:tab/>
        <w:t>(2)</w:t>
      </w:r>
      <w:r w:rsidRPr="00F713B4">
        <w:tab/>
        <w:t>The industrial action must not relate to a proposed enterprise agreement that is a greenfields agreement or multi</w:t>
      </w:r>
      <w:r w:rsidR="00F713B4">
        <w:noBreakHyphen/>
      </w:r>
      <w:r w:rsidRPr="00F713B4">
        <w:t>enterprise agreement.</w:t>
      </w:r>
    </w:p>
    <w:p w:rsidR="00040549" w:rsidRPr="00F713B4" w:rsidRDefault="00040549">
      <w:pPr>
        <w:pStyle w:val="SubsectionHead"/>
      </w:pPr>
      <w:r w:rsidRPr="00F713B4">
        <w:t>Genuinely trying to reach an agreement</w:t>
      </w:r>
    </w:p>
    <w:p w:rsidR="00040549" w:rsidRPr="00F713B4" w:rsidRDefault="00040549">
      <w:pPr>
        <w:pStyle w:val="subsection"/>
      </w:pPr>
      <w:r w:rsidRPr="00F713B4">
        <w:tab/>
        <w:t>(3)</w:t>
      </w:r>
      <w:r w:rsidRPr="00F713B4">
        <w:tab/>
        <w:t>The following persons must be genuinely trying to reach an agreement:</w:t>
      </w:r>
    </w:p>
    <w:p w:rsidR="00040549" w:rsidRPr="00F713B4" w:rsidRDefault="00040549">
      <w:pPr>
        <w:pStyle w:val="paragraph"/>
      </w:pPr>
      <w:r w:rsidRPr="00F713B4">
        <w:tab/>
        <w:t>(a)</w:t>
      </w:r>
      <w:r w:rsidRPr="00F713B4">
        <w:tab/>
        <w:t>if the person organising or engaging in the industrial action is a bargaining representative for the agreement—the bargaining representative;</w:t>
      </w:r>
    </w:p>
    <w:p w:rsidR="00040549" w:rsidRPr="00F713B4" w:rsidRDefault="00040549">
      <w:pPr>
        <w:pStyle w:val="paragraph"/>
      </w:pPr>
      <w:r w:rsidRPr="00F713B4">
        <w:tab/>
        <w:t>(b)</w:t>
      </w:r>
      <w:r w:rsidRPr="00F713B4">
        <w:tab/>
        <w:t>if the person organising or engaging in the industrial action is an employee who will be covered by the agreement—the bargaining representative of the employee.</w:t>
      </w:r>
    </w:p>
    <w:p w:rsidR="00040549" w:rsidRPr="00F713B4" w:rsidRDefault="00040549">
      <w:pPr>
        <w:pStyle w:val="SubsectionHead"/>
      </w:pPr>
      <w:r w:rsidRPr="00F713B4">
        <w:t>Notice requirements</w:t>
      </w:r>
    </w:p>
    <w:p w:rsidR="00040549" w:rsidRPr="00F713B4" w:rsidRDefault="00040549">
      <w:pPr>
        <w:pStyle w:val="subsection"/>
      </w:pPr>
      <w:r w:rsidRPr="00F713B4">
        <w:rPr>
          <w:i/>
        </w:rPr>
        <w:tab/>
      </w:r>
      <w:r w:rsidRPr="00F713B4">
        <w:t>(4)</w:t>
      </w:r>
      <w:r w:rsidRPr="00F713B4">
        <w:rPr>
          <w:i/>
        </w:rPr>
        <w:tab/>
      </w:r>
      <w:r w:rsidRPr="00F713B4">
        <w:t>The notice requirements set out in section</w:t>
      </w:r>
      <w:r w:rsidR="00F713B4">
        <w:t> </w:t>
      </w:r>
      <w:r w:rsidRPr="00F713B4">
        <w:t>414 must have been met in relation to the industrial action.</w:t>
      </w:r>
    </w:p>
    <w:p w:rsidR="00040549" w:rsidRPr="00F713B4" w:rsidRDefault="00040549">
      <w:pPr>
        <w:pStyle w:val="SubsectionHead"/>
      </w:pPr>
      <w:r w:rsidRPr="00F713B4">
        <w:t>Compliance with orders</w:t>
      </w:r>
    </w:p>
    <w:p w:rsidR="00040549" w:rsidRPr="00F713B4" w:rsidRDefault="00040549">
      <w:pPr>
        <w:pStyle w:val="subsection"/>
      </w:pPr>
      <w:r w:rsidRPr="00F713B4">
        <w:tab/>
        <w:t>(5)</w:t>
      </w:r>
      <w:r w:rsidRPr="00F713B4">
        <w:tab/>
        <w:t>The following persons must not have contravened any orders that apply to them and that relate to, or relate to industrial action relating to, the agreement or a matter that arose during bargaining for the agreement:</w:t>
      </w:r>
    </w:p>
    <w:p w:rsidR="00040549" w:rsidRPr="00F713B4" w:rsidRDefault="00040549">
      <w:pPr>
        <w:pStyle w:val="paragraph"/>
      </w:pPr>
      <w:r w:rsidRPr="00F713B4">
        <w:tab/>
        <w:t>(a)</w:t>
      </w:r>
      <w:r w:rsidRPr="00F713B4">
        <w:tab/>
        <w:t>if the person organising or engaging in the industrial action is a bargaining representative for the agreement—the bargaining representative;</w:t>
      </w:r>
    </w:p>
    <w:p w:rsidR="00040549" w:rsidRPr="00F713B4" w:rsidRDefault="00040549">
      <w:pPr>
        <w:pStyle w:val="paragraph"/>
      </w:pPr>
      <w:r w:rsidRPr="00F713B4">
        <w:tab/>
        <w:t>(b)</w:t>
      </w:r>
      <w:r w:rsidRPr="00F713B4">
        <w:tab/>
        <w:t>if the person organising or engaging in the industrial action is an employee who will be covered by the agreement—the employee and the bargaining representative of the employee.</w:t>
      </w:r>
    </w:p>
    <w:p w:rsidR="00040549" w:rsidRPr="00F713B4" w:rsidRDefault="00040549">
      <w:pPr>
        <w:pStyle w:val="SubsectionHead"/>
      </w:pPr>
      <w:r w:rsidRPr="00F713B4">
        <w:t>No industrial action before an enterprise agreement etc. passes its nominal expiry date</w:t>
      </w:r>
    </w:p>
    <w:p w:rsidR="00040549" w:rsidRPr="00F713B4" w:rsidRDefault="00040549">
      <w:pPr>
        <w:pStyle w:val="subsection"/>
      </w:pPr>
      <w:r w:rsidRPr="00F713B4">
        <w:tab/>
        <w:t>(6)</w:t>
      </w:r>
      <w:r w:rsidRPr="00F713B4">
        <w:tab/>
        <w:t>The person organising or engaging in the industrial action must not contravene section</w:t>
      </w:r>
      <w:r w:rsidR="00F713B4">
        <w:t> </w:t>
      </w:r>
      <w:r w:rsidRPr="00F713B4">
        <w:t>417 (which deals with industrial action before the nominal expiry date of an enterprise agreement etc.) by organising or engaging in the industrial action.</w:t>
      </w:r>
    </w:p>
    <w:p w:rsidR="00040549" w:rsidRPr="00F713B4" w:rsidRDefault="00040549">
      <w:pPr>
        <w:pStyle w:val="SubsectionHead"/>
      </w:pPr>
      <w:r w:rsidRPr="00F713B4">
        <w:t>No suspension or termination order is in operation etc.</w:t>
      </w:r>
    </w:p>
    <w:p w:rsidR="00040549" w:rsidRPr="00F713B4" w:rsidRDefault="00040549">
      <w:pPr>
        <w:pStyle w:val="subsection"/>
      </w:pPr>
      <w:r w:rsidRPr="00F713B4">
        <w:rPr>
          <w:i/>
        </w:rPr>
        <w:tab/>
      </w:r>
      <w:r w:rsidRPr="00F713B4">
        <w:t>(7)</w:t>
      </w:r>
      <w:r w:rsidRPr="00F713B4">
        <w:rPr>
          <w:i/>
        </w:rPr>
        <w:tab/>
      </w:r>
      <w:r w:rsidRPr="00F713B4">
        <w:t>None of the following must be in operation:</w:t>
      </w:r>
    </w:p>
    <w:p w:rsidR="00040549" w:rsidRPr="00F713B4" w:rsidRDefault="00040549">
      <w:pPr>
        <w:pStyle w:val="paragraph"/>
      </w:pPr>
      <w:r w:rsidRPr="00F713B4">
        <w:tab/>
        <w:t>(a)</w:t>
      </w:r>
      <w:r w:rsidRPr="00F713B4">
        <w:tab/>
        <w:t>an order under Division</w:t>
      </w:r>
      <w:r w:rsidR="00F713B4">
        <w:t> </w:t>
      </w:r>
      <w:r w:rsidRPr="00F713B4">
        <w:t>6 of this Part suspending or terminating industrial action in relation to the agreement;</w:t>
      </w:r>
    </w:p>
    <w:p w:rsidR="00040549" w:rsidRPr="00F713B4" w:rsidRDefault="00040549">
      <w:pPr>
        <w:pStyle w:val="paragraph"/>
      </w:pPr>
      <w:r w:rsidRPr="00F713B4">
        <w:tab/>
        <w:t>(b)</w:t>
      </w:r>
      <w:r w:rsidRPr="00F713B4">
        <w:tab/>
        <w:t>a Ministerial declaration under subsection</w:t>
      </w:r>
      <w:r w:rsidR="00F713B4">
        <w:t> </w:t>
      </w:r>
      <w:r w:rsidRPr="00F713B4">
        <w:t>431(1) terminating industrial action in relation to the agreement;</w:t>
      </w:r>
    </w:p>
    <w:p w:rsidR="00040549" w:rsidRPr="00F713B4" w:rsidRDefault="00040549" w:rsidP="00EF5D51">
      <w:pPr>
        <w:pStyle w:val="paragraph"/>
      </w:pPr>
      <w:r w:rsidRPr="00F713B4">
        <w:tab/>
        <w:t>(c)</w:t>
      </w:r>
      <w:r w:rsidRPr="00F713B4">
        <w:tab/>
        <w:t>a serious breach declaration in relation to the agreement.</w:t>
      </w:r>
    </w:p>
    <w:p w:rsidR="00040549" w:rsidRPr="00F713B4" w:rsidRDefault="00040549">
      <w:pPr>
        <w:pStyle w:val="ActHead5"/>
      </w:pPr>
      <w:bookmarkStart w:id="651" w:name="_Toc494463824"/>
      <w:r w:rsidRPr="00F713B4">
        <w:rPr>
          <w:rStyle w:val="CharSectno"/>
        </w:rPr>
        <w:t>414</w:t>
      </w:r>
      <w:r w:rsidRPr="00F713B4">
        <w:t xml:space="preserve">  Notice requirements for industrial action</w:t>
      </w:r>
      <w:bookmarkEnd w:id="651"/>
    </w:p>
    <w:p w:rsidR="00040549" w:rsidRPr="00F713B4" w:rsidRDefault="00040549">
      <w:pPr>
        <w:pStyle w:val="SubsectionHead"/>
      </w:pPr>
      <w:r w:rsidRPr="00F713B4">
        <w:t>Notice requirements—employee claim action</w:t>
      </w:r>
    </w:p>
    <w:p w:rsidR="00040549" w:rsidRPr="00F713B4" w:rsidRDefault="00040549">
      <w:pPr>
        <w:pStyle w:val="subsection"/>
      </w:pPr>
      <w:r w:rsidRPr="00F713B4">
        <w:tab/>
        <w:t>(1)</w:t>
      </w:r>
      <w:r w:rsidRPr="00F713B4">
        <w:tab/>
        <w:t>Before a person engages in employee claim action for a proposed enterprise agreement, a bargaining representative of an employee who will be covered by the agreement must give written notice of the action to the employer of the employee.</w:t>
      </w:r>
    </w:p>
    <w:p w:rsidR="00040549" w:rsidRPr="00F713B4" w:rsidRDefault="00040549">
      <w:pPr>
        <w:pStyle w:val="subsection"/>
      </w:pPr>
      <w:r w:rsidRPr="00F713B4">
        <w:tab/>
        <w:t>(2)</w:t>
      </w:r>
      <w:r w:rsidRPr="00F713B4">
        <w:tab/>
        <w:t>The period of notice must be at least:</w:t>
      </w:r>
    </w:p>
    <w:p w:rsidR="00040549" w:rsidRPr="00F713B4" w:rsidRDefault="00040549">
      <w:pPr>
        <w:pStyle w:val="paragraph"/>
      </w:pPr>
      <w:r w:rsidRPr="00F713B4">
        <w:tab/>
        <w:t>(a)</w:t>
      </w:r>
      <w:r w:rsidRPr="00F713B4">
        <w:tab/>
        <w:t>3 working days; or</w:t>
      </w:r>
    </w:p>
    <w:p w:rsidR="00040549" w:rsidRPr="00F713B4" w:rsidRDefault="00040549">
      <w:pPr>
        <w:pStyle w:val="paragraph"/>
      </w:pPr>
      <w:r w:rsidRPr="00F713B4">
        <w:tab/>
        <w:t>(b)</w:t>
      </w:r>
      <w:r w:rsidRPr="00F713B4">
        <w:tab/>
        <w:t>if a protected action ballot order for the employee claim action specifies a longer period of notice for the purposes of this paragraph—that period of notice.</w:t>
      </w:r>
    </w:p>
    <w:p w:rsidR="00040549" w:rsidRPr="00F713B4" w:rsidRDefault="00040549">
      <w:pPr>
        <w:pStyle w:val="SubsectionHead"/>
      </w:pPr>
      <w:r w:rsidRPr="00F713B4">
        <w:t>Notice of employee claim action not to be given until ballot results declared</w:t>
      </w:r>
    </w:p>
    <w:p w:rsidR="00040549" w:rsidRPr="00F713B4" w:rsidRDefault="00040549">
      <w:pPr>
        <w:pStyle w:val="subsection"/>
      </w:pPr>
      <w:r w:rsidRPr="00F713B4">
        <w:tab/>
        <w:t>(3)</w:t>
      </w:r>
      <w:r w:rsidRPr="00F713B4">
        <w:tab/>
        <w:t xml:space="preserve">A notice under </w:t>
      </w:r>
      <w:r w:rsidR="00F713B4">
        <w:t>subsection (</w:t>
      </w:r>
      <w:r w:rsidRPr="00F713B4">
        <w:t>1) must not be given until after the results of the protected action ballot for the employee claim action have been declared.</w:t>
      </w:r>
    </w:p>
    <w:p w:rsidR="00040549" w:rsidRPr="00F713B4" w:rsidRDefault="00040549">
      <w:pPr>
        <w:pStyle w:val="SubsectionHead"/>
      </w:pPr>
      <w:r w:rsidRPr="00F713B4">
        <w:t>Notice requirements—employee response action</w:t>
      </w:r>
    </w:p>
    <w:p w:rsidR="00040549" w:rsidRPr="00F713B4" w:rsidRDefault="00040549">
      <w:pPr>
        <w:pStyle w:val="subsection"/>
      </w:pPr>
      <w:r w:rsidRPr="00F713B4">
        <w:tab/>
        <w:t>(4)</w:t>
      </w:r>
      <w:r w:rsidRPr="00F713B4">
        <w:tab/>
        <w:t>Before a person engages in employee response action for a proposed enterprise agreement, a bargaining representative of an employee who will be covered by the agreement must give written notice of the action to the employer of the employee.</w:t>
      </w:r>
    </w:p>
    <w:p w:rsidR="00040549" w:rsidRPr="00F713B4" w:rsidRDefault="00040549">
      <w:pPr>
        <w:pStyle w:val="SubsectionHead"/>
      </w:pPr>
      <w:r w:rsidRPr="00F713B4">
        <w:t>Notice requirements—employer response action</w:t>
      </w:r>
    </w:p>
    <w:p w:rsidR="00040549" w:rsidRPr="00F713B4" w:rsidRDefault="00040549">
      <w:pPr>
        <w:pStyle w:val="subsection"/>
      </w:pPr>
      <w:r w:rsidRPr="00F713B4">
        <w:tab/>
        <w:t>(5)</w:t>
      </w:r>
      <w:r w:rsidRPr="00F713B4">
        <w:tab/>
        <w:t>Before an employer engages in employer response action for a proposed enterprise agreement, the employer must:</w:t>
      </w:r>
    </w:p>
    <w:p w:rsidR="00040549" w:rsidRPr="00F713B4" w:rsidRDefault="00040549">
      <w:pPr>
        <w:pStyle w:val="paragraph"/>
      </w:pPr>
      <w:r w:rsidRPr="00F713B4">
        <w:tab/>
        <w:t>(a)</w:t>
      </w:r>
      <w:r w:rsidRPr="00F713B4">
        <w:tab/>
        <w:t>give written notice of the action to each bargaining representative of an employee who will be covered by the agreement; and</w:t>
      </w:r>
    </w:p>
    <w:p w:rsidR="00040549" w:rsidRPr="00F713B4" w:rsidRDefault="00040549">
      <w:pPr>
        <w:pStyle w:val="paragraph"/>
      </w:pPr>
      <w:r w:rsidRPr="00F713B4">
        <w:tab/>
        <w:t>(b)</w:t>
      </w:r>
      <w:r w:rsidRPr="00F713B4">
        <w:tab/>
        <w:t>take all reasonable steps to notify the employees who will be covered by the agreement of the action.</w:t>
      </w:r>
    </w:p>
    <w:p w:rsidR="00040549" w:rsidRPr="00F713B4" w:rsidRDefault="00040549">
      <w:pPr>
        <w:pStyle w:val="SubsectionHead"/>
      </w:pPr>
      <w:r w:rsidRPr="00F713B4">
        <w:t>Notice requirements—content</w:t>
      </w:r>
    </w:p>
    <w:p w:rsidR="00040549" w:rsidRPr="00F713B4" w:rsidRDefault="00040549">
      <w:pPr>
        <w:pStyle w:val="subsection"/>
      </w:pPr>
      <w:r w:rsidRPr="00F713B4">
        <w:tab/>
        <w:t>(6)</w:t>
      </w:r>
      <w:r w:rsidRPr="00F713B4">
        <w:tab/>
        <w:t>A notice given under this section must specify the nature of the action and the day on which it will start.</w:t>
      </w:r>
    </w:p>
    <w:p w:rsidR="00040549" w:rsidRPr="00F713B4" w:rsidRDefault="00040549">
      <w:pPr>
        <w:pStyle w:val="ActHead4"/>
      </w:pPr>
      <w:bookmarkStart w:id="652" w:name="_Toc494463825"/>
      <w:r w:rsidRPr="00F713B4">
        <w:rPr>
          <w:rStyle w:val="CharSubdNo"/>
        </w:rPr>
        <w:t>Subdivision C</w:t>
      </w:r>
      <w:r w:rsidRPr="00F713B4">
        <w:t>—</w:t>
      </w:r>
      <w:r w:rsidRPr="00F713B4">
        <w:rPr>
          <w:rStyle w:val="CharSubdText"/>
        </w:rPr>
        <w:t>Significance of industrial action being protected industrial action</w:t>
      </w:r>
      <w:bookmarkEnd w:id="652"/>
    </w:p>
    <w:p w:rsidR="00040549" w:rsidRPr="00F713B4" w:rsidRDefault="00040549">
      <w:pPr>
        <w:pStyle w:val="ActHead5"/>
      </w:pPr>
      <w:bookmarkStart w:id="653" w:name="_Toc494463826"/>
      <w:r w:rsidRPr="00F713B4">
        <w:rPr>
          <w:rStyle w:val="CharSectno"/>
        </w:rPr>
        <w:t>415</w:t>
      </w:r>
      <w:r w:rsidRPr="00F713B4">
        <w:t xml:space="preserve">  Immunity provision</w:t>
      </w:r>
      <w:bookmarkEnd w:id="653"/>
    </w:p>
    <w:p w:rsidR="00040549" w:rsidRPr="00F713B4" w:rsidRDefault="00040549">
      <w:pPr>
        <w:pStyle w:val="subsection"/>
      </w:pPr>
      <w:r w:rsidRPr="00F713B4">
        <w:tab/>
        <w:t>(1)</w:t>
      </w:r>
      <w:r w:rsidRPr="00F713B4">
        <w:tab/>
        <w:t>No action lies under any law (whether written or unwritten) in force in a State or Territory in relation to any industrial action that is protected industrial action unless the industrial action has involved or is likely to involve:</w:t>
      </w:r>
    </w:p>
    <w:p w:rsidR="00040549" w:rsidRPr="00F713B4" w:rsidRDefault="00040549">
      <w:pPr>
        <w:pStyle w:val="paragraph"/>
      </w:pPr>
      <w:r w:rsidRPr="00F713B4">
        <w:tab/>
        <w:t>(a)</w:t>
      </w:r>
      <w:r w:rsidRPr="00F713B4">
        <w:tab/>
        <w:t>personal injury; or</w:t>
      </w:r>
    </w:p>
    <w:p w:rsidR="00040549" w:rsidRPr="00F713B4" w:rsidRDefault="00040549">
      <w:pPr>
        <w:pStyle w:val="paragraph"/>
      </w:pPr>
      <w:r w:rsidRPr="00F713B4">
        <w:tab/>
        <w:t>(b)</w:t>
      </w:r>
      <w:r w:rsidRPr="00F713B4">
        <w:tab/>
        <w:t>wilful or reckless destruction of, or damage to, property; or</w:t>
      </w:r>
    </w:p>
    <w:p w:rsidR="00040549" w:rsidRPr="00F713B4" w:rsidRDefault="00040549">
      <w:pPr>
        <w:pStyle w:val="paragraph"/>
      </w:pPr>
      <w:r w:rsidRPr="00F713B4">
        <w:tab/>
        <w:t>(c)</w:t>
      </w:r>
      <w:r w:rsidRPr="00F713B4">
        <w:tab/>
        <w:t>the unlawful taking, keeping or use of property.</w:t>
      </w:r>
    </w:p>
    <w:p w:rsidR="00040549" w:rsidRPr="00F713B4" w:rsidRDefault="00040549">
      <w:pPr>
        <w:pStyle w:val="subsection"/>
      </w:pPr>
      <w:r w:rsidRPr="00F713B4">
        <w:tab/>
        <w:t>(2)</w:t>
      </w:r>
      <w:r w:rsidRPr="00F713B4">
        <w:tab/>
        <w:t xml:space="preserve">However, </w:t>
      </w:r>
      <w:r w:rsidR="00F713B4">
        <w:t>subsection (</w:t>
      </w:r>
      <w:r w:rsidRPr="00F713B4">
        <w:t>1) does not prevent an action for defamation being brought in relation to anything that occurred in the course of industrial action.</w:t>
      </w:r>
    </w:p>
    <w:p w:rsidR="00040549" w:rsidRPr="00F713B4" w:rsidRDefault="00040549">
      <w:pPr>
        <w:pStyle w:val="ActHead5"/>
      </w:pPr>
      <w:bookmarkStart w:id="654" w:name="_Toc494463827"/>
      <w:r w:rsidRPr="00F713B4">
        <w:rPr>
          <w:rStyle w:val="CharSectno"/>
        </w:rPr>
        <w:t>416</w:t>
      </w:r>
      <w:r w:rsidRPr="00F713B4">
        <w:t xml:space="preserve">  Employer response action—employer may refuse to make payments to employees</w:t>
      </w:r>
      <w:bookmarkEnd w:id="654"/>
    </w:p>
    <w:p w:rsidR="00040549" w:rsidRPr="00F713B4" w:rsidRDefault="00040549">
      <w:pPr>
        <w:pStyle w:val="subsection"/>
      </w:pPr>
      <w:r w:rsidRPr="00F713B4">
        <w:tab/>
      </w:r>
      <w:r w:rsidRPr="00F713B4">
        <w:tab/>
        <w:t>If an employer engages in employer response action against employees, the employer may refuse to make payments to the employees in relation to the period of the action.</w:t>
      </w:r>
    </w:p>
    <w:p w:rsidR="00040549" w:rsidRPr="00F713B4" w:rsidRDefault="00040549">
      <w:pPr>
        <w:pStyle w:val="notetext"/>
      </w:pPr>
      <w:r w:rsidRPr="00F713B4">
        <w:t>Note:</w:t>
      </w:r>
      <w:r w:rsidRPr="00F713B4">
        <w:tab/>
        <w:t>If an employee engages in protected industrial action against his or her employer, the employer must not make a payment to an employee in relation to certain periods of action (see Subdivision A of Division</w:t>
      </w:r>
      <w:r w:rsidR="00F713B4">
        <w:t> </w:t>
      </w:r>
      <w:r w:rsidRPr="00F713B4">
        <w:t>9 of this Part).</w:t>
      </w:r>
    </w:p>
    <w:p w:rsidR="00D3305F" w:rsidRPr="00F713B4" w:rsidRDefault="00D3305F" w:rsidP="00D3305F">
      <w:pPr>
        <w:pStyle w:val="ActHead5"/>
      </w:pPr>
      <w:bookmarkStart w:id="655" w:name="_Toc494463828"/>
      <w:r w:rsidRPr="00F713B4">
        <w:rPr>
          <w:rStyle w:val="CharSectno"/>
        </w:rPr>
        <w:t>416A</w:t>
      </w:r>
      <w:r w:rsidRPr="00F713B4">
        <w:t xml:space="preserve">  Employer response action does not affect continuity of employment</w:t>
      </w:r>
      <w:bookmarkEnd w:id="655"/>
    </w:p>
    <w:p w:rsidR="00D3305F" w:rsidRPr="00F713B4" w:rsidRDefault="00D3305F" w:rsidP="00D3305F">
      <w:pPr>
        <w:pStyle w:val="subsection"/>
      </w:pPr>
      <w:r w:rsidRPr="00F713B4">
        <w:tab/>
      </w:r>
      <w:r w:rsidRPr="00F713B4">
        <w:tab/>
        <w:t>Employer response action for a proposed enterprise agreement does not affect the continuity of employment of the employees who will be covered by the agreement, for such purposes as are prescribed by the regulations.</w:t>
      </w:r>
    </w:p>
    <w:p w:rsidR="00040549" w:rsidRPr="00F713B4" w:rsidRDefault="00040549" w:rsidP="00EB7E6D">
      <w:pPr>
        <w:pStyle w:val="ActHead3"/>
        <w:pageBreakBefore/>
      </w:pPr>
      <w:bookmarkStart w:id="656" w:name="_Toc494463829"/>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No industrial action before nominal expiry date of enterprise agreement etc.</w:t>
      </w:r>
      <w:bookmarkEnd w:id="656"/>
    </w:p>
    <w:p w:rsidR="00040549" w:rsidRPr="00F713B4" w:rsidRDefault="00040549">
      <w:pPr>
        <w:pStyle w:val="ActHead5"/>
      </w:pPr>
      <w:bookmarkStart w:id="657" w:name="_Toc494463830"/>
      <w:r w:rsidRPr="00F713B4">
        <w:rPr>
          <w:rStyle w:val="CharSectno"/>
        </w:rPr>
        <w:t>417</w:t>
      </w:r>
      <w:r w:rsidRPr="00F713B4">
        <w:t xml:space="preserve">  Industrial action must not be organised or engaged in before nominal expiry date of enterprise agreement etc.</w:t>
      </w:r>
      <w:bookmarkEnd w:id="657"/>
    </w:p>
    <w:p w:rsidR="00040549" w:rsidRPr="00F713B4" w:rsidRDefault="00040549">
      <w:pPr>
        <w:pStyle w:val="SubsectionHead"/>
      </w:pPr>
      <w:r w:rsidRPr="00F713B4">
        <w:t>No industrial action</w:t>
      </w:r>
    </w:p>
    <w:p w:rsidR="00040549" w:rsidRPr="00F713B4" w:rsidRDefault="00040549">
      <w:pPr>
        <w:pStyle w:val="subsection"/>
      </w:pPr>
      <w:r w:rsidRPr="00F713B4">
        <w:tab/>
        <w:t>(1)</w:t>
      </w:r>
      <w:r w:rsidRPr="00F713B4">
        <w:tab/>
        <w:t xml:space="preserve">A person referred to in </w:t>
      </w:r>
      <w:r w:rsidR="00F713B4">
        <w:t>subsection (</w:t>
      </w:r>
      <w:r w:rsidRPr="00F713B4">
        <w:t>2) must not organise or engage in industrial action from the day on which:</w:t>
      </w:r>
    </w:p>
    <w:p w:rsidR="00040549" w:rsidRPr="00F713B4" w:rsidRDefault="00040549">
      <w:pPr>
        <w:pStyle w:val="paragraph"/>
      </w:pPr>
      <w:r w:rsidRPr="00F713B4">
        <w:tab/>
        <w:t>(a)</w:t>
      </w:r>
      <w:r w:rsidRPr="00F713B4">
        <w:tab/>
        <w:t xml:space="preserve">an enterprise agreement is approved by </w:t>
      </w:r>
      <w:r w:rsidR="00C44F98" w:rsidRPr="00F713B4">
        <w:t xml:space="preserve">the </w:t>
      </w:r>
      <w:r w:rsidR="00D254FE" w:rsidRPr="00F713B4">
        <w:t>FWC</w:t>
      </w:r>
      <w:r w:rsidRPr="00F713B4">
        <w:t xml:space="preserve"> until its nominal expiry date has passed; or</w:t>
      </w:r>
    </w:p>
    <w:p w:rsidR="00040549" w:rsidRPr="00F713B4" w:rsidRDefault="00040549">
      <w:pPr>
        <w:pStyle w:val="paragraph"/>
      </w:pPr>
      <w:r w:rsidRPr="00F713B4">
        <w:tab/>
        <w:t>(b)</w:t>
      </w:r>
      <w:r w:rsidRPr="00F713B4">
        <w:tab/>
        <w:t>a workplace determination comes into operation until its nominal expiry date has passed;</w:t>
      </w:r>
    </w:p>
    <w:p w:rsidR="00040549" w:rsidRPr="00F713B4" w:rsidRDefault="00040549">
      <w:pPr>
        <w:pStyle w:val="subsection2"/>
      </w:pPr>
      <w:r w:rsidRPr="00F713B4">
        <w:t>whether or not the industrial action relates to a matter dealt with in the agreement or determination.</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The persons are:</w:t>
      </w:r>
    </w:p>
    <w:p w:rsidR="00040549" w:rsidRPr="00F713B4" w:rsidRDefault="00040549">
      <w:pPr>
        <w:pStyle w:val="paragraph"/>
      </w:pPr>
      <w:r w:rsidRPr="00F713B4">
        <w:tab/>
        <w:t>(a)</w:t>
      </w:r>
      <w:r w:rsidRPr="00F713B4">
        <w:tab/>
        <w:t>an employer, employee, or employee organisation, who is covered by the agreement or determination; or</w:t>
      </w:r>
    </w:p>
    <w:p w:rsidR="00040549" w:rsidRPr="00F713B4" w:rsidRDefault="00040549">
      <w:pPr>
        <w:pStyle w:val="paragraph"/>
      </w:pPr>
      <w:r w:rsidRPr="00F713B4">
        <w:tab/>
        <w:t>(b)</w:t>
      </w:r>
      <w:r w:rsidRPr="00F713B4">
        <w:tab/>
        <w:t>an officer of an employee organisation that is covered by the agreement or determination, acting in that capacity.</w:t>
      </w:r>
    </w:p>
    <w:p w:rsidR="00040549" w:rsidRPr="00F713B4" w:rsidRDefault="00040549">
      <w:pPr>
        <w:pStyle w:val="SubsectionHead"/>
      </w:pPr>
      <w:r w:rsidRPr="00F713B4">
        <w:t>Injunctions and other orders</w:t>
      </w:r>
    </w:p>
    <w:p w:rsidR="00040549" w:rsidRPr="00F713B4" w:rsidRDefault="00040549">
      <w:pPr>
        <w:pStyle w:val="subsection"/>
      </w:pPr>
      <w:r w:rsidRPr="00F713B4">
        <w:tab/>
        <w:t>(3)</w:t>
      </w:r>
      <w:r w:rsidRPr="00F713B4">
        <w:tab/>
        <w:t xml:space="preserve">If a person contravenes </w:t>
      </w:r>
      <w:r w:rsidR="00F713B4">
        <w:t>subsection (</w:t>
      </w:r>
      <w:r w:rsidRPr="00F713B4">
        <w:t xml:space="preserve">1), the Federal Court or </w:t>
      </w:r>
      <w:r w:rsidR="00553BA5" w:rsidRPr="00F713B4">
        <w:t>Federal Circuit Court</w:t>
      </w:r>
      <w:r w:rsidRPr="00F713B4">
        <w:t xml:space="preserve"> may do either or both of the following:</w:t>
      </w:r>
    </w:p>
    <w:p w:rsidR="00040549" w:rsidRPr="00F713B4" w:rsidRDefault="00040549">
      <w:pPr>
        <w:pStyle w:val="paragraph"/>
      </w:pPr>
      <w:r w:rsidRPr="00F713B4">
        <w:tab/>
        <w:t>(a)</w:t>
      </w:r>
      <w:r w:rsidRPr="00F713B4">
        <w:tab/>
        <w:t>grant an injunction under this subsection;</w:t>
      </w:r>
    </w:p>
    <w:p w:rsidR="00040549" w:rsidRPr="00F713B4" w:rsidRDefault="00040549">
      <w:pPr>
        <w:pStyle w:val="paragraph"/>
      </w:pPr>
      <w:r w:rsidRPr="00F713B4">
        <w:tab/>
        <w:t>(b)</w:t>
      </w:r>
      <w:r w:rsidRPr="00F713B4">
        <w:tab/>
        <w:t>make any other order under subsection</w:t>
      </w:r>
      <w:r w:rsidR="00F713B4">
        <w:t> </w:t>
      </w:r>
      <w:r w:rsidRPr="00F713B4">
        <w:t>545(1);</w:t>
      </w:r>
    </w:p>
    <w:p w:rsidR="00040549" w:rsidRPr="00F713B4" w:rsidRDefault="00040549">
      <w:pPr>
        <w:pStyle w:val="subsection2"/>
      </w:pPr>
      <w:r w:rsidRPr="00F713B4">
        <w:t>that the court considers necessary to stop, or remedy the effects of, the contravention.</w:t>
      </w:r>
    </w:p>
    <w:p w:rsidR="00040549" w:rsidRPr="00F713B4" w:rsidRDefault="00040549">
      <w:pPr>
        <w:pStyle w:val="subsection"/>
      </w:pPr>
      <w:r w:rsidRPr="00F713B4">
        <w:tab/>
        <w:t>(4)</w:t>
      </w:r>
      <w:r w:rsidRPr="00F713B4">
        <w:tab/>
        <w:t xml:space="preserve">The court may grant an injunction under </w:t>
      </w:r>
      <w:r w:rsidR="00F713B4">
        <w:t>subsection (</w:t>
      </w:r>
      <w:r w:rsidRPr="00F713B4">
        <w:t>3) only on application by a person referred to in column 2 of item</w:t>
      </w:r>
      <w:r w:rsidR="00F713B4">
        <w:t> </w:t>
      </w:r>
      <w:r w:rsidRPr="00F713B4">
        <w:t>14 of the table in subsection</w:t>
      </w:r>
      <w:r w:rsidR="00F713B4">
        <w:t> </w:t>
      </w:r>
      <w:r w:rsidRPr="00F713B4">
        <w:t>539(2).</w:t>
      </w:r>
    </w:p>
    <w:p w:rsidR="00040549" w:rsidRPr="00F713B4" w:rsidRDefault="00040549">
      <w:pPr>
        <w:pStyle w:val="subsection"/>
      </w:pPr>
      <w:r w:rsidRPr="00F713B4">
        <w:tab/>
        <w:t>(5)</w:t>
      </w:r>
      <w:r w:rsidRPr="00F713B4">
        <w:tab/>
        <w:t>Despite subsection</w:t>
      </w:r>
      <w:r w:rsidR="00F713B4">
        <w:t> </w:t>
      </w:r>
      <w:r w:rsidRPr="00F713B4">
        <w:t>545(4), the court may make any other order under subsection</w:t>
      </w:r>
      <w:r w:rsidR="00F713B4">
        <w:t> </w:t>
      </w:r>
      <w:r w:rsidRPr="00F713B4">
        <w:t>545(1) only on application by a person referred to in column 2 of item</w:t>
      </w:r>
      <w:r w:rsidR="00F713B4">
        <w:t> </w:t>
      </w:r>
      <w:r w:rsidRPr="00F713B4">
        <w:t>14 of the table in subsection</w:t>
      </w:r>
      <w:r w:rsidR="00F713B4">
        <w:t> </w:t>
      </w:r>
      <w:r w:rsidRPr="00F713B4">
        <w:t>539(2).</w:t>
      </w:r>
    </w:p>
    <w:p w:rsidR="00040549" w:rsidRPr="00F713B4" w:rsidRDefault="00040549">
      <w:pPr>
        <w:pStyle w:val="notetext"/>
      </w:pPr>
      <w:r w:rsidRPr="00F713B4">
        <w:t>Note:</w:t>
      </w:r>
      <w:r w:rsidRPr="00F713B4">
        <w:tab/>
        <w:t>Section</w:t>
      </w:r>
      <w:r w:rsidR="00F713B4">
        <w:t> </w:t>
      </w:r>
      <w:r w:rsidRPr="00F713B4">
        <w:t>539 deals with applications for orders in relation to contraventions of civil remedy provisions.</w:t>
      </w:r>
    </w:p>
    <w:p w:rsidR="00040549" w:rsidRPr="00F713B4" w:rsidRDefault="00040549" w:rsidP="00EB7E6D">
      <w:pPr>
        <w:pStyle w:val="ActHead3"/>
        <w:pageBreakBefore/>
      </w:pPr>
      <w:bookmarkStart w:id="658" w:name="_Toc494463831"/>
      <w:r w:rsidRPr="00F713B4">
        <w:rPr>
          <w:rStyle w:val="CharDivNo"/>
        </w:rPr>
        <w:t>Division</w:t>
      </w:r>
      <w:r w:rsidR="00F713B4" w:rsidRPr="00F713B4">
        <w:rPr>
          <w:rStyle w:val="CharDivNo"/>
        </w:rPr>
        <w:t> </w:t>
      </w:r>
      <w:r w:rsidRPr="00F713B4">
        <w:rPr>
          <w:rStyle w:val="CharDivNo"/>
        </w:rPr>
        <w:t>4</w:t>
      </w:r>
      <w:r w:rsidRPr="00F713B4">
        <w:t>—</w:t>
      </w:r>
      <w:r w:rsidR="002D11A9" w:rsidRPr="00F713B4">
        <w:rPr>
          <w:rStyle w:val="CharDivText"/>
        </w:rPr>
        <w:t>FWC</w:t>
      </w:r>
      <w:r w:rsidRPr="00F713B4">
        <w:rPr>
          <w:rStyle w:val="CharDivText"/>
        </w:rPr>
        <w:t xml:space="preserve"> orders stopping etc. industrial action</w:t>
      </w:r>
      <w:bookmarkEnd w:id="658"/>
    </w:p>
    <w:p w:rsidR="00040549" w:rsidRPr="00F713B4" w:rsidRDefault="00040549">
      <w:pPr>
        <w:pStyle w:val="ActHead5"/>
      </w:pPr>
      <w:bookmarkStart w:id="659" w:name="_Toc494463832"/>
      <w:r w:rsidRPr="00F713B4">
        <w:rPr>
          <w:rStyle w:val="CharSectno"/>
        </w:rPr>
        <w:t>418</w:t>
      </w:r>
      <w:r w:rsidRPr="00F713B4">
        <w:t xml:space="preserve">  </w:t>
      </w:r>
      <w:r w:rsidR="00F01881" w:rsidRPr="00F713B4">
        <w:t>FWC</w:t>
      </w:r>
      <w:r w:rsidRPr="00F713B4">
        <w:t xml:space="preserve"> must order that industrial action by employees or employers stop etc.</w:t>
      </w:r>
      <w:bookmarkEnd w:id="659"/>
    </w:p>
    <w:p w:rsidR="00040549" w:rsidRPr="00F713B4" w:rsidRDefault="00040549">
      <w:pPr>
        <w:pStyle w:val="subsection"/>
      </w:pPr>
      <w:r w:rsidRPr="00F713B4">
        <w:tab/>
        <w:t>(1)</w:t>
      </w:r>
      <w:r w:rsidRPr="00F713B4">
        <w:tab/>
        <w:t xml:space="preserve">If it appears to </w:t>
      </w:r>
      <w:r w:rsidR="002C62C5" w:rsidRPr="00F713B4">
        <w:t>the FWC</w:t>
      </w:r>
      <w:r w:rsidRPr="00F713B4">
        <w:t xml:space="preserve"> that industrial action by one or more employees or employers that is not, or would not be, protected industrial action:</w:t>
      </w:r>
    </w:p>
    <w:p w:rsidR="00040549" w:rsidRPr="00F713B4" w:rsidRDefault="00040549">
      <w:pPr>
        <w:pStyle w:val="paragraph"/>
      </w:pPr>
      <w:r w:rsidRPr="00F713B4">
        <w:tab/>
        <w:t>(a)</w:t>
      </w:r>
      <w:r w:rsidRPr="00F713B4">
        <w:tab/>
        <w:t>is happening; or</w:t>
      </w:r>
    </w:p>
    <w:p w:rsidR="00040549" w:rsidRPr="00F713B4" w:rsidRDefault="00040549">
      <w:pPr>
        <w:pStyle w:val="paragraph"/>
      </w:pPr>
      <w:r w:rsidRPr="00F713B4">
        <w:tab/>
        <w:t>(b)</w:t>
      </w:r>
      <w:r w:rsidRPr="00F713B4">
        <w:tab/>
        <w:t>is threatened, impending or probable; or</w:t>
      </w:r>
    </w:p>
    <w:p w:rsidR="00040549" w:rsidRPr="00F713B4" w:rsidRDefault="00040549">
      <w:pPr>
        <w:pStyle w:val="paragraph"/>
      </w:pPr>
      <w:r w:rsidRPr="00F713B4">
        <w:tab/>
        <w:t>(c)</w:t>
      </w:r>
      <w:r w:rsidRPr="00F713B4">
        <w:tab/>
        <w:t>is being organised;</w:t>
      </w:r>
    </w:p>
    <w:p w:rsidR="00040549" w:rsidRPr="00F713B4" w:rsidRDefault="002C62C5">
      <w:pPr>
        <w:pStyle w:val="subsection2"/>
      </w:pPr>
      <w:r w:rsidRPr="00F713B4">
        <w:t>the FWC</w:t>
      </w:r>
      <w:r w:rsidR="00040549" w:rsidRPr="00F713B4">
        <w:t xml:space="preserve"> must make an order that the industrial action stop, not occur or not be organised (as the case may be) for a period (the </w:t>
      </w:r>
      <w:r w:rsidR="00040549" w:rsidRPr="00F713B4">
        <w:rPr>
          <w:b/>
          <w:i/>
        </w:rPr>
        <w:t>stop period</w:t>
      </w:r>
      <w:r w:rsidR="00040549" w:rsidRPr="00F713B4">
        <w:t>) specified in the order.</w:t>
      </w:r>
    </w:p>
    <w:p w:rsidR="00040549" w:rsidRPr="00F713B4" w:rsidRDefault="00040549">
      <w:pPr>
        <w:pStyle w:val="notetext"/>
      </w:pPr>
      <w:r w:rsidRPr="00F713B4">
        <w:t>Note:</w:t>
      </w:r>
      <w:r w:rsidRPr="00F713B4">
        <w:tab/>
        <w:t>For interim orders, see section</w:t>
      </w:r>
      <w:r w:rsidR="00F713B4">
        <w:t> </w:t>
      </w:r>
      <w:r w:rsidRPr="00F713B4">
        <w:t>420.</w:t>
      </w:r>
    </w:p>
    <w:p w:rsidR="00040549" w:rsidRPr="00F713B4" w:rsidRDefault="00040549">
      <w:pPr>
        <w:pStyle w:val="subsection"/>
      </w:pPr>
      <w:r w:rsidRPr="00F713B4">
        <w:tab/>
        <w:t>(2)</w:t>
      </w:r>
      <w:r w:rsidRPr="00F713B4">
        <w:tab/>
      </w:r>
      <w:r w:rsidR="002C62C5" w:rsidRPr="00F713B4">
        <w:t>The FWC</w:t>
      </w:r>
      <w:r w:rsidRPr="00F713B4">
        <w:t xml:space="preserve"> may make the order:</w:t>
      </w:r>
    </w:p>
    <w:p w:rsidR="00040549" w:rsidRPr="00F713B4" w:rsidRDefault="00040549">
      <w:pPr>
        <w:pStyle w:val="paragraph"/>
      </w:pPr>
      <w:r w:rsidRPr="00F713B4">
        <w:tab/>
        <w:t>(a)</w:t>
      </w:r>
      <w:r w:rsidRPr="00F713B4">
        <w:tab/>
        <w:t>on its own initiative; or</w:t>
      </w:r>
    </w:p>
    <w:p w:rsidR="00040549" w:rsidRPr="00F713B4" w:rsidRDefault="00040549">
      <w:pPr>
        <w:pStyle w:val="paragraph"/>
      </w:pPr>
      <w:r w:rsidRPr="00F713B4">
        <w:tab/>
        <w:t>(b)</w:t>
      </w:r>
      <w:r w:rsidRPr="00F713B4">
        <w:tab/>
        <w:t>on application by either of the following:</w:t>
      </w:r>
    </w:p>
    <w:p w:rsidR="00040549" w:rsidRPr="00F713B4" w:rsidRDefault="00040549">
      <w:pPr>
        <w:pStyle w:val="paragraphsub"/>
      </w:pPr>
      <w:r w:rsidRPr="00F713B4">
        <w:tab/>
        <w:t>(i)</w:t>
      </w:r>
      <w:r w:rsidRPr="00F713B4">
        <w:tab/>
        <w:t>a person who is affected (whether directly or indirectly), or who is likely to be affected (whether directly or indirectly), by the industrial action;</w:t>
      </w:r>
    </w:p>
    <w:p w:rsidR="00040549" w:rsidRPr="00F713B4" w:rsidRDefault="00040549">
      <w:pPr>
        <w:pStyle w:val="paragraphsub"/>
      </w:pPr>
      <w:r w:rsidRPr="00F713B4">
        <w:tab/>
        <w:t>(ii)</w:t>
      </w:r>
      <w:r w:rsidRPr="00F713B4">
        <w:tab/>
        <w:t xml:space="preserve">an organisation of which a person referred to in </w:t>
      </w:r>
      <w:r w:rsidR="00F713B4">
        <w:t>subparagraph (</w:t>
      </w:r>
      <w:r w:rsidRPr="00F713B4">
        <w:t>i) is a member.</w:t>
      </w:r>
    </w:p>
    <w:p w:rsidR="00040549" w:rsidRPr="00F713B4" w:rsidRDefault="00040549">
      <w:pPr>
        <w:pStyle w:val="subsection"/>
      </w:pPr>
      <w:r w:rsidRPr="00F713B4">
        <w:tab/>
        <w:t>(3)</w:t>
      </w:r>
      <w:r w:rsidRPr="00F713B4">
        <w:tab/>
        <w:t xml:space="preserve">In making the order, </w:t>
      </w:r>
      <w:r w:rsidR="00E1076C" w:rsidRPr="00F713B4">
        <w:t>the FWC</w:t>
      </w:r>
      <w:r w:rsidRPr="00F713B4">
        <w:t xml:space="preserve"> does not have to specify the particular industrial action.</w:t>
      </w:r>
    </w:p>
    <w:p w:rsidR="00040549" w:rsidRPr="00F713B4" w:rsidRDefault="00040549">
      <w:pPr>
        <w:pStyle w:val="subsection"/>
      </w:pPr>
      <w:r w:rsidRPr="00F713B4">
        <w:tab/>
        <w:t>(4)</w:t>
      </w:r>
      <w:r w:rsidRPr="00F713B4">
        <w:tab/>
        <w:t xml:space="preserve">If </w:t>
      </w:r>
      <w:r w:rsidR="00A23377" w:rsidRPr="00F713B4">
        <w:t>the FWC</w:t>
      </w:r>
      <w:r w:rsidRPr="00F713B4">
        <w:t xml:space="preserve"> is required to make an order under </w:t>
      </w:r>
      <w:r w:rsidR="00F713B4">
        <w:t>subsection (</w:t>
      </w:r>
      <w:r w:rsidRPr="00F713B4">
        <w:t>1) in relation to industrial action and a protected action ballot authorised the industrial action:</w:t>
      </w:r>
    </w:p>
    <w:p w:rsidR="00040549" w:rsidRPr="00F713B4" w:rsidRDefault="00040549">
      <w:pPr>
        <w:pStyle w:val="paragraph"/>
      </w:pPr>
      <w:r w:rsidRPr="00F713B4">
        <w:tab/>
        <w:t>(a)</w:t>
      </w:r>
      <w:r w:rsidRPr="00F713B4">
        <w:tab/>
        <w:t>some or all of which has not been taken before the beginning of the stop period specified in the order; or</w:t>
      </w:r>
    </w:p>
    <w:p w:rsidR="00040549" w:rsidRPr="00F713B4" w:rsidRDefault="00040549">
      <w:pPr>
        <w:pStyle w:val="paragraph"/>
      </w:pPr>
      <w:r w:rsidRPr="00F713B4">
        <w:tab/>
        <w:t>(b)</w:t>
      </w:r>
      <w:r w:rsidRPr="00F713B4">
        <w:tab/>
        <w:t>which has not ended before the beginning of that stop period; or</w:t>
      </w:r>
    </w:p>
    <w:p w:rsidR="00040549" w:rsidRPr="00F713B4" w:rsidRDefault="00040549">
      <w:pPr>
        <w:pStyle w:val="paragraph"/>
      </w:pPr>
      <w:r w:rsidRPr="00F713B4">
        <w:tab/>
        <w:t>(c)</w:t>
      </w:r>
      <w:r w:rsidRPr="00F713B4">
        <w:tab/>
        <w:t>beyond that stop period;</w:t>
      </w:r>
    </w:p>
    <w:p w:rsidR="00040549" w:rsidRPr="00F713B4" w:rsidRDefault="00A23377">
      <w:pPr>
        <w:pStyle w:val="subsection2"/>
      </w:pPr>
      <w:r w:rsidRPr="00F713B4">
        <w:t>the FWC</w:t>
      </w:r>
      <w:r w:rsidR="00040549" w:rsidRPr="00F713B4">
        <w:t xml:space="preserve"> may state in the order whether or not the industrial action may be engaged in after the end of that stop period without another protected action ballot.</w:t>
      </w:r>
    </w:p>
    <w:p w:rsidR="00040549" w:rsidRPr="00F713B4" w:rsidRDefault="00040549">
      <w:pPr>
        <w:pStyle w:val="ActHead5"/>
      </w:pPr>
      <w:bookmarkStart w:id="660" w:name="_Toc494463833"/>
      <w:r w:rsidRPr="00F713B4">
        <w:rPr>
          <w:rStyle w:val="CharSectno"/>
        </w:rPr>
        <w:t>419</w:t>
      </w:r>
      <w:r w:rsidRPr="00F713B4">
        <w:t xml:space="preserve">  </w:t>
      </w:r>
      <w:r w:rsidR="00B63E7C" w:rsidRPr="00F713B4">
        <w:t>FWC</w:t>
      </w:r>
      <w:r w:rsidRPr="00F713B4">
        <w:t xml:space="preserve"> must order that industrial action by non</w:t>
      </w:r>
      <w:r w:rsidR="00F713B4">
        <w:noBreakHyphen/>
      </w:r>
      <w:r w:rsidRPr="00F713B4">
        <w:t>national system employees or non</w:t>
      </w:r>
      <w:r w:rsidR="00F713B4">
        <w:noBreakHyphen/>
      </w:r>
      <w:r w:rsidRPr="00F713B4">
        <w:t>national system employers stop etc.</w:t>
      </w:r>
      <w:bookmarkEnd w:id="660"/>
    </w:p>
    <w:p w:rsidR="00040549" w:rsidRPr="00F713B4" w:rsidRDefault="00040549">
      <w:pPr>
        <w:pStyle w:val="SubsectionHead"/>
      </w:pPr>
      <w:r w:rsidRPr="00F713B4">
        <w:t>Stop orders etc.</w:t>
      </w:r>
    </w:p>
    <w:p w:rsidR="00040549" w:rsidRPr="00F713B4" w:rsidRDefault="00040549">
      <w:pPr>
        <w:pStyle w:val="subsection"/>
      </w:pPr>
      <w:r w:rsidRPr="00F713B4">
        <w:tab/>
        <w:t>(1)</w:t>
      </w:r>
      <w:r w:rsidRPr="00F713B4">
        <w:tab/>
        <w:t xml:space="preserve">If it appears to </w:t>
      </w:r>
      <w:r w:rsidR="00FE4462" w:rsidRPr="00F713B4">
        <w:t>the FWC</w:t>
      </w:r>
      <w:r w:rsidRPr="00F713B4">
        <w:t xml:space="preserve"> that industrial action by one or more non</w:t>
      </w:r>
      <w:r w:rsidR="00F713B4">
        <w:noBreakHyphen/>
      </w:r>
      <w:r w:rsidRPr="00F713B4">
        <w:t>national system employees or non</w:t>
      </w:r>
      <w:r w:rsidR="00F713B4">
        <w:noBreakHyphen/>
      </w:r>
      <w:r w:rsidRPr="00F713B4">
        <w:t>national system employers:</w:t>
      </w:r>
    </w:p>
    <w:p w:rsidR="00040549" w:rsidRPr="00F713B4" w:rsidRDefault="00040549">
      <w:pPr>
        <w:pStyle w:val="paragraph"/>
      </w:pPr>
      <w:r w:rsidRPr="00F713B4">
        <w:tab/>
        <w:t>(a)</w:t>
      </w:r>
      <w:r w:rsidRPr="00F713B4">
        <w:tab/>
        <w:t>is:</w:t>
      </w:r>
    </w:p>
    <w:p w:rsidR="00040549" w:rsidRPr="00F713B4" w:rsidRDefault="00040549">
      <w:pPr>
        <w:pStyle w:val="paragraphsub"/>
      </w:pPr>
      <w:r w:rsidRPr="00F713B4">
        <w:tab/>
        <w:t>(i)</w:t>
      </w:r>
      <w:r w:rsidRPr="00F713B4">
        <w:tab/>
        <w:t>happening; or</w:t>
      </w:r>
    </w:p>
    <w:p w:rsidR="00040549" w:rsidRPr="00F713B4" w:rsidRDefault="00040549">
      <w:pPr>
        <w:pStyle w:val="paragraphsub"/>
      </w:pPr>
      <w:r w:rsidRPr="00F713B4">
        <w:tab/>
        <w:t>(ii)</w:t>
      </w:r>
      <w:r w:rsidRPr="00F713B4">
        <w:tab/>
        <w:t>threatened, impending or probable; or</w:t>
      </w:r>
    </w:p>
    <w:p w:rsidR="00040549" w:rsidRPr="00F713B4" w:rsidRDefault="00040549">
      <w:pPr>
        <w:pStyle w:val="paragraphsub"/>
      </w:pPr>
      <w:r w:rsidRPr="00F713B4">
        <w:tab/>
        <w:t>(iii)</w:t>
      </w:r>
      <w:r w:rsidRPr="00F713B4">
        <w:tab/>
        <w:t>being organised; and</w:t>
      </w:r>
    </w:p>
    <w:p w:rsidR="00040549" w:rsidRPr="00F713B4" w:rsidRDefault="00040549">
      <w:pPr>
        <w:pStyle w:val="paragraph"/>
      </w:pPr>
      <w:r w:rsidRPr="00F713B4">
        <w:tab/>
        <w:t>(b)</w:t>
      </w:r>
      <w:r w:rsidRPr="00F713B4">
        <w:tab/>
        <w:t>will, or would, be likely to have the effect of causing substantial loss or damage to the business of a constitutional corporation;</w:t>
      </w:r>
    </w:p>
    <w:p w:rsidR="00040549" w:rsidRPr="00F713B4" w:rsidRDefault="00FE4462">
      <w:pPr>
        <w:pStyle w:val="subsection2"/>
      </w:pPr>
      <w:r w:rsidRPr="00F713B4">
        <w:t>the FWC</w:t>
      </w:r>
      <w:r w:rsidR="00040549" w:rsidRPr="00F713B4">
        <w:t xml:space="preserve"> must make an order that the industrial action stop, not occur or not be organised (as the case may be) for a period specified in the order.</w:t>
      </w:r>
    </w:p>
    <w:p w:rsidR="00040549" w:rsidRPr="00F713B4" w:rsidRDefault="00040549">
      <w:pPr>
        <w:pStyle w:val="notetext"/>
      </w:pPr>
      <w:r w:rsidRPr="00F713B4">
        <w:t>Note:</w:t>
      </w:r>
      <w:r w:rsidRPr="00F713B4">
        <w:tab/>
        <w:t>For interim orders, see section</w:t>
      </w:r>
      <w:r w:rsidR="00F713B4">
        <w:t> </w:t>
      </w:r>
      <w:r w:rsidRPr="00F713B4">
        <w:t>420.</w:t>
      </w:r>
    </w:p>
    <w:p w:rsidR="00040549" w:rsidRPr="00F713B4" w:rsidRDefault="00040549">
      <w:pPr>
        <w:pStyle w:val="subsection"/>
      </w:pPr>
      <w:r w:rsidRPr="00F713B4">
        <w:tab/>
        <w:t>(2)</w:t>
      </w:r>
      <w:r w:rsidRPr="00F713B4">
        <w:tab/>
      </w:r>
      <w:r w:rsidR="00FE4462" w:rsidRPr="00F713B4">
        <w:t>The FWC</w:t>
      </w:r>
      <w:r w:rsidRPr="00F713B4">
        <w:t xml:space="preserve"> may make the order:</w:t>
      </w:r>
    </w:p>
    <w:p w:rsidR="00040549" w:rsidRPr="00F713B4" w:rsidRDefault="00040549">
      <w:pPr>
        <w:pStyle w:val="paragraph"/>
      </w:pPr>
      <w:r w:rsidRPr="00F713B4">
        <w:tab/>
        <w:t>(a)</w:t>
      </w:r>
      <w:r w:rsidRPr="00F713B4">
        <w:tab/>
        <w:t>on its own initiative; or</w:t>
      </w:r>
    </w:p>
    <w:p w:rsidR="00040549" w:rsidRPr="00F713B4" w:rsidRDefault="00040549">
      <w:pPr>
        <w:pStyle w:val="paragraph"/>
      </w:pPr>
      <w:r w:rsidRPr="00F713B4">
        <w:tab/>
        <w:t>(b)</w:t>
      </w:r>
      <w:r w:rsidRPr="00F713B4">
        <w:tab/>
        <w:t>on application by either of the following:</w:t>
      </w:r>
    </w:p>
    <w:p w:rsidR="00040549" w:rsidRPr="00F713B4" w:rsidRDefault="00040549">
      <w:pPr>
        <w:pStyle w:val="paragraphsub"/>
      </w:pPr>
      <w:r w:rsidRPr="00F713B4">
        <w:tab/>
        <w:t>(i)</w:t>
      </w:r>
      <w:r w:rsidRPr="00F713B4">
        <w:tab/>
        <w:t>a person who is affected (whether directly or indirectly), or who is likely to be affected (whether directly or indirectly), by the industrial action;</w:t>
      </w:r>
    </w:p>
    <w:p w:rsidR="00040549" w:rsidRPr="00F713B4" w:rsidRDefault="00040549">
      <w:pPr>
        <w:pStyle w:val="paragraphsub"/>
      </w:pPr>
      <w:r w:rsidRPr="00F713B4">
        <w:tab/>
        <w:t>(ii)</w:t>
      </w:r>
      <w:r w:rsidRPr="00F713B4">
        <w:tab/>
        <w:t xml:space="preserve">an organisation of which a person referred to in </w:t>
      </w:r>
      <w:r w:rsidR="00F713B4">
        <w:t>subparagraph (</w:t>
      </w:r>
      <w:r w:rsidRPr="00F713B4">
        <w:t>i) is a member.</w:t>
      </w:r>
    </w:p>
    <w:p w:rsidR="00040549" w:rsidRPr="00F713B4" w:rsidRDefault="00040549">
      <w:pPr>
        <w:pStyle w:val="subsection"/>
      </w:pPr>
      <w:r w:rsidRPr="00F713B4">
        <w:tab/>
        <w:t>(3)</w:t>
      </w:r>
      <w:r w:rsidRPr="00F713B4">
        <w:tab/>
        <w:t xml:space="preserve">In making the order, </w:t>
      </w:r>
      <w:r w:rsidR="00FE4462" w:rsidRPr="00F713B4">
        <w:t>the FWC</w:t>
      </w:r>
      <w:r w:rsidRPr="00F713B4">
        <w:t xml:space="preserve"> does not have to specify the particular industrial action.</w:t>
      </w:r>
    </w:p>
    <w:p w:rsidR="00040549" w:rsidRPr="00F713B4" w:rsidRDefault="00040549">
      <w:pPr>
        <w:pStyle w:val="ActHead5"/>
      </w:pPr>
      <w:bookmarkStart w:id="661" w:name="_Toc494463834"/>
      <w:r w:rsidRPr="00F713B4">
        <w:rPr>
          <w:rStyle w:val="CharSectno"/>
        </w:rPr>
        <w:t>420</w:t>
      </w:r>
      <w:r w:rsidRPr="00F713B4">
        <w:t xml:space="preserve">  Interim orders etc.</w:t>
      </w:r>
      <w:bookmarkEnd w:id="661"/>
    </w:p>
    <w:p w:rsidR="00040549" w:rsidRPr="00F713B4" w:rsidRDefault="00040549">
      <w:pPr>
        <w:pStyle w:val="SubsectionHead"/>
      </w:pPr>
      <w:r w:rsidRPr="00F713B4">
        <w:t>Application must be determined within 2 days</w:t>
      </w:r>
    </w:p>
    <w:p w:rsidR="00040549" w:rsidRPr="00F713B4" w:rsidRDefault="00040549">
      <w:pPr>
        <w:pStyle w:val="subsection"/>
      </w:pPr>
      <w:r w:rsidRPr="00F713B4">
        <w:tab/>
        <w:t>(1)</w:t>
      </w:r>
      <w:r w:rsidRPr="00F713B4">
        <w:tab/>
        <w:t xml:space="preserve">As far as practicable, </w:t>
      </w:r>
      <w:r w:rsidR="005D7D1F" w:rsidRPr="00F713B4">
        <w:t>the FWC</w:t>
      </w:r>
      <w:r w:rsidRPr="00F713B4">
        <w:t xml:space="preserve"> must determine an application for an order under section</w:t>
      </w:r>
      <w:r w:rsidR="00F713B4">
        <w:t> </w:t>
      </w:r>
      <w:r w:rsidRPr="00F713B4">
        <w:t>418 or 419 within 2 days after the application is made.</w:t>
      </w:r>
    </w:p>
    <w:p w:rsidR="00040549" w:rsidRPr="00F713B4" w:rsidRDefault="00040549">
      <w:pPr>
        <w:pStyle w:val="SubsectionHead"/>
      </w:pPr>
      <w:r w:rsidRPr="00F713B4">
        <w:t>Interim orders</w:t>
      </w:r>
    </w:p>
    <w:p w:rsidR="00040549" w:rsidRPr="00F713B4" w:rsidRDefault="00040549">
      <w:pPr>
        <w:pStyle w:val="subsection"/>
      </w:pPr>
      <w:r w:rsidRPr="00F713B4">
        <w:tab/>
        <w:t>(2)</w:t>
      </w:r>
      <w:r w:rsidRPr="00F713B4">
        <w:tab/>
        <w:t xml:space="preserve">If </w:t>
      </w:r>
      <w:r w:rsidR="005D7D1F" w:rsidRPr="00F713B4">
        <w:t>the FWC</w:t>
      </w:r>
      <w:r w:rsidRPr="00F713B4">
        <w:t xml:space="preserve"> is unable to determine the application within that period, </w:t>
      </w:r>
      <w:r w:rsidR="006F2772" w:rsidRPr="00F713B4">
        <w:t>the FWC</w:t>
      </w:r>
      <w:r w:rsidRPr="00F713B4">
        <w:t xml:space="preserve"> must, within that period, make an interim order that the industrial action to which the application relates stop, not occur or not be organised (as the case may be).</w:t>
      </w:r>
    </w:p>
    <w:p w:rsidR="00040549" w:rsidRPr="00F713B4" w:rsidRDefault="00040549">
      <w:pPr>
        <w:pStyle w:val="subsection"/>
      </w:pPr>
      <w:r w:rsidRPr="00F713B4">
        <w:tab/>
        <w:t>(3)</w:t>
      </w:r>
      <w:r w:rsidRPr="00F713B4">
        <w:tab/>
        <w:t xml:space="preserve">However, </w:t>
      </w:r>
      <w:r w:rsidR="006F2772" w:rsidRPr="00F713B4">
        <w:t>the FWC</w:t>
      </w:r>
      <w:r w:rsidRPr="00F713B4">
        <w:t xml:space="preserve"> must not make the interim order if </w:t>
      </w:r>
      <w:r w:rsidR="006F2772" w:rsidRPr="00F713B4">
        <w:t>the FWC</w:t>
      </w:r>
      <w:r w:rsidRPr="00F713B4">
        <w:t xml:space="preserve"> is satisfied that it would be contrary to the public interest to do so.</w:t>
      </w:r>
    </w:p>
    <w:p w:rsidR="00040549" w:rsidRPr="00F713B4" w:rsidRDefault="00040549">
      <w:pPr>
        <w:pStyle w:val="subsection"/>
      </w:pPr>
      <w:r w:rsidRPr="00F713B4">
        <w:tab/>
        <w:t>(4)</w:t>
      </w:r>
      <w:r w:rsidRPr="00F713B4">
        <w:tab/>
        <w:t xml:space="preserve">In making the interim order, </w:t>
      </w:r>
      <w:r w:rsidR="006F2772" w:rsidRPr="00F713B4">
        <w:t>the FWC</w:t>
      </w:r>
      <w:r w:rsidRPr="00F713B4">
        <w:t xml:space="preserve"> does not have to specify the particular industrial action.</w:t>
      </w:r>
    </w:p>
    <w:p w:rsidR="00040549" w:rsidRPr="00F713B4" w:rsidRDefault="00040549">
      <w:pPr>
        <w:pStyle w:val="subsection"/>
      </w:pPr>
      <w:r w:rsidRPr="00F713B4">
        <w:tab/>
        <w:t>(5)</w:t>
      </w:r>
      <w:r w:rsidRPr="00F713B4">
        <w:tab/>
        <w:t>An interim order continues in operation until the application is determined.</w:t>
      </w:r>
    </w:p>
    <w:p w:rsidR="00040549" w:rsidRPr="00F713B4" w:rsidRDefault="00040549">
      <w:pPr>
        <w:pStyle w:val="ActHead5"/>
      </w:pPr>
      <w:bookmarkStart w:id="662" w:name="_Toc494463835"/>
      <w:r w:rsidRPr="00F713B4">
        <w:rPr>
          <w:rStyle w:val="CharSectno"/>
        </w:rPr>
        <w:t>421</w:t>
      </w:r>
      <w:r w:rsidRPr="00F713B4">
        <w:t xml:space="preserve">  Contravening an order etc.</w:t>
      </w:r>
      <w:bookmarkEnd w:id="662"/>
    </w:p>
    <w:p w:rsidR="00040549" w:rsidRPr="00F713B4" w:rsidRDefault="00040549">
      <w:pPr>
        <w:pStyle w:val="SubsectionHead"/>
      </w:pPr>
      <w:r w:rsidRPr="00F713B4">
        <w:t>Contravening orders</w:t>
      </w:r>
    </w:p>
    <w:p w:rsidR="00040549" w:rsidRPr="00F713B4" w:rsidRDefault="00040549">
      <w:pPr>
        <w:pStyle w:val="subsection"/>
      </w:pPr>
      <w:r w:rsidRPr="00F713B4">
        <w:tab/>
        <w:t>(1)</w:t>
      </w:r>
      <w:r w:rsidRPr="00F713B4">
        <w:tab/>
        <w:t>A person to whom an order under section</w:t>
      </w:r>
      <w:r w:rsidR="00F713B4">
        <w:t> </w:t>
      </w:r>
      <w:r w:rsidRPr="00F713B4">
        <w:t>418, 419 or 420 applies must not contravene a term of the order.</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However, a person is not required to comply with an order if:</w:t>
      </w:r>
    </w:p>
    <w:p w:rsidR="00040549" w:rsidRPr="00F713B4" w:rsidRDefault="00040549">
      <w:pPr>
        <w:pStyle w:val="paragraph"/>
      </w:pPr>
      <w:r w:rsidRPr="00F713B4">
        <w:tab/>
        <w:t>(a)</w:t>
      </w:r>
      <w:r w:rsidRPr="00F713B4">
        <w:tab/>
        <w:t>the order is an order under section</w:t>
      </w:r>
      <w:r w:rsidR="00F713B4">
        <w:t> </w:t>
      </w:r>
      <w:r w:rsidRPr="00F713B4">
        <w:t>418, or an order under section</w:t>
      </w:r>
      <w:r w:rsidR="00F713B4">
        <w:t> </w:t>
      </w:r>
      <w:r w:rsidRPr="00F713B4">
        <w:t>420 that relates to an application for an order under section</w:t>
      </w:r>
      <w:r w:rsidR="00F713B4">
        <w:t> </w:t>
      </w:r>
      <w:r w:rsidRPr="00F713B4">
        <w:t>418; and</w:t>
      </w:r>
    </w:p>
    <w:p w:rsidR="00040549" w:rsidRPr="00F713B4" w:rsidRDefault="00040549">
      <w:pPr>
        <w:pStyle w:val="paragraph"/>
      </w:pPr>
      <w:r w:rsidRPr="00F713B4">
        <w:tab/>
        <w:t>(b)</w:t>
      </w:r>
      <w:r w:rsidRPr="00F713B4">
        <w:tab/>
        <w:t>the industrial action to which the order relates is, or would be, protected industrial action.</w:t>
      </w:r>
    </w:p>
    <w:p w:rsidR="00040549" w:rsidRPr="00F713B4" w:rsidRDefault="00040549">
      <w:pPr>
        <w:pStyle w:val="SubsectionHead"/>
      </w:pPr>
      <w:r w:rsidRPr="00F713B4">
        <w:t>Injunctions</w:t>
      </w:r>
    </w:p>
    <w:p w:rsidR="00040549" w:rsidRPr="00F713B4" w:rsidRDefault="00040549">
      <w:pPr>
        <w:pStyle w:val="subsection"/>
      </w:pPr>
      <w:r w:rsidRPr="00F713B4">
        <w:tab/>
        <w:t>(3)</w:t>
      </w:r>
      <w:r w:rsidRPr="00F713B4">
        <w:tab/>
        <w:t xml:space="preserve">The Federal Court or </w:t>
      </w:r>
      <w:r w:rsidR="00553BA5" w:rsidRPr="00F713B4">
        <w:t>Federal Circuit Court</w:t>
      </w:r>
      <w:r w:rsidRPr="00F713B4">
        <w:t xml:space="preserve"> may grant an injunction, under this subsection, on such terms as the court considers appropriate if:</w:t>
      </w:r>
    </w:p>
    <w:p w:rsidR="00040549" w:rsidRPr="00F713B4" w:rsidRDefault="00040549">
      <w:pPr>
        <w:pStyle w:val="paragraph"/>
      </w:pPr>
      <w:r w:rsidRPr="00F713B4">
        <w:tab/>
        <w:t>(a)</w:t>
      </w:r>
      <w:r w:rsidRPr="00F713B4">
        <w:tab/>
        <w:t>a person referred to in column 2 of item</w:t>
      </w:r>
      <w:r w:rsidR="00F713B4">
        <w:t> </w:t>
      </w:r>
      <w:r w:rsidRPr="00F713B4">
        <w:t>15 of the table in subsection</w:t>
      </w:r>
      <w:r w:rsidR="00F713B4">
        <w:t> </w:t>
      </w:r>
      <w:r w:rsidRPr="00F713B4">
        <w:t>539(2) has applied for the injunction; and</w:t>
      </w:r>
    </w:p>
    <w:p w:rsidR="00040549" w:rsidRPr="00F713B4" w:rsidRDefault="00040549">
      <w:pPr>
        <w:pStyle w:val="paragraph"/>
      </w:pPr>
      <w:r w:rsidRPr="00F713B4">
        <w:tab/>
        <w:t>(b)</w:t>
      </w:r>
      <w:r w:rsidRPr="00F713B4">
        <w:tab/>
        <w:t>the court is satisfied that another person to whom the order applies has contravened, or proposes to contravene, a term of the order.</w:t>
      </w:r>
    </w:p>
    <w:p w:rsidR="00040549" w:rsidRPr="00F713B4" w:rsidRDefault="00040549">
      <w:pPr>
        <w:pStyle w:val="notetext"/>
      </w:pPr>
      <w:r w:rsidRPr="00F713B4">
        <w:t>Note:</w:t>
      </w:r>
      <w:r w:rsidRPr="00F713B4">
        <w:tab/>
        <w:t>Section</w:t>
      </w:r>
      <w:r w:rsidR="00F713B4">
        <w:t> </w:t>
      </w:r>
      <w:r w:rsidRPr="00F713B4">
        <w:t>539 deals with applications for orders in relation to contraventions of civil remedy provisions.</w:t>
      </w:r>
    </w:p>
    <w:p w:rsidR="00040549" w:rsidRPr="00F713B4" w:rsidRDefault="00040549">
      <w:pPr>
        <w:pStyle w:val="SubsectionHead"/>
      </w:pPr>
      <w:r w:rsidRPr="00F713B4">
        <w:t>No other orders</w:t>
      </w:r>
    </w:p>
    <w:p w:rsidR="00040549" w:rsidRPr="00F713B4" w:rsidRDefault="00040549">
      <w:pPr>
        <w:pStyle w:val="subsection"/>
      </w:pPr>
      <w:r w:rsidRPr="00F713B4">
        <w:tab/>
        <w:t>(4)</w:t>
      </w:r>
      <w:r w:rsidRPr="00F713B4">
        <w:tab/>
        <w:t>Section</w:t>
      </w:r>
      <w:r w:rsidR="00F713B4">
        <w:t> </w:t>
      </w:r>
      <w:r w:rsidRPr="00F713B4">
        <w:t>545 (which deals with orders that a court can make if a person has contravened etc. a civil remedy provision) does not apply to a contravention of a term of the order.</w:t>
      </w:r>
    </w:p>
    <w:p w:rsidR="00040549" w:rsidRPr="00F713B4" w:rsidRDefault="00040549" w:rsidP="00EB7E6D">
      <w:pPr>
        <w:pStyle w:val="ActHead3"/>
        <w:pageBreakBefore/>
      </w:pPr>
      <w:bookmarkStart w:id="663" w:name="_Toc494463836"/>
      <w:r w:rsidRPr="00F713B4">
        <w:rPr>
          <w:rStyle w:val="CharDivNo"/>
        </w:rPr>
        <w:t>Division</w:t>
      </w:r>
      <w:r w:rsidR="00F713B4" w:rsidRPr="00F713B4">
        <w:rPr>
          <w:rStyle w:val="CharDivNo"/>
        </w:rPr>
        <w:t> </w:t>
      </w:r>
      <w:r w:rsidRPr="00F713B4">
        <w:rPr>
          <w:rStyle w:val="CharDivNo"/>
        </w:rPr>
        <w:t>5</w:t>
      </w:r>
      <w:r w:rsidRPr="00F713B4">
        <w:t>—</w:t>
      </w:r>
      <w:r w:rsidRPr="00F713B4">
        <w:rPr>
          <w:rStyle w:val="CharDivText"/>
        </w:rPr>
        <w:t>Injunction against industrial action if pattern bargaining is being engaged in</w:t>
      </w:r>
      <w:bookmarkEnd w:id="663"/>
    </w:p>
    <w:p w:rsidR="00040549" w:rsidRPr="00F713B4" w:rsidRDefault="00040549">
      <w:pPr>
        <w:pStyle w:val="ActHead5"/>
      </w:pPr>
      <w:bookmarkStart w:id="664" w:name="_Toc494463837"/>
      <w:r w:rsidRPr="00F713B4">
        <w:rPr>
          <w:rStyle w:val="CharSectno"/>
        </w:rPr>
        <w:t>422</w:t>
      </w:r>
      <w:r w:rsidRPr="00F713B4">
        <w:t xml:space="preserve">  Injunction against industrial action if a bargaining representative is engaging in pattern bargaining</w:t>
      </w:r>
      <w:bookmarkEnd w:id="664"/>
    </w:p>
    <w:p w:rsidR="00040549" w:rsidRPr="00F713B4" w:rsidRDefault="00040549">
      <w:pPr>
        <w:pStyle w:val="subsection"/>
      </w:pPr>
      <w:r w:rsidRPr="00F713B4">
        <w:tab/>
        <w:t>(1)</w:t>
      </w:r>
      <w:r w:rsidRPr="00F713B4">
        <w:tab/>
        <w:t xml:space="preserve">The Federal Court or </w:t>
      </w:r>
      <w:r w:rsidR="00553BA5" w:rsidRPr="00F713B4">
        <w:t>Federal Circuit Court</w:t>
      </w:r>
      <w:r w:rsidRPr="00F713B4">
        <w:t xml:space="preserve"> may grant an injunction on such terms as the court considers appropriate if:</w:t>
      </w:r>
    </w:p>
    <w:p w:rsidR="00040549" w:rsidRPr="00F713B4" w:rsidRDefault="00040549">
      <w:pPr>
        <w:pStyle w:val="paragraph"/>
      </w:pPr>
      <w:r w:rsidRPr="00F713B4">
        <w:tab/>
        <w:t>(a)</w:t>
      </w:r>
      <w:r w:rsidRPr="00F713B4">
        <w:tab/>
        <w:t>a person has applied for the injunction; and</w:t>
      </w:r>
    </w:p>
    <w:p w:rsidR="00040549" w:rsidRPr="00F713B4" w:rsidRDefault="00040549">
      <w:pPr>
        <w:pStyle w:val="paragraph"/>
      </w:pPr>
      <w:r w:rsidRPr="00F713B4">
        <w:tab/>
        <w:t>(b)</w:t>
      </w:r>
      <w:r w:rsidRPr="00F713B4">
        <w:tab/>
        <w:t xml:space="preserve">the requirement set out in </w:t>
      </w:r>
      <w:r w:rsidR="00F713B4">
        <w:t>subsection (</w:t>
      </w:r>
      <w:r w:rsidRPr="00F713B4">
        <w:t>2) is met.</w:t>
      </w:r>
    </w:p>
    <w:p w:rsidR="00040549" w:rsidRPr="00F713B4" w:rsidRDefault="00040549">
      <w:pPr>
        <w:pStyle w:val="subsection"/>
      </w:pPr>
      <w:r w:rsidRPr="00F713B4">
        <w:tab/>
        <w:t>(2)</w:t>
      </w:r>
      <w:r w:rsidRPr="00F713B4">
        <w:tab/>
        <w:t>The court is satisfied that:</w:t>
      </w:r>
    </w:p>
    <w:p w:rsidR="00040549" w:rsidRPr="00F713B4" w:rsidRDefault="00040549">
      <w:pPr>
        <w:pStyle w:val="paragraph"/>
      </w:pPr>
      <w:r w:rsidRPr="00F713B4">
        <w:tab/>
        <w:t>(a)</w:t>
      </w:r>
      <w:r w:rsidRPr="00F713B4">
        <w:tab/>
        <w:t>employee claim action for a proposed enterprise agreement is being engaged in, or is threatened, impending or probable; and</w:t>
      </w:r>
    </w:p>
    <w:p w:rsidR="00040549" w:rsidRPr="00F713B4" w:rsidRDefault="00040549">
      <w:pPr>
        <w:pStyle w:val="paragraph"/>
      </w:pPr>
      <w:r w:rsidRPr="00F713B4">
        <w:tab/>
        <w:t>(b)</w:t>
      </w:r>
      <w:r w:rsidRPr="00F713B4">
        <w:tab/>
        <w:t>a bargaining representative of an employee who will be covered by the agreement is engaging in pattern bargaining in relation to the agreement.</w:t>
      </w:r>
    </w:p>
    <w:p w:rsidR="00040549" w:rsidRPr="00F713B4" w:rsidRDefault="00040549" w:rsidP="00EB7E6D">
      <w:pPr>
        <w:pStyle w:val="ActHead3"/>
        <w:pageBreakBefore/>
      </w:pPr>
      <w:bookmarkStart w:id="665" w:name="_Toc494463838"/>
      <w:r w:rsidRPr="00F713B4">
        <w:rPr>
          <w:rStyle w:val="CharDivNo"/>
        </w:rPr>
        <w:t>Division</w:t>
      </w:r>
      <w:r w:rsidR="00F713B4" w:rsidRPr="00F713B4">
        <w:rPr>
          <w:rStyle w:val="CharDivNo"/>
        </w:rPr>
        <w:t> </w:t>
      </w:r>
      <w:r w:rsidRPr="00F713B4">
        <w:rPr>
          <w:rStyle w:val="CharDivNo"/>
        </w:rPr>
        <w:t>6</w:t>
      </w:r>
      <w:r w:rsidRPr="00F713B4">
        <w:t>—</w:t>
      </w:r>
      <w:r w:rsidRPr="00F713B4">
        <w:rPr>
          <w:rStyle w:val="CharDivText"/>
        </w:rPr>
        <w:t xml:space="preserve">Suspension or termination of protected industrial action by </w:t>
      </w:r>
      <w:r w:rsidR="00DF4308" w:rsidRPr="00F713B4">
        <w:rPr>
          <w:rStyle w:val="CharDivText"/>
        </w:rPr>
        <w:t>the FWC</w:t>
      </w:r>
      <w:bookmarkEnd w:id="665"/>
    </w:p>
    <w:p w:rsidR="00040549" w:rsidRPr="00F713B4" w:rsidRDefault="00040549">
      <w:pPr>
        <w:pStyle w:val="ActHead5"/>
      </w:pPr>
      <w:bookmarkStart w:id="666" w:name="_Toc494463839"/>
      <w:r w:rsidRPr="00F713B4">
        <w:rPr>
          <w:rStyle w:val="CharSectno"/>
        </w:rPr>
        <w:t>423</w:t>
      </w:r>
      <w:r w:rsidRPr="00F713B4">
        <w:t xml:space="preserve">  </w:t>
      </w:r>
      <w:r w:rsidR="00DF4308" w:rsidRPr="00F713B4">
        <w:t>FWC</w:t>
      </w:r>
      <w:r w:rsidRPr="00F713B4">
        <w:t xml:space="preserve"> may suspend or terminate protected industrial action—significant economic harm etc.</w:t>
      </w:r>
      <w:bookmarkEnd w:id="666"/>
    </w:p>
    <w:p w:rsidR="00040549" w:rsidRPr="00F713B4" w:rsidRDefault="00040549">
      <w:pPr>
        <w:pStyle w:val="SubsectionHead"/>
      </w:pPr>
      <w:r w:rsidRPr="00F713B4">
        <w:t>Suspension or termination of protected industrial action</w:t>
      </w:r>
    </w:p>
    <w:p w:rsidR="00040549" w:rsidRPr="00F713B4" w:rsidRDefault="00040549">
      <w:pPr>
        <w:pStyle w:val="subsection"/>
        <w:ind w:left="1140" w:hanging="1140"/>
      </w:pPr>
      <w:r w:rsidRPr="00F713B4">
        <w:tab/>
        <w:t>(1)</w:t>
      </w:r>
      <w:r w:rsidRPr="00F713B4">
        <w:tab/>
      </w:r>
      <w:r w:rsidR="00DF4308" w:rsidRPr="00F713B4">
        <w:t>The FWC</w:t>
      </w:r>
      <w:r w:rsidRPr="00F713B4">
        <w:t xml:space="preserve"> may make an order suspending or terminating protected industrial action for a proposed enterprise agreement that is being engaged in if the requirements set out in this section are met.</w:t>
      </w:r>
    </w:p>
    <w:p w:rsidR="00040549" w:rsidRPr="00F713B4" w:rsidRDefault="00040549">
      <w:pPr>
        <w:pStyle w:val="SubsectionHead"/>
      </w:pPr>
      <w:r w:rsidRPr="00F713B4">
        <w:t>Requirement—significant economic harm</w:t>
      </w:r>
    </w:p>
    <w:p w:rsidR="00040549" w:rsidRPr="00F713B4" w:rsidRDefault="00040549">
      <w:pPr>
        <w:pStyle w:val="subsection"/>
      </w:pPr>
      <w:r w:rsidRPr="00F713B4">
        <w:tab/>
        <w:t>(2)</w:t>
      </w:r>
      <w:r w:rsidRPr="00F713B4">
        <w:tab/>
        <w:t xml:space="preserve">If the protected industrial action is employee claim action, </w:t>
      </w:r>
      <w:r w:rsidR="00DF4308" w:rsidRPr="00F713B4">
        <w:t>the FWC</w:t>
      </w:r>
      <w:r w:rsidRPr="00F713B4">
        <w:t xml:space="preserve"> must be satisfied that the action is causing, or is threatening to cause, significant economic harm to:</w:t>
      </w:r>
    </w:p>
    <w:p w:rsidR="00040549" w:rsidRPr="00F713B4" w:rsidRDefault="00040549">
      <w:pPr>
        <w:pStyle w:val="paragraph"/>
      </w:pPr>
      <w:r w:rsidRPr="00F713B4">
        <w:tab/>
        <w:t>(a)</w:t>
      </w:r>
      <w:r w:rsidRPr="00F713B4">
        <w:tab/>
        <w:t>the employer, or any of the employers, that will be covered by the agreement; and</w:t>
      </w:r>
    </w:p>
    <w:p w:rsidR="00040549" w:rsidRPr="00F713B4" w:rsidRDefault="00040549">
      <w:pPr>
        <w:pStyle w:val="paragraph"/>
      </w:pPr>
      <w:r w:rsidRPr="00F713B4">
        <w:tab/>
        <w:t>(b)</w:t>
      </w:r>
      <w:r w:rsidRPr="00F713B4">
        <w:tab/>
        <w:t>any of the employees who will be covered by the agreement.</w:t>
      </w:r>
    </w:p>
    <w:p w:rsidR="00040549" w:rsidRPr="00F713B4" w:rsidRDefault="00040549">
      <w:pPr>
        <w:pStyle w:val="subsection"/>
      </w:pPr>
      <w:r w:rsidRPr="00F713B4">
        <w:tab/>
        <w:t>(3)</w:t>
      </w:r>
      <w:r w:rsidRPr="00F713B4">
        <w:tab/>
        <w:t>If the protected industrial action is:</w:t>
      </w:r>
    </w:p>
    <w:p w:rsidR="00040549" w:rsidRPr="00F713B4" w:rsidRDefault="00040549">
      <w:pPr>
        <w:pStyle w:val="paragraph"/>
      </w:pPr>
      <w:r w:rsidRPr="00F713B4">
        <w:tab/>
        <w:t>(a)</w:t>
      </w:r>
      <w:r w:rsidRPr="00F713B4">
        <w:tab/>
        <w:t>employee response action; or</w:t>
      </w:r>
    </w:p>
    <w:p w:rsidR="00040549" w:rsidRPr="00F713B4" w:rsidRDefault="00040549">
      <w:pPr>
        <w:pStyle w:val="paragraph"/>
      </w:pPr>
      <w:r w:rsidRPr="00F713B4">
        <w:tab/>
        <w:t>(b)</w:t>
      </w:r>
      <w:r w:rsidRPr="00F713B4">
        <w:tab/>
        <w:t>employer response action;</w:t>
      </w:r>
    </w:p>
    <w:p w:rsidR="00040549" w:rsidRPr="00F713B4" w:rsidRDefault="00DF4308">
      <w:pPr>
        <w:pStyle w:val="subsection2"/>
      </w:pPr>
      <w:r w:rsidRPr="00F713B4">
        <w:t>the FWC</w:t>
      </w:r>
      <w:r w:rsidR="00040549" w:rsidRPr="00F713B4">
        <w:t xml:space="preserve"> must be satisfied that the action is causing, or is threatening to cause, significant economic harm to any of the employees who will be covered by the agreement.</w:t>
      </w:r>
    </w:p>
    <w:p w:rsidR="00040549" w:rsidRPr="00F713B4" w:rsidRDefault="00040549">
      <w:pPr>
        <w:pStyle w:val="subsection"/>
      </w:pPr>
      <w:r w:rsidRPr="00F713B4">
        <w:tab/>
        <w:t>(4)</w:t>
      </w:r>
      <w:r w:rsidRPr="00F713B4">
        <w:tab/>
        <w:t xml:space="preserve">For the purposes of </w:t>
      </w:r>
      <w:r w:rsidR="00F713B4">
        <w:t>subsections (</w:t>
      </w:r>
      <w:r w:rsidRPr="00F713B4">
        <w:t>2) and (3), the factors relevant to working out whether protected industrial action is causing, or is threatening to cause, significant economic harm to a person referred to in those subsections, include the following:</w:t>
      </w:r>
    </w:p>
    <w:p w:rsidR="00040549" w:rsidRPr="00F713B4" w:rsidRDefault="00040549">
      <w:pPr>
        <w:pStyle w:val="paragraph"/>
      </w:pPr>
      <w:r w:rsidRPr="00F713B4">
        <w:tab/>
        <w:t>(a)</w:t>
      </w:r>
      <w:r w:rsidRPr="00F713B4">
        <w:tab/>
        <w:t>the source, nature and degree of harm suffered or likely to be suffered;</w:t>
      </w:r>
    </w:p>
    <w:p w:rsidR="00040549" w:rsidRPr="00F713B4" w:rsidRDefault="00040549">
      <w:pPr>
        <w:pStyle w:val="paragraph"/>
      </w:pPr>
      <w:r w:rsidRPr="00F713B4">
        <w:tab/>
        <w:t>(b)</w:t>
      </w:r>
      <w:r w:rsidRPr="00F713B4">
        <w:tab/>
        <w:t>the likelihood that the harm will continue to be caused or will be caused;</w:t>
      </w:r>
    </w:p>
    <w:p w:rsidR="00040549" w:rsidRPr="00F713B4" w:rsidRDefault="00040549">
      <w:pPr>
        <w:pStyle w:val="paragraph"/>
      </w:pPr>
      <w:r w:rsidRPr="00F713B4">
        <w:tab/>
        <w:t>(c)</w:t>
      </w:r>
      <w:r w:rsidRPr="00F713B4">
        <w:tab/>
        <w:t>the capacity of the person to bear the harm;</w:t>
      </w:r>
    </w:p>
    <w:p w:rsidR="00040549" w:rsidRPr="00F713B4" w:rsidRDefault="00040549">
      <w:pPr>
        <w:pStyle w:val="paragraph"/>
      </w:pPr>
      <w:r w:rsidRPr="00F713B4">
        <w:tab/>
        <w:t>(d)</w:t>
      </w:r>
      <w:r w:rsidRPr="00F713B4">
        <w:tab/>
        <w:t>the views of the person and the bargaining representatives for the agreement;</w:t>
      </w:r>
    </w:p>
    <w:p w:rsidR="00040549" w:rsidRPr="00F713B4" w:rsidRDefault="00040549">
      <w:pPr>
        <w:pStyle w:val="paragraph"/>
      </w:pPr>
      <w:r w:rsidRPr="00F713B4">
        <w:tab/>
        <w:t>(e)</w:t>
      </w:r>
      <w:r w:rsidRPr="00F713B4">
        <w:tab/>
        <w:t>whether the bargaining representatives for the agreement have met the good faith bargaining requirements and have not contravened any bargaining orders in relation to the agreement;</w:t>
      </w:r>
    </w:p>
    <w:p w:rsidR="00040549" w:rsidRPr="00F713B4" w:rsidRDefault="00040549">
      <w:pPr>
        <w:pStyle w:val="paragraph"/>
      </w:pPr>
      <w:r w:rsidRPr="00F713B4">
        <w:tab/>
        <w:t>(f)</w:t>
      </w:r>
      <w:r w:rsidRPr="00F713B4">
        <w:tab/>
        <w:t xml:space="preserve">if </w:t>
      </w:r>
      <w:r w:rsidR="00DF4308" w:rsidRPr="00F713B4">
        <w:t>the FWC</w:t>
      </w:r>
      <w:r w:rsidRPr="00F713B4">
        <w:t xml:space="preserve"> is considering terminating the protected industrial action:</w:t>
      </w:r>
    </w:p>
    <w:p w:rsidR="00040549" w:rsidRPr="00F713B4" w:rsidRDefault="00040549">
      <w:pPr>
        <w:pStyle w:val="paragraphsub"/>
      </w:pPr>
      <w:r w:rsidRPr="00F713B4">
        <w:tab/>
        <w:t>(i)</w:t>
      </w:r>
      <w:r w:rsidRPr="00F713B4">
        <w:tab/>
        <w:t>whether the bargaining representatives for the agreement are genuinely unable to reach agreement on the terms that should be included in the agreement; and</w:t>
      </w:r>
    </w:p>
    <w:p w:rsidR="00040549" w:rsidRPr="00F713B4" w:rsidRDefault="00040549">
      <w:pPr>
        <w:pStyle w:val="paragraphsub"/>
      </w:pPr>
      <w:r w:rsidRPr="00F713B4">
        <w:tab/>
        <w:t>(ii)</w:t>
      </w:r>
      <w:r w:rsidRPr="00F713B4">
        <w:tab/>
        <w:t>whether there is no reasonable prospect of agreement being reached;</w:t>
      </w:r>
    </w:p>
    <w:p w:rsidR="00040549" w:rsidRPr="00F713B4" w:rsidRDefault="00040549">
      <w:pPr>
        <w:pStyle w:val="paragraph"/>
      </w:pPr>
      <w:r w:rsidRPr="00F713B4">
        <w:tab/>
        <w:t>(g)</w:t>
      </w:r>
      <w:r w:rsidRPr="00F713B4">
        <w:tab/>
        <w:t>the objective of promoting and facilitating bargaining for the agreement.</w:t>
      </w:r>
    </w:p>
    <w:p w:rsidR="00040549" w:rsidRPr="00F713B4" w:rsidRDefault="00040549">
      <w:pPr>
        <w:pStyle w:val="SubsectionHead"/>
      </w:pPr>
      <w:r w:rsidRPr="00F713B4">
        <w:t>Requirement—harm is imminent</w:t>
      </w:r>
    </w:p>
    <w:p w:rsidR="00040549" w:rsidRPr="00F713B4" w:rsidRDefault="00040549">
      <w:pPr>
        <w:pStyle w:val="subsection"/>
      </w:pPr>
      <w:r w:rsidRPr="00F713B4">
        <w:tab/>
        <w:t>(5)</w:t>
      </w:r>
      <w:r w:rsidRPr="00F713B4">
        <w:tab/>
        <w:t xml:space="preserve">If the protected industrial action is threatening to cause significant economic harm as referred to in </w:t>
      </w:r>
      <w:r w:rsidR="00F713B4">
        <w:t>subsection (</w:t>
      </w:r>
      <w:r w:rsidRPr="00F713B4">
        <w:t xml:space="preserve">2) or (3), </w:t>
      </w:r>
      <w:r w:rsidR="00DF4308" w:rsidRPr="00F713B4">
        <w:t>the FWC</w:t>
      </w:r>
      <w:r w:rsidRPr="00F713B4">
        <w:t xml:space="preserve"> must be satisfied that the harm is imminent.</w:t>
      </w:r>
    </w:p>
    <w:p w:rsidR="00040549" w:rsidRPr="00F713B4" w:rsidRDefault="00040549">
      <w:pPr>
        <w:pStyle w:val="SubsectionHead"/>
      </w:pPr>
      <w:r w:rsidRPr="00F713B4">
        <w:t>Requirement—protracted action etc.</w:t>
      </w:r>
    </w:p>
    <w:p w:rsidR="00040549" w:rsidRPr="00F713B4" w:rsidRDefault="00040549">
      <w:pPr>
        <w:pStyle w:val="subsection"/>
      </w:pPr>
      <w:r w:rsidRPr="00F713B4">
        <w:tab/>
        <w:t>(6)</w:t>
      </w:r>
      <w:r w:rsidRPr="00F713B4">
        <w:tab/>
      </w:r>
      <w:r w:rsidR="00DF4308" w:rsidRPr="00F713B4">
        <w:t>The FWC</w:t>
      </w:r>
      <w:r w:rsidRPr="00F713B4">
        <w:t xml:space="preserve"> must be satisfied that:</w:t>
      </w:r>
    </w:p>
    <w:p w:rsidR="00040549" w:rsidRPr="00F713B4" w:rsidRDefault="00040549">
      <w:pPr>
        <w:pStyle w:val="paragraph"/>
      </w:pPr>
      <w:r w:rsidRPr="00F713B4">
        <w:tab/>
        <w:t>(a)</w:t>
      </w:r>
      <w:r w:rsidRPr="00F713B4">
        <w:tab/>
        <w:t>the protected industrial action has been engaged in for a protracted period of time; and</w:t>
      </w:r>
    </w:p>
    <w:p w:rsidR="00040549" w:rsidRPr="00F713B4" w:rsidRDefault="00040549">
      <w:pPr>
        <w:pStyle w:val="paragraph"/>
      </w:pPr>
      <w:r w:rsidRPr="00F713B4">
        <w:tab/>
        <w:t>(b)</w:t>
      </w:r>
      <w:r w:rsidRPr="00F713B4">
        <w:tab/>
        <w:t>the dispute will not be resolved in the reasonably foreseeable future.</w:t>
      </w:r>
    </w:p>
    <w:p w:rsidR="00040549" w:rsidRPr="00F713B4" w:rsidRDefault="00040549">
      <w:pPr>
        <w:pStyle w:val="SubsectionHead"/>
      </w:pPr>
      <w:r w:rsidRPr="00F713B4">
        <w:t>Order may be made on own initiative or on application</w:t>
      </w:r>
    </w:p>
    <w:p w:rsidR="00040549" w:rsidRPr="00F713B4" w:rsidRDefault="00040549">
      <w:pPr>
        <w:pStyle w:val="subsection"/>
      </w:pPr>
      <w:r w:rsidRPr="00F713B4">
        <w:tab/>
        <w:t>(7)</w:t>
      </w:r>
      <w:r w:rsidRPr="00F713B4">
        <w:tab/>
      </w:r>
      <w:r w:rsidR="00DF4308" w:rsidRPr="00F713B4">
        <w:t>The FWC</w:t>
      </w:r>
      <w:r w:rsidRPr="00F713B4">
        <w:t xml:space="preserve"> may make the order:</w:t>
      </w:r>
    </w:p>
    <w:p w:rsidR="00040549" w:rsidRPr="00F713B4" w:rsidRDefault="00040549">
      <w:pPr>
        <w:pStyle w:val="paragraph"/>
      </w:pPr>
      <w:r w:rsidRPr="00F713B4">
        <w:tab/>
        <w:t>(a)</w:t>
      </w:r>
      <w:r w:rsidRPr="00F713B4">
        <w:tab/>
        <w:t>on its own initiative; or</w:t>
      </w:r>
    </w:p>
    <w:p w:rsidR="00040549" w:rsidRPr="00F713B4" w:rsidRDefault="00040549">
      <w:pPr>
        <w:pStyle w:val="paragraph"/>
      </w:pPr>
      <w:r w:rsidRPr="00F713B4">
        <w:tab/>
        <w:t>(b)</w:t>
      </w:r>
      <w:r w:rsidRPr="00F713B4">
        <w:tab/>
        <w:t>on application by any of the following:</w:t>
      </w:r>
    </w:p>
    <w:p w:rsidR="00040549" w:rsidRPr="00F713B4" w:rsidRDefault="00040549">
      <w:pPr>
        <w:pStyle w:val="paragraphsub"/>
      </w:pPr>
      <w:r w:rsidRPr="00F713B4">
        <w:tab/>
        <w:t>(i)</w:t>
      </w:r>
      <w:r w:rsidRPr="00F713B4">
        <w:tab/>
        <w:t>a bargaining representative for the agreement;</w:t>
      </w:r>
    </w:p>
    <w:p w:rsidR="00040549" w:rsidRPr="00F713B4" w:rsidRDefault="00040549">
      <w:pPr>
        <w:pStyle w:val="paragraphsub"/>
      </w:pPr>
      <w:r w:rsidRPr="00F713B4">
        <w:tab/>
        <w:t>(ii)</w:t>
      </w:r>
      <w:r w:rsidRPr="00F713B4">
        <w:tab/>
        <w:t>the Minister;</w:t>
      </w:r>
    </w:p>
    <w:p w:rsidR="00875FEC" w:rsidRPr="00F713B4" w:rsidRDefault="00875FEC" w:rsidP="00875FEC">
      <w:pPr>
        <w:pStyle w:val="paragraphsub"/>
      </w:pPr>
      <w:r w:rsidRPr="00F713B4">
        <w:tab/>
        <w:t>(iia)</w:t>
      </w:r>
      <w:r w:rsidRPr="00F713B4">
        <w:tab/>
        <w:t>if the industrial action is being engaged in in a State that is a referring State as defined in section</w:t>
      </w:r>
      <w:r w:rsidR="00F713B4">
        <w:t> </w:t>
      </w:r>
      <w:r w:rsidRPr="00F713B4">
        <w:t>30B or 30L—the Minister of the State who has responsibility for workplace relations matters in the State;</w:t>
      </w:r>
    </w:p>
    <w:p w:rsidR="00875FEC" w:rsidRPr="00F713B4" w:rsidRDefault="00875FEC" w:rsidP="00875FEC">
      <w:pPr>
        <w:pStyle w:val="paragraphsub"/>
      </w:pPr>
      <w:r w:rsidRPr="00F713B4">
        <w:tab/>
        <w:t>(iib)</w:t>
      </w:r>
      <w:r w:rsidRPr="00F713B4">
        <w:tab/>
        <w:t>if the industrial action is being engaged in in a Territory—the Minister of the Territory who has responsibility for workplace relations matters in the Territory;</w:t>
      </w:r>
    </w:p>
    <w:p w:rsidR="00040549" w:rsidRPr="00F713B4" w:rsidRDefault="00040549">
      <w:pPr>
        <w:pStyle w:val="paragraphsub"/>
      </w:pPr>
      <w:r w:rsidRPr="00F713B4">
        <w:tab/>
        <w:t>(iii)</w:t>
      </w:r>
      <w:r w:rsidRPr="00F713B4">
        <w:tab/>
        <w:t>a person prescribed by the regulations.</w:t>
      </w:r>
    </w:p>
    <w:p w:rsidR="00040549" w:rsidRPr="00F713B4" w:rsidRDefault="00040549">
      <w:pPr>
        <w:pStyle w:val="ActHead5"/>
      </w:pPr>
      <w:bookmarkStart w:id="667" w:name="_Toc494463840"/>
      <w:r w:rsidRPr="00F713B4">
        <w:rPr>
          <w:rStyle w:val="CharSectno"/>
        </w:rPr>
        <w:t>424</w:t>
      </w:r>
      <w:r w:rsidRPr="00F713B4">
        <w:t xml:space="preserve">  </w:t>
      </w:r>
      <w:r w:rsidR="00DF4308" w:rsidRPr="00F713B4">
        <w:t>FWC</w:t>
      </w:r>
      <w:r w:rsidRPr="00F713B4">
        <w:t xml:space="preserve"> must suspend or terminate protected industrial action—endangering life etc.</w:t>
      </w:r>
      <w:bookmarkEnd w:id="667"/>
    </w:p>
    <w:p w:rsidR="00040549" w:rsidRPr="00F713B4" w:rsidRDefault="00040549">
      <w:pPr>
        <w:pStyle w:val="SubsectionHead"/>
      </w:pPr>
      <w:r w:rsidRPr="00F713B4">
        <w:t>Suspension or termination of protected industrial action</w:t>
      </w:r>
    </w:p>
    <w:p w:rsidR="00040549" w:rsidRPr="00F713B4" w:rsidRDefault="00040549">
      <w:pPr>
        <w:pStyle w:val="subsection"/>
      </w:pPr>
      <w:r w:rsidRPr="00F713B4">
        <w:tab/>
        <w:t>(1)</w:t>
      </w:r>
      <w:r w:rsidRPr="00F713B4">
        <w:tab/>
      </w:r>
      <w:r w:rsidR="003D6129" w:rsidRPr="00F713B4">
        <w:t>The FWC</w:t>
      </w:r>
      <w:r w:rsidRPr="00F713B4">
        <w:t xml:space="preserve"> must make an order suspending or terminating protected industrial action for a proposed enterprise agreement that:</w:t>
      </w:r>
    </w:p>
    <w:p w:rsidR="00040549" w:rsidRPr="00F713B4" w:rsidRDefault="00040549">
      <w:pPr>
        <w:pStyle w:val="paragraph"/>
      </w:pPr>
      <w:r w:rsidRPr="00F713B4">
        <w:tab/>
        <w:t>(a)</w:t>
      </w:r>
      <w:r w:rsidRPr="00F713B4">
        <w:tab/>
        <w:t>is being engaged in; or</w:t>
      </w:r>
    </w:p>
    <w:p w:rsidR="00040549" w:rsidRPr="00F713B4" w:rsidRDefault="00040549">
      <w:pPr>
        <w:pStyle w:val="paragraph"/>
      </w:pPr>
      <w:r w:rsidRPr="00F713B4">
        <w:tab/>
        <w:t>(b)</w:t>
      </w:r>
      <w:r w:rsidRPr="00F713B4">
        <w:tab/>
        <w:t>is threatened, impending or probable;</w:t>
      </w:r>
    </w:p>
    <w:p w:rsidR="00040549" w:rsidRPr="00F713B4" w:rsidRDefault="00040549">
      <w:pPr>
        <w:pStyle w:val="subsection2"/>
      </w:pPr>
      <w:r w:rsidRPr="00F713B4">
        <w:t xml:space="preserve">if </w:t>
      </w:r>
      <w:r w:rsidR="003D6129" w:rsidRPr="00F713B4">
        <w:t>the FWC</w:t>
      </w:r>
      <w:r w:rsidRPr="00F713B4">
        <w:t xml:space="preserve"> is satisfied that the protected industrial action has threatened, is threatening, or would threaten:</w:t>
      </w:r>
    </w:p>
    <w:p w:rsidR="00040549" w:rsidRPr="00F713B4" w:rsidRDefault="00040549">
      <w:pPr>
        <w:pStyle w:val="paragraph"/>
      </w:pPr>
      <w:r w:rsidRPr="00F713B4">
        <w:tab/>
        <w:t>(c)</w:t>
      </w:r>
      <w:r w:rsidRPr="00F713B4">
        <w:tab/>
        <w:t>to endanger the life, the personal safety or health, or the welfare, of the population or of part of it; or</w:t>
      </w:r>
    </w:p>
    <w:p w:rsidR="00040549" w:rsidRPr="00F713B4" w:rsidRDefault="00040549">
      <w:pPr>
        <w:pStyle w:val="paragraph"/>
      </w:pPr>
      <w:r w:rsidRPr="00F713B4">
        <w:tab/>
        <w:t>(d)</w:t>
      </w:r>
      <w:r w:rsidRPr="00F713B4">
        <w:tab/>
        <w:t>to cause significant damage to the Australian economy or an important part of it.</w:t>
      </w:r>
    </w:p>
    <w:p w:rsidR="00040549" w:rsidRPr="00F713B4" w:rsidRDefault="00040549">
      <w:pPr>
        <w:pStyle w:val="subsection"/>
      </w:pPr>
      <w:r w:rsidRPr="00F713B4">
        <w:tab/>
        <w:t>(2)</w:t>
      </w:r>
      <w:r w:rsidRPr="00F713B4">
        <w:tab/>
      </w:r>
      <w:r w:rsidR="003D6129" w:rsidRPr="00F713B4">
        <w:t>The FWC</w:t>
      </w:r>
      <w:r w:rsidRPr="00F713B4">
        <w:t xml:space="preserve"> may make the order:</w:t>
      </w:r>
    </w:p>
    <w:p w:rsidR="00040549" w:rsidRPr="00F713B4" w:rsidRDefault="00040549">
      <w:pPr>
        <w:pStyle w:val="paragraph"/>
      </w:pPr>
      <w:r w:rsidRPr="00F713B4">
        <w:tab/>
        <w:t>(a)</w:t>
      </w:r>
      <w:r w:rsidRPr="00F713B4">
        <w:tab/>
        <w:t>on its own initiative; or</w:t>
      </w:r>
    </w:p>
    <w:p w:rsidR="00040549" w:rsidRPr="00F713B4" w:rsidRDefault="00040549">
      <w:pPr>
        <w:pStyle w:val="paragraph"/>
      </w:pPr>
      <w:r w:rsidRPr="00F713B4">
        <w:tab/>
        <w:t>(b)</w:t>
      </w:r>
      <w:r w:rsidRPr="00F713B4">
        <w:tab/>
        <w:t>on application by any of the following:</w:t>
      </w:r>
    </w:p>
    <w:p w:rsidR="00040549" w:rsidRPr="00F713B4" w:rsidRDefault="00040549">
      <w:pPr>
        <w:pStyle w:val="paragraphsub"/>
      </w:pPr>
      <w:r w:rsidRPr="00F713B4">
        <w:tab/>
        <w:t>(i)</w:t>
      </w:r>
      <w:r w:rsidRPr="00F713B4">
        <w:tab/>
        <w:t>a bargaining representative for the agreement;</w:t>
      </w:r>
    </w:p>
    <w:p w:rsidR="00040549" w:rsidRPr="00F713B4" w:rsidRDefault="00040549">
      <w:pPr>
        <w:pStyle w:val="paragraphsub"/>
      </w:pPr>
      <w:r w:rsidRPr="00F713B4">
        <w:tab/>
        <w:t>(ii)</w:t>
      </w:r>
      <w:r w:rsidRPr="00F713B4">
        <w:tab/>
        <w:t>the Minister;</w:t>
      </w:r>
    </w:p>
    <w:p w:rsidR="00395E36" w:rsidRPr="00F713B4" w:rsidRDefault="00395E36" w:rsidP="00395E36">
      <w:pPr>
        <w:pStyle w:val="paragraphsub"/>
      </w:pPr>
      <w:r w:rsidRPr="00F713B4">
        <w:tab/>
        <w:t>(iia)</w:t>
      </w:r>
      <w:r w:rsidRPr="00F713B4">
        <w:tab/>
        <w:t>if the industrial action is being engaged in, or is threatened, impending or probable, in a State that is a referring State as defined in section</w:t>
      </w:r>
      <w:r w:rsidR="00F713B4">
        <w:t> </w:t>
      </w:r>
      <w:r w:rsidRPr="00F713B4">
        <w:t>30B or 30L—the Minister of the State who has responsibility for workplace relations matters in the State;</w:t>
      </w:r>
    </w:p>
    <w:p w:rsidR="00395E36" w:rsidRPr="00F713B4" w:rsidRDefault="00395E36" w:rsidP="00395E36">
      <w:pPr>
        <w:pStyle w:val="paragraphsub"/>
      </w:pPr>
      <w:r w:rsidRPr="00F713B4">
        <w:tab/>
        <w:t>(iib)</w:t>
      </w:r>
      <w:r w:rsidRPr="00F713B4">
        <w:tab/>
        <w:t>if the industrial action is being engaged in, or is threatened, impending or probable, in a Territory—the Minister of the Territory who has responsibility for workplace relations matters in the Territory;</w:t>
      </w:r>
    </w:p>
    <w:p w:rsidR="00040549" w:rsidRPr="00F713B4" w:rsidRDefault="00040549">
      <w:pPr>
        <w:pStyle w:val="paragraphsub"/>
      </w:pPr>
      <w:r w:rsidRPr="00F713B4">
        <w:tab/>
        <w:t>(iii)</w:t>
      </w:r>
      <w:r w:rsidRPr="00F713B4">
        <w:tab/>
        <w:t>a person prescribed by the regulations.</w:t>
      </w:r>
    </w:p>
    <w:p w:rsidR="00040549" w:rsidRPr="00F713B4" w:rsidRDefault="00040549">
      <w:pPr>
        <w:pStyle w:val="SubsectionHead"/>
      </w:pPr>
      <w:r w:rsidRPr="00F713B4">
        <w:t>Application must be determined within 5 days</w:t>
      </w:r>
    </w:p>
    <w:p w:rsidR="00040549" w:rsidRPr="00F713B4" w:rsidRDefault="00040549">
      <w:pPr>
        <w:pStyle w:val="subsection"/>
      </w:pPr>
      <w:r w:rsidRPr="00F713B4">
        <w:tab/>
        <w:t>(3)</w:t>
      </w:r>
      <w:r w:rsidRPr="00F713B4">
        <w:tab/>
        <w:t xml:space="preserve">If an application for an order under this section is made, </w:t>
      </w:r>
      <w:r w:rsidR="003D6129" w:rsidRPr="00F713B4">
        <w:t>the FWC</w:t>
      </w:r>
      <w:r w:rsidRPr="00F713B4">
        <w:t xml:space="preserve"> must, as far as practicable, determine the application within 5 days after it is made.</w:t>
      </w:r>
    </w:p>
    <w:p w:rsidR="00040549" w:rsidRPr="00F713B4" w:rsidRDefault="00040549">
      <w:pPr>
        <w:pStyle w:val="SubsectionHead"/>
      </w:pPr>
      <w:r w:rsidRPr="00F713B4">
        <w:t>Interim orders</w:t>
      </w:r>
    </w:p>
    <w:p w:rsidR="00040549" w:rsidRPr="00F713B4" w:rsidRDefault="00040549">
      <w:pPr>
        <w:pStyle w:val="subsection"/>
      </w:pPr>
      <w:r w:rsidRPr="00F713B4">
        <w:tab/>
        <w:t>(4)</w:t>
      </w:r>
      <w:r w:rsidRPr="00F713B4">
        <w:tab/>
        <w:t xml:space="preserve">If </w:t>
      </w:r>
      <w:r w:rsidR="003D6129" w:rsidRPr="00F713B4">
        <w:t>the FWC</w:t>
      </w:r>
      <w:r w:rsidRPr="00F713B4">
        <w:t xml:space="preserve"> is unable to determine the application within that period, </w:t>
      </w:r>
      <w:r w:rsidR="003D6129" w:rsidRPr="00F713B4">
        <w:t>the FWC</w:t>
      </w:r>
      <w:r w:rsidRPr="00F713B4">
        <w:t xml:space="preserve"> must, within that period, make an interim order suspending the protected industrial action to which the application relates until the application is determined.</w:t>
      </w:r>
    </w:p>
    <w:p w:rsidR="00040549" w:rsidRPr="00F713B4" w:rsidRDefault="00040549">
      <w:pPr>
        <w:pStyle w:val="subsection"/>
      </w:pPr>
      <w:r w:rsidRPr="00F713B4">
        <w:tab/>
        <w:t>(5)</w:t>
      </w:r>
      <w:r w:rsidRPr="00F713B4">
        <w:tab/>
        <w:t>An interim order continues in operation until the application is determined.</w:t>
      </w:r>
    </w:p>
    <w:p w:rsidR="00040549" w:rsidRPr="00F713B4" w:rsidRDefault="00040549">
      <w:pPr>
        <w:pStyle w:val="ActHead5"/>
      </w:pPr>
      <w:bookmarkStart w:id="668" w:name="_Toc494463841"/>
      <w:r w:rsidRPr="00F713B4">
        <w:rPr>
          <w:rStyle w:val="CharSectno"/>
        </w:rPr>
        <w:t>425</w:t>
      </w:r>
      <w:r w:rsidRPr="00F713B4">
        <w:t xml:space="preserve">  </w:t>
      </w:r>
      <w:r w:rsidR="00492006" w:rsidRPr="00F713B4">
        <w:t>FWC</w:t>
      </w:r>
      <w:r w:rsidRPr="00F713B4">
        <w:t xml:space="preserve"> must suspend protected industrial action—cooling off</w:t>
      </w:r>
      <w:bookmarkEnd w:id="668"/>
    </w:p>
    <w:p w:rsidR="00040549" w:rsidRPr="00F713B4" w:rsidRDefault="00040549">
      <w:pPr>
        <w:pStyle w:val="subsection"/>
      </w:pPr>
      <w:r w:rsidRPr="00F713B4">
        <w:tab/>
        <w:t>(1)</w:t>
      </w:r>
      <w:r w:rsidRPr="00F713B4">
        <w:tab/>
      </w:r>
      <w:r w:rsidR="00492006" w:rsidRPr="00F713B4">
        <w:t>The FWC</w:t>
      </w:r>
      <w:r w:rsidRPr="00F713B4">
        <w:t xml:space="preserve"> must make an order suspending protected industrial action for a proposed enterprise agreement that is being engaged in if </w:t>
      </w:r>
      <w:r w:rsidR="00492006" w:rsidRPr="00F713B4">
        <w:t>the FWC</w:t>
      </w:r>
      <w:r w:rsidRPr="00F713B4">
        <w:t xml:space="preserve"> is satisfied that the suspension is appropriate taking into account the following matters:</w:t>
      </w:r>
    </w:p>
    <w:p w:rsidR="00040549" w:rsidRPr="00F713B4" w:rsidRDefault="00040549">
      <w:pPr>
        <w:pStyle w:val="paragraph"/>
      </w:pPr>
      <w:r w:rsidRPr="00F713B4">
        <w:tab/>
        <w:t>(a)</w:t>
      </w:r>
      <w:r w:rsidRPr="00F713B4">
        <w:tab/>
        <w:t>whether the suspension would be beneficial to the bargaining representatives for the agreement because it would assist in resolving the matters at issue;</w:t>
      </w:r>
    </w:p>
    <w:p w:rsidR="00040549" w:rsidRPr="00F713B4" w:rsidRDefault="00040549">
      <w:pPr>
        <w:pStyle w:val="paragraph"/>
      </w:pPr>
      <w:r w:rsidRPr="00F713B4">
        <w:tab/>
        <w:t>(b)</w:t>
      </w:r>
      <w:r w:rsidRPr="00F713B4">
        <w:tab/>
        <w:t>the duration of the protected industrial action;</w:t>
      </w:r>
    </w:p>
    <w:p w:rsidR="00040549" w:rsidRPr="00F713B4" w:rsidRDefault="00040549">
      <w:pPr>
        <w:pStyle w:val="paragraph"/>
      </w:pPr>
      <w:r w:rsidRPr="00F713B4">
        <w:tab/>
        <w:t>(c)</w:t>
      </w:r>
      <w:r w:rsidRPr="00F713B4">
        <w:tab/>
        <w:t>whether the suspension would be contrary to the public interest or inconsistent with the objects of this Act;</w:t>
      </w:r>
    </w:p>
    <w:p w:rsidR="00040549" w:rsidRPr="00F713B4" w:rsidRDefault="00040549">
      <w:pPr>
        <w:pStyle w:val="paragraph"/>
      </w:pPr>
      <w:r w:rsidRPr="00F713B4">
        <w:tab/>
        <w:t>(d)</w:t>
      </w:r>
      <w:r w:rsidRPr="00F713B4">
        <w:tab/>
        <w:t xml:space="preserve">any other matters that </w:t>
      </w:r>
      <w:r w:rsidR="00492006" w:rsidRPr="00F713B4">
        <w:t>the FWC</w:t>
      </w:r>
      <w:r w:rsidRPr="00F713B4">
        <w:t xml:space="preserve"> considers relevant.</w:t>
      </w:r>
    </w:p>
    <w:p w:rsidR="00040549" w:rsidRPr="00F713B4" w:rsidRDefault="00040549">
      <w:pPr>
        <w:pStyle w:val="subsection"/>
      </w:pPr>
      <w:r w:rsidRPr="00F713B4">
        <w:tab/>
        <w:t>(2)</w:t>
      </w:r>
      <w:r w:rsidRPr="00F713B4">
        <w:tab/>
      </w:r>
      <w:r w:rsidR="00492006" w:rsidRPr="00F713B4">
        <w:t>The FWC</w:t>
      </w:r>
      <w:r w:rsidRPr="00F713B4">
        <w:t xml:space="preserve"> may make the order only on application by:</w:t>
      </w:r>
    </w:p>
    <w:p w:rsidR="00040549" w:rsidRPr="00F713B4" w:rsidRDefault="00040549">
      <w:pPr>
        <w:pStyle w:val="paragraph"/>
      </w:pPr>
      <w:r w:rsidRPr="00F713B4">
        <w:tab/>
        <w:t>(a)</w:t>
      </w:r>
      <w:r w:rsidRPr="00F713B4">
        <w:tab/>
        <w:t>a bargaining representative for the agreement; or</w:t>
      </w:r>
    </w:p>
    <w:p w:rsidR="00040549" w:rsidRPr="00F713B4" w:rsidRDefault="00040549">
      <w:pPr>
        <w:pStyle w:val="paragraph"/>
      </w:pPr>
      <w:r w:rsidRPr="00F713B4">
        <w:tab/>
        <w:t>(b)</w:t>
      </w:r>
      <w:r w:rsidRPr="00F713B4">
        <w:tab/>
        <w:t>a person prescribed by the regulations.</w:t>
      </w:r>
    </w:p>
    <w:p w:rsidR="00040549" w:rsidRPr="00F713B4" w:rsidRDefault="00040549">
      <w:pPr>
        <w:pStyle w:val="ActHead5"/>
      </w:pPr>
      <w:bookmarkStart w:id="669" w:name="_Toc494463842"/>
      <w:r w:rsidRPr="00F713B4">
        <w:rPr>
          <w:rStyle w:val="CharSectno"/>
        </w:rPr>
        <w:t>426</w:t>
      </w:r>
      <w:r w:rsidRPr="00F713B4">
        <w:t xml:space="preserve">  </w:t>
      </w:r>
      <w:r w:rsidR="00FC497C" w:rsidRPr="00F713B4">
        <w:t>FWC</w:t>
      </w:r>
      <w:r w:rsidRPr="00F713B4">
        <w:t xml:space="preserve"> must suspend protected industrial action—significant harm to a third party</w:t>
      </w:r>
      <w:bookmarkEnd w:id="669"/>
    </w:p>
    <w:p w:rsidR="00040549" w:rsidRPr="00F713B4" w:rsidRDefault="00040549">
      <w:pPr>
        <w:pStyle w:val="SubsectionHead"/>
      </w:pPr>
      <w:r w:rsidRPr="00F713B4">
        <w:t>Suspension of protected industrial action</w:t>
      </w:r>
    </w:p>
    <w:p w:rsidR="00040549" w:rsidRPr="00F713B4" w:rsidRDefault="00040549">
      <w:pPr>
        <w:pStyle w:val="subsection"/>
      </w:pPr>
      <w:r w:rsidRPr="00F713B4">
        <w:tab/>
        <w:t>(1)</w:t>
      </w:r>
      <w:r w:rsidRPr="00F713B4">
        <w:tab/>
      </w:r>
      <w:r w:rsidR="00973CCA" w:rsidRPr="00F713B4">
        <w:t>The FWC</w:t>
      </w:r>
      <w:r w:rsidRPr="00F713B4">
        <w:t xml:space="preserve"> must make an order suspending protected industrial action for a proposed enterprise agreement that is being engaged in if the requirements set out in this section are met.</w:t>
      </w:r>
    </w:p>
    <w:p w:rsidR="00040549" w:rsidRPr="00F713B4" w:rsidRDefault="00040549">
      <w:pPr>
        <w:pStyle w:val="SubsectionHead"/>
      </w:pPr>
      <w:r w:rsidRPr="00F713B4">
        <w:t>Requirement—adverse effect on employers or employees</w:t>
      </w:r>
    </w:p>
    <w:p w:rsidR="00040549" w:rsidRPr="00F713B4" w:rsidRDefault="00040549">
      <w:pPr>
        <w:pStyle w:val="subsection"/>
      </w:pPr>
      <w:r w:rsidRPr="00F713B4">
        <w:tab/>
        <w:t>(2)</w:t>
      </w:r>
      <w:r w:rsidRPr="00F713B4">
        <w:tab/>
      </w:r>
      <w:r w:rsidR="00973CCA" w:rsidRPr="00F713B4">
        <w:t>The FWC</w:t>
      </w:r>
      <w:r w:rsidRPr="00F713B4">
        <w:t xml:space="preserve"> must be satisfied that the protected industrial action is adversely affecting:</w:t>
      </w:r>
    </w:p>
    <w:p w:rsidR="00040549" w:rsidRPr="00F713B4" w:rsidRDefault="00040549">
      <w:pPr>
        <w:pStyle w:val="paragraph"/>
      </w:pPr>
      <w:r w:rsidRPr="00F713B4">
        <w:tab/>
        <w:t>(a)</w:t>
      </w:r>
      <w:r w:rsidRPr="00F713B4">
        <w:tab/>
        <w:t>the employer, or any of the employers, that will be covered by the agreement; or</w:t>
      </w:r>
    </w:p>
    <w:p w:rsidR="00040549" w:rsidRPr="00F713B4" w:rsidRDefault="00040549">
      <w:pPr>
        <w:pStyle w:val="paragraph"/>
      </w:pPr>
      <w:r w:rsidRPr="00F713B4">
        <w:tab/>
        <w:t>(b)</w:t>
      </w:r>
      <w:r w:rsidRPr="00F713B4">
        <w:tab/>
        <w:t>any of the employees who will be covered by the agreement.</w:t>
      </w:r>
    </w:p>
    <w:p w:rsidR="00040549" w:rsidRPr="00F713B4" w:rsidRDefault="00040549">
      <w:pPr>
        <w:pStyle w:val="SubsectionHead"/>
      </w:pPr>
      <w:r w:rsidRPr="00F713B4">
        <w:t>Requirement—significant harm to a third party</w:t>
      </w:r>
    </w:p>
    <w:p w:rsidR="00040549" w:rsidRPr="00F713B4" w:rsidRDefault="00040549">
      <w:pPr>
        <w:pStyle w:val="subsection"/>
      </w:pPr>
      <w:r w:rsidRPr="00F713B4">
        <w:tab/>
        <w:t>(3)</w:t>
      </w:r>
      <w:r w:rsidRPr="00F713B4">
        <w:tab/>
      </w:r>
      <w:r w:rsidR="00973CCA" w:rsidRPr="00F713B4">
        <w:t>The FWC</w:t>
      </w:r>
      <w:r w:rsidRPr="00F713B4">
        <w:t xml:space="preserve"> must be satisfied that the protected industrial action is threatening to cause significant harm to any person other than:</w:t>
      </w:r>
    </w:p>
    <w:p w:rsidR="00040549" w:rsidRPr="00F713B4" w:rsidRDefault="00040549">
      <w:pPr>
        <w:pStyle w:val="paragraph"/>
      </w:pPr>
      <w:r w:rsidRPr="00F713B4">
        <w:tab/>
        <w:t>(a)</w:t>
      </w:r>
      <w:r w:rsidRPr="00F713B4">
        <w:tab/>
        <w:t>a bargaining representative for the agreement; or</w:t>
      </w:r>
    </w:p>
    <w:p w:rsidR="00040549" w:rsidRPr="00F713B4" w:rsidRDefault="00040549">
      <w:pPr>
        <w:pStyle w:val="paragraph"/>
      </w:pPr>
      <w:r w:rsidRPr="00F713B4">
        <w:tab/>
        <w:t>(b)</w:t>
      </w:r>
      <w:r w:rsidRPr="00F713B4">
        <w:tab/>
        <w:t>an employee who will be covered by the agreement.</w:t>
      </w:r>
    </w:p>
    <w:p w:rsidR="00040549" w:rsidRPr="00F713B4" w:rsidRDefault="00040549">
      <w:pPr>
        <w:pStyle w:val="subsection"/>
      </w:pPr>
      <w:r w:rsidRPr="00F713B4">
        <w:tab/>
        <w:t>(4)</w:t>
      </w:r>
      <w:r w:rsidRPr="00F713B4">
        <w:tab/>
        <w:t xml:space="preserve">For the purposes of </w:t>
      </w:r>
      <w:r w:rsidR="00F713B4">
        <w:t>subsection (</w:t>
      </w:r>
      <w:r w:rsidRPr="00F713B4">
        <w:t xml:space="preserve">3), </w:t>
      </w:r>
      <w:r w:rsidR="00973CCA" w:rsidRPr="00F713B4">
        <w:t>the FWC</w:t>
      </w:r>
      <w:r w:rsidRPr="00F713B4">
        <w:t xml:space="preserve"> may take into account any matters it considers relevant including the extent to which the protected industrial action threatens to:</w:t>
      </w:r>
    </w:p>
    <w:p w:rsidR="00040549" w:rsidRPr="00F713B4" w:rsidRDefault="00040549">
      <w:pPr>
        <w:pStyle w:val="paragraph"/>
      </w:pPr>
      <w:r w:rsidRPr="00F713B4">
        <w:tab/>
        <w:t>(a)</w:t>
      </w:r>
      <w:r w:rsidRPr="00F713B4">
        <w:tab/>
        <w:t>damage the ongoing viability of an enterprise carried on by the person; or</w:t>
      </w:r>
    </w:p>
    <w:p w:rsidR="00040549" w:rsidRPr="00F713B4" w:rsidRDefault="00040549">
      <w:pPr>
        <w:pStyle w:val="paragraph"/>
      </w:pPr>
      <w:r w:rsidRPr="00F713B4">
        <w:tab/>
        <w:t>(b)</w:t>
      </w:r>
      <w:r w:rsidRPr="00F713B4">
        <w:tab/>
        <w:t>disrupt the supply of goods or services to an enterprise carried on by the person; or</w:t>
      </w:r>
    </w:p>
    <w:p w:rsidR="00040549" w:rsidRPr="00F713B4" w:rsidRDefault="00040549">
      <w:pPr>
        <w:pStyle w:val="paragraph"/>
      </w:pPr>
      <w:r w:rsidRPr="00F713B4">
        <w:tab/>
        <w:t>(c)</w:t>
      </w:r>
      <w:r w:rsidRPr="00F713B4">
        <w:tab/>
        <w:t>reduce the person’s capacity to fulfil a contractual obligation; or</w:t>
      </w:r>
    </w:p>
    <w:p w:rsidR="00040549" w:rsidRPr="00F713B4" w:rsidRDefault="00040549">
      <w:pPr>
        <w:pStyle w:val="paragraph"/>
      </w:pPr>
      <w:r w:rsidRPr="00F713B4">
        <w:tab/>
        <w:t>(d)</w:t>
      </w:r>
      <w:r w:rsidRPr="00F713B4">
        <w:tab/>
        <w:t>cause other economic loss to the person.</w:t>
      </w:r>
    </w:p>
    <w:p w:rsidR="00040549" w:rsidRPr="00F713B4" w:rsidRDefault="00040549">
      <w:pPr>
        <w:pStyle w:val="SubsectionHead"/>
      </w:pPr>
      <w:r w:rsidRPr="00F713B4">
        <w:t>Requirement—suspension is appropriate</w:t>
      </w:r>
    </w:p>
    <w:p w:rsidR="00040549" w:rsidRPr="00F713B4" w:rsidRDefault="00040549">
      <w:pPr>
        <w:pStyle w:val="subsection"/>
      </w:pPr>
      <w:r w:rsidRPr="00F713B4">
        <w:tab/>
        <w:t>(5)</w:t>
      </w:r>
      <w:r w:rsidRPr="00F713B4">
        <w:tab/>
      </w:r>
      <w:r w:rsidR="00973CCA" w:rsidRPr="00F713B4">
        <w:t>The FWC</w:t>
      </w:r>
      <w:r w:rsidRPr="00F713B4">
        <w:t xml:space="preserve"> must be satisfied that the suspension is appropriate taking into account the following:</w:t>
      </w:r>
    </w:p>
    <w:p w:rsidR="00040549" w:rsidRPr="00F713B4" w:rsidRDefault="00040549">
      <w:pPr>
        <w:pStyle w:val="paragraph"/>
      </w:pPr>
      <w:r w:rsidRPr="00F713B4">
        <w:tab/>
        <w:t>(a)</w:t>
      </w:r>
      <w:r w:rsidRPr="00F713B4">
        <w:tab/>
        <w:t>whether the suspension would be contrary to the public interest or inconsistent with the objects of this Act;</w:t>
      </w:r>
    </w:p>
    <w:p w:rsidR="00040549" w:rsidRPr="00F713B4" w:rsidRDefault="00040549">
      <w:pPr>
        <w:pStyle w:val="paragraph"/>
      </w:pPr>
      <w:r w:rsidRPr="00F713B4">
        <w:tab/>
        <w:t>(b)</w:t>
      </w:r>
      <w:r w:rsidRPr="00F713B4">
        <w:tab/>
        <w:t xml:space="preserve">any other matters that </w:t>
      </w:r>
      <w:r w:rsidR="005B4B66" w:rsidRPr="00F713B4">
        <w:t>the FWC</w:t>
      </w:r>
      <w:r w:rsidRPr="00F713B4">
        <w:t xml:space="preserve"> considers relevant.</w:t>
      </w:r>
    </w:p>
    <w:p w:rsidR="00040549" w:rsidRPr="00F713B4" w:rsidRDefault="00040549">
      <w:pPr>
        <w:pStyle w:val="SubsectionHead"/>
      </w:pPr>
      <w:r w:rsidRPr="00F713B4">
        <w:t>Order may only be made on application by certain persons</w:t>
      </w:r>
    </w:p>
    <w:p w:rsidR="00040549" w:rsidRPr="00F713B4" w:rsidRDefault="00040549">
      <w:pPr>
        <w:pStyle w:val="subsection"/>
      </w:pPr>
      <w:r w:rsidRPr="00F713B4">
        <w:tab/>
        <w:t>(6)</w:t>
      </w:r>
      <w:r w:rsidRPr="00F713B4">
        <w:tab/>
      </w:r>
      <w:r w:rsidR="00973CCA" w:rsidRPr="00F713B4">
        <w:t>The FWC</w:t>
      </w:r>
      <w:r w:rsidRPr="00F713B4">
        <w:t xml:space="preserve"> may make the order only on application by:</w:t>
      </w:r>
    </w:p>
    <w:p w:rsidR="00040549" w:rsidRPr="00F713B4" w:rsidRDefault="00040549">
      <w:pPr>
        <w:pStyle w:val="paragraph"/>
      </w:pPr>
      <w:r w:rsidRPr="00F713B4">
        <w:tab/>
        <w:t>(a)</w:t>
      </w:r>
      <w:r w:rsidRPr="00F713B4">
        <w:tab/>
        <w:t>an organisation, person or body directly affected by the protected industrial action other than:</w:t>
      </w:r>
    </w:p>
    <w:p w:rsidR="00040549" w:rsidRPr="00F713B4" w:rsidRDefault="00040549">
      <w:pPr>
        <w:pStyle w:val="paragraphsub"/>
      </w:pPr>
      <w:r w:rsidRPr="00F713B4">
        <w:tab/>
        <w:t>(i)</w:t>
      </w:r>
      <w:r w:rsidRPr="00F713B4">
        <w:tab/>
        <w:t>a bargaining representative for the agreement; or</w:t>
      </w:r>
    </w:p>
    <w:p w:rsidR="00040549" w:rsidRPr="00F713B4" w:rsidRDefault="00040549">
      <w:pPr>
        <w:pStyle w:val="paragraphsub"/>
      </w:pPr>
      <w:r w:rsidRPr="00F713B4">
        <w:tab/>
        <w:t>(ii)</w:t>
      </w:r>
      <w:r w:rsidRPr="00F713B4">
        <w:tab/>
        <w:t>an employee who will be covered by the agreement; or</w:t>
      </w:r>
    </w:p>
    <w:p w:rsidR="00040549" w:rsidRPr="00F713B4" w:rsidRDefault="00040549">
      <w:pPr>
        <w:pStyle w:val="paragraph"/>
      </w:pPr>
      <w:r w:rsidRPr="00F713B4">
        <w:tab/>
        <w:t>(b)</w:t>
      </w:r>
      <w:r w:rsidRPr="00F713B4">
        <w:tab/>
        <w:t>the Minister; or</w:t>
      </w:r>
    </w:p>
    <w:p w:rsidR="00151725" w:rsidRPr="00F713B4" w:rsidRDefault="00151725" w:rsidP="00151725">
      <w:pPr>
        <w:pStyle w:val="paragraph"/>
      </w:pPr>
      <w:r w:rsidRPr="00F713B4">
        <w:tab/>
        <w:t>(ba)</w:t>
      </w:r>
      <w:r w:rsidRPr="00F713B4">
        <w:tab/>
        <w:t>if the industrial action is being engaged in in a State that is a referring State as defined in section</w:t>
      </w:r>
      <w:r w:rsidR="00F713B4">
        <w:t> </w:t>
      </w:r>
      <w:r w:rsidRPr="00F713B4">
        <w:t>30B or 30L—the Minister of the State who has responsibility for workplace relations matters in the State; or</w:t>
      </w:r>
    </w:p>
    <w:p w:rsidR="00151725" w:rsidRPr="00F713B4" w:rsidRDefault="00151725" w:rsidP="00151725">
      <w:pPr>
        <w:pStyle w:val="paragraph"/>
      </w:pPr>
      <w:r w:rsidRPr="00F713B4">
        <w:tab/>
        <w:t>(bb)</w:t>
      </w:r>
      <w:r w:rsidRPr="00F713B4">
        <w:tab/>
        <w:t>if the industrial action is being engaged in in a Territory—the Minister of the Territory who has responsibility for workplace relations matters in the Territory; or</w:t>
      </w:r>
    </w:p>
    <w:p w:rsidR="00040549" w:rsidRPr="00F713B4" w:rsidRDefault="00040549">
      <w:pPr>
        <w:pStyle w:val="paragraph"/>
      </w:pPr>
      <w:r w:rsidRPr="00F713B4">
        <w:tab/>
        <w:t>(c)</w:t>
      </w:r>
      <w:r w:rsidRPr="00F713B4">
        <w:tab/>
        <w:t>a person prescribed by the regulations.</w:t>
      </w:r>
    </w:p>
    <w:p w:rsidR="00040549" w:rsidRPr="00F713B4" w:rsidRDefault="00040549">
      <w:pPr>
        <w:pStyle w:val="ActHead5"/>
      </w:pPr>
      <w:bookmarkStart w:id="670" w:name="_Toc494463843"/>
      <w:r w:rsidRPr="00F713B4">
        <w:rPr>
          <w:rStyle w:val="CharSectno"/>
        </w:rPr>
        <w:t>427</w:t>
      </w:r>
      <w:r w:rsidRPr="00F713B4">
        <w:t xml:space="preserve">  </w:t>
      </w:r>
      <w:r w:rsidR="00973CCA" w:rsidRPr="00F713B4">
        <w:t>FWC</w:t>
      </w:r>
      <w:r w:rsidRPr="00F713B4">
        <w:t xml:space="preserve"> must specify the period of suspension</w:t>
      </w:r>
      <w:bookmarkEnd w:id="670"/>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 xml:space="preserve">This section applies if </w:t>
      </w:r>
      <w:r w:rsidR="000C27BD" w:rsidRPr="00F713B4">
        <w:t>the FWC</w:t>
      </w:r>
      <w:r w:rsidRPr="00F713B4">
        <w:t xml:space="preserve"> is required or permitted by this Division to make an order suspending protected industrial action.</w:t>
      </w:r>
    </w:p>
    <w:p w:rsidR="00040549" w:rsidRPr="00F713B4" w:rsidRDefault="00040549">
      <w:pPr>
        <w:pStyle w:val="SubsectionHead"/>
      </w:pPr>
      <w:r w:rsidRPr="00F713B4">
        <w:t>Suspension period</w:t>
      </w:r>
    </w:p>
    <w:p w:rsidR="00040549" w:rsidRPr="00F713B4" w:rsidRDefault="00040549">
      <w:pPr>
        <w:pStyle w:val="subsection"/>
      </w:pPr>
      <w:r w:rsidRPr="00F713B4">
        <w:tab/>
        <w:t>(2)</w:t>
      </w:r>
      <w:r w:rsidRPr="00F713B4">
        <w:tab/>
      </w:r>
      <w:r w:rsidR="0072388E" w:rsidRPr="00F713B4">
        <w:t>The FWC</w:t>
      </w:r>
      <w:r w:rsidRPr="00F713B4">
        <w:t xml:space="preserve"> must specify, in the order, the period for which the protected industrial action is suspended.</w:t>
      </w:r>
    </w:p>
    <w:p w:rsidR="00040549" w:rsidRPr="00F713B4" w:rsidRDefault="00040549">
      <w:pPr>
        <w:pStyle w:val="SubsectionHead"/>
      </w:pPr>
      <w:r w:rsidRPr="00F713B4">
        <w:t>Notice period</w:t>
      </w:r>
    </w:p>
    <w:p w:rsidR="00040549" w:rsidRPr="00F713B4" w:rsidRDefault="00040549">
      <w:pPr>
        <w:pStyle w:val="subsection"/>
      </w:pPr>
      <w:r w:rsidRPr="00F713B4">
        <w:tab/>
        <w:t>(3)</w:t>
      </w:r>
      <w:r w:rsidRPr="00F713B4">
        <w:tab/>
      </w:r>
      <w:r w:rsidR="00FD2DAC" w:rsidRPr="00F713B4">
        <w:t>The FWC</w:t>
      </w:r>
      <w:r w:rsidRPr="00F713B4">
        <w:t xml:space="preserve"> may specify, in the order, a longer period of notice of up to 7</w:t>
      </w:r>
      <w:r w:rsidR="00DC3661" w:rsidRPr="00F713B4">
        <w:t> </w:t>
      </w:r>
      <w:r w:rsidRPr="00F713B4">
        <w:t>working days for the purposes of paragraph</w:t>
      </w:r>
      <w:r w:rsidR="00F713B4">
        <w:t> </w:t>
      </w:r>
      <w:r w:rsidRPr="00F713B4">
        <w:t xml:space="preserve">430(2)(b) if </w:t>
      </w:r>
      <w:r w:rsidR="00FD2DAC" w:rsidRPr="00F713B4">
        <w:t>the FWC</w:t>
      </w:r>
      <w:r w:rsidRPr="00F713B4">
        <w:t xml:space="preserve"> is satisfied that there are exceptional circumstances justifying that longer period of notice.</w:t>
      </w:r>
    </w:p>
    <w:p w:rsidR="00040549" w:rsidRPr="00F713B4" w:rsidRDefault="00040549">
      <w:pPr>
        <w:pStyle w:val="ActHead5"/>
      </w:pPr>
      <w:bookmarkStart w:id="671" w:name="_Toc494463844"/>
      <w:r w:rsidRPr="00F713B4">
        <w:rPr>
          <w:rStyle w:val="CharSectno"/>
        </w:rPr>
        <w:t>428</w:t>
      </w:r>
      <w:r w:rsidRPr="00F713B4">
        <w:t xml:space="preserve">  Extension of a period of suspension</w:t>
      </w:r>
      <w:bookmarkEnd w:id="671"/>
    </w:p>
    <w:p w:rsidR="00040549" w:rsidRPr="00F713B4" w:rsidRDefault="00040549">
      <w:pPr>
        <w:pStyle w:val="subsection"/>
      </w:pPr>
      <w:r w:rsidRPr="00F713B4">
        <w:tab/>
        <w:t>(1)</w:t>
      </w:r>
      <w:r w:rsidRPr="00F713B4">
        <w:tab/>
      </w:r>
      <w:r w:rsidR="00115528" w:rsidRPr="00F713B4">
        <w:t>The FWC</w:t>
      </w:r>
      <w:r w:rsidRPr="00F713B4">
        <w:t xml:space="preserve"> may make an order extending the period of suspension specified in an order (the </w:t>
      </w:r>
      <w:r w:rsidRPr="00F713B4">
        <w:rPr>
          <w:b/>
          <w:i/>
        </w:rPr>
        <w:t>suspension order</w:t>
      </w:r>
      <w:r w:rsidRPr="00F713B4">
        <w:t>) suspending protected industrial action for a proposed enterprise agreement if:</w:t>
      </w:r>
    </w:p>
    <w:p w:rsidR="00040549" w:rsidRPr="00F713B4" w:rsidRDefault="00040549">
      <w:pPr>
        <w:pStyle w:val="paragraph"/>
      </w:pPr>
      <w:r w:rsidRPr="00F713B4">
        <w:tab/>
        <w:t>(a)</w:t>
      </w:r>
      <w:r w:rsidRPr="00F713B4">
        <w:tab/>
        <w:t>the person who applied, or a person who could have applied, for the suspension order, applies for the extension; and</w:t>
      </w:r>
    </w:p>
    <w:p w:rsidR="00040549" w:rsidRPr="00F713B4" w:rsidRDefault="00040549">
      <w:pPr>
        <w:pStyle w:val="paragraph"/>
      </w:pPr>
      <w:r w:rsidRPr="00F713B4">
        <w:tab/>
        <w:t>(b)</w:t>
      </w:r>
      <w:r w:rsidRPr="00F713B4">
        <w:tab/>
      </w:r>
      <w:r w:rsidR="00FA073D" w:rsidRPr="00F713B4">
        <w:t>t</w:t>
      </w:r>
      <w:r w:rsidR="007E1E97" w:rsidRPr="00F713B4">
        <w:t>he FWC</w:t>
      </w:r>
      <w:r w:rsidRPr="00F713B4">
        <w:t xml:space="preserve"> has not previously made an order under this section in relation to the suspension order; and</w:t>
      </w:r>
    </w:p>
    <w:p w:rsidR="00040549" w:rsidRPr="00F713B4" w:rsidRDefault="00040549">
      <w:pPr>
        <w:pStyle w:val="paragraph"/>
      </w:pPr>
      <w:r w:rsidRPr="00F713B4">
        <w:tab/>
        <w:t>(c)</w:t>
      </w:r>
      <w:r w:rsidRPr="00F713B4">
        <w:tab/>
      </w:r>
      <w:r w:rsidR="00FA073D" w:rsidRPr="00F713B4">
        <w:t>t</w:t>
      </w:r>
      <w:r w:rsidR="007E1E97" w:rsidRPr="00F713B4">
        <w:t>he FWC</w:t>
      </w:r>
      <w:r w:rsidRPr="00F713B4">
        <w:t xml:space="preserve"> is satisfied that the extension is appropriate taking into account any matters </w:t>
      </w:r>
      <w:r w:rsidR="0008430B" w:rsidRPr="00F713B4">
        <w:t>the FWC</w:t>
      </w:r>
      <w:r w:rsidRPr="00F713B4">
        <w:t xml:space="preserve"> considers relevant including the matters specified in the provision under which the suspension order was made.</w:t>
      </w:r>
    </w:p>
    <w:p w:rsidR="00040549" w:rsidRPr="00F713B4" w:rsidRDefault="00040549" w:rsidP="00DD638C">
      <w:pPr>
        <w:pStyle w:val="subsection"/>
        <w:keepNext/>
      </w:pPr>
      <w:r w:rsidRPr="00F713B4">
        <w:tab/>
        <w:t>(2)</w:t>
      </w:r>
      <w:r w:rsidRPr="00F713B4">
        <w:tab/>
        <w:t xml:space="preserve">If </w:t>
      </w:r>
      <w:r w:rsidR="003C7C6B" w:rsidRPr="00F713B4">
        <w:t>the FWC</w:t>
      </w:r>
      <w:r w:rsidRPr="00F713B4">
        <w:t xml:space="preserve"> is permitted to make an order under this section:</w:t>
      </w:r>
    </w:p>
    <w:p w:rsidR="00040549" w:rsidRPr="00F713B4" w:rsidRDefault="00040549">
      <w:pPr>
        <w:pStyle w:val="paragraph"/>
      </w:pPr>
      <w:r w:rsidRPr="00F713B4">
        <w:tab/>
        <w:t>(a)</w:t>
      </w:r>
      <w:r w:rsidRPr="00F713B4">
        <w:tab/>
      </w:r>
      <w:r w:rsidR="003C7C6B" w:rsidRPr="00F713B4">
        <w:t>the FWC</w:t>
      </w:r>
      <w:r w:rsidRPr="00F713B4">
        <w:t xml:space="preserve"> must specify, in the order, the period of extension; and</w:t>
      </w:r>
    </w:p>
    <w:p w:rsidR="00040549" w:rsidRPr="00F713B4" w:rsidRDefault="00040549">
      <w:pPr>
        <w:pStyle w:val="paragraph"/>
      </w:pPr>
      <w:r w:rsidRPr="00F713B4">
        <w:tab/>
        <w:t>(b)</w:t>
      </w:r>
      <w:r w:rsidRPr="00F713B4">
        <w:tab/>
      </w:r>
      <w:r w:rsidR="003C7C6B" w:rsidRPr="00F713B4">
        <w:t>the FWC</w:t>
      </w:r>
      <w:r w:rsidRPr="00F713B4">
        <w:t xml:space="preserve"> may specify, in the order, a longer period of notice of up to 7 working days for the purposes of paragraph</w:t>
      </w:r>
      <w:r w:rsidR="00F713B4">
        <w:t> </w:t>
      </w:r>
      <w:r w:rsidRPr="00F713B4">
        <w:t xml:space="preserve">430(2)(b) if </w:t>
      </w:r>
      <w:r w:rsidR="009E6C45" w:rsidRPr="00F713B4">
        <w:t>the FWC</w:t>
      </w:r>
      <w:r w:rsidRPr="00F713B4">
        <w:t xml:space="preserve"> is satisfied that there are exceptional circumstances justifying that longer period of notice.</w:t>
      </w:r>
    </w:p>
    <w:p w:rsidR="00040549" w:rsidRPr="00F713B4" w:rsidRDefault="00040549">
      <w:pPr>
        <w:pStyle w:val="ActHead5"/>
      </w:pPr>
      <w:bookmarkStart w:id="672" w:name="_Toc494463845"/>
      <w:r w:rsidRPr="00F713B4">
        <w:rPr>
          <w:rStyle w:val="CharSectno"/>
        </w:rPr>
        <w:t>429</w:t>
      </w:r>
      <w:r w:rsidRPr="00F713B4">
        <w:t xml:space="preserve">  Employee claim action without a further protected action ballot after a period of suspension etc.</w:t>
      </w:r>
      <w:bookmarkEnd w:id="672"/>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in relation to employee claim action for a proposed enterprise agreement if:</w:t>
      </w:r>
    </w:p>
    <w:p w:rsidR="00040549" w:rsidRPr="00F713B4" w:rsidRDefault="00040549">
      <w:pPr>
        <w:pStyle w:val="paragraph"/>
      </w:pPr>
      <w:r w:rsidRPr="00F713B4">
        <w:tab/>
        <w:t>(a)</w:t>
      </w:r>
      <w:r w:rsidRPr="00F713B4">
        <w:tab/>
        <w:t>an order suspending the employee claim action has been made; and</w:t>
      </w:r>
    </w:p>
    <w:p w:rsidR="00040549" w:rsidRPr="00F713B4" w:rsidRDefault="00040549">
      <w:pPr>
        <w:pStyle w:val="paragraph"/>
      </w:pPr>
      <w:r w:rsidRPr="00F713B4">
        <w:tab/>
        <w:t>(b)</w:t>
      </w:r>
      <w:r w:rsidRPr="00F713B4">
        <w:tab/>
        <w:t>a protected action ballot authorised the employee claim action:</w:t>
      </w:r>
    </w:p>
    <w:p w:rsidR="00040549" w:rsidRPr="00F713B4" w:rsidRDefault="00040549">
      <w:pPr>
        <w:pStyle w:val="paragraphsub"/>
      </w:pPr>
      <w:r w:rsidRPr="00F713B4">
        <w:tab/>
        <w:t>(i)</w:t>
      </w:r>
      <w:r w:rsidRPr="00F713B4">
        <w:tab/>
        <w:t xml:space="preserve">some or all of which had not been taken before the beginning of the period (the </w:t>
      </w:r>
      <w:r w:rsidRPr="00F713B4">
        <w:rPr>
          <w:b/>
          <w:i/>
        </w:rPr>
        <w:t>suspension period</w:t>
      </w:r>
      <w:r w:rsidRPr="00F713B4">
        <w:t>) of suspension specified in the order; or</w:t>
      </w:r>
    </w:p>
    <w:p w:rsidR="00040549" w:rsidRPr="00F713B4" w:rsidRDefault="00040549">
      <w:pPr>
        <w:pStyle w:val="paragraphsub"/>
      </w:pPr>
      <w:r w:rsidRPr="00F713B4">
        <w:tab/>
        <w:t>(ii)</w:t>
      </w:r>
      <w:r w:rsidRPr="00F713B4">
        <w:tab/>
        <w:t>which had not ended before the beginning of the suspension period; or</w:t>
      </w:r>
    </w:p>
    <w:p w:rsidR="00040549" w:rsidRPr="00F713B4" w:rsidRDefault="00040549">
      <w:pPr>
        <w:pStyle w:val="paragraphsub"/>
      </w:pPr>
      <w:r w:rsidRPr="00F713B4">
        <w:tab/>
        <w:t>(iii)</w:t>
      </w:r>
      <w:r w:rsidRPr="00F713B4">
        <w:tab/>
        <w:t>beyond the suspension period; and</w:t>
      </w:r>
    </w:p>
    <w:p w:rsidR="00040549" w:rsidRPr="00F713B4" w:rsidRDefault="00040549">
      <w:pPr>
        <w:pStyle w:val="paragraph"/>
      </w:pPr>
      <w:r w:rsidRPr="00F713B4">
        <w:tab/>
        <w:t>(c)</w:t>
      </w:r>
      <w:r w:rsidRPr="00F713B4">
        <w:tab/>
        <w:t>the suspension period (including any extension under section</w:t>
      </w:r>
      <w:r w:rsidR="00F713B4">
        <w:t> </w:t>
      </w:r>
      <w:r w:rsidRPr="00F713B4">
        <w:t>428) ends, or the order is revoked before the end of that period.</w:t>
      </w:r>
    </w:p>
    <w:p w:rsidR="00040549" w:rsidRPr="00F713B4" w:rsidRDefault="00040549">
      <w:pPr>
        <w:pStyle w:val="SubsectionHead"/>
      </w:pPr>
      <w:r w:rsidRPr="00F713B4">
        <w:t>Further protected action ballot not required to engage in employee claim action</w:t>
      </w:r>
    </w:p>
    <w:p w:rsidR="00040549" w:rsidRPr="00F713B4" w:rsidRDefault="00040549">
      <w:pPr>
        <w:pStyle w:val="subsection"/>
      </w:pPr>
      <w:r w:rsidRPr="00F713B4">
        <w:tab/>
        <w:t>(2)</w:t>
      </w:r>
      <w:r w:rsidRPr="00F713B4">
        <w:tab/>
        <w:t>A person may engage in the employee claim action without another protected action ballot.</w:t>
      </w:r>
    </w:p>
    <w:p w:rsidR="00040549" w:rsidRPr="00F713B4" w:rsidRDefault="00040549">
      <w:pPr>
        <w:pStyle w:val="subsection"/>
      </w:pPr>
      <w:r w:rsidRPr="00F713B4">
        <w:tab/>
        <w:t>(3)</w:t>
      </w:r>
      <w:r w:rsidRPr="00F713B4">
        <w:tab/>
        <w:t>For the purposes of working out when the employee claim action may be engaged in, the suspension period (including any dates authorised by the protected action ballot as dates on which employee claim action is to be engaged in) must be disregarded.</w:t>
      </w:r>
    </w:p>
    <w:p w:rsidR="00040549" w:rsidRPr="00F713B4" w:rsidRDefault="00040549">
      <w:pPr>
        <w:pStyle w:val="subsection"/>
      </w:pPr>
      <w:r w:rsidRPr="00F713B4">
        <w:tab/>
        <w:t>(4)</w:t>
      </w:r>
      <w:r w:rsidRPr="00F713B4">
        <w:tab/>
        <w:t>Nothing in this section authorises employee claim action that is different in type or duration from the employee claim action that was authorised by the protected action ballot.</w:t>
      </w:r>
    </w:p>
    <w:p w:rsidR="00040549" w:rsidRPr="00F713B4" w:rsidRDefault="00040549">
      <w:pPr>
        <w:pStyle w:val="ActHead5"/>
      </w:pPr>
      <w:bookmarkStart w:id="673" w:name="_Toc494463846"/>
      <w:r w:rsidRPr="00F713B4">
        <w:rPr>
          <w:rStyle w:val="CharSectno"/>
        </w:rPr>
        <w:t>430</w:t>
      </w:r>
      <w:r w:rsidRPr="00F713B4">
        <w:t xml:space="preserve">  Notice of employee claim action engaged in after a period of suspension etc.</w:t>
      </w:r>
      <w:bookmarkEnd w:id="673"/>
    </w:p>
    <w:p w:rsidR="00040549" w:rsidRPr="00F713B4" w:rsidRDefault="00040549">
      <w:pPr>
        <w:pStyle w:val="subsection"/>
      </w:pPr>
      <w:r w:rsidRPr="00F713B4">
        <w:tab/>
        <w:t>(1)</w:t>
      </w:r>
      <w:r w:rsidRPr="00F713B4">
        <w:tab/>
        <w:t>Before a person engages in employee claim action for a proposed enterprise agreement as permitted by subsection</w:t>
      </w:r>
      <w:r w:rsidR="00F713B4">
        <w:t> </w:t>
      </w:r>
      <w:r w:rsidRPr="00F713B4">
        <w:t>429(2), a bargaining representative of an employee who will be covered by the agreement must give written notice of the action to the employer of the employee.</w:t>
      </w:r>
    </w:p>
    <w:p w:rsidR="00040549" w:rsidRPr="00F713B4" w:rsidRDefault="00040549">
      <w:pPr>
        <w:pStyle w:val="subsection"/>
      </w:pPr>
      <w:r w:rsidRPr="00F713B4">
        <w:tab/>
        <w:t>(2)</w:t>
      </w:r>
      <w:r w:rsidRPr="00F713B4">
        <w:tab/>
        <w:t>The period of notice must be at least:</w:t>
      </w:r>
    </w:p>
    <w:p w:rsidR="00040549" w:rsidRPr="00F713B4" w:rsidRDefault="00040549">
      <w:pPr>
        <w:pStyle w:val="paragraph"/>
      </w:pPr>
      <w:r w:rsidRPr="00F713B4">
        <w:tab/>
        <w:t>(a)</w:t>
      </w:r>
      <w:r w:rsidRPr="00F713B4">
        <w:tab/>
        <w:t>3 working days; or</w:t>
      </w:r>
    </w:p>
    <w:p w:rsidR="00040549" w:rsidRPr="00F713B4" w:rsidRDefault="00040549">
      <w:pPr>
        <w:pStyle w:val="paragraph"/>
      </w:pPr>
      <w:r w:rsidRPr="00F713B4">
        <w:tab/>
        <w:t>(b)</w:t>
      </w:r>
      <w:r w:rsidRPr="00F713B4">
        <w:tab/>
        <w:t>if, under subsection</w:t>
      </w:r>
      <w:r w:rsidR="00F713B4">
        <w:t> </w:t>
      </w:r>
      <w:r w:rsidRPr="00F713B4">
        <w:t>427(3) or paragraph</w:t>
      </w:r>
      <w:r w:rsidR="00F713B4">
        <w:t> </w:t>
      </w:r>
      <w:r w:rsidRPr="00F713B4">
        <w:t xml:space="preserve">428(2)(b), </w:t>
      </w:r>
      <w:r w:rsidR="0084541B" w:rsidRPr="00F713B4">
        <w:t>the FWC</w:t>
      </w:r>
      <w:r w:rsidRPr="00F713B4">
        <w:t xml:space="preserve"> specified, for the purposes of this paragraph, a longer period of notice in an order relating to the employee claim action—that period of notice.</w:t>
      </w:r>
    </w:p>
    <w:p w:rsidR="00040549" w:rsidRPr="00F713B4" w:rsidRDefault="00040549">
      <w:pPr>
        <w:pStyle w:val="subsection"/>
      </w:pPr>
      <w:r w:rsidRPr="00F713B4">
        <w:tab/>
        <w:t>(3)</w:t>
      </w:r>
      <w:r w:rsidRPr="00F713B4">
        <w:tab/>
        <w:t>The notice must state the nature of the employee claim action and the day on which it will start.</w:t>
      </w:r>
    </w:p>
    <w:p w:rsidR="00040549" w:rsidRPr="00F713B4" w:rsidRDefault="00040549" w:rsidP="00EB7E6D">
      <w:pPr>
        <w:pStyle w:val="ActHead3"/>
        <w:pageBreakBefore/>
        <w:ind w:left="0" w:firstLine="0"/>
      </w:pPr>
      <w:bookmarkStart w:id="674" w:name="_Toc494463847"/>
      <w:r w:rsidRPr="00F713B4">
        <w:rPr>
          <w:rStyle w:val="CharDivNo"/>
        </w:rPr>
        <w:t>Division</w:t>
      </w:r>
      <w:r w:rsidR="00F713B4" w:rsidRPr="00F713B4">
        <w:rPr>
          <w:rStyle w:val="CharDivNo"/>
        </w:rPr>
        <w:t> </w:t>
      </w:r>
      <w:r w:rsidRPr="00F713B4">
        <w:rPr>
          <w:rStyle w:val="CharDivNo"/>
        </w:rPr>
        <w:t>7</w:t>
      </w:r>
      <w:r w:rsidRPr="00F713B4">
        <w:t>—</w:t>
      </w:r>
      <w:r w:rsidRPr="00F713B4">
        <w:rPr>
          <w:rStyle w:val="CharDivText"/>
        </w:rPr>
        <w:t>Ministerial declarations</w:t>
      </w:r>
      <w:bookmarkEnd w:id="674"/>
    </w:p>
    <w:p w:rsidR="00040549" w:rsidRPr="00F713B4" w:rsidRDefault="00040549">
      <w:pPr>
        <w:pStyle w:val="ActHead5"/>
      </w:pPr>
      <w:bookmarkStart w:id="675" w:name="_Toc494463848"/>
      <w:r w:rsidRPr="00F713B4">
        <w:rPr>
          <w:rStyle w:val="CharSectno"/>
        </w:rPr>
        <w:t>431</w:t>
      </w:r>
      <w:r w:rsidRPr="00F713B4">
        <w:t xml:space="preserve">  Ministerial declaration terminating industrial action</w:t>
      </w:r>
      <w:bookmarkEnd w:id="675"/>
    </w:p>
    <w:p w:rsidR="00040549" w:rsidRPr="00F713B4" w:rsidRDefault="00040549">
      <w:pPr>
        <w:pStyle w:val="subsection"/>
      </w:pPr>
      <w:r w:rsidRPr="00F713B4">
        <w:tab/>
        <w:t>(1)</w:t>
      </w:r>
      <w:r w:rsidRPr="00F713B4">
        <w:tab/>
        <w:t>The Minister may make a declaration, in writing, terminating protected industrial action for a proposed enterprise agreement if the Minister is satisfied that:</w:t>
      </w:r>
    </w:p>
    <w:p w:rsidR="00040549" w:rsidRPr="00F713B4" w:rsidRDefault="00040549">
      <w:pPr>
        <w:pStyle w:val="paragraph"/>
      </w:pPr>
      <w:r w:rsidRPr="00F713B4">
        <w:tab/>
        <w:t>(a)</w:t>
      </w:r>
      <w:r w:rsidRPr="00F713B4">
        <w:tab/>
        <w:t>the industrial action is being engaged in, or is threatened, impending or probable; and</w:t>
      </w:r>
    </w:p>
    <w:p w:rsidR="00040549" w:rsidRPr="00F713B4" w:rsidRDefault="00040549">
      <w:pPr>
        <w:pStyle w:val="paragraph"/>
      </w:pPr>
      <w:r w:rsidRPr="00F713B4">
        <w:tab/>
        <w:t>(b)</w:t>
      </w:r>
      <w:r w:rsidRPr="00F713B4">
        <w:tab/>
        <w:t>the industrial action is threatening, or would threaten:</w:t>
      </w:r>
    </w:p>
    <w:p w:rsidR="00040549" w:rsidRPr="00F713B4" w:rsidRDefault="00040549">
      <w:pPr>
        <w:pStyle w:val="paragraphsub"/>
      </w:pPr>
      <w:r w:rsidRPr="00F713B4">
        <w:tab/>
        <w:t>(i)</w:t>
      </w:r>
      <w:r w:rsidRPr="00F713B4">
        <w:tab/>
        <w:t>to endanger the life, the personal safety or health, or the welfare, of the population or a part of it; or</w:t>
      </w:r>
    </w:p>
    <w:p w:rsidR="00040549" w:rsidRPr="00F713B4" w:rsidRDefault="00040549">
      <w:pPr>
        <w:pStyle w:val="paragraphsub"/>
      </w:pPr>
      <w:r w:rsidRPr="00F713B4">
        <w:tab/>
        <w:t>(ii)</w:t>
      </w:r>
      <w:r w:rsidRPr="00F713B4">
        <w:tab/>
        <w:t>to cause significant damage to the Australian economy or an important part of it.</w:t>
      </w:r>
    </w:p>
    <w:p w:rsidR="00040549" w:rsidRPr="00F713B4" w:rsidRDefault="00040549">
      <w:pPr>
        <w:pStyle w:val="subsection"/>
      </w:pPr>
      <w:r w:rsidRPr="00F713B4">
        <w:tab/>
        <w:t>(2)</w:t>
      </w:r>
      <w:r w:rsidRPr="00F713B4">
        <w:tab/>
        <w:t>The declaration comes into operation on the day that it is made.</w:t>
      </w:r>
    </w:p>
    <w:p w:rsidR="00040549" w:rsidRPr="00F713B4" w:rsidRDefault="00040549">
      <w:pPr>
        <w:pStyle w:val="subsection"/>
      </w:pPr>
      <w:r w:rsidRPr="00F713B4">
        <w:tab/>
        <w:t>(3)</w:t>
      </w:r>
      <w:r w:rsidRPr="00F713B4">
        <w:tab/>
        <w:t xml:space="preserve">A declaration under </w:t>
      </w:r>
      <w:r w:rsidR="00F713B4">
        <w:t>subsection (</w:t>
      </w:r>
      <w:r w:rsidRPr="00F713B4">
        <w:t>1) is not a legislative instrument.</w:t>
      </w:r>
    </w:p>
    <w:p w:rsidR="00040549" w:rsidRPr="00F713B4" w:rsidRDefault="00040549">
      <w:pPr>
        <w:pStyle w:val="ActHead5"/>
      </w:pPr>
      <w:bookmarkStart w:id="676" w:name="_Toc494463849"/>
      <w:r w:rsidRPr="00F713B4">
        <w:rPr>
          <w:rStyle w:val="CharSectno"/>
        </w:rPr>
        <w:t>432</w:t>
      </w:r>
      <w:r w:rsidRPr="00F713B4">
        <w:t xml:space="preserve">  Informing people of declaration</w:t>
      </w:r>
      <w:bookmarkEnd w:id="676"/>
    </w:p>
    <w:p w:rsidR="00040549" w:rsidRPr="00F713B4" w:rsidRDefault="00040549">
      <w:pPr>
        <w:pStyle w:val="subsection"/>
      </w:pPr>
      <w:r w:rsidRPr="00F713B4">
        <w:tab/>
        <w:t>(1)</w:t>
      </w:r>
      <w:r w:rsidRPr="00F713B4">
        <w:tab/>
        <w:t>This section applies if the Minister makes a declaration under subsection</w:t>
      </w:r>
      <w:r w:rsidR="00F713B4">
        <w:t> </w:t>
      </w:r>
      <w:r w:rsidRPr="00F713B4">
        <w:t>431(1).</w:t>
      </w:r>
    </w:p>
    <w:p w:rsidR="00040549" w:rsidRPr="00F713B4" w:rsidRDefault="00040549">
      <w:pPr>
        <w:pStyle w:val="subsection"/>
      </w:pPr>
      <w:r w:rsidRPr="00F713B4">
        <w:tab/>
        <w:t>(2)</w:t>
      </w:r>
      <w:r w:rsidRPr="00F713B4">
        <w:tab/>
        <w:t xml:space="preserve">The declaration must be published in the </w:t>
      </w:r>
      <w:r w:rsidRPr="00F713B4">
        <w:rPr>
          <w:i/>
        </w:rPr>
        <w:t>Gazette</w:t>
      </w:r>
      <w:r w:rsidRPr="00F713B4">
        <w:t>.</w:t>
      </w:r>
    </w:p>
    <w:p w:rsidR="00040549" w:rsidRPr="00F713B4" w:rsidRDefault="00040549">
      <w:pPr>
        <w:pStyle w:val="subsection"/>
      </w:pPr>
      <w:r w:rsidRPr="00F713B4">
        <w:tab/>
        <w:t>(3)</w:t>
      </w:r>
      <w:r w:rsidRPr="00F713B4">
        <w:tab/>
        <w:t xml:space="preserve">The Minister must inform </w:t>
      </w:r>
      <w:r w:rsidR="0084541B" w:rsidRPr="00F713B4">
        <w:t>the FWC</w:t>
      </w:r>
      <w:r w:rsidRPr="00F713B4">
        <w:t xml:space="preserve"> of the making of the declaration.</w:t>
      </w:r>
    </w:p>
    <w:p w:rsidR="00040549" w:rsidRPr="00F713B4" w:rsidRDefault="00040549">
      <w:pPr>
        <w:pStyle w:val="subsection"/>
      </w:pPr>
      <w:r w:rsidRPr="00F713B4">
        <w:tab/>
        <w:t>(4)</w:t>
      </w:r>
      <w:r w:rsidRPr="00F713B4">
        <w:tab/>
        <w:t>The Minister must, as soon as practicable, take all reasonable steps to ensure that the bargaining representatives for the proposed enterprise agreement concerned are made aware:</w:t>
      </w:r>
    </w:p>
    <w:p w:rsidR="00040549" w:rsidRPr="00F713B4" w:rsidRDefault="00040549">
      <w:pPr>
        <w:pStyle w:val="paragraph"/>
      </w:pPr>
      <w:r w:rsidRPr="00F713B4">
        <w:tab/>
        <w:t>(a)</w:t>
      </w:r>
      <w:r w:rsidRPr="00F713B4">
        <w:tab/>
        <w:t>of the making of the declaration; and</w:t>
      </w:r>
    </w:p>
    <w:p w:rsidR="00040549" w:rsidRPr="00F713B4" w:rsidRDefault="00040549">
      <w:pPr>
        <w:pStyle w:val="paragraph"/>
      </w:pPr>
      <w:r w:rsidRPr="00F713B4">
        <w:tab/>
        <w:t>(b)</w:t>
      </w:r>
      <w:r w:rsidRPr="00F713B4">
        <w:tab/>
        <w:t>of the effect of Part</w:t>
      </w:r>
      <w:r w:rsidR="00F713B4">
        <w:t> </w:t>
      </w:r>
      <w:r w:rsidRPr="00F713B4">
        <w:t>2</w:t>
      </w:r>
      <w:r w:rsidR="00F713B4">
        <w:noBreakHyphen/>
      </w:r>
      <w:r w:rsidRPr="00F713B4">
        <w:t>5 (which deals with workplace determinations).</w:t>
      </w:r>
    </w:p>
    <w:p w:rsidR="00040549" w:rsidRPr="00F713B4" w:rsidRDefault="00040549">
      <w:pPr>
        <w:pStyle w:val="ActHead5"/>
      </w:pPr>
      <w:bookmarkStart w:id="677" w:name="_Toc494463850"/>
      <w:r w:rsidRPr="00F713B4">
        <w:rPr>
          <w:rStyle w:val="CharSectno"/>
        </w:rPr>
        <w:t>433</w:t>
      </w:r>
      <w:r w:rsidRPr="00F713B4">
        <w:t xml:space="preserve">  Ministerial directions to remove or reduce threat</w:t>
      </w:r>
      <w:bookmarkEnd w:id="677"/>
    </w:p>
    <w:p w:rsidR="00040549" w:rsidRPr="00F713B4" w:rsidRDefault="00040549">
      <w:pPr>
        <w:pStyle w:val="subsection"/>
      </w:pPr>
      <w:r w:rsidRPr="00F713B4">
        <w:tab/>
        <w:t>(1)</w:t>
      </w:r>
      <w:r w:rsidRPr="00F713B4">
        <w:tab/>
        <w:t>If a declaration under subsection</w:t>
      </w:r>
      <w:r w:rsidR="00F713B4">
        <w:t> </w:t>
      </w:r>
      <w:r w:rsidRPr="00F713B4">
        <w:t>431(1) is in operation in relation to a proposed enterprise agreement, the Minister may give directions, in writing, requiring the following persons to take, or refrain from taking, specified actions:</w:t>
      </w:r>
    </w:p>
    <w:p w:rsidR="00040549" w:rsidRPr="00F713B4" w:rsidRDefault="00040549">
      <w:pPr>
        <w:pStyle w:val="paragraph"/>
      </w:pPr>
      <w:r w:rsidRPr="00F713B4">
        <w:tab/>
        <w:t>(a)</w:t>
      </w:r>
      <w:r w:rsidRPr="00F713B4">
        <w:tab/>
        <w:t>specified bargaining representatives for the agreement;</w:t>
      </w:r>
    </w:p>
    <w:p w:rsidR="00040549" w:rsidRPr="00F713B4" w:rsidRDefault="00040549">
      <w:pPr>
        <w:pStyle w:val="paragraph"/>
      </w:pPr>
      <w:r w:rsidRPr="00F713B4">
        <w:tab/>
        <w:t>(b)</w:t>
      </w:r>
      <w:r w:rsidRPr="00F713B4">
        <w:tab/>
        <w:t>specified employees who will be covered by the agreement.</w:t>
      </w:r>
    </w:p>
    <w:p w:rsidR="00040549" w:rsidRPr="00F713B4" w:rsidRDefault="00040549">
      <w:pPr>
        <w:pStyle w:val="subsection"/>
      </w:pPr>
      <w:r w:rsidRPr="00F713B4">
        <w:tab/>
        <w:t>(2)</w:t>
      </w:r>
      <w:r w:rsidRPr="00F713B4">
        <w:tab/>
        <w:t>The Minister may only give directions that the Minister is satisfied are reasonably directed to removing or reducing the threat referred to in paragraph</w:t>
      </w:r>
      <w:r w:rsidR="00F713B4">
        <w:t> </w:t>
      </w:r>
      <w:r w:rsidRPr="00F713B4">
        <w:t>431(1)(b).</w:t>
      </w:r>
    </w:p>
    <w:p w:rsidR="00040549" w:rsidRPr="00F713B4" w:rsidRDefault="00040549">
      <w:pPr>
        <w:pStyle w:val="subsection"/>
      </w:pPr>
      <w:r w:rsidRPr="00F713B4">
        <w:tab/>
        <w:t>(3)</w:t>
      </w:r>
      <w:r w:rsidRPr="00F713B4">
        <w:tab/>
        <w:t xml:space="preserve">A direction under </w:t>
      </w:r>
      <w:r w:rsidR="00F713B4">
        <w:t>subsection (</w:t>
      </w:r>
      <w:r w:rsidRPr="00F713B4">
        <w:t>1) is not a legislative instrument.</w:t>
      </w:r>
    </w:p>
    <w:p w:rsidR="00040549" w:rsidRPr="00F713B4" w:rsidRDefault="00040549">
      <w:pPr>
        <w:pStyle w:val="ActHead5"/>
      </w:pPr>
      <w:bookmarkStart w:id="678" w:name="_Toc494463851"/>
      <w:r w:rsidRPr="00F713B4">
        <w:rPr>
          <w:rStyle w:val="CharSectno"/>
        </w:rPr>
        <w:t>434</w:t>
      </w:r>
      <w:r w:rsidRPr="00F713B4">
        <w:t xml:space="preserve">  Contravening a Ministerial direction</w:t>
      </w:r>
      <w:bookmarkEnd w:id="678"/>
    </w:p>
    <w:p w:rsidR="00040549" w:rsidRPr="00F713B4" w:rsidRDefault="00040549">
      <w:pPr>
        <w:pStyle w:val="subsection"/>
      </w:pPr>
      <w:r w:rsidRPr="00F713B4">
        <w:tab/>
      </w:r>
      <w:r w:rsidRPr="00F713B4">
        <w:tab/>
        <w:t>A person to whom a direction under subsection</w:t>
      </w:r>
      <w:r w:rsidR="00F713B4">
        <w:t> </w:t>
      </w:r>
      <w:r w:rsidRPr="00F713B4">
        <w:t>433(1) applies must not contravene the direction.</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rsidP="00EB7E6D">
      <w:pPr>
        <w:pStyle w:val="ActHead3"/>
        <w:pageBreakBefore/>
      </w:pPr>
      <w:bookmarkStart w:id="679" w:name="_Toc494463852"/>
      <w:r w:rsidRPr="00F713B4">
        <w:rPr>
          <w:rStyle w:val="CharDivNo"/>
        </w:rPr>
        <w:t>Division</w:t>
      </w:r>
      <w:r w:rsidR="00F713B4" w:rsidRPr="00F713B4">
        <w:rPr>
          <w:rStyle w:val="CharDivNo"/>
        </w:rPr>
        <w:t> </w:t>
      </w:r>
      <w:r w:rsidRPr="00F713B4">
        <w:rPr>
          <w:rStyle w:val="CharDivNo"/>
        </w:rPr>
        <w:t>8</w:t>
      </w:r>
      <w:r w:rsidRPr="00F713B4">
        <w:t>—</w:t>
      </w:r>
      <w:r w:rsidRPr="00F713B4">
        <w:rPr>
          <w:rStyle w:val="CharDivText"/>
        </w:rPr>
        <w:t>Protected action ballots</w:t>
      </w:r>
      <w:bookmarkEnd w:id="679"/>
    </w:p>
    <w:p w:rsidR="00040549" w:rsidRPr="00F713B4" w:rsidRDefault="00040549">
      <w:pPr>
        <w:pStyle w:val="ActHead4"/>
      </w:pPr>
      <w:bookmarkStart w:id="680" w:name="_Toc494463853"/>
      <w:r w:rsidRPr="00F713B4">
        <w:rPr>
          <w:rStyle w:val="CharSubdNo"/>
        </w:rPr>
        <w:t>Subdivision A</w:t>
      </w:r>
      <w:r w:rsidRPr="00F713B4">
        <w:t>—</w:t>
      </w:r>
      <w:r w:rsidRPr="00F713B4">
        <w:rPr>
          <w:rStyle w:val="CharSubdText"/>
        </w:rPr>
        <w:t>Introduction</w:t>
      </w:r>
      <w:bookmarkEnd w:id="680"/>
    </w:p>
    <w:p w:rsidR="00040549" w:rsidRPr="00F713B4" w:rsidRDefault="00040549">
      <w:pPr>
        <w:pStyle w:val="ActHead5"/>
      </w:pPr>
      <w:bookmarkStart w:id="681" w:name="_Toc494463854"/>
      <w:r w:rsidRPr="00F713B4">
        <w:rPr>
          <w:rStyle w:val="CharSectno"/>
        </w:rPr>
        <w:t>435</w:t>
      </w:r>
      <w:r w:rsidRPr="00F713B4">
        <w:t xml:space="preserve">  Guide to this Division</w:t>
      </w:r>
      <w:bookmarkEnd w:id="681"/>
    </w:p>
    <w:p w:rsidR="00040549" w:rsidRPr="00F713B4" w:rsidRDefault="00040549">
      <w:pPr>
        <w:pStyle w:val="BoxText"/>
      </w:pPr>
      <w:r w:rsidRPr="00F713B4">
        <w:t>This Division establishes the process that will allow employees to choose, by means of a fair and democratic secret ballot, whether to authorise protected industrial action for a proposed enterprise agreement.</w:t>
      </w:r>
    </w:p>
    <w:p w:rsidR="00040549" w:rsidRPr="00F713B4" w:rsidRDefault="00040549">
      <w:pPr>
        <w:pStyle w:val="BoxText"/>
      </w:pPr>
      <w:r w:rsidRPr="00F713B4">
        <w:t xml:space="preserve">Subdivision B provides for </w:t>
      </w:r>
      <w:r w:rsidR="00C15143" w:rsidRPr="00F713B4">
        <w:t>the FWC</w:t>
      </w:r>
      <w:r w:rsidRPr="00F713B4">
        <w:t xml:space="preserve"> to make a protected action ballot order, on application by a bargaining representative of an employee who will be covered by a proposed enterprise agreement, requiring a protected action ballot to be conducted.</w:t>
      </w:r>
    </w:p>
    <w:p w:rsidR="00040549" w:rsidRPr="00F713B4" w:rsidRDefault="00040549">
      <w:pPr>
        <w:pStyle w:val="BoxText"/>
      </w:pPr>
      <w:r w:rsidRPr="00F713B4">
        <w:t>Subdivision C deals with the conduct of a protected action ballot.</w:t>
      </w:r>
    </w:p>
    <w:p w:rsidR="00040549" w:rsidRPr="00F713B4" w:rsidRDefault="00040549">
      <w:pPr>
        <w:pStyle w:val="BoxText"/>
      </w:pPr>
      <w:r w:rsidRPr="00F713B4">
        <w:t>Subdivision D deals with the effect of a protected action ballot.</w:t>
      </w:r>
    </w:p>
    <w:p w:rsidR="00040549" w:rsidRPr="00F713B4" w:rsidRDefault="00040549">
      <w:pPr>
        <w:pStyle w:val="BoxText"/>
      </w:pPr>
      <w:r w:rsidRPr="00F713B4">
        <w:t>Subdivision E deals with compliance matters in relation to a protected action ballot.</w:t>
      </w:r>
    </w:p>
    <w:p w:rsidR="00040549" w:rsidRPr="00F713B4" w:rsidRDefault="00040549">
      <w:pPr>
        <w:pStyle w:val="BoxText"/>
      </w:pPr>
      <w:r w:rsidRPr="00F713B4">
        <w:t>Subdivision F deals with the liability for the costs of a protected action ballot.</w:t>
      </w:r>
    </w:p>
    <w:p w:rsidR="00040549" w:rsidRPr="00F713B4" w:rsidRDefault="00040549">
      <w:pPr>
        <w:pStyle w:val="BoxText"/>
      </w:pPr>
      <w:r w:rsidRPr="00F713B4">
        <w:t>Subdivision G deals with records and other miscellaneous matters.</w:t>
      </w:r>
    </w:p>
    <w:p w:rsidR="00040549" w:rsidRPr="00F713B4" w:rsidRDefault="00040549">
      <w:pPr>
        <w:pStyle w:val="ActHead5"/>
      </w:pPr>
      <w:bookmarkStart w:id="682" w:name="_Toc494463855"/>
      <w:r w:rsidRPr="00F713B4">
        <w:rPr>
          <w:rStyle w:val="CharSectno"/>
        </w:rPr>
        <w:t>436</w:t>
      </w:r>
      <w:r w:rsidRPr="00F713B4">
        <w:t xml:space="preserve">  Object of this Division</w:t>
      </w:r>
      <w:bookmarkEnd w:id="682"/>
    </w:p>
    <w:p w:rsidR="00040549" w:rsidRPr="00F713B4" w:rsidRDefault="00040549">
      <w:pPr>
        <w:pStyle w:val="subsection"/>
      </w:pPr>
      <w:r w:rsidRPr="00F713B4">
        <w:tab/>
      </w:r>
      <w:r w:rsidRPr="00F713B4">
        <w:tab/>
        <w:t>The object of this Division is to establish a fair, simple and democratic process to allow a bargaining representative to determine whether employees wish to engage in particular protected industrial action for a proposed enterprise agreement.</w:t>
      </w:r>
    </w:p>
    <w:p w:rsidR="00040549" w:rsidRPr="00F713B4" w:rsidRDefault="00040549">
      <w:pPr>
        <w:pStyle w:val="notetext"/>
      </w:pPr>
      <w:r w:rsidRPr="00F713B4">
        <w:t>Note:</w:t>
      </w:r>
      <w:r w:rsidRPr="00F713B4">
        <w:tab/>
        <w:t>Under Division</w:t>
      </w:r>
      <w:r w:rsidR="00F713B4">
        <w:t> </w:t>
      </w:r>
      <w:r w:rsidRPr="00F713B4">
        <w:t>2, industrial action by employees for a proposed enterprise agreement (other than employee response action) is not protected industrial action unless it has been authorised in advance by a protected action ballot.</w:t>
      </w:r>
    </w:p>
    <w:p w:rsidR="00040549" w:rsidRPr="00F713B4" w:rsidRDefault="00040549">
      <w:pPr>
        <w:pStyle w:val="ActHead4"/>
      </w:pPr>
      <w:bookmarkStart w:id="683" w:name="_Toc494463856"/>
      <w:r w:rsidRPr="00F713B4">
        <w:rPr>
          <w:rStyle w:val="CharSubdNo"/>
        </w:rPr>
        <w:t>Subdivision B</w:t>
      </w:r>
      <w:r w:rsidRPr="00F713B4">
        <w:t>—</w:t>
      </w:r>
      <w:r w:rsidRPr="00F713B4">
        <w:rPr>
          <w:rStyle w:val="CharSubdText"/>
        </w:rPr>
        <w:t>Protected action ballot orders</w:t>
      </w:r>
      <w:bookmarkEnd w:id="683"/>
    </w:p>
    <w:p w:rsidR="00040549" w:rsidRPr="00F713B4" w:rsidRDefault="00040549">
      <w:pPr>
        <w:pStyle w:val="ActHead5"/>
      </w:pPr>
      <w:bookmarkStart w:id="684" w:name="_Toc494463857"/>
      <w:r w:rsidRPr="00F713B4">
        <w:rPr>
          <w:rStyle w:val="CharSectno"/>
        </w:rPr>
        <w:t>437</w:t>
      </w:r>
      <w:r w:rsidRPr="00F713B4">
        <w:t xml:space="preserve">  Application for a protected action ballot order</w:t>
      </w:r>
      <w:bookmarkEnd w:id="684"/>
    </w:p>
    <w:p w:rsidR="00040549" w:rsidRPr="00F713B4" w:rsidRDefault="00040549">
      <w:pPr>
        <w:pStyle w:val="SubsectionHead"/>
      </w:pPr>
      <w:r w:rsidRPr="00F713B4">
        <w:t>Who may apply for a protected action ballot order</w:t>
      </w:r>
    </w:p>
    <w:p w:rsidR="00040549" w:rsidRPr="00F713B4" w:rsidRDefault="00040549">
      <w:pPr>
        <w:pStyle w:val="subsection"/>
      </w:pPr>
      <w:r w:rsidRPr="00F713B4">
        <w:tab/>
        <w:t>(1)</w:t>
      </w:r>
      <w:r w:rsidRPr="00F713B4">
        <w:tab/>
        <w:t xml:space="preserve">A bargaining representative of an employee who will be covered by a proposed enterprise agreement, or 2 or more such bargaining representatives (acting jointly), may apply to </w:t>
      </w:r>
      <w:r w:rsidR="00BB29D4" w:rsidRPr="00F713B4">
        <w:t>the FWC</w:t>
      </w:r>
      <w:r w:rsidRPr="00F713B4">
        <w:t xml:space="preserve"> for an order (a </w:t>
      </w:r>
      <w:r w:rsidRPr="00F713B4">
        <w:rPr>
          <w:b/>
          <w:i/>
        </w:rPr>
        <w:t>protected action ballot order</w:t>
      </w:r>
      <w:r w:rsidRPr="00F713B4">
        <w:t>) requiring a protected action ballot to be conducted to determine whether employees wish to engage in particular protected industrial action for the agreement.</w:t>
      </w:r>
    </w:p>
    <w:p w:rsidR="00040549" w:rsidRPr="00F713B4" w:rsidRDefault="00040549">
      <w:pPr>
        <w:pStyle w:val="subsection"/>
      </w:pPr>
      <w:r w:rsidRPr="00F713B4">
        <w:tab/>
        <w:t>(2)</w:t>
      </w:r>
      <w:r w:rsidRPr="00F713B4">
        <w:tab/>
      </w:r>
      <w:r w:rsidR="00F713B4">
        <w:t>Subsection (</w:t>
      </w:r>
      <w:r w:rsidRPr="00F713B4">
        <w:t>1) does not apply if the proposed enterprise agreement is:</w:t>
      </w:r>
    </w:p>
    <w:p w:rsidR="00040549" w:rsidRPr="00F713B4" w:rsidRDefault="00040549">
      <w:pPr>
        <w:pStyle w:val="paragraph"/>
      </w:pPr>
      <w:r w:rsidRPr="00F713B4">
        <w:tab/>
        <w:t>(a)</w:t>
      </w:r>
      <w:r w:rsidRPr="00F713B4">
        <w:tab/>
        <w:t>a greenfields agreement; or</w:t>
      </w:r>
    </w:p>
    <w:p w:rsidR="00040549" w:rsidRPr="00F713B4" w:rsidRDefault="00040549">
      <w:pPr>
        <w:pStyle w:val="paragraph"/>
      </w:pPr>
      <w:r w:rsidRPr="00F713B4">
        <w:tab/>
        <w:t>(b)</w:t>
      </w:r>
      <w:r w:rsidRPr="00F713B4">
        <w:tab/>
        <w:t>a multi</w:t>
      </w:r>
      <w:r w:rsidR="00F713B4">
        <w:noBreakHyphen/>
      </w:r>
      <w:r w:rsidRPr="00F713B4">
        <w:t>enterprise agreement.</w:t>
      </w:r>
    </w:p>
    <w:p w:rsidR="00E97883" w:rsidRPr="00F713B4" w:rsidRDefault="00E97883" w:rsidP="00E97883">
      <w:pPr>
        <w:pStyle w:val="subsection"/>
      </w:pPr>
      <w:r w:rsidRPr="00F713B4">
        <w:tab/>
        <w:t>(2A)</w:t>
      </w:r>
      <w:r w:rsidRPr="00F713B4">
        <w:tab/>
      </w:r>
      <w:r w:rsidR="00F713B4">
        <w:t>Subsection (</w:t>
      </w:r>
      <w:r w:rsidRPr="00F713B4">
        <w:t>1) does not apply unless there has been a notification time in relation to the proposed enterprise agreement.</w:t>
      </w:r>
    </w:p>
    <w:p w:rsidR="00E97883" w:rsidRPr="00F713B4" w:rsidRDefault="00E97883" w:rsidP="00E97883">
      <w:pPr>
        <w:pStyle w:val="notetext"/>
      </w:pPr>
      <w:r w:rsidRPr="00F713B4">
        <w:t>Note:</w:t>
      </w:r>
      <w:r w:rsidRPr="00F713B4">
        <w:tab/>
        <w:t xml:space="preserve">For </w:t>
      </w:r>
      <w:r w:rsidRPr="00F713B4">
        <w:rPr>
          <w:b/>
          <w:i/>
        </w:rPr>
        <w:t>notification time</w:t>
      </w:r>
      <w:r w:rsidRPr="00F713B4">
        <w:t>, see subsection</w:t>
      </w:r>
      <w:r w:rsidR="00F713B4">
        <w:t> </w:t>
      </w:r>
      <w:r w:rsidRPr="00F713B4">
        <w:t>173(2). Protected industrial action cannot be taken until after bargaining has commenced (including where the scope of the proposed enterprise agreement is the only matter in dispute).</w:t>
      </w:r>
    </w:p>
    <w:p w:rsidR="00040549" w:rsidRPr="00F713B4" w:rsidRDefault="00040549">
      <w:pPr>
        <w:pStyle w:val="SubsectionHead"/>
      </w:pPr>
      <w:r w:rsidRPr="00F713B4">
        <w:t>Matters to be specified in application</w:t>
      </w:r>
    </w:p>
    <w:p w:rsidR="00040549" w:rsidRPr="00F713B4" w:rsidRDefault="00040549">
      <w:pPr>
        <w:pStyle w:val="subsection"/>
      </w:pPr>
      <w:r w:rsidRPr="00F713B4">
        <w:tab/>
        <w:t>(3)</w:t>
      </w:r>
      <w:r w:rsidRPr="00F713B4">
        <w:tab/>
        <w:t>The application must specify:</w:t>
      </w:r>
    </w:p>
    <w:p w:rsidR="00040549" w:rsidRPr="00F713B4" w:rsidRDefault="00040549">
      <w:pPr>
        <w:pStyle w:val="paragraph"/>
      </w:pPr>
      <w:r w:rsidRPr="00F713B4">
        <w:tab/>
        <w:t>(a)</w:t>
      </w:r>
      <w:r w:rsidRPr="00F713B4">
        <w:tab/>
        <w:t>the group or groups of employees who are to be balloted; and</w:t>
      </w:r>
    </w:p>
    <w:p w:rsidR="00040549" w:rsidRPr="00F713B4" w:rsidRDefault="00040549">
      <w:pPr>
        <w:pStyle w:val="paragraph"/>
      </w:pPr>
      <w:r w:rsidRPr="00F713B4">
        <w:tab/>
        <w:t>(b)</w:t>
      </w:r>
      <w:r w:rsidRPr="00F713B4">
        <w:tab/>
        <w:t>the question or questions to be put to the employees who are to be balloted, including the nature of the proposed industrial action.</w:t>
      </w:r>
    </w:p>
    <w:p w:rsidR="00040549" w:rsidRPr="00F713B4" w:rsidRDefault="00040549">
      <w:pPr>
        <w:pStyle w:val="subsection"/>
      </w:pPr>
      <w:r w:rsidRPr="00F713B4">
        <w:tab/>
        <w:t>(4)</w:t>
      </w:r>
      <w:r w:rsidRPr="00F713B4">
        <w:tab/>
        <w:t>If the applicant wishes a person other than the Australian Electoral Commission to be the protected action ballot agent for the protected action ballot, the application must specify the name of the person.</w:t>
      </w:r>
    </w:p>
    <w:p w:rsidR="00040549" w:rsidRPr="00F713B4" w:rsidRDefault="00040549">
      <w:pPr>
        <w:pStyle w:val="notetext"/>
      </w:pPr>
      <w:r w:rsidRPr="00F713B4">
        <w:t>Note:</w:t>
      </w:r>
      <w:r w:rsidRPr="00F713B4">
        <w:tab/>
        <w:t xml:space="preserve">The protected action ballot agent will be the Australian Electoral Commission unless </w:t>
      </w:r>
      <w:r w:rsidR="00BB29D4" w:rsidRPr="00F713B4">
        <w:t>the FWC</w:t>
      </w:r>
      <w:r w:rsidRPr="00F713B4">
        <w:t xml:space="preserve"> specifies another person in the protected action ballot order as the protected action ballot agent (see subsection</w:t>
      </w:r>
      <w:r w:rsidR="00F713B4">
        <w:t> </w:t>
      </w:r>
      <w:r w:rsidRPr="00F713B4">
        <w:t>443(4)).</w:t>
      </w:r>
    </w:p>
    <w:p w:rsidR="00040549" w:rsidRPr="00F713B4" w:rsidRDefault="00040549">
      <w:pPr>
        <w:pStyle w:val="subsection"/>
      </w:pPr>
      <w:r w:rsidRPr="00F713B4">
        <w:tab/>
        <w:t>(5)</w:t>
      </w:r>
      <w:r w:rsidRPr="00F713B4">
        <w:tab/>
        <w:t xml:space="preserve">A group of employees specified under </w:t>
      </w:r>
      <w:r w:rsidR="00F713B4">
        <w:t>paragraph (</w:t>
      </w:r>
      <w:r w:rsidRPr="00F713B4">
        <w:t>3)(a) is taken to include only employees who:</w:t>
      </w:r>
    </w:p>
    <w:p w:rsidR="00040549" w:rsidRPr="00F713B4" w:rsidRDefault="00040549">
      <w:pPr>
        <w:pStyle w:val="paragraph"/>
      </w:pPr>
      <w:r w:rsidRPr="00F713B4">
        <w:tab/>
        <w:t>(a)</w:t>
      </w:r>
      <w:r w:rsidRPr="00F713B4">
        <w:tab/>
        <w:t>will be covered by the proposed enterprise agreement; and</w:t>
      </w:r>
    </w:p>
    <w:p w:rsidR="003657A9" w:rsidRPr="00F713B4" w:rsidRDefault="003657A9" w:rsidP="003657A9">
      <w:pPr>
        <w:pStyle w:val="paragraph"/>
      </w:pPr>
      <w:r w:rsidRPr="00F713B4">
        <w:tab/>
        <w:t>(b)</w:t>
      </w:r>
      <w:r w:rsidRPr="00F713B4">
        <w:tab/>
        <w:t>either:</w:t>
      </w:r>
    </w:p>
    <w:p w:rsidR="003657A9" w:rsidRPr="00F713B4" w:rsidRDefault="003657A9" w:rsidP="003657A9">
      <w:pPr>
        <w:pStyle w:val="paragraphsub"/>
      </w:pPr>
      <w:r w:rsidRPr="00F713B4">
        <w:tab/>
        <w:t>(i)</w:t>
      </w:r>
      <w:r w:rsidRPr="00F713B4">
        <w:tab/>
        <w:t>are represented by a bargaining representative who is an applicant for the protected action ballot order; or</w:t>
      </w:r>
    </w:p>
    <w:p w:rsidR="003657A9" w:rsidRPr="00F713B4" w:rsidRDefault="003657A9" w:rsidP="003657A9">
      <w:pPr>
        <w:pStyle w:val="paragraphsub"/>
      </w:pPr>
      <w:r w:rsidRPr="00F713B4">
        <w:tab/>
        <w:t>(ii)</w:t>
      </w:r>
      <w:r w:rsidRPr="00F713B4">
        <w:tab/>
        <w:t>are bargaining representatives for themselves but are members of an employee organisation that is an applicant for the protected action ballot order.</w:t>
      </w:r>
    </w:p>
    <w:p w:rsidR="00040549" w:rsidRPr="00F713B4" w:rsidRDefault="00040549">
      <w:pPr>
        <w:pStyle w:val="SubsectionHead"/>
      </w:pPr>
      <w:r w:rsidRPr="00F713B4">
        <w:t>Documents to accompany application</w:t>
      </w:r>
    </w:p>
    <w:p w:rsidR="00040549" w:rsidRPr="00F713B4" w:rsidRDefault="00040549">
      <w:pPr>
        <w:pStyle w:val="subsection"/>
      </w:pPr>
      <w:r w:rsidRPr="00F713B4">
        <w:tab/>
        <w:t>(6)</w:t>
      </w:r>
      <w:r w:rsidRPr="00F713B4">
        <w:tab/>
        <w:t>The application must be accompanied by any documents and other information prescribed by the regulations.</w:t>
      </w:r>
    </w:p>
    <w:p w:rsidR="00040549" w:rsidRPr="00F713B4" w:rsidRDefault="00040549">
      <w:pPr>
        <w:pStyle w:val="ActHead5"/>
      </w:pPr>
      <w:bookmarkStart w:id="685" w:name="_Toc494463858"/>
      <w:r w:rsidRPr="00F713B4">
        <w:rPr>
          <w:rStyle w:val="CharSectno"/>
        </w:rPr>
        <w:t>438</w:t>
      </w:r>
      <w:r w:rsidRPr="00F713B4">
        <w:t xml:space="preserve">  Restriction on when application may be made</w:t>
      </w:r>
      <w:bookmarkEnd w:id="685"/>
    </w:p>
    <w:p w:rsidR="00040549" w:rsidRPr="00F713B4" w:rsidRDefault="00040549">
      <w:pPr>
        <w:pStyle w:val="subsection"/>
      </w:pPr>
      <w:r w:rsidRPr="00F713B4">
        <w:tab/>
        <w:t>(1)</w:t>
      </w:r>
      <w:r w:rsidRPr="00F713B4">
        <w:tab/>
        <w:t>If one or more enterprise agreements cover the employees who will be covered by the proposed enterprise agreement, an application for a protected action ballot order must not be made earlier than 30 days before the nominal expiry date of the enterprise agreement, or the latest nominal expiry date of those enterprise agreements (as the case may be).</w:t>
      </w:r>
    </w:p>
    <w:p w:rsidR="00040549" w:rsidRPr="00F713B4" w:rsidRDefault="00040549">
      <w:pPr>
        <w:pStyle w:val="subsection"/>
      </w:pPr>
      <w:r w:rsidRPr="00F713B4">
        <w:tab/>
        <w:t>(2)</w:t>
      </w:r>
      <w:r w:rsidRPr="00F713B4">
        <w:tab/>
        <w:t>To avoid doubt, making an application for a protected action ballot order does not constitute organising industrial action.</w:t>
      </w:r>
    </w:p>
    <w:p w:rsidR="00040549" w:rsidRPr="00F713B4" w:rsidRDefault="00040549">
      <w:pPr>
        <w:pStyle w:val="ActHead5"/>
      </w:pPr>
      <w:bookmarkStart w:id="686" w:name="_Toc494463859"/>
      <w:r w:rsidRPr="00F713B4">
        <w:rPr>
          <w:rStyle w:val="CharSectno"/>
        </w:rPr>
        <w:t>439</w:t>
      </w:r>
      <w:r w:rsidRPr="00F713B4">
        <w:t xml:space="preserve">  Joint applications</w:t>
      </w:r>
      <w:bookmarkEnd w:id="686"/>
    </w:p>
    <w:p w:rsidR="00040549" w:rsidRPr="00F713B4" w:rsidRDefault="00040549">
      <w:pPr>
        <w:pStyle w:val="subsection"/>
      </w:pPr>
      <w:r w:rsidRPr="00F713B4">
        <w:tab/>
      </w:r>
      <w:r w:rsidRPr="00F713B4">
        <w:tab/>
        <w:t>Without limiting section</w:t>
      </w:r>
      <w:r w:rsidR="00F713B4">
        <w:t> </w:t>
      </w:r>
      <w:r w:rsidRPr="00F713B4">
        <w:t>609, the procedural rules may provide for the following:</w:t>
      </w:r>
    </w:p>
    <w:p w:rsidR="00040549" w:rsidRPr="00F713B4" w:rsidRDefault="00040549">
      <w:pPr>
        <w:pStyle w:val="paragraph"/>
      </w:pPr>
      <w:r w:rsidRPr="00F713B4">
        <w:tab/>
        <w:t>(a)</w:t>
      </w:r>
      <w:r w:rsidRPr="00F713B4">
        <w:tab/>
        <w:t>how a provision of this Act that applies in relation to an applicant for a protected action ballot order is to apply in relation to joint applicants for such an order;</w:t>
      </w:r>
    </w:p>
    <w:p w:rsidR="00040549" w:rsidRPr="00F713B4" w:rsidRDefault="00040549">
      <w:pPr>
        <w:pStyle w:val="paragraph"/>
      </w:pPr>
      <w:r w:rsidRPr="00F713B4">
        <w:tab/>
        <w:t>(b)</w:t>
      </w:r>
      <w:r w:rsidRPr="00F713B4">
        <w:tab/>
        <w:t>the joinder, with the consent of each existing applicant, of one or more bargaining representatives to an application for a protected action ballot order;</w:t>
      </w:r>
    </w:p>
    <w:p w:rsidR="00040549" w:rsidRPr="00F713B4" w:rsidRDefault="00040549">
      <w:pPr>
        <w:pStyle w:val="paragraph"/>
      </w:pPr>
      <w:r w:rsidRPr="00F713B4">
        <w:tab/>
        <w:t>(c)</w:t>
      </w:r>
      <w:r w:rsidRPr="00F713B4">
        <w:tab/>
        <w:t>the withdrawal of one or more applicants from a joint application for a protected action ballot order.</w:t>
      </w:r>
    </w:p>
    <w:p w:rsidR="00040549" w:rsidRPr="00F713B4" w:rsidRDefault="00040549">
      <w:pPr>
        <w:pStyle w:val="ActHead5"/>
      </w:pPr>
      <w:bookmarkStart w:id="687" w:name="_Toc494463860"/>
      <w:r w:rsidRPr="00F713B4">
        <w:rPr>
          <w:rStyle w:val="CharSectno"/>
        </w:rPr>
        <w:t>440</w:t>
      </w:r>
      <w:r w:rsidRPr="00F713B4">
        <w:t xml:space="preserve">  Notice of application</w:t>
      </w:r>
      <w:bookmarkEnd w:id="687"/>
    </w:p>
    <w:p w:rsidR="00040549" w:rsidRPr="00F713B4" w:rsidRDefault="00040549">
      <w:pPr>
        <w:pStyle w:val="subsection"/>
      </w:pPr>
      <w:r w:rsidRPr="00F713B4">
        <w:tab/>
      </w:r>
      <w:r w:rsidRPr="00F713B4">
        <w:tab/>
        <w:t>Within 24 hours after making an application for a protected action ballot order, the applicant must give a copy of the application to the employer of the employees who are to be balloted, and:</w:t>
      </w:r>
    </w:p>
    <w:p w:rsidR="00040549" w:rsidRPr="00F713B4" w:rsidRDefault="00040549">
      <w:pPr>
        <w:pStyle w:val="paragraph"/>
      </w:pPr>
      <w:r w:rsidRPr="00F713B4">
        <w:tab/>
        <w:t>(a)</w:t>
      </w:r>
      <w:r w:rsidRPr="00F713B4">
        <w:tab/>
        <w:t>if the application specifies a person that the applicant wishes to be the protected action ballot agent—that person; or</w:t>
      </w:r>
    </w:p>
    <w:p w:rsidR="00040549" w:rsidRPr="00F713B4" w:rsidRDefault="00040549">
      <w:pPr>
        <w:pStyle w:val="paragraph"/>
      </w:pPr>
      <w:r w:rsidRPr="00F713B4">
        <w:tab/>
        <w:t>(b)</w:t>
      </w:r>
      <w:r w:rsidRPr="00F713B4">
        <w:tab/>
        <w:t>otherwise—the Australian Electoral Commission.</w:t>
      </w:r>
    </w:p>
    <w:p w:rsidR="00040549" w:rsidRPr="00F713B4" w:rsidRDefault="00040549">
      <w:pPr>
        <w:pStyle w:val="ActHead5"/>
      </w:pPr>
      <w:bookmarkStart w:id="688" w:name="_Toc494463861"/>
      <w:r w:rsidRPr="00F713B4">
        <w:rPr>
          <w:rStyle w:val="CharSectno"/>
        </w:rPr>
        <w:t>441</w:t>
      </w:r>
      <w:r w:rsidRPr="00F713B4">
        <w:t xml:space="preserve">  Application to be determined within 2 days after it is made</w:t>
      </w:r>
      <w:bookmarkEnd w:id="688"/>
    </w:p>
    <w:p w:rsidR="00040549" w:rsidRPr="00F713B4" w:rsidRDefault="00040549">
      <w:pPr>
        <w:pStyle w:val="subsection"/>
      </w:pPr>
      <w:r w:rsidRPr="00F713B4">
        <w:tab/>
        <w:t>(1)</w:t>
      </w:r>
      <w:r w:rsidRPr="00F713B4">
        <w:tab/>
      </w:r>
      <w:r w:rsidR="00870646" w:rsidRPr="00F713B4">
        <w:t>The FWC</w:t>
      </w:r>
      <w:r w:rsidRPr="00F713B4">
        <w:t xml:space="preserve"> must, as far as practicable, determine an application for a protected action ballot order within 2 working days after the application is made.</w:t>
      </w:r>
    </w:p>
    <w:p w:rsidR="00040549" w:rsidRPr="00F713B4" w:rsidRDefault="00040549">
      <w:pPr>
        <w:pStyle w:val="subsection"/>
      </w:pPr>
      <w:r w:rsidRPr="00F713B4">
        <w:tab/>
        <w:t>(2)</w:t>
      </w:r>
      <w:r w:rsidRPr="00F713B4">
        <w:tab/>
        <w:t xml:space="preserve">However, </w:t>
      </w:r>
      <w:r w:rsidR="00870646" w:rsidRPr="00F713B4">
        <w:t>the FWC</w:t>
      </w:r>
      <w:r w:rsidRPr="00F713B4">
        <w:t xml:space="preserve"> must not determine the application unless it is satisfied that each applicant has complied with section</w:t>
      </w:r>
      <w:r w:rsidR="00F713B4">
        <w:t> </w:t>
      </w:r>
      <w:r w:rsidRPr="00F713B4">
        <w:t>440.</w:t>
      </w:r>
    </w:p>
    <w:p w:rsidR="00040549" w:rsidRPr="00F713B4" w:rsidRDefault="00040549">
      <w:pPr>
        <w:pStyle w:val="ActHead5"/>
      </w:pPr>
      <w:bookmarkStart w:id="689" w:name="_Toc494463862"/>
      <w:r w:rsidRPr="00F713B4">
        <w:rPr>
          <w:rStyle w:val="CharSectno"/>
        </w:rPr>
        <w:t>442</w:t>
      </w:r>
      <w:r w:rsidRPr="00F713B4">
        <w:t xml:space="preserve">  Dealing with multiple applications together</w:t>
      </w:r>
      <w:bookmarkEnd w:id="689"/>
    </w:p>
    <w:p w:rsidR="00040549" w:rsidRPr="00F713B4" w:rsidRDefault="00040549">
      <w:pPr>
        <w:pStyle w:val="subsection"/>
      </w:pPr>
      <w:r w:rsidRPr="00F713B4">
        <w:tab/>
      </w:r>
      <w:r w:rsidRPr="00F713B4">
        <w:tab/>
      </w:r>
      <w:r w:rsidR="00AC284D" w:rsidRPr="00F713B4">
        <w:t>The FWC</w:t>
      </w:r>
      <w:r w:rsidRPr="00F713B4">
        <w:t xml:space="preserve"> may deal with 2 or more applications for a protected action ballot order at the same time if:</w:t>
      </w:r>
    </w:p>
    <w:p w:rsidR="00040549" w:rsidRPr="00F713B4" w:rsidRDefault="00040549">
      <w:pPr>
        <w:pStyle w:val="paragraph"/>
      </w:pPr>
      <w:r w:rsidRPr="00F713B4">
        <w:tab/>
        <w:t>(a)</w:t>
      </w:r>
      <w:r w:rsidRPr="00F713B4">
        <w:tab/>
        <w:t>the applications relate to industrial action by:</w:t>
      </w:r>
    </w:p>
    <w:p w:rsidR="00040549" w:rsidRPr="00F713B4" w:rsidRDefault="00040549">
      <w:pPr>
        <w:pStyle w:val="paragraphsub"/>
      </w:pPr>
      <w:r w:rsidRPr="00F713B4">
        <w:tab/>
        <w:t>(i)</w:t>
      </w:r>
      <w:r w:rsidRPr="00F713B4">
        <w:tab/>
        <w:t>employees of the same employer; or</w:t>
      </w:r>
    </w:p>
    <w:p w:rsidR="00040549" w:rsidRPr="00F713B4" w:rsidRDefault="00040549">
      <w:pPr>
        <w:pStyle w:val="paragraphsub"/>
      </w:pPr>
      <w:r w:rsidRPr="00F713B4">
        <w:tab/>
        <w:t>(ii)</w:t>
      </w:r>
      <w:r w:rsidRPr="00F713B4">
        <w:tab/>
        <w:t>employees at the same workplace; and</w:t>
      </w:r>
    </w:p>
    <w:p w:rsidR="00040549" w:rsidRPr="00F713B4" w:rsidRDefault="00040549">
      <w:pPr>
        <w:pStyle w:val="paragraph"/>
      </w:pPr>
      <w:r w:rsidRPr="00F713B4">
        <w:tab/>
        <w:t>(b)</w:t>
      </w:r>
      <w:r w:rsidRPr="00F713B4">
        <w:tab/>
      </w:r>
      <w:r w:rsidR="00507133" w:rsidRPr="00F713B4">
        <w:t>the FWC</w:t>
      </w:r>
      <w:r w:rsidRPr="00F713B4">
        <w:t xml:space="preserve"> is satisfied that dealing with the applications at the same time will not unreasonably delay the determination of any of the applications.</w:t>
      </w:r>
    </w:p>
    <w:p w:rsidR="00040549" w:rsidRPr="00F713B4" w:rsidRDefault="00040549">
      <w:pPr>
        <w:pStyle w:val="ActHead5"/>
      </w:pPr>
      <w:bookmarkStart w:id="690" w:name="_Toc494463863"/>
      <w:r w:rsidRPr="00F713B4">
        <w:rPr>
          <w:rStyle w:val="CharSectno"/>
        </w:rPr>
        <w:t>443</w:t>
      </w:r>
      <w:r w:rsidRPr="00F713B4">
        <w:t xml:space="preserve">  When </w:t>
      </w:r>
      <w:r w:rsidR="006806C9" w:rsidRPr="00F713B4">
        <w:t>the FWC</w:t>
      </w:r>
      <w:r w:rsidRPr="00F713B4">
        <w:t xml:space="preserve"> must make a protected action ballot order</w:t>
      </w:r>
      <w:bookmarkEnd w:id="690"/>
    </w:p>
    <w:p w:rsidR="00040549" w:rsidRPr="00F713B4" w:rsidRDefault="00040549">
      <w:pPr>
        <w:pStyle w:val="subsection"/>
      </w:pPr>
      <w:r w:rsidRPr="00F713B4">
        <w:tab/>
        <w:t>(1)</w:t>
      </w:r>
      <w:r w:rsidRPr="00F713B4">
        <w:tab/>
      </w:r>
      <w:r w:rsidR="00E97C39" w:rsidRPr="00F713B4">
        <w:t>The FWC</w:t>
      </w:r>
      <w:r w:rsidRPr="00F713B4">
        <w:t xml:space="preserve"> must make a protected action ballot order in relation to a proposed enterprise agreement if:</w:t>
      </w:r>
    </w:p>
    <w:p w:rsidR="00040549" w:rsidRPr="00F713B4" w:rsidRDefault="00040549">
      <w:pPr>
        <w:pStyle w:val="paragraph"/>
      </w:pPr>
      <w:r w:rsidRPr="00F713B4">
        <w:tab/>
        <w:t>(a)</w:t>
      </w:r>
      <w:r w:rsidRPr="00F713B4">
        <w:tab/>
        <w:t>an application has been made under section</w:t>
      </w:r>
      <w:r w:rsidR="00F713B4">
        <w:t> </w:t>
      </w:r>
      <w:r w:rsidRPr="00F713B4">
        <w:t>437; and</w:t>
      </w:r>
    </w:p>
    <w:p w:rsidR="00040549" w:rsidRPr="00F713B4" w:rsidRDefault="00040549">
      <w:pPr>
        <w:pStyle w:val="paragraph"/>
      </w:pPr>
      <w:r w:rsidRPr="00F713B4">
        <w:tab/>
        <w:t>(b)</w:t>
      </w:r>
      <w:r w:rsidRPr="00F713B4">
        <w:tab/>
      </w:r>
      <w:r w:rsidR="009C2762" w:rsidRPr="00F713B4">
        <w:t>the FWC</w:t>
      </w:r>
      <w:r w:rsidRPr="00F713B4">
        <w:t xml:space="preserve"> is satisfied that each applicant has been, and is, genuinely trying to reach an agreement with the employer of the employees who are to be balloted.</w:t>
      </w:r>
    </w:p>
    <w:p w:rsidR="00040549" w:rsidRPr="00F713B4" w:rsidRDefault="00040549">
      <w:pPr>
        <w:pStyle w:val="subsection"/>
      </w:pPr>
      <w:r w:rsidRPr="00F713B4">
        <w:tab/>
        <w:t>(2)</w:t>
      </w:r>
      <w:r w:rsidRPr="00F713B4">
        <w:tab/>
      </w:r>
      <w:r w:rsidR="006230E2" w:rsidRPr="00F713B4">
        <w:t>The FWC</w:t>
      </w:r>
      <w:r w:rsidRPr="00F713B4">
        <w:t xml:space="preserve"> must not make a protected action ballot order in relation to a proposed enterprise agreement except in the circumstances referred to in </w:t>
      </w:r>
      <w:r w:rsidR="00F713B4">
        <w:t>subsection (</w:t>
      </w:r>
      <w:r w:rsidRPr="00F713B4">
        <w:t>1).</w:t>
      </w:r>
    </w:p>
    <w:p w:rsidR="00040549" w:rsidRPr="00F713B4" w:rsidRDefault="00040549">
      <w:pPr>
        <w:pStyle w:val="subsection"/>
      </w:pPr>
      <w:r w:rsidRPr="00F713B4">
        <w:tab/>
        <w:t>(3)</w:t>
      </w:r>
      <w:r w:rsidRPr="00F713B4">
        <w:tab/>
        <w:t>A protected action ballot order must specify the following:</w:t>
      </w:r>
    </w:p>
    <w:p w:rsidR="00040549" w:rsidRPr="00F713B4" w:rsidRDefault="00040549">
      <w:pPr>
        <w:pStyle w:val="paragraph"/>
      </w:pPr>
      <w:r w:rsidRPr="00F713B4">
        <w:tab/>
        <w:t>(a)</w:t>
      </w:r>
      <w:r w:rsidRPr="00F713B4">
        <w:tab/>
        <w:t>the name of each applicant for the order;</w:t>
      </w:r>
    </w:p>
    <w:p w:rsidR="00040549" w:rsidRPr="00F713B4" w:rsidRDefault="00040549">
      <w:pPr>
        <w:pStyle w:val="paragraph"/>
      </w:pPr>
      <w:r w:rsidRPr="00F713B4">
        <w:tab/>
        <w:t>(b)</w:t>
      </w:r>
      <w:r w:rsidRPr="00F713B4">
        <w:tab/>
        <w:t>the group or groups of employees who are to be balloted;</w:t>
      </w:r>
    </w:p>
    <w:p w:rsidR="00040549" w:rsidRPr="00F713B4" w:rsidRDefault="00040549">
      <w:pPr>
        <w:pStyle w:val="paragraph"/>
      </w:pPr>
      <w:r w:rsidRPr="00F713B4">
        <w:tab/>
        <w:t>(c)</w:t>
      </w:r>
      <w:r w:rsidRPr="00F713B4">
        <w:tab/>
        <w:t>the date by which voting in the protected action ballot closes;</w:t>
      </w:r>
    </w:p>
    <w:p w:rsidR="00040549" w:rsidRPr="00F713B4" w:rsidRDefault="00040549">
      <w:pPr>
        <w:pStyle w:val="paragraph"/>
      </w:pPr>
      <w:r w:rsidRPr="00F713B4">
        <w:tab/>
        <w:t>(d)</w:t>
      </w:r>
      <w:r w:rsidRPr="00F713B4">
        <w:tab/>
        <w:t>the question or questions to be put to the employees who are to be balloted, including the nature of the proposed industrial action.</w:t>
      </w:r>
    </w:p>
    <w:p w:rsidR="00045D8C" w:rsidRPr="00F713B4" w:rsidRDefault="00045D8C" w:rsidP="00045D8C">
      <w:pPr>
        <w:pStyle w:val="subsection"/>
      </w:pPr>
      <w:r w:rsidRPr="00F713B4">
        <w:tab/>
        <w:t>(3A)</w:t>
      </w:r>
      <w:r w:rsidRPr="00F713B4">
        <w:tab/>
        <w:t xml:space="preserve">For the purposes of </w:t>
      </w:r>
      <w:r w:rsidR="00F713B4">
        <w:t>paragraph (</w:t>
      </w:r>
      <w:r w:rsidRPr="00F713B4">
        <w:t>3)(c), the FWC must specify a date that will enable the protected action ballot to be conducted as expeditiously as practicable.</w:t>
      </w:r>
    </w:p>
    <w:p w:rsidR="00040549" w:rsidRPr="00F713B4" w:rsidRDefault="00040549">
      <w:pPr>
        <w:pStyle w:val="subsection"/>
      </w:pPr>
      <w:r w:rsidRPr="00F713B4">
        <w:tab/>
        <w:t>(4)</w:t>
      </w:r>
      <w:r w:rsidRPr="00F713B4">
        <w:tab/>
        <w:t xml:space="preserve">If </w:t>
      </w:r>
      <w:r w:rsidR="009E76DD" w:rsidRPr="00F713B4">
        <w:t>the FWC</w:t>
      </w:r>
      <w:r w:rsidRPr="00F713B4">
        <w:t xml:space="preserve"> decides that a person other than the Australian Electoral Commission is to be the protected action ballot agent for the protected action ballot, the protected action ballot order must also specify:</w:t>
      </w:r>
    </w:p>
    <w:p w:rsidR="00040549" w:rsidRPr="00F713B4" w:rsidRDefault="00040549">
      <w:pPr>
        <w:pStyle w:val="paragraph"/>
      </w:pPr>
      <w:r w:rsidRPr="00F713B4">
        <w:tab/>
        <w:t>(a)</w:t>
      </w:r>
      <w:r w:rsidRPr="00F713B4">
        <w:tab/>
        <w:t xml:space="preserve">the person that </w:t>
      </w:r>
      <w:r w:rsidR="009E76DD" w:rsidRPr="00F713B4">
        <w:t>the FWC</w:t>
      </w:r>
      <w:r w:rsidRPr="00F713B4">
        <w:t xml:space="preserve"> decides, under subsection</w:t>
      </w:r>
      <w:r w:rsidR="00F713B4">
        <w:t> </w:t>
      </w:r>
      <w:r w:rsidRPr="00F713B4">
        <w:t>444(1), is to be the protected action ballot agent; and</w:t>
      </w:r>
    </w:p>
    <w:p w:rsidR="00040549" w:rsidRPr="00F713B4" w:rsidRDefault="00040549">
      <w:pPr>
        <w:pStyle w:val="paragraph"/>
      </w:pPr>
      <w:r w:rsidRPr="00F713B4">
        <w:tab/>
        <w:t>(b)</w:t>
      </w:r>
      <w:r w:rsidRPr="00F713B4">
        <w:tab/>
        <w:t xml:space="preserve">the person (if any) that </w:t>
      </w:r>
      <w:r w:rsidR="009E76DD" w:rsidRPr="00F713B4">
        <w:t>the FWC</w:t>
      </w:r>
      <w:r w:rsidRPr="00F713B4">
        <w:t xml:space="preserve"> decides, under subsection</w:t>
      </w:r>
      <w:r w:rsidR="00F713B4">
        <w:t> </w:t>
      </w:r>
      <w:r w:rsidRPr="00F713B4">
        <w:t>444(3), is to be the independent advisor for the ballot.</w:t>
      </w:r>
    </w:p>
    <w:p w:rsidR="00040549" w:rsidRPr="00F713B4" w:rsidRDefault="00040549">
      <w:pPr>
        <w:pStyle w:val="subsection"/>
      </w:pPr>
      <w:r w:rsidRPr="00F713B4">
        <w:tab/>
        <w:t>(5)</w:t>
      </w:r>
      <w:r w:rsidRPr="00F713B4">
        <w:tab/>
        <w:t xml:space="preserve">If </w:t>
      </w:r>
      <w:r w:rsidR="008F619F" w:rsidRPr="00F713B4">
        <w:t>the FWC</w:t>
      </w:r>
      <w:r w:rsidRPr="00F713B4">
        <w:t xml:space="preserve"> is satisfied, in relation to the proposed industrial action that is the subject of the protected action ballot, that there are exceptional circumstances justifying the period of written notice referred to in paragraph</w:t>
      </w:r>
      <w:r w:rsidR="00F713B4">
        <w:t> </w:t>
      </w:r>
      <w:r w:rsidRPr="00F713B4">
        <w:t>414(2)(a) being longer than 3 working days, the protected action ballot order may specify a longer period of up to 7 working days.</w:t>
      </w:r>
    </w:p>
    <w:p w:rsidR="00040549" w:rsidRPr="00F713B4" w:rsidRDefault="00040549">
      <w:pPr>
        <w:pStyle w:val="notetext"/>
      </w:pPr>
      <w:r w:rsidRPr="00F713B4">
        <w:t>Note:</w:t>
      </w:r>
      <w:r w:rsidRPr="00F713B4">
        <w:tab/>
        <w:t>Under subsection</w:t>
      </w:r>
      <w:r w:rsidR="00F713B4">
        <w:t> </w:t>
      </w:r>
      <w:r w:rsidRPr="00F713B4">
        <w:t>414(1), before a person engages in employee claim action for a proposed enterprise agreement, a bargaining representative of an employee who will be covered by the agreement must give written notice of the action to the employer of the employee.</w:t>
      </w:r>
    </w:p>
    <w:p w:rsidR="00040549" w:rsidRPr="00F713B4" w:rsidRDefault="00040549">
      <w:pPr>
        <w:pStyle w:val="ActHead5"/>
      </w:pPr>
      <w:bookmarkStart w:id="691" w:name="_Toc494463864"/>
      <w:r w:rsidRPr="00F713B4">
        <w:rPr>
          <w:rStyle w:val="CharSectno"/>
        </w:rPr>
        <w:t>444</w:t>
      </w:r>
      <w:r w:rsidRPr="00F713B4">
        <w:t xml:space="preserve">  </w:t>
      </w:r>
      <w:r w:rsidR="008F619F" w:rsidRPr="00F713B4">
        <w:t>FWC</w:t>
      </w:r>
      <w:r w:rsidRPr="00F713B4">
        <w:t xml:space="preserve"> may decide on ballot agent other than the Australian Electoral Commission and independent advisor</w:t>
      </w:r>
      <w:bookmarkEnd w:id="691"/>
    </w:p>
    <w:p w:rsidR="00040549" w:rsidRPr="00F713B4" w:rsidRDefault="00040549">
      <w:pPr>
        <w:pStyle w:val="SubsectionHead"/>
      </w:pPr>
      <w:r w:rsidRPr="00F713B4">
        <w:t>Alternative ballot agent</w:t>
      </w:r>
    </w:p>
    <w:p w:rsidR="00040549" w:rsidRPr="00F713B4" w:rsidRDefault="00040549">
      <w:pPr>
        <w:pStyle w:val="subsection"/>
      </w:pPr>
      <w:r w:rsidRPr="00F713B4">
        <w:tab/>
        <w:t>(1)</w:t>
      </w:r>
      <w:r w:rsidRPr="00F713B4">
        <w:tab/>
      </w:r>
      <w:r w:rsidR="00B97D32" w:rsidRPr="00F713B4">
        <w:t>The FWC</w:t>
      </w:r>
      <w:r w:rsidRPr="00F713B4">
        <w:t xml:space="preserve"> may decide that a person other than the Australian Electoral Commission is to be the protected action ballot agent for a protected action ballot only if:</w:t>
      </w:r>
    </w:p>
    <w:p w:rsidR="00040549" w:rsidRPr="00F713B4" w:rsidRDefault="00040549">
      <w:pPr>
        <w:pStyle w:val="paragraph"/>
      </w:pPr>
      <w:r w:rsidRPr="00F713B4">
        <w:tab/>
        <w:t>(a)</w:t>
      </w:r>
      <w:r w:rsidRPr="00F713B4">
        <w:tab/>
        <w:t>the person is specified in the application for the protected action ballot order as the person the applicant wishes to be the protected action ballot agent; and</w:t>
      </w:r>
    </w:p>
    <w:p w:rsidR="00040549" w:rsidRPr="00F713B4" w:rsidRDefault="00040549">
      <w:pPr>
        <w:pStyle w:val="paragraph"/>
      </w:pPr>
      <w:r w:rsidRPr="00F713B4">
        <w:tab/>
        <w:t>(b)</w:t>
      </w:r>
      <w:r w:rsidRPr="00F713B4">
        <w:tab/>
      </w:r>
      <w:r w:rsidR="007B6DFD" w:rsidRPr="00F713B4">
        <w:t>the FWC</w:t>
      </w:r>
      <w:r w:rsidRPr="00F713B4">
        <w:t xml:space="preserve"> is satisfied that:</w:t>
      </w:r>
    </w:p>
    <w:p w:rsidR="00040549" w:rsidRPr="00F713B4" w:rsidRDefault="00040549">
      <w:pPr>
        <w:pStyle w:val="paragraphsub"/>
      </w:pPr>
      <w:r w:rsidRPr="00F713B4">
        <w:tab/>
        <w:t>(i)</w:t>
      </w:r>
      <w:r w:rsidRPr="00F713B4">
        <w:tab/>
        <w:t>the person is a fit and proper person to conduct the ballot; and</w:t>
      </w:r>
    </w:p>
    <w:p w:rsidR="00040549" w:rsidRPr="00F713B4" w:rsidRDefault="00040549">
      <w:pPr>
        <w:pStyle w:val="paragraphsub"/>
      </w:pPr>
      <w:r w:rsidRPr="00F713B4">
        <w:tab/>
        <w:t>(ii)</w:t>
      </w:r>
      <w:r w:rsidRPr="00F713B4">
        <w:tab/>
        <w:t>any other requirements prescribed by the regulations are met.</w:t>
      </w:r>
    </w:p>
    <w:p w:rsidR="00040549" w:rsidRPr="00F713B4" w:rsidRDefault="00040549" w:rsidP="00DD638C">
      <w:pPr>
        <w:pStyle w:val="subsection"/>
        <w:keepNext/>
      </w:pPr>
      <w:r w:rsidRPr="00F713B4">
        <w:tab/>
        <w:t>(2)</w:t>
      </w:r>
      <w:r w:rsidRPr="00F713B4">
        <w:tab/>
        <w:t>The regulations may prescribe:</w:t>
      </w:r>
    </w:p>
    <w:p w:rsidR="00040549" w:rsidRPr="00F713B4" w:rsidRDefault="00040549">
      <w:pPr>
        <w:pStyle w:val="paragraph"/>
      </w:pPr>
      <w:r w:rsidRPr="00F713B4">
        <w:tab/>
        <w:t>(a)</w:t>
      </w:r>
      <w:r w:rsidRPr="00F713B4">
        <w:tab/>
        <w:t xml:space="preserve">conditions that a person must meet in order to satisfy </w:t>
      </w:r>
      <w:r w:rsidR="00026757" w:rsidRPr="00F713B4">
        <w:t>the FWC</w:t>
      </w:r>
      <w:r w:rsidRPr="00F713B4">
        <w:t xml:space="preserve"> that the person is a fit and proper person to conduct a protected action ballot; and</w:t>
      </w:r>
    </w:p>
    <w:p w:rsidR="00040549" w:rsidRPr="00F713B4" w:rsidRDefault="00040549">
      <w:pPr>
        <w:pStyle w:val="paragraph"/>
      </w:pPr>
      <w:r w:rsidRPr="00F713B4">
        <w:tab/>
        <w:t>(b)</w:t>
      </w:r>
      <w:r w:rsidRPr="00F713B4">
        <w:tab/>
        <w:t xml:space="preserve">factors that </w:t>
      </w:r>
      <w:r w:rsidR="00026757" w:rsidRPr="00F713B4">
        <w:t>the FWC</w:t>
      </w:r>
      <w:r w:rsidRPr="00F713B4">
        <w:t xml:space="preserve"> must take into account in determining whether a person is a fit and proper person to conduct a protected action ballot.</w:t>
      </w:r>
    </w:p>
    <w:p w:rsidR="00040549" w:rsidRPr="00F713B4" w:rsidRDefault="00040549">
      <w:pPr>
        <w:pStyle w:val="SubsectionHead"/>
      </w:pPr>
      <w:r w:rsidRPr="00F713B4">
        <w:t>Independent advisor</w:t>
      </w:r>
    </w:p>
    <w:p w:rsidR="00040549" w:rsidRPr="00F713B4" w:rsidRDefault="00040549">
      <w:pPr>
        <w:pStyle w:val="subsection"/>
      </w:pPr>
      <w:r w:rsidRPr="00F713B4">
        <w:tab/>
        <w:t>(3)</w:t>
      </w:r>
      <w:r w:rsidRPr="00F713B4">
        <w:tab/>
      </w:r>
      <w:r w:rsidR="00121C5D" w:rsidRPr="00F713B4">
        <w:t>The FWC</w:t>
      </w:r>
      <w:r w:rsidRPr="00F713B4">
        <w:t xml:space="preserve"> may decide that a person (the </w:t>
      </w:r>
      <w:r w:rsidRPr="00F713B4">
        <w:rPr>
          <w:b/>
          <w:i/>
        </w:rPr>
        <w:t>other person</w:t>
      </w:r>
      <w:r w:rsidRPr="00F713B4">
        <w:t>) is to be the independent advisor for a protected action ballot if:</w:t>
      </w:r>
    </w:p>
    <w:p w:rsidR="00040549" w:rsidRPr="00F713B4" w:rsidRDefault="00040549">
      <w:pPr>
        <w:pStyle w:val="paragraph"/>
      </w:pPr>
      <w:r w:rsidRPr="00F713B4">
        <w:tab/>
        <w:t>(a)</w:t>
      </w:r>
      <w:r w:rsidRPr="00F713B4">
        <w:tab/>
      </w:r>
      <w:r w:rsidR="005F13CF" w:rsidRPr="00F713B4">
        <w:t>the FWC</w:t>
      </w:r>
      <w:r w:rsidRPr="00F713B4">
        <w:t xml:space="preserve"> has decided that a person other than the Australian Electoral Commission is to be the protected action ballot agent for the ballot; and</w:t>
      </w:r>
    </w:p>
    <w:p w:rsidR="00040549" w:rsidRPr="00F713B4" w:rsidRDefault="00040549">
      <w:pPr>
        <w:pStyle w:val="paragraph"/>
      </w:pPr>
      <w:r w:rsidRPr="00F713B4">
        <w:tab/>
        <w:t>(b)</w:t>
      </w:r>
      <w:r w:rsidRPr="00F713B4">
        <w:tab/>
      </w:r>
      <w:r w:rsidR="005F13CF" w:rsidRPr="00F713B4">
        <w:t>the FWC</w:t>
      </w:r>
      <w:r w:rsidRPr="00F713B4">
        <w:t xml:space="preserve"> considers it appropriate that there be an independent advisor for the ballot; and</w:t>
      </w:r>
    </w:p>
    <w:p w:rsidR="00040549" w:rsidRPr="00F713B4" w:rsidRDefault="00040549">
      <w:pPr>
        <w:pStyle w:val="paragraph"/>
      </w:pPr>
      <w:r w:rsidRPr="00F713B4">
        <w:tab/>
        <w:t>(c)</w:t>
      </w:r>
      <w:r w:rsidRPr="00F713B4">
        <w:tab/>
      </w:r>
      <w:r w:rsidR="005F13CF" w:rsidRPr="00F713B4">
        <w:t>the FWC</w:t>
      </w:r>
      <w:r w:rsidRPr="00F713B4">
        <w:t xml:space="preserve"> is satisfied that:</w:t>
      </w:r>
    </w:p>
    <w:p w:rsidR="00040549" w:rsidRPr="00F713B4" w:rsidRDefault="00040549">
      <w:pPr>
        <w:pStyle w:val="paragraphsub"/>
      </w:pPr>
      <w:r w:rsidRPr="00F713B4">
        <w:tab/>
        <w:t>(i)</w:t>
      </w:r>
      <w:r w:rsidRPr="00F713B4">
        <w:tab/>
        <w:t>the other person is sufficiently independent of each applicant for the protected action ballot order; and</w:t>
      </w:r>
    </w:p>
    <w:p w:rsidR="00040549" w:rsidRPr="00F713B4" w:rsidRDefault="00040549">
      <w:pPr>
        <w:pStyle w:val="paragraphsub"/>
      </w:pPr>
      <w:r w:rsidRPr="00F713B4">
        <w:tab/>
        <w:t>(ii)</w:t>
      </w:r>
      <w:r w:rsidRPr="00F713B4">
        <w:tab/>
        <w:t>any other requirements prescribed by the regulations are met.</w:t>
      </w:r>
    </w:p>
    <w:p w:rsidR="00040549" w:rsidRPr="00F713B4" w:rsidRDefault="00040549">
      <w:pPr>
        <w:pStyle w:val="ActHead5"/>
      </w:pPr>
      <w:bookmarkStart w:id="692" w:name="_Toc494463865"/>
      <w:r w:rsidRPr="00F713B4">
        <w:rPr>
          <w:rStyle w:val="CharSectno"/>
        </w:rPr>
        <w:t>445</w:t>
      </w:r>
      <w:r w:rsidRPr="00F713B4">
        <w:t xml:space="preserve">  Notice of protected action ballot order</w:t>
      </w:r>
      <w:bookmarkEnd w:id="692"/>
    </w:p>
    <w:p w:rsidR="00040549" w:rsidRPr="00F713B4" w:rsidRDefault="00040549">
      <w:pPr>
        <w:pStyle w:val="subsection"/>
      </w:pPr>
      <w:r w:rsidRPr="00F713B4">
        <w:tab/>
      </w:r>
      <w:r w:rsidRPr="00F713B4">
        <w:tab/>
        <w:t xml:space="preserve">As soon as practicable after making a protected action ballot order, </w:t>
      </w:r>
      <w:r w:rsidR="00A46E54" w:rsidRPr="00F713B4">
        <w:t>the FWC</w:t>
      </w:r>
      <w:r w:rsidRPr="00F713B4">
        <w:t xml:space="preserve"> must give a copy of the order to:</w:t>
      </w:r>
    </w:p>
    <w:p w:rsidR="00040549" w:rsidRPr="00F713B4" w:rsidRDefault="00040549">
      <w:pPr>
        <w:pStyle w:val="paragraph"/>
      </w:pPr>
      <w:r w:rsidRPr="00F713B4">
        <w:tab/>
        <w:t>(a)</w:t>
      </w:r>
      <w:r w:rsidRPr="00F713B4">
        <w:tab/>
        <w:t>each applicant for the order; and</w:t>
      </w:r>
    </w:p>
    <w:p w:rsidR="00040549" w:rsidRPr="00F713B4" w:rsidRDefault="00040549">
      <w:pPr>
        <w:pStyle w:val="paragraph"/>
      </w:pPr>
      <w:r w:rsidRPr="00F713B4">
        <w:tab/>
        <w:t>(b)</w:t>
      </w:r>
      <w:r w:rsidRPr="00F713B4">
        <w:tab/>
        <w:t>the employer of the employees who are to be balloted; and</w:t>
      </w:r>
    </w:p>
    <w:p w:rsidR="00040549" w:rsidRPr="00F713B4" w:rsidRDefault="00040549">
      <w:pPr>
        <w:pStyle w:val="paragraph"/>
      </w:pPr>
      <w:r w:rsidRPr="00F713B4">
        <w:tab/>
        <w:t>(c)</w:t>
      </w:r>
      <w:r w:rsidRPr="00F713B4">
        <w:tab/>
        <w:t>the protected action ballot agent for the protected action ballot.</w:t>
      </w:r>
    </w:p>
    <w:p w:rsidR="00040549" w:rsidRPr="00F713B4" w:rsidRDefault="00040549">
      <w:pPr>
        <w:pStyle w:val="ActHead5"/>
      </w:pPr>
      <w:bookmarkStart w:id="693" w:name="_Toc494463866"/>
      <w:r w:rsidRPr="00F713B4">
        <w:rPr>
          <w:rStyle w:val="CharSectno"/>
        </w:rPr>
        <w:t>446</w:t>
      </w:r>
      <w:r w:rsidRPr="00F713B4">
        <w:t xml:space="preserve">  Protected action ballot order may require 2 or more protected action ballots to be held at the same time</w:t>
      </w:r>
      <w:bookmarkEnd w:id="693"/>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r>
      <w:r w:rsidR="0056210F" w:rsidRPr="00F713B4">
        <w:t>the FWC</w:t>
      </w:r>
      <w:r w:rsidRPr="00F713B4">
        <w:t xml:space="preserve"> has made a protected action ballot order; and</w:t>
      </w:r>
    </w:p>
    <w:p w:rsidR="00040549" w:rsidRPr="00F713B4" w:rsidRDefault="00040549">
      <w:pPr>
        <w:pStyle w:val="paragraph"/>
      </w:pPr>
      <w:r w:rsidRPr="00F713B4">
        <w:tab/>
        <w:t>(b)</w:t>
      </w:r>
      <w:r w:rsidRPr="00F713B4">
        <w:tab/>
      </w:r>
      <w:r w:rsidR="0056210F" w:rsidRPr="00F713B4">
        <w:t>the FWC</w:t>
      </w:r>
      <w:r w:rsidRPr="00F713B4">
        <w:t xml:space="preserve"> proposes to make another protected action ballot order or orders; and</w:t>
      </w:r>
    </w:p>
    <w:p w:rsidR="00040549" w:rsidRPr="00F713B4" w:rsidRDefault="00040549">
      <w:pPr>
        <w:pStyle w:val="paragraph"/>
      </w:pPr>
      <w:r w:rsidRPr="00F713B4">
        <w:tab/>
        <w:t>(c)</w:t>
      </w:r>
      <w:r w:rsidRPr="00F713B4">
        <w:tab/>
        <w:t>the orders would require a protected action ballot to be held in relation to industrial action by employees of the same employer or employees at the same workplace.</w:t>
      </w:r>
    </w:p>
    <w:p w:rsidR="00040549" w:rsidRPr="00F713B4" w:rsidRDefault="00040549">
      <w:pPr>
        <w:pStyle w:val="subsection"/>
      </w:pPr>
      <w:r w:rsidRPr="00F713B4">
        <w:tab/>
        <w:t>(2)</w:t>
      </w:r>
      <w:r w:rsidRPr="00F713B4">
        <w:tab/>
      </w:r>
      <w:r w:rsidR="0050357D" w:rsidRPr="00F713B4">
        <w:t>The FWC</w:t>
      </w:r>
      <w:r w:rsidRPr="00F713B4">
        <w:t xml:space="preserve"> may make, or vary, the protected action ballot orders so as to require the protected action ballots to be held at the same time if </w:t>
      </w:r>
      <w:r w:rsidR="003246B5" w:rsidRPr="00F713B4">
        <w:t>the FWC</w:t>
      </w:r>
      <w:r w:rsidRPr="00F713B4">
        <w:t xml:space="preserve"> is satisfied:</w:t>
      </w:r>
    </w:p>
    <w:p w:rsidR="00040549" w:rsidRPr="00F713B4" w:rsidRDefault="00040549">
      <w:pPr>
        <w:pStyle w:val="paragraph"/>
      </w:pPr>
      <w:r w:rsidRPr="00F713B4">
        <w:tab/>
        <w:t>(a)</w:t>
      </w:r>
      <w:r w:rsidRPr="00F713B4">
        <w:tab/>
        <w:t>that the level of disruption of the employer’s enterprise, or at the workplace, could be reduced if the ballots were held at the same time; and</w:t>
      </w:r>
    </w:p>
    <w:p w:rsidR="00040549" w:rsidRPr="00F713B4" w:rsidRDefault="00040549">
      <w:pPr>
        <w:pStyle w:val="paragraph"/>
      </w:pPr>
      <w:r w:rsidRPr="00F713B4">
        <w:tab/>
        <w:t>(b)</w:t>
      </w:r>
      <w:r w:rsidRPr="00F713B4">
        <w:tab/>
        <w:t>that requiring the ballots to be held at the same time will not unreasonably delay either ballot.</w:t>
      </w:r>
    </w:p>
    <w:p w:rsidR="00040549" w:rsidRPr="00F713B4" w:rsidRDefault="00040549">
      <w:pPr>
        <w:pStyle w:val="ActHead5"/>
      </w:pPr>
      <w:bookmarkStart w:id="694" w:name="_Toc494463867"/>
      <w:r w:rsidRPr="00F713B4">
        <w:rPr>
          <w:rStyle w:val="CharSectno"/>
        </w:rPr>
        <w:t>447</w:t>
      </w:r>
      <w:r w:rsidRPr="00F713B4">
        <w:t xml:space="preserve">  Variation of protected action ballot order</w:t>
      </w:r>
      <w:bookmarkEnd w:id="694"/>
    </w:p>
    <w:p w:rsidR="00040549" w:rsidRPr="00F713B4" w:rsidRDefault="00040549">
      <w:pPr>
        <w:pStyle w:val="subsection"/>
      </w:pPr>
      <w:r w:rsidRPr="00F713B4">
        <w:tab/>
        <w:t>(1)</w:t>
      </w:r>
      <w:r w:rsidRPr="00F713B4">
        <w:tab/>
        <w:t xml:space="preserve">An applicant for a protected action ballot order may apply to </w:t>
      </w:r>
      <w:r w:rsidR="00477A1A" w:rsidRPr="00F713B4">
        <w:t>the FWC</w:t>
      </w:r>
      <w:r w:rsidRPr="00F713B4">
        <w:t xml:space="preserve"> to vary the order.</w:t>
      </w:r>
    </w:p>
    <w:p w:rsidR="00040549" w:rsidRPr="00F713B4" w:rsidRDefault="00040549">
      <w:pPr>
        <w:pStyle w:val="subsection"/>
      </w:pPr>
      <w:r w:rsidRPr="00F713B4">
        <w:tab/>
        <w:t>(2)</w:t>
      </w:r>
      <w:r w:rsidRPr="00F713B4">
        <w:tab/>
        <w:t xml:space="preserve">The protected action ballot agent for a protected action ballot may apply to </w:t>
      </w:r>
      <w:r w:rsidR="00477A1A" w:rsidRPr="00F713B4">
        <w:t>the FWC</w:t>
      </w:r>
      <w:r w:rsidRPr="00F713B4">
        <w:t xml:space="preserve"> to vary the protected action ballot order to change the date by which voting in the ballot closes.</w:t>
      </w:r>
    </w:p>
    <w:p w:rsidR="00040549" w:rsidRPr="00F713B4" w:rsidRDefault="00040549">
      <w:pPr>
        <w:pStyle w:val="subsection"/>
      </w:pPr>
      <w:r w:rsidRPr="00F713B4">
        <w:tab/>
        <w:t>(3)</w:t>
      </w:r>
      <w:r w:rsidRPr="00F713B4">
        <w:tab/>
        <w:t xml:space="preserve">An application may be made under </w:t>
      </w:r>
      <w:r w:rsidR="00F713B4">
        <w:t>subsection (</w:t>
      </w:r>
      <w:r w:rsidRPr="00F713B4">
        <w:t>1) or (2):</w:t>
      </w:r>
    </w:p>
    <w:p w:rsidR="00040549" w:rsidRPr="00F713B4" w:rsidRDefault="00040549">
      <w:pPr>
        <w:pStyle w:val="paragraph"/>
      </w:pPr>
      <w:r w:rsidRPr="00F713B4">
        <w:tab/>
        <w:t>(a)</w:t>
      </w:r>
      <w:r w:rsidRPr="00F713B4">
        <w:tab/>
        <w:t>at any time before the date by which voting in the protected action ballot closes; or</w:t>
      </w:r>
    </w:p>
    <w:p w:rsidR="00040549" w:rsidRPr="00F713B4" w:rsidRDefault="00040549">
      <w:pPr>
        <w:pStyle w:val="paragraph"/>
      </w:pPr>
      <w:r w:rsidRPr="00F713B4">
        <w:tab/>
        <w:t>(b)</w:t>
      </w:r>
      <w:r w:rsidRPr="00F713B4">
        <w:tab/>
        <w:t xml:space="preserve">if the ballot has not been held before that date and </w:t>
      </w:r>
      <w:r w:rsidR="00477A1A" w:rsidRPr="00F713B4">
        <w:t>the FWC</w:t>
      </w:r>
      <w:r w:rsidRPr="00F713B4">
        <w:t xml:space="preserve"> consents—after that time.</w:t>
      </w:r>
    </w:p>
    <w:p w:rsidR="00040549" w:rsidRPr="00F713B4" w:rsidRDefault="00040549">
      <w:pPr>
        <w:pStyle w:val="subsection"/>
      </w:pPr>
      <w:r w:rsidRPr="00F713B4">
        <w:tab/>
        <w:t>(4)</w:t>
      </w:r>
      <w:r w:rsidRPr="00F713B4">
        <w:tab/>
        <w:t xml:space="preserve">If an application is made under </w:t>
      </w:r>
      <w:r w:rsidR="00F713B4">
        <w:t>subsection (</w:t>
      </w:r>
      <w:r w:rsidRPr="00F713B4">
        <w:t xml:space="preserve">1) or (2), </w:t>
      </w:r>
      <w:r w:rsidR="00477A1A" w:rsidRPr="00F713B4">
        <w:t>the FWC</w:t>
      </w:r>
      <w:r w:rsidRPr="00F713B4">
        <w:t xml:space="preserve"> may vary the protected action ballot order.</w:t>
      </w:r>
    </w:p>
    <w:p w:rsidR="00040549" w:rsidRPr="00F713B4" w:rsidRDefault="00040549">
      <w:pPr>
        <w:pStyle w:val="ActHead5"/>
      </w:pPr>
      <w:bookmarkStart w:id="695" w:name="_Toc494463868"/>
      <w:r w:rsidRPr="00F713B4">
        <w:rPr>
          <w:rStyle w:val="CharSectno"/>
        </w:rPr>
        <w:t>448</w:t>
      </w:r>
      <w:r w:rsidRPr="00F713B4">
        <w:t xml:space="preserve">  Revocation of protected action ballot order</w:t>
      </w:r>
      <w:bookmarkEnd w:id="695"/>
    </w:p>
    <w:p w:rsidR="00040549" w:rsidRPr="00F713B4" w:rsidRDefault="00040549">
      <w:pPr>
        <w:pStyle w:val="subsection"/>
      </w:pPr>
      <w:r w:rsidRPr="00F713B4">
        <w:tab/>
        <w:t>(1)</w:t>
      </w:r>
      <w:r w:rsidRPr="00F713B4">
        <w:tab/>
        <w:t xml:space="preserve">An applicant for a protected action ballot order may apply to </w:t>
      </w:r>
      <w:r w:rsidR="00100DC9" w:rsidRPr="00F713B4">
        <w:t>the FWC</w:t>
      </w:r>
      <w:r w:rsidRPr="00F713B4">
        <w:t>, at any time before voting in the protected action ballot closes, to revoke the order.</w:t>
      </w:r>
    </w:p>
    <w:p w:rsidR="00040549" w:rsidRPr="00F713B4" w:rsidRDefault="00040549">
      <w:pPr>
        <w:pStyle w:val="subsection"/>
      </w:pPr>
      <w:r w:rsidRPr="00F713B4">
        <w:tab/>
        <w:t>(2)</w:t>
      </w:r>
      <w:r w:rsidRPr="00F713B4">
        <w:tab/>
        <w:t xml:space="preserve">If an application to revoke a protected action ballot order is made, </w:t>
      </w:r>
      <w:r w:rsidR="00100DC9" w:rsidRPr="00F713B4">
        <w:t>the FWC</w:t>
      </w:r>
      <w:r w:rsidRPr="00F713B4">
        <w:t xml:space="preserve"> must revoke the order.</w:t>
      </w:r>
    </w:p>
    <w:p w:rsidR="00040549" w:rsidRPr="00F713B4" w:rsidRDefault="00040549">
      <w:pPr>
        <w:pStyle w:val="ActHead4"/>
      </w:pPr>
      <w:bookmarkStart w:id="696" w:name="_Toc494463869"/>
      <w:r w:rsidRPr="00F713B4">
        <w:rPr>
          <w:rStyle w:val="CharSubdNo"/>
        </w:rPr>
        <w:t>Subdivision C</w:t>
      </w:r>
      <w:r w:rsidRPr="00F713B4">
        <w:t>—</w:t>
      </w:r>
      <w:r w:rsidRPr="00F713B4">
        <w:rPr>
          <w:rStyle w:val="CharSubdText"/>
        </w:rPr>
        <w:t>Conduct of protected action ballot</w:t>
      </w:r>
      <w:bookmarkEnd w:id="696"/>
    </w:p>
    <w:p w:rsidR="00040549" w:rsidRPr="00F713B4" w:rsidRDefault="00040549">
      <w:pPr>
        <w:pStyle w:val="ActHead5"/>
      </w:pPr>
      <w:bookmarkStart w:id="697" w:name="_Toc494463870"/>
      <w:r w:rsidRPr="00F713B4">
        <w:rPr>
          <w:rStyle w:val="CharSectno"/>
        </w:rPr>
        <w:t>449</w:t>
      </w:r>
      <w:r w:rsidRPr="00F713B4">
        <w:t xml:space="preserve">  Protected action ballot to be conducted by Australian Electoral Commission or other specified ballot agent</w:t>
      </w:r>
      <w:bookmarkEnd w:id="697"/>
    </w:p>
    <w:p w:rsidR="00040549" w:rsidRPr="00F713B4" w:rsidRDefault="00040549">
      <w:pPr>
        <w:pStyle w:val="subsection"/>
      </w:pPr>
      <w:r w:rsidRPr="00F713B4">
        <w:tab/>
        <w:t>(1)</w:t>
      </w:r>
      <w:r w:rsidRPr="00F713B4">
        <w:tab/>
        <w:t>A protected action ballot must be conducted by:</w:t>
      </w:r>
    </w:p>
    <w:p w:rsidR="00040549" w:rsidRPr="00F713B4" w:rsidRDefault="00040549">
      <w:pPr>
        <w:pStyle w:val="paragraph"/>
      </w:pPr>
      <w:r w:rsidRPr="00F713B4">
        <w:tab/>
        <w:t>(a)</w:t>
      </w:r>
      <w:r w:rsidRPr="00F713B4">
        <w:tab/>
        <w:t>if a person is specified in the protected action ballot order as the protected action ballot agent for the ballot—that person; or</w:t>
      </w:r>
    </w:p>
    <w:p w:rsidR="00040549" w:rsidRPr="00F713B4" w:rsidRDefault="00040549">
      <w:pPr>
        <w:pStyle w:val="paragraph"/>
      </w:pPr>
      <w:r w:rsidRPr="00F713B4">
        <w:tab/>
        <w:t>(b)</w:t>
      </w:r>
      <w:r w:rsidRPr="00F713B4">
        <w:tab/>
        <w:t>otherwise—the Australian Electoral Commission.</w:t>
      </w:r>
    </w:p>
    <w:p w:rsidR="00040549" w:rsidRPr="00F713B4" w:rsidRDefault="00040549">
      <w:pPr>
        <w:pStyle w:val="subsection"/>
      </w:pPr>
      <w:r w:rsidRPr="00F713B4">
        <w:tab/>
        <w:t>(2)</w:t>
      </w:r>
      <w:r w:rsidRPr="00F713B4">
        <w:tab/>
        <w:t xml:space="preserve">The protected action ballot agent must conduct the protected action ballot </w:t>
      </w:r>
      <w:r w:rsidR="00E809B0" w:rsidRPr="00F713B4">
        <w:t xml:space="preserve">expeditiously and </w:t>
      </w:r>
      <w:r w:rsidRPr="00F713B4">
        <w:t>in accordance with the following:</w:t>
      </w:r>
    </w:p>
    <w:p w:rsidR="00040549" w:rsidRPr="00F713B4" w:rsidRDefault="00040549">
      <w:pPr>
        <w:pStyle w:val="paragraph"/>
      </w:pPr>
      <w:r w:rsidRPr="00F713B4">
        <w:tab/>
        <w:t>(a)</w:t>
      </w:r>
      <w:r w:rsidRPr="00F713B4">
        <w:tab/>
        <w:t>the protected action ballot order;</w:t>
      </w:r>
    </w:p>
    <w:p w:rsidR="00040549" w:rsidRPr="00F713B4" w:rsidRDefault="00040549">
      <w:pPr>
        <w:pStyle w:val="paragraph"/>
      </w:pPr>
      <w:r w:rsidRPr="00F713B4">
        <w:tab/>
        <w:t>(b)</w:t>
      </w:r>
      <w:r w:rsidRPr="00F713B4">
        <w:tab/>
        <w:t>the timetable for the ballot;</w:t>
      </w:r>
    </w:p>
    <w:p w:rsidR="00040549" w:rsidRPr="00F713B4" w:rsidRDefault="00040549">
      <w:pPr>
        <w:pStyle w:val="paragraph"/>
      </w:pPr>
      <w:r w:rsidRPr="00F713B4">
        <w:tab/>
        <w:t>(c)</w:t>
      </w:r>
      <w:r w:rsidRPr="00F713B4">
        <w:tab/>
        <w:t>this Subdivision;</w:t>
      </w:r>
    </w:p>
    <w:p w:rsidR="00040549" w:rsidRPr="00F713B4" w:rsidRDefault="00040549">
      <w:pPr>
        <w:pStyle w:val="paragraph"/>
      </w:pPr>
      <w:r w:rsidRPr="00F713B4">
        <w:tab/>
        <w:t>(d)</w:t>
      </w:r>
      <w:r w:rsidRPr="00F713B4">
        <w:tab/>
        <w:t xml:space="preserve">any directions given by </w:t>
      </w:r>
      <w:r w:rsidR="0064242C" w:rsidRPr="00F713B4">
        <w:t>the FWC</w:t>
      </w:r>
      <w:r w:rsidRPr="00F713B4">
        <w:t>;</w:t>
      </w:r>
    </w:p>
    <w:p w:rsidR="00040549" w:rsidRPr="00F713B4" w:rsidRDefault="00040549">
      <w:pPr>
        <w:pStyle w:val="paragraph"/>
      </w:pPr>
      <w:r w:rsidRPr="00F713B4">
        <w:tab/>
        <w:t>(e)</w:t>
      </w:r>
      <w:r w:rsidRPr="00F713B4">
        <w:tab/>
        <w:t>any procedures prescribed by the regulations.</w:t>
      </w:r>
    </w:p>
    <w:p w:rsidR="00040549" w:rsidRPr="00F713B4" w:rsidRDefault="00040549">
      <w:pPr>
        <w:pStyle w:val="ActHead5"/>
      </w:pPr>
      <w:bookmarkStart w:id="698" w:name="_Toc494463871"/>
      <w:r w:rsidRPr="00F713B4">
        <w:rPr>
          <w:rStyle w:val="CharSectno"/>
        </w:rPr>
        <w:t>450</w:t>
      </w:r>
      <w:r w:rsidRPr="00F713B4">
        <w:t xml:space="preserve">  Directions for conduct of protected action ballot</w:t>
      </w:r>
      <w:bookmarkEnd w:id="698"/>
    </w:p>
    <w:p w:rsidR="00040549" w:rsidRPr="00F713B4" w:rsidRDefault="00040549">
      <w:pPr>
        <w:pStyle w:val="subsection"/>
      </w:pPr>
      <w:r w:rsidRPr="00F713B4">
        <w:tab/>
        <w:t>(1)</w:t>
      </w:r>
      <w:r w:rsidRPr="00F713B4">
        <w:tab/>
        <w:t>This section applies if the protected action ballot agent is not the Australian Electoral Commission.</w:t>
      </w:r>
    </w:p>
    <w:p w:rsidR="00040549" w:rsidRPr="00F713B4" w:rsidRDefault="00040549">
      <w:pPr>
        <w:pStyle w:val="subsection"/>
      </w:pPr>
      <w:r w:rsidRPr="00F713B4">
        <w:tab/>
        <w:t>(2)</w:t>
      </w:r>
      <w:r w:rsidRPr="00F713B4">
        <w:tab/>
      </w:r>
      <w:r w:rsidR="00840780" w:rsidRPr="00F713B4">
        <w:t>The FWC</w:t>
      </w:r>
      <w:r w:rsidRPr="00F713B4">
        <w:t xml:space="preserve"> must give the protected action ballot agent written directions in relation to the following matters relating to the protected action ballot:</w:t>
      </w:r>
    </w:p>
    <w:p w:rsidR="00040549" w:rsidRPr="00F713B4" w:rsidRDefault="00040549">
      <w:pPr>
        <w:pStyle w:val="paragraph"/>
      </w:pPr>
      <w:r w:rsidRPr="00F713B4">
        <w:tab/>
        <w:t>(a)</w:t>
      </w:r>
      <w:r w:rsidRPr="00F713B4">
        <w:tab/>
        <w:t>the development of a timetable;</w:t>
      </w:r>
    </w:p>
    <w:p w:rsidR="00040549" w:rsidRPr="00F713B4" w:rsidRDefault="00040549">
      <w:pPr>
        <w:pStyle w:val="paragraph"/>
      </w:pPr>
      <w:r w:rsidRPr="00F713B4">
        <w:tab/>
        <w:t>(b)</w:t>
      </w:r>
      <w:r w:rsidRPr="00F713B4">
        <w:tab/>
        <w:t>the voting method, or methods, to be used</w:t>
      </w:r>
      <w:r w:rsidR="00AC304B" w:rsidRPr="00F713B4">
        <w:t xml:space="preserve"> (which cannot be a method involving a show of hands)</w:t>
      </w:r>
      <w:r w:rsidRPr="00F713B4">
        <w:t>;</w:t>
      </w:r>
    </w:p>
    <w:p w:rsidR="00040549" w:rsidRPr="00F713B4" w:rsidRDefault="00040549">
      <w:pPr>
        <w:pStyle w:val="paragraph"/>
      </w:pPr>
      <w:r w:rsidRPr="00F713B4">
        <w:tab/>
        <w:t>(c)</w:t>
      </w:r>
      <w:r w:rsidRPr="00F713B4">
        <w:tab/>
        <w:t>the compilation of the roll of voters;</w:t>
      </w:r>
    </w:p>
    <w:p w:rsidR="00040549" w:rsidRPr="00F713B4" w:rsidRDefault="00040549">
      <w:pPr>
        <w:pStyle w:val="paragraph"/>
      </w:pPr>
      <w:r w:rsidRPr="00F713B4">
        <w:tab/>
        <w:t>(d)</w:t>
      </w:r>
      <w:r w:rsidRPr="00F713B4">
        <w:tab/>
        <w:t>the addition of names to, or removal of names from, the roll of voters;</w:t>
      </w:r>
    </w:p>
    <w:p w:rsidR="00040549" w:rsidRPr="00F713B4" w:rsidRDefault="00040549">
      <w:pPr>
        <w:pStyle w:val="paragraph"/>
      </w:pPr>
      <w:r w:rsidRPr="00F713B4">
        <w:tab/>
        <w:t>(e)</w:t>
      </w:r>
      <w:r w:rsidRPr="00F713B4">
        <w:tab/>
        <w:t xml:space="preserve">any other matter in relation to the conduct of the ballot that </w:t>
      </w:r>
      <w:r w:rsidR="00D9024A" w:rsidRPr="00F713B4">
        <w:t>the FWC</w:t>
      </w:r>
      <w:r w:rsidRPr="00F713B4">
        <w:t xml:space="preserve"> considers appropriate.</w:t>
      </w:r>
    </w:p>
    <w:p w:rsidR="00E24E25" w:rsidRPr="00F713B4" w:rsidRDefault="00E24E25" w:rsidP="00E24E25">
      <w:pPr>
        <w:pStyle w:val="notetext"/>
      </w:pPr>
      <w:r w:rsidRPr="00F713B4">
        <w:t>Note 1:</w:t>
      </w:r>
      <w:r w:rsidRPr="00F713B4">
        <w:tab/>
        <w:t xml:space="preserve">For the purposes of </w:t>
      </w:r>
      <w:r w:rsidR="00F713B4">
        <w:t>paragraph (</w:t>
      </w:r>
      <w:r w:rsidRPr="00F713B4">
        <w:t>2)(b), examples of voting methods are attendance voting, electronic voting and postal voting.</w:t>
      </w:r>
    </w:p>
    <w:p w:rsidR="00040549" w:rsidRPr="00F713B4" w:rsidRDefault="00E55015">
      <w:pPr>
        <w:pStyle w:val="notetext"/>
      </w:pPr>
      <w:r w:rsidRPr="00F713B4">
        <w:t>Note 2</w:t>
      </w:r>
      <w:r w:rsidR="00040549" w:rsidRPr="00F713B4">
        <w:t>:</w:t>
      </w:r>
      <w:r w:rsidR="00040549" w:rsidRPr="00F713B4">
        <w:tab/>
        <w:t xml:space="preserve">A protected action ballot agent must not contravene a term of a direction given by </w:t>
      </w:r>
      <w:r w:rsidR="00B057DE" w:rsidRPr="00F713B4">
        <w:t>the FWC</w:t>
      </w:r>
      <w:r w:rsidR="00040549" w:rsidRPr="00F713B4">
        <w:t xml:space="preserve"> in relation to a protected action ballot (see subsection</w:t>
      </w:r>
      <w:r w:rsidR="00F713B4">
        <w:t> </w:t>
      </w:r>
      <w:r w:rsidR="00040549" w:rsidRPr="00F713B4">
        <w:t>463(2)).</w:t>
      </w:r>
    </w:p>
    <w:p w:rsidR="00040549" w:rsidRPr="00F713B4" w:rsidRDefault="00040549">
      <w:pPr>
        <w:pStyle w:val="subsection"/>
      </w:pPr>
      <w:r w:rsidRPr="00F713B4">
        <w:tab/>
        <w:t>(3)</w:t>
      </w:r>
      <w:r w:rsidRPr="00F713B4">
        <w:tab/>
        <w:t xml:space="preserve">A direction given under </w:t>
      </w:r>
      <w:r w:rsidR="00F713B4">
        <w:t>subsection (</w:t>
      </w:r>
      <w:r w:rsidRPr="00F713B4">
        <w:t>2) may require the protected action ballot agent to comply with a provision of this Subdivision (other than subsection</w:t>
      </w:r>
      <w:r w:rsidR="00F713B4">
        <w:t> </w:t>
      </w:r>
      <w:r w:rsidRPr="00F713B4">
        <w:t>454(5)) in relation to a particular matter.</w:t>
      </w:r>
    </w:p>
    <w:p w:rsidR="00040549" w:rsidRPr="00F713B4" w:rsidRDefault="00040549">
      <w:pPr>
        <w:pStyle w:val="notetext"/>
      </w:pPr>
      <w:r w:rsidRPr="00F713B4">
        <w:t>Note:</w:t>
      </w:r>
      <w:r w:rsidRPr="00F713B4">
        <w:tab/>
        <w:t>Subsection</w:t>
      </w:r>
      <w:r w:rsidR="00F713B4">
        <w:t> </w:t>
      </w:r>
      <w:r w:rsidRPr="00F713B4">
        <w:t>454(5) provides for the Australian Electoral Commission to vary the roll of voters on its own initiative.</w:t>
      </w:r>
    </w:p>
    <w:p w:rsidR="00040549" w:rsidRPr="00F713B4" w:rsidRDefault="00040549">
      <w:pPr>
        <w:pStyle w:val="subsection"/>
      </w:pPr>
      <w:r w:rsidRPr="00F713B4">
        <w:tab/>
        <w:t>(4)</w:t>
      </w:r>
      <w:r w:rsidRPr="00F713B4">
        <w:tab/>
        <w:t xml:space="preserve">To enable the roll of voters to be compiled, </w:t>
      </w:r>
      <w:r w:rsidR="000E1056" w:rsidRPr="00F713B4">
        <w:t>the FWC</w:t>
      </w:r>
      <w:r w:rsidRPr="00F713B4">
        <w:t xml:space="preserve"> may direct, in writing, either or both of the following:</w:t>
      </w:r>
    </w:p>
    <w:p w:rsidR="00040549" w:rsidRPr="00F713B4" w:rsidRDefault="00040549">
      <w:pPr>
        <w:pStyle w:val="paragraph"/>
      </w:pPr>
      <w:r w:rsidRPr="00F713B4">
        <w:tab/>
        <w:t>(a)</w:t>
      </w:r>
      <w:r w:rsidRPr="00F713B4">
        <w:tab/>
        <w:t>the employer of the employees who are to be balloted;</w:t>
      </w:r>
    </w:p>
    <w:p w:rsidR="00040549" w:rsidRPr="00F713B4" w:rsidRDefault="00040549">
      <w:pPr>
        <w:pStyle w:val="paragraph"/>
      </w:pPr>
      <w:r w:rsidRPr="00F713B4">
        <w:tab/>
        <w:t>(b)</w:t>
      </w:r>
      <w:r w:rsidRPr="00F713B4">
        <w:tab/>
        <w:t>the applicant for the protected action ballot order;</w:t>
      </w:r>
    </w:p>
    <w:p w:rsidR="00040549" w:rsidRPr="00F713B4" w:rsidRDefault="00040549">
      <w:pPr>
        <w:pStyle w:val="subsection2"/>
      </w:pPr>
      <w:r w:rsidRPr="00F713B4">
        <w:t xml:space="preserve">to give to </w:t>
      </w:r>
      <w:r w:rsidR="000E1056" w:rsidRPr="00F713B4">
        <w:t>the FWC</w:t>
      </w:r>
      <w:r w:rsidRPr="00F713B4">
        <w:t xml:space="preserve"> or the protected action ballot agent:</w:t>
      </w:r>
    </w:p>
    <w:p w:rsidR="00040549" w:rsidRPr="00F713B4" w:rsidRDefault="00040549">
      <w:pPr>
        <w:pStyle w:val="paragraph"/>
      </w:pPr>
      <w:r w:rsidRPr="00F713B4">
        <w:tab/>
        <w:t>(c)</w:t>
      </w:r>
      <w:r w:rsidRPr="00F713B4">
        <w:tab/>
        <w:t>the names of the employees included in the group or groups of employees specified in the protected action ballot order; and</w:t>
      </w:r>
    </w:p>
    <w:p w:rsidR="00040549" w:rsidRPr="00F713B4" w:rsidRDefault="00040549">
      <w:pPr>
        <w:pStyle w:val="paragraph"/>
      </w:pPr>
      <w:r w:rsidRPr="00F713B4">
        <w:tab/>
        <w:t>(d)</w:t>
      </w:r>
      <w:r w:rsidRPr="00F713B4">
        <w:tab/>
        <w:t xml:space="preserve">any other information that it is reasonable for </w:t>
      </w:r>
      <w:r w:rsidR="000E1056" w:rsidRPr="00F713B4">
        <w:t>the FWC</w:t>
      </w:r>
      <w:r w:rsidRPr="00F713B4">
        <w:t xml:space="preserve"> or the protected action ballot agent to require to assist in compiling the roll of voters.</w:t>
      </w:r>
    </w:p>
    <w:p w:rsidR="00040549" w:rsidRPr="00F713B4" w:rsidRDefault="00040549">
      <w:pPr>
        <w:pStyle w:val="ActHead5"/>
      </w:pPr>
      <w:bookmarkStart w:id="699" w:name="_Toc494463872"/>
      <w:r w:rsidRPr="00F713B4">
        <w:rPr>
          <w:rStyle w:val="CharSectno"/>
        </w:rPr>
        <w:t>451</w:t>
      </w:r>
      <w:r w:rsidRPr="00F713B4">
        <w:t xml:space="preserve">  Timetable for protected action ballot</w:t>
      </w:r>
      <w:bookmarkEnd w:id="699"/>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the protected action ballot agent is the Australian Electoral Commission; or</w:t>
      </w:r>
    </w:p>
    <w:p w:rsidR="00040549" w:rsidRPr="00F713B4" w:rsidRDefault="00040549">
      <w:pPr>
        <w:pStyle w:val="paragraph"/>
      </w:pPr>
      <w:r w:rsidRPr="00F713B4">
        <w:tab/>
        <w:t>(b)</w:t>
      </w:r>
      <w:r w:rsidRPr="00F713B4">
        <w:tab/>
      </w:r>
      <w:r w:rsidR="00C646E0" w:rsidRPr="00F713B4">
        <w:t>the FWC</w:t>
      </w:r>
      <w:r w:rsidRPr="00F713B4">
        <w:t xml:space="preserve"> has directed the protected action ballot agent to comply with this section.</w:t>
      </w:r>
    </w:p>
    <w:p w:rsidR="00040549" w:rsidRPr="00F713B4" w:rsidRDefault="00040549">
      <w:pPr>
        <w:pStyle w:val="notetext"/>
      </w:pPr>
      <w:r w:rsidRPr="00F713B4">
        <w:t>Note:</w:t>
      </w:r>
      <w:r w:rsidRPr="00F713B4">
        <w:tab/>
        <w:t xml:space="preserve">If this section does not apply, the protected action ballot agent must comply with directions given by </w:t>
      </w:r>
      <w:r w:rsidR="00510845" w:rsidRPr="00F713B4">
        <w:t>the FWC</w:t>
      </w:r>
      <w:r w:rsidRPr="00F713B4">
        <w:t xml:space="preserve"> in relation to the matters dealt with by this section (see section</w:t>
      </w:r>
      <w:r w:rsidR="00F713B4">
        <w:t> </w:t>
      </w:r>
      <w:r w:rsidRPr="00F713B4">
        <w:t>450).</w:t>
      </w:r>
    </w:p>
    <w:p w:rsidR="00040549" w:rsidRPr="00F713B4" w:rsidRDefault="00040549">
      <w:pPr>
        <w:pStyle w:val="subsection"/>
      </w:pPr>
      <w:r w:rsidRPr="00F713B4">
        <w:tab/>
        <w:t>(2)</w:t>
      </w:r>
      <w:r w:rsidRPr="00F713B4">
        <w:tab/>
        <w:t>As soon as practicable after receiving a copy of the protected action ballot order, the protected action ballot agent must, in consultation with each applicant for the order and the employer of the employees who are to be balloted:</w:t>
      </w:r>
    </w:p>
    <w:p w:rsidR="00040549" w:rsidRPr="00F713B4" w:rsidRDefault="00040549">
      <w:pPr>
        <w:pStyle w:val="paragraph"/>
      </w:pPr>
      <w:r w:rsidRPr="00F713B4">
        <w:tab/>
        <w:t>(a)</w:t>
      </w:r>
      <w:r w:rsidRPr="00F713B4">
        <w:tab/>
        <w:t>develop a timetable for the conduct of the protected action ballot; and</w:t>
      </w:r>
    </w:p>
    <w:p w:rsidR="00040549" w:rsidRPr="00F713B4" w:rsidRDefault="00040549">
      <w:pPr>
        <w:pStyle w:val="paragraph"/>
      </w:pPr>
      <w:r w:rsidRPr="00F713B4">
        <w:tab/>
        <w:t>(b)</w:t>
      </w:r>
      <w:r w:rsidRPr="00F713B4">
        <w:tab/>
        <w:t>determine the voting method, or methods, to be used for the ballot</w:t>
      </w:r>
      <w:r w:rsidR="00545B37" w:rsidRPr="00F713B4">
        <w:t xml:space="preserve"> (which cannot be a method involving a show of hands)</w:t>
      </w:r>
      <w:r w:rsidRPr="00F713B4">
        <w:t>.</w:t>
      </w:r>
    </w:p>
    <w:p w:rsidR="002E082B" w:rsidRPr="00F713B4" w:rsidRDefault="002E082B" w:rsidP="002E082B">
      <w:pPr>
        <w:pStyle w:val="notetext"/>
      </w:pPr>
      <w:r w:rsidRPr="00F713B4">
        <w:t>Note:</w:t>
      </w:r>
      <w:r w:rsidRPr="00F713B4">
        <w:tab/>
        <w:t xml:space="preserve">For the purposes of </w:t>
      </w:r>
      <w:r w:rsidR="00F713B4">
        <w:t>paragraph (</w:t>
      </w:r>
      <w:r w:rsidRPr="00F713B4">
        <w:t>2)(b), examples of voting methods are attendance voting, electronic voting and postal voting.</w:t>
      </w:r>
    </w:p>
    <w:p w:rsidR="00040549" w:rsidRPr="00F713B4" w:rsidRDefault="00040549">
      <w:pPr>
        <w:pStyle w:val="ActHead5"/>
      </w:pPr>
      <w:bookmarkStart w:id="700" w:name="_Toc494463873"/>
      <w:r w:rsidRPr="00F713B4">
        <w:rPr>
          <w:rStyle w:val="CharSectno"/>
        </w:rPr>
        <w:t>452</w:t>
      </w:r>
      <w:r w:rsidRPr="00F713B4">
        <w:t xml:space="preserve">  Compilation of roll of voters</w:t>
      </w:r>
      <w:bookmarkEnd w:id="700"/>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the protected action ballot agent is the Australian Electoral Commission; or</w:t>
      </w:r>
    </w:p>
    <w:p w:rsidR="00040549" w:rsidRPr="00F713B4" w:rsidRDefault="00040549">
      <w:pPr>
        <w:pStyle w:val="paragraph"/>
      </w:pPr>
      <w:r w:rsidRPr="00F713B4">
        <w:tab/>
        <w:t>(b)</w:t>
      </w:r>
      <w:r w:rsidRPr="00F713B4">
        <w:tab/>
      </w:r>
      <w:r w:rsidR="00C55282" w:rsidRPr="00F713B4">
        <w:t>the FWC</w:t>
      </w:r>
      <w:r w:rsidRPr="00F713B4">
        <w:t xml:space="preserve"> has directed the protected action ballot agent to comply with this section.</w:t>
      </w:r>
    </w:p>
    <w:p w:rsidR="00040549" w:rsidRPr="00F713B4" w:rsidRDefault="00040549">
      <w:pPr>
        <w:pStyle w:val="notetext"/>
      </w:pPr>
      <w:r w:rsidRPr="00F713B4">
        <w:t>Note:</w:t>
      </w:r>
      <w:r w:rsidRPr="00F713B4">
        <w:tab/>
        <w:t xml:space="preserve">If this section does not apply, the protected action ballot agent must comply with directions given by </w:t>
      </w:r>
      <w:r w:rsidR="003C2BD9" w:rsidRPr="00F713B4">
        <w:t>the FWC</w:t>
      </w:r>
      <w:r w:rsidRPr="00F713B4">
        <w:t xml:space="preserve"> in relation to the matters dealt with by this section (see section</w:t>
      </w:r>
      <w:r w:rsidR="00F713B4">
        <w:t> </w:t>
      </w:r>
      <w:r w:rsidRPr="00F713B4">
        <w:t>450).</w:t>
      </w:r>
    </w:p>
    <w:p w:rsidR="00040549" w:rsidRPr="00F713B4" w:rsidRDefault="00040549">
      <w:pPr>
        <w:pStyle w:val="subsection"/>
      </w:pPr>
      <w:r w:rsidRPr="00F713B4">
        <w:tab/>
        <w:t>(2)</w:t>
      </w:r>
      <w:r w:rsidRPr="00F713B4">
        <w:tab/>
        <w:t>As soon as practicable after receiving a copy of the protected action ballot order, the protected action ballot agent must compile the roll of voters for the protected action ballot.</w:t>
      </w:r>
    </w:p>
    <w:p w:rsidR="00040549" w:rsidRPr="00F713B4" w:rsidRDefault="00040549">
      <w:pPr>
        <w:pStyle w:val="subsection"/>
      </w:pPr>
      <w:r w:rsidRPr="00F713B4">
        <w:tab/>
        <w:t>(3)</w:t>
      </w:r>
      <w:r w:rsidRPr="00F713B4">
        <w:tab/>
        <w:t>For the purpose of compiling the roll of voters, the protected action ballot agent may direct, in writing, the employer of the employees who are to be balloted, or the applicant for the order (or both), to give to the ballot agent:</w:t>
      </w:r>
    </w:p>
    <w:p w:rsidR="00040549" w:rsidRPr="00F713B4" w:rsidRDefault="00040549">
      <w:pPr>
        <w:pStyle w:val="paragraph"/>
      </w:pPr>
      <w:r w:rsidRPr="00F713B4">
        <w:tab/>
        <w:t>(a)</w:t>
      </w:r>
      <w:r w:rsidRPr="00F713B4">
        <w:tab/>
        <w:t>the names of the employees included in the group or groups of employees specified in the protected action ballot order; and</w:t>
      </w:r>
    </w:p>
    <w:p w:rsidR="00040549" w:rsidRPr="00F713B4" w:rsidRDefault="00040549">
      <w:pPr>
        <w:pStyle w:val="paragraph"/>
      </w:pPr>
      <w:r w:rsidRPr="00F713B4">
        <w:tab/>
        <w:t>(b)</w:t>
      </w:r>
      <w:r w:rsidRPr="00F713B4">
        <w:tab/>
        <w:t>any other information that it is reasonable for the protected action ballot agent to require to assist in compiling the roll of voters.</w:t>
      </w:r>
    </w:p>
    <w:p w:rsidR="00040549" w:rsidRPr="00F713B4" w:rsidRDefault="00040549">
      <w:pPr>
        <w:pStyle w:val="ActHead5"/>
      </w:pPr>
      <w:bookmarkStart w:id="701" w:name="_Toc494463874"/>
      <w:r w:rsidRPr="00F713B4">
        <w:rPr>
          <w:rStyle w:val="CharSectno"/>
        </w:rPr>
        <w:t>453</w:t>
      </w:r>
      <w:r w:rsidRPr="00F713B4">
        <w:t xml:space="preserve">  Who is eligible to be included on the roll of voters</w:t>
      </w:r>
      <w:bookmarkEnd w:id="701"/>
    </w:p>
    <w:p w:rsidR="00040549" w:rsidRPr="00F713B4" w:rsidRDefault="00040549">
      <w:pPr>
        <w:pStyle w:val="subsection"/>
      </w:pPr>
      <w:r w:rsidRPr="00F713B4">
        <w:tab/>
      </w:r>
      <w:r w:rsidRPr="00F713B4">
        <w:tab/>
        <w:t>An employee is eligible to be included on the roll of voters for the protected action ballot only if:</w:t>
      </w:r>
    </w:p>
    <w:p w:rsidR="00040549" w:rsidRPr="00F713B4" w:rsidRDefault="00040549">
      <w:pPr>
        <w:pStyle w:val="paragraph"/>
      </w:pPr>
      <w:r w:rsidRPr="00F713B4">
        <w:tab/>
        <w:t>(a)</w:t>
      </w:r>
      <w:r w:rsidRPr="00F713B4">
        <w:tab/>
        <w:t>the employee will be covered by the proposed enterprise agreement to which the ballot relates; and</w:t>
      </w:r>
    </w:p>
    <w:p w:rsidR="00954156" w:rsidRPr="00F713B4" w:rsidRDefault="00954156" w:rsidP="00954156">
      <w:pPr>
        <w:pStyle w:val="paragraph"/>
      </w:pPr>
      <w:r w:rsidRPr="00F713B4">
        <w:tab/>
        <w:t>(b)</w:t>
      </w:r>
      <w:r w:rsidRPr="00F713B4">
        <w:tab/>
        <w:t>the employee is included in a group of employees specified in the order and either:</w:t>
      </w:r>
    </w:p>
    <w:p w:rsidR="00954156" w:rsidRPr="00F713B4" w:rsidRDefault="00954156" w:rsidP="00954156">
      <w:pPr>
        <w:pStyle w:val="paragraphsub"/>
      </w:pPr>
      <w:r w:rsidRPr="00F713B4">
        <w:tab/>
        <w:t>(i)</w:t>
      </w:r>
      <w:r w:rsidRPr="00F713B4">
        <w:tab/>
        <w:t>is represented by a bargaining representative who was an applicant for the order; or</w:t>
      </w:r>
    </w:p>
    <w:p w:rsidR="00954156" w:rsidRPr="00F713B4" w:rsidRDefault="00954156" w:rsidP="00954156">
      <w:pPr>
        <w:pStyle w:val="paragraphsub"/>
      </w:pPr>
      <w:r w:rsidRPr="00F713B4">
        <w:tab/>
        <w:t>(ii)</w:t>
      </w:r>
      <w:r w:rsidRPr="00F713B4">
        <w:tab/>
        <w:t>is the bargaining representative for himself or herself but is a member of an employee organisation that was an applicant for the order.</w:t>
      </w:r>
    </w:p>
    <w:p w:rsidR="00040549" w:rsidRPr="00F713B4" w:rsidRDefault="00040549">
      <w:pPr>
        <w:pStyle w:val="ActHead5"/>
      </w:pPr>
      <w:bookmarkStart w:id="702" w:name="_Toc494463875"/>
      <w:r w:rsidRPr="00F713B4">
        <w:rPr>
          <w:rStyle w:val="CharSectno"/>
        </w:rPr>
        <w:t>454</w:t>
      </w:r>
      <w:r w:rsidRPr="00F713B4">
        <w:t xml:space="preserve">  Variation of roll of voters</w:t>
      </w:r>
      <w:bookmarkEnd w:id="702"/>
    </w:p>
    <w:p w:rsidR="00040549" w:rsidRPr="00F713B4" w:rsidRDefault="00040549">
      <w:pPr>
        <w:pStyle w:val="SubsectionHead"/>
      </w:pPr>
      <w:r w:rsidRPr="00F713B4">
        <w:t>Variation by protected action ballot agent on request</w:t>
      </w:r>
    </w:p>
    <w:p w:rsidR="00040549" w:rsidRPr="00F713B4" w:rsidRDefault="00040549">
      <w:pPr>
        <w:pStyle w:val="subsection"/>
      </w:pPr>
      <w:r w:rsidRPr="00F713B4">
        <w:tab/>
        <w:t>(1)</w:t>
      </w:r>
      <w:r w:rsidRPr="00F713B4">
        <w:tab/>
      </w:r>
      <w:r w:rsidR="00F713B4">
        <w:t>Subsections (</w:t>
      </w:r>
      <w:r w:rsidRPr="00F713B4">
        <w:t>2) to (4) apply if:</w:t>
      </w:r>
    </w:p>
    <w:p w:rsidR="00040549" w:rsidRPr="00F713B4" w:rsidRDefault="00040549">
      <w:pPr>
        <w:pStyle w:val="paragraph"/>
      </w:pPr>
      <w:r w:rsidRPr="00F713B4">
        <w:tab/>
        <w:t>(a)</w:t>
      </w:r>
      <w:r w:rsidRPr="00F713B4">
        <w:tab/>
        <w:t>the protected action ballot agent is the Australian Electoral Commission; or</w:t>
      </w:r>
    </w:p>
    <w:p w:rsidR="00040549" w:rsidRPr="00F713B4" w:rsidRDefault="00040549">
      <w:pPr>
        <w:pStyle w:val="paragraph"/>
      </w:pPr>
      <w:r w:rsidRPr="00F713B4">
        <w:tab/>
        <w:t>(b)</w:t>
      </w:r>
      <w:r w:rsidRPr="00F713B4">
        <w:tab/>
      </w:r>
      <w:r w:rsidR="00AD347F" w:rsidRPr="00F713B4">
        <w:t>the FWC</w:t>
      </w:r>
      <w:r w:rsidRPr="00F713B4">
        <w:t xml:space="preserve"> has directed the protected action ballot agent to comply with those subsections.</w:t>
      </w:r>
    </w:p>
    <w:p w:rsidR="00040549" w:rsidRPr="00F713B4" w:rsidRDefault="00040549">
      <w:pPr>
        <w:pStyle w:val="notetext"/>
      </w:pPr>
      <w:r w:rsidRPr="00F713B4">
        <w:t>Note:</w:t>
      </w:r>
      <w:r w:rsidRPr="00F713B4">
        <w:tab/>
        <w:t xml:space="preserve">If </w:t>
      </w:r>
      <w:r w:rsidR="00F713B4">
        <w:t>subsections (</w:t>
      </w:r>
      <w:r w:rsidRPr="00F713B4">
        <w:t xml:space="preserve">2) to (4) do not apply, the protected action ballot agent must comply with directions given by </w:t>
      </w:r>
      <w:r w:rsidR="00AD347F" w:rsidRPr="00F713B4">
        <w:t>the FWC</w:t>
      </w:r>
      <w:r w:rsidRPr="00F713B4">
        <w:t xml:space="preserve"> in relation to the matters dealt with by those </w:t>
      </w:r>
      <w:r w:rsidR="00F713B4">
        <w:t>subsections (</w:t>
      </w:r>
      <w:r w:rsidRPr="00F713B4">
        <w:t>see section</w:t>
      </w:r>
      <w:r w:rsidR="00F713B4">
        <w:t> </w:t>
      </w:r>
      <w:r w:rsidRPr="00F713B4">
        <w:t>450).</w:t>
      </w:r>
    </w:p>
    <w:p w:rsidR="00040549" w:rsidRPr="00F713B4" w:rsidRDefault="00040549">
      <w:pPr>
        <w:pStyle w:val="SubsectionHead"/>
      </w:pPr>
      <w:r w:rsidRPr="00F713B4">
        <w:t>Adding names to the roll of voters</w:t>
      </w:r>
    </w:p>
    <w:p w:rsidR="00040549" w:rsidRPr="00F713B4" w:rsidRDefault="00040549">
      <w:pPr>
        <w:pStyle w:val="subsection"/>
      </w:pPr>
      <w:r w:rsidRPr="00F713B4">
        <w:tab/>
        <w:t>(2)</w:t>
      </w:r>
      <w:r w:rsidRPr="00F713B4">
        <w:tab/>
        <w:t>The protected action ballot agent must include an employee’s name on the roll of voters for the protected action ballot if:</w:t>
      </w:r>
    </w:p>
    <w:p w:rsidR="00040549" w:rsidRPr="00F713B4" w:rsidRDefault="00040549">
      <w:pPr>
        <w:pStyle w:val="paragraph"/>
      </w:pPr>
      <w:r w:rsidRPr="00F713B4">
        <w:tab/>
        <w:t>(a)</w:t>
      </w:r>
      <w:r w:rsidRPr="00F713B4">
        <w:tab/>
        <w:t>the protected action ballot agent is requested to do so by:</w:t>
      </w:r>
    </w:p>
    <w:p w:rsidR="00040549" w:rsidRPr="00F713B4" w:rsidRDefault="00040549">
      <w:pPr>
        <w:pStyle w:val="paragraphsub"/>
      </w:pPr>
      <w:r w:rsidRPr="00F713B4">
        <w:tab/>
        <w:t>(i)</w:t>
      </w:r>
      <w:r w:rsidRPr="00F713B4">
        <w:tab/>
        <w:t>an applicant for the protected action ballot order; or</w:t>
      </w:r>
    </w:p>
    <w:p w:rsidR="00040549" w:rsidRPr="00F713B4" w:rsidRDefault="00040549">
      <w:pPr>
        <w:pStyle w:val="paragraphsub"/>
      </w:pPr>
      <w:r w:rsidRPr="00F713B4">
        <w:tab/>
        <w:t>(ii)</w:t>
      </w:r>
      <w:r w:rsidRPr="00F713B4">
        <w:tab/>
        <w:t>the employee; or</w:t>
      </w:r>
    </w:p>
    <w:p w:rsidR="00040549" w:rsidRPr="00F713B4" w:rsidRDefault="00040549">
      <w:pPr>
        <w:pStyle w:val="paragraphsub"/>
      </w:pPr>
      <w:r w:rsidRPr="00F713B4">
        <w:tab/>
        <w:t>(iii)</w:t>
      </w:r>
      <w:r w:rsidRPr="00F713B4">
        <w:tab/>
        <w:t>the employee’s employer; and</w:t>
      </w:r>
    </w:p>
    <w:p w:rsidR="00040549" w:rsidRPr="00F713B4" w:rsidRDefault="00040549">
      <w:pPr>
        <w:pStyle w:val="paragraph"/>
      </w:pPr>
      <w:r w:rsidRPr="00F713B4">
        <w:tab/>
        <w:t>(b)</w:t>
      </w:r>
      <w:r w:rsidRPr="00F713B4">
        <w:tab/>
        <w:t>the protected action ballot agent is satisfied that the employee is eligible to be included on the roll of voters; and</w:t>
      </w:r>
    </w:p>
    <w:p w:rsidR="00040549" w:rsidRPr="00F713B4" w:rsidRDefault="00040549">
      <w:pPr>
        <w:pStyle w:val="paragraph"/>
      </w:pPr>
      <w:r w:rsidRPr="00F713B4">
        <w:tab/>
        <w:t>(c)</w:t>
      </w:r>
      <w:r w:rsidRPr="00F713B4">
        <w:tab/>
        <w:t>the request is made before the end of the working day before the day on which voting in the ballot starts.</w:t>
      </w:r>
    </w:p>
    <w:p w:rsidR="00040549" w:rsidRPr="00F713B4" w:rsidRDefault="00040549">
      <w:pPr>
        <w:pStyle w:val="SubsectionHead"/>
      </w:pPr>
      <w:r w:rsidRPr="00F713B4">
        <w:t>Removing names from the roll of voters</w:t>
      </w:r>
    </w:p>
    <w:p w:rsidR="00040549" w:rsidRPr="00F713B4" w:rsidRDefault="00040549">
      <w:pPr>
        <w:pStyle w:val="subsection"/>
      </w:pPr>
      <w:r w:rsidRPr="00F713B4">
        <w:tab/>
        <w:t>(3)</w:t>
      </w:r>
      <w:r w:rsidRPr="00F713B4">
        <w:tab/>
        <w:t>The protected action ballot agent must remove an employee’s name from the roll of voters for the protected action ballot if:</w:t>
      </w:r>
    </w:p>
    <w:p w:rsidR="00040549" w:rsidRPr="00F713B4" w:rsidRDefault="00040549">
      <w:pPr>
        <w:pStyle w:val="paragraph"/>
      </w:pPr>
      <w:r w:rsidRPr="00F713B4">
        <w:tab/>
        <w:t>(a)</w:t>
      </w:r>
      <w:r w:rsidRPr="00F713B4">
        <w:tab/>
        <w:t>the protected action ballot agent is requested to do so by:</w:t>
      </w:r>
    </w:p>
    <w:p w:rsidR="00040549" w:rsidRPr="00F713B4" w:rsidRDefault="00040549">
      <w:pPr>
        <w:pStyle w:val="paragraphsub"/>
      </w:pPr>
      <w:r w:rsidRPr="00F713B4">
        <w:tab/>
        <w:t>(i)</w:t>
      </w:r>
      <w:r w:rsidRPr="00F713B4">
        <w:tab/>
        <w:t>an applicant for the protected action ballot order; or</w:t>
      </w:r>
    </w:p>
    <w:p w:rsidR="00040549" w:rsidRPr="00F713B4" w:rsidRDefault="00040549">
      <w:pPr>
        <w:pStyle w:val="paragraphsub"/>
      </w:pPr>
      <w:r w:rsidRPr="00F713B4">
        <w:tab/>
        <w:t>(ii)</w:t>
      </w:r>
      <w:r w:rsidRPr="00F713B4">
        <w:tab/>
        <w:t>the employee; or</w:t>
      </w:r>
    </w:p>
    <w:p w:rsidR="00040549" w:rsidRPr="00F713B4" w:rsidRDefault="00040549">
      <w:pPr>
        <w:pStyle w:val="paragraphsub"/>
      </w:pPr>
      <w:r w:rsidRPr="00F713B4">
        <w:tab/>
        <w:t>(iii)</w:t>
      </w:r>
      <w:r w:rsidRPr="00F713B4">
        <w:tab/>
        <w:t>the employee’s employer; and</w:t>
      </w:r>
    </w:p>
    <w:p w:rsidR="00040549" w:rsidRPr="00F713B4" w:rsidRDefault="00040549">
      <w:pPr>
        <w:pStyle w:val="paragraph"/>
      </w:pPr>
      <w:r w:rsidRPr="00F713B4">
        <w:tab/>
        <w:t>(b)</w:t>
      </w:r>
      <w:r w:rsidRPr="00F713B4">
        <w:tab/>
        <w:t>the protected action ballot agent is satisfied that the employee is not eligible to be included on the roll of voters; and</w:t>
      </w:r>
    </w:p>
    <w:p w:rsidR="00040549" w:rsidRPr="00F713B4" w:rsidRDefault="00040549">
      <w:pPr>
        <w:pStyle w:val="paragraph"/>
      </w:pPr>
      <w:r w:rsidRPr="00F713B4">
        <w:tab/>
        <w:t>(c)</w:t>
      </w:r>
      <w:r w:rsidRPr="00F713B4">
        <w:tab/>
        <w:t>the request is made before the end of the working day before the day on which voting in the ballot starts.</w:t>
      </w:r>
    </w:p>
    <w:p w:rsidR="00040549" w:rsidRPr="00F713B4" w:rsidRDefault="00040549">
      <w:pPr>
        <w:pStyle w:val="subsection"/>
      </w:pPr>
      <w:r w:rsidRPr="00F713B4">
        <w:tab/>
        <w:t>(4)</w:t>
      </w:r>
      <w:r w:rsidRPr="00F713B4">
        <w:tab/>
        <w:t>The protected action ballot agent must remove a person’s name from the roll of voters for the protected action ballot if:</w:t>
      </w:r>
    </w:p>
    <w:p w:rsidR="00040549" w:rsidRPr="00F713B4" w:rsidRDefault="00040549">
      <w:pPr>
        <w:pStyle w:val="paragraph"/>
      </w:pPr>
      <w:r w:rsidRPr="00F713B4">
        <w:tab/>
        <w:t>(a)</w:t>
      </w:r>
      <w:r w:rsidRPr="00F713B4">
        <w:tab/>
        <w:t xml:space="preserve">the person (the </w:t>
      </w:r>
      <w:r w:rsidRPr="00F713B4">
        <w:rPr>
          <w:b/>
          <w:i/>
        </w:rPr>
        <w:t>former employee</w:t>
      </w:r>
      <w:r w:rsidRPr="00F713B4">
        <w:t xml:space="preserve">) is no longer employed by the employer (the </w:t>
      </w:r>
      <w:r w:rsidRPr="00F713B4">
        <w:rPr>
          <w:b/>
          <w:i/>
        </w:rPr>
        <w:t>former employer</w:t>
      </w:r>
      <w:r w:rsidRPr="00F713B4">
        <w:t>) of the employees who are to be balloted; and</w:t>
      </w:r>
    </w:p>
    <w:p w:rsidR="00040549" w:rsidRPr="00F713B4" w:rsidRDefault="00040549">
      <w:pPr>
        <w:pStyle w:val="paragraph"/>
      </w:pPr>
      <w:r w:rsidRPr="00F713B4">
        <w:tab/>
        <w:t>(b)</w:t>
      </w:r>
      <w:r w:rsidRPr="00F713B4">
        <w:tab/>
        <w:t>the protected action ballot agent is requested to do so by:</w:t>
      </w:r>
    </w:p>
    <w:p w:rsidR="00040549" w:rsidRPr="00F713B4" w:rsidRDefault="00040549">
      <w:pPr>
        <w:pStyle w:val="paragraphsub"/>
      </w:pPr>
      <w:r w:rsidRPr="00F713B4">
        <w:tab/>
        <w:t>(i)</w:t>
      </w:r>
      <w:r w:rsidRPr="00F713B4">
        <w:tab/>
        <w:t>an applicant for the protected action ballot order; or</w:t>
      </w:r>
    </w:p>
    <w:p w:rsidR="00040549" w:rsidRPr="00F713B4" w:rsidRDefault="00040549">
      <w:pPr>
        <w:pStyle w:val="paragraphsub"/>
      </w:pPr>
      <w:r w:rsidRPr="00F713B4">
        <w:tab/>
        <w:t>(ii)</w:t>
      </w:r>
      <w:r w:rsidRPr="00F713B4">
        <w:tab/>
        <w:t>the former employee; or</w:t>
      </w:r>
    </w:p>
    <w:p w:rsidR="00040549" w:rsidRPr="00F713B4" w:rsidRDefault="00040549">
      <w:pPr>
        <w:pStyle w:val="paragraphsub"/>
      </w:pPr>
      <w:r w:rsidRPr="00F713B4">
        <w:tab/>
        <w:t>(iii)</w:t>
      </w:r>
      <w:r w:rsidRPr="00F713B4">
        <w:tab/>
        <w:t>the former employer; and</w:t>
      </w:r>
    </w:p>
    <w:p w:rsidR="00040549" w:rsidRPr="00F713B4" w:rsidRDefault="00040549">
      <w:pPr>
        <w:pStyle w:val="paragraph"/>
      </w:pPr>
      <w:r w:rsidRPr="00F713B4">
        <w:tab/>
        <w:t>(c)</w:t>
      </w:r>
      <w:r w:rsidRPr="00F713B4">
        <w:tab/>
        <w:t>the request is made before the end of the working day before the day on which voting in the ballot starts.</w:t>
      </w:r>
    </w:p>
    <w:p w:rsidR="00040549" w:rsidRPr="00F713B4" w:rsidRDefault="00040549">
      <w:pPr>
        <w:pStyle w:val="SubsectionHead"/>
      </w:pPr>
      <w:r w:rsidRPr="00F713B4">
        <w:t>Variation by Australian Electoral Commission on its own initiative</w:t>
      </w:r>
    </w:p>
    <w:p w:rsidR="00040549" w:rsidRPr="00F713B4" w:rsidRDefault="00040549">
      <w:pPr>
        <w:pStyle w:val="subsection"/>
      </w:pPr>
      <w:r w:rsidRPr="00F713B4">
        <w:tab/>
        <w:t>(5)</w:t>
      </w:r>
      <w:r w:rsidRPr="00F713B4">
        <w:tab/>
        <w:t>If the protected action ballot agent is the Australian Electoral Commission, the Commission may, on its own initiative and before the end of the working day before the day on which voting in the ballot starts:</w:t>
      </w:r>
    </w:p>
    <w:p w:rsidR="00040549" w:rsidRPr="00F713B4" w:rsidRDefault="00040549">
      <w:pPr>
        <w:pStyle w:val="paragraph"/>
      </w:pPr>
      <w:r w:rsidRPr="00F713B4">
        <w:tab/>
        <w:t>(a)</w:t>
      </w:r>
      <w:r w:rsidRPr="00F713B4">
        <w:tab/>
        <w:t>include an employee’s name on the roll of voters for the protected action ballot if the Commission is satisfied that the employee is eligible to be included on the roll of voters; or</w:t>
      </w:r>
    </w:p>
    <w:p w:rsidR="00040549" w:rsidRPr="00F713B4" w:rsidRDefault="00040549">
      <w:pPr>
        <w:pStyle w:val="paragraph"/>
      </w:pPr>
      <w:r w:rsidRPr="00F713B4">
        <w:tab/>
        <w:t>(b)</w:t>
      </w:r>
      <w:r w:rsidRPr="00F713B4">
        <w:tab/>
        <w:t>remove an employee’s name from the roll of voters for the protected action ballot if the Commission is satisfied that the employee is not eligible to be included on the roll of voters; or</w:t>
      </w:r>
    </w:p>
    <w:p w:rsidR="00040549" w:rsidRPr="00F713B4" w:rsidRDefault="00040549">
      <w:pPr>
        <w:pStyle w:val="paragraph"/>
      </w:pPr>
      <w:r w:rsidRPr="00F713B4">
        <w:tab/>
        <w:t>(c)</w:t>
      </w:r>
      <w:r w:rsidRPr="00F713B4">
        <w:tab/>
        <w:t>remove a person’s name from the roll of voters for the protected action ballot if the person is no longer employed by the employer of the employees who are to be balloted.</w:t>
      </w:r>
    </w:p>
    <w:p w:rsidR="00040549" w:rsidRPr="00F713B4" w:rsidRDefault="00040549" w:rsidP="00C31CC0">
      <w:pPr>
        <w:pStyle w:val="ActHead5"/>
      </w:pPr>
      <w:bookmarkStart w:id="703" w:name="_Toc494463876"/>
      <w:r w:rsidRPr="00F713B4">
        <w:rPr>
          <w:rStyle w:val="CharSectno"/>
        </w:rPr>
        <w:t>455</w:t>
      </w:r>
      <w:r w:rsidRPr="00F713B4">
        <w:t xml:space="preserve">  Protected action ballot papers</w:t>
      </w:r>
      <w:bookmarkEnd w:id="703"/>
    </w:p>
    <w:p w:rsidR="00040549" w:rsidRPr="00F713B4" w:rsidRDefault="00040549" w:rsidP="00C31CC0">
      <w:pPr>
        <w:pStyle w:val="subsection"/>
        <w:keepNext/>
        <w:keepLines/>
      </w:pPr>
      <w:r w:rsidRPr="00F713B4">
        <w:tab/>
      </w:r>
      <w:r w:rsidR="008215FC" w:rsidRPr="00F713B4">
        <w:t>(1)</w:t>
      </w:r>
      <w:r w:rsidRPr="00F713B4">
        <w:tab/>
        <w:t>The ballot paper for the protected action ballot must:</w:t>
      </w:r>
    </w:p>
    <w:p w:rsidR="00040549" w:rsidRPr="00F713B4" w:rsidRDefault="00040549" w:rsidP="00C31CC0">
      <w:pPr>
        <w:pStyle w:val="paragraph"/>
        <w:keepNext/>
        <w:keepLines/>
      </w:pPr>
      <w:r w:rsidRPr="00F713B4">
        <w:tab/>
        <w:t>(a)</w:t>
      </w:r>
      <w:r w:rsidRPr="00F713B4">
        <w:tab/>
        <w:t>if a form is prescribed by the regulations—be in that form; and</w:t>
      </w:r>
    </w:p>
    <w:p w:rsidR="00040549" w:rsidRPr="00F713B4" w:rsidRDefault="00040549" w:rsidP="00C31CC0">
      <w:pPr>
        <w:pStyle w:val="paragraph"/>
        <w:keepNext/>
        <w:keepLines/>
      </w:pPr>
      <w:r w:rsidRPr="00F713B4">
        <w:tab/>
        <w:t>(b)</w:t>
      </w:r>
      <w:r w:rsidRPr="00F713B4">
        <w:tab/>
        <w:t>include any information prescribed by the regulations.</w:t>
      </w:r>
    </w:p>
    <w:p w:rsidR="0048607D" w:rsidRPr="00F713B4" w:rsidRDefault="0048607D" w:rsidP="0048607D">
      <w:pPr>
        <w:pStyle w:val="subsection"/>
      </w:pPr>
      <w:r w:rsidRPr="00F713B4">
        <w:tab/>
        <w:t>(2)</w:t>
      </w:r>
      <w:r w:rsidRPr="00F713B4">
        <w:tab/>
      </w:r>
      <w:r w:rsidRPr="00F713B4">
        <w:rPr>
          <w:b/>
          <w:i/>
        </w:rPr>
        <w:t>Ballot paper</w:t>
      </w:r>
      <w:r w:rsidRPr="00F713B4">
        <w:t xml:space="preserve"> means:</w:t>
      </w:r>
    </w:p>
    <w:p w:rsidR="0048607D" w:rsidRPr="00F713B4" w:rsidRDefault="0048607D" w:rsidP="0048607D">
      <w:pPr>
        <w:pStyle w:val="paragraph"/>
      </w:pPr>
      <w:r w:rsidRPr="00F713B4">
        <w:tab/>
        <w:t>(a)</w:t>
      </w:r>
      <w:r w:rsidRPr="00F713B4">
        <w:tab/>
        <w:t>for a voting method that is not an electronic voting method—a paper ballot paper; and</w:t>
      </w:r>
    </w:p>
    <w:p w:rsidR="0048607D" w:rsidRPr="00F713B4" w:rsidRDefault="0048607D" w:rsidP="0048607D">
      <w:pPr>
        <w:pStyle w:val="paragraph"/>
      </w:pPr>
      <w:r w:rsidRPr="00F713B4">
        <w:tab/>
        <w:t>(b)</w:t>
      </w:r>
      <w:r w:rsidRPr="00F713B4">
        <w:tab/>
        <w:t>for an electronic voting method—an electronic ballot paper.</w:t>
      </w:r>
    </w:p>
    <w:p w:rsidR="00040549" w:rsidRPr="00F713B4" w:rsidRDefault="00040549">
      <w:pPr>
        <w:pStyle w:val="ActHead5"/>
      </w:pPr>
      <w:bookmarkStart w:id="704" w:name="_Toc494463877"/>
      <w:r w:rsidRPr="00F713B4">
        <w:rPr>
          <w:rStyle w:val="CharSectno"/>
        </w:rPr>
        <w:t>456</w:t>
      </w:r>
      <w:r w:rsidRPr="00F713B4">
        <w:t xml:space="preserve">  Who may vote in protected action ballot</w:t>
      </w:r>
      <w:bookmarkEnd w:id="704"/>
    </w:p>
    <w:p w:rsidR="00040549" w:rsidRPr="00F713B4" w:rsidRDefault="00040549">
      <w:pPr>
        <w:pStyle w:val="subsection"/>
      </w:pPr>
      <w:r w:rsidRPr="00F713B4">
        <w:tab/>
      </w:r>
      <w:r w:rsidRPr="00F713B4">
        <w:tab/>
        <w:t>An employee may vote in the protected action ballot only if the employee’s name is on the roll of voters for the ballot.</w:t>
      </w:r>
    </w:p>
    <w:p w:rsidR="00040549" w:rsidRPr="00F713B4" w:rsidRDefault="00040549">
      <w:pPr>
        <w:pStyle w:val="ActHead5"/>
      </w:pPr>
      <w:bookmarkStart w:id="705" w:name="_Toc494463878"/>
      <w:r w:rsidRPr="00F713B4">
        <w:rPr>
          <w:rStyle w:val="CharSectno"/>
        </w:rPr>
        <w:t>457</w:t>
      </w:r>
      <w:r w:rsidRPr="00F713B4">
        <w:t xml:space="preserve">  Results of protected action ballot</w:t>
      </w:r>
      <w:bookmarkEnd w:id="705"/>
    </w:p>
    <w:p w:rsidR="00040549" w:rsidRPr="00F713B4" w:rsidRDefault="00040549">
      <w:pPr>
        <w:pStyle w:val="subsection"/>
      </w:pPr>
      <w:r w:rsidRPr="00F713B4">
        <w:tab/>
        <w:t>(1)</w:t>
      </w:r>
      <w:r w:rsidRPr="00F713B4">
        <w:tab/>
        <w:t>As soon as practicable after voting in the protected action ballot closes, the protected action ballot agent must, in writing:</w:t>
      </w:r>
    </w:p>
    <w:p w:rsidR="00040549" w:rsidRPr="00F713B4" w:rsidRDefault="00040549">
      <w:pPr>
        <w:pStyle w:val="paragraph"/>
      </w:pPr>
      <w:r w:rsidRPr="00F713B4">
        <w:tab/>
        <w:t>(a)</w:t>
      </w:r>
      <w:r w:rsidRPr="00F713B4">
        <w:tab/>
        <w:t>make a declaration of the results of the ballot; and</w:t>
      </w:r>
    </w:p>
    <w:p w:rsidR="00040549" w:rsidRPr="00F713B4" w:rsidRDefault="00040549">
      <w:pPr>
        <w:pStyle w:val="paragraph"/>
      </w:pPr>
      <w:r w:rsidRPr="00F713B4">
        <w:tab/>
        <w:t>(b)</w:t>
      </w:r>
      <w:r w:rsidRPr="00F713B4">
        <w:tab/>
        <w:t>inform the following persons of the results:</w:t>
      </w:r>
    </w:p>
    <w:p w:rsidR="00040549" w:rsidRPr="00F713B4" w:rsidRDefault="00040549">
      <w:pPr>
        <w:pStyle w:val="paragraphsub"/>
      </w:pPr>
      <w:r w:rsidRPr="00F713B4">
        <w:tab/>
        <w:t>(i)</w:t>
      </w:r>
      <w:r w:rsidRPr="00F713B4">
        <w:tab/>
        <w:t>each applicant for the protected action ballot order;</w:t>
      </w:r>
    </w:p>
    <w:p w:rsidR="00040549" w:rsidRPr="00F713B4" w:rsidRDefault="00040549">
      <w:pPr>
        <w:pStyle w:val="paragraphsub"/>
      </w:pPr>
      <w:r w:rsidRPr="00F713B4">
        <w:tab/>
        <w:t>(ii)</w:t>
      </w:r>
      <w:r w:rsidRPr="00F713B4">
        <w:tab/>
        <w:t>the employer of the employees who were balloted;</w:t>
      </w:r>
    </w:p>
    <w:p w:rsidR="00040549" w:rsidRPr="00F713B4" w:rsidRDefault="00040549">
      <w:pPr>
        <w:pStyle w:val="paragraphsub"/>
      </w:pPr>
      <w:r w:rsidRPr="00F713B4">
        <w:tab/>
        <w:t>(iii)</w:t>
      </w:r>
      <w:r w:rsidRPr="00F713B4">
        <w:tab/>
      </w:r>
      <w:r w:rsidR="00AD347F" w:rsidRPr="00F713B4">
        <w:t>the FWC</w:t>
      </w:r>
      <w:r w:rsidRPr="00F713B4">
        <w:t>.</w:t>
      </w:r>
    </w:p>
    <w:p w:rsidR="00040549" w:rsidRPr="00F713B4" w:rsidRDefault="00040549">
      <w:pPr>
        <w:pStyle w:val="subsection"/>
      </w:pPr>
      <w:r w:rsidRPr="00F713B4">
        <w:tab/>
        <w:t>(2)</w:t>
      </w:r>
      <w:r w:rsidRPr="00F713B4">
        <w:tab/>
      </w:r>
      <w:r w:rsidR="00BB38C1" w:rsidRPr="00F713B4">
        <w:t>The FWC</w:t>
      </w:r>
      <w:r w:rsidRPr="00F713B4">
        <w:t xml:space="preserve"> must publish the results of the protected action ballot, on its website or by any other means that </w:t>
      </w:r>
      <w:r w:rsidR="001E6519" w:rsidRPr="00F713B4">
        <w:t>the FWC</w:t>
      </w:r>
      <w:r w:rsidRPr="00F713B4">
        <w:t xml:space="preserve"> considers appropriate, as soon as practicable after it is informed of them.</w:t>
      </w:r>
    </w:p>
    <w:p w:rsidR="00040549" w:rsidRPr="00F713B4" w:rsidRDefault="00040549">
      <w:pPr>
        <w:pStyle w:val="ActHead5"/>
      </w:pPr>
      <w:bookmarkStart w:id="706" w:name="_Toc494463879"/>
      <w:r w:rsidRPr="00F713B4">
        <w:rPr>
          <w:rStyle w:val="CharSectno"/>
        </w:rPr>
        <w:t>458</w:t>
      </w:r>
      <w:r w:rsidRPr="00F713B4">
        <w:t xml:space="preserve">  Report about conduct of protected action ballot</w:t>
      </w:r>
      <w:bookmarkEnd w:id="706"/>
    </w:p>
    <w:p w:rsidR="00040549" w:rsidRPr="00F713B4" w:rsidRDefault="00040549">
      <w:pPr>
        <w:pStyle w:val="SubsectionHead"/>
      </w:pPr>
      <w:r w:rsidRPr="00F713B4">
        <w:t>Protected action ballot conducted by the Australian Electoral Commission</w:t>
      </w:r>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the protected action ballot agent is the Australian Electoral Commission; and</w:t>
      </w:r>
    </w:p>
    <w:p w:rsidR="00040549" w:rsidRPr="00F713B4" w:rsidRDefault="00040549">
      <w:pPr>
        <w:pStyle w:val="paragraph"/>
      </w:pPr>
      <w:r w:rsidRPr="00F713B4">
        <w:tab/>
        <w:t>(b)</w:t>
      </w:r>
      <w:r w:rsidRPr="00F713B4">
        <w:tab/>
        <w:t>the Commission:</w:t>
      </w:r>
    </w:p>
    <w:p w:rsidR="00040549" w:rsidRPr="00F713B4" w:rsidRDefault="00040549">
      <w:pPr>
        <w:pStyle w:val="paragraphsub"/>
      </w:pPr>
      <w:r w:rsidRPr="00F713B4">
        <w:tab/>
        <w:t>(i)</w:t>
      </w:r>
      <w:r w:rsidRPr="00F713B4">
        <w:tab/>
        <w:t>receives any complaints about the conduct of the protected action ballot; or</w:t>
      </w:r>
    </w:p>
    <w:p w:rsidR="00040549" w:rsidRPr="00F713B4" w:rsidRDefault="00040549">
      <w:pPr>
        <w:pStyle w:val="paragraphsub"/>
      </w:pPr>
      <w:r w:rsidRPr="00F713B4">
        <w:tab/>
        <w:t>(ii)</w:t>
      </w:r>
      <w:r w:rsidRPr="00F713B4">
        <w:tab/>
        <w:t>becomes aware of any irregularities in relation to the conduct of the ballot;</w:t>
      </w:r>
    </w:p>
    <w:p w:rsidR="00040549" w:rsidRPr="00F713B4" w:rsidRDefault="00040549">
      <w:pPr>
        <w:pStyle w:val="subsection2"/>
      </w:pPr>
      <w:r w:rsidRPr="00F713B4">
        <w:t xml:space="preserve">the Commission must prepare a written report about the conduct of the ballot and give it to </w:t>
      </w:r>
      <w:r w:rsidR="00B42030" w:rsidRPr="00F713B4">
        <w:t>the FWC</w:t>
      </w:r>
      <w:r w:rsidRPr="00F713B4">
        <w:t>.</w:t>
      </w:r>
    </w:p>
    <w:p w:rsidR="00040549" w:rsidRPr="00F713B4" w:rsidRDefault="00040549">
      <w:pPr>
        <w:pStyle w:val="SubsectionHead"/>
      </w:pPr>
      <w:r w:rsidRPr="00F713B4">
        <w:t>Protected action ballot conducted by person other than the Australian Electoral Commission</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the protected action ballot agent is not the Australian Electoral Commission; and</w:t>
      </w:r>
    </w:p>
    <w:p w:rsidR="00040549" w:rsidRPr="00F713B4" w:rsidRDefault="00040549">
      <w:pPr>
        <w:pStyle w:val="paragraph"/>
      </w:pPr>
      <w:r w:rsidRPr="00F713B4">
        <w:tab/>
        <w:t>(b)</w:t>
      </w:r>
      <w:r w:rsidRPr="00F713B4">
        <w:tab/>
        <w:t>the protected action ballot agent or the independent advisor (if any) for the protected action ballot:</w:t>
      </w:r>
    </w:p>
    <w:p w:rsidR="00040549" w:rsidRPr="00F713B4" w:rsidRDefault="00040549">
      <w:pPr>
        <w:pStyle w:val="paragraphsub"/>
      </w:pPr>
      <w:r w:rsidRPr="00F713B4">
        <w:tab/>
        <w:t>(i)</w:t>
      </w:r>
      <w:r w:rsidRPr="00F713B4">
        <w:tab/>
        <w:t>receives any complaints about the conduct of the ballot; or</w:t>
      </w:r>
    </w:p>
    <w:p w:rsidR="00040549" w:rsidRPr="00F713B4" w:rsidRDefault="00040549">
      <w:pPr>
        <w:pStyle w:val="paragraphsub"/>
      </w:pPr>
      <w:r w:rsidRPr="00F713B4">
        <w:tab/>
        <w:t>(ii)</w:t>
      </w:r>
      <w:r w:rsidRPr="00F713B4">
        <w:tab/>
        <w:t>becomes aware of any irregularities in relation to the conduct of the ballot;</w:t>
      </w:r>
    </w:p>
    <w:p w:rsidR="00040549" w:rsidRPr="00F713B4" w:rsidRDefault="00040549">
      <w:pPr>
        <w:pStyle w:val="subsection2"/>
      </w:pPr>
      <w:r w:rsidRPr="00F713B4">
        <w:t xml:space="preserve">the protected action ballot agent or the independent advisor (as the case may be) must prepare a report about the conduct of the ballot and give it to </w:t>
      </w:r>
      <w:r w:rsidR="00B42030" w:rsidRPr="00F713B4">
        <w:t>the FWC</w:t>
      </w:r>
      <w:r w:rsidRPr="00F713B4">
        <w:t>.</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(3)</w:t>
      </w:r>
      <w:r w:rsidRPr="00F713B4">
        <w:tab/>
        <w:t>If:</w:t>
      </w:r>
    </w:p>
    <w:p w:rsidR="00040549" w:rsidRPr="00F713B4" w:rsidRDefault="00040549">
      <w:pPr>
        <w:pStyle w:val="paragraph"/>
      </w:pPr>
      <w:r w:rsidRPr="00F713B4">
        <w:tab/>
        <w:t>(a)</w:t>
      </w:r>
      <w:r w:rsidRPr="00F713B4">
        <w:tab/>
        <w:t>the protected action ballot agent is not the Australian Electoral Commission; and</w:t>
      </w:r>
    </w:p>
    <w:p w:rsidR="00040549" w:rsidRPr="00F713B4" w:rsidRDefault="00040549" w:rsidP="00596EDE">
      <w:pPr>
        <w:pStyle w:val="paragraph"/>
        <w:keepNext/>
      </w:pPr>
      <w:r w:rsidRPr="00F713B4">
        <w:tab/>
        <w:t>(b)</w:t>
      </w:r>
      <w:r w:rsidRPr="00F713B4">
        <w:tab/>
      </w:r>
      <w:r w:rsidR="00B42030" w:rsidRPr="00F713B4">
        <w:t>the FWC</w:t>
      </w:r>
      <w:r w:rsidRPr="00F713B4">
        <w:t>:</w:t>
      </w:r>
    </w:p>
    <w:p w:rsidR="00040549" w:rsidRPr="00F713B4" w:rsidRDefault="00040549">
      <w:pPr>
        <w:pStyle w:val="paragraphsub"/>
      </w:pPr>
      <w:r w:rsidRPr="00F713B4">
        <w:tab/>
        <w:t>(i)</w:t>
      </w:r>
      <w:r w:rsidRPr="00F713B4">
        <w:tab/>
        <w:t>receives any complaints about the conduct of the protected action ballot; or</w:t>
      </w:r>
    </w:p>
    <w:p w:rsidR="00040549" w:rsidRPr="00F713B4" w:rsidRDefault="00040549">
      <w:pPr>
        <w:pStyle w:val="paragraphsub"/>
      </w:pPr>
      <w:r w:rsidRPr="00F713B4">
        <w:tab/>
        <w:t>(ii)</w:t>
      </w:r>
      <w:r w:rsidRPr="00F713B4">
        <w:tab/>
        <w:t>becomes aware of any irregularities in relation to the conduct of the ballot;</w:t>
      </w:r>
    </w:p>
    <w:p w:rsidR="00040549" w:rsidRPr="00F713B4" w:rsidRDefault="00B42030">
      <w:pPr>
        <w:pStyle w:val="subsection2"/>
      </w:pPr>
      <w:r w:rsidRPr="00F713B4">
        <w:t>the FWC</w:t>
      </w:r>
      <w:r w:rsidR="00040549" w:rsidRPr="00F713B4">
        <w:t xml:space="preserve"> must, in writing, direct the protected action ballot agent or the independent advisor (if any) for the ballot (or both) to prepare a report about the conduct of the ballot and give it to </w:t>
      </w:r>
      <w:r w:rsidRPr="00F713B4">
        <w:t>the FWC</w:t>
      </w:r>
      <w:r w:rsidR="00040549" w:rsidRPr="00F713B4">
        <w:t>.</w:t>
      </w:r>
    </w:p>
    <w:p w:rsidR="00040549" w:rsidRPr="00F713B4" w:rsidRDefault="00040549">
      <w:pPr>
        <w:pStyle w:val="subsection"/>
      </w:pPr>
      <w:r w:rsidRPr="00F713B4">
        <w:tab/>
        <w:t>(4)</w:t>
      </w:r>
      <w:r w:rsidRPr="00F713B4">
        <w:tab/>
        <w:t xml:space="preserve">A report under </w:t>
      </w:r>
      <w:r w:rsidR="00F713B4">
        <w:t>subsection (</w:t>
      </w:r>
      <w:r w:rsidRPr="00F713B4">
        <w:t>2) or (3) must be prepared in accordance with the regulations.</w:t>
      </w:r>
    </w:p>
    <w:p w:rsidR="00040549" w:rsidRPr="00F713B4" w:rsidRDefault="00040549">
      <w:pPr>
        <w:pStyle w:val="SubsectionHead"/>
      </w:pPr>
      <w:r w:rsidRPr="00F713B4">
        <w:t xml:space="preserve">Meaning of </w:t>
      </w:r>
      <w:r w:rsidRPr="00F713B4">
        <w:rPr>
          <w:b/>
        </w:rPr>
        <w:t>conduct</w:t>
      </w:r>
      <w:r w:rsidRPr="00F713B4">
        <w:t xml:space="preserve"> of a protected action ballot</w:t>
      </w:r>
    </w:p>
    <w:p w:rsidR="00040549" w:rsidRPr="00F713B4" w:rsidRDefault="00040549">
      <w:pPr>
        <w:pStyle w:val="subsection"/>
      </w:pPr>
      <w:r w:rsidRPr="00F713B4">
        <w:tab/>
        <w:t>(5)</w:t>
      </w:r>
      <w:r w:rsidRPr="00F713B4">
        <w:rPr>
          <w:b/>
          <w:i/>
        </w:rPr>
        <w:tab/>
        <w:t>Conduct</w:t>
      </w:r>
      <w:r w:rsidRPr="00F713B4">
        <w:t xml:space="preserve"> of a protected action ballot includes, but is not limited to, the compilation of the roll of voters for the ballot.</w:t>
      </w:r>
    </w:p>
    <w:p w:rsidR="00040549" w:rsidRPr="00F713B4" w:rsidRDefault="00040549">
      <w:pPr>
        <w:pStyle w:val="SubsectionHead"/>
      </w:pPr>
      <w:r w:rsidRPr="00F713B4">
        <w:t xml:space="preserve">Meaning of </w:t>
      </w:r>
      <w:r w:rsidRPr="00F713B4">
        <w:rPr>
          <w:b/>
        </w:rPr>
        <w:t>irregularity</w:t>
      </w:r>
      <w:r w:rsidRPr="00F713B4">
        <w:t xml:space="preserve"> in relation to the conduct of a protected action ballot</w:t>
      </w:r>
    </w:p>
    <w:p w:rsidR="00040549" w:rsidRPr="00F713B4" w:rsidRDefault="00040549">
      <w:pPr>
        <w:pStyle w:val="subsection"/>
      </w:pPr>
      <w:r w:rsidRPr="00F713B4">
        <w:tab/>
        <w:t>(6)</w:t>
      </w:r>
      <w:r w:rsidRPr="00F713B4">
        <w:rPr>
          <w:b/>
          <w:i/>
        </w:rPr>
        <w:tab/>
      </w:r>
      <w:r w:rsidRPr="00F713B4">
        <w:t xml:space="preserve">An </w:t>
      </w:r>
      <w:r w:rsidRPr="00F713B4">
        <w:rPr>
          <w:b/>
          <w:i/>
        </w:rPr>
        <w:t>irregularity</w:t>
      </w:r>
      <w:r w:rsidRPr="00F713B4">
        <w:t>, in relation to the conduct of a protected action ballot, includes, but is not limited to, an act or omission by means of which the full and free recording of votes by all employees entitled to vote in the ballot, and by no other persons is, or is attempted to be, prevented or hindered.</w:t>
      </w:r>
    </w:p>
    <w:p w:rsidR="00040549" w:rsidRPr="00F713B4" w:rsidRDefault="00040549">
      <w:pPr>
        <w:pStyle w:val="ActHead4"/>
      </w:pPr>
      <w:bookmarkStart w:id="707" w:name="_Toc494463880"/>
      <w:r w:rsidRPr="00F713B4">
        <w:rPr>
          <w:rStyle w:val="CharSubdNo"/>
        </w:rPr>
        <w:t>Subdivision D</w:t>
      </w:r>
      <w:r w:rsidRPr="00F713B4">
        <w:t>—</w:t>
      </w:r>
      <w:r w:rsidRPr="00F713B4">
        <w:rPr>
          <w:rStyle w:val="CharSubdText"/>
        </w:rPr>
        <w:t>Effect of protected action ballot</w:t>
      </w:r>
      <w:bookmarkEnd w:id="707"/>
    </w:p>
    <w:p w:rsidR="00040549" w:rsidRPr="00F713B4" w:rsidRDefault="00040549">
      <w:pPr>
        <w:pStyle w:val="ActHead5"/>
      </w:pPr>
      <w:bookmarkStart w:id="708" w:name="_Toc494463881"/>
      <w:r w:rsidRPr="00F713B4">
        <w:rPr>
          <w:rStyle w:val="CharSectno"/>
        </w:rPr>
        <w:t>459</w:t>
      </w:r>
      <w:r w:rsidRPr="00F713B4">
        <w:t xml:space="preserve">  Circumstances in which industrial action is authorised by protected action ballot</w:t>
      </w:r>
      <w:bookmarkEnd w:id="708"/>
    </w:p>
    <w:p w:rsidR="00040549" w:rsidRPr="00F713B4" w:rsidRDefault="00040549">
      <w:pPr>
        <w:pStyle w:val="subsection"/>
      </w:pPr>
      <w:r w:rsidRPr="00F713B4">
        <w:tab/>
        <w:t>(1)</w:t>
      </w:r>
      <w:r w:rsidRPr="00F713B4">
        <w:tab/>
        <w:t>Industrial action by employees is authorised by a protected action ballot if:</w:t>
      </w:r>
    </w:p>
    <w:p w:rsidR="00040549" w:rsidRPr="00F713B4" w:rsidRDefault="00040549">
      <w:pPr>
        <w:pStyle w:val="paragraph"/>
      </w:pPr>
      <w:r w:rsidRPr="00F713B4">
        <w:tab/>
        <w:t>(a)</w:t>
      </w:r>
      <w:r w:rsidRPr="00F713B4">
        <w:tab/>
        <w:t>the action was the subject of the ballot; and</w:t>
      </w:r>
    </w:p>
    <w:p w:rsidR="00040549" w:rsidRPr="00F713B4" w:rsidRDefault="00040549">
      <w:pPr>
        <w:pStyle w:val="paragraph"/>
      </w:pPr>
      <w:r w:rsidRPr="00F713B4">
        <w:tab/>
        <w:t>(b)</w:t>
      </w:r>
      <w:r w:rsidRPr="00F713B4">
        <w:tab/>
        <w:t>at least 50% of the employees on the roll of voters for the ballot voted in the ballot; and</w:t>
      </w:r>
    </w:p>
    <w:p w:rsidR="00040549" w:rsidRPr="00F713B4" w:rsidRDefault="00040549">
      <w:pPr>
        <w:pStyle w:val="paragraph"/>
      </w:pPr>
      <w:r w:rsidRPr="00F713B4">
        <w:tab/>
        <w:t>(c)</w:t>
      </w:r>
      <w:r w:rsidRPr="00F713B4">
        <w:tab/>
        <w:t>more than 50% of the valid votes were votes approving the action; and</w:t>
      </w:r>
    </w:p>
    <w:p w:rsidR="00040549" w:rsidRPr="00F713B4" w:rsidRDefault="00040549">
      <w:pPr>
        <w:pStyle w:val="paragraph"/>
      </w:pPr>
      <w:r w:rsidRPr="00F713B4">
        <w:tab/>
        <w:t>(d)</w:t>
      </w:r>
      <w:r w:rsidRPr="00F713B4">
        <w:tab/>
        <w:t>the action commences:</w:t>
      </w:r>
    </w:p>
    <w:p w:rsidR="00040549" w:rsidRPr="00F713B4" w:rsidRDefault="00040549">
      <w:pPr>
        <w:pStyle w:val="paragraphsub"/>
      </w:pPr>
      <w:r w:rsidRPr="00F713B4">
        <w:tab/>
        <w:t>(i)</w:t>
      </w:r>
      <w:r w:rsidRPr="00F713B4">
        <w:tab/>
        <w:t>during the 30</w:t>
      </w:r>
      <w:r w:rsidR="00F713B4">
        <w:noBreakHyphen/>
      </w:r>
      <w:r w:rsidRPr="00F713B4">
        <w:t>day period starting on the date of the declaration of the results of the ballot; or</w:t>
      </w:r>
    </w:p>
    <w:p w:rsidR="00040549" w:rsidRPr="00F713B4" w:rsidRDefault="00040549">
      <w:pPr>
        <w:pStyle w:val="paragraphsub"/>
      </w:pPr>
      <w:r w:rsidRPr="00F713B4">
        <w:tab/>
        <w:t>(ii)</w:t>
      </w:r>
      <w:r w:rsidRPr="00F713B4">
        <w:tab/>
        <w:t xml:space="preserve">if </w:t>
      </w:r>
      <w:r w:rsidR="005931FF" w:rsidRPr="00F713B4">
        <w:t>the FWC</w:t>
      </w:r>
      <w:r w:rsidRPr="00F713B4">
        <w:t xml:space="preserve"> has extended that period under </w:t>
      </w:r>
      <w:r w:rsidR="00F713B4">
        <w:t>subsection (</w:t>
      </w:r>
      <w:r w:rsidRPr="00F713B4">
        <w:t>3)—during the extended period.</w:t>
      </w:r>
    </w:p>
    <w:p w:rsidR="00040549" w:rsidRPr="00F713B4" w:rsidRDefault="00040549">
      <w:pPr>
        <w:pStyle w:val="notetext"/>
      </w:pPr>
      <w:r w:rsidRPr="00F713B4">
        <w:t>Note:</w:t>
      </w:r>
      <w:r w:rsidRPr="00F713B4">
        <w:tab/>
        <w:t>Under Division</w:t>
      </w:r>
      <w:r w:rsidR="00F713B4">
        <w:t> </w:t>
      </w:r>
      <w:r w:rsidRPr="00F713B4">
        <w:t>2, industrial action by employees for a proposed enterprise agreement (other than employee response action) is not protected industrial action unless it has been authorised in advance by a protected action ballot.</w:t>
      </w:r>
    </w:p>
    <w:p w:rsidR="00040549" w:rsidRPr="00F713B4" w:rsidRDefault="00040549">
      <w:pPr>
        <w:pStyle w:val="subsection"/>
      </w:pPr>
      <w:r w:rsidRPr="00F713B4">
        <w:tab/>
        <w:t>(2)</w:t>
      </w:r>
      <w:r w:rsidRPr="00F713B4">
        <w:tab/>
        <w:t>If:</w:t>
      </w:r>
    </w:p>
    <w:p w:rsidR="00040549" w:rsidRPr="00F713B4" w:rsidRDefault="00040549">
      <w:pPr>
        <w:pStyle w:val="paragraph"/>
      </w:pPr>
      <w:r w:rsidRPr="00F713B4">
        <w:tab/>
        <w:t>(a)</w:t>
      </w:r>
      <w:r w:rsidRPr="00F713B4">
        <w:tab/>
        <w:t>the nature of the proposed industrial action specified in the question or questions put to the employees in the protected action ballot included periods of industrial action of a particular duration; and</w:t>
      </w:r>
    </w:p>
    <w:p w:rsidR="00040549" w:rsidRPr="00F713B4" w:rsidRDefault="00040549">
      <w:pPr>
        <w:pStyle w:val="paragraph"/>
      </w:pPr>
      <w:r w:rsidRPr="00F713B4">
        <w:tab/>
        <w:t>(b)</w:t>
      </w:r>
      <w:r w:rsidRPr="00F713B4">
        <w:tab/>
        <w:t>the question or questions did not specify that consecutive periods of that industrial action may be organised or engaged in;</w:t>
      </w:r>
    </w:p>
    <w:p w:rsidR="00040549" w:rsidRPr="00F713B4" w:rsidRDefault="00040549">
      <w:pPr>
        <w:pStyle w:val="subsection2"/>
      </w:pPr>
      <w:r w:rsidRPr="00F713B4">
        <w:t xml:space="preserve">then only the first period in a series of consecutive periods of that industrial action is the subject of the ballot for the purposes of </w:t>
      </w:r>
      <w:r w:rsidR="00F713B4">
        <w:t>paragraph (</w:t>
      </w:r>
      <w:r w:rsidRPr="00F713B4">
        <w:t>1)(a).</w:t>
      </w:r>
    </w:p>
    <w:p w:rsidR="00040549" w:rsidRPr="00F713B4" w:rsidRDefault="00040549">
      <w:pPr>
        <w:pStyle w:val="subsection"/>
      </w:pPr>
      <w:r w:rsidRPr="00F713B4">
        <w:tab/>
        <w:t>(3)</w:t>
      </w:r>
      <w:r w:rsidRPr="00F713B4">
        <w:tab/>
      </w:r>
      <w:r w:rsidR="00FF63EA" w:rsidRPr="00F713B4">
        <w:t>The FWC</w:t>
      </w:r>
      <w:r w:rsidRPr="00F713B4">
        <w:t xml:space="preserve"> may extend the 30</w:t>
      </w:r>
      <w:r w:rsidR="00F713B4">
        <w:noBreakHyphen/>
      </w:r>
      <w:r w:rsidRPr="00F713B4">
        <w:t xml:space="preserve">day period referred to in </w:t>
      </w:r>
      <w:r w:rsidR="00F713B4">
        <w:t>subparagraph (</w:t>
      </w:r>
      <w:r w:rsidRPr="00F713B4">
        <w:t>1)(d)(i) by up to 30 days if:</w:t>
      </w:r>
    </w:p>
    <w:p w:rsidR="00040549" w:rsidRPr="00F713B4" w:rsidRDefault="00040549">
      <w:pPr>
        <w:pStyle w:val="paragraph"/>
      </w:pPr>
      <w:r w:rsidRPr="00F713B4">
        <w:tab/>
        <w:t>(a)</w:t>
      </w:r>
      <w:r w:rsidRPr="00F713B4">
        <w:tab/>
        <w:t xml:space="preserve">an applicant for the protected action ballot order applies to </w:t>
      </w:r>
      <w:r w:rsidR="00FF63EA" w:rsidRPr="00F713B4">
        <w:t>the FWC</w:t>
      </w:r>
      <w:r w:rsidRPr="00F713B4">
        <w:t xml:space="preserve"> for the period to be extended; and</w:t>
      </w:r>
    </w:p>
    <w:p w:rsidR="00040549" w:rsidRPr="00F713B4" w:rsidRDefault="00040549">
      <w:pPr>
        <w:pStyle w:val="paragraph"/>
      </w:pPr>
      <w:r w:rsidRPr="00F713B4">
        <w:tab/>
        <w:t>(b)</w:t>
      </w:r>
      <w:r w:rsidRPr="00F713B4">
        <w:tab/>
        <w:t>the period has not previously been extended.</w:t>
      </w:r>
    </w:p>
    <w:p w:rsidR="00040549" w:rsidRPr="00F713B4" w:rsidRDefault="00040549">
      <w:pPr>
        <w:pStyle w:val="ActHead5"/>
      </w:pPr>
      <w:bookmarkStart w:id="709" w:name="_Toc494463882"/>
      <w:r w:rsidRPr="00F713B4">
        <w:rPr>
          <w:rStyle w:val="CharSectno"/>
        </w:rPr>
        <w:t>460</w:t>
      </w:r>
      <w:r w:rsidRPr="00F713B4">
        <w:t xml:space="preserve">  Immunity for persons who act in good faith on protected action ballot results</w:t>
      </w:r>
      <w:bookmarkEnd w:id="709"/>
    </w:p>
    <w:p w:rsidR="00040549" w:rsidRPr="00F713B4" w:rsidRDefault="00040549">
      <w:pPr>
        <w:pStyle w:val="subsection"/>
      </w:pPr>
      <w:r w:rsidRPr="00F713B4">
        <w:tab/>
        <w:t>(1)</w:t>
      </w:r>
      <w:r w:rsidRPr="00F713B4">
        <w:tab/>
        <w:t>This section applies if:</w:t>
      </w:r>
    </w:p>
    <w:p w:rsidR="00040549" w:rsidRPr="00F713B4" w:rsidRDefault="00040549">
      <w:pPr>
        <w:pStyle w:val="paragraph"/>
      </w:pPr>
      <w:r w:rsidRPr="00F713B4">
        <w:tab/>
        <w:t>(a)</w:t>
      </w:r>
      <w:r w:rsidRPr="00F713B4">
        <w:tab/>
        <w:t>the results of a protected action ballot, as declared by the protected action ballot agent for the ballot, purported to authorise particular industrial action; and</w:t>
      </w:r>
    </w:p>
    <w:p w:rsidR="00040549" w:rsidRPr="00F713B4" w:rsidRDefault="00040549">
      <w:pPr>
        <w:pStyle w:val="paragraph"/>
      </w:pPr>
      <w:r w:rsidRPr="00F713B4">
        <w:tab/>
        <w:t>(b)</w:t>
      </w:r>
      <w:r w:rsidRPr="00F713B4">
        <w:tab/>
        <w:t>an organisation or a person, acting in good faith on the declared ballot results, organised or engaged in that industrial action; and</w:t>
      </w:r>
    </w:p>
    <w:p w:rsidR="00040549" w:rsidRPr="00F713B4" w:rsidRDefault="00040549">
      <w:pPr>
        <w:pStyle w:val="paragraph"/>
      </w:pPr>
      <w:r w:rsidRPr="00F713B4">
        <w:tab/>
        <w:t>(c)</w:t>
      </w:r>
      <w:r w:rsidRPr="00F713B4">
        <w:tab/>
        <w:t>either:</w:t>
      </w:r>
    </w:p>
    <w:p w:rsidR="00040549" w:rsidRPr="00F713B4" w:rsidRDefault="00040549">
      <w:pPr>
        <w:pStyle w:val="paragraphsub"/>
      </w:pPr>
      <w:r w:rsidRPr="00F713B4">
        <w:tab/>
        <w:t>(i)</w:t>
      </w:r>
      <w:r w:rsidRPr="00F713B4">
        <w:tab/>
        <w:t>it later becomes clear that that industrial action was not authorised by the ballot; or</w:t>
      </w:r>
    </w:p>
    <w:p w:rsidR="00040549" w:rsidRPr="00F713B4" w:rsidRDefault="00040549">
      <w:pPr>
        <w:pStyle w:val="paragraphsub"/>
      </w:pPr>
      <w:r w:rsidRPr="00F713B4">
        <w:tab/>
        <w:t>(ii)</w:t>
      </w:r>
      <w:r w:rsidRPr="00F713B4">
        <w:tab/>
        <w:t xml:space="preserve">the decision to make the protected action ballot order is quashed or varied on appeal, or on review by </w:t>
      </w:r>
      <w:r w:rsidR="001F58AB" w:rsidRPr="00F713B4">
        <w:t>the FWC</w:t>
      </w:r>
      <w:r w:rsidRPr="00F713B4">
        <w:t>, after the industrial action is organised or engaged in.</w:t>
      </w:r>
    </w:p>
    <w:p w:rsidR="00040549" w:rsidRPr="00F713B4" w:rsidRDefault="00040549">
      <w:pPr>
        <w:pStyle w:val="subsection"/>
      </w:pPr>
      <w:r w:rsidRPr="00F713B4">
        <w:tab/>
        <w:t>(2)</w:t>
      </w:r>
      <w:r w:rsidRPr="00F713B4">
        <w:tab/>
        <w:t>No action lies against the organisation or person under any law (whether written or unwritten) in force in a State or a Territory in relation to the industrial action unless the action involved:</w:t>
      </w:r>
    </w:p>
    <w:p w:rsidR="00040549" w:rsidRPr="00F713B4" w:rsidRDefault="00040549">
      <w:pPr>
        <w:pStyle w:val="paragraph"/>
      </w:pPr>
      <w:r w:rsidRPr="00F713B4">
        <w:tab/>
        <w:t>(a)</w:t>
      </w:r>
      <w:r w:rsidRPr="00F713B4">
        <w:tab/>
        <w:t>personal injury; or</w:t>
      </w:r>
    </w:p>
    <w:p w:rsidR="00040549" w:rsidRPr="00F713B4" w:rsidRDefault="00040549">
      <w:pPr>
        <w:pStyle w:val="paragraph"/>
      </w:pPr>
      <w:r w:rsidRPr="00F713B4">
        <w:tab/>
        <w:t>(b)</w:t>
      </w:r>
      <w:r w:rsidRPr="00F713B4">
        <w:tab/>
        <w:t>intentional or reckless destruction of, or damage to, property; or</w:t>
      </w:r>
    </w:p>
    <w:p w:rsidR="00040549" w:rsidRPr="00F713B4" w:rsidRDefault="00040549">
      <w:pPr>
        <w:pStyle w:val="paragraph"/>
      </w:pPr>
      <w:r w:rsidRPr="00F713B4">
        <w:tab/>
        <w:t>(c)</w:t>
      </w:r>
      <w:r w:rsidRPr="00F713B4">
        <w:tab/>
        <w:t>the unlawful taking, keeping or use of property.</w:t>
      </w:r>
    </w:p>
    <w:p w:rsidR="00040549" w:rsidRPr="00F713B4" w:rsidRDefault="00040549">
      <w:pPr>
        <w:pStyle w:val="subsection"/>
      </w:pPr>
      <w:r w:rsidRPr="00F713B4">
        <w:tab/>
        <w:t>(3)</w:t>
      </w:r>
      <w:r w:rsidRPr="00F713B4">
        <w:tab/>
        <w:t>This section does not prevent an action for defamation being brought in relation to anything that occurred in the course of the industrial action.</w:t>
      </w:r>
    </w:p>
    <w:p w:rsidR="00040549" w:rsidRPr="00F713B4" w:rsidRDefault="00040549">
      <w:pPr>
        <w:pStyle w:val="ActHead5"/>
      </w:pPr>
      <w:bookmarkStart w:id="710" w:name="_Toc494463883"/>
      <w:r w:rsidRPr="00F713B4">
        <w:rPr>
          <w:rStyle w:val="CharSectno"/>
        </w:rPr>
        <w:t>461</w:t>
      </w:r>
      <w:r w:rsidRPr="00F713B4">
        <w:t xml:space="preserve">  Validity of protected action ballot etc. not affected by technical breaches</w:t>
      </w:r>
      <w:bookmarkEnd w:id="710"/>
    </w:p>
    <w:p w:rsidR="00040549" w:rsidRPr="00F713B4" w:rsidRDefault="00040549">
      <w:pPr>
        <w:pStyle w:val="subsection"/>
      </w:pPr>
      <w:r w:rsidRPr="00F713B4">
        <w:tab/>
      </w:r>
      <w:r w:rsidRPr="00F713B4">
        <w:tab/>
        <w:t>A technical breach of a provision of this Division does not affect the validity of any of the following:</w:t>
      </w:r>
    </w:p>
    <w:p w:rsidR="00040549" w:rsidRPr="00F713B4" w:rsidRDefault="00040549">
      <w:pPr>
        <w:pStyle w:val="paragraph"/>
      </w:pPr>
      <w:r w:rsidRPr="00F713B4">
        <w:tab/>
        <w:t>(a)</w:t>
      </w:r>
      <w:r w:rsidRPr="00F713B4">
        <w:tab/>
        <w:t>a protected action ballot order;</w:t>
      </w:r>
    </w:p>
    <w:p w:rsidR="00040549" w:rsidRPr="00F713B4" w:rsidRDefault="00040549">
      <w:pPr>
        <w:pStyle w:val="paragraph"/>
      </w:pPr>
      <w:r w:rsidRPr="00F713B4">
        <w:tab/>
        <w:t>(b)</w:t>
      </w:r>
      <w:r w:rsidRPr="00F713B4">
        <w:tab/>
        <w:t xml:space="preserve">an order, direction or decision of </w:t>
      </w:r>
      <w:r w:rsidR="009F412F" w:rsidRPr="00F713B4">
        <w:t>the FWC</w:t>
      </w:r>
      <w:r w:rsidRPr="00F713B4">
        <w:t xml:space="preserve"> in relation to a protected action ballot order or a protected action ballot;</w:t>
      </w:r>
    </w:p>
    <w:p w:rsidR="00040549" w:rsidRPr="00F713B4" w:rsidRDefault="00040549">
      <w:pPr>
        <w:pStyle w:val="paragraph"/>
      </w:pPr>
      <w:r w:rsidRPr="00F713B4">
        <w:tab/>
        <w:t>(c)</w:t>
      </w:r>
      <w:r w:rsidRPr="00F713B4">
        <w:tab/>
        <w:t>a direction or decision of the protected action ballot agent in relation to a protected action ballot order or a protected action ballot;</w:t>
      </w:r>
    </w:p>
    <w:p w:rsidR="00040549" w:rsidRPr="00F713B4" w:rsidRDefault="00040549">
      <w:pPr>
        <w:pStyle w:val="paragraph"/>
      </w:pPr>
      <w:r w:rsidRPr="00F713B4">
        <w:tab/>
        <w:t>(d)</w:t>
      </w:r>
      <w:r w:rsidRPr="00F713B4">
        <w:tab/>
        <w:t>a protected action ballot;</w:t>
      </w:r>
    </w:p>
    <w:p w:rsidR="00040549" w:rsidRPr="00F713B4" w:rsidRDefault="00040549">
      <w:pPr>
        <w:pStyle w:val="paragraph"/>
      </w:pPr>
      <w:r w:rsidRPr="00F713B4">
        <w:tab/>
        <w:t>(e)</w:t>
      </w:r>
      <w:r w:rsidRPr="00F713B4">
        <w:tab/>
        <w:t>the conduct of a protected action ballot;</w:t>
      </w:r>
    </w:p>
    <w:p w:rsidR="00040549" w:rsidRPr="00F713B4" w:rsidRDefault="00040549">
      <w:pPr>
        <w:pStyle w:val="paragraph"/>
      </w:pPr>
      <w:r w:rsidRPr="00F713B4">
        <w:tab/>
        <w:t>(f)</w:t>
      </w:r>
      <w:r w:rsidRPr="00F713B4">
        <w:tab/>
        <w:t>the declaration of the results of a protected action ballot.</w:t>
      </w:r>
    </w:p>
    <w:p w:rsidR="00040549" w:rsidRPr="00F713B4" w:rsidRDefault="00040549">
      <w:pPr>
        <w:pStyle w:val="ActHead4"/>
      </w:pPr>
      <w:bookmarkStart w:id="711" w:name="_Toc494463884"/>
      <w:r w:rsidRPr="00F713B4">
        <w:rPr>
          <w:rStyle w:val="CharSubdNo"/>
        </w:rPr>
        <w:t>Subdivision E</w:t>
      </w:r>
      <w:r w:rsidRPr="00F713B4">
        <w:t>—</w:t>
      </w:r>
      <w:r w:rsidRPr="00F713B4">
        <w:rPr>
          <w:rStyle w:val="CharSubdText"/>
        </w:rPr>
        <w:t>Compliance</w:t>
      </w:r>
      <w:bookmarkEnd w:id="711"/>
    </w:p>
    <w:p w:rsidR="00040549" w:rsidRPr="00F713B4" w:rsidRDefault="00040549">
      <w:pPr>
        <w:pStyle w:val="ActHead5"/>
      </w:pPr>
      <w:bookmarkStart w:id="712" w:name="_Toc494463885"/>
      <w:r w:rsidRPr="00F713B4">
        <w:rPr>
          <w:rStyle w:val="CharSectno"/>
        </w:rPr>
        <w:t>462</w:t>
      </w:r>
      <w:r w:rsidRPr="00F713B4">
        <w:t xml:space="preserve">  Interferences etc. with protected action ballot</w:t>
      </w:r>
      <w:bookmarkEnd w:id="712"/>
    </w:p>
    <w:p w:rsidR="00040549" w:rsidRPr="00F713B4" w:rsidRDefault="00040549">
      <w:pPr>
        <w:pStyle w:val="SubsectionHead"/>
      </w:pPr>
      <w:r w:rsidRPr="00F713B4">
        <w:t>General</w:t>
      </w:r>
    </w:p>
    <w:p w:rsidR="00040549" w:rsidRPr="00F713B4" w:rsidRDefault="00040549">
      <w:pPr>
        <w:pStyle w:val="subsection"/>
      </w:pPr>
      <w:r w:rsidRPr="00F713B4">
        <w:tab/>
        <w:t>(1)</w:t>
      </w:r>
      <w:r w:rsidRPr="00F713B4">
        <w:tab/>
        <w:t xml:space="preserve">A person (the </w:t>
      </w:r>
      <w:r w:rsidRPr="00F713B4">
        <w:rPr>
          <w:b/>
          <w:i/>
        </w:rPr>
        <w:t>first person</w:t>
      </w:r>
      <w:r w:rsidRPr="00F713B4">
        <w:t>) must not do any of the following in relation to a protected action ballot:</w:t>
      </w:r>
    </w:p>
    <w:p w:rsidR="00040549" w:rsidRPr="00F713B4" w:rsidRDefault="00040549">
      <w:pPr>
        <w:pStyle w:val="paragraph"/>
      </w:pPr>
      <w:r w:rsidRPr="00F713B4">
        <w:tab/>
        <w:t>(a)</w:t>
      </w:r>
      <w:r w:rsidRPr="00F713B4">
        <w:tab/>
        <w:t>hinder or obstruct the holding of the ballot;</w:t>
      </w:r>
    </w:p>
    <w:p w:rsidR="00040549" w:rsidRPr="00F713B4" w:rsidRDefault="00040549">
      <w:pPr>
        <w:pStyle w:val="paragraph"/>
      </w:pPr>
      <w:r w:rsidRPr="00F713B4">
        <w:tab/>
        <w:t>(b)</w:t>
      </w:r>
      <w:r w:rsidRPr="00F713B4">
        <w:tab/>
        <w:t>use any form of intimidation to prevent a person entitled to vote in the ballot from voting, or to influence the vote of such a person;</w:t>
      </w:r>
    </w:p>
    <w:p w:rsidR="00040549" w:rsidRPr="00F713B4" w:rsidRDefault="00040549">
      <w:pPr>
        <w:pStyle w:val="paragraph"/>
      </w:pPr>
      <w:r w:rsidRPr="00F713B4">
        <w:tab/>
        <w:t>(c)</w:t>
      </w:r>
      <w:r w:rsidRPr="00F713B4">
        <w:tab/>
        <w:t>threaten, offer or suggest, or use, cause or inflict, any violence, injury, punishment, damage, loss or disadvantage because of, or to induce:</w:t>
      </w:r>
    </w:p>
    <w:p w:rsidR="00040549" w:rsidRPr="00F713B4" w:rsidRDefault="00040549">
      <w:pPr>
        <w:pStyle w:val="paragraphsub"/>
      </w:pPr>
      <w:r w:rsidRPr="00F713B4">
        <w:tab/>
        <w:t>(i)</w:t>
      </w:r>
      <w:r w:rsidRPr="00F713B4">
        <w:tab/>
        <w:t>any vote or omission to vote; or</w:t>
      </w:r>
    </w:p>
    <w:p w:rsidR="00040549" w:rsidRPr="00F713B4" w:rsidRDefault="00040549">
      <w:pPr>
        <w:pStyle w:val="paragraphsub"/>
      </w:pPr>
      <w:r w:rsidRPr="00F713B4">
        <w:tab/>
        <w:t>(ii)</w:t>
      </w:r>
      <w:r w:rsidRPr="00F713B4">
        <w:tab/>
        <w:t>any support of, or opposition to, voting in a particular manner;</w:t>
      </w:r>
    </w:p>
    <w:p w:rsidR="00040549" w:rsidRPr="00F713B4" w:rsidRDefault="00040549">
      <w:pPr>
        <w:pStyle w:val="paragraph"/>
      </w:pPr>
      <w:r w:rsidRPr="00F713B4">
        <w:tab/>
        <w:t>(d)</w:t>
      </w:r>
      <w:r w:rsidRPr="00F713B4">
        <w:tab/>
        <w:t>offer an advantage (whether financial or otherwise) to a person entitled to vote in the ballot because of or to induce:</w:t>
      </w:r>
    </w:p>
    <w:p w:rsidR="00040549" w:rsidRPr="00F713B4" w:rsidRDefault="00040549">
      <w:pPr>
        <w:pStyle w:val="paragraphsub"/>
      </w:pPr>
      <w:r w:rsidRPr="00F713B4">
        <w:tab/>
        <w:t>(i)</w:t>
      </w:r>
      <w:r w:rsidRPr="00F713B4">
        <w:tab/>
        <w:t>any vote or omission to vote; or</w:t>
      </w:r>
    </w:p>
    <w:p w:rsidR="00040549" w:rsidRPr="00F713B4" w:rsidRDefault="00040549">
      <w:pPr>
        <w:pStyle w:val="paragraphsub"/>
      </w:pPr>
      <w:r w:rsidRPr="00F713B4">
        <w:tab/>
        <w:t>(ii)</w:t>
      </w:r>
      <w:r w:rsidRPr="00F713B4">
        <w:tab/>
        <w:t>any support of, or opposition to, voting in a particular manner;</w:t>
      </w:r>
    </w:p>
    <w:p w:rsidR="00040549" w:rsidRPr="00F713B4" w:rsidRDefault="00040549">
      <w:pPr>
        <w:pStyle w:val="paragraph"/>
      </w:pPr>
      <w:r w:rsidRPr="00F713B4">
        <w:tab/>
        <w:t>(e)</w:t>
      </w:r>
      <w:r w:rsidRPr="00F713B4">
        <w:tab/>
        <w:t>counsel or advise a person entitled to vote to refrain from voting;</w:t>
      </w:r>
    </w:p>
    <w:p w:rsidR="00040549" w:rsidRPr="00F713B4" w:rsidRDefault="00040549">
      <w:pPr>
        <w:pStyle w:val="paragraph"/>
      </w:pPr>
      <w:r w:rsidRPr="00F713B4">
        <w:tab/>
        <w:t>(f)</w:t>
      </w:r>
      <w:r w:rsidRPr="00F713B4">
        <w:tab/>
        <w:t>impersonate another person to obtain a ballot paper to which the first person is not entitled, or impersonate another person for the purpose of voting;</w:t>
      </w:r>
    </w:p>
    <w:p w:rsidR="00040549" w:rsidRPr="00F713B4" w:rsidRDefault="00040549">
      <w:pPr>
        <w:pStyle w:val="paragraph"/>
      </w:pPr>
      <w:r w:rsidRPr="00F713B4">
        <w:tab/>
        <w:t>(g)</w:t>
      </w:r>
      <w:r w:rsidRPr="00F713B4">
        <w:tab/>
        <w:t>do an act that results in a ballot paper or envelope being destroyed, defaced, altered, taken or otherwise interfered with;</w:t>
      </w:r>
    </w:p>
    <w:p w:rsidR="002C45E0" w:rsidRPr="00F713B4" w:rsidRDefault="002C45E0" w:rsidP="002C45E0">
      <w:pPr>
        <w:pStyle w:val="paragraph"/>
      </w:pPr>
      <w:r w:rsidRPr="00F713B4">
        <w:tab/>
        <w:t>(h)</w:t>
      </w:r>
      <w:r w:rsidRPr="00F713B4">
        <w:tab/>
        <w:t>fraudulently put a paper ballot paper or other paper:</w:t>
      </w:r>
    </w:p>
    <w:p w:rsidR="002C45E0" w:rsidRPr="00F713B4" w:rsidRDefault="002C45E0" w:rsidP="002C45E0">
      <w:pPr>
        <w:pStyle w:val="paragraphsub"/>
      </w:pPr>
      <w:r w:rsidRPr="00F713B4">
        <w:tab/>
        <w:t>(i)</w:t>
      </w:r>
      <w:r w:rsidRPr="00F713B4">
        <w:tab/>
        <w:t>into a repository that serves to receive or hold paper ballot papers; or</w:t>
      </w:r>
    </w:p>
    <w:p w:rsidR="002C45E0" w:rsidRPr="00F713B4" w:rsidRDefault="002C45E0" w:rsidP="002C45E0">
      <w:pPr>
        <w:pStyle w:val="paragraphsub"/>
      </w:pPr>
      <w:r w:rsidRPr="00F713B4">
        <w:tab/>
        <w:t>(ii)</w:t>
      </w:r>
      <w:r w:rsidRPr="00F713B4">
        <w:tab/>
        <w:t>into the post;</w:t>
      </w:r>
    </w:p>
    <w:p w:rsidR="002C45E0" w:rsidRPr="00F713B4" w:rsidRDefault="002C45E0" w:rsidP="002C45E0">
      <w:pPr>
        <w:pStyle w:val="paragraph"/>
      </w:pPr>
      <w:r w:rsidRPr="00F713B4">
        <w:tab/>
        <w:t>(ha)</w:t>
      </w:r>
      <w:r w:rsidRPr="00F713B4">
        <w:tab/>
        <w:t>fraudulently deliver or send an electronic ballot paper or other document to a repository that serves to receive or hold electronic ballot papers;</w:t>
      </w:r>
    </w:p>
    <w:p w:rsidR="00040549" w:rsidRPr="00F713B4" w:rsidRDefault="00040549">
      <w:pPr>
        <w:pStyle w:val="paragraph"/>
      </w:pPr>
      <w:r w:rsidRPr="00F713B4">
        <w:tab/>
        <w:t>(i)</w:t>
      </w:r>
      <w:r w:rsidRPr="00F713B4">
        <w:tab/>
        <w:t>fraudulently deliver</w:t>
      </w:r>
      <w:r w:rsidR="00B34F10" w:rsidRPr="00F713B4">
        <w:t xml:space="preserve"> or send</w:t>
      </w:r>
      <w:r w:rsidRPr="00F713B4">
        <w:t xml:space="preserve"> a ballot paper or other paper to a person receiving ballot papers for the purposes of the ballot;</w:t>
      </w:r>
    </w:p>
    <w:p w:rsidR="00040549" w:rsidRPr="00F713B4" w:rsidRDefault="00040549">
      <w:pPr>
        <w:pStyle w:val="paragraph"/>
      </w:pPr>
      <w:r w:rsidRPr="00F713B4">
        <w:tab/>
        <w:t>(j)</w:t>
      </w:r>
      <w:r w:rsidRPr="00F713B4">
        <w:tab/>
        <w:t>record a vote that the first person is not entitled to record;</w:t>
      </w:r>
    </w:p>
    <w:p w:rsidR="00040549" w:rsidRPr="00F713B4" w:rsidRDefault="00040549">
      <w:pPr>
        <w:pStyle w:val="paragraph"/>
      </w:pPr>
      <w:r w:rsidRPr="00F713B4">
        <w:tab/>
        <w:t>(k)</w:t>
      </w:r>
      <w:r w:rsidRPr="00F713B4">
        <w:tab/>
        <w:t>record more than one vote;</w:t>
      </w:r>
    </w:p>
    <w:p w:rsidR="00040549" w:rsidRPr="00F713B4" w:rsidRDefault="00040549">
      <w:pPr>
        <w:pStyle w:val="paragraph"/>
      </w:pPr>
      <w:r w:rsidRPr="00F713B4">
        <w:tab/>
        <w:t>(l)</w:t>
      </w:r>
      <w:r w:rsidRPr="00F713B4">
        <w:tab/>
        <w:t>forge a ballot paper or envelope, or utter a ballot paper or envelope that the first person knows to be forged;</w:t>
      </w:r>
    </w:p>
    <w:p w:rsidR="00040549" w:rsidRPr="00F713B4" w:rsidRDefault="00040549">
      <w:pPr>
        <w:pStyle w:val="paragraph"/>
      </w:pPr>
      <w:r w:rsidRPr="00F713B4">
        <w:tab/>
        <w:t>(m)</w:t>
      </w:r>
      <w:r w:rsidRPr="00F713B4">
        <w:tab/>
        <w:t>provide a ballot paper without authority;</w:t>
      </w:r>
    </w:p>
    <w:p w:rsidR="00040549" w:rsidRPr="00F713B4" w:rsidRDefault="00040549">
      <w:pPr>
        <w:pStyle w:val="paragraph"/>
      </w:pPr>
      <w:r w:rsidRPr="00F713B4">
        <w:tab/>
        <w:t>(n)</w:t>
      </w:r>
      <w:r w:rsidRPr="00F713B4">
        <w:tab/>
        <w:t>obtain or have possession of a ballot paper to which the first person is not entitled;</w:t>
      </w:r>
    </w:p>
    <w:p w:rsidR="00040549" w:rsidRPr="00F713B4" w:rsidRDefault="00040549">
      <w:pPr>
        <w:pStyle w:val="paragraph"/>
      </w:pPr>
      <w:r w:rsidRPr="00F713B4">
        <w:tab/>
        <w:t>(o)</w:t>
      </w:r>
      <w:r w:rsidRPr="00F713B4">
        <w:tab/>
        <w:t>request, require or induce another person:</w:t>
      </w:r>
    </w:p>
    <w:p w:rsidR="00040549" w:rsidRPr="00F713B4" w:rsidRDefault="00040549">
      <w:pPr>
        <w:pStyle w:val="paragraphsub"/>
      </w:pPr>
      <w:r w:rsidRPr="00F713B4">
        <w:tab/>
        <w:t>(i)</w:t>
      </w:r>
      <w:r w:rsidRPr="00F713B4">
        <w:tab/>
        <w:t>to show a ballot paper to the first person; or</w:t>
      </w:r>
    </w:p>
    <w:p w:rsidR="00040549" w:rsidRPr="00F713B4" w:rsidRDefault="00040549">
      <w:pPr>
        <w:pStyle w:val="paragraphsub"/>
      </w:pPr>
      <w:r w:rsidRPr="00F713B4">
        <w:tab/>
        <w:t>(ii)</w:t>
      </w:r>
      <w:r w:rsidRPr="00F713B4">
        <w:tab/>
        <w:t>to permit the first person to see a ballot paper in such a manner that the first person can see the vote;</w:t>
      </w:r>
    </w:p>
    <w:p w:rsidR="00040549" w:rsidRPr="00F713B4" w:rsidRDefault="00040549">
      <w:pPr>
        <w:pStyle w:val="paragraph"/>
      </w:pPr>
      <w:r w:rsidRPr="00F713B4">
        <w:tab/>
      </w:r>
      <w:r w:rsidRPr="00F713B4">
        <w:tab/>
        <w:t xml:space="preserve">while </w:t>
      </w:r>
      <w:r w:rsidR="00007D64" w:rsidRPr="00F713B4">
        <w:t>the vote is being made, or after the vote has been made, on the ballot paper</w:t>
      </w:r>
      <w:r w:rsidRPr="00F713B4">
        <w:t>;</w:t>
      </w:r>
    </w:p>
    <w:p w:rsidR="00040549" w:rsidRPr="00F713B4" w:rsidRDefault="00040549">
      <w:pPr>
        <w:pStyle w:val="paragraph"/>
      </w:pPr>
      <w:r w:rsidRPr="00F713B4">
        <w:tab/>
        <w:t>(p)</w:t>
      </w:r>
      <w:r w:rsidRPr="00F713B4">
        <w:tab/>
        <w:t xml:space="preserve">do an act that results in a </w:t>
      </w:r>
      <w:r w:rsidR="00B46A35" w:rsidRPr="00F713B4">
        <w:t>repository that serves to receive or hold ballot papers</w:t>
      </w:r>
      <w:r w:rsidRPr="00F713B4">
        <w:t xml:space="preserve"> being destroyed, taken, opened or otherwise interfered with.</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Head"/>
      </w:pPr>
      <w:r w:rsidRPr="00F713B4">
        <w:t xml:space="preserve">Meaning of </w:t>
      </w:r>
      <w:r w:rsidRPr="00F713B4">
        <w:rPr>
          <w:b/>
        </w:rPr>
        <w:t>utter</w:t>
      </w:r>
    </w:p>
    <w:p w:rsidR="00040549" w:rsidRPr="00F713B4" w:rsidRDefault="00040549">
      <w:pPr>
        <w:pStyle w:val="subsection"/>
      </w:pPr>
      <w:r w:rsidRPr="00F713B4">
        <w:tab/>
        <w:t>(2)</w:t>
      </w:r>
      <w:r w:rsidRPr="00F713B4">
        <w:tab/>
        <w:t xml:space="preserve">A person is taken to </w:t>
      </w:r>
      <w:r w:rsidRPr="00F713B4">
        <w:rPr>
          <w:b/>
          <w:i/>
        </w:rPr>
        <w:t>utter</w:t>
      </w:r>
      <w:r w:rsidRPr="00F713B4">
        <w:t xml:space="preserve"> a forged document if the person:</w:t>
      </w:r>
    </w:p>
    <w:p w:rsidR="00040549" w:rsidRPr="00F713B4" w:rsidRDefault="00040549">
      <w:pPr>
        <w:pStyle w:val="paragraph"/>
      </w:pPr>
      <w:r w:rsidRPr="00F713B4">
        <w:tab/>
        <w:t>(a)</w:t>
      </w:r>
      <w:r w:rsidRPr="00F713B4">
        <w:tab/>
        <w:t>uses or deals with it; or</w:t>
      </w:r>
    </w:p>
    <w:p w:rsidR="00040549" w:rsidRPr="00F713B4" w:rsidRDefault="00040549">
      <w:pPr>
        <w:pStyle w:val="paragraph"/>
      </w:pPr>
      <w:r w:rsidRPr="00F713B4">
        <w:tab/>
        <w:t>(b)</w:t>
      </w:r>
      <w:r w:rsidRPr="00F713B4">
        <w:tab/>
        <w:t>attempts to use or deal with it; or</w:t>
      </w:r>
    </w:p>
    <w:p w:rsidR="00040549" w:rsidRPr="00F713B4" w:rsidRDefault="00040549">
      <w:pPr>
        <w:pStyle w:val="paragraph"/>
      </w:pPr>
      <w:r w:rsidRPr="00F713B4">
        <w:tab/>
        <w:t>(c)</w:t>
      </w:r>
      <w:r w:rsidRPr="00F713B4">
        <w:tab/>
        <w:t>attempts to induce another person to use, deal with, act upon, or accept it.</w:t>
      </w:r>
    </w:p>
    <w:p w:rsidR="00040549" w:rsidRPr="00F713B4" w:rsidRDefault="00040549">
      <w:pPr>
        <w:pStyle w:val="SubsectionHead"/>
      </w:pPr>
      <w:r w:rsidRPr="00F713B4">
        <w:t>Obligations of person performing functions or exercising powers for the purposes of a protected action ballot</w:t>
      </w:r>
    </w:p>
    <w:p w:rsidR="00040549" w:rsidRPr="00F713B4" w:rsidRDefault="00040549">
      <w:pPr>
        <w:pStyle w:val="subsection"/>
      </w:pPr>
      <w:r w:rsidRPr="00F713B4">
        <w:tab/>
        <w:t>(3)</w:t>
      </w:r>
      <w:r w:rsidRPr="00F713B4">
        <w:tab/>
        <w:t xml:space="preserve">A person (the </w:t>
      </w:r>
      <w:r w:rsidRPr="00F713B4">
        <w:rPr>
          <w:b/>
          <w:i/>
        </w:rPr>
        <w:t>first person</w:t>
      </w:r>
      <w:r w:rsidRPr="00F713B4">
        <w:t>) who is performing functions or exercising powers for the purposes of a protected action ballot must not show to another person, or permit another person to have access to, a ballot paper used in the ballot, except in the course of performing those functions or exercising those powers.</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713" w:name="_Toc494463886"/>
      <w:r w:rsidRPr="00F713B4">
        <w:rPr>
          <w:rStyle w:val="CharSectno"/>
        </w:rPr>
        <w:t>463</w:t>
      </w:r>
      <w:r w:rsidRPr="00F713B4">
        <w:t xml:space="preserve">  Contravening a protected action ballot order etc.</w:t>
      </w:r>
      <w:bookmarkEnd w:id="713"/>
    </w:p>
    <w:p w:rsidR="00040549" w:rsidRPr="00F713B4" w:rsidRDefault="00040549">
      <w:pPr>
        <w:pStyle w:val="subsection"/>
      </w:pPr>
      <w:r w:rsidRPr="00F713B4">
        <w:tab/>
        <w:t>(1)</w:t>
      </w:r>
      <w:r w:rsidRPr="00F713B4">
        <w:tab/>
        <w:t>A person must not contravene:</w:t>
      </w:r>
    </w:p>
    <w:p w:rsidR="00040549" w:rsidRPr="00F713B4" w:rsidRDefault="00040549">
      <w:pPr>
        <w:pStyle w:val="paragraph"/>
      </w:pPr>
      <w:r w:rsidRPr="00F713B4">
        <w:tab/>
        <w:t>(a)</w:t>
      </w:r>
      <w:r w:rsidRPr="00F713B4">
        <w:tab/>
        <w:t>a term of a protected action ballot order; or</w:t>
      </w:r>
    </w:p>
    <w:p w:rsidR="00040549" w:rsidRPr="00F713B4" w:rsidRDefault="00040549">
      <w:pPr>
        <w:pStyle w:val="paragraph"/>
      </w:pPr>
      <w:r w:rsidRPr="00F713B4">
        <w:tab/>
        <w:t>(b)</w:t>
      </w:r>
      <w:r w:rsidRPr="00F713B4">
        <w:tab/>
        <w:t xml:space="preserve">a term of an order made by </w:t>
      </w:r>
      <w:r w:rsidR="00000DD8" w:rsidRPr="00F713B4">
        <w:t>the FWC</w:t>
      </w:r>
      <w:r w:rsidRPr="00F713B4">
        <w:t xml:space="preserve"> in relation to a protected action ballot order or a protected action ballot.</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 xml:space="preserve">A person must not contravene a direction given by </w:t>
      </w:r>
      <w:r w:rsidR="009D388A" w:rsidRPr="00F713B4">
        <w:t>the FWC</w:t>
      </w:r>
      <w:r w:rsidRPr="00F713B4">
        <w:t>, or a protected action ballot agent, in relation to a protected action ballot order or a protected action ballot.</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(3)</w:t>
      </w:r>
      <w:r w:rsidRPr="00F713B4">
        <w:tab/>
        <w:t>However, an order cannot be made under Division</w:t>
      </w:r>
      <w:r w:rsidR="00F713B4">
        <w:t> </w:t>
      </w:r>
      <w:r w:rsidRPr="00F713B4">
        <w:t>2 of Part</w:t>
      </w:r>
      <w:r w:rsidR="00F713B4">
        <w:t> </w:t>
      </w:r>
      <w:r w:rsidRPr="00F713B4">
        <w:t>4</w:t>
      </w:r>
      <w:r w:rsidR="00F713B4">
        <w:noBreakHyphen/>
      </w:r>
      <w:r w:rsidRPr="00F713B4">
        <w:t xml:space="preserve">1 in relation to a contravention (or alleged contravention) of </w:t>
      </w:r>
      <w:r w:rsidR="00F713B4">
        <w:t>subsection (</w:t>
      </w:r>
      <w:r w:rsidRPr="00F713B4">
        <w:t>1) or (2) by the Australian Electoral Commission.</w:t>
      </w:r>
    </w:p>
    <w:p w:rsidR="00040549" w:rsidRPr="00F713B4" w:rsidRDefault="00040549">
      <w:pPr>
        <w:pStyle w:val="ActHead4"/>
      </w:pPr>
      <w:bookmarkStart w:id="714" w:name="_Toc494463887"/>
      <w:r w:rsidRPr="00F713B4">
        <w:rPr>
          <w:rStyle w:val="CharSubdNo"/>
        </w:rPr>
        <w:t>Subdivision F</w:t>
      </w:r>
      <w:r w:rsidRPr="00F713B4">
        <w:t>—</w:t>
      </w:r>
      <w:r w:rsidRPr="00F713B4">
        <w:rPr>
          <w:rStyle w:val="CharSubdText"/>
        </w:rPr>
        <w:t>Liability for costs of protected action ballot</w:t>
      </w:r>
      <w:bookmarkEnd w:id="714"/>
    </w:p>
    <w:p w:rsidR="00040549" w:rsidRPr="00F713B4" w:rsidRDefault="00040549">
      <w:pPr>
        <w:pStyle w:val="ActHead5"/>
      </w:pPr>
      <w:bookmarkStart w:id="715" w:name="_Toc494463888"/>
      <w:r w:rsidRPr="00F713B4">
        <w:rPr>
          <w:rStyle w:val="CharSectno"/>
        </w:rPr>
        <w:t>464</w:t>
      </w:r>
      <w:r w:rsidRPr="00F713B4">
        <w:t xml:space="preserve">  Costs of protected action ballot conducted by the Australian Electoral Commission</w:t>
      </w:r>
      <w:bookmarkEnd w:id="715"/>
    </w:p>
    <w:p w:rsidR="00040549" w:rsidRPr="00F713B4" w:rsidRDefault="00040549">
      <w:pPr>
        <w:pStyle w:val="subsection"/>
      </w:pPr>
      <w:r w:rsidRPr="00F713B4">
        <w:tab/>
        <w:t>(1)</w:t>
      </w:r>
      <w:r w:rsidRPr="00F713B4">
        <w:tab/>
        <w:t>This section applies if the protected action ballot agent for a protected action ballot is the Australian Electoral Commission.</w:t>
      </w:r>
    </w:p>
    <w:p w:rsidR="00040549" w:rsidRPr="00F713B4" w:rsidRDefault="00040549">
      <w:pPr>
        <w:pStyle w:val="subsection"/>
      </w:pPr>
      <w:r w:rsidRPr="00F713B4">
        <w:tab/>
        <w:t>(2)</w:t>
      </w:r>
      <w:r w:rsidRPr="00F713B4">
        <w:tab/>
        <w:t>The Commonwealth is liable for the costs incurred by the Australian Electoral Commission in relation to the protected action ballot, whether or not the ballot is completed.</w:t>
      </w:r>
    </w:p>
    <w:p w:rsidR="00040549" w:rsidRPr="00F713B4" w:rsidRDefault="00040549">
      <w:pPr>
        <w:pStyle w:val="subsection"/>
      </w:pPr>
      <w:r w:rsidRPr="00F713B4">
        <w:tab/>
        <w:t>(3)</w:t>
      </w:r>
      <w:r w:rsidRPr="00F713B4">
        <w:tab/>
        <w:t>However, except as provided by regulations made for the purposes of subsection</w:t>
      </w:r>
      <w:r w:rsidR="00F713B4">
        <w:t> </w:t>
      </w:r>
      <w:r w:rsidRPr="00F713B4">
        <w:t>466(1), the Commonwealth is not liable for any costs incurred by the Australian Electoral Commission in relation to legal challenges to matters connected with the protected action ballot.</w:t>
      </w:r>
    </w:p>
    <w:p w:rsidR="00040549" w:rsidRPr="00F713B4" w:rsidRDefault="00040549">
      <w:pPr>
        <w:pStyle w:val="ActHead5"/>
      </w:pPr>
      <w:bookmarkStart w:id="716" w:name="_Toc494463889"/>
      <w:r w:rsidRPr="00F713B4">
        <w:rPr>
          <w:rStyle w:val="CharSectno"/>
        </w:rPr>
        <w:t>465</w:t>
      </w:r>
      <w:r w:rsidRPr="00F713B4">
        <w:t xml:space="preserve">  Costs of protected action ballot conducted by protected action ballot agent other than the Australian Electoral Commission</w:t>
      </w:r>
      <w:bookmarkEnd w:id="716"/>
    </w:p>
    <w:p w:rsidR="00040549" w:rsidRPr="00F713B4" w:rsidRDefault="00040549">
      <w:pPr>
        <w:pStyle w:val="subsection"/>
      </w:pPr>
      <w:r w:rsidRPr="00F713B4">
        <w:tab/>
        <w:t>(1)</w:t>
      </w:r>
      <w:r w:rsidRPr="00F713B4">
        <w:tab/>
        <w:t>This section applies if the protected action ballot agent for a protected action ballot is not the Australian Electoral Commission.</w:t>
      </w:r>
    </w:p>
    <w:p w:rsidR="00040549" w:rsidRPr="00F713B4" w:rsidRDefault="00040549">
      <w:pPr>
        <w:pStyle w:val="subsection"/>
      </w:pPr>
      <w:r w:rsidRPr="00F713B4">
        <w:tab/>
        <w:t>(2)</w:t>
      </w:r>
      <w:r w:rsidRPr="00F713B4">
        <w:tab/>
        <w:t>The applicant for the protected action ballot order is liable for the costs of conducting the protected action ballot, whether or not the ballot is completed.</w:t>
      </w:r>
    </w:p>
    <w:p w:rsidR="00040549" w:rsidRPr="00F713B4" w:rsidRDefault="00040549">
      <w:pPr>
        <w:pStyle w:val="subsection"/>
      </w:pPr>
      <w:r w:rsidRPr="00F713B4">
        <w:tab/>
        <w:t>(3)</w:t>
      </w:r>
      <w:r w:rsidRPr="00F713B4">
        <w:tab/>
        <w:t>If the application for the protected action ballot order was made by joint applicants, each applicant is jointly and severally liable for the costs of conducting the protected action ballot, whether or not the ballot is completed.</w:t>
      </w:r>
    </w:p>
    <w:p w:rsidR="00040549" w:rsidRPr="00F713B4" w:rsidRDefault="00040549">
      <w:pPr>
        <w:pStyle w:val="subsection"/>
      </w:pPr>
      <w:r w:rsidRPr="00F713B4">
        <w:tab/>
        <w:t>(4)</w:t>
      </w:r>
      <w:r w:rsidRPr="00F713B4">
        <w:tab/>
        <w:t xml:space="preserve">The </w:t>
      </w:r>
      <w:r w:rsidRPr="00F713B4">
        <w:rPr>
          <w:b/>
          <w:i/>
        </w:rPr>
        <w:t>costs of conducting a protected action ballot</w:t>
      </w:r>
      <w:r w:rsidRPr="00F713B4">
        <w:t xml:space="preserve"> are:</w:t>
      </w:r>
    </w:p>
    <w:p w:rsidR="00040549" w:rsidRPr="00F713B4" w:rsidRDefault="00040549">
      <w:pPr>
        <w:pStyle w:val="paragraph"/>
      </w:pPr>
      <w:r w:rsidRPr="00F713B4">
        <w:tab/>
        <w:t>(a)</w:t>
      </w:r>
      <w:r w:rsidRPr="00F713B4">
        <w:tab/>
        <w:t>if the protected action ballot agent is an applicant for the protected action ballot order—the costs incurred by the applicant in relation to the ballot; or</w:t>
      </w:r>
    </w:p>
    <w:p w:rsidR="00040549" w:rsidRPr="00F713B4" w:rsidRDefault="00040549">
      <w:pPr>
        <w:pStyle w:val="paragraph"/>
      </w:pPr>
      <w:r w:rsidRPr="00F713B4">
        <w:tab/>
        <w:t>(b)</w:t>
      </w:r>
      <w:r w:rsidRPr="00F713B4">
        <w:tab/>
        <w:t>otherwise—the amount the protected action ballot agent charges to the applicant or applicants in relation to the ballot.</w:t>
      </w:r>
    </w:p>
    <w:p w:rsidR="00040549" w:rsidRPr="00F713B4" w:rsidRDefault="00040549">
      <w:pPr>
        <w:pStyle w:val="subsection"/>
      </w:pPr>
      <w:r w:rsidRPr="00F713B4">
        <w:tab/>
        <w:t>(5)</w:t>
      </w:r>
      <w:r w:rsidRPr="00F713B4">
        <w:tab/>
        <w:t xml:space="preserve">However, the </w:t>
      </w:r>
      <w:r w:rsidRPr="00F713B4">
        <w:rPr>
          <w:b/>
          <w:i/>
        </w:rPr>
        <w:t>costs of conducting a protected action ballot</w:t>
      </w:r>
      <w:r w:rsidRPr="00F713B4">
        <w:t xml:space="preserve"> do not include any costs incurred by the protected action ballot agent in relation to legal challenges to matters connected with the ballot.</w:t>
      </w:r>
    </w:p>
    <w:p w:rsidR="00040549" w:rsidRPr="00F713B4" w:rsidRDefault="00040549">
      <w:pPr>
        <w:pStyle w:val="ActHead5"/>
      </w:pPr>
      <w:bookmarkStart w:id="717" w:name="_Toc494463890"/>
      <w:r w:rsidRPr="00F713B4">
        <w:rPr>
          <w:rStyle w:val="CharSectno"/>
        </w:rPr>
        <w:t>466</w:t>
      </w:r>
      <w:r w:rsidRPr="00F713B4">
        <w:t xml:space="preserve">  Costs of legal challenges</w:t>
      </w:r>
      <w:bookmarkEnd w:id="717"/>
    </w:p>
    <w:p w:rsidR="00040549" w:rsidRPr="00F713B4" w:rsidRDefault="00040549">
      <w:pPr>
        <w:pStyle w:val="subsection"/>
      </w:pPr>
      <w:r w:rsidRPr="00F713B4">
        <w:tab/>
        <w:t>(1)</w:t>
      </w:r>
      <w:r w:rsidRPr="00F713B4">
        <w:tab/>
        <w:t>The regulations may provide for who is liable for costs incurred in relation to legal challenges to matters connected with a protected action ballot.</w:t>
      </w:r>
    </w:p>
    <w:p w:rsidR="00040549" w:rsidRPr="00F713B4" w:rsidRDefault="00040549">
      <w:pPr>
        <w:pStyle w:val="subsection"/>
      </w:pPr>
      <w:r w:rsidRPr="00F713B4">
        <w:tab/>
        <w:t>(2)</w:t>
      </w:r>
      <w:r w:rsidRPr="00F713B4">
        <w:tab/>
        <w:t xml:space="preserve">Regulations made for the purposes of </w:t>
      </w:r>
      <w:r w:rsidR="00F713B4">
        <w:t>subsection (</w:t>
      </w:r>
      <w:r w:rsidRPr="00F713B4">
        <w:t>1) may also provide for a person who is liable for costs referred to in that subsection to be indemnified by another person for some or all of those costs.</w:t>
      </w:r>
    </w:p>
    <w:p w:rsidR="00040549" w:rsidRPr="00F713B4" w:rsidRDefault="00040549">
      <w:pPr>
        <w:pStyle w:val="ActHead4"/>
      </w:pPr>
      <w:bookmarkStart w:id="718" w:name="_Toc494463891"/>
      <w:r w:rsidRPr="00F713B4">
        <w:rPr>
          <w:rStyle w:val="CharSubdNo"/>
        </w:rPr>
        <w:t>Subdivision G</w:t>
      </w:r>
      <w:r w:rsidRPr="00F713B4">
        <w:t>—</w:t>
      </w:r>
      <w:r w:rsidRPr="00F713B4">
        <w:rPr>
          <w:rStyle w:val="CharSubdText"/>
        </w:rPr>
        <w:t>Miscellaneous</w:t>
      </w:r>
      <w:bookmarkEnd w:id="718"/>
    </w:p>
    <w:p w:rsidR="00040549" w:rsidRPr="00F713B4" w:rsidRDefault="00040549">
      <w:pPr>
        <w:pStyle w:val="ActHead5"/>
      </w:pPr>
      <w:bookmarkStart w:id="719" w:name="_Toc494463892"/>
      <w:r w:rsidRPr="00F713B4">
        <w:rPr>
          <w:rStyle w:val="CharSectno"/>
        </w:rPr>
        <w:t>467</w:t>
      </w:r>
      <w:r w:rsidRPr="00F713B4">
        <w:t xml:space="preserve">  Information about employees on roll of voters not to be disclosed</w:t>
      </w:r>
      <w:bookmarkEnd w:id="719"/>
    </w:p>
    <w:p w:rsidR="00040549" w:rsidRPr="00F713B4" w:rsidRDefault="00040549">
      <w:pPr>
        <w:pStyle w:val="subsection"/>
      </w:pPr>
      <w:r w:rsidRPr="00F713B4">
        <w:tab/>
        <w:t>(1)</w:t>
      </w:r>
      <w:r w:rsidRPr="00F713B4">
        <w:tab/>
        <w:t>A person who:</w:t>
      </w:r>
    </w:p>
    <w:p w:rsidR="00040549" w:rsidRPr="00F713B4" w:rsidRDefault="00040549">
      <w:pPr>
        <w:pStyle w:val="paragraph"/>
      </w:pPr>
      <w:r w:rsidRPr="00F713B4">
        <w:tab/>
        <w:t>(a)</w:t>
      </w:r>
      <w:r w:rsidRPr="00F713B4">
        <w:tab/>
        <w:t>is the protected action ballot agent for a protected action ballot (other than the Australian Electoral Commission); or</w:t>
      </w:r>
    </w:p>
    <w:p w:rsidR="00040549" w:rsidRPr="00F713B4" w:rsidRDefault="00040549">
      <w:pPr>
        <w:pStyle w:val="paragraph"/>
      </w:pPr>
      <w:r w:rsidRPr="00F713B4">
        <w:tab/>
        <w:t>(b)</w:t>
      </w:r>
      <w:r w:rsidRPr="00F713B4">
        <w:tab/>
        <w:t>is the independent advisor for a protected action ballot; or</w:t>
      </w:r>
    </w:p>
    <w:p w:rsidR="00040549" w:rsidRPr="00F713B4" w:rsidRDefault="00040549">
      <w:pPr>
        <w:pStyle w:val="paragraph"/>
      </w:pPr>
      <w:r w:rsidRPr="00F713B4">
        <w:tab/>
        <w:t>(c)</w:t>
      </w:r>
      <w:r w:rsidRPr="00F713B4">
        <w:tab/>
        <w:t xml:space="preserve">acquires information from, or on behalf of, a person referred to in </w:t>
      </w:r>
      <w:r w:rsidR="00F713B4">
        <w:t>paragraph (</w:t>
      </w:r>
      <w:r w:rsidRPr="00F713B4">
        <w:t>a) or (b) in the course of performing functions or exercising powers for the purposes of the ballot;</w:t>
      </w:r>
    </w:p>
    <w:p w:rsidR="00040549" w:rsidRPr="00F713B4" w:rsidRDefault="00040549">
      <w:pPr>
        <w:pStyle w:val="subsection2"/>
      </w:pPr>
      <w:r w:rsidRPr="00F713B4">
        <w:t>must not disclose to any other person information about an employee who is on the roll of voters for the ballot if the information will identify whether or not the employee is a member of an employee organisation.</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r>
      <w:r w:rsidR="00F713B4">
        <w:t>Subsection (</w:t>
      </w:r>
      <w:r w:rsidRPr="00F713B4">
        <w:t>1) does not apply if:</w:t>
      </w:r>
    </w:p>
    <w:p w:rsidR="00040549" w:rsidRPr="00F713B4" w:rsidRDefault="00040549">
      <w:pPr>
        <w:pStyle w:val="paragraph"/>
      </w:pPr>
      <w:r w:rsidRPr="00F713B4">
        <w:tab/>
        <w:t>(a)</w:t>
      </w:r>
      <w:r w:rsidRPr="00F713B4">
        <w:tab/>
        <w:t>the disclosure is made in the course of performing functions or exercising powers for the purposes of the protected action ballot; or</w:t>
      </w:r>
    </w:p>
    <w:p w:rsidR="00040549" w:rsidRPr="00F713B4" w:rsidRDefault="00040549">
      <w:pPr>
        <w:pStyle w:val="paragraph"/>
      </w:pPr>
      <w:r w:rsidRPr="00F713B4">
        <w:tab/>
        <w:t>(b)</w:t>
      </w:r>
      <w:r w:rsidRPr="00F713B4">
        <w:tab/>
        <w:t>the disclosure is required or authorised by or under a law; or</w:t>
      </w:r>
    </w:p>
    <w:p w:rsidR="00040549" w:rsidRPr="00F713B4" w:rsidRDefault="00040549">
      <w:pPr>
        <w:pStyle w:val="paragraph"/>
      </w:pPr>
      <w:r w:rsidRPr="00F713B4">
        <w:tab/>
        <w:t>(c)</w:t>
      </w:r>
      <w:r w:rsidRPr="00F713B4">
        <w:tab/>
        <w:t>the employee has consented, in writing, to the disclosure.</w:t>
      </w:r>
    </w:p>
    <w:p w:rsidR="00040549" w:rsidRPr="00F713B4" w:rsidRDefault="00040549">
      <w:pPr>
        <w:pStyle w:val="notetext"/>
      </w:pPr>
      <w:r w:rsidRPr="00F713B4">
        <w:t>Note 1:</w:t>
      </w:r>
      <w:r w:rsidRPr="00F713B4">
        <w:tab/>
        <w:t xml:space="preserve">Personal information given to </w:t>
      </w:r>
      <w:r w:rsidR="00B437DE" w:rsidRPr="00F713B4">
        <w:t>the FWC</w:t>
      </w:r>
      <w:r w:rsidRPr="00F713B4">
        <w:t xml:space="preserve">, the Australian Electoral Commission or another protected action ballot agent under this Division may be regulated under the </w:t>
      </w:r>
      <w:r w:rsidRPr="00F713B4">
        <w:rPr>
          <w:i/>
        </w:rPr>
        <w:t>Privacy Act 1988</w:t>
      </w:r>
      <w:r w:rsidRPr="00F713B4">
        <w:t>.</w:t>
      </w:r>
    </w:p>
    <w:p w:rsidR="00040549" w:rsidRPr="00F713B4" w:rsidRDefault="00040549">
      <w:pPr>
        <w:pStyle w:val="notetext"/>
      </w:pPr>
      <w:r w:rsidRPr="00F713B4">
        <w:t>Note 2:</w:t>
      </w:r>
      <w:r w:rsidRPr="00F713B4">
        <w:tab/>
        <w:t xml:space="preserve">The President of </w:t>
      </w:r>
      <w:r w:rsidR="00B437DE" w:rsidRPr="00F713B4">
        <w:t>the FWC</w:t>
      </w:r>
      <w:r w:rsidRPr="00F713B4">
        <w:t xml:space="preserve"> may, in certain circumstances, disclose, or authorise the disclosure of, information acquired by </w:t>
      </w:r>
      <w:r w:rsidR="00B437DE" w:rsidRPr="00F713B4">
        <w:t>the FWC</w:t>
      </w:r>
      <w:r w:rsidRPr="00F713B4">
        <w:t xml:space="preserve"> or a member of the staff of </w:t>
      </w:r>
      <w:r w:rsidR="00B437DE" w:rsidRPr="00F713B4">
        <w:t>the FWC</w:t>
      </w:r>
      <w:r w:rsidRPr="00F713B4">
        <w:t xml:space="preserve">, in the course of performing functions or exercising powers as </w:t>
      </w:r>
      <w:r w:rsidR="00B437DE" w:rsidRPr="00F713B4">
        <w:t>the FWC</w:t>
      </w:r>
      <w:r w:rsidRPr="00F713B4">
        <w:t xml:space="preserve"> (see section</w:t>
      </w:r>
      <w:r w:rsidR="00F713B4">
        <w:t> </w:t>
      </w:r>
      <w:r w:rsidRPr="00F713B4">
        <w:t>655).</w:t>
      </w:r>
    </w:p>
    <w:p w:rsidR="00040549" w:rsidRPr="00F713B4" w:rsidRDefault="00040549">
      <w:pPr>
        <w:pStyle w:val="ActHead5"/>
      </w:pPr>
      <w:bookmarkStart w:id="720" w:name="_Toc494463893"/>
      <w:r w:rsidRPr="00F713B4">
        <w:rPr>
          <w:rStyle w:val="CharSectno"/>
        </w:rPr>
        <w:t>468</w:t>
      </w:r>
      <w:r w:rsidRPr="00F713B4">
        <w:t xml:space="preserve">  Records</w:t>
      </w:r>
      <w:bookmarkEnd w:id="720"/>
    </w:p>
    <w:p w:rsidR="00040549" w:rsidRPr="00F713B4" w:rsidRDefault="00040549">
      <w:pPr>
        <w:pStyle w:val="subsection"/>
      </w:pPr>
      <w:r w:rsidRPr="00F713B4">
        <w:tab/>
        <w:t>(1)</w:t>
      </w:r>
      <w:r w:rsidRPr="00F713B4">
        <w:tab/>
        <w:t>The protected action ballot agent for a protected action ballot must keep the following ballot material:</w:t>
      </w:r>
    </w:p>
    <w:p w:rsidR="00040549" w:rsidRPr="00F713B4" w:rsidRDefault="00040549">
      <w:pPr>
        <w:pStyle w:val="paragraph"/>
      </w:pPr>
      <w:r w:rsidRPr="00F713B4">
        <w:tab/>
        <w:t>(a)</w:t>
      </w:r>
      <w:r w:rsidRPr="00F713B4">
        <w:tab/>
        <w:t>the roll of voters for the ballot;</w:t>
      </w:r>
    </w:p>
    <w:p w:rsidR="00040549" w:rsidRPr="00F713B4" w:rsidRDefault="00040549">
      <w:pPr>
        <w:pStyle w:val="paragraph"/>
      </w:pPr>
      <w:r w:rsidRPr="00F713B4">
        <w:tab/>
        <w:t>(b)</w:t>
      </w:r>
      <w:r w:rsidRPr="00F713B4">
        <w:tab/>
        <w:t>the ballot papers, envelopes and other documents and records relating to the ballot;</w:t>
      </w:r>
    </w:p>
    <w:p w:rsidR="00040549" w:rsidRPr="00F713B4" w:rsidRDefault="00040549">
      <w:pPr>
        <w:pStyle w:val="paragraph"/>
      </w:pPr>
      <w:r w:rsidRPr="00F713B4">
        <w:tab/>
        <w:t>(c)</w:t>
      </w:r>
      <w:r w:rsidRPr="00F713B4">
        <w:tab/>
        <w:t>any other material prescribed by the regulations.</w:t>
      </w:r>
    </w:p>
    <w:p w:rsidR="00040549" w:rsidRPr="00F713B4" w:rsidRDefault="00040549">
      <w:pPr>
        <w:pStyle w:val="subsection"/>
      </w:pPr>
      <w:r w:rsidRPr="00F713B4">
        <w:tab/>
        <w:t>(2)</w:t>
      </w:r>
      <w:r w:rsidRPr="00F713B4">
        <w:tab/>
        <w:t>The ballot material must be kept for one year after the day on which the protected action ballot closed.</w:t>
      </w:r>
    </w:p>
    <w:p w:rsidR="00040549" w:rsidRPr="00F713B4" w:rsidRDefault="00040549">
      <w:pPr>
        <w:pStyle w:val="subsection"/>
      </w:pPr>
      <w:r w:rsidRPr="00F713B4">
        <w:tab/>
        <w:t>(3)</w:t>
      </w:r>
      <w:r w:rsidRPr="00F713B4">
        <w:tab/>
        <w:t>The protected action ballot agent must comply with any requirements prescribed by the regulations relating to how the ballot material is to be kept.</w:t>
      </w:r>
    </w:p>
    <w:p w:rsidR="00040549" w:rsidRPr="00F713B4" w:rsidRDefault="00040549">
      <w:pPr>
        <w:pStyle w:val="ActHead5"/>
      </w:pPr>
      <w:bookmarkStart w:id="721" w:name="_Toc494463894"/>
      <w:r w:rsidRPr="00F713B4">
        <w:rPr>
          <w:rStyle w:val="CharSectno"/>
        </w:rPr>
        <w:t>469</w:t>
      </w:r>
      <w:r w:rsidRPr="00F713B4">
        <w:t xml:space="preserve">  Regulations</w:t>
      </w:r>
      <w:bookmarkEnd w:id="721"/>
    </w:p>
    <w:p w:rsidR="00040549" w:rsidRPr="00F713B4" w:rsidRDefault="00040549">
      <w:pPr>
        <w:pStyle w:val="subsection"/>
      </w:pPr>
      <w:r w:rsidRPr="00F713B4">
        <w:tab/>
      </w:r>
      <w:r w:rsidRPr="00F713B4">
        <w:tab/>
        <w:t>The regulations may provide for the following matters:</w:t>
      </w:r>
    </w:p>
    <w:p w:rsidR="00040549" w:rsidRPr="00F713B4" w:rsidRDefault="00040549">
      <w:pPr>
        <w:pStyle w:val="paragraph"/>
      </w:pPr>
      <w:r w:rsidRPr="00F713B4">
        <w:tab/>
        <w:t>(a)</w:t>
      </w:r>
      <w:r w:rsidRPr="00F713B4">
        <w:tab/>
        <w:t>the requirements that must be satisfied for a person (other than the Australian Electoral Commission) to be:</w:t>
      </w:r>
    </w:p>
    <w:p w:rsidR="00040549" w:rsidRPr="00F713B4" w:rsidRDefault="00040549">
      <w:pPr>
        <w:pStyle w:val="paragraphsub"/>
      </w:pPr>
      <w:r w:rsidRPr="00F713B4">
        <w:tab/>
        <w:t>(i)</w:t>
      </w:r>
      <w:r w:rsidRPr="00F713B4">
        <w:tab/>
        <w:t>the protected action ballot agent for a protected action ballot; or</w:t>
      </w:r>
    </w:p>
    <w:p w:rsidR="00040549" w:rsidRPr="00F713B4" w:rsidRDefault="00040549">
      <w:pPr>
        <w:pStyle w:val="paragraphsub"/>
      </w:pPr>
      <w:r w:rsidRPr="00F713B4">
        <w:tab/>
        <w:t>(ii)</w:t>
      </w:r>
      <w:r w:rsidRPr="00F713B4">
        <w:tab/>
        <w:t>the independent advisor for a protected action ballot;</w:t>
      </w:r>
    </w:p>
    <w:p w:rsidR="00040549" w:rsidRPr="00F713B4" w:rsidRDefault="00040549">
      <w:pPr>
        <w:pStyle w:val="paragraph"/>
      </w:pPr>
      <w:r w:rsidRPr="00F713B4">
        <w:tab/>
        <w:t>(b)</w:t>
      </w:r>
      <w:r w:rsidRPr="00F713B4">
        <w:tab/>
        <w:t>the procedures to be followed in relation to the conduct of a protected action ballot;</w:t>
      </w:r>
    </w:p>
    <w:p w:rsidR="00040549" w:rsidRPr="00F713B4" w:rsidRDefault="00040549">
      <w:pPr>
        <w:pStyle w:val="paragraph"/>
      </w:pPr>
      <w:r w:rsidRPr="00F713B4">
        <w:tab/>
        <w:t>(c)</w:t>
      </w:r>
      <w:r w:rsidRPr="00F713B4">
        <w:tab/>
        <w:t>the form and content of the ballot paper for a protected action ballot;</w:t>
      </w:r>
    </w:p>
    <w:p w:rsidR="00040549" w:rsidRPr="00F713B4" w:rsidRDefault="00040549">
      <w:pPr>
        <w:pStyle w:val="paragraph"/>
      </w:pPr>
      <w:r w:rsidRPr="00F713B4">
        <w:tab/>
        <w:t>(d)</w:t>
      </w:r>
      <w:r w:rsidRPr="00F713B4">
        <w:tab/>
        <w:t>the qualifications, appointment, powers and duties of scrutineers for a protected action ballot;</w:t>
      </w:r>
    </w:p>
    <w:p w:rsidR="00040549" w:rsidRPr="00F713B4" w:rsidRDefault="00040549">
      <w:pPr>
        <w:pStyle w:val="paragraph"/>
      </w:pPr>
      <w:r w:rsidRPr="00F713B4">
        <w:tab/>
        <w:t>(e)</w:t>
      </w:r>
      <w:r w:rsidRPr="00F713B4">
        <w:tab/>
        <w:t>the preparation of reports under subsection</w:t>
      </w:r>
      <w:r w:rsidR="00F713B4">
        <w:t> </w:t>
      </w:r>
      <w:r w:rsidRPr="00F713B4">
        <w:t>458(2) or (3);</w:t>
      </w:r>
    </w:p>
    <w:p w:rsidR="00040549" w:rsidRPr="00F713B4" w:rsidRDefault="00040549">
      <w:pPr>
        <w:pStyle w:val="paragraph"/>
      </w:pPr>
      <w:r w:rsidRPr="00F713B4">
        <w:tab/>
        <w:t>(f)</w:t>
      </w:r>
      <w:r w:rsidRPr="00F713B4">
        <w:tab/>
        <w:t>the records that the protected action ballot agent must keep in relation to a protected action ballot and how those records are to be kept.</w:t>
      </w:r>
    </w:p>
    <w:p w:rsidR="00040549" w:rsidRPr="00F713B4" w:rsidRDefault="00040549" w:rsidP="00EB7E6D">
      <w:pPr>
        <w:pStyle w:val="ActHead3"/>
        <w:pageBreakBefore/>
      </w:pPr>
      <w:bookmarkStart w:id="722" w:name="_Toc494463895"/>
      <w:r w:rsidRPr="00F713B4">
        <w:rPr>
          <w:rStyle w:val="CharDivNo"/>
        </w:rPr>
        <w:t>Division</w:t>
      </w:r>
      <w:r w:rsidR="00F713B4" w:rsidRPr="00F713B4">
        <w:rPr>
          <w:rStyle w:val="CharDivNo"/>
        </w:rPr>
        <w:t> </w:t>
      </w:r>
      <w:r w:rsidRPr="00F713B4">
        <w:rPr>
          <w:rStyle w:val="CharDivNo"/>
        </w:rPr>
        <w:t>9</w:t>
      </w:r>
      <w:r w:rsidRPr="00F713B4">
        <w:t>—</w:t>
      </w:r>
      <w:r w:rsidRPr="00F713B4">
        <w:rPr>
          <w:rStyle w:val="CharDivText"/>
        </w:rPr>
        <w:t>Payments relating to periods of industrial action</w:t>
      </w:r>
      <w:bookmarkEnd w:id="722"/>
    </w:p>
    <w:p w:rsidR="00040549" w:rsidRPr="00F713B4" w:rsidRDefault="00040549">
      <w:pPr>
        <w:pStyle w:val="ActHead4"/>
      </w:pPr>
      <w:bookmarkStart w:id="723" w:name="_Toc494463896"/>
      <w:r w:rsidRPr="00F713B4">
        <w:rPr>
          <w:rStyle w:val="CharSubdNo"/>
        </w:rPr>
        <w:t>Subdivision A</w:t>
      </w:r>
      <w:r w:rsidRPr="00F713B4">
        <w:t>—</w:t>
      </w:r>
      <w:r w:rsidRPr="00F713B4">
        <w:rPr>
          <w:rStyle w:val="CharSubdText"/>
        </w:rPr>
        <w:t>Protected industrial action</w:t>
      </w:r>
      <w:bookmarkEnd w:id="723"/>
    </w:p>
    <w:p w:rsidR="00040549" w:rsidRPr="00F713B4" w:rsidRDefault="00040549">
      <w:pPr>
        <w:pStyle w:val="ActHead5"/>
      </w:pPr>
      <w:bookmarkStart w:id="724" w:name="_Toc494463897"/>
      <w:r w:rsidRPr="00F713B4">
        <w:rPr>
          <w:rStyle w:val="CharSectno"/>
        </w:rPr>
        <w:t>470</w:t>
      </w:r>
      <w:r w:rsidRPr="00F713B4">
        <w:t xml:space="preserve">  Payments not to be made relating to certain periods of industrial action</w:t>
      </w:r>
      <w:bookmarkEnd w:id="724"/>
    </w:p>
    <w:p w:rsidR="00040549" w:rsidRPr="00F713B4" w:rsidRDefault="00040549">
      <w:pPr>
        <w:pStyle w:val="subsection"/>
      </w:pPr>
      <w:r w:rsidRPr="00F713B4">
        <w:tab/>
        <w:t>(1)</w:t>
      </w:r>
      <w:r w:rsidRPr="00F713B4">
        <w:tab/>
        <w:t>If an employee engaged, or engages, in protected industrial action against an employer on a day, the employer must not make a payment to an employee in relation to the total duration of the industrial action on that day.</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However, this section does not apply to a partial work ban.</w:t>
      </w:r>
    </w:p>
    <w:p w:rsidR="00040549" w:rsidRPr="00F713B4" w:rsidRDefault="00040549">
      <w:pPr>
        <w:pStyle w:val="notetext"/>
      </w:pPr>
      <w:r w:rsidRPr="00F713B4">
        <w:t>Note:</w:t>
      </w:r>
      <w:r w:rsidRPr="00F713B4">
        <w:tab/>
        <w:t>For payments relating to periods of partial work bans, see section</w:t>
      </w:r>
      <w:r w:rsidR="00F713B4">
        <w:t> </w:t>
      </w:r>
      <w:r w:rsidRPr="00F713B4">
        <w:t>471.</w:t>
      </w:r>
    </w:p>
    <w:p w:rsidR="00040549" w:rsidRPr="00F713B4" w:rsidRDefault="00040549">
      <w:pPr>
        <w:pStyle w:val="subsection"/>
      </w:pPr>
      <w:r w:rsidRPr="00F713B4">
        <w:tab/>
        <w:t>(3)</w:t>
      </w:r>
      <w:r w:rsidRPr="00F713B4">
        <w:tab/>
        <w:t xml:space="preserve">A </w:t>
      </w:r>
      <w:r w:rsidRPr="00F713B4">
        <w:rPr>
          <w:b/>
          <w:i/>
        </w:rPr>
        <w:t>partial work ban</w:t>
      </w:r>
      <w:r w:rsidRPr="00F713B4">
        <w:t xml:space="preserve"> is industrial action that is not:</w:t>
      </w:r>
    </w:p>
    <w:p w:rsidR="00040549" w:rsidRPr="00F713B4" w:rsidRDefault="00040549">
      <w:pPr>
        <w:pStyle w:val="paragraph"/>
      </w:pPr>
      <w:r w:rsidRPr="00F713B4">
        <w:tab/>
        <w:t>(a)</w:t>
      </w:r>
      <w:r w:rsidRPr="00F713B4">
        <w:tab/>
        <w:t>a failure or refusal by an employee to attend for work; or</w:t>
      </w:r>
    </w:p>
    <w:p w:rsidR="00040549" w:rsidRPr="00F713B4" w:rsidRDefault="00040549">
      <w:pPr>
        <w:pStyle w:val="paragraph"/>
      </w:pPr>
      <w:r w:rsidRPr="00F713B4">
        <w:tab/>
        <w:t>(b)</w:t>
      </w:r>
      <w:r w:rsidRPr="00F713B4">
        <w:tab/>
        <w:t>a failure or refusal by an employee who attends for work to perform any work at all; or</w:t>
      </w:r>
    </w:p>
    <w:p w:rsidR="00040549" w:rsidRPr="00F713B4" w:rsidRDefault="00040549">
      <w:pPr>
        <w:pStyle w:val="paragraph"/>
      </w:pPr>
      <w:r w:rsidRPr="00F713B4">
        <w:tab/>
        <w:t>(c)</w:t>
      </w:r>
      <w:r w:rsidRPr="00F713B4">
        <w:tab/>
        <w:t>an overtime ban.</w:t>
      </w:r>
    </w:p>
    <w:p w:rsidR="00040549" w:rsidRPr="00F713B4" w:rsidRDefault="00040549" w:rsidP="00EB0EA7">
      <w:pPr>
        <w:pStyle w:val="subsection"/>
      </w:pPr>
      <w:r w:rsidRPr="00F713B4">
        <w:tab/>
        <w:t>(4)</w:t>
      </w:r>
      <w:r w:rsidRPr="00F713B4">
        <w:tab/>
        <w:t>If the industrial action is, or includes, an overtime ban, this section does not apply, in relation to a period of overtime to which the ban applies, unless:</w:t>
      </w:r>
    </w:p>
    <w:p w:rsidR="00040549" w:rsidRPr="00F713B4" w:rsidRDefault="00040549" w:rsidP="00EB0EA7">
      <w:pPr>
        <w:pStyle w:val="paragraph"/>
      </w:pPr>
      <w:r w:rsidRPr="00F713B4">
        <w:tab/>
        <w:t>(a)</w:t>
      </w:r>
      <w:r w:rsidRPr="00F713B4">
        <w:tab/>
        <w:t>the employer requested or required the employee to work the period of overtime; and</w:t>
      </w:r>
    </w:p>
    <w:p w:rsidR="00040549" w:rsidRPr="00F713B4" w:rsidRDefault="00040549" w:rsidP="00EB0EA7">
      <w:pPr>
        <w:pStyle w:val="paragraph"/>
      </w:pPr>
      <w:r w:rsidRPr="00F713B4">
        <w:tab/>
        <w:t>(b)</w:t>
      </w:r>
      <w:r w:rsidRPr="00F713B4">
        <w:tab/>
        <w:t>the employee refused to work the period of overtime; and</w:t>
      </w:r>
    </w:p>
    <w:p w:rsidR="00040549" w:rsidRPr="00F713B4" w:rsidRDefault="00040549" w:rsidP="00EB0EA7">
      <w:pPr>
        <w:pStyle w:val="paragraph"/>
      </w:pPr>
      <w:r w:rsidRPr="00F713B4">
        <w:tab/>
        <w:t>(c)</w:t>
      </w:r>
      <w:r w:rsidRPr="00F713B4">
        <w:tab/>
        <w:t>the refusal was a contravention of the employee’s obligations under a modern award, enterprise agreement or contract of employment.</w:t>
      </w:r>
    </w:p>
    <w:p w:rsidR="00040549" w:rsidRPr="00F713B4" w:rsidRDefault="00040549" w:rsidP="00EB0EA7">
      <w:pPr>
        <w:pStyle w:val="subsection"/>
      </w:pPr>
      <w:r w:rsidRPr="00F713B4">
        <w:tab/>
        <w:t>(5)</w:t>
      </w:r>
      <w:r w:rsidRPr="00F713B4">
        <w:tab/>
        <w:t>If:</w:t>
      </w:r>
    </w:p>
    <w:p w:rsidR="00040549" w:rsidRPr="00F713B4" w:rsidRDefault="00040549" w:rsidP="00EB0EA7">
      <w:pPr>
        <w:pStyle w:val="paragraph"/>
      </w:pPr>
      <w:r w:rsidRPr="00F713B4">
        <w:tab/>
        <w:t>(a)</w:t>
      </w:r>
      <w:r w:rsidRPr="00F713B4">
        <w:tab/>
        <w:t>the industrial action is, or includes, an overtime ban; and</w:t>
      </w:r>
    </w:p>
    <w:p w:rsidR="00040549" w:rsidRPr="00F713B4" w:rsidRDefault="00040549" w:rsidP="00EB0EA7">
      <w:pPr>
        <w:pStyle w:val="paragraph"/>
      </w:pPr>
      <w:r w:rsidRPr="00F713B4">
        <w:tab/>
        <w:t>(b)</w:t>
      </w:r>
      <w:r w:rsidRPr="00F713B4">
        <w:tab/>
        <w:t>this section applies in relation to a period of overtime to which the ban applies;</w:t>
      </w:r>
    </w:p>
    <w:p w:rsidR="00040549" w:rsidRPr="00F713B4" w:rsidRDefault="00040549" w:rsidP="00EB0EA7">
      <w:pPr>
        <w:pStyle w:val="subsection2"/>
      </w:pPr>
      <w:r w:rsidRPr="00F713B4">
        <w:t>then for the purposes of this section, the total duration of the industrial action is, or includes, the period of overtime to which the ban applies.</w:t>
      </w:r>
    </w:p>
    <w:p w:rsidR="00040549" w:rsidRPr="00F713B4" w:rsidRDefault="00040549">
      <w:pPr>
        <w:pStyle w:val="ActHead5"/>
      </w:pPr>
      <w:bookmarkStart w:id="725" w:name="_Toc494463898"/>
      <w:r w:rsidRPr="00F713B4">
        <w:rPr>
          <w:rStyle w:val="CharSectno"/>
        </w:rPr>
        <w:t>471</w:t>
      </w:r>
      <w:r w:rsidRPr="00F713B4">
        <w:t xml:space="preserve">  Payments relating to partial work bans</w:t>
      </w:r>
      <w:bookmarkEnd w:id="725"/>
    </w:p>
    <w:p w:rsidR="00040549" w:rsidRPr="00F713B4" w:rsidRDefault="00040549">
      <w:pPr>
        <w:pStyle w:val="SubsectionHead"/>
      </w:pPr>
      <w:r w:rsidRPr="00F713B4">
        <w:t>Employer gives notice of reduction in payments</w:t>
      </w:r>
    </w:p>
    <w:p w:rsidR="00040549" w:rsidRPr="00F713B4" w:rsidRDefault="00040549">
      <w:pPr>
        <w:pStyle w:val="subsection"/>
      </w:pPr>
      <w:r w:rsidRPr="00F713B4">
        <w:tab/>
        <w:t>(1)</w:t>
      </w:r>
      <w:r w:rsidRPr="00F713B4">
        <w:tab/>
        <w:t>If:</w:t>
      </w:r>
    </w:p>
    <w:p w:rsidR="00040549" w:rsidRPr="00F713B4" w:rsidRDefault="00040549">
      <w:pPr>
        <w:pStyle w:val="paragraph"/>
      </w:pPr>
      <w:r w:rsidRPr="00F713B4">
        <w:tab/>
        <w:t>(a)</w:t>
      </w:r>
      <w:r w:rsidRPr="00F713B4">
        <w:tab/>
        <w:t>an employee engaged, or engages, in protected industrial action against an employer on a day; and</w:t>
      </w:r>
    </w:p>
    <w:p w:rsidR="00040549" w:rsidRPr="00F713B4" w:rsidRDefault="00040549">
      <w:pPr>
        <w:pStyle w:val="paragraph"/>
      </w:pPr>
      <w:r w:rsidRPr="00F713B4">
        <w:tab/>
        <w:t>(b)</w:t>
      </w:r>
      <w:r w:rsidRPr="00F713B4">
        <w:tab/>
        <w:t>the industrial action is a partial work ban; and</w:t>
      </w:r>
    </w:p>
    <w:p w:rsidR="00040549" w:rsidRPr="00F713B4" w:rsidRDefault="00040549">
      <w:pPr>
        <w:pStyle w:val="paragraph"/>
      </w:pPr>
      <w:r w:rsidRPr="00F713B4">
        <w:tab/>
        <w:t>(c)</w:t>
      </w:r>
      <w:r w:rsidRPr="00F713B4">
        <w:tab/>
        <w:t>the employer gives to the employee a written notice stating that, because of the ban, the employee’s payments will be reduced by a proportion specified in the notice;</w:t>
      </w:r>
    </w:p>
    <w:p w:rsidR="00040549" w:rsidRPr="00F713B4" w:rsidRDefault="00040549">
      <w:pPr>
        <w:pStyle w:val="subsection2"/>
      </w:pPr>
      <w:r w:rsidRPr="00F713B4">
        <w:t xml:space="preserve">then the employee’s payments are reduced in accordance with </w:t>
      </w:r>
      <w:r w:rsidR="00F713B4">
        <w:t>subsection (</w:t>
      </w:r>
      <w:r w:rsidRPr="00F713B4">
        <w:t xml:space="preserve">2) in relation to the period (the </w:t>
      </w:r>
      <w:r w:rsidRPr="00F713B4">
        <w:rPr>
          <w:b/>
          <w:i/>
        </w:rPr>
        <w:t>industrial action period</w:t>
      </w:r>
      <w:r w:rsidRPr="00F713B4">
        <w:t xml:space="preserve">) referred to in </w:t>
      </w:r>
      <w:r w:rsidR="00F713B4">
        <w:t>subsection (</w:t>
      </w:r>
      <w:r w:rsidRPr="00F713B4">
        <w:t>5).</w:t>
      </w:r>
    </w:p>
    <w:p w:rsidR="00040549" w:rsidRPr="00F713B4" w:rsidRDefault="00040549">
      <w:pPr>
        <w:pStyle w:val="subsection"/>
      </w:pPr>
      <w:r w:rsidRPr="00F713B4">
        <w:tab/>
        <w:t>(2)</w:t>
      </w:r>
      <w:r w:rsidRPr="00F713B4">
        <w:tab/>
        <w:t>The employee’s payments in relation to the industrial action period are reduced:</w:t>
      </w:r>
    </w:p>
    <w:p w:rsidR="00040549" w:rsidRPr="00F713B4" w:rsidRDefault="00040549">
      <w:pPr>
        <w:pStyle w:val="paragraph"/>
      </w:pPr>
      <w:r w:rsidRPr="00F713B4">
        <w:tab/>
        <w:t>(a)</w:t>
      </w:r>
      <w:r w:rsidRPr="00F713B4">
        <w:tab/>
        <w:t>by the proportion specified in the notice; or</w:t>
      </w:r>
    </w:p>
    <w:p w:rsidR="00040549" w:rsidRPr="00F713B4" w:rsidRDefault="00040549">
      <w:pPr>
        <w:pStyle w:val="paragraph"/>
      </w:pPr>
      <w:r w:rsidRPr="00F713B4">
        <w:tab/>
        <w:t>(b)</w:t>
      </w:r>
      <w:r w:rsidRPr="00F713B4">
        <w:tab/>
        <w:t xml:space="preserve">if </w:t>
      </w:r>
      <w:r w:rsidR="006F7B44" w:rsidRPr="00F713B4">
        <w:t>the FWC</w:t>
      </w:r>
      <w:r w:rsidRPr="00F713B4">
        <w:t xml:space="preserve"> has ordered a different proportion under section</w:t>
      </w:r>
      <w:r w:rsidR="00F713B4">
        <w:t> </w:t>
      </w:r>
      <w:r w:rsidRPr="00F713B4">
        <w:t>472—by the proportion specified in the order;</w:t>
      </w:r>
    </w:p>
    <w:p w:rsidR="00040549" w:rsidRPr="00F713B4" w:rsidRDefault="00040549">
      <w:pPr>
        <w:pStyle w:val="subsection2"/>
      </w:pPr>
      <w:r w:rsidRPr="00F713B4">
        <w:t>and the modern award, enterprise agreement or contract of employment that applies to the employee’s employment has effect accordingly.</w:t>
      </w:r>
    </w:p>
    <w:p w:rsidR="00040549" w:rsidRPr="00F713B4" w:rsidRDefault="00040549">
      <w:pPr>
        <w:pStyle w:val="subsection"/>
      </w:pPr>
      <w:r w:rsidRPr="00F713B4">
        <w:tab/>
        <w:t>(3)</w:t>
      </w:r>
      <w:r w:rsidRPr="00F713B4">
        <w:tab/>
        <w:t xml:space="preserve">The regulations may prescribe how the proportion referred to in </w:t>
      </w:r>
      <w:r w:rsidR="00F713B4">
        <w:t>paragraph (</w:t>
      </w:r>
      <w:r w:rsidRPr="00F713B4">
        <w:t>2)(a) is to be worked out.</w:t>
      </w:r>
    </w:p>
    <w:p w:rsidR="00040549" w:rsidRPr="00F713B4" w:rsidRDefault="00040549">
      <w:pPr>
        <w:pStyle w:val="SubsectionHead"/>
      </w:pPr>
      <w:r w:rsidRPr="00F713B4">
        <w:t>Employer gives notice of non</w:t>
      </w:r>
      <w:r w:rsidR="00F713B4">
        <w:noBreakHyphen/>
      </w:r>
      <w:r w:rsidRPr="00F713B4">
        <w:t>payment</w:t>
      </w:r>
    </w:p>
    <w:p w:rsidR="00040549" w:rsidRPr="00F713B4" w:rsidRDefault="00040549">
      <w:pPr>
        <w:pStyle w:val="subsection"/>
      </w:pPr>
      <w:r w:rsidRPr="00F713B4">
        <w:tab/>
        <w:t>(4)</w:t>
      </w:r>
      <w:r w:rsidRPr="00F713B4">
        <w:tab/>
        <w:t>If:</w:t>
      </w:r>
    </w:p>
    <w:p w:rsidR="00040549" w:rsidRPr="00F713B4" w:rsidRDefault="00040549">
      <w:pPr>
        <w:pStyle w:val="paragraph"/>
      </w:pPr>
      <w:r w:rsidRPr="00F713B4">
        <w:tab/>
        <w:t>(a)</w:t>
      </w:r>
      <w:r w:rsidRPr="00F713B4">
        <w:tab/>
        <w:t>an employee engaged, or engages, in protected industrial action against an employer on a day; and</w:t>
      </w:r>
    </w:p>
    <w:p w:rsidR="00040549" w:rsidRPr="00F713B4" w:rsidRDefault="00040549">
      <w:pPr>
        <w:pStyle w:val="paragraph"/>
      </w:pPr>
      <w:r w:rsidRPr="00F713B4">
        <w:tab/>
        <w:t>(b)</w:t>
      </w:r>
      <w:r w:rsidRPr="00F713B4">
        <w:tab/>
        <w:t>the industrial action is a partial work ban; and</w:t>
      </w:r>
    </w:p>
    <w:p w:rsidR="00040549" w:rsidRPr="00F713B4" w:rsidRDefault="00040549" w:rsidP="004E0994">
      <w:pPr>
        <w:pStyle w:val="paragraph"/>
      </w:pPr>
      <w:r w:rsidRPr="00F713B4">
        <w:tab/>
        <w:t>(c)</w:t>
      </w:r>
      <w:r w:rsidRPr="00F713B4">
        <w:tab/>
        <w:t>the employer gives to the employee a written notice stating that, because of the ban:</w:t>
      </w:r>
    </w:p>
    <w:p w:rsidR="00040549" w:rsidRPr="00F713B4" w:rsidRDefault="00040549" w:rsidP="004E0994">
      <w:pPr>
        <w:pStyle w:val="paragraphsub"/>
      </w:pPr>
      <w:r w:rsidRPr="00F713B4">
        <w:tab/>
        <w:t>(i)</w:t>
      </w:r>
      <w:r w:rsidRPr="00F713B4">
        <w:tab/>
        <w:t>the employee will not be entitled to any payments; and</w:t>
      </w:r>
    </w:p>
    <w:p w:rsidR="00040549" w:rsidRPr="00F713B4" w:rsidRDefault="00040549" w:rsidP="004E0994">
      <w:pPr>
        <w:pStyle w:val="paragraphsub"/>
      </w:pPr>
      <w:r w:rsidRPr="00F713B4">
        <w:tab/>
        <w:t>(ii)</w:t>
      </w:r>
      <w:r w:rsidRPr="00F713B4">
        <w:tab/>
        <w:t>the employer refuses to accept the performance of any work by the employee until the employee is prepared to perform all of his or her normal duties;</w:t>
      </w:r>
    </w:p>
    <w:p w:rsidR="00040549" w:rsidRPr="00F713B4" w:rsidRDefault="00040549">
      <w:pPr>
        <w:pStyle w:val="subsection2"/>
      </w:pPr>
      <w:r w:rsidRPr="00F713B4">
        <w:t xml:space="preserve">then the employee is not entitled to any payments in relation to the period (the </w:t>
      </w:r>
      <w:r w:rsidRPr="00F713B4">
        <w:rPr>
          <w:b/>
          <w:i/>
        </w:rPr>
        <w:t>industrial action period</w:t>
      </w:r>
      <w:r w:rsidRPr="00F713B4">
        <w:t xml:space="preserve">) referred to in </w:t>
      </w:r>
      <w:r w:rsidR="00F713B4">
        <w:t>subsection (</w:t>
      </w:r>
      <w:r w:rsidRPr="00F713B4">
        <w:t>5).</w:t>
      </w:r>
    </w:p>
    <w:p w:rsidR="00040549" w:rsidRPr="00F713B4" w:rsidRDefault="00040549" w:rsidP="00727C99">
      <w:pPr>
        <w:pStyle w:val="subsection"/>
      </w:pPr>
      <w:r w:rsidRPr="00F713B4">
        <w:tab/>
        <w:t>(4A)</w:t>
      </w:r>
      <w:r w:rsidRPr="00F713B4">
        <w:tab/>
        <w:t>If:</w:t>
      </w:r>
    </w:p>
    <w:p w:rsidR="00040549" w:rsidRPr="00F713B4" w:rsidRDefault="00040549" w:rsidP="00727C99">
      <w:pPr>
        <w:pStyle w:val="paragraph"/>
      </w:pPr>
      <w:r w:rsidRPr="00F713B4">
        <w:tab/>
        <w:t>(a)</w:t>
      </w:r>
      <w:r w:rsidRPr="00F713B4">
        <w:tab/>
        <w:t xml:space="preserve">an employer has given an employee a notice under </w:t>
      </w:r>
      <w:r w:rsidR="00F713B4">
        <w:t>paragraph (</w:t>
      </w:r>
      <w:r w:rsidRPr="00F713B4">
        <w:t>4)(c); and</w:t>
      </w:r>
    </w:p>
    <w:p w:rsidR="00040549" w:rsidRPr="00F713B4" w:rsidRDefault="00040549" w:rsidP="00727C99">
      <w:pPr>
        <w:pStyle w:val="paragraph"/>
      </w:pPr>
      <w:r w:rsidRPr="00F713B4">
        <w:tab/>
        <w:t>(b)</w:t>
      </w:r>
      <w:r w:rsidRPr="00F713B4">
        <w:tab/>
        <w:t>the employee fails or refuses to attend for work, or fails or refuses to perform any work at all if he or she attends for work, during the industrial action period;</w:t>
      </w:r>
    </w:p>
    <w:p w:rsidR="00040549" w:rsidRPr="00F713B4" w:rsidRDefault="00040549" w:rsidP="00727C99">
      <w:pPr>
        <w:pStyle w:val="subsection2"/>
      </w:pPr>
      <w:r w:rsidRPr="00F713B4">
        <w:t>then:</w:t>
      </w:r>
    </w:p>
    <w:p w:rsidR="00040549" w:rsidRPr="00F713B4" w:rsidRDefault="00040549" w:rsidP="00727C99">
      <w:pPr>
        <w:pStyle w:val="paragraph"/>
      </w:pPr>
      <w:r w:rsidRPr="00F713B4">
        <w:tab/>
        <w:t>(c)</w:t>
      </w:r>
      <w:r w:rsidRPr="00F713B4">
        <w:tab/>
        <w:t xml:space="preserve">the failure or refusal is </w:t>
      </w:r>
      <w:r w:rsidRPr="00F713B4">
        <w:rPr>
          <w:b/>
          <w:i/>
        </w:rPr>
        <w:t>employee claim action</w:t>
      </w:r>
      <w:r w:rsidRPr="00F713B4">
        <w:t>, even if it does not satisfy subsections</w:t>
      </w:r>
      <w:r w:rsidR="00F713B4">
        <w:t> </w:t>
      </w:r>
      <w:r w:rsidRPr="00F713B4">
        <w:t xml:space="preserve">409(2) and 413(4), if the related industrial action referred to in </w:t>
      </w:r>
      <w:r w:rsidR="00F713B4">
        <w:t>paragraph (</w:t>
      </w:r>
      <w:r w:rsidRPr="00F713B4">
        <w:t>4)(a) is employee claim action; or</w:t>
      </w:r>
    </w:p>
    <w:p w:rsidR="00040549" w:rsidRPr="00F713B4" w:rsidRDefault="00040549" w:rsidP="00727C99">
      <w:pPr>
        <w:pStyle w:val="paragraph"/>
      </w:pPr>
      <w:r w:rsidRPr="00F713B4">
        <w:tab/>
        <w:t>(d)</w:t>
      </w:r>
      <w:r w:rsidRPr="00F713B4">
        <w:tab/>
        <w:t xml:space="preserve">the failure or refusal is </w:t>
      </w:r>
      <w:r w:rsidRPr="00F713B4">
        <w:rPr>
          <w:b/>
          <w:i/>
        </w:rPr>
        <w:t>employee response action</w:t>
      </w:r>
      <w:r w:rsidRPr="00F713B4">
        <w:t>, even if it does not satisfy subsection</w:t>
      </w:r>
      <w:r w:rsidR="00F713B4">
        <w:t> </w:t>
      </w:r>
      <w:r w:rsidRPr="00F713B4">
        <w:t xml:space="preserve">413(4), if the related industrial action referred to in </w:t>
      </w:r>
      <w:r w:rsidR="00F713B4">
        <w:t>paragraph (</w:t>
      </w:r>
      <w:r w:rsidRPr="00F713B4">
        <w:t>4)(a) is employee response action.</w:t>
      </w:r>
    </w:p>
    <w:p w:rsidR="00040549" w:rsidRPr="00F713B4" w:rsidRDefault="00040549">
      <w:pPr>
        <w:pStyle w:val="SubsectionHead"/>
      </w:pPr>
      <w:r w:rsidRPr="00F713B4">
        <w:t>The industrial action period</w:t>
      </w:r>
    </w:p>
    <w:p w:rsidR="00040549" w:rsidRPr="00F713B4" w:rsidRDefault="00040549">
      <w:pPr>
        <w:pStyle w:val="subsection"/>
      </w:pPr>
      <w:r w:rsidRPr="00F713B4">
        <w:tab/>
        <w:t>(5)</w:t>
      </w:r>
      <w:r w:rsidRPr="00F713B4">
        <w:tab/>
        <w:t xml:space="preserve">The </w:t>
      </w:r>
      <w:r w:rsidRPr="00F713B4">
        <w:rPr>
          <w:b/>
          <w:i/>
        </w:rPr>
        <w:t>industrial action period</w:t>
      </w:r>
      <w:r w:rsidRPr="00F713B4">
        <w:t xml:space="preserve"> is the period:</w:t>
      </w:r>
    </w:p>
    <w:p w:rsidR="00040549" w:rsidRPr="00F713B4" w:rsidRDefault="00040549">
      <w:pPr>
        <w:pStyle w:val="paragraph"/>
      </w:pPr>
      <w:r w:rsidRPr="00F713B4">
        <w:tab/>
        <w:t>(a)</w:t>
      </w:r>
      <w:r w:rsidRPr="00F713B4">
        <w:tab/>
        <w:t>starting at the later of:</w:t>
      </w:r>
    </w:p>
    <w:p w:rsidR="00040549" w:rsidRPr="00F713B4" w:rsidRDefault="00040549">
      <w:pPr>
        <w:pStyle w:val="paragraphsub"/>
      </w:pPr>
      <w:r w:rsidRPr="00F713B4">
        <w:tab/>
        <w:t>(i)</w:t>
      </w:r>
      <w:r w:rsidRPr="00F713B4">
        <w:tab/>
        <w:t>the start of the first day on which the employee implemented the partial work ban; or</w:t>
      </w:r>
    </w:p>
    <w:p w:rsidR="00040549" w:rsidRPr="00F713B4" w:rsidRDefault="00040549">
      <w:pPr>
        <w:pStyle w:val="paragraphsub"/>
      </w:pPr>
      <w:r w:rsidRPr="00F713B4">
        <w:tab/>
        <w:t>(ii)</w:t>
      </w:r>
      <w:r w:rsidRPr="00F713B4">
        <w:tab/>
        <w:t>the start of the next day, after the day on which the notice was given, on which the employee performs work; and</w:t>
      </w:r>
    </w:p>
    <w:p w:rsidR="00040549" w:rsidRPr="00F713B4" w:rsidRDefault="00040549">
      <w:pPr>
        <w:pStyle w:val="paragraph"/>
      </w:pPr>
      <w:r w:rsidRPr="00F713B4">
        <w:tab/>
        <w:t>(b)</w:t>
      </w:r>
      <w:r w:rsidRPr="00F713B4">
        <w:tab/>
        <w:t>ending at the end of the day on which the ban ceases.</w:t>
      </w:r>
    </w:p>
    <w:p w:rsidR="00040549" w:rsidRPr="00F713B4" w:rsidRDefault="00040549">
      <w:pPr>
        <w:pStyle w:val="SubsectionHead"/>
      </w:pPr>
      <w:r w:rsidRPr="00F713B4">
        <w:t>Form and content of notice</w:t>
      </w:r>
    </w:p>
    <w:p w:rsidR="00040549" w:rsidRPr="00F713B4" w:rsidRDefault="00040549">
      <w:pPr>
        <w:pStyle w:val="subsection"/>
      </w:pPr>
      <w:r w:rsidRPr="00F713B4">
        <w:tab/>
        <w:t>(6)</w:t>
      </w:r>
      <w:r w:rsidRPr="00F713B4">
        <w:tab/>
        <w:t>The regulations may prescribe requirements relating to one or both of the following:</w:t>
      </w:r>
    </w:p>
    <w:p w:rsidR="00040549" w:rsidRPr="00F713B4" w:rsidRDefault="00040549">
      <w:pPr>
        <w:pStyle w:val="paragraph"/>
      </w:pPr>
      <w:r w:rsidRPr="00F713B4">
        <w:tab/>
        <w:t>(a)</w:t>
      </w:r>
      <w:r w:rsidRPr="00F713B4">
        <w:tab/>
        <w:t xml:space="preserve">the form of a notice given under </w:t>
      </w:r>
      <w:r w:rsidR="00F713B4">
        <w:t>paragraph (</w:t>
      </w:r>
      <w:r w:rsidRPr="00F713B4">
        <w:t>1)(c) or (4)(c);</w:t>
      </w:r>
    </w:p>
    <w:p w:rsidR="00040549" w:rsidRPr="00F713B4" w:rsidRDefault="00040549">
      <w:pPr>
        <w:pStyle w:val="paragraph"/>
      </w:pPr>
      <w:r w:rsidRPr="00F713B4">
        <w:tab/>
        <w:t>(b)</w:t>
      </w:r>
      <w:r w:rsidRPr="00F713B4">
        <w:tab/>
        <w:t>the content of such a notice.</w:t>
      </w:r>
    </w:p>
    <w:p w:rsidR="00040549" w:rsidRPr="00F713B4" w:rsidRDefault="00040549">
      <w:pPr>
        <w:pStyle w:val="SubsectionHead"/>
      </w:pPr>
      <w:r w:rsidRPr="00F713B4">
        <w:t>Manner of giving notice</w:t>
      </w:r>
    </w:p>
    <w:p w:rsidR="00040549" w:rsidRPr="00F713B4" w:rsidRDefault="00040549">
      <w:pPr>
        <w:pStyle w:val="subsection"/>
      </w:pPr>
      <w:r w:rsidRPr="00F713B4">
        <w:tab/>
        <w:t>(7)</w:t>
      </w:r>
      <w:r w:rsidRPr="00F713B4">
        <w:tab/>
        <w:t xml:space="preserve">Without limiting </w:t>
      </w:r>
      <w:r w:rsidR="00F713B4">
        <w:t>paragraph (</w:t>
      </w:r>
      <w:r w:rsidRPr="00F713B4">
        <w:t>1)(c) or (4)(c), the employer is taken to have given a notice in accordance with that paragraph to the employee if the employer:</w:t>
      </w:r>
    </w:p>
    <w:p w:rsidR="00040549" w:rsidRPr="00F713B4" w:rsidRDefault="00040549">
      <w:pPr>
        <w:pStyle w:val="paragraph"/>
      </w:pPr>
      <w:r w:rsidRPr="00F713B4">
        <w:tab/>
        <w:t>(a)</w:t>
      </w:r>
      <w:r w:rsidRPr="00F713B4">
        <w:tab/>
        <w:t>has taken all reasonable steps to ensure that the employee, and the employee’s bargaining representative (if any), receives the notice; and</w:t>
      </w:r>
    </w:p>
    <w:p w:rsidR="00040549" w:rsidRPr="00F713B4" w:rsidRDefault="00040549">
      <w:pPr>
        <w:pStyle w:val="paragraph"/>
      </w:pPr>
      <w:r w:rsidRPr="00F713B4">
        <w:tab/>
        <w:t>(b)</w:t>
      </w:r>
      <w:r w:rsidRPr="00F713B4">
        <w:tab/>
        <w:t>has complied with any requirements, relating to the giving of the notice, prescribed by the regulations.</w:t>
      </w:r>
    </w:p>
    <w:p w:rsidR="00040549" w:rsidRPr="00F713B4" w:rsidRDefault="00040549">
      <w:pPr>
        <w:pStyle w:val="SubsectionHead"/>
      </w:pPr>
      <w:r w:rsidRPr="00F713B4">
        <w:t>Employer does not give notice</w:t>
      </w:r>
    </w:p>
    <w:p w:rsidR="00040549" w:rsidRPr="00F713B4" w:rsidRDefault="00040549">
      <w:pPr>
        <w:pStyle w:val="subsection"/>
      </w:pPr>
      <w:r w:rsidRPr="00F713B4">
        <w:tab/>
        <w:t>(8)</w:t>
      </w:r>
      <w:r w:rsidRPr="00F713B4">
        <w:tab/>
        <w:t>If:</w:t>
      </w:r>
    </w:p>
    <w:p w:rsidR="00040549" w:rsidRPr="00F713B4" w:rsidRDefault="00040549">
      <w:pPr>
        <w:pStyle w:val="paragraph"/>
      </w:pPr>
      <w:r w:rsidRPr="00F713B4">
        <w:tab/>
        <w:t>(a)</w:t>
      </w:r>
      <w:r w:rsidRPr="00F713B4">
        <w:tab/>
        <w:t>an employee engaged, or engages, in protected industrial action against an employer on a day; and</w:t>
      </w:r>
    </w:p>
    <w:p w:rsidR="00040549" w:rsidRPr="00F713B4" w:rsidRDefault="00040549">
      <w:pPr>
        <w:pStyle w:val="paragraph"/>
      </w:pPr>
      <w:r w:rsidRPr="00F713B4">
        <w:tab/>
        <w:t>(b)</w:t>
      </w:r>
      <w:r w:rsidRPr="00F713B4">
        <w:tab/>
        <w:t>the industrial action is a partial work ban; and</w:t>
      </w:r>
    </w:p>
    <w:p w:rsidR="00040549" w:rsidRPr="00F713B4" w:rsidRDefault="00040549">
      <w:pPr>
        <w:pStyle w:val="paragraph"/>
      </w:pPr>
      <w:r w:rsidRPr="00F713B4">
        <w:tab/>
        <w:t>(c)</w:t>
      </w:r>
      <w:r w:rsidRPr="00F713B4">
        <w:tab/>
        <w:t xml:space="preserve">the employer does not give the employee a notice in accordance with </w:t>
      </w:r>
      <w:r w:rsidR="00F713B4">
        <w:t>paragraph (</w:t>
      </w:r>
      <w:r w:rsidRPr="00F713B4">
        <w:t>1)(c) or (4)(c);</w:t>
      </w:r>
    </w:p>
    <w:p w:rsidR="00040549" w:rsidRPr="00F713B4" w:rsidRDefault="00040549">
      <w:pPr>
        <w:pStyle w:val="subsection2"/>
      </w:pPr>
      <w:r w:rsidRPr="00F713B4">
        <w:t>then the employee’s payments for the day are not to be reduced because of the ban.</w:t>
      </w:r>
    </w:p>
    <w:p w:rsidR="00040549" w:rsidRPr="00F713B4" w:rsidRDefault="00040549">
      <w:pPr>
        <w:pStyle w:val="ActHead5"/>
      </w:pPr>
      <w:bookmarkStart w:id="726" w:name="_Toc494463899"/>
      <w:r w:rsidRPr="00F713B4">
        <w:rPr>
          <w:rStyle w:val="CharSectno"/>
        </w:rPr>
        <w:t>472</w:t>
      </w:r>
      <w:r w:rsidRPr="00F713B4">
        <w:t xml:space="preserve">  Orders by </w:t>
      </w:r>
      <w:r w:rsidR="000A5C92" w:rsidRPr="00F713B4">
        <w:t>the FWC</w:t>
      </w:r>
      <w:r w:rsidRPr="00F713B4">
        <w:t xml:space="preserve"> relating to certain partial work bans</w:t>
      </w:r>
      <w:bookmarkEnd w:id="726"/>
    </w:p>
    <w:p w:rsidR="00040549" w:rsidRPr="00F713B4" w:rsidRDefault="00040549">
      <w:pPr>
        <w:pStyle w:val="subsection"/>
      </w:pPr>
      <w:r w:rsidRPr="00F713B4">
        <w:tab/>
        <w:t>(1)</w:t>
      </w:r>
      <w:r w:rsidRPr="00F713B4">
        <w:tab/>
      </w:r>
      <w:r w:rsidR="008E4588" w:rsidRPr="00F713B4">
        <w:t>The FWC</w:t>
      </w:r>
      <w:r w:rsidRPr="00F713B4">
        <w:t xml:space="preserve"> may make an order varying the proportion by which an employee’s payments are reduced.</w:t>
      </w:r>
    </w:p>
    <w:p w:rsidR="00040549" w:rsidRPr="00F713B4" w:rsidRDefault="00040549">
      <w:pPr>
        <w:pStyle w:val="subsection"/>
      </w:pPr>
      <w:r w:rsidRPr="00F713B4">
        <w:tab/>
        <w:t>(2)</w:t>
      </w:r>
      <w:r w:rsidRPr="00F713B4">
        <w:tab/>
      </w:r>
      <w:r w:rsidR="008E4588" w:rsidRPr="00F713B4">
        <w:t>The FWC</w:t>
      </w:r>
      <w:r w:rsidRPr="00F713B4">
        <w:t xml:space="preserve"> may make the order only if a person has applied for it under </w:t>
      </w:r>
      <w:r w:rsidR="00F713B4">
        <w:t>subsection (</w:t>
      </w:r>
      <w:r w:rsidRPr="00F713B4">
        <w:t>4).</w:t>
      </w:r>
    </w:p>
    <w:p w:rsidR="00040549" w:rsidRPr="00F713B4" w:rsidRDefault="00040549">
      <w:pPr>
        <w:pStyle w:val="subsection"/>
      </w:pPr>
      <w:r w:rsidRPr="00F713B4">
        <w:tab/>
        <w:t>(3)</w:t>
      </w:r>
      <w:r w:rsidRPr="00F713B4">
        <w:tab/>
        <w:t xml:space="preserve">In considering making such an order, </w:t>
      </w:r>
      <w:r w:rsidR="00EF7ECA" w:rsidRPr="00F713B4">
        <w:t>the FWC</w:t>
      </w:r>
      <w:r w:rsidRPr="00F713B4">
        <w:t xml:space="preserve"> must take into account:</w:t>
      </w:r>
    </w:p>
    <w:p w:rsidR="00040549" w:rsidRPr="00F713B4" w:rsidRDefault="00040549">
      <w:pPr>
        <w:pStyle w:val="paragraph"/>
      </w:pPr>
      <w:r w:rsidRPr="00F713B4">
        <w:tab/>
        <w:t>(a)</w:t>
      </w:r>
      <w:r w:rsidRPr="00F713B4">
        <w:tab/>
        <w:t>whether the proportion specified in the notice given under paragraph</w:t>
      </w:r>
      <w:r w:rsidR="00F713B4">
        <w:t> </w:t>
      </w:r>
      <w:r w:rsidRPr="00F713B4">
        <w:t>471(1)(c) was reasonable having regard to the nature and extent of the partial work ban to which the notice relates; and</w:t>
      </w:r>
    </w:p>
    <w:p w:rsidR="00040549" w:rsidRPr="00F713B4" w:rsidRDefault="00040549">
      <w:pPr>
        <w:pStyle w:val="paragraph"/>
      </w:pPr>
      <w:r w:rsidRPr="00F713B4">
        <w:tab/>
        <w:t>(b)</w:t>
      </w:r>
      <w:r w:rsidRPr="00F713B4">
        <w:tab/>
        <w:t>fairness between the parties taking into consideration all the circumstances of the case.</w:t>
      </w:r>
    </w:p>
    <w:p w:rsidR="00040549" w:rsidRPr="00F713B4" w:rsidRDefault="00040549">
      <w:pPr>
        <w:pStyle w:val="subsection"/>
      </w:pPr>
      <w:r w:rsidRPr="00F713B4">
        <w:tab/>
        <w:t>(4)</w:t>
      </w:r>
      <w:r w:rsidRPr="00F713B4">
        <w:tab/>
        <w:t xml:space="preserve">An employee, or the employee’s bargaining representative, may apply to </w:t>
      </w:r>
      <w:r w:rsidR="00EF7ECA" w:rsidRPr="00F713B4">
        <w:t>the FWC</w:t>
      </w:r>
      <w:r w:rsidRPr="00F713B4">
        <w:t xml:space="preserve"> for an order under </w:t>
      </w:r>
      <w:r w:rsidR="00F713B4">
        <w:t>subsection (</w:t>
      </w:r>
      <w:r w:rsidRPr="00F713B4">
        <w:t>2) if a notice has been given under paragraph</w:t>
      </w:r>
      <w:r w:rsidR="00F713B4">
        <w:t> </w:t>
      </w:r>
      <w:r w:rsidRPr="00F713B4">
        <w:t>471(1)(c) stating that the employee’s payments will be reduced.</w:t>
      </w:r>
    </w:p>
    <w:p w:rsidR="00040549" w:rsidRPr="00F713B4" w:rsidRDefault="00040549">
      <w:pPr>
        <w:pStyle w:val="ActHead5"/>
      </w:pPr>
      <w:bookmarkStart w:id="727" w:name="_Toc494463900"/>
      <w:r w:rsidRPr="00F713B4">
        <w:rPr>
          <w:rStyle w:val="CharSectno"/>
        </w:rPr>
        <w:t>473</w:t>
      </w:r>
      <w:r w:rsidRPr="00F713B4">
        <w:t xml:space="preserve">  Accepting or seeking payments relating to periods of industrial action</w:t>
      </w:r>
      <w:bookmarkEnd w:id="727"/>
    </w:p>
    <w:p w:rsidR="00040549" w:rsidRPr="00F713B4" w:rsidRDefault="00040549">
      <w:pPr>
        <w:pStyle w:val="subsection"/>
      </w:pPr>
      <w:r w:rsidRPr="00F713B4">
        <w:tab/>
        <w:t>(1)</w:t>
      </w:r>
      <w:r w:rsidRPr="00F713B4">
        <w:tab/>
        <w:t>An employee must not:</w:t>
      </w:r>
    </w:p>
    <w:p w:rsidR="00040549" w:rsidRPr="00F713B4" w:rsidRDefault="00040549">
      <w:pPr>
        <w:pStyle w:val="paragraph"/>
      </w:pPr>
      <w:r w:rsidRPr="00F713B4">
        <w:tab/>
        <w:t>(a)</w:t>
      </w:r>
      <w:r w:rsidRPr="00F713B4">
        <w:tab/>
        <w:t>accept a payment from an employer if the employer would contravene section</w:t>
      </w:r>
      <w:r w:rsidR="00F713B4">
        <w:t> </w:t>
      </w:r>
      <w:r w:rsidRPr="00F713B4">
        <w:t>470 by making the payment; or</w:t>
      </w:r>
    </w:p>
    <w:p w:rsidR="00040549" w:rsidRPr="00F713B4" w:rsidRDefault="00040549">
      <w:pPr>
        <w:pStyle w:val="paragraph"/>
      </w:pPr>
      <w:r w:rsidRPr="00F713B4">
        <w:tab/>
        <w:t>(b)</w:t>
      </w:r>
      <w:r w:rsidRPr="00F713B4">
        <w:tab/>
        <w:t>ask the employer to make such a payment.</w:t>
      </w:r>
    </w:p>
    <w:p w:rsidR="00040549" w:rsidRPr="00F713B4" w:rsidRDefault="00040549">
      <w:pPr>
        <w:pStyle w:val="notetext"/>
      </w:pPr>
      <w:r w:rsidRPr="00F713B4">
        <w:t>Note 1:</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Acts of coercion, or misrepresentations, relating to such payments may also contravene section</w:t>
      </w:r>
      <w:r w:rsidR="00F713B4">
        <w:t> </w:t>
      </w:r>
      <w:r w:rsidRPr="00F713B4">
        <w:t>348 or 349.</w:t>
      </w:r>
    </w:p>
    <w:p w:rsidR="00040549" w:rsidRPr="00F713B4" w:rsidRDefault="00040549">
      <w:pPr>
        <w:pStyle w:val="subsection"/>
      </w:pPr>
      <w:r w:rsidRPr="00F713B4">
        <w:tab/>
        <w:t>(2)</w:t>
      </w:r>
      <w:r w:rsidRPr="00F713B4">
        <w:tab/>
        <w:t>An employee organisation, or an officer or member of an employee organisation, must not ask an employer to make a payment to an employee if the employer would contravene section</w:t>
      </w:r>
      <w:r w:rsidR="00F713B4">
        <w:t> </w:t>
      </w:r>
      <w:r w:rsidRPr="00F713B4">
        <w:t>470 by making the payment.</w:t>
      </w:r>
    </w:p>
    <w:p w:rsidR="00040549" w:rsidRPr="00F713B4" w:rsidRDefault="00040549">
      <w:pPr>
        <w:pStyle w:val="notetext"/>
      </w:pPr>
      <w:r w:rsidRPr="00F713B4">
        <w:t>Note 1:</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Acts of coercion, or misrepresentations, relating to such payments may also contravene section</w:t>
      </w:r>
      <w:r w:rsidR="00F713B4">
        <w:t> </w:t>
      </w:r>
      <w:r w:rsidRPr="00F713B4">
        <w:t>348 or 349.</w:t>
      </w:r>
    </w:p>
    <w:p w:rsidR="00040549" w:rsidRPr="00F713B4" w:rsidRDefault="00040549">
      <w:pPr>
        <w:pStyle w:val="ActHead4"/>
      </w:pPr>
      <w:bookmarkStart w:id="728" w:name="_Toc494463901"/>
      <w:r w:rsidRPr="00F713B4">
        <w:rPr>
          <w:rStyle w:val="CharSubdNo"/>
        </w:rPr>
        <w:t>Subdivision B</w:t>
      </w:r>
      <w:r w:rsidRPr="00F713B4">
        <w:t>—</w:t>
      </w:r>
      <w:r w:rsidRPr="00F713B4">
        <w:rPr>
          <w:rStyle w:val="CharSubdText"/>
        </w:rPr>
        <w:t>Industrial action that is not protected industrial action</w:t>
      </w:r>
      <w:bookmarkEnd w:id="728"/>
    </w:p>
    <w:p w:rsidR="00040549" w:rsidRPr="00F713B4" w:rsidRDefault="00040549">
      <w:pPr>
        <w:pStyle w:val="ActHead5"/>
      </w:pPr>
      <w:bookmarkStart w:id="729" w:name="_Toc494463902"/>
      <w:r w:rsidRPr="00F713B4">
        <w:rPr>
          <w:rStyle w:val="CharSectno"/>
        </w:rPr>
        <w:t>474</w:t>
      </w:r>
      <w:r w:rsidRPr="00F713B4">
        <w:t xml:space="preserve">  Payments not to be made relating to certain periods of industrial action</w:t>
      </w:r>
      <w:bookmarkEnd w:id="729"/>
    </w:p>
    <w:p w:rsidR="00040549" w:rsidRPr="00F713B4" w:rsidRDefault="00040549">
      <w:pPr>
        <w:pStyle w:val="subsection"/>
      </w:pPr>
      <w:r w:rsidRPr="00F713B4">
        <w:tab/>
        <w:t>(1)</w:t>
      </w:r>
      <w:r w:rsidRPr="00F713B4">
        <w:tab/>
        <w:t>If an employee engaged, or engages, in industrial action that is not protected industrial action against an employer on a day, the employer must not make a payment to an employee in relation to:</w:t>
      </w:r>
    </w:p>
    <w:p w:rsidR="00040549" w:rsidRPr="00F713B4" w:rsidRDefault="00040549">
      <w:pPr>
        <w:pStyle w:val="paragraph"/>
      </w:pPr>
      <w:r w:rsidRPr="00F713B4">
        <w:tab/>
        <w:t>(a)</w:t>
      </w:r>
      <w:r w:rsidRPr="00F713B4">
        <w:tab/>
        <w:t>if the total duration of the industrial action on that day is at least 4 hours—the total duration of the industrial action on that day; or</w:t>
      </w:r>
    </w:p>
    <w:p w:rsidR="00040549" w:rsidRPr="00F713B4" w:rsidRDefault="00040549">
      <w:pPr>
        <w:pStyle w:val="paragraph"/>
      </w:pPr>
      <w:r w:rsidRPr="00F713B4">
        <w:tab/>
        <w:t>(b)</w:t>
      </w:r>
      <w:r w:rsidRPr="00F713B4">
        <w:tab/>
        <w:t>otherwise—4 hours of that day.</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However, if the industrial action is, or includes, an overtime ban, this section does not apply, in relation to a period of overtime to which the ban applies, unless:</w:t>
      </w:r>
    </w:p>
    <w:p w:rsidR="00040549" w:rsidRPr="00F713B4" w:rsidRDefault="00040549">
      <w:pPr>
        <w:pStyle w:val="paragraph"/>
      </w:pPr>
      <w:r w:rsidRPr="00F713B4">
        <w:tab/>
        <w:t>(a)</w:t>
      </w:r>
      <w:r w:rsidRPr="00F713B4">
        <w:tab/>
        <w:t>the employer requested or required the employee to work the period of overtime; and</w:t>
      </w:r>
    </w:p>
    <w:p w:rsidR="00040549" w:rsidRPr="00F713B4" w:rsidRDefault="00040549">
      <w:pPr>
        <w:pStyle w:val="paragraph"/>
      </w:pPr>
      <w:r w:rsidRPr="00F713B4">
        <w:tab/>
        <w:t>(b)</w:t>
      </w:r>
      <w:r w:rsidRPr="00F713B4">
        <w:tab/>
        <w:t>the employee refused to work the period of overtime; and</w:t>
      </w:r>
    </w:p>
    <w:p w:rsidR="00040549" w:rsidRPr="00F713B4" w:rsidRDefault="00040549">
      <w:pPr>
        <w:pStyle w:val="paragraph"/>
      </w:pPr>
      <w:r w:rsidRPr="00F713B4">
        <w:tab/>
        <w:t>(c)</w:t>
      </w:r>
      <w:r w:rsidRPr="00F713B4">
        <w:tab/>
        <w:t>the refusal was a contravention of the employee’s obligations under a modern award, enterprise agreement or contract of employment.</w:t>
      </w:r>
    </w:p>
    <w:p w:rsidR="00040549" w:rsidRPr="00F713B4" w:rsidRDefault="00040549">
      <w:pPr>
        <w:pStyle w:val="notetext"/>
      </w:pPr>
      <w:r w:rsidRPr="00F713B4">
        <w:t>Note:</w:t>
      </w:r>
      <w:r w:rsidRPr="00F713B4">
        <w:tab/>
        <w:t>An employee is able to refuse to work additional hours if they are unreasonable (see subsection</w:t>
      </w:r>
      <w:r w:rsidR="00F713B4">
        <w:t> </w:t>
      </w:r>
      <w:r w:rsidRPr="00F713B4">
        <w:t>62(2)). There may be other circumstances in which an employee can lawfully refuse to work additional hours.</w:t>
      </w:r>
    </w:p>
    <w:p w:rsidR="00040549" w:rsidRPr="00F713B4" w:rsidRDefault="00040549" w:rsidP="003C0707">
      <w:pPr>
        <w:pStyle w:val="subsection"/>
      </w:pPr>
      <w:r w:rsidRPr="00F713B4">
        <w:tab/>
        <w:t>(2A)</w:t>
      </w:r>
      <w:r w:rsidRPr="00F713B4">
        <w:tab/>
        <w:t>If:</w:t>
      </w:r>
    </w:p>
    <w:p w:rsidR="00040549" w:rsidRPr="00F713B4" w:rsidRDefault="00040549" w:rsidP="003C0707">
      <w:pPr>
        <w:pStyle w:val="paragraph"/>
      </w:pPr>
      <w:r w:rsidRPr="00F713B4">
        <w:tab/>
        <w:t>(a)</w:t>
      </w:r>
      <w:r w:rsidRPr="00F713B4">
        <w:tab/>
        <w:t>the industrial action is, or includes, an overtime ban; and</w:t>
      </w:r>
    </w:p>
    <w:p w:rsidR="00040549" w:rsidRPr="00F713B4" w:rsidRDefault="00040549" w:rsidP="003C0707">
      <w:pPr>
        <w:pStyle w:val="paragraph"/>
      </w:pPr>
      <w:r w:rsidRPr="00F713B4">
        <w:tab/>
        <w:t>(b)</w:t>
      </w:r>
      <w:r w:rsidRPr="00F713B4">
        <w:tab/>
        <w:t>this section applies in relation to a period of overtime to which the ban applies;</w:t>
      </w:r>
    </w:p>
    <w:p w:rsidR="00040549" w:rsidRPr="00F713B4" w:rsidRDefault="00040549" w:rsidP="003C0707">
      <w:pPr>
        <w:pStyle w:val="subsection2"/>
      </w:pPr>
      <w:r w:rsidRPr="00F713B4">
        <w:t>then, for the purposes of this section:</w:t>
      </w:r>
    </w:p>
    <w:p w:rsidR="00040549" w:rsidRPr="00F713B4" w:rsidRDefault="00040549" w:rsidP="003C0707">
      <w:pPr>
        <w:pStyle w:val="paragraph"/>
      </w:pPr>
      <w:r w:rsidRPr="00F713B4">
        <w:tab/>
        <w:t>(c)</w:t>
      </w:r>
      <w:r w:rsidRPr="00F713B4">
        <w:tab/>
        <w:t>the total duration of the industrial action is, or includes, the period of overtime to which the ban applies; and</w:t>
      </w:r>
    </w:p>
    <w:p w:rsidR="00040549" w:rsidRPr="00F713B4" w:rsidRDefault="00040549" w:rsidP="003C0707">
      <w:pPr>
        <w:pStyle w:val="paragraph"/>
      </w:pPr>
      <w:r w:rsidRPr="00F713B4">
        <w:tab/>
        <w:t>(d)</w:t>
      </w:r>
      <w:r w:rsidRPr="00F713B4">
        <w:tab/>
        <w:t xml:space="preserve">if </w:t>
      </w:r>
      <w:r w:rsidR="00F713B4">
        <w:t>paragraph (</w:t>
      </w:r>
      <w:r w:rsidRPr="00F713B4">
        <w:t>1)(b) applies—the period of 4 hours mentioned in that paragraph includes the period of overtime to which the ban applies.</w:t>
      </w:r>
    </w:p>
    <w:p w:rsidR="00040549" w:rsidRPr="00F713B4" w:rsidRDefault="00040549">
      <w:pPr>
        <w:pStyle w:val="subsection"/>
      </w:pPr>
      <w:r w:rsidRPr="00F713B4">
        <w:tab/>
        <w:t>(3)</w:t>
      </w:r>
      <w:r w:rsidRPr="00F713B4">
        <w:tab/>
        <w:t>If:</w:t>
      </w:r>
    </w:p>
    <w:p w:rsidR="00040549" w:rsidRPr="00F713B4" w:rsidRDefault="00040549">
      <w:pPr>
        <w:pStyle w:val="paragraph"/>
      </w:pPr>
      <w:r w:rsidRPr="00F713B4">
        <w:tab/>
        <w:t>(a)</w:t>
      </w:r>
      <w:r w:rsidRPr="00F713B4">
        <w:tab/>
        <w:t>the industrial action is during a shift (or other period of work); and</w:t>
      </w:r>
    </w:p>
    <w:p w:rsidR="00040549" w:rsidRPr="00F713B4" w:rsidRDefault="00040549">
      <w:pPr>
        <w:pStyle w:val="paragraph"/>
      </w:pPr>
      <w:r w:rsidRPr="00F713B4">
        <w:tab/>
        <w:t>(b)</w:t>
      </w:r>
      <w:r w:rsidRPr="00F713B4">
        <w:tab/>
        <w:t>the shift (or other period of work) occurs partly on one day and partly on the next day;</w:t>
      </w:r>
    </w:p>
    <w:p w:rsidR="00040549" w:rsidRPr="00F713B4" w:rsidRDefault="00040549">
      <w:pPr>
        <w:pStyle w:val="subsection2"/>
      </w:pPr>
      <w:r w:rsidRPr="00F713B4">
        <w:t>then, for the purposes of this section, the shift is taken to be a day and the remaining parts of the days are taken not to be part of that day.</w:t>
      </w:r>
    </w:p>
    <w:p w:rsidR="00040549" w:rsidRPr="00F713B4" w:rsidRDefault="00040549">
      <w:pPr>
        <w:pStyle w:val="notetext"/>
      </w:pPr>
      <w:r w:rsidRPr="00F713B4">
        <w:t>Example:</w:t>
      </w:r>
      <w:r w:rsidRPr="00F713B4">
        <w:tab/>
        <w:t>An employee, who is working a shift from 10 pm on Tuesday until 7 am on Wednesday, engages in industrial action that is not protected industrial action from 11 pm on Tuesday until 1 am on Wednesday. That industrial action would prevent the employer making a payment to the employee in relation to 4 hours of the shift, but would not prevent the employer from making a payment in relation to the remaining 5 hours of the shift.</w:t>
      </w:r>
    </w:p>
    <w:p w:rsidR="00040549" w:rsidRPr="00F713B4" w:rsidRDefault="00040549">
      <w:pPr>
        <w:pStyle w:val="subsection"/>
      </w:pPr>
      <w:r w:rsidRPr="00F713B4">
        <w:tab/>
        <w:t>(4)</w:t>
      </w:r>
      <w:r w:rsidRPr="00F713B4">
        <w:tab/>
        <w:t xml:space="preserve">For the purposes of </w:t>
      </w:r>
      <w:r w:rsidR="00F713B4">
        <w:t>subsection (</w:t>
      </w:r>
      <w:r w:rsidRPr="00F713B4">
        <w:t>3), overtime is taken not to be a separate shift.</w:t>
      </w:r>
    </w:p>
    <w:p w:rsidR="00040549" w:rsidRPr="00F713B4" w:rsidRDefault="00040549">
      <w:pPr>
        <w:pStyle w:val="ActHead5"/>
      </w:pPr>
      <w:bookmarkStart w:id="730" w:name="_Toc494463903"/>
      <w:r w:rsidRPr="00F713B4">
        <w:rPr>
          <w:rStyle w:val="CharSectno"/>
        </w:rPr>
        <w:t>475</w:t>
      </w:r>
      <w:r w:rsidRPr="00F713B4">
        <w:t xml:space="preserve">  Accepting or seeking payments relating to periods of industrial action</w:t>
      </w:r>
      <w:bookmarkEnd w:id="730"/>
    </w:p>
    <w:p w:rsidR="00040549" w:rsidRPr="00F713B4" w:rsidRDefault="00040549">
      <w:pPr>
        <w:pStyle w:val="subsection"/>
      </w:pPr>
      <w:r w:rsidRPr="00F713B4">
        <w:tab/>
        <w:t>(1)</w:t>
      </w:r>
      <w:r w:rsidRPr="00F713B4">
        <w:tab/>
        <w:t>An employee must not:</w:t>
      </w:r>
    </w:p>
    <w:p w:rsidR="00040549" w:rsidRPr="00F713B4" w:rsidRDefault="00040549">
      <w:pPr>
        <w:pStyle w:val="paragraph"/>
      </w:pPr>
      <w:r w:rsidRPr="00F713B4">
        <w:tab/>
        <w:t>(a)</w:t>
      </w:r>
      <w:r w:rsidRPr="00F713B4">
        <w:tab/>
        <w:t>accept a payment from an employer if the employer would contravene section</w:t>
      </w:r>
      <w:r w:rsidR="00F713B4">
        <w:t> </w:t>
      </w:r>
      <w:r w:rsidRPr="00F713B4">
        <w:t>474 by making the payment; or</w:t>
      </w:r>
    </w:p>
    <w:p w:rsidR="00040549" w:rsidRPr="00F713B4" w:rsidRDefault="00040549">
      <w:pPr>
        <w:pStyle w:val="paragraph"/>
      </w:pPr>
      <w:r w:rsidRPr="00F713B4">
        <w:tab/>
        <w:t>(b)</w:t>
      </w:r>
      <w:r w:rsidRPr="00F713B4">
        <w:tab/>
        <w:t>ask the employer to make such a payment.</w:t>
      </w:r>
    </w:p>
    <w:p w:rsidR="00040549" w:rsidRPr="00F713B4" w:rsidRDefault="00040549">
      <w:pPr>
        <w:pStyle w:val="notetext"/>
      </w:pPr>
      <w:r w:rsidRPr="00F713B4">
        <w:t>Note 1:</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Acts of coercion, or misrepresentations, relating to such payments may also contravene section</w:t>
      </w:r>
      <w:r w:rsidR="00F713B4">
        <w:t> </w:t>
      </w:r>
      <w:r w:rsidRPr="00F713B4">
        <w:t>348 or 349.</w:t>
      </w:r>
    </w:p>
    <w:p w:rsidR="00040549" w:rsidRPr="00F713B4" w:rsidRDefault="00040549">
      <w:pPr>
        <w:pStyle w:val="subsection"/>
      </w:pPr>
      <w:r w:rsidRPr="00F713B4">
        <w:tab/>
        <w:t>(2)</w:t>
      </w:r>
      <w:r w:rsidRPr="00F713B4">
        <w:tab/>
        <w:t>An employee organisation, or an officer or member of an employee organisation, must not ask an employer to make a payment to an employee if the employer would contravene section</w:t>
      </w:r>
      <w:r w:rsidR="00F713B4">
        <w:t> </w:t>
      </w:r>
      <w:r w:rsidRPr="00F713B4">
        <w:t>474 by making the payment.</w:t>
      </w:r>
    </w:p>
    <w:p w:rsidR="00040549" w:rsidRPr="00F713B4" w:rsidRDefault="00040549">
      <w:pPr>
        <w:pStyle w:val="notetext"/>
      </w:pPr>
      <w:r w:rsidRPr="00F713B4">
        <w:t>Note 1:</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t>Acts of coercion, or misrepresentations, relating to such payments may also contravene section</w:t>
      </w:r>
      <w:r w:rsidR="00F713B4">
        <w:t> </w:t>
      </w:r>
      <w:r w:rsidRPr="00F713B4">
        <w:t>348 or 349.</w:t>
      </w:r>
    </w:p>
    <w:p w:rsidR="00040549" w:rsidRPr="00F713B4" w:rsidRDefault="00040549">
      <w:pPr>
        <w:pStyle w:val="ActHead4"/>
        <w:rPr>
          <w:i/>
        </w:rPr>
      </w:pPr>
      <w:bookmarkStart w:id="731" w:name="_Toc494463904"/>
      <w:r w:rsidRPr="00F713B4">
        <w:rPr>
          <w:rStyle w:val="CharSubdNo"/>
        </w:rPr>
        <w:t>Subdivision C</w:t>
      </w:r>
      <w:r w:rsidRPr="00F713B4">
        <w:t>—</w:t>
      </w:r>
      <w:r w:rsidRPr="00F713B4">
        <w:rPr>
          <w:rStyle w:val="CharSubdText"/>
        </w:rPr>
        <w:t>Miscellaneous</w:t>
      </w:r>
      <w:bookmarkEnd w:id="731"/>
    </w:p>
    <w:p w:rsidR="00040549" w:rsidRPr="00F713B4" w:rsidRDefault="00040549">
      <w:pPr>
        <w:pStyle w:val="ActHead5"/>
      </w:pPr>
      <w:bookmarkStart w:id="732" w:name="_Toc494463905"/>
      <w:r w:rsidRPr="00F713B4">
        <w:rPr>
          <w:rStyle w:val="CharSectno"/>
        </w:rPr>
        <w:t>476</w:t>
      </w:r>
      <w:r w:rsidRPr="00F713B4">
        <w:t xml:space="preserve">  Other responses to industrial action unaffected</w:t>
      </w:r>
      <w:bookmarkEnd w:id="732"/>
    </w:p>
    <w:p w:rsidR="00040549" w:rsidRPr="00F713B4" w:rsidRDefault="00040549">
      <w:pPr>
        <w:pStyle w:val="subsection"/>
      </w:pPr>
      <w:r w:rsidRPr="00F713B4">
        <w:tab/>
      </w:r>
      <w:r w:rsidRPr="00F713B4">
        <w:tab/>
        <w:t>If an employee engaged, or engages, in industrial action against an employer, this Division does not affect any right of the employer, under this Act or otherwise, to do anything in response to the industrial action that does not involve payments to the employee.</w:t>
      </w:r>
    </w:p>
    <w:p w:rsidR="00040549" w:rsidRPr="00F713B4" w:rsidRDefault="00040549" w:rsidP="00EB7E6D">
      <w:pPr>
        <w:pStyle w:val="ActHead3"/>
        <w:pageBreakBefore/>
      </w:pPr>
      <w:bookmarkStart w:id="733" w:name="_Toc494463906"/>
      <w:r w:rsidRPr="00F713B4">
        <w:rPr>
          <w:rStyle w:val="CharDivNo"/>
        </w:rPr>
        <w:t>Division</w:t>
      </w:r>
      <w:r w:rsidR="00F713B4" w:rsidRPr="00F713B4">
        <w:rPr>
          <w:rStyle w:val="CharDivNo"/>
        </w:rPr>
        <w:t> </w:t>
      </w:r>
      <w:r w:rsidRPr="00F713B4">
        <w:rPr>
          <w:rStyle w:val="CharDivNo"/>
        </w:rPr>
        <w:t>10</w:t>
      </w:r>
      <w:r w:rsidRPr="00F713B4">
        <w:t>—</w:t>
      </w:r>
      <w:r w:rsidRPr="00F713B4">
        <w:rPr>
          <w:rStyle w:val="CharDivText"/>
        </w:rPr>
        <w:t>Other matters</w:t>
      </w:r>
      <w:bookmarkEnd w:id="733"/>
    </w:p>
    <w:p w:rsidR="00040549" w:rsidRPr="00F713B4" w:rsidRDefault="00040549">
      <w:pPr>
        <w:pStyle w:val="ActHead5"/>
      </w:pPr>
      <w:bookmarkStart w:id="734" w:name="_Toc494463907"/>
      <w:r w:rsidRPr="00F713B4">
        <w:rPr>
          <w:rStyle w:val="CharSectno"/>
        </w:rPr>
        <w:t>477</w:t>
      </w:r>
      <w:r w:rsidRPr="00F713B4">
        <w:t xml:space="preserve">  Applications by bargaining representatives</w:t>
      </w:r>
      <w:bookmarkEnd w:id="734"/>
    </w:p>
    <w:p w:rsidR="00040549" w:rsidRPr="00F713B4" w:rsidRDefault="00040549">
      <w:pPr>
        <w:pStyle w:val="SubsectionHead"/>
      </w:pPr>
      <w:r w:rsidRPr="00F713B4">
        <w:t>Application of this section</w:t>
      </w:r>
    </w:p>
    <w:p w:rsidR="00040549" w:rsidRPr="00F713B4" w:rsidRDefault="00040549">
      <w:pPr>
        <w:pStyle w:val="subsection"/>
      </w:pPr>
      <w:r w:rsidRPr="00F713B4">
        <w:tab/>
        <w:t>(1)</w:t>
      </w:r>
      <w:r w:rsidRPr="00F713B4">
        <w:tab/>
        <w:t>This section applies if a provision of this Part permits an application to be made by a bargaining representative of an employer that will be covered by a proposed single</w:t>
      </w:r>
      <w:r w:rsidR="00F713B4">
        <w:noBreakHyphen/>
      </w:r>
      <w:r w:rsidRPr="00F713B4">
        <w:t>enterprise agreement.</w:t>
      </w:r>
    </w:p>
    <w:p w:rsidR="00040549" w:rsidRPr="00F713B4" w:rsidRDefault="00040549">
      <w:pPr>
        <w:pStyle w:val="SubsectionHead"/>
      </w:pPr>
      <w:r w:rsidRPr="00F713B4">
        <w:t>Persons who may make applications</w:t>
      </w:r>
    </w:p>
    <w:p w:rsidR="00040549" w:rsidRPr="00F713B4" w:rsidRDefault="00040549">
      <w:pPr>
        <w:pStyle w:val="subsection"/>
      </w:pPr>
      <w:r w:rsidRPr="00F713B4">
        <w:tab/>
        <w:t>(2)</w:t>
      </w:r>
      <w:r w:rsidRPr="00F713B4">
        <w:tab/>
        <w:t>If the agreement will cover more than one employer, the application may be made by:</w:t>
      </w:r>
    </w:p>
    <w:p w:rsidR="00040549" w:rsidRPr="00F713B4" w:rsidRDefault="00040549">
      <w:pPr>
        <w:pStyle w:val="paragraph"/>
      </w:pPr>
      <w:r w:rsidRPr="00F713B4">
        <w:tab/>
        <w:t>(a)</w:t>
      </w:r>
      <w:r w:rsidRPr="00F713B4">
        <w:tab/>
        <w:t>in the case of a proposed single</w:t>
      </w:r>
      <w:r w:rsidR="00F713B4">
        <w:noBreakHyphen/>
      </w:r>
      <w:r w:rsidRPr="00F713B4">
        <w:t>enterprise agreement in relation to which a single interest employer authorisation is in operation—the person (if any) specified in the authorisation as the person who may make applications under this Act; or</w:t>
      </w:r>
    </w:p>
    <w:p w:rsidR="00040549" w:rsidRPr="00F713B4" w:rsidRDefault="00040549">
      <w:pPr>
        <w:pStyle w:val="paragraph"/>
      </w:pPr>
      <w:r w:rsidRPr="00F713B4">
        <w:tab/>
        <w:t>(b)</w:t>
      </w:r>
      <w:r w:rsidRPr="00F713B4">
        <w:tab/>
        <w:t>in any case—a bargaining representative of an employer that will be covered by the agreement, on behalf of one or more other such bargaining representatives, if those other bargaining representatives have agreed to the application being made on their behalf.</w:t>
      </w:r>
    </w:p>
    <w:p w:rsidR="00040549" w:rsidRPr="00F713B4" w:rsidRDefault="00040549" w:rsidP="00EB7E6D">
      <w:pPr>
        <w:pStyle w:val="ActHead2"/>
        <w:pageBreakBefore/>
      </w:pPr>
      <w:bookmarkStart w:id="735" w:name="_Toc494463908"/>
      <w:r w:rsidRPr="00F713B4">
        <w:rPr>
          <w:rStyle w:val="CharPartNo"/>
        </w:rPr>
        <w:t>Part</w:t>
      </w:r>
      <w:r w:rsidR="00F713B4" w:rsidRPr="00F713B4">
        <w:rPr>
          <w:rStyle w:val="CharPartNo"/>
        </w:rPr>
        <w:t> </w:t>
      </w:r>
      <w:r w:rsidRPr="00F713B4">
        <w:rPr>
          <w:rStyle w:val="CharPartNo"/>
        </w:rPr>
        <w:t>3</w:t>
      </w:r>
      <w:r w:rsidR="00F713B4" w:rsidRPr="00F713B4">
        <w:rPr>
          <w:rStyle w:val="CharPartNo"/>
        </w:rPr>
        <w:noBreakHyphen/>
      </w:r>
      <w:r w:rsidRPr="00F713B4">
        <w:rPr>
          <w:rStyle w:val="CharPartNo"/>
        </w:rPr>
        <w:t>4</w:t>
      </w:r>
      <w:r w:rsidRPr="00F713B4">
        <w:t>—</w:t>
      </w:r>
      <w:r w:rsidRPr="00F713B4">
        <w:rPr>
          <w:rStyle w:val="CharPartText"/>
        </w:rPr>
        <w:t>Right of entry</w:t>
      </w:r>
      <w:bookmarkEnd w:id="735"/>
    </w:p>
    <w:p w:rsidR="00040549" w:rsidRPr="00F713B4" w:rsidRDefault="00040549">
      <w:pPr>
        <w:pStyle w:val="ActHead3"/>
      </w:pPr>
      <w:bookmarkStart w:id="736" w:name="_Toc494463909"/>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736"/>
    </w:p>
    <w:p w:rsidR="00040549" w:rsidRPr="00F713B4" w:rsidRDefault="00040549">
      <w:pPr>
        <w:pStyle w:val="ActHead5"/>
      </w:pPr>
      <w:bookmarkStart w:id="737" w:name="_Toc494463910"/>
      <w:r w:rsidRPr="00F713B4">
        <w:rPr>
          <w:rStyle w:val="CharSectno"/>
        </w:rPr>
        <w:t>478</w:t>
      </w:r>
      <w:r w:rsidRPr="00F713B4">
        <w:t xml:space="preserve">  Guide to this Part</w:t>
      </w:r>
      <w:bookmarkEnd w:id="737"/>
    </w:p>
    <w:p w:rsidR="00040549" w:rsidRPr="00F713B4" w:rsidRDefault="00040549">
      <w:pPr>
        <w:pStyle w:val="BoxText"/>
      </w:pPr>
      <w:r w:rsidRPr="00F713B4">
        <w:t>This Part is about the rights of officials of organisations who hold entry permits to enter premises for purposes related to their representative role under this Act and under State or Territory OHS laws.</w:t>
      </w:r>
    </w:p>
    <w:p w:rsidR="00040549" w:rsidRPr="00F713B4" w:rsidRDefault="00040549">
      <w:pPr>
        <w:pStyle w:val="BoxText"/>
      </w:pPr>
      <w:r w:rsidRPr="00F713B4">
        <w:t>Division</w:t>
      </w:r>
      <w:r w:rsidR="00F713B4">
        <w:t> </w:t>
      </w:r>
      <w:r w:rsidRPr="00F713B4">
        <w:t xml:space="preserve">2 allows permit holders to enter premises to investigate suspected contraventions of this Act and fair work instruments. The Division makes special provision in relation to </w:t>
      </w:r>
      <w:r w:rsidR="00606F9B" w:rsidRPr="00F713B4">
        <w:t>TCF award workers</w:t>
      </w:r>
      <w:r w:rsidRPr="00F713B4">
        <w:t>. Division</w:t>
      </w:r>
      <w:r w:rsidR="00F713B4">
        <w:t> </w:t>
      </w:r>
      <w:r w:rsidRPr="00F713B4">
        <w:t xml:space="preserve">2 also allows permit holders to enter premises to hold discussions with certain employees and </w:t>
      </w:r>
      <w:r w:rsidR="00606F9B" w:rsidRPr="00F713B4">
        <w:t>TCF award workers</w:t>
      </w:r>
      <w:r w:rsidRPr="00F713B4">
        <w:t>. In exercising rights under Division</w:t>
      </w:r>
      <w:r w:rsidR="00F713B4">
        <w:t> </w:t>
      </w:r>
      <w:r w:rsidRPr="00F713B4">
        <w:t>2, permit holders must comply with the requirements set out in the Division.</w:t>
      </w:r>
    </w:p>
    <w:p w:rsidR="00040549" w:rsidRPr="00F713B4" w:rsidRDefault="00040549">
      <w:pPr>
        <w:pStyle w:val="BoxText"/>
      </w:pPr>
      <w:r w:rsidRPr="00F713B4">
        <w:t>Division</w:t>
      </w:r>
      <w:r w:rsidR="00F713B4">
        <w:t> </w:t>
      </w:r>
      <w:r w:rsidRPr="00F713B4">
        <w:t>3 sets out requirements for exercising rights under State or Territory OHS laws.</w:t>
      </w:r>
    </w:p>
    <w:p w:rsidR="00040549" w:rsidRPr="00F713B4" w:rsidRDefault="00040549">
      <w:pPr>
        <w:pStyle w:val="BoxText"/>
      </w:pPr>
      <w:r w:rsidRPr="00F713B4">
        <w:t>Division</w:t>
      </w:r>
      <w:r w:rsidR="00F713B4">
        <w:t> </w:t>
      </w:r>
      <w:r w:rsidRPr="00F713B4">
        <w:t>4 prohibits certain action in relation to the operation of this Part.</w:t>
      </w:r>
    </w:p>
    <w:p w:rsidR="00040549" w:rsidRPr="00F713B4" w:rsidRDefault="00040549">
      <w:pPr>
        <w:pStyle w:val="BoxText"/>
      </w:pPr>
      <w:r w:rsidRPr="00F713B4">
        <w:t>Division</w:t>
      </w:r>
      <w:r w:rsidR="00F713B4">
        <w:t> </w:t>
      </w:r>
      <w:r w:rsidRPr="00F713B4">
        <w:t xml:space="preserve">5 sets out powers of </w:t>
      </w:r>
      <w:r w:rsidR="00C828D6" w:rsidRPr="00F713B4">
        <w:t>the FWC</w:t>
      </w:r>
      <w:r w:rsidRPr="00F713B4">
        <w:t xml:space="preserve"> in relation to the operation of this Part.</w:t>
      </w:r>
    </w:p>
    <w:p w:rsidR="00040549" w:rsidRPr="00F713B4" w:rsidRDefault="00040549">
      <w:pPr>
        <w:pStyle w:val="BoxText"/>
      </w:pPr>
      <w:r w:rsidRPr="00F713B4">
        <w:t>Division</w:t>
      </w:r>
      <w:r w:rsidR="00F713B4">
        <w:t> </w:t>
      </w:r>
      <w:r w:rsidRPr="00F713B4">
        <w:t>6 deals with entry permits, entry notices and certificates.</w:t>
      </w:r>
    </w:p>
    <w:p w:rsidR="005C0676" w:rsidRPr="00F713B4" w:rsidRDefault="005C0676">
      <w:pPr>
        <w:pStyle w:val="BoxText"/>
      </w:pPr>
      <w:r w:rsidRPr="00F713B4">
        <w:t>Division</w:t>
      </w:r>
      <w:r w:rsidR="00F713B4">
        <w:t> </w:t>
      </w:r>
      <w:r w:rsidRPr="00F713B4">
        <w:t>7 deals with accommodation and transport arrangements in remote areas.</w:t>
      </w:r>
    </w:p>
    <w:p w:rsidR="00040549" w:rsidRPr="00F713B4" w:rsidRDefault="00040549">
      <w:pPr>
        <w:pStyle w:val="ActHead5"/>
        <w:rPr>
          <w:i/>
        </w:rPr>
      </w:pPr>
      <w:bookmarkStart w:id="738" w:name="_Toc494463911"/>
      <w:r w:rsidRPr="00F713B4">
        <w:rPr>
          <w:rStyle w:val="CharSectno"/>
        </w:rPr>
        <w:t>479</w:t>
      </w:r>
      <w:r w:rsidRPr="00F713B4">
        <w:t xml:space="preserve">  Meanings of </w:t>
      </w:r>
      <w:r w:rsidRPr="00F713B4">
        <w:rPr>
          <w:i/>
        </w:rPr>
        <w:t xml:space="preserve">employee </w:t>
      </w:r>
      <w:r w:rsidRPr="00F713B4">
        <w:t xml:space="preserve">and </w:t>
      </w:r>
      <w:r w:rsidRPr="00F713B4">
        <w:rPr>
          <w:i/>
        </w:rPr>
        <w:t>employer</w:t>
      </w:r>
      <w:bookmarkEnd w:id="738"/>
    </w:p>
    <w:p w:rsidR="00040549" w:rsidRPr="00F713B4" w:rsidRDefault="00040549">
      <w:pPr>
        <w:pStyle w:val="subsection"/>
      </w:pPr>
      <w:r w:rsidRPr="00F713B4">
        <w:tab/>
      </w:r>
      <w:r w:rsidRPr="00F713B4">
        <w:tab/>
        <w:t xml:space="preserve">In this Part, </w:t>
      </w:r>
      <w:r w:rsidRPr="00F713B4">
        <w:rPr>
          <w:b/>
          <w:i/>
        </w:rPr>
        <w:t>employee</w:t>
      </w:r>
      <w:r w:rsidRPr="00F713B4">
        <w:t xml:space="preserve"> and </w:t>
      </w:r>
      <w:r w:rsidRPr="00F713B4">
        <w:rPr>
          <w:b/>
          <w:i/>
        </w:rPr>
        <w:t>employer</w:t>
      </w:r>
      <w:r w:rsidRPr="00F713B4">
        <w:t xml:space="preserve"> have their ordinary meanings.</w:t>
      </w:r>
    </w:p>
    <w:p w:rsidR="00040549" w:rsidRPr="00F713B4" w:rsidRDefault="00040549">
      <w:pPr>
        <w:pStyle w:val="ActHead5"/>
      </w:pPr>
      <w:bookmarkStart w:id="739" w:name="_Toc494463912"/>
      <w:r w:rsidRPr="00F713B4">
        <w:rPr>
          <w:rStyle w:val="CharSectno"/>
        </w:rPr>
        <w:t>480</w:t>
      </w:r>
      <w:r w:rsidRPr="00F713B4">
        <w:t xml:space="preserve">  Object of this Part</w:t>
      </w:r>
      <w:bookmarkEnd w:id="739"/>
    </w:p>
    <w:p w:rsidR="00040549" w:rsidRPr="00F713B4" w:rsidRDefault="00040549">
      <w:pPr>
        <w:pStyle w:val="subsection"/>
      </w:pPr>
      <w:r w:rsidRPr="00F713B4">
        <w:tab/>
      </w:r>
      <w:r w:rsidRPr="00F713B4">
        <w:tab/>
        <w:t>The object of this Part is to establish a framework for officials of organisations to enter premises that balances:</w:t>
      </w:r>
    </w:p>
    <w:p w:rsidR="00040549" w:rsidRPr="00F713B4" w:rsidRDefault="00040549">
      <w:pPr>
        <w:pStyle w:val="paragraph"/>
      </w:pPr>
      <w:r w:rsidRPr="00F713B4">
        <w:tab/>
        <w:t>(a)</w:t>
      </w:r>
      <w:r w:rsidRPr="00F713B4">
        <w:tab/>
        <w:t>the right of organisations to represent their members in the workplace, hold discussions with potential members and investigate suspected contraventions of:</w:t>
      </w:r>
    </w:p>
    <w:p w:rsidR="00040549" w:rsidRPr="00F713B4" w:rsidRDefault="00040549">
      <w:pPr>
        <w:pStyle w:val="paragraphsub"/>
      </w:pPr>
      <w:r w:rsidRPr="00F713B4">
        <w:tab/>
        <w:t>(i)</w:t>
      </w:r>
      <w:r w:rsidRPr="00F713B4">
        <w:tab/>
        <w:t>this Act and fair work instruments; and</w:t>
      </w:r>
    </w:p>
    <w:p w:rsidR="00040549" w:rsidRPr="00F713B4" w:rsidRDefault="00040549">
      <w:pPr>
        <w:pStyle w:val="paragraphsub"/>
      </w:pPr>
      <w:r w:rsidRPr="00F713B4">
        <w:tab/>
        <w:t>(ii)</w:t>
      </w:r>
      <w:r w:rsidRPr="00F713B4">
        <w:tab/>
        <w:t>State or Territory OHS laws; and</w:t>
      </w:r>
    </w:p>
    <w:p w:rsidR="00040549" w:rsidRPr="00F713B4" w:rsidRDefault="00040549">
      <w:pPr>
        <w:pStyle w:val="paragraph"/>
      </w:pPr>
      <w:r w:rsidRPr="00F713B4">
        <w:tab/>
        <w:t>(b)</w:t>
      </w:r>
      <w:r w:rsidRPr="00F713B4">
        <w:tab/>
        <w:t xml:space="preserve">the right of employees and </w:t>
      </w:r>
      <w:r w:rsidR="004C6ED0" w:rsidRPr="00F713B4">
        <w:t>TCF award workers</w:t>
      </w:r>
      <w:r w:rsidRPr="00F713B4">
        <w:t xml:space="preserve"> to receive, at work, information and representation from officials of organisations; and</w:t>
      </w:r>
    </w:p>
    <w:p w:rsidR="00040549" w:rsidRPr="00F713B4" w:rsidRDefault="00040549">
      <w:pPr>
        <w:pStyle w:val="paragraph"/>
      </w:pPr>
      <w:r w:rsidRPr="00F713B4">
        <w:tab/>
        <w:t>(c)</w:t>
      </w:r>
      <w:r w:rsidRPr="00F713B4">
        <w:tab/>
        <w:t>the right of occupiers of premises and employers to go about their business without undue inconvenience.</w:t>
      </w:r>
    </w:p>
    <w:p w:rsidR="00040549" w:rsidRPr="00F713B4" w:rsidRDefault="00040549" w:rsidP="00EB7E6D">
      <w:pPr>
        <w:pStyle w:val="ActHead3"/>
        <w:pageBreakBefore/>
      </w:pPr>
      <w:bookmarkStart w:id="740" w:name="_Toc494463913"/>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Entry rights under this Act</w:t>
      </w:r>
      <w:bookmarkEnd w:id="740"/>
    </w:p>
    <w:p w:rsidR="00040549" w:rsidRPr="00F713B4" w:rsidRDefault="00040549">
      <w:pPr>
        <w:pStyle w:val="ActHead4"/>
      </w:pPr>
      <w:bookmarkStart w:id="741" w:name="_Toc494463914"/>
      <w:r w:rsidRPr="00F713B4">
        <w:rPr>
          <w:rStyle w:val="CharSubdNo"/>
        </w:rPr>
        <w:t>Subdivision A</w:t>
      </w:r>
      <w:r w:rsidRPr="00F713B4">
        <w:t>—</w:t>
      </w:r>
      <w:r w:rsidRPr="00F713B4">
        <w:rPr>
          <w:rStyle w:val="CharSubdText"/>
        </w:rPr>
        <w:t>Entry to investigate suspected contravention</w:t>
      </w:r>
      <w:bookmarkEnd w:id="741"/>
    </w:p>
    <w:p w:rsidR="00040549" w:rsidRPr="00F713B4" w:rsidRDefault="00040549">
      <w:pPr>
        <w:pStyle w:val="ActHead5"/>
      </w:pPr>
      <w:bookmarkStart w:id="742" w:name="_Toc494463915"/>
      <w:r w:rsidRPr="00F713B4">
        <w:rPr>
          <w:rStyle w:val="CharSectno"/>
        </w:rPr>
        <w:t>481</w:t>
      </w:r>
      <w:r w:rsidRPr="00F713B4">
        <w:t xml:space="preserve">  Entry to investigate suspected contravention</w:t>
      </w:r>
      <w:bookmarkEnd w:id="742"/>
    </w:p>
    <w:p w:rsidR="00040549" w:rsidRPr="00F713B4" w:rsidRDefault="00040549">
      <w:pPr>
        <w:pStyle w:val="subsection"/>
      </w:pPr>
      <w:r w:rsidRPr="00F713B4">
        <w:tab/>
        <w:t>(1)</w:t>
      </w:r>
      <w:r w:rsidRPr="00F713B4">
        <w:tab/>
        <w:t>A permit holder may enter premises and exercise a right under section</w:t>
      </w:r>
      <w:r w:rsidR="00F713B4">
        <w:t> </w:t>
      </w:r>
      <w:r w:rsidRPr="00F713B4">
        <w:t>482 or 483 for the purpose of investigating a suspected contravention of this Act, or a term of a fair work instrument, that relates to, or affects, a member of the permit holder’s organisation:</w:t>
      </w:r>
    </w:p>
    <w:p w:rsidR="00040549" w:rsidRPr="00F713B4" w:rsidRDefault="00040549">
      <w:pPr>
        <w:pStyle w:val="paragraph"/>
      </w:pPr>
      <w:r w:rsidRPr="00F713B4">
        <w:tab/>
        <w:t>(a)</w:t>
      </w:r>
      <w:r w:rsidRPr="00F713B4">
        <w:tab/>
        <w:t>whose industrial interests the organisation is entitled to represent; and</w:t>
      </w:r>
    </w:p>
    <w:p w:rsidR="00040549" w:rsidRPr="00F713B4" w:rsidRDefault="00040549">
      <w:pPr>
        <w:pStyle w:val="paragraph"/>
      </w:pPr>
      <w:r w:rsidRPr="00F713B4">
        <w:tab/>
        <w:t>(b)</w:t>
      </w:r>
      <w:r w:rsidRPr="00F713B4">
        <w:tab/>
        <w:t>who performs work on the premises.</w:t>
      </w:r>
    </w:p>
    <w:p w:rsidR="00040549" w:rsidRPr="00F713B4" w:rsidRDefault="00040549">
      <w:pPr>
        <w:pStyle w:val="notetext"/>
      </w:pPr>
      <w:r w:rsidRPr="00F713B4">
        <w:t>Note 1:</w:t>
      </w:r>
      <w:r w:rsidRPr="00F713B4">
        <w:tab/>
        <w:t>Particulars of the suspected contravention must be specified in an entry notice or exemption certificate (see subsections</w:t>
      </w:r>
      <w:r w:rsidR="00F713B4">
        <w:t> </w:t>
      </w:r>
      <w:r w:rsidRPr="00F713B4">
        <w:t>518(2) and 519(2)).</w:t>
      </w:r>
    </w:p>
    <w:p w:rsidR="00040549" w:rsidRPr="00F713B4" w:rsidRDefault="00040549">
      <w:pPr>
        <w:pStyle w:val="notetext"/>
      </w:pPr>
      <w:r w:rsidRPr="00F713B4">
        <w:t>Note 2:</w:t>
      </w:r>
      <w:r w:rsidRPr="00F713B4">
        <w:tab/>
      </w:r>
      <w:r w:rsidR="001A1784" w:rsidRPr="00F713B4">
        <w:t>The FWC</w:t>
      </w:r>
      <w:r w:rsidRPr="00F713B4">
        <w:t xml:space="preserve"> may issue an affected member certificate if it is satisfied that a member referred to in this subsection is on the premises (see subsection</w:t>
      </w:r>
      <w:r w:rsidR="00F713B4">
        <w:t> </w:t>
      </w:r>
      <w:r w:rsidRPr="00F713B4">
        <w:t>520(1)).</w:t>
      </w:r>
    </w:p>
    <w:p w:rsidR="005C0676" w:rsidRPr="00F713B4" w:rsidRDefault="005C0676" w:rsidP="005C0676">
      <w:pPr>
        <w:pStyle w:val="notetext"/>
      </w:pPr>
      <w:r w:rsidRPr="00F713B4">
        <w:t>Note 3:</w:t>
      </w:r>
      <w:r w:rsidRPr="00F713B4">
        <w:tab/>
        <w:t>A permit holder, or the organisation to which the permit holder belongs, may be subject to an order by the FWC under section</w:t>
      </w:r>
      <w:r w:rsidR="00F713B4">
        <w:t> </w:t>
      </w:r>
      <w:r w:rsidRPr="00F713B4">
        <w:t>508 if rights under this Subdivision are misused.</w:t>
      </w:r>
    </w:p>
    <w:p w:rsidR="005C0676" w:rsidRPr="00F713B4" w:rsidRDefault="005C0676" w:rsidP="005C0676">
      <w:pPr>
        <w:pStyle w:val="notetext"/>
      </w:pPr>
      <w:r w:rsidRPr="00F713B4">
        <w:t>Note 4:</w:t>
      </w:r>
      <w:r w:rsidRPr="00F713B4">
        <w:tab/>
        <w:t>A person must not refuse or unduly delay entry by a permit holder, or intentionally hinder or obstruct a permit holder, exercising rights under this Subdivision (see sections</w:t>
      </w:r>
      <w:r w:rsidR="00F713B4">
        <w:t> </w:t>
      </w:r>
      <w:r w:rsidRPr="00F713B4">
        <w:t>501 and 502).</w:t>
      </w:r>
    </w:p>
    <w:p w:rsidR="00040549" w:rsidRPr="00F713B4" w:rsidRDefault="00040549">
      <w:pPr>
        <w:pStyle w:val="subsection"/>
      </w:pPr>
      <w:r w:rsidRPr="00F713B4">
        <w:tab/>
        <w:t>(2)</w:t>
      </w:r>
      <w:r w:rsidRPr="00F713B4">
        <w:tab/>
        <w:t>The fair work instrument must apply or have applied to the member.</w:t>
      </w:r>
    </w:p>
    <w:p w:rsidR="00040549" w:rsidRPr="00F713B4" w:rsidRDefault="00040549">
      <w:pPr>
        <w:pStyle w:val="subsection"/>
      </w:pPr>
      <w:r w:rsidRPr="00F713B4">
        <w:tab/>
        <w:t>(3)</w:t>
      </w:r>
      <w:r w:rsidRPr="00F713B4">
        <w:tab/>
        <w:t>The permit holder must reasonably suspect that the contravention has occurred, or is occurring. The burden of proving that the suspicion is reasonable lies on the person asserting that fact.</w:t>
      </w:r>
    </w:p>
    <w:p w:rsidR="00040549" w:rsidRPr="00F713B4" w:rsidRDefault="00040549" w:rsidP="001C6942">
      <w:pPr>
        <w:pStyle w:val="notetext"/>
      </w:pPr>
      <w:r w:rsidRPr="00F713B4">
        <w:t>Note:</w:t>
      </w:r>
      <w:r w:rsidRPr="00F713B4">
        <w:tab/>
        <w:t>A permit holder who seeks to exercise rights under this Part without reasonably suspecting that a contravention has occurred, or is occurring, is liable to be penalised under subsection</w:t>
      </w:r>
      <w:r w:rsidR="00F713B4">
        <w:t> </w:t>
      </w:r>
      <w:r w:rsidRPr="00F713B4">
        <w:t>503(1) (which deals with misrepresentations about things authorised by this Part).</w:t>
      </w:r>
    </w:p>
    <w:p w:rsidR="00040549" w:rsidRPr="00F713B4" w:rsidRDefault="00040549">
      <w:pPr>
        <w:pStyle w:val="ActHead5"/>
      </w:pPr>
      <w:bookmarkStart w:id="743" w:name="_Toc494463916"/>
      <w:r w:rsidRPr="00F713B4">
        <w:rPr>
          <w:rStyle w:val="CharSectno"/>
        </w:rPr>
        <w:t>482</w:t>
      </w:r>
      <w:r w:rsidRPr="00F713B4">
        <w:t xml:space="preserve">  Rights that may be exercised while on premises</w:t>
      </w:r>
      <w:bookmarkEnd w:id="743"/>
    </w:p>
    <w:p w:rsidR="00040549" w:rsidRPr="00F713B4" w:rsidRDefault="00040549">
      <w:pPr>
        <w:pStyle w:val="SubsectionHead"/>
      </w:pPr>
      <w:r w:rsidRPr="00F713B4">
        <w:t>Rights that may be exercised while on premises</w:t>
      </w:r>
    </w:p>
    <w:p w:rsidR="00040549" w:rsidRPr="00F713B4" w:rsidRDefault="00040549">
      <w:pPr>
        <w:pStyle w:val="subsection"/>
      </w:pPr>
      <w:r w:rsidRPr="00F713B4">
        <w:tab/>
        <w:t>(1)</w:t>
      </w:r>
      <w:r w:rsidRPr="00F713B4">
        <w:tab/>
        <w:t>While on the premises, the permit holder may do the following:</w:t>
      </w:r>
    </w:p>
    <w:p w:rsidR="00040549" w:rsidRPr="00F713B4" w:rsidRDefault="00040549">
      <w:pPr>
        <w:pStyle w:val="paragraph"/>
      </w:pPr>
      <w:r w:rsidRPr="00F713B4">
        <w:tab/>
        <w:t>(a)</w:t>
      </w:r>
      <w:r w:rsidRPr="00F713B4">
        <w:tab/>
        <w:t>inspect any work, process or object relevant to the suspected contravention;</w:t>
      </w:r>
    </w:p>
    <w:p w:rsidR="00040549" w:rsidRPr="00F713B4" w:rsidRDefault="00040549">
      <w:pPr>
        <w:pStyle w:val="paragraph"/>
      </w:pPr>
      <w:r w:rsidRPr="00F713B4">
        <w:tab/>
        <w:t>(b)</w:t>
      </w:r>
      <w:r w:rsidRPr="00F713B4">
        <w:tab/>
        <w:t>interview any person about the suspected contravention:</w:t>
      </w:r>
    </w:p>
    <w:p w:rsidR="00040549" w:rsidRPr="00F713B4" w:rsidRDefault="00040549">
      <w:pPr>
        <w:pStyle w:val="paragraphsub"/>
      </w:pPr>
      <w:r w:rsidRPr="00F713B4">
        <w:tab/>
        <w:t>(i)</w:t>
      </w:r>
      <w:r w:rsidRPr="00F713B4">
        <w:tab/>
        <w:t>who agrees to be interviewed; and</w:t>
      </w:r>
    </w:p>
    <w:p w:rsidR="00040549" w:rsidRPr="00F713B4" w:rsidRDefault="00040549">
      <w:pPr>
        <w:pStyle w:val="paragraphsub"/>
      </w:pPr>
      <w:r w:rsidRPr="00F713B4">
        <w:tab/>
        <w:t>(ii)</w:t>
      </w:r>
      <w:r w:rsidRPr="00F713B4">
        <w:tab/>
        <w:t>whose industrial interests the permit holder’s organisation is entitled to represent;</w:t>
      </w:r>
    </w:p>
    <w:p w:rsidR="00040549" w:rsidRPr="00F713B4" w:rsidRDefault="00040549">
      <w:pPr>
        <w:pStyle w:val="paragraph"/>
      </w:pPr>
      <w:r w:rsidRPr="00F713B4">
        <w:tab/>
        <w:t>(c)</w:t>
      </w:r>
      <w:r w:rsidRPr="00F713B4">
        <w:tab/>
        <w:t>require the occupier or an affected employer to allow the permit holder to inspect, and make copies of, any record or document (other than a non</w:t>
      </w:r>
      <w:r w:rsidR="00F713B4">
        <w:noBreakHyphen/>
      </w:r>
      <w:r w:rsidRPr="00F713B4">
        <w:t>member record or document) that is directly relevant to the suspected contravention and that:</w:t>
      </w:r>
    </w:p>
    <w:p w:rsidR="00040549" w:rsidRPr="00F713B4" w:rsidRDefault="00040549">
      <w:pPr>
        <w:pStyle w:val="paragraphsub"/>
      </w:pPr>
      <w:r w:rsidRPr="00F713B4">
        <w:tab/>
        <w:t>(i)</w:t>
      </w:r>
      <w:r w:rsidRPr="00F713B4">
        <w:tab/>
        <w:t>is kept on the premises; or</w:t>
      </w:r>
    </w:p>
    <w:p w:rsidR="00040549" w:rsidRPr="00F713B4" w:rsidRDefault="00040549">
      <w:pPr>
        <w:pStyle w:val="paragraphsub"/>
      </w:pPr>
      <w:r w:rsidRPr="00F713B4">
        <w:tab/>
        <w:t>(ii)</w:t>
      </w:r>
      <w:r w:rsidRPr="00F713B4">
        <w:tab/>
        <w:t>is accessible from a computer that is kept on the premises.</w:t>
      </w:r>
    </w:p>
    <w:p w:rsidR="00040549" w:rsidRPr="00F713B4" w:rsidRDefault="00040549" w:rsidP="00EF68A6">
      <w:pPr>
        <w:pStyle w:val="notetext"/>
      </w:pPr>
      <w:r w:rsidRPr="00F713B4">
        <w:t>Note 1:</w:t>
      </w:r>
      <w:r w:rsidRPr="00F713B4">
        <w:tab/>
        <w:t>The use or disclosure of information or documents obtained under this section is strictly controlled (see section</w:t>
      </w:r>
      <w:r w:rsidR="00F713B4">
        <w:t> </w:t>
      </w:r>
      <w:r w:rsidRPr="00F713B4">
        <w:t>504).</w:t>
      </w:r>
    </w:p>
    <w:p w:rsidR="00040549" w:rsidRPr="00F713B4" w:rsidRDefault="00040549" w:rsidP="00EF68A6">
      <w:pPr>
        <w:pStyle w:val="notetext"/>
        <w:rPr>
          <w:i/>
        </w:rPr>
      </w:pPr>
      <w:r w:rsidRPr="00F713B4">
        <w:t>Note 2:</w:t>
      </w:r>
      <w:r w:rsidRPr="00F713B4">
        <w:tab/>
        <w:t xml:space="preserve">The use or disclosure of personal information obtained under this section is regulated under the </w:t>
      </w:r>
      <w:r w:rsidRPr="00F713B4">
        <w:rPr>
          <w:i/>
        </w:rPr>
        <w:t>Privacy Act 1988.</w:t>
      </w:r>
    </w:p>
    <w:p w:rsidR="00040549" w:rsidRPr="00F713B4" w:rsidRDefault="00040549" w:rsidP="006F2FD3">
      <w:pPr>
        <w:pStyle w:val="subsection"/>
      </w:pPr>
      <w:r w:rsidRPr="00F713B4">
        <w:tab/>
        <w:t>(1A)</w:t>
      </w:r>
      <w:r w:rsidRPr="00F713B4">
        <w:tab/>
        <w:t xml:space="preserve">However, an occupier or affected employer is not required under </w:t>
      </w:r>
      <w:r w:rsidR="00F713B4">
        <w:t>paragraph (</w:t>
      </w:r>
      <w:r w:rsidRPr="00F713B4">
        <w:t>1)(c) to allow the permit holder to inspect, or make copies of, a record or document if to do so would contravene a law of the Commonwealth or a law of a State or Territory.</w:t>
      </w:r>
    </w:p>
    <w:p w:rsidR="00040549" w:rsidRPr="00F713B4" w:rsidRDefault="00040549">
      <w:pPr>
        <w:pStyle w:val="SubsectionHead"/>
        <w:rPr>
          <w:b/>
        </w:rPr>
      </w:pPr>
      <w:r w:rsidRPr="00F713B4">
        <w:t xml:space="preserve">Meaning of </w:t>
      </w:r>
      <w:r w:rsidRPr="00F713B4">
        <w:rPr>
          <w:b/>
        </w:rPr>
        <w:t>affected employer</w:t>
      </w:r>
    </w:p>
    <w:p w:rsidR="00040549" w:rsidRPr="00F713B4" w:rsidRDefault="00040549">
      <w:pPr>
        <w:pStyle w:val="subsection"/>
      </w:pPr>
      <w:r w:rsidRPr="00F713B4">
        <w:tab/>
        <w:t>(2)</w:t>
      </w:r>
      <w:r w:rsidRPr="00F713B4">
        <w:tab/>
        <w:t xml:space="preserve">A person is an </w:t>
      </w:r>
      <w:r w:rsidRPr="00F713B4">
        <w:rPr>
          <w:b/>
          <w:i/>
        </w:rPr>
        <w:t>affected employer</w:t>
      </w:r>
      <w:r w:rsidRPr="00F713B4">
        <w:t>, in relation to an entry onto premises under this Subdivision, if:</w:t>
      </w:r>
    </w:p>
    <w:p w:rsidR="00040549" w:rsidRPr="00F713B4" w:rsidRDefault="00040549">
      <w:pPr>
        <w:pStyle w:val="paragraph"/>
      </w:pPr>
      <w:r w:rsidRPr="00F713B4">
        <w:tab/>
        <w:t>(a)</w:t>
      </w:r>
      <w:r w:rsidRPr="00F713B4">
        <w:tab/>
        <w:t>the person employs a member of the permit holder’s organisation whose industrial interests the organisation is entitled to represent; and</w:t>
      </w:r>
    </w:p>
    <w:p w:rsidR="00040549" w:rsidRPr="00F713B4" w:rsidRDefault="00040549">
      <w:pPr>
        <w:pStyle w:val="paragraph"/>
      </w:pPr>
      <w:r w:rsidRPr="00F713B4">
        <w:tab/>
        <w:t>(b)</w:t>
      </w:r>
      <w:r w:rsidRPr="00F713B4">
        <w:tab/>
        <w:t>the member performs work on the premises; and</w:t>
      </w:r>
    </w:p>
    <w:p w:rsidR="00040549" w:rsidRPr="00F713B4" w:rsidRDefault="00040549">
      <w:pPr>
        <w:pStyle w:val="paragraph"/>
      </w:pPr>
      <w:r w:rsidRPr="00F713B4">
        <w:tab/>
        <w:t>(c)</w:t>
      </w:r>
      <w:r w:rsidRPr="00F713B4">
        <w:tab/>
        <w:t>the suspected contravention relates to, or affects, the member.</w:t>
      </w:r>
    </w:p>
    <w:p w:rsidR="00040549" w:rsidRPr="00F713B4" w:rsidRDefault="00040549" w:rsidP="006F2FD3">
      <w:pPr>
        <w:pStyle w:val="SubsectionHead"/>
      </w:pPr>
      <w:r w:rsidRPr="00F713B4">
        <w:t xml:space="preserve">Meaning of </w:t>
      </w:r>
      <w:r w:rsidRPr="00F713B4">
        <w:rPr>
          <w:b/>
        </w:rPr>
        <w:t>non</w:t>
      </w:r>
      <w:r w:rsidR="00F713B4">
        <w:rPr>
          <w:b/>
        </w:rPr>
        <w:noBreakHyphen/>
      </w:r>
      <w:r w:rsidRPr="00F713B4">
        <w:rPr>
          <w:b/>
        </w:rPr>
        <w:t>member record or document</w:t>
      </w:r>
    </w:p>
    <w:p w:rsidR="00040549" w:rsidRPr="00F713B4" w:rsidRDefault="00040549" w:rsidP="006F2FD3">
      <w:pPr>
        <w:pStyle w:val="subsection"/>
        <w:rPr>
          <w:b/>
        </w:rPr>
      </w:pPr>
      <w:r w:rsidRPr="00F713B4">
        <w:tab/>
        <w:t>(2A)</w:t>
      </w:r>
      <w:r w:rsidRPr="00F713B4">
        <w:tab/>
        <w:t xml:space="preserve">A </w:t>
      </w:r>
      <w:r w:rsidRPr="00F713B4">
        <w:rPr>
          <w:b/>
          <w:i/>
        </w:rPr>
        <w:t>non</w:t>
      </w:r>
      <w:r w:rsidR="00F713B4">
        <w:rPr>
          <w:b/>
          <w:i/>
        </w:rPr>
        <w:noBreakHyphen/>
      </w:r>
      <w:r w:rsidRPr="00F713B4">
        <w:rPr>
          <w:b/>
          <w:i/>
        </w:rPr>
        <w:t>member record or document</w:t>
      </w:r>
      <w:r w:rsidRPr="00F713B4">
        <w:t xml:space="preserve"> is a record or document that:</w:t>
      </w:r>
    </w:p>
    <w:p w:rsidR="00040549" w:rsidRPr="00F713B4" w:rsidRDefault="00040549" w:rsidP="006F2FD3">
      <w:pPr>
        <w:pStyle w:val="paragraph"/>
      </w:pPr>
      <w:r w:rsidRPr="00F713B4">
        <w:tab/>
        <w:t>(a)</w:t>
      </w:r>
      <w:r w:rsidRPr="00F713B4">
        <w:tab/>
        <w:t>relates to the employment of a person who is not a member of the permit holder’s organisation; and</w:t>
      </w:r>
    </w:p>
    <w:p w:rsidR="00040549" w:rsidRPr="00F713B4" w:rsidRDefault="00040549" w:rsidP="006F2FD3">
      <w:pPr>
        <w:pStyle w:val="paragraph"/>
      </w:pPr>
      <w:r w:rsidRPr="00F713B4">
        <w:tab/>
        <w:t>(b)</w:t>
      </w:r>
      <w:r w:rsidRPr="00F713B4">
        <w:tab/>
        <w:t>does not also substantially relate to the employment of a person who is a member of the permit holder’s organisation;</w:t>
      </w:r>
    </w:p>
    <w:p w:rsidR="00040549" w:rsidRPr="00F713B4" w:rsidRDefault="00040549" w:rsidP="006F2FD3">
      <w:pPr>
        <w:pStyle w:val="subsection2"/>
      </w:pPr>
      <w:r w:rsidRPr="00F713B4">
        <w:t>but does not include a record or document that relates only to a person or persons who are not members of the permit holder’s organisation if the person or persons have consented in writing to the record or document being inspected or copied by the permit holder.</w:t>
      </w:r>
    </w:p>
    <w:p w:rsidR="00040549" w:rsidRPr="00F713B4" w:rsidRDefault="00040549">
      <w:pPr>
        <w:pStyle w:val="SubsectionHead"/>
      </w:pPr>
      <w:r w:rsidRPr="00F713B4">
        <w:t>Occupier and affected employer must not contravene requirement</w:t>
      </w:r>
    </w:p>
    <w:p w:rsidR="00040549" w:rsidRPr="00F713B4" w:rsidRDefault="00040549">
      <w:pPr>
        <w:pStyle w:val="subsection"/>
      </w:pPr>
      <w:r w:rsidRPr="00F713B4">
        <w:tab/>
        <w:t>(3)</w:t>
      </w:r>
      <w:r w:rsidRPr="00F713B4">
        <w:tab/>
        <w:t xml:space="preserve">An occupier or affected employer must not contravene a requirement under </w:t>
      </w:r>
      <w:r w:rsidR="00F713B4">
        <w:t>paragraph (</w:t>
      </w:r>
      <w:r w:rsidRPr="00F713B4">
        <w:t>1)(c).</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744" w:name="_Toc494463917"/>
      <w:r w:rsidRPr="00F713B4">
        <w:rPr>
          <w:rStyle w:val="CharSectno"/>
        </w:rPr>
        <w:t>483</w:t>
      </w:r>
      <w:r w:rsidRPr="00F713B4">
        <w:t xml:space="preserve">  Later access to record or document</w:t>
      </w:r>
      <w:bookmarkEnd w:id="744"/>
    </w:p>
    <w:p w:rsidR="00040549" w:rsidRPr="00F713B4" w:rsidRDefault="00040549">
      <w:pPr>
        <w:pStyle w:val="SubsectionHead"/>
      </w:pPr>
      <w:r w:rsidRPr="00F713B4">
        <w:t>Later access to record or document</w:t>
      </w:r>
    </w:p>
    <w:p w:rsidR="00040549" w:rsidRPr="00F713B4" w:rsidRDefault="00040549">
      <w:pPr>
        <w:pStyle w:val="subsection"/>
      </w:pPr>
      <w:r w:rsidRPr="00F713B4">
        <w:tab/>
        <w:t>(1)</w:t>
      </w:r>
      <w:r w:rsidRPr="00F713B4">
        <w:tab/>
        <w:t>The permit holder may, by written notice, require an affected employer to produce, or provide access to, a record or document (other than a non</w:t>
      </w:r>
      <w:r w:rsidR="00F713B4">
        <w:noBreakHyphen/>
      </w:r>
      <w:r w:rsidRPr="00F713B4">
        <w:t>member record or document) that is directly relevant to the suspected contravention on a later day or days specified in the notice.</w:t>
      </w:r>
    </w:p>
    <w:p w:rsidR="00040549" w:rsidRPr="00F713B4" w:rsidRDefault="00040549" w:rsidP="00680646">
      <w:pPr>
        <w:pStyle w:val="subsection"/>
      </w:pPr>
      <w:r w:rsidRPr="00F713B4">
        <w:tab/>
        <w:t>(1A)</w:t>
      </w:r>
      <w:r w:rsidRPr="00F713B4">
        <w:tab/>
        <w:t xml:space="preserve">However, an affected employer is not required under </w:t>
      </w:r>
      <w:r w:rsidR="00F713B4">
        <w:t>subsection (</w:t>
      </w:r>
      <w:r w:rsidRPr="00F713B4">
        <w:t>1) to produce, or provide access to, a record or document if to do so would contravene a law of the Commonwealth or a law of a State or Territory.</w:t>
      </w:r>
    </w:p>
    <w:p w:rsidR="00040549" w:rsidRPr="00F713B4" w:rsidRDefault="00040549">
      <w:pPr>
        <w:pStyle w:val="SubsectionHead"/>
      </w:pPr>
      <w:r w:rsidRPr="00F713B4">
        <w:t>Other rules relating to notices</w:t>
      </w:r>
    </w:p>
    <w:p w:rsidR="00040549" w:rsidRPr="00F713B4" w:rsidRDefault="00040549">
      <w:pPr>
        <w:pStyle w:val="subsection"/>
      </w:pPr>
      <w:r w:rsidRPr="00F713B4">
        <w:tab/>
        <w:t>(2)</w:t>
      </w:r>
      <w:r w:rsidRPr="00F713B4">
        <w:tab/>
        <w:t>The day or days specified in the notice must not be earlier than 14</w:t>
      </w:r>
      <w:r w:rsidR="00DC3661" w:rsidRPr="00F713B4">
        <w:t> </w:t>
      </w:r>
      <w:r w:rsidRPr="00F713B4">
        <w:t>days after the notice is given.</w:t>
      </w:r>
    </w:p>
    <w:p w:rsidR="00040549" w:rsidRPr="00F713B4" w:rsidRDefault="00040549">
      <w:pPr>
        <w:pStyle w:val="subsection"/>
      </w:pPr>
      <w:r w:rsidRPr="00F713B4">
        <w:tab/>
        <w:t>(3)</w:t>
      </w:r>
      <w:r w:rsidRPr="00F713B4">
        <w:tab/>
        <w:t>The notice may be given:</w:t>
      </w:r>
    </w:p>
    <w:p w:rsidR="00040549" w:rsidRPr="00F713B4" w:rsidRDefault="00040549">
      <w:pPr>
        <w:pStyle w:val="paragraph"/>
      </w:pPr>
      <w:r w:rsidRPr="00F713B4">
        <w:tab/>
        <w:t>(a)</w:t>
      </w:r>
      <w:r w:rsidRPr="00F713B4">
        <w:tab/>
        <w:t>while the permit holder is on the premises; or</w:t>
      </w:r>
    </w:p>
    <w:p w:rsidR="00040549" w:rsidRPr="00F713B4" w:rsidRDefault="00040549">
      <w:pPr>
        <w:pStyle w:val="paragraph"/>
      </w:pPr>
      <w:r w:rsidRPr="00F713B4">
        <w:tab/>
        <w:t>(b)</w:t>
      </w:r>
      <w:r w:rsidRPr="00F713B4">
        <w:tab/>
        <w:t>within 5 days after the entry.</w:t>
      </w:r>
    </w:p>
    <w:p w:rsidR="00040549" w:rsidRPr="00F713B4" w:rsidRDefault="00040549">
      <w:pPr>
        <w:pStyle w:val="SubsectionHead"/>
      </w:pPr>
      <w:r w:rsidRPr="00F713B4">
        <w:t>Affected employer must not contravene requirement</w:t>
      </w:r>
    </w:p>
    <w:p w:rsidR="00040549" w:rsidRPr="00F713B4" w:rsidRDefault="00040549">
      <w:pPr>
        <w:pStyle w:val="subsection"/>
      </w:pPr>
      <w:r w:rsidRPr="00F713B4">
        <w:tab/>
        <w:t>(4)</w:t>
      </w:r>
      <w:r w:rsidRPr="00F713B4">
        <w:tab/>
        <w:t xml:space="preserve">An affected employer must not contravene a requirement under </w:t>
      </w:r>
      <w:r w:rsidR="00F713B4">
        <w:t>subsection (</w:t>
      </w:r>
      <w:r w:rsidRPr="00F713B4">
        <w:t>1).</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Head"/>
      </w:pPr>
      <w:r w:rsidRPr="00F713B4">
        <w:t>Where record or document may be inspected or copied</w:t>
      </w:r>
    </w:p>
    <w:p w:rsidR="00040549" w:rsidRPr="00F713B4" w:rsidRDefault="00040549">
      <w:pPr>
        <w:pStyle w:val="subsection"/>
      </w:pPr>
      <w:r w:rsidRPr="00F713B4">
        <w:tab/>
        <w:t>(5)</w:t>
      </w:r>
      <w:r w:rsidRPr="00F713B4">
        <w:tab/>
        <w:t>The permit holder may inspect, and make copies of, the record or document at:</w:t>
      </w:r>
    </w:p>
    <w:p w:rsidR="00040549" w:rsidRPr="00F713B4" w:rsidRDefault="00040549">
      <w:pPr>
        <w:pStyle w:val="paragraph"/>
      </w:pPr>
      <w:r w:rsidRPr="00F713B4">
        <w:tab/>
        <w:t>(a)</w:t>
      </w:r>
      <w:r w:rsidRPr="00F713B4">
        <w:tab/>
        <w:t>the premises; or</w:t>
      </w:r>
    </w:p>
    <w:p w:rsidR="00040549" w:rsidRPr="00F713B4" w:rsidRDefault="00040549">
      <w:pPr>
        <w:pStyle w:val="paragraph"/>
      </w:pPr>
      <w:r w:rsidRPr="00F713B4">
        <w:tab/>
        <w:t>(b)</w:t>
      </w:r>
      <w:r w:rsidRPr="00F713B4">
        <w:tab/>
        <w:t>if another place is agreed upon by the permit holder and the affected employer—that other place.</w:t>
      </w:r>
    </w:p>
    <w:p w:rsidR="00040549" w:rsidRPr="00F713B4" w:rsidRDefault="00040549" w:rsidP="00246B04">
      <w:pPr>
        <w:pStyle w:val="notetext"/>
      </w:pPr>
      <w:r w:rsidRPr="00F713B4">
        <w:t>Note 1:</w:t>
      </w:r>
      <w:r w:rsidRPr="00F713B4">
        <w:tab/>
        <w:t>The use or disclosure of information or documents obtained under this section is strictly controlled (see section</w:t>
      </w:r>
      <w:r w:rsidR="00F713B4">
        <w:t> </w:t>
      </w:r>
      <w:r w:rsidRPr="00F713B4">
        <w:t>504).</w:t>
      </w:r>
    </w:p>
    <w:p w:rsidR="00040549" w:rsidRPr="00F713B4" w:rsidRDefault="00040549" w:rsidP="00246B04">
      <w:pPr>
        <w:pStyle w:val="notetext"/>
        <w:rPr>
          <w:i/>
        </w:rPr>
      </w:pPr>
      <w:r w:rsidRPr="00F713B4">
        <w:t>Note 2:</w:t>
      </w:r>
      <w:r w:rsidRPr="00F713B4">
        <w:tab/>
        <w:t xml:space="preserve">The use or disclosure of personal information obtained under this section is regulated under the </w:t>
      </w:r>
      <w:r w:rsidRPr="00F713B4">
        <w:rPr>
          <w:i/>
        </w:rPr>
        <w:t>Privacy Act 1988.</w:t>
      </w:r>
    </w:p>
    <w:p w:rsidR="00040549" w:rsidRPr="00F713B4" w:rsidRDefault="00040549" w:rsidP="00031EAE">
      <w:pPr>
        <w:pStyle w:val="ActHead5"/>
      </w:pPr>
      <w:bookmarkStart w:id="745" w:name="_Toc494463918"/>
      <w:r w:rsidRPr="00F713B4">
        <w:rPr>
          <w:rStyle w:val="CharSectno"/>
        </w:rPr>
        <w:t>483AA</w:t>
      </w:r>
      <w:r w:rsidRPr="00F713B4">
        <w:t xml:space="preserve">  Application to </w:t>
      </w:r>
      <w:r w:rsidR="009360F6" w:rsidRPr="00F713B4">
        <w:t>the FWC</w:t>
      </w:r>
      <w:r w:rsidRPr="00F713B4">
        <w:t xml:space="preserve"> for access to non</w:t>
      </w:r>
      <w:r w:rsidR="00F713B4">
        <w:noBreakHyphen/>
      </w:r>
      <w:r w:rsidRPr="00F713B4">
        <w:t>member records</w:t>
      </w:r>
      <w:bookmarkEnd w:id="745"/>
    </w:p>
    <w:p w:rsidR="00040549" w:rsidRPr="00F713B4" w:rsidRDefault="00040549" w:rsidP="00031EAE">
      <w:pPr>
        <w:pStyle w:val="subsection"/>
      </w:pPr>
      <w:r w:rsidRPr="00F713B4">
        <w:tab/>
        <w:t>(1)</w:t>
      </w:r>
      <w:r w:rsidRPr="00F713B4">
        <w:tab/>
        <w:t xml:space="preserve">The permit holder may apply to </w:t>
      </w:r>
      <w:r w:rsidR="00E02373" w:rsidRPr="00F713B4">
        <w:t>the FWC</w:t>
      </w:r>
      <w:r w:rsidRPr="00F713B4">
        <w:t xml:space="preserve"> for an order allowing the permit holder to do either or both of the following:</w:t>
      </w:r>
    </w:p>
    <w:p w:rsidR="00040549" w:rsidRPr="00F713B4" w:rsidRDefault="00040549" w:rsidP="00031EAE">
      <w:pPr>
        <w:pStyle w:val="paragraph"/>
      </w:pPr>
      <w:r w:rsidRPr="00F713B4">
        <w:tab/>
        <w:t>(a)</w:t>
      </w:r>
      <w:r w:rsidRPr="00F713B4">
        <w:tab/>
        <w:t>require the occupier or an affected employer to allow the permit holder to inspect, and make copies of, specified non</w:t>
      </w:r>
      <w:r w:rsidR="00F713B4">
        <w:noBreakHyphen/>
      </w:r>
      <w:r w:rsidRPr="00F713B4">
        <w:t>member records or documents (or parts of such records or documents) under paragraph</w:t>
      </w:r>
      <w:r w:rsidR="00F713B4">
        <w:t> </w:t>
      </w:r>
      <w:r w:rsidRPr="00F713B4">
        <w:t>482(1)(c);</w:t>
      </w:r>
    </w:p>
    <w:p w:rsidR="00040549" w:rsidRPr="00F713B4" w:rsidRDefault="00040549" w:rsidP="00031EAE">
      <w:pPr>
        <w:pStyle w:val="paragraph"/>
      </w:pPr>
      <w:r w:rsidRPr="00F713B4">
        <w:tab/>
        <w:t>(b)</w:t>
      </w:r>
      <w:r w:rsidRPr="00F713B4">
        <w:tab/>
        <w:t>require an affected employer to produce, or provide access to, specified non</w:t>
      </w:r>
      <w:r w:rsidR="00F713B4">
        <w:noBreakHyphen/>
      </w:r>
      <w:r w:rsidRPr="00F713B4">
        <w:t>member records or documents (or parts of such records or documents) under subsection</w:t>
      </w:r>
      <w:r w:rsidR="00F713B4">
        <w:t> </w:t>
      </w:r>
      <w:r w:rsidRPr="00F713B4">
        <w:t>483(1).</w:t>
      </w:r>
    </w:p>
    <w:p w:rsidR="00040549" w:rsidRPr="00F713B4" w:rsidRDefault="00040549" w:rsidP="00031EAE">
      <w:pPr>
        <w:pStyle w:val="subsection"/>
      </w:pPr>
      <w:r w:rsidRPr="00F713B4">
        <w:tab/>
        <w:t>(2)</w:t>
      </w:r>
      <w:r w:rsidRPr="00F713B4">
        <w:tab/>
      </w:r>
      <w:r w:rsidR="00A771E1" w:rsidRPr="00F713B4">
        <w:t>The FWC</w:t>
      </w:r>
      <w:r w:rsidRPr="00F713B4">
        <w:t xml:space="preserve"> may make the order if it is satisfied that the order is necessary to investigate the suspected contravention. Before doing so, </w:t>
      </w:r>
      <w:r w:rsidR="005928A0" w:rsidRPr="00F713B4">
        <w:t>the FWC</w:t>
      </w:r>
      <w:r w:rsidRPr="00F713B4">
        <w:t xml:space="preserve"> must have regard to any conditions imposed on the permit holder’s entry permit.</w:t>
      </w:r>
    </w:p>
    <w:p w:rsidR="00040549" w:rsidRPr="00F713B4" w:rsidRDefault="00040549" w:rsidP="00031EAE">
      <w:pPr>
        <w:pStyle w:val="subsection"/>
      </w:pPr>
      <w:r w:rsidRPr="00F713B4">
        <w:tab/>
        <w:t>(3)</w:t>
      </w:r>
      <w:r w:rsidRPr="00F713B4">
        <w:tab/>
        <w:t xml:space="preserve">If </w:t>
      </w:r>
      <w:r w:rsidR="005928A0" w:rsidRPr="00F713B4">
        <w:t>the FWC</w:t>
      </w:r>
      <w:r w:rsidRPr="00F713B4">
        <w:t xml:space="preserve"> makes the order, this Subdivision has effect accordingly.</w:t>
      </w:r>
    </w:p>
    <w:p w:rsidR="00040549" w:rsidRPr="00F713B4" w:rsidRDefault="00040549" w:rsidP="00031EAE">
      <w:pPr>
        <w:pStyle w:val="subsection"/>
      </w:pPr>
      <w:r w:rsidRPr="00F713B4">
        <w:tab/>
        <w:t>(4)</w:t>
      </w:r>
      <w:r w:rsidRPr="00F713B4">
        <w:tab/>
        <w:t>An application for an order under this section:</w:t>
      </w:r>
    </w:p>
    <w:p w:rsidR="00040549" w:rsidRPr="00F713B4" w:rsidRDefault="00040549" w:rsidP="00031EAE">
      <w:pPr>
        <w:pStyle w:val="paragraph"/>
      </w:pPr>
      <w:r w:rsidRPr="00F713B4">
        <w:tab/>
        <w:t>(a)</w:t>
      </w:r>
      <w:r w:rsidRPr="00F713B4">
        <w:tab/>
        <w:t>must be in accordance with the regulations; and</w:t>
      </w:r>
    </w:p>
    <w:p w:rsidR="00040549" w:rsidRPr="00F713B4" w:rsidRDefault="00040549" w:rsidP="00031EAE">
      <w:pPr>
        <w:pStyle w:val="paragraph"/>
      </w:pPr>
      <w:r w:rsidRPr="00F713B4">
        <w:tab/>
        <w:t>(b)</w:t>
      </w:r>
      <w:r w:rsidRPr="00F713B4">
        <w:tab/>
        <w:t>must set out the reason for the application.</w:t>
      </w:r>
    </w:p>
    <w:p w:rsidR="008B0D65" w:rsidRPr="00F713B4" w:rsidRDefault="008B0D65" w:rsidP="008B0D65">
      <w:pPr>
        <w:pStyle w:val="ActHead4"/>
      </w:pPr>
      <w:bookmarkStart w:id="746" w:name="_Toc494463919"/>
      <w:r w:rsidRPr="00F713B4">
        <w:rPr>
          <w:rStyle w:val="CharSubdNo"/>
        </w:rPr>
        <w:t>Subdivision AA</w:t>
      </w:r>
      <w:r w:rsidRPr="00F713B4">
        <w:t>—</w:t>
      </w:r>
      <w:r w:rsidRPr="00F713B4">
        <w:rPr>
          <w:rStyle w:val="CharSubdText"/>
        </w:rPr>
        <w:t>Entry to investigate suspected contravention relating to TCF award workers</w:t>
      </w:r>
      <w:bookmarkEnd w:id="746"/>
    </w:p>
    <w:p w:rsidR="00A311B9" w:rsidRPr="00F713B4" w:rsidRDefault="00A311B9" w:rsidP="00A311B9">
      <w:pPr>
        <w:pStyle w:val="ActHead5"/>
      </w:pPr>
      <w:bookmarkStart w:id="747" w:name="_Toc494463920"/>
      <w:r w:rsidRPr="00F713B4">
        <w:rPr>
          <w:rStyle w:val="CharSectno"/>
        </w:rPr>
        <w:t>483A</w:t>
      </w:r>
      <w:r w:rsidRPr="00F713B4">
        <w:t xml:space="preserve">  Entry to investigate suspected contravention relating to TCF award workers</w:t>
      </w:r>
      <w:bookmarkEnd w:id="747"/>
    </w:p>
    <w:p w:rsidR="00040549" w:rsidRPr="00F713B4" w:rsidRDefault="00040549" w:rsidP="0021152F">
      <w:pPr>
        <w:pStyle w:val="subsection"/>
      </w:pPr>
      <w:r w:rsidRPr="00F713B4">
        <w:tab/>
        <w:t>(1)</w:t>
      </w:r>
      <w:r w:rsidRPr="00F713B4">
        <w:tab/>
      </w:r>
      <w:r w:rsidR="009F4FC8" w:rsidRPr="00F713B4">
        <w:t xml:space="preserve">Subject to </w:t>
      </w:r>
      <w:r w:rsidR="00F713B4">
        <w:t>subsection (</w:t>
      </w:r>
      <w:r w:rsidR="009F4FC8" w:rsidRPr="00F713B4">
        <w:t>6), a permit holder</w:t>
      </w:r>
      <w:r w:rsidRPr="00F713B4">
        <w:t xml:space="preserve"> may enter premises and exercise a right under section</w:t>
      </w:r>
      <w:r w:rsidR="00F713B4">
        <w:t> </w:t>
      </w:r>
      <w:r w:rsidRPr="00F713B4">
        <w:t>483B or 483C for the purpose of investigating a suspected contravention of:</w:t>
      </w:r>
    </w:p>
    <w:p w:rsidR="00040549" w:rsidRPr="00F713B4" w:rsidRDefault="00040549" w:rsidP="0021152F">
      <w:pPr>
        <w:pStyle w:val="paragraph"/>
      </w:pPr>
      <w:r w:rsidRPr="00F713B4">
        <w:tab/>
        <w:t>(a)</w:t>
      </w:r>
      <w:r w:rsidRPr="00F713B4">
        <w:tab/>
        <w:t xml:space="preserve">this Act, or a term of a fair work instrument, that relates to, or affects, a </w:t>
      </w:r>
      <w:r w:rsidR="0088004F" w:rsidRPr="00F713B4">
        <w:t>TCF award worker</w:t>
      </w:r>
      <w:r w:rsidRPr="00F713B4">
        <w:t>:</w:t>
      </w:r>
    </w:p>
    <w:p w:rsidR="00040549" w:rsidRPr="00F713B4" w:rsidRDefault="00040549" w:rsidP="0021152F">
      <w:pPr>
        <w:pStyle w:val="paragraphsub"/>
      </w:pPr>
      <w:r w:rsidRPr="00F713B4">
        <w:tab/>
        <w:t>(i)</w:t>
      </w:r>
      <w:r w:rsidRPr="00F713B4">
        <w:tab/>
        <w:t>whose industrial interests the permit holder’s organisation is entitled to represent; and</w:t>
      </w:r>
    </w:p>
    <w:p w:rsidR="00040549" w:rsidRPr="00F713B4" w:rsidRDefault="00040549" w:rsidP="0021152F">
      <w:pPr>
        <w:pStyle w:val="paragraphsub"/>
      </w:pPr>
      <w:r w:rsidRPr="00F713B4">
        <w:tab/>
        <w:t>(ii)</w:t>
      </w:r>
      <w:r w:rsidRPr="00F713B4">
        <w:tab/>
        <w:t>who performs work on the premises; or</w:t>
      </w:r>
    </w:p>
    <w:p w:rsidR="00040549" w:rsidRPr="00F713B4" w:rsidRDefault="00040549" w:rsidP="0021152F">
      <w:pPr>
        <w:pStyle w:val="paragraph"/>
      </w:pPr>
      <w:r w:rsidRPr="00F713B4">
        <w:tab/>
        <w:t>(b)</w:t>
      </w:r>
      <w:r w:rsidRPr="00F713B4">
        <w:tab/>
        <w:t xml:space="preserve">a designated outworker term that is in an instrument that relates to </w:t>
      </w:r>
      <w:r w:rsidR="001A52B0" w:rsidRPr="00F713B4">
        <w:t>TCF award workers</w:t>
      </w:r>
      <w:r w:rsidRPr="00F713B4">
        <w:t xml:space="preserve"> whose industrial interests the permit holder’s organisation is entitled to represent.</w:t>
      </w:r>
    </w:p>
    <w:p w:rsidR="00040549" w:rsidRPr="00F713B4" w:rsidRDefault="005C0676" w:rsidP="0021152F">
      <w:pPr>
        <w:pStyle w:val="notetext"/>
      </w:pPr>
      <w:r w:rsidRPr="00F713B4">
        <w:t>Note 1</w:t>
      </w:r>
      <w:r w:rsidR="00040549" w:rsidRPr="00F713B4">
        <w:t>:</w:t>
      </w:r>
      <w:r w:rsidR="00040549" w:rsidRPr="00F713B4">
        <w:tab/>
        <w:t>Particulars of the suspected contravention must be specified in an entry notice, unless the entry is a designated outworker terms entry (see subsection</w:t>
      </w:r>
      <w:r w:rsidR="00F713B4">
        <w:t> </w:t>
      </w:r>
      <w:r w:rsidR="00040549" w:rsidRPr="00F713B4">
        <w:t>518(2)).</w:t>
      </w:r>
    </w:p>
    <w:p w:rsidR="005C0676" w:rsidRPr="00F713B4" w:rsidRDefault="005C0676" w:rsidP="005C0676">
      <w:pPr>
        <w:pStyle w:val="notetext"/>
      </w:pPr>
      <w:r w:rsidRPr="00F713B4">
        <w:t>Note 2:</w:t>
      </w:r>
      <w:r w:rsidRPr="00F713B4">
        <w:tab/>
        <w:t>A permit holder, or the organisation to which the permit holder belongs, may be subject to an order by the FWC under section</w:t>
      </w:r>
      <w:r w:rsidR="00F713B4">
        <w:t> </w:t>
      </w:r>
      <w:r w:rsidRPr="00F713B4">
        <w:t>508 if rights under this Subdivision are misused.</w:t>
      </w:r>
    </w:p>
    <w:p w:rsidR="005C0676" w:rsidRPr="00F713B4" w:rsidRDefault="005C0676" w:rsidP="005C0676">
      <w:pPr>
        <w:pStyle w:val="notetext"/>
      </w:pPr>
      <w:r w:rsidRPr="00F713B4">
        <w:t>Note 3:</w:t>
      </w:r>
      <w:r w:rsidRPr="00F713B4">
        <w:tab/>
        <w:t>A person must not refuse or unduly delay entry by a permit holder, or intentionally hinder or obstruct a permit holder, exercising rights under this Subdivision (see sections</w:t>
      </w:r>
      <w:r w:rsidR="00F713B4">
        <w:t> </w:t>
      </w:r>
      <w:r w:rsidRPr="00F713B4">
        <w:t>501 and 502).</w:t>
      </w:r>
    </w:p>
    <w:p w:rsidR="00322C15" w:rsidRPr="00F713B4" w:rsidRDefault="00322C15" w:rsidP="00322C15">
      <w:pPr>
        <w:pStyle w:val="subsection"/>
      </w:pPr>
      <w:r w:rsidRPr="00F713B4">
        <w:tab/>
        <w:t>(1A)</w:t>
      </w:r>
      <w:r w:rsidRPr="00F713B4">
        <w:tab/>
        <w:t xml:space="preserve">A </w:t>
      </w:r>
      <w:r w:rsidRPr="00F713B4">
        <w:rPr>
          <w:b/>
          <w:i/>
        </w:rPr>
        <w:t>TCF award worker</w:t>
      </w:r>
      <w:r w:rsidRPr="00F713B4">
        <w:t xml:space="preserve"> is:</w:t>
      </w:r>
    </w:p>
    <w:p w:rsidR="00322C15" w:rsidRPr="00F713B4" w:rsidRDefault="00322C15" w:rsidP="00322C15">
      <w:pPr>
        <w:pStyle w:val="paragraph"/>
      </w:pPr>
      <w:r w:rsidRPr="00F713B4">
        <w:tab/>
        <w:t>(a)</w:t>
      </w:r>
      <w:r w:rsidRPr="00F713B4">
        <w:tab/>
        <w:t>an employee</w:t>
      </w:r>
      <w:r w:rsidRPr="00F713B4">
        <w:rPr>
          <w:i/>
        </w:rPr>
        <w:t xml:space="preserve"> </w:t>
      </w:r>
      <w:r w:rsidRPr="00F713B4">
        <w:t>whose work is covered by a TCF award; or</w:t>
      </w:r>
    </w:p>
    <w:p w:rsidR="00322C15" w:rsidRPr="00F713B4" w:rsidRDefault="00322C15" w:rsidP="00322C15">
      <w:pPr>
        <w:pStyle w:val="paragraph"/>
      </w:pPr>
      <w:r w:rsidRPr="00F713B4">
        <w:tab/>
        <w:t>(b)</w:t>
      </w:r>
      <w:r w:rsidRPr="00F713B4">
        <w:tab/>
        <w:t>an individual who, for the purpose of a contract for the provision of services, performs work that is covered by a TCF award.</w:t>
      </w:r>
    </w:p>
    <w:p w:rsidR="00040549" w:rsidRPr="00F713B4" w:rsidRDefault="00040549" w:rsidP="0021152F">
      <w:pPr>
        <w:pStyle w:val="subsection"/>
      </w:pPr>
      <w:r w:rsidRPr="00F713B4">
        <w:tab/>
        <w:t>(2)</w:t>
      </w:r>
      <w:r w:rsidRPr="00F713B4">
        <w:tab/>
        <w:t>The permit holder must reasonably suspect that the contravention has occurred, or is occurring.</w:t>
      </w:r>
    </w:p>
    <w:p w:rsidR="00040549" w:rsidRPr="00F713B4" w:rsidRDefault="00040549" w:rsidP="0021152F">
      <w:pPr>
        <w:pStyle w:val="subsection"/>
      </w:pPr>
      <w:r w:rsidRPr="00F713B4">
        <w:tab/>
        <w:t>(3)</w:t>
      </w:r>
      <w:r w:rsidRPr="00F713B4">
        <w:tab/>
        <w:t>The burden of proving that the suspicion is reasonable lies on the person asserting that fact.</w:t>
      </w:r>
    </w:p>
    <w:p w:rsidR="00040549" w:rsidRPr="00F713B4" w:rsidRDefault="00040549" w:rsidP="0021152F">
      <w:pPr>
        <w:pStyle w:val="subsection"/>
      </w:pPr>
      <w:r w:rsidRPr="00F713B4">
        <w:tab/>
        <w:t>(4)</w:t>
      </w:r>
      <w:r w:rsidRPr="00F713B4">
        <w:tab/>
      </w:r>
      <w:r w:rsidR="00F713B4">
        <w:t>Subsections (</w:t>
      </w:r>
      <w:r w:rsidRPr="00F713B4">
        <w:t>2) and (3) do not apply in relation to a designated outworker terms entry.</w:t>
      </w:r>
    </w:p>
    <w:p w:rsidR="00040549" w:rsidRPr="00F713B4" w:rsidRDefault="00040549" w:rsidP="0021152F">
      <w:pPr>
        <w:pStyle w:val="subsection"/>
      </w:pPr>
      <w:r w:rsidRPr="00F713B4">
        <w:tab/>
        <w:t>(5)</w:t>
      </w:r>
      <w:r w:rsidRPr="00F713B4">
        <w:tab/>
        <w:t xml:space="preserve">A </w:t>
      </w:r>
      <w:r w:rsidRPr="00F713B4">
        <w:rPr>
          <w:b/>
          <w:i/>
        </w:rPr>
        <w:t>designated outworker terms entry</w:t>
      </w:r>
      <w:r w:rsidRPr="00F713B4">
        <w:t xml:space="preserve"> is an entry under </w:t>
      </w:r>
      <w:r w:rsidR="00F713B4">
        <w:t>paragraph (</w:t>
      </w:r>
      <w:r w:rsidRPr="00F713B4">
        <w:t>1)(b) for the purpose of investigating a suspected contravention of a designated outworker term.</w:t>
      </w:r>
    </w:p>
    <w:p w:rsidR="00966707" w:rsidRPr="00F713B4" w:rsidRDefault="00966707" w:rsidP="00966707">
      <w:pPr>
        <w:pStyle w:val="subsection"/>
      </w:pPr>
      <w:r w:rsidRPr="00F713B4">
        <w:tab/>
        <w:t>(6)</w:t>
      </w:r>
      <w:r w:rsidRPr="00F713B4">
        <w:tab/>
        <w:t xml:space="preserve">Particular premises of a person cannot be entered under </w:t>
      </w:r>
      <w:r w:rsidR="00F713B4">
        <w:t>paragraph (</w:t>
      </w:r>
      <w:r w:rsidRPr="00F713B4">
        <w:t>1)(a) if:</w:t>
      </w:r>
    </w:p>
    <w:p w:rsidR="00966707" w:rsidRPr="00F713B4" w:rsidRDefault="00966707" w:rsidP="00966707">
      <w:pPr>
        <w:pStyle w:val="paragraph"/>
      </w:pPr>
      <w:r w:rsidRPr="00F713B4">
        <w:tab/>
        <w:t>(a)</w:t>
      </w:r>
      <w:r w:rsidRPr="00F713B4">
        <w:tab/>
        <w:t>the person is accredited (however described) by a person or body specified by name in the regulations; and</w:t>
      </w:r>
    </w:p>
    <w:p w:rsidR="00966707" w:rsidRPr="00F713B4" w:rsidRDefault="00966707" w:rsidP="00966707">
      <w:pPr>
        <w:pStyle w:val="paragraph"/>
      </w:pPr>
      <w:r w:rsidRPr="00F713B4">
        <w:tab/>
        <w:t>(b)</w:t>
      </w:r>
      <w:r w:rsidRPr="00F713B4">
        <w:tab/>
        <w:t>the accreditation is in writing and is in force; and</w:t>
      </w:r>
    </w:p>
    <w:p w:rsidR="00966707" w:rsidRPr="00F713B4" w:rsidRDefault="00966707" w:rsidP="00966707">
      <w:pPr>
        <w:pStyle w:val="paragraph"/>
      </w:pPr>
      <w:r w:rsidRPr="00F713B4">
        <w:tab/>
        <w:t>(c)</w:t>
      </w:r>
      <w:r w:rsidRPr="00F713B4">
        <w:tab/>
        <w:t>the premises are identified in the accreditation as being the principal place of business of the accredited person.</w:t>
      </w:r>
    </w:p>
    <w:p w:rsidR="00966707" w:rsidRPr="00F713B4" w:rsidRDefault="00966707" w:rsidP="00966707">
      <w:pPr>
        <w:pStyle w:val="notetext"/>
      </w:pPr>
      <w:r w:rsidRPr="00F713B4">
        <w:t>Note:</w:t>
      </w:r>
      <w:r w:rsidRPr="00F713B4">
        <w:tab/>
        <w:t xml:space="preserve">The fact that this subsection may result in certain premises not being able to be entered under </w:t>
      </w:r>
      <w:r w:rsidR="00F713B4">
        <w:t>paragraph (</w:t>
      </w:r>
      <w:r w:rsidRPr="00F713B4">
        <w:t>1)(a) for the purpose of investigating a particular suspected contravention does not:</w:t>
      </w:r>
    </w:p>
    <w:p w:rsidR="00966707" w:rsidRPr="00F713B4" w:rsidRDefault="00966707" w:rsidP="00C86F86">
      <w:pPr>
        <w:pStyle w:val="notepara"/>
      </w:pPr>
      <w:r w:rsidRPr="00F713B4">
        <w:t>(a)</w:t>
      </w:r>
      <w:r w:rsidRPr="00F713B4">
        <w:tab/>
        <w:t>prevent the premises being entered for that purpose under Subdivision A; or</w:t>
      </w:r>
    </w:p>
    <w:p w:rsidR="00966707" w:rsidRPr="00F713B4" w:rsidRDefault="00966707" w:rsidP="00C86F86">
      <w:pPr>
        <w:pStyle w:val="notepara"/>
      </w:pPr>
      <w:r w:rsidRPr="00F713B4">
        <w:t>(b)</w:t>
      </w:r>
      <w:r w:rsidRPr="00F713B4">
        <w:tab/>
        <w:t xml:space="preserve">prevent the premises being entered under </w:t>
      </w:r>
      <w:r w:rsidR="00F713B4">
        <w:t>paragraph (</w:t>
      </w:r>
      <w:r w:rsidRPr="00F713B4">
        <w:t>1)(b) of this section.</w:t>
      </w:r>
    </w:p>
    <w:p w:rsidR="00966707" w:rsidRPr="00F713B4" w:rsidRDefault="00966707" w:rsidP="00966707">
      <w:pPr>
        <w:pStyle w:val="subsection"/>
      </w:pPr>
      <w:r w:rsidRPr="00F713B4">
        <w:tab/>
        <w:t>(7)</w:t>
      </w:r>
      <w:r w:rsidRPr="00F713B4">
        <w:tab/>
        <w:t>Before the Governor</w:t>
      </w:r>
      <w:r w:rsidR="00F713B4">
        <w:noBreakHyphen/>
      </w:r>
      <w:r w:rsidRPr="00F713B4">
        <w:t xml:space="preserve">General makes a regulation specifying a particular person or body for the purposes of </w:t>
      </w:r>
      <w:r w:rsidR="00F713B4">
        <w:t>paragraph (</w:t>
      </w:r>
      <w:r w:rsidRPr="00F713B4">
        <w:t>6)(a), the Minister must be satisfied that the person or body:</w:t>
      </w:r>
    </w:p>
    <w:p w:rsidR="00966707" w:rsidRPr="00F713B4" w:rsidRDefault="00966707" w:rsidP="00966707">
      <w:pPr>
        <w:pStyle w:val="paragraph"/>
      </w:pPr>
      <w:r w:rsidRPr="00F713B4">
        <w:tab/>
        <w:t>(a)</w:t>
      </w:r>
      <w:r w:rsidRPr="00F713B4">
        <w:tab/>
        <w:t>has aims that are consistent with the objects of Part</w:t>
      </w:r>
      <w:r w:rsidR="00F713B4">
        <w:t> </w:t>
      </w:r>
      <w:r w:rsidRPr="00F713B4">
        <w:t>6</w:t>
      </w:r>
      <w:r w:rsidR="00F713B4">
        <w:noBreakHyphen/>
      </w:r>
      <w:r w:rsidRPr="00F713B4">
        <w:t>4A; and</w:t>
      </w:r>
    </w:p>
    <w:p w:rsidR="00966707" w:rsidRPr="00F713B4" w:rsidRDefault="00966707" w:rsidP="00966707">
      <w:pPr>
        <w:pStyle w:val="paragraph"/>
      </w:pPr>
      <w:r w:rsidRPr="00F713B4">
        <w:tab/>
        <w:t>(b)</w:t>
      </w:r>
      <w:r w:rsidRPr="00F713B4">
        <w:tab/>
        <w:t>has the endorsement of:</w:t>
      </w:r>
    </w:p>
    <w:p w:rsidR="00966707" w:rsidRPr="00F713B4" w:rsidRDefault="00966707" w:rsidP="00966707">
      <w:pPr>
        <w:pStyle w:val="paragraphsub"/>
      </w:pPr>
      <w:r w:rsidRPr="00F713B4">
        <w:tab/>
        <w:t>(i)</w:t>
      </w:r>
      <w:r w:rsidRPr="00F713B4">
        <w:tab/>
        <w:t>at least one employee organisation that is entitled to represent the industrial interests of TCF award workers; and</w:t>
      </w:r>
    </w:p>
    <w:p w:rsidR="00966707" w:rsidRPr="00F713B4" w:rsidRDefault="00966707" w:rsidP="00966707">
      <w:pPr>
        <w:pStyle w:val="paragraphsub"/>
      </w:pPr>
      <w:r w:rsidRPr="00F713B4">
        <w:tab/>
        <w:t>(ii)</w:t>
      </w:r>
      <w:r w:rsidRPr="00F713B4">
        <w:tab/>
        <w:t>at least one employer organisation that is entitled to represent the industrial interests of persons who employ or engage TCF award workers.</w:t>
      </w:r>
    </w:p>
    <w:p w:rsidR="00040549" w:rsidRPr="00F713B4" w:rsidRDefault="00040549" w:rsidP="0021152F">
      <w:pPr>
        <w:pStyle w:val="ActHead5"/>
      </w:pPr>
      <w:bookmarkStart w:id="748" w:name="_Toc494463921"/>
      <w:r w:rsidRPr="00F713B4">
        <w:rPr>
          <w:rStyle w:val="CharSectno"/>
        </w:rPr>
        <w:t>483B</w:t>
      </w:r>
      <w:r w:rsidRPr="00F713B4">
        <w:t xml:space="preserve">  Rights that may be exercised while on premises</w:t>
      </w:r>
      <w:bookmarkEnd w:id="748"/>
    </w:p>
    <w:p w:rsidR="00040549" w:rsidRPr="00F713B4" w:rsidRDefault="00040549" w:rsidP="0021152F">
      <w:pPr>
        <w:pStyle w:val="SubsectionHead"/>
      </w:pPr>
      <w:r w:rsidRPr="00F713B4">
        <w:t>Rights that may be exercised while on premises</w:t>
      </w:r>
    </w:p>
    <w:p w:rsidR="00040549" w:rsidRPr="00F713B4" w:rsidRDefault="00040549" w:rsidP="0021152F">
      <w:pPr>
        <w:pStyle w:val="subsection"/>
      </w:pPr>
      <w:r w:rsidRPr="00F713B4">
        <w:tab/>
        <w:t>(1)</w:t>
      </w:r>
      <w:r w:rsidRPr="00F713B4">
        <w:tab/>
        <w:t>While on the premises, the permit holder may do the following:</w:t>
      </w:r>
    </w:p>
    <w:p w:rsidR="00040549" w:rsidRPr="00F713B4" w:rsidRDefault="00040549" w:rsidP="0021152F">
      <w:pPr>
        <w:pStyle w:val="paragraph"/>
      </w:pPr>
      <w:r w:rsidRPr="00F713B4">
        <w:tab/>
        <w:t>(a)</w:t>
      </w:r>
      <w:r w:rsidRPr="00F713B4">
        <w:tab/>
        <w:t>inspect any work, process or object relevant to the suspected contravention;</w:t>
      </w:r>
    </w:p>
    <w:p w:rsidR="00040549" w:rsidRPr="00F713B4" w:rsidRDefault="00040549" w:rsidP="0021152F">
      <w:pPr>
        <w:pStyle w:val="paragraph"/>
      </w:pPr>
      <w:r w:rsidRPr="00F713B4">
        <w:tab/>
        <w:t>(b)</w:t>
      </w:r>
      <w:r w:rsidRPr="00F713B4">
        <w:tab/>
        <w:t>interview any person about the suspected contravention:</w:t>
      </w:r>
    </w:p>
    <w:p w:rsidR="00040549" w:rsidRPr="00F713B4" w:rsidRDefault="00040549" w:rsidP="0021152F">
      <w:pPr>
        <w:pStyle w:val="paragraphsub"/>
      </w:pPr>
      <w:r w:rsidRPr="00F713B4">
        <w:tab/>
        <w:t>(i)</w:t>
      </w:r>
      <w:r w:rsidRPr="00F713B4">
        <w:tab/>
        <w:t>who agrees to be interviewed; and</w:t>
      </w:r>
    </w:p>
    <w:p w:rsidR="00040549" w:rsidRPr="00F713B4" w:rsidRDefault="00040549" w:rsidP="0021152F">
      <w:pPr>
        <w:pStyle w:val="paragraphsub"/>
      </w:pPr>
      <w:r w:rsidRPr="00F713B4">
        <w:tab/>
        <w:t>(ii)</w:t>
      </w:r>
      <w:r w:rsidRPr="00F713B4">
        <w:tab/>
        <w:t>whose industrial interests the permit holder’s organisation is entitled to represent;</w:t>
      </w:r>
    </w:p>
    <w:p w:rsidR="00040549" w:rsidRPr="00F713B4" w:rsidRDefault="00040549" w:rsidP="0021152F">
      <w:pPr>
        <w:pStyle w:val="paragraph"/>
      </w:pPr>
      <w:r w:rsidRPr="00F713B4">
        <w:tab/>
        <w:t>(c)</w:t>
      </w:r>
      <w:r w:rsidRPr="00F713B4">
        <w:tab/>
        <w:t>require the occupier or an affected employer to allow the permit holder to inspect, and make copies of, any record or document that is directly relevant to the suspected contravention and that:</w:t>
      </w:r>
    </w:p>
    <w:p w:rsidR="00040549" w:rsidRPr="00F713B4" w:rsidRDefault="00040549" w:rsidP="0021152F">
      <w:pPr>
        <w:pStyle w:val="paragraphsub"/>
      </w:pPr>
      <w:r w:rsidRPr="00F713B4">
        <w:tab/>
        <w:t>(i)</w:t>
      </w:r>
      <w:r w:rsidRPr="00F713B4">
        <w:tab/>
        <w:t>is kept on the premises; or</w:t>
      </w:r>
    </w:p>
    <w:p w:rsidR="00040549" w:rsidRPr="00F713B4" w:rsidRDefault="00040549" w:rsidP="0021152F">
      <w:pPr>
        <w:pStyle w:val="paragraphsub"/>
      </w:pPr>
      <w:r w:rsidRPr="00F713B4">
        <w:tab/>
        <w:t>(ii)</w:t>
      </w:r>
      <w:r w:rsidRPr="00F713B4">
        <w:tab/>
        <w:t>is accessible from a computer that is kept on the premises.</w:t>
      </w:r>
    </w:p>
    <w:p w:rsidR="00040549" w:rsidRPr="00F713B4" w:rsidRDefault="00040549" w:rsidP="0021152F">
      <w:pPr>
        <w:pStyle w:val="notetext"/>
      </w:pPr>
      <w:r w:rsidRPr="00F713B4">
        <w:t>Note 1:</w:t>
      </w:r>
      <w:r w:rsidRPr="00F713B4">
        <w:tab/>
        <w:t>The use or disclosure of information or documents obtained under this section is strictly controlled (see section</w:t>
      </w:r>
      <w:r w:rsidR="00F713B4">
        <w:t> </w:t>
      </w:r>
      <w:r w:rsidRPr="00F713B4">
        <w:t>504).</w:t>
      </w:r>
    </w:p>
    <w:p w:rsidR="00040549" w:rsidRPr="00F713B4" w:rsidRDefault="00040549" w:rsidP="0021152F">
      <w:pPr>
        <w:pStyle w:val="notetext"/>
        <w:rPr>
          <w:i/>
        </w:rPr>
      </w:pPr>
      <w:r w:rsidRPr="00F713B4">
        <w:t>Note 2:</w:t>
      </w:r>
      <w:r w:rsidRPr="00F713B4">
        <w:tab/>
        <w:t xml:space="preserve">The use or disclosure of personal information obtained under this section is regulated under the </w:t>
      </w:r>
      <w:r w:rsidRPr="00F713B4">
        <w:rPr>
          <w:i/>
        </w:rPr>
        <w:t>Privacy Act 1988.</w:t>
      </w:r>
    </w:p>
    <w:p w:rsidR="00040549" w:rsidRPr="00F713B4" w:rsidRDefault="00040549" w:rsidP="0021152F">
      <w:pPr>
        <w:pStyle w:val="subsection"/>
      </w:pPr>
      <w:r w:rsidRPr="00F713B4">
        <w:tab/>
        <w:t>(2)</w:t>
      </w:r>
      <w:r w:rsidRPr="00F713B4">
        <w:tab/>
        <w:t xml:space="preserve">However, an occupier or affected employer is not required under </w:t>
      </w:r>
      <w:r w:rsidR="00F713B4">
        <w:t>paragraph (</w:t>
      </w:r>
      <w:r w:rsidRPr="00F713B4">
        <w:t>1)(c) to allow the permit holder to inspect, or make copies of, a record or document if to do so would contravene a law of the Commonwealth or a law of a State or Territory.</w:t>
      </w:r>
    </w:p>
    <w:p w:rsidR="00040549" w:rsidRPr="00F713B4" w:rsidRDefault="00040549" w:rsidP="0021152F">
      <w:pPr>
        <w:pStyle w:val="SubsectionHead"/>
        <w:rPr>
          <w:b/>
        </w:rPr>
      </w:pPr>
      <w:r w:rsidRPr="00F713B4">
        <w:t xml:space="preserve">Meaning of </w:t>
      </w:r>
      <w:r w:rsidRPr="00F713B4">
        <w:rPr>
          <w:b/>
        </w:rPr>
        <w:t>affected employer</w:t>
      </w:r>
    </w:p>
    <w:p w:rsidR="00040549" w:rsidRPr="00F713B4" w:rsidRDefault="00040549" w:rsidP="0021152F">
      <w:pPr>
        <w:pStyle w:val="subsection"/>
      </w:pPr>
      <w:r w:rsidRPr="00F713B4">
        <w:tab/>
        <w:t>(3)</w:t>
      </w:r>
      <w:r w:rsidRPr="00F713B4">
        <w:tab/>
        <w:t xml:space="preserve">A person is an </w:t>
      </w:r>
      <w:r w:rsidRPr="00F713B4">
        <w:rPr>
          <w:b/>
          <w:i/>
        </w:rPr>
        <w:t>affected employer</w:t>
      </w:r>
      <w:r w:rsidRPr="00F713B4">
        <w:t>:</w:t>
      </w:r>
    </w:p>
    <w:p w:rsidR="00040549" w:rsidRPr="00F713B4" w:rsidRDefault="00040549" w:rsidP="0021152F">
      <w:pPr>
        <w:pStyle w:val="paragraph"/>
      </w:pPr>
      <w:r w:rsidRPr="00F713B4">
        <w:tab/>
        <w:t>(a)</w:t>
      </w:r>
      <w:r w:rsidRPr="00F713B4">
        <w:tab/>
        <w:t>in relation to an entry onto premises under section</w:t>
      </w:r>
      <w:r w:rsidR="00F713B4">
        <w:t> </w:t>
      </w:r>
      <w:r w:rsidRPr="00F713B4">
        <w:t>483A other than a designated outworker terms entry, if:</w:t>
      </w:r>
    </w:p>
    <w:p w:rsidR="00040549" w:rsidRPr="00F713B4" w:rsidRDefault="00040549" w:rsidP="0021152F">
      <w:pPr>
        <w:pStyle w:val="paragraphsub"/>
      </w:pPr>
      <w:r w:rsidRPr="00F713B4">
        <w:tab/>
        <w:t>(i)</w:t>
      </w:r>
      <w:r w:rsidRPr="00F713B4">
        <w:tab/>
        <w:t xml:space="preserve">the person </w:t>
      </w:r>
      <w:r w:rsidR="00CE35CE" w:rsidRPr="00F713B4">
        <w:t>employs or engages a TCF award worker</w:t>
      </w:r>
      <w:r w:rsidRPr="00F713B4">
        <w:t xml:space="preserve"> whose industrial interests the permit holder’s organisation is entitled to represent; and</w:t>
      </w:r>
    </w:p>
    <w:p w:rsidR="00040549" w:rsidRPr="00F713B4" w:rsidRDefault="00040549" w:rsidP="0021152F">
      <w:pPr>
        <w:pStyle w:val="paragraphsub"/>
      </w:pPr>
      <w:r w:rsidRPr="00F713B4">
        <w:tab/>
        <w:t>(ii)</w:t>
      </w:r>
      <w:r w:rsidRPr="00F713B4">
        <w:tab/>
        <w:t xml:space="preserve">the </w:t>
      </w:r>
      <w:r w:rsidR="00CE35CE" w:rsidRPr="00F713B4">
        <w:t>TCF award worker</w:t>
      </w:r>
      <w:r w:rsidRPr="00F713B4">
        <w:t xml:space="preserve"> performs work on the premises; and</w:t>
      </w:r>
    </w:p>
    <w:p w:rsidR="00040549" w:rsidRPr="00F713B4" w:rsidRDefault="00040549" w:rsidP="0021152F">
      <w:pPr>
        <w:pStyle w:val="paragraphsub"/>
      </w:pPr>
      <w:r w:rsidRPr="00F713B4">
        <w:tab/>
        <w:t>(iii)</w:t>
      </w:r>
      <w:r w:rsidRPr="00F713B4">
        <w:tab/>
        <w:t xml:space="preserve">the suspected contravention relates to, or affects, the </w:t>
      </w:r>
      <w:r w:rsidR="00CE35CE" w:rsidRPr="00F713B4">
        <w:t>TCF award worker</w:t>
      </w:r>
      <w:r w:rsidRPr="00F713B4">
        <w:t>; or</w:t>
      </w:r>
    </w:p>
    <w:p w:rsidR="00040549" w:rsidRPr="00F713B4" w:rsidRDefault="00040549" w:rsidP="0021152F">
      <w:pPr>
        <w:pStyle w:val="paragraph"/>
      </w:pPr>
      <w:r w:rsidRPr="00F713B4">
        <w:tab/>
        <w:t>(b)</w:t>
      </w:r>
      <w:r w:rsidRPr="00F713B4">
        <w:tab/>
        <w:t>in relation to a designated outworker terms entry under section</w:t>
      </w:r>
      <w:r w:rsidR="00F713B4">
        <w:t> </w:t>
      </w:r>
      <w:r w:rsidRPr="00F713B4">
        <w:t>483A, if the person is covered by a TCF award.</w:t>
      </w:r>
    </w:p>
    <w:p w:rsidR="00040549" w:rsidRPr="00F713B4" w:rsidRDefault="00040549" w:rsidP="0021152F">
      <w:pPr>
        <w:pStyle w:val="SubsectionHead"/>
      </w:pPr>
      <w:r w:rsidRPr="00F713B4">
        <w:t>Occupier and affected employer must not contravene requirement</w:t>
      </w:r>
    </w:p>
    <w:p w:rsidR="00040549" w:rsidRPr="00F713B4" w:rsidRDefault="00040549" w:rsidP="0021152F">
      <w:pPr>
        <w:pStyle w:val="subsection"/>
      </w:pPr>
      <w:r w:rsidRPr="00F713B4">
        <w:tab/>
        <w:t>(4)</w:t>
      </w:r>
      <w:r w:rsidRPr="00F713B4">
        <w:tab/>
        <w:t xml:space="preserve">An occupier or affected employer must not contravene a requirement under </w:t>
      </w:r>
      <w:r w:rsidR="00F713B4">
        <w:t>paragraph (</w:t>
      </w:r>
      <w:r w:rsidRPr="00F713B4">
        <w:t>1)(c).</w:t>
      </w:r>
    </w:p>
    <w:p w:rsidR="00040549" w:rsidRPr="00F713B4" w:rsidRDefault="00040549" w:rsidP="0021152F">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rsidP="0021152F">
      <w:pPr>
        <w:pStyle w:val="ActHead5"/>
      </w:pPr>
      <w:bookmarkStart w:id="749" w:name="_Toc494463922"/>
      <w:r w:rsidRPr="00F713B4">
        <w:rPr>
          <w:rStyle w:val="CharSectno"/>
        </w:rPr>
        <w:t>483C</w:t>
      </w:r>
      <w:r w:rsidRPr="00F713B4">
        <w:t xml:space="preserve">  Later access to record or document</w:t>
      </w:r>
      <w:bookmarkEnd w:id="749"/>
    </w:p>
    <w:p w:rsidR="00040549" w:rsidRPr="00F713B4" w:rsidRDefault="00040549" w:rsidP="0021152F">
      <w:pPr>
        <w:pStyle w:val="SubsectionHead"/>
      </w:pPr>
      <w:r w:rsidRPr="00F713B4">
        <w:t>Later access to record or document</w:t>
      </w:r>
    </w:p>
    <w:p w:rsidR="00040549" w:rsidRPr="00F713B4" w:rsidRDefault="00040549" w:rsidP="0021152F">
      <w:pPr>
        <w:pStyle w:val="subsection"/>
      </w:pPr>
      <w:r w:rsidRPr="00F713B4">
        <w:tab/>
        <w:t>(1)</w:t>
      </w:r>
      <w:r w:rsidRPr="00F713B4">
        <w:tab/>
        <w:t>The permit holder may, by written notice, require the occupier or an affected employer to produce, or provide access to, a record or document that is directly relevant to the suspected contravention on a later day or days specified in the notice.</w:t>
      </w:r>
    </w:p>
    <w:p w:rsidR="00040549" w:rsidRPr="00F713B4" w:rsidRDefault="00040549" w:rsidP="0021152F">
      <w:pPr>
        <w:pStyle w:val="subsection"/>
      </w:pPr>
      <w:r w:rsidRPr="00F713B4">
        <w:tab/>
        <w:t>(2)</w:t>
      </w:r>
      <w:r w:rsidRPr="00F713B4">
        <w:tab/>
        <w:t xml:space="preserve">However, an occupier or affected employer is not required under </w:t>
      </w:r>
      <w:r w:rsidR="00F713B4">
        <w:t>subsection (</w:t>
      </w:r>
      <w:r w:rsidRPr="00F713B4">
        <w:t>1) to produce, or provide access to, a record or document if to do so would contravene a law of the Commonwealth or a law of a State or Territory.</w:t>
      </w:r>
    </w:p>
    <w:p w:rsidR="00040549" w:rsidRPr="00F713B4" w:rsidRDefault="00040549" w:rsidP="0021152F">
      <w:pPr>
        <w:pStyle w:val="SubsectionHead"/>
      </w:pPr>
      <w:r w:rsidRPr="00F713B4">
        <w:t>Other rules relating to notices</w:t>
      </w:r>
    </w:p>
    <w:p w:rsidR="00040549" w:rsidRPr="00F713B4" w:rsidRDefault="00040549" w:rsidP="0021152F">
      <w:pPr>
        <w:pStyle w:val="subsection"/>
      </w:pPr>
      <w:r w:rsidRPr="00F713B4">
        <w:tab/>
        <w:t>(3)</w:t>
      </w:r>
      <w:r w:rsidRPr="00F713B4">
        <w:tab/>
        <w:t>The day or days specified in the notice must not be earlier than 14</w:t>
      </w:r>
      <w:r w:rsidR="00DC3661" w:rsidRPr="00F713B4">
        <w:t> </w:t>
      </w:r>
      <w:r w:rsidRPr="00F713B4">
        <w:t>days after the notice is given.</w:t>
      </w:r>
    </w:p>
    <w:p w:rsidR="00040549" w:rsidRPr="00F713B4" w:rsidRDefault="00040549" w:rsidP="0021152F">
      <w:pPr>
        <w:pStyle w:val="subsection"/>
      </w:pPr>
      <w:r w:rsidRPr="00F713B4">
        <w:tab/>
        <w:t>(4)</w:t>
      </w:r>
      <w:r w:rsidRPr="00F713B4">
        <w:tab/>
        <w:t>The notice may be given:</w:t>
      </w:r>
    </w:p>
    <w:p w:rsidR="00040549" w:rsidRPr="00F713B4" w:rsidRDefault="00040549" w:rsidP="0021152F">
      <w:pPr>
        <w:pStyle w:val="paragraph"/>
      </w:pPr>
      <w:r w:rsidRPr="00F713B4">
        <w:tab/>
        <w:t>(a)</w:t>
      </w:r>
      <w:r w:rsidRPr="00F713B4">
        <w:tab/>
        <w:t>while the permit holder is on the premises; or</w:t>
      </w:r>
    </w:p>
    <w:p w:rsidR="00040549" w:rsidRPr="00F713B4" w:rsidRDefault="00040549" w:rsidP="0021152F">
      <w:pPr>
        <w:pStyle w:val="paragraph"/>
      </w:pPr>
      <w:r w:rsidRPr="00F713B4">
        <w:tab/>
        <w:t>(b)</w:t>
      </w:r>
      <w:r w:rsidRPr="00F713B4">
        <w:tab/>
        <w:t>within 5 days after the entry.</w:t>
      </w:r>
    </w:p>
    <w:p w:rsidR="00040549" w:rsidRPr="00F713B4" w:rsidRDefault="00040549" w:rsidP="0021152F">
      <w:pPr>
        <w:pStyle w:val="SubsectionHead"/>
      </w:pPr>
      <w:r w:rsidRPr="00F713B4">
        <w:t>Occupier and affected employer must not contravene requirement</w:t>
      </w:r>
    </w:p>
    <w:p w:rsidR="00040549" w:rsidRPr="00F713B4" w:rsidRDefault="00040549" w:rsidP="0021152F">
      <w:pPr>
        <w:pStyle w:val="subsection"/>
      </w:pPr>
      <w:r w:rsidRPr="00F713B4">
        <w:tab/>
        <w:t>(5)</w:t>
      </w:r>
      <w:r w:rsidRPr="00F713B4">
        <w:tab/>
        <w:t xml:space="preserve">An occupier or affected employer must not contravene a requirement under </w:t>
      </w:r>
      <w:r w:rsidR="00F713B4">
        <w:t>subsection (</w:t>
      </w:r>
      <w:r w:rsidRPr="00F713B4">
        <w:t>1).</w:t>
      </w:r>
    </w:p>
    <w:p w:rsidR="00040549" w:rsidRPr="00F713B4" w:rsidRDefault="00040549" w:rsidP="0021152F">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rsidP="0021152F">
      <w:pPr>
        <w:pStyle w:val="SubsectionHead"/>
      </w:pPr>
      <w:r w:rsidRPr="00F713B4">
        <w:t>Where record or document may be inspected or copied</w:t>
      </w:r>
    </w:p>
    <w:p w:rsidR="00040549" w:rsidRPr="00F713B4" w:rsidRDefault="00040549" w:rsidP="0021152F">
      <w:pPr>
        <w:pStyle w:val="subsection"/>
      </w:pPr>
      <w:r w:rsidRPr="00F713B4">
        <w:tab/>
        <w:t>(6)</w:t>
      </w:r>
      <w:r w:rsidRPr="00F713B4">
        <w:tab/>
        <w:t>The permit holder may inspect, and make copies of, the record or document at:</w:t>
      </w:r>
    </w:p>
    <w:p w:rsidR="00040549" w:rsidRPr="00F713B4" w:rsidRDefault="00040549" w:rsidP="0021152F">
      <w:pPr>
        <w:pStyle w:val="paragraph"/>
      </w:pPr>
      <w:r w:rsidRPr="00F713B4">
        <w:tab/>
        <w:t>(a)</w:t>
      </w:r>
      <w:r w:rsidRPr="00F713B4">
        <w:tab/>
        <w:t>the premises; or</w:t>
      </w:r>
    </w:p>
    <w:p w:rsidR="00040549" w:rsidRPr="00F713B4" w:rsidRDefault="00040549" w:rsidP="0021152F">
      <w:pPr>
        <w:pStyle w:val="paragraph"/>
      </w:pPr>
      <w:r w:rsidRPr="00F713B4">
        <w:tab/>
        <w:t>(b)</w:t>
      </w:r>
      <w:r w:rsidRPr="00F713B4">
        <w:tab/>
        <w:t>if another place is agreed upon by the permit holder and the occupier or affected employer—that other place.</w:t>
      </w:r>
    </w:p>
    <w:p w:rsidR="00040549" w:rsidRPr="00F713B4" w:rsidRDefault="00040549" w:rsidP="0021152F">
      <w:pPr>
        <w:pStyle w:val="notetext"/>
      </w:pPr>
      <w:r w:rsidRPr="00F713B4">
        <w:t>Note 1:</w:t>
      </w:r>
      <w:r w:rsidRPr="00F713B4">
        <w:tab/>
        <w:t>The use or disclosure of information or documents obtained under this section is strictly controlled (see section</w:t>
      </w:r>
      <w:r w:rsidR="00F713B4">
        <w:t> </w:t>
      </w:r>
      <w:r w:rsidRPr="00F713B4">
        <w:t>504).</w:t>
      </w:r>
    </w:p>
    <w:p w:rsidR="00040549" w:rsidRPr="00F713B4" w:rsidRDefault="00040549" w:rsidP="0021152F">
      <w:pPr>
        <w:pStyle w:val="notetext"/>
        <w:rPr>
          <w:i/>
        </w:rPr>
      </w:pPr>
      <w:r w:rsidRPr="00F713B4">
        <w:t>Note 2:</w:t>
      </w:r>
      <w:r w:rsidRPr="00F713B4">
        <w:tab/>
        <w:t xml:space="preserve">The use or disclosure of personal information obtained under this section is regulated under the </w:t>
      </w:r>
      <w:r w:rsidRPr="00F713B4">
        <w:rPr>
          <w:i/>
        </w:rPr>
        <w:t>Privacy Act 1988.</w:t>
      </w:r>
    </w:p>
    <w:p w:rsidR="00040549" w:rsidRPr="00F713B4" w:rsidRDefault="00040549" w:rsidP="0021152F">
      <w:pPr>
        <w:pStyle w:val="ActHead5"/>
      </w:pPr>
      <w:bookmarkStart w:id="750" w:name="_Toc494463923"/>
      <w:r w:rsidRPr="00F713B4">
        <w:rPr>
          <w:rStyle w:val="CharSectno"/>
        </w:rPr>
        <w:t>483D</w:t>
      </w:r>
      <w:r w:rsidRPr="00F713B4">
        <w:t xml:space="preserve">  Entry onto other premises to access records and documents</w:t>
      </w:r>
      <w:bookmarkEnd w:id="750"/>
    </w:p>
    <w:p w:rsidR="00040549" w:rsidRPr="00F713B4" w:rsidRDefault="00040549" w:rsidP="0021152F">
      <w:pPr>
        <w:pStyle w:val="subsection"/>
      </w:pPr>
      <w:r w:rsidRPr="00F713B4">
        <w:tab/>
        <w:t>(1)</w:t>
      </w:r>
      <w:r w:rsidRPr="00F713B4">
        <w:tab/>
        <w:t>A permit holder who may enter premises under paragraph</w:t>
      </w:r>
      <w:r w:rsidR="00F713B4">
        <w:t> </w:t>
      </w:r>
      <w:r w:rsidRPr="00F713B4">
        <w:t xml:space="preserve">483A(1)(a) for the purpose of investigating a suspected contravention may enter other premises and exercise a right under </w:t>
      </w:r>
      <w:r w:rsidR="00F713B4">
        <w:t>subsection (</w:t>
      </w:r>
      <w:r w:rsidRPr="00F713B4">
        <w:t>2) or section</w:t>
      </w:r>
      <w:r w:rsidR="00F713B4">
        <w:t> </w:t>
      </w:r>
      <w:r w:rsidRPr="00F713B4">
        <w:t>483E if the permit holder reasonably suspects that records or documents that are directly relevant to the suspected contravention:</w:t>
      </w:r>
    </w:p>
    <w:p w:rsidR="00040549" w:rsidRPr="00F713B4" w:rsidRDefault="00040549" w:rsidP="0021152F">
      <w:pPr>
        <w:pStyle w:val="paragraph"/>
      </w:pPr>
      <w:r w:rsidRPr="00F713B4">
        <w:tab/>
        <w:t>(a)</w:t>
      </w:r>
      <w:r w:rsidRPr="00F713B4">
        <w:tab/>
        <w:t>are kept on the other premises; or</w:t>
      </w:r>
    </w:p>
    <w:p w:rsidR="00040549" w:rsidRPr="00F713B4" w:rsidRDefault="00040549" w:rsidP="0021152F">
      <w:pPr>
        <w:pStyle w:val="paragraph"/>
      </w:pPr>
      <w:r w:rsidRPr="00F713B4">
        <w:tab/>
        <w:t>(b)</w:t>
      </w:r>
      <w:r w:rsidRPr="00F713B4">
        <w:tab/>
        <w:t>are accessible from a computer that is kept on the other premises.</w:t>
      </w:r>
    </w:p>
    <w:p w:rsidR="00040549" w:rsidRPr="00F713B4" w:rsidRDefault="00040549" w:rsidP="0021152F">
      <w:pPr>
        <w:pStyle w:val="notetext"/>
      </w:pPr>
      <w:r w:rsidRPr="00F713B4">
        <w:t>Note:</w:t>
      </w:r>
      <w:r w:rsidRPr="00F713B4">
        <w:tab/>
        <w:t>Particulars of the suspected contravention must be specified in an entry notice (see subsection</w:t>
      </w:r>
      <w:r w:rsidR="00F713B4">
        <w:t> </w:t>
      </w:r>
      <w:r w:rsidRPr="00F713B4">
        <w:t>518(2)).</w:t>
      </w:r>
    </w:p>
    <w:p w:rsidR="00040549" w:rsidRPr="00F713B4" w:rsidRDefault="00040549" w:rsidP="0021152F">
      <w:pPr>
        <w:pStyle w:val="SubsectionHead"/>
      </w:pPr>
      <w:r w:rsidRPr="00F713B4">
        <w:t>Rights that may be exercised while on premises</w:t>
      </w:r>
    </w:p>
    <w:p w:rsidR="00040549" w:rsidRPr="00F713B4" w:rsidRDefault="00040549" w:rsidP="0021152F">
      <w:pPr>
        <w:pStyle w:val="subsection"/>
      </w:pPr>
      <w:r w:rsidRPr="00F713B4">
        <w:tab/>
        <w:t>(2)</w:t>
      </w:r>
      <w:r w:rsidRPr="00F713B4">
        <w:tab/>
        <w:t>While on the other premises, the permit holder may require the occupier to allow the permit holder to inspect, and make copies of, any such record or document.</w:t>
      </w:r>
    </w:p>
    <w:p w:rsidR="00040549" w:rsidRPr="00F713B4" w:rsidRDefault="00040549" w:rsidP="0021152F">
      <w:pPr>
        <w:pStyle w:val="notetext"/>
      </w:pPr>
      <w:r w:rsidRPr="00F713B4">
        <w:t>Note 1:</w:t>
      </w:r>
      <w:r w:rsidRPr="00F713B4">
        <w:tab/>
        <w:t>The use or disclosure of information or documents obtained under this section is strictly controlled (see section</w:t>
      </w:r>
      <w:r w:rsidR="00F713B4">
        <w:t> </w:t>
      </w:r>
      <w:r w:rsidRPr="00F713B4">
        <w:t>504).</w:t>
      </w:r>
    </w:p>
    <w:p w:rsidR="00040549" w:rsidRPr="00F713B4" w:rsidRDefault="00040549" w:rsidP="0021152F">
      <w:pPr>
        <w:pStyle w:val="notetext"/>
        <w:rPr>
          <w:i/>
        </w:rPr>
      </w:pPr>
      <w:r w:rsidRPr="00F713B4">
        <w:t>Note 2:</w:t>
      </w:r>
      <w:r w:rsidRPr="00F713B4">
        <w:tab/>
        <w:t xml:space="preserve">The use or disclosure of personal information obtained under this section is regulated under the </w:t>
      </w:r>
      <w:r w:rsidRPr="00F713B4">
        <w:rPr>
          <w:i/>
        </w:rPr>
        <w:t>Privacy Act 1988.</w:t>
      </w:r>
    </w:p>
    <w:p w:rsidR="00040549" w:rsidRPr="00F713B4" w:rsidRDefault="00040549" w:rsidP="0021152F">
      <w:pPr>
        <w:pStyle w:val="subsection"/>
      </w:pPr>
      <w:r w:rsidRPr="00F713B4">
        <w:tab/>
        <w:t>(3)</w:t>
      </w:r>
      <w:r w:rsidRPr="00F713B4">
        <w:tab/>
        <w:t xml:space="preserve">However, an occupier is not required under </w:t>
      </w:r>
      <w:r w:rsidR="00F713B4">
        <w:t>subsection (</w:t>
      </w:r>
      <w:r w:rsidRPr="00F713B4">
        <w:t>2) to allow the permit holder to inspect, or make copies of, a record or document if to do so would contravene a law of the Commonwealth or a law of a State or Territory.</w:t>
      </w:r>
    </w:p>
    <w:p w:rsidR="00040549" w:rsidRPr="00F713B4" w:rsidRDefault="00040549" w:rsidP="0021152F">
      <w:pPr>
        <w:pStyle w:val="SubsectionHead"/>
      </w:pPr>
      <w:r w:rsidRPr="00F713B4">
        <w:t>Occupier must not contravene requirement</w:t>
      </w:r>
    </w:p>
    <w:p w:rsidR="00040549" w:rsidRPr="00F713B4" w:rsidRDefault="00040549" w:rsidP="0021152F">
      <w:pPr>
        <w:pStyle w:val="subsection"/>
      </w:pPr>
      <w:r w:rsidRPr="00F713B4">
        <w:tab/>
        <w:t>(4)</w:t>
      </w:r>
      <w:r w:rsidRPr="00F713B4">
        <w:tab/>
        <w:t xml:space="preserve">An occupier must not contravene a requirement under </w:t>
      </w:r>
      <w:r w:rsidR="00F713B4">
        <w:t>subsection (</w:t>
      </w:r>
      <w:r w:rsidRPr="00F713B4">
        <w:t>2).</w:t>
      </w:r>
    </w:p>
    <w:p w:rsidR="00040549" w:rsidRPr="00F713B4" w:rsidRDefault="00040549" w:rsidP="0021152F">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rsidP="0021152F">
      <w:pPr>
        <w:pStyle w:val="ActHead5"/>
      </w:pPr>
      <w:bookmarkStart w:id="751" w:name="_Toc494463924"/>
      <w:r w:rsidRPr="00F713B4">
        <w:rPr>
          <w:rStyle w:val="CharSectno"/>
        </w:rPr>
        <w:t>483E</w:t>
      </w:r>
      <w:r w:rsidRPr="00F713B4">
        <w:t xml:space="preserve">  Later access to record or document—other premises</w:t>
      </w:r>
      <w:bookmarkEnd w:id="751"/>
    </w:p>
    <w:p w:rsidR="00040549" w:rsidRPr="00F713B4" w:rsidRDefault="00040549" w:rsidP="0021152F">
      <w:pPr>
        <w:pStyle w:val="SubsectionHead"/>
      </w:pPr>
      <w:r w:rsidRPr="00F713B4">
        <w:t>Later access to record or document</w:t>
      </w:r>
    </w:p>
    <w:p w:rsidR="00040549" w:rsidRPr="00F713B4" w:rsidRDefault="00040549" w:rsidP="0021152F">
      <w:pPr>
        <w:pStyle w:val="subsection"/>
      </w:pPr>
      <w:r w:rsidRPr="00F713B4">
        <w:tab/>
        <w:t>(1)</w:t>
      </w:r>
      <w:r w:rsidRPr="00F713B4">
        <w:tab/>
        <w:t>The permit holder may, by written notice, require the occupier of the other premises to produce, or provide access to, a record or document that is directly relevant to the suspected contravention on a later day or days specified in the notice.</w:t>
      </w:r>
    </w:p>
    <w:p w:rsidR="00040549" w:rsidRPr="00F713B4" w:rsidRDefault="00040549" w:rsidP="0021152F">
      <w:pPr>
        <w:pStyle w:val="subsection"/>
      </w:pPr>
      <w:r w:rsidRPr="00F713B4">
        <w:tab/>
        <w:t>(2)</w:t>
      </w:r>
      <w:r w:rsidRPr="00F713B4">
        <w:tab/>
        <w:t xml:space="preserve">However, an occupier is not required under </w:t>
      </w:r>
      <w:r w:rsidR="00F713B4">
        <w:t>subsection (</w:t>
      </w:r>
      <w:r w:rsidRPr="00F713B4">
        <w:t>1) to produce, or provide access to, a record or document if to do so would contravene a law of the Commonwealth or a law of a State or Territory.</w:t>
      </w:r>
    </w:p>
    <w:p w:rsidR="00040549" w:rsidRPr="00F713B4" w:rsidRDefault="00040549" w:rsidP="0021152F">
      <w:pPr>
        <w:pStyle w:val="SubsectionHead"/>
      </w:pPr>
      <w:r w:rsidRPr="00F713B4">
        <w:t>Other rules relating to notices</w:t>
      </w:r>
    </w:p>
    <w:p w:rsidR="00040549" w:rsidRPr="00F713B4" w:rsidRDefault="00040549" w:rsidP="0021152F">
      <w:pPr>
        <w:pStyle w:val="subsection"/>
      </w:pPr>
      <w:r w:rsidRPr="00F713B4">
        <w:tab/>
        <w:t>(3)</w:t>
      </w:r>
      <w:r w:rsidRPr="00F713B4">
        <w:tab/>
        <w:t>The day or days specified in the notice must not be earlier than 14</w:t>
      </w:r>
      <w:r w:rsidR="00DC3661" w:rsidRPr="00F713B4">
        <w:t> </w:t>
      </w:r>
      <w:r w:rsidRPr="00F713B4">
        <w:t>days after the notice is given.</w:t>
      </w:r>
    </w:p>
    <w:p w:rsidR="00040549" w:rsidRPr="00F713B4" w:rsidRDefault="00040549" w:rsidP="0021152F">
      <w:pPr>
        <w:pStyle w:val="subsection"/>
      </w:pPr>
      <w:r w:rsidRPr="00F713B4">
        <w:tab/>
        <w:t>(4)</w:t>
      </w:r>
      <w:r w:rsidRPr="00F713B4">
        <w:tab/>
        <w:t>The notice may be given:</w:t>
      </w:r>
    </w:p>
    <w:p w:rsidR="00040549" w:rsidRPr="00F713B4" w:rsidRDefault="00040549" w:rsidP="0021152F">
      <w:pPr>
        <w:pStyle w:val="paragraph"/>
      </w:pPr>
      <w:r w:rsidRPr="00F713B4">
        <w:tab/>
        <w:t>(a)</w:t>
      </w:r>
      <w:r w:rsidRPr="00F713B4">
        <w:tab/>
        <w:t>while the permit holder is on the other premises; or</w:t>
      </w:r>
    </w:p>
    <w:p w:rsidR="00040549" w:rsidRPr="00F713B4" w:rsidRDefault="00040549" w:rsidP="0021152F">
      <w:pPr>
        <w:pStyle w:val="paragraph"/>
      </w:pPr>
      <w:r w:rsidRPr="00F713B4">
        <w:tab/>
        <w:t>(b)</w:t>
      </w:r>
      <w:r w:rsidRPr="00F713B4">
        <w:tab/>
        <w:t>within 5 days after the entry.</w:t>
      </w:r>
    </w:p>
    <w:p w:rsidR="00040549" w:rsidRPr="00F713B4" w:rsidRDefault="00040549" w:rsidP="0021152F">
      <w:pPr>
        <w:pStyle w:val="SubsectionHead"/>
      </w:pPr>
      <w:r w:rsidRPr="00F713B4">
        <w:t>Occupier must not contravene requirement</w:t>
      </w:r>
    </w:p>
    <w:p w:rsidR="00040549" w:rsidRPr="00F713B4" w:rsidRDefault="00040549" w:rsidP="0021152F">
      <w:pPr>
        <w:pStyle w:val="subsection"/>
      </w:pPr>
      <w:r w:rsidRPr="00F713B4">
        <w:tab/>
        <w:t>(5)</w:t>
      </w:r>
      <w:r w:rsidRPr="00F713B4">
        <w:tab/>
        <w:t xml:space="preserve">An occupier must not contravene a requirement under </w:t>
      </w:r>
      <w:r w:rsidR="00F713B4">
        <w:t>subsection (</w:t>
      </w:r>
      <w:r w:rsidRPr="00F713B4">
        <w:t>1).</w:t>
      </w:r>
    </w:p>
    <w:p w:rsidR="00040549" w:rsidRPr="00F713B4" w:rsidRDefault="00040549" w:rsidP="0021152F">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rsidP="0021152F">
      <w:pPr>
        <w:pStyle w:val="SubsectionHead"/>
      </w:pPr>
      <w:r w:rsidRPr="00F713B4">
        <w:t>Where record or document may be inspected or copied</w:t>
      </w:r>
    </w:p>
    <w:p w:rsidR="00040549" w:rsidRPr="00F713B4" w:rsidRDefault="00040549" w:rsidP="0021152F">
      <w:pPr>
        <w:pStyle w:val="subsection"/>
      </w:pPr>
      <w:r w:rsidRPr="00F713B4">
        <w:tab/>
        <w:t>(6)</w:t>
      </w:r>
      <w:r w:rsidRPr="00F713B4">
        <w:tab/>
        <w:t>The permit holder may inspect, and make copies of, the record or document at:</w:t>
      </w:r>
    </w:p>
    <w:p w:rsidR="00040549" w:rsidRPr="00F713B4" w:rsidRDefault="00040549" w:rsidP="0021152F">
      <w:pPr>
        <w:pStyle w:val="paragraph"/>
      </w:pPr>
      <w:r w:rsidRPr="00F713B4">
        <w:tab/>
        <w:t>(a)</w:t>
      </w:r>
      <w:r w:rsidRPr="00F713B4">
        <w:tab/>
        <w:t>the other premises; or</w:t>
      </w:r>
    </w:p>
    <w:p w:rsidR="00040549" w:rsidRPr="00F713B4" w:rsidRDefault="00040549" w:rsidP="0021152F">
      <w:pPr>
        <w:pStyle w:val="paragraph"/>
      </w:pPr>
      <w:r w:rsidRPr="00F713B4">
        <w:tab/>
        <w:t>(b)</w:t>
      </w:r>
      <w:r w:rsidRPr="00F713B4">
        <w:tab/>
        <w:t>if another place is agreed upon by the permit holder and the occupier—that other place.</w:t>
      </w:r>
    </w:p>
    <w:p w:rsidR="00040549" w:rsidRPr="00F713B4" w:rsidRDefault="00040549" w:rsidP="0021152F">
      <w:pPr>
        <w:pStyle w:val="notetext"/>
      </w:pPr>
      <w:r w:rsidRPr="00F713B4">
        <w:t>Note 1:</w:t>
      </w:r>
      <w:r w:rsidRPr="00F713B4">
        <w:tab/>
        <w:t>The use or disclosure of information or documents obtained under this section is strictly controlled (see section</w:t>
      </w:r>
      <w:r w:rsidR="00F713B4">
        <w:t> </w:t>
      </w:r>
      <w:r w:rsidRPr="00F713B4">
        <w:t>504).</w:t>
      </w:r>
    </w:p>
    <w:p w:rsidR="00040549" w:rsidRPr="00F713B4" w:rsidRDefault="00040549" w:rsidP="0021152F">
      <w:pPr>
        <w:pStyle w:val="notetext"/>
        <w:rPr>
          <w:i/>
        </w:rPr>
      </w:pPr>
      <w:r w:rsidRPr="00F713B4">
        <w:t>Note 2:</w:t>
      </w:r>
      <w:r w:rsidRPr="00F713B4">
        <w:tab/>
        <w:t xml:space="preserve">The use or disclosure of personal information obtained under this section is regulated under the </w:t>
      </w:r>
      <w:r w:rsidRPr="00F713B4">
        <w:rPr>
          <w:i/>
        </w:rPr>
        <w:t>Privacy Act 1988.</w:t>
      </w:r>
    </w:p>
    <w:p w:rsidR="00040549" w:rsidRPr="00F713B4" w:rsidRDefault="00040549">
      <w:pPr>
        <w:pStyle w:val="ActHead4"/>
      </w:pPr>
      <w:bookmarkStart w:id="752" w:name="_Toc494463925"/>
      <w:r w:rsidRPr="00F713B4">
        <w:rPr>
          <w:rStyle w:val="CharSubdNo"/>
        </w:rPr>
        <w:t>Subdivision B</w:t>
      </w:r>
      <w:r w:rsidRPr="00F713B4">
        <w:t>—</w:t>
      </w:r>
      <w:r w:rsidRPr="00F713B4">
        <w:rPr>
          <w:rStyle w:val="CharSubdText"/>
        </w:rPr>
        <w:t>Entry to hold discussions</w:t>
      </w:r>
      <w:bookmarkEnd w:id="752"/>
    </w:p>
    <w:p w:rsidR="00040549" w:rsidRPr="00F713B4" w:rsidRDefault="00040549">
      <w:pPr>
        <w:pStyle w:val="ActHead5"/>
      </w:pPr>
      <w:bookmarkStart w:id="753" w:name="_Toc494463926"/>
      <w:r w:rsidRPr="00F713B4">
        <w:rPr>
          <w:rStyle w:val="CharSectno"/>
        </w:rPr>
        <w:t>484</w:t>
      </w:r>
      <w:r w:rsidRPr="00F713B4">
        <w:t xml:space="preserve">  Entry to hold discussions</w:t>
      </w:r>
      <w:bookmarkEnd w:id="753"/>
    </w:p>
    <w:p w:rsidR="00040549" w:rsidRPr="00F713B4" w:rsidRDefault="00040549">
      <w:pPr>
        <w:pStyle w:val="subsection"/>
      </w:pPr>
      <w:r w:rsidRPr="00F713B4">
        <w:tab/>
      </w:r>
      <w:r w:rsidRPr="00F713B4">
        <w:tab/>
        <w:t xml:space="preserve">A permit holder may enter premises for the purposes of holding discussions with one or more employees or </w:t>
      </w:r>
      <w:r w:rsidR="000A71F7" w:rsidRPr="00F713B4">
        <w:t>TCF award workers</w:t>
      </w:r>
      <w:r w:rsidRPr="00F713B4">
        <w:t>:</w:t>
      </w:r>
    </w:p>
    <w:p w:rsidR="00040549" w:rsidRPr="00F713B4" w:rsidRDefault="00040549">
      <w:pPr>
        <w:pStyle w:val="paragraph"/>
      </w:pPr>
      <w:r w:rsidRPr="00F713B4">
        <w:tab/>
        <w:t>(a)</w:t>
      </w:r>
      <w:r w:rsidRPr="00F713B4">
        <w:tab/>
        <w:t>who perform work on the premises; and</w:t>
      </w:r>
    </w:p>
    <w:p w:rsidR="00040549" w:rsidRPr="00F713B4" w:rsidRDefault="00040549">
      <w:pPr>
        <w:pStyle w:val="paragraph"/>
      </w:pPr>
      <w:r w:rsidRPr="00F713B4">
        <w:tab/>
        <w:t>(b)</w:t>
      </w:r>
      <w:r w:rsidRPr="00F713B4">
        <w:tab/>
        <w:t>whose industrial interests the permit holder’s organisation is entitled to represent; and</w:t>
      </w:r>
    </w:p>
    <w:p w:rsidR="00040549" w:rsidRPr="00F713B4" w:rsidRDefault="00040549">
      <w:pPr>
        <w:pStyle w:val="paragraph"/>
      </w:pPr>
      <w:r w:rsidRPr="00F713B4">
        <w:tab/>
        <w:t>(c)</w:t>
      </w:r>
      <w:r w:rsidRPr="00F713B4">
        <w:tab/>
        <w:t>who wish to participate in those discussions.</w:t>
      </w:r>
    </w:p>
    <w:p w:rsidR="005C0676" w:rsidRPr="00F713B4" w:rsidRDefault="005C0676" w:rsidP="005C0676">
      <w:pPr>
        <w:pStyle w:val="notetext"/>
      </w:pPr>
      <w:r w:rsidRPr="00F713B4">
        <w:t>Note 1:</w:t>
      </w:r>
      <w:r w:rsidRPr="00F713B4">
        <w:tab/>
        <w:t>A permit holder, or the organisation to which the permit holder belongs, may be subject to an order by the FWC under section</w:t>
      </w:r>
      <w:r w:rsidR="00F713B4">
        <w:t> </w:t>
      </w:r>
      <w:r w:rsidRPr="00F713B4">
        <w:t>508 if rights under this Subdivision are misused.</w:t>
      </w:r>
    </w:p>
    <w:p w:rsidR="005C0676" w:rsidRPr="00F713B4" w:rsidRDefault="005C0676" w:rsidP="005C0676">
      <w:pPr>
        <w:pStyle w:val="notetext"/>
      </w:pPr>
      <w:r w:rsidRPr="00F713B4">
        <w:t>Note 2:</w:t>
      </w:r>
      <w:r w:rsidRPr="00F713B4">
        <w:tab/>
        <w:t>A person must not refuse or unduly delay entry by a permit holder, or intentionally hinder or obstruct a permit holder, exercising rights under this Subdivision (see sections</w:t>
      </w:r>
      <w:r w:rsidR="00F713B4">
        <w:t> </w:t>
      </w:r>
      <w:r w:rsidRPr="00F713B4">
        <w:t>501 and 502).</w:t>
      </w:r>
    </w:p>
    <w:p w:rsidR="005C0676" w:rsidRPr="00F713B4" w:rsidRDefault="005C0676" w:rsidP="005C0676">
      <w:pPr>
        <w:pStyle w:val="notetext"/>
      </w:pPr>
      <w:r w:rsidRPr="00F713B4">
        <w:t>Note 3:</w:t>
      </w:r>
      <w:r w:rsidRPr="00F713B4">
        <w:tab/>
        <w:t>Under paragraph</w:t>
      </w:r>
      <w:r w:rsidR="00F713B4">
        <w:t> </w:t>
      </w:r>
      <w:r w:rsidRPr="00F713B4">
        <w:t>487(1)(b), the permit holder must give the occupier of the premises notice for the entry. Having given that notice, the permit holder may hold discussions with any person on the premises described in this section.</w:t>
      </w:r>
    </w:p>
    <w:p w:rsidR="00040549" w:rsidRPr="00F713B4" w:rsidRDefault="00040549">
      <w:pPr>
        <w:pStyle w:val="ActHead4"/>
      </w:pPr>
      <w:bookmarkStart w:id="754" w:name="_Toc494463927"/>
      <w:r w:rsidRPr="00F713B4">
        <w:rPr>
          <w:rStyle w:val="CharSubdNo"/>
        </w:rPr>
        <w:t>Subdivision C</w:t>
      </w:r>
      <w:r w:rsidRPr="00F713B4">
        <w:t>—</w:t>
      </w:r>
      <w:r w:rsidRPr="00F713B4">
        <w:rPr>
          <w:rStyle w:val="CharSubdText"/>
        </w:rPr>
        <w:t>Requirements for permit holders</w:t>
      </w:r>
      <w:bookmarkEnd w:id="754"/>
    </w:p>
    <w:p w:rsidR="00040549" w:rsidRPr="00F713B4" w:rsidRDefault="00040549">
      <w:pPr>
        <w:pStyle w:val="ActHead5"/>
      </w:pPr>
      <w:bookmarkStart w:id="755" w:name="_Toc494463928"/>
      <w:r w:rsidRPr="00F713B4">
        <w:rPr>
          <w:rStyle w:val="CharSectno"/>
        </w:rPr>
        <w:t>486</w:t>
      </w:r>
      <w:r w:rsidRPr="00F713B4">
        <w:t xml:space="preserve">  Permit holder must not contravene this Subdivision</w:t>
      </w:r>
      <w:bookmarkEnd w:id="755"/>
    </w:p>
    <w:p w:rsidR="00040549" w:rsidRPr="00F713B4" w:rsidRDefault="00040549">
      <w:pPr>
        <w:pStyle w:val="subsection"/>
      </w:pPr>
      <w:r w:rsidRPr="00F713B4">
        <w:tab/>
      </w:r>
      <w:r w:rsidRPr="00F713B4">
        <w:tab/>
        <w:t>Subdivisions A, AA and B do not authorise a permit holder to enter or remain on premises, or exercise any other right, if he or she contravenes this Subdivision, or regulations prescribed under section</w:t>
      </w:r>
      <w:r w:rsidR="00F713B4">
        <w:t> </w:t>
      </w:r>
      <w:r w:rsidRPr="00F713B4">
        <w:t>521, in exercising that right.</w:t>
      </w:r>
    </w:p>
    <w:p w:rsidR="00040549" w:rsidRPr="00F713B4" w:rsidRDefault="00040549">
      <w:pPr>
        <w:pStyle w:val="ActHead5"/>
      </w:pPr>
      <w:bookmarkStart w:id="756" w:name="_Toc494463929"/>
      <w:r w:rsidRPr="00F713B4">
        <w:rPr>
          <w:rStyle w:val="CharSectno"/>
        </w:rPr>
        <w:t>487</w:t>
      </w:r>
      <w:r w:rsidRPr="00F713B4">
        <w:t xml:space="preserve">  Giving entry notice or exemption certificate</w:t>
      </w:r>
      <w:bookmarkEnd w:id="756"/>
    </w:p>
    <w:p w:rsidR="00040549" w:rsidRPr="00F713B4" w:rsidRDefault="00040549" w:rsidP="007B7FC4">
      <w:pPr>
        <w:pStyle w:val="SubsectionHead"/>
      </w:pPr>
      <w:r w:rsidRPr="00F713B4">
        <w:t>Entry under Subdivision A or B</w:t>
      </w:r>
    </w:p>
    <w:p w:rsidR="00040549" w:rsidRPr="00F713B4" w:rsidRDefault="00040549">
      <w:pPr>
        <w:pStyle w:val="subsection"/>
      </w:pPr>
      <w:r w:rsidRPr="00F713B4">
        <w:tab/>
        <w:t>(1)</w:t>
      </w:r>
      <w:r w:rsidRPr="00F713B4">
        <w:tab/>
        <w:t xml:space="preserve">Unless </w:t>
      </w:r>
      <w:r w:rsidR="00A13143" w:rsidRPr="00F713B4">
        <w:t>the FWC</w:t>
      </w:r>
      <w:r w:rsidRPr="00F713B4">
        <w:t xml:space="preserve"> has issued an exemption certificate for the entry, the permit holder must:</w:t>
      </w:r>
    </w:p>
    <w:p w:rsidR="00040549" w:rsidRPr="00F713B4" w:rsidRDefault="00040549">
      <w:pPr>
        <w:pStyle w:val="paragraph"/>
      </w:pPr>
      <w:r w:rsidRPr="00F713B4">
        <w:tab/>
        <w:t>(a)</w:t>
      </w:r>
      <w:r w:rsidRPr="00F713B4">
        <w:tab/>
        <w:t>before entering premises under Subdivision A—give the occupier of the premises and any affected employer an entry notice for the entry; and</w:t>
      </w:r>
    </w:p>
    <w:p w:rsidR="00040549" w:rsidRPr="00F713B4" w:rsidRDefault="00040549">
      <w:pPr>
        <w:pStyle w:val="paragraph"/>
      </w:pPr>
      <w:r w:rsidRPr="00F713B4">
        <w:tab/>
        <w:t>(b)</w:t>
      </w:r>
      <w:r w:rsidRPr="00F713B4">
        <w:tab/>
        <w:t>before entering premises under Subdivision B—give the occupier of the premises an entry notice for the entry.</w:t>
      </w:r>
    </w:p>
    <w:p w:rsidR="00040549" w:rsidRPr="00F713B4" w:rsidRDefault="00040549">
      <w:pPr>
        <w:pStyle w:val="subsection"/>
      </w:pPr>
      <w:r w:rsidRPr="00F713B4">
        <w:tab/>
        <w:t>(2)</w:t>
      </w:r>
      <w:r w:rsidRPr="00F713B4">
        <w:tab/>
        <w:t xml:space="preserve">An </w:t>
      </w:r>
      <w:r w:rsidRPr="00F713B4">
        <w:rPr>
          <w:b/>
          <w:i/>
        </w:rPr>
        <w:t xml:space="preserve">entry notice </w:t>
      </w:r>
      <w:r w:rsidRPr="00F713B4">
        <w:t>for an entry is a notice that complies with section</w:t>
      </w:r>
      <w:r w:rsidR="00F713B4">
        <w:t> </w:t>
      </w:r>
      <w:r w:rsidRPr="00F713B4">
        <w:t>518.</w:t>
      </w:r>
    </w:p>
    <w:p w:rsidR="00040549" w:rsidRPr="00F713B4" w:rsidRDefault="00040549">
      <w:pPr>
        <w:pStyle w:val="subsection"/>
      </w:pPr>
      <w:r w:rsidRPr="00F713B4">
        <w:tab/>
        <w:t>(3)</w:t>
      </w:r>
      <w:r w:rsidRPr="00F713B4">
        <w:tab/>
        <w:t>An entry notice for an entry under Subdivision A or B must be given during working hours at least 24 hours, but not more than 14</w:t>
      </w:r>
      <w:r w:rsidR="00DC3661" w:rsidRPr="00F713B4">
        <w:t> </w:t>
      </w:r>
      <w:r w:rsidRPr="00F713B4">
        <w:t>days, before the entry.</w:t>
      </w:r>
    </w:p>
    <w:p w:rsidR="00040549" w:rsidRPr="00F713B4" w:rsidRDefault="00040549">
      <w:pPr>
        <w:pStyle w:val="subsection"/>
      </w:pPr>
      <w:r w:rsidRPr="00F713B4">
        <w:tab/>
        <w:t>(4)</w:t>
      </w:r>
      <w:r w:rsidRPr="00F713B4">
        <w:tab/>
        <w:t xml:space="preserve">If </w:t>
      </w:r>
      <w:r w:rsidR="00A13143" w:rsidRPr="00F713B4">
        <w:t>the FWC</w:t>
      </w:r>
      <w:r w:rsidRPr="00F713B4">
        <w:t xml:space="preserve"> has issued an exemption certificate for the entry, the permit holder must, either before or as soon as practicable after entering the premises, give a copy of the certificate to:</w:t>
      </w:r>
    </w:p>
    <w:p w:rsidR="00040549" w:rsidRPr="00F713B4" w:rsidRDefault="00040549">
      <w:pPr>
        <w:pStyle w:val="paragraph"/>
      </w:pPr>
      <w:r w:rsidRPr="00F713B4">
        <w:tab/>
        <w:t>(a)</w:t>
      </w:r>
      <w:r w:rsidRPr="00F713B4">
        <w:tab/>
        <w:t>the occupier of the premises or another person who apparently represents the occupier; and</w:t>
      </w:r>
    </w:p>
    <w:p w:rsidR="00040549" w:rsidRPr="00F713B4" w:rsidRDefault="00040549">
      <w:pPr>
        <w:pStyle w:val="paragraph"/>
      </w:pPr>
      <w:r w:rsidRPr="00F713B4">
        <w:tab/>
        <w:t>(b)</w:t>
      </w:r>
      <w:r w:rsidRPr="00F713B4">
        <w:tab/>
        <w:t>any affected employer or another person who apparently represents the employer;</w:t>
      </w:r>
    </w:p>
    <w:p w:rsidR="00040549" w:rsidRPr="00F713B4" w:rsidRDefault="00040549">
      <w:pPr>
        <w:pStyle w:val="subsection2"/>
      </w:pPr>
      <w:r w:rsidRPr="00F713B4">
        <w:t>if the occupier, employer or other person is present at the premises.</w:t>
      </w:r>
    </w:p>
    <w:p w:rsidR="00040549" w:rsidRPr="00F713B4" w:rsidRDefault="00040549" w:rsidP="00C2405A">
      <w:pPr>
        <w:pStyle w:val="SubsectionHead"/>
      </w:pPr>
      <w:r w:rsidRPr="00F713B4">
        <w:t>Entry under Subdivision AA</w:t>
      </w:r>
    </w:p>
    <w:p w:rsidR="00040549" w:rsidRPr="00F713B4" w:rsidRDefault="00040549" w:rsidP="00C2405A">
      <w:pPr>
        <w:pStyle w:val="subsection"/>
      </w:pPr>
      <w:r w:rsidRPr="00F713B4">
        <w:tab/>
        <w:t>(5)</w:t>
      </w:r>
      <w:r w:rsidRPr="00F713B4">
        <w:tab/>
        <w:t>If the permit holder enters premises under Subdivision AA, the permit holder must, either before or as soon as practicable after entering the premises, give an entry notice for the entry to the occupier of the premises or another person who apparently represents the occupier if the occupier or other person is present at the premises.</w:t>
      </w:r>
    </w:p>
    <w:p w:rsidR="00040549" w:rsidRPr="00F713B4" w:rsidRDefault="00040549">
      <w:pPr>
        <w:pStyle w:val="ActHead5"/>
      </w:pPr>
      <w:bookmarkStart w:id="757" w:name="_Toc494463930"/>
      <w:r w:rsidRPr="00F713B4">
        <w:rPr>
          <w:rStyle w:val="CharSectno"/>
        </w:rPr>
        <w:t>488</w:t>
      </w:r>
      <w:r w:rsidRPr="00F713B4">
        <w:t xml:space="preserve">  Contravening entry permit conditions</w:t>
      </w:r>
      <w:bookmarkEnd w:id="757"/>
    </w:p>
    <w:p w:rsidR="00040549" w:rsidRPr="00F713B4" w:rsidRDefault="00040549">
      <w:pPr>
        <w:pStyle w:val="subsection"/>
      </w:pPr>
      <w:r w:rsidRPr="00F713B4">
        <w:tab/>
      </w:r>
      <w:r w:rsidRPr="00F713B4">
        <w:tab/>
        <w:t>The permit holder must not contravene a condition imposed on the entry permit.</w:t>
      </w:r>
    </w:p>
    <w:p w:rsidR="00040549" w:rsidRPr="00F713B4" w:rsidRDefault="00040549">
      <w:pPr>
        <w:pStyle w:val="ActHead5"/>
      </w:pPr>
      <w:bookmarkStart w:id="758" w:name="_Toc494463931"/>
      <w:r w:rsidRPr="00F713B4">
        <w:rPr>
          <w:rStyle w:val="CharSectno"/>
        </w:rPr>
        <w:t>489</w:t>
      </w:r>
      <w:r w:rsidRPr="00F713B4">
        <w:t xml:space="preserve">  Producing authority documents</w:t>
      </w:r>
      <w:bookmarkEnd w:id="758"/>
    </w:p>
    <w:p w:rsidR="00040549" w:rsidRPr="00F713B4" w:rsidRDefault="00040549">
      <w:pPr>
        <w:pStyle w:val="subsection"/>
      </w:pPr>
      <w:r w:rsidRPr="00F713B4">
        <w:tab/>
        <w:t>(1)</w:t>
      </w:r>
      <w:r w:rsidRPr="00F713B4">
        <w:tab/>
        <w:t>If the permit holder has entered premises under Subdivision A or AA, the permit holder must produce his or her authority documents for inspection by the occupier of the premises, or an affected employer:</w:t>
      </w:r>
    </w:p>
    <w:p w:rsidR="00040549" w:rsidRPr="00F713B4" w:rsidRDefault="00040549">
      <w:pPr>
        <w:pStyle w:val="paragraph"/>
      </w:pPr>
      <w:r w:rsidRPr="00F713B4">
        <w:tab/>
        <w:t>(a)</w:t>
      </w:r>
      <w:r w:rsidRPr="00F713B4">
        <w:tab/>
        <w:t>on request; and</w:t>
      </w:r>
    </w:p>
    <w:p w:rsidR="00040549" w:rsidRPr="00F713B4" w:rsidRDefault="00040549" w:rsidP="00FD54C4">
      <w:pPr>
        <w:pStyle w:val="paragraph"/>
      </w:pPr>
      <w:r w:rsidRPr="00F713B4">
        <w:tab/>
        <w:t>(b)</w:t>
      </w:r>
      <w:r w:rsidRPr="00F713B4">
        <w:tab/>
        <w:t>before making a requirement under:</w:t>
      </w:r>
    </w:p>
    <w:p w:rsidR="00040549" w:rsidRPr="00F713B4" w:rsidRDefault="00040549" w:rsidP="00FD54C4">
      <w:pPr>
        <w:pStyle w:val="paragraphsub"/>
      </w:pPr>
      <w:r w:rsidRPr="00F713B4">
        <w:tab/>
        <w:t>(i)</w:t>
      </w:r>
      <w:r w:rsidRPr="00F713B4">
        <w:tab/>
        <w:t>paragraph</w:t>
      </w:r>
      <w:r w:rsidR="00F713B4">
        <w:t> </w:t>
      </w:r>
      <w:r w:rsidRPr="00F713B4">
        <w:t>482(1)(c) or 483B(1)(c), or subsection</w:t>
      </w:r>
      <w:r w:rsidR="00F713B4">
        <w:t> </w:t>
      </w:r>
      <w:r w:rsidRPr="00F713B4">
        <w:t>483D(2); or</w:t>
      </w:r>
    </w:p>
    <w:p w:rsidR="00040549" w:rsidRPr="00F713B4" w:rsidRDefault="00040549" w:rsidP="00FD54C4">
      <w:pPr>
        <w:pStyle w:val="paragraphsub"/>
      </w:pPr>
      <w:r w:rsidRPr="00F713B4">
        <w:tab/>
        <w:t>(ii)</w:t>
      </w:r>
      <w:r w:rsidRPr="00F713B4">
        <w:tab/>
        <w:t>subsection</w:t>
      </w:r>
      <w:r w:rsidR="00F713B4">
        <w:t> </w:t>
      </w:r>
      <w:r w:rsidRPr="00F713B4">
        <w:t>483(1), 483C(1) or 483E(1).</w:t>
      </w:r>
    </w:p>
    <w:p w:rsidR="00040549" w:rsidRPr="00F713B4" w:rsidRDefault="00040549" w:rsidP="009776C3">
      <w:pPr>
        <w:pStyle w:val="notetext"/>
      </w:pPr>
      <w:r w:rsidRPr="00F713B4">
        <w:t>Note:</w:t>
      </w:r>
      <w:r w:rsidRPr="00F713B4">
        <w:tab/>
        <w:t>Paragraphs 482(1)(c) and 483B(1)(c) and subsection</w:t>
      </w:r>
      <w:r w:rsidR="00F713B4">
        <w:t> </w:t>
      </w:r>
      <w:r w:rsidRPr="00F713B4">
        <w:t>483D(2) deal with access to records and documents while the permit holder is on the premises. Subsections</w:t>
      </w:r>
      <w:r w:rsidR="00F713B4">
        <w:t> </w:t>
      </w:r>
      <w:r w:rsidRPr="00F713B4">
        <w:t>483(1), 483C(1) and 483E(1) deal with access to records and documents at later times.</w:t>
      </w:r>
    </w:p>
    <w:p w:rsidR="00040549" w:rsidRPr="00F713B4" w:rsidRDefault="00040549">
      <w:pPr>
        <w:pStyle w:val="subsection"/>
      </w:pPr>
      <w:r w:rsidRPr="00F713B4">
        <w:tab/>
        <w:t>(2)</w:t>
      </w:r>
      <w:r w:rsidRPr="00F713B4">
        <w:tab/>
        <w:t>If the permit holder has entered premises under Subdivision B, the permit holder must produce his or her authority documents for inspection by the occupier of the premises on request.</w:t>
      </w:r>
    </w:p>
    <w:p w:rsidR="00040549" w:rsidRPr="00F713B4" w:rsidRDefault="00040549">
      <w:pPr>
        <w:pStyle w:val="subsection"/>
      </w:pPr>
      <w:r w:rsidRPr="00F713B4">
        <w:tab/>
        <w:t>(3)</w:t>
      </w:r>
      <w:r w:rsidRPr="00F713B4">
        <w:tab/>
      </w:r>
      <w:r w:rsidRPr="00F713B4">
        <w:rPr>
          <w:b/>
          <w:i/>
        </w:rPr>
        <w:t>Authority documents</w:t>
      </w:r>
      <w:r w:rsidRPr="00F713B4">
        <w:t>, for an entry under Subdivision A, AA or B, means:</w:t>
      </w:r>
    </w:p>
    <w:p w:rsidR="00040549" w:rsidRPr="00F713B4" w:rsidRDefault="00040549">
      <w:pPr>
        <w:pStyle w:val="paragraph"/>
      </w:pPr>
      <w:r w:rsidRPr="00F713B4">
        <w:tab/>
        <w:t>(a)</w:t>
      </w:r>
      <w:r w:rsidRPr="00F713B4">
        <w:tab/>
        <w:t>the permit holder’s entry permit; and</w:t>
      </w:r>
    </w:p>
    <w:p w:rsidR="00040549" w:rsidRPr="00F713B4" w:rsidRDefault="00040549">
      <w:pPr>
        <w:pStyle w:val="paragraph"/>
      </w:pPr>
      <w:r w:rsidRPr="00F713B4">
        <w:tab/>
        <w:t>(b)</w:t>
      </w:r>
      <w:r w:rsidRPr="00F713B4">
        <w:tab/>
        <w:t>either:</w:t>
      </w:r>
    </w:p>
    <w:p w:rsidR="00040549" w:rsidRPr="00F713B4" w:rsidRDefault="00040549">
      <w:pPr>
        <w:pStyle w:val="paragraphsub"/>
      </w:pPr>
      <w:r w:rsidRPr="00F713B4">
        <w:tab/>
        <w:t>(i)</w:t>
      </w:r>
      <w:r w:rsidRPr="00F713B4">
        <w:tab/>
        <w:t>a copy of the entry notice for the entry; or</w:t>
      </w:r>
    </w:p>
    <w:p w:rsidR="00040549" w:rsidRPr="00F713B4" w:rsidRDefault="00040549">
      <w:pPr>
        <w:pStyle w:val="paragraphsub"/>
      </w:pPr>
      <w:r w:rsidRPr="00F713B4">
        <w:tab/>
        <w:t>(ii)</w:t>
      </w:r>
      <w:r w:rsidRPr="00F713B4">
        <w:tab/>
        <w:t xml:space="preserve">if </w:t>
      </w:r>
      <w:r w:rsidR="00462CF6" w:rsidRPr="00F713B4">
        <w:t>the FWC</w:t>
      </w:r>
      <w:r w:rsidRPr="00F713B4">
        <w:t xml:space="preserve"> has issued an exemption certificate for the entry—the certificate.</w:t>
      </w:r>
    </w:p>
    <w:p w:rsidR="00040549" w:rsidRPr="00F713B4" w:rsidRDefault="00040549">
      <w:pPr>
        <w:pStyle w:val="ActHead5"/>
      </w:pPr>
      <w:bookmarkStart w:id="759" w:name="_Toc494463932"/>
      <w:r w:rsidRPr="00F713B4">
        <w:rPr>
          <w:rStyle w:val="CharSectno"/>
        </w:rPr>
        <w:t>490</w:t>
      </w:r>
      <w:r w:rsidRPr="00F713B4">
        <w:t xml:space="preserve">  When right may be exercised</w:t>
      </w:r>
      <w:bookmarkEnd w:id="759"/>
    </w:p>
    <w:p w:rsidR="00040549" w:rsidRPr="00F713B4" w:rsidRDefault="00040549">
      <w:pPr>
        <w:pStyle w:val="subsection"/>
      </w:pPr>
      <w:r w:rsidRPr="00F713B4">
        <w:tab/>
        <w:t>(1)</w:t>
      </w:r>
      <w:r w:rsidRPr="00F713B4">
        <w:tab/>
        <w:t>The permit holder may exercise a right under Subdivision A, AA or B only during working hours.</w:t>
      </w:r>
    </w:p>
    <w:p w:rsidR="00040549" w:rsidRPr="00F713B4" w:rsidRDefault="00040549">
      <w:pPr>
        <w:pStyle w:val="subsection"/>
      </w:pPr>
      <w:r w:rsidRPr="00F713B4">
        <w:tab/>
        <w:t>(2)</w:t>
      </w:r>
      <w:r w:rsidRPr="00F713B4">
        <w:tab/>
        <w:t>The permit holder may hold discussions under section</w:t>
      </w:r>
      <w:r w:rsidR="00F713B4">
        <w:t> </w:t>
      </w:r>
      <w:r w:rsidRPr="00F713B4">
        <w:t>484 only during mealtimes or other breaks.</w:t>
      </w:r>
    </w:p>
    <w:p w:rsidR="00040549" w:rsidRPr="00F713B4" w:rsidRDefault="00040549">
      <w:pPr>
        <w:pStyle w:val="subsection"/>
      </w:pPr>
      <w:r w:rsidRPr="00F713B4">
        <w:tab/>
        <w:t>(3)</w:t>
      </w:r>
      <w:r w:rsidRPr="00F713B4">
        <w:tab/>
        <w:t>The permit holder may only enter premises under Subdivision A, AA or B on a day specified in the entry notice or exemption certificate for the entry.</w:t>
      </w:r>
    </w:p>
    <w:p w:rsidR="00040549" w:rsidRPr="00F713B4" w:rsidRDefault="00040549">
      <w:pPr>
        <w:pStyle w:val="ActHead5"/>
      </w:pPr>
      <w:bookmarkStart w:id="760" w:name="_Toc494463933"/>
      <w:r w:rsidRPr="00F713B4">
        <w:rPr>
          <w:rStyle w:val="CharSectno"/>
        </w:rPr>
        <w:t>491</w:t>
      </w:r>
      <w:r w:rsidRPr="00F713B4">
        <w:t xml:space="preserve">  Occupational health and safety requirements</w:t>
      </w:r>
      <w:bookmarkEnd w:id="760"/>
    </w:p>
    <w:p w:rsidR="00040549" w:rsidRPr="00F713B4" w:rsidRDefault="00040549">
      <w:pPr>
        <w:pStyle w:val="subsection"/>
      </w:pPr>
      <w:r w:rsidRPr="00F713B4">
        <w:tab/>
      </w:r>
      <w:r w:rsidRPr="00F713B4">
        <w:tab/>
        <w:t>The permit holder must comply with any reasonable request by the occupier of the premises for the permit holder to comply with an occupational health and safety requirement that applies to the premises.</w:t>
      </w:r>
    </w:p>
    <w:p w:rsidR="00040549" w:rsidRPr="00F713B4" w:rsidRDefault="00040549">
      <w:pPr>
        <w:pStyle w:val="notetext"/>
      </w:pPr>
      <w:r w:rsidRPr="00F713B4">
        <w:t>Note:</w:t>
      </w:r>
      <w:r w:rsidRPr="00F713B4">
        <w:tab/>
      </w:r>
      <w:r w:rsidR="00331517" w:rsidRPr="00F713B4">
        <w:t>The FWC</w:t>
      </w:r>
      <w:r w:rsidRPr="00F713B4">
        <w:t xml:space="preserve"> may deal with a dispute about whether the request is reasonable (see subsection</w:t>
      </w:r>
      <w:r w:rsidR="00F713B4">
        <w:t> </w:t>
      </w:r>
      <w:r w:rsidRPr="00F713B4">
        <w:t>505(1)).</w:t>
      </w:r>
    </w:p>
    <w:p w:rsidR="0031766E" w:rsidRPr="00F713B4" w:rsidRDefault="0031766E" w:rsidP="0031766E">
      <w:pPr>
        <w:pStyle w:val="ActHead5"/>
      </w:pPr>
      <w:bookmarkStart w:id="761" w:name="_Toc494463934"/>
      <w:r w:rsidRPr="00F713B4">
        <w:rPr>
          <w:rStyle w:val="CharSectno"/>
        </w:rPr>
        <w:t>492</w:t>
      </w:r>
      <w:r w:rsidRPr="00F713B4">
        <w:t xml:space="preserve">  Location of interviews and discussions</w:t>
      </w:r>
      <w:bookmarkEnd w:id="761"/>
    </w:p>
    <w:p w:rsidR="0031766E" w:rsidRPr="00F713B4" w:rsidRDefault="0031766E" w:rsidP="0031766E">
      <w:pPr>
        <w:pStyle w:val="subsection"/>
      </w:pPr>
      <w:r w:rsidRPr="00F713B4">
        <w:tab/>
        <w:t>(1)</w:t>
      </w:r>
      <w:r w:rsidRPr="00F713B4">
        <w:tab/>
        <w:t>The permit holder must conduct interviews or hold discussions in the rooms or areas of the premises agreed with the occupier of the premises.</w:t>
      </w:r>
    </w:p>
    <w:p w:rsidR="0031766E" w:rsidRPr="00F713B4" w:rsidRDefault="0031766E" w:rsidP="0031766E">
      <w:pPr>
        <w:pStyle w:val="subsection"/>
      </w:pPr>
      <w:r w:rsidRPr="00F713B4">
        <w:tab/>
        <w:t>(2)</w:t>
      </w:r>
      <w:r w:rsidRPr="00F713B4">
        <w:tab/>
      </w:r>
      <w:r w:rsidR="00F713B4">
        <w:t>Subsection (</w:t>
      </w:r>
      <w:r w:rsidRPr="00F713B4">
        <w:t>3) applies if the permit holder and the occupier cannot agree on the room or area of the premises in which the permit holder is to conduct an interview or hold discussions.</w:t>
      </w:r>
    </w:p>
    <w:p w:rsidR="0031766E" w:rsidRPr="00F713B4" w:rsidRDefault="0031766E" w:rsidP="0031766E">
      <w:pPr>
        <w:pStyle w:val="subsection"/>
      </w:pPr>
      <w:r w:rsidRPr="00F713B4">
        <w:tab/>
        <w:t>(3)</w:t>
      </w:r>
      <w:r w:rsidRPr="00F713B4">
        <w:tab/>
        <w:t>The permit holder may conduct the interview or hold the discussions in any room or area:</w:t>
      </w:r>
    </w:p>
    <w:p w:rsidR="0031766E" w:rsidRPr="00F713B4" w:rsidRDefault="0031766E" w:rsidP="0031766E">
      <w:pPr>
        <w:pStyle w:val="paragraph"/>
      </w:pPr>
      <w:r w:rsidRPr="00F713B4">
        <w:tab/>
        <w:t>(a)</w:t>
      </w:r>
      <w:r w:rsidRPr="00F713B4">
        <w:tab/>
        <w:t>in which one or more of the persons who may be interviewed or participate in the discussions ordinarily take meal or other breaks; and</w:t>
      </w:r>
    </w:p>
    <w:p w:rsidR="0031766E" w:rsidRPr="00F713B4" w:rsidRDefault="0031766E" w:rsidP="0031766E">
      <w:pPr>
        <w:pStyle w:val="paragraph"/>
      </w:pPr>
      <w:r w:rsidRPr="00F713B4">
        <w:tab/>
        <w:t>(b)</w:t>
      </w:r>
      <w:r w:rsidRPr="00F713B4">
        <w:tab/>
        <w:t>that is provided by the occupier for the purpose of taking meal or other breaks.</w:t>
      </w:r>
    </w:p>
    <w:p w:rsidR="0031766E" w:rsidRPr="00F713B4" w:rsidRDefault="0031766E" w:rsidP="0031766E">
      <w:pPr>
        <w:pStyle w:val="notetext"/>
      </w:pPr>
      <w:r w:rsidRPr="00F713B4">
        <w:t>Note 1:</w:t>
      </w:r>
      <w:r w:rsidRPr="00F713B4">
        <w:tab/>
        <w:t>The permit holder may be subject to an order by the FWC under section</w:t>
      </w:r>
      <w:r w:rsidR="00F713B4">
        <w:t> </w:t>
      </w:r>
      <w:r w:rsidRPr="00F713B4">
        <w:t>508 if rights under this section are misused.</w:t>
      </w:r>
    </w:p>
    <w:p w:rsidR="0031766E" w:rsidRPr="00F713B4" w:rsidRDefault="0031766E" w:rsidP="0031766E">
      <w:pPr>
        <w:pStyle w:val="notetext"/>
      </w:pPr>
      <w:r w:rsidRPr="00F713B4">
        <w:t>Note 2:</w:t>
      </w:r>
      <w:r w:rsidRPr="00F713B4">
        <w:tab/>
        <w:t>A person must not intentionally hinder or obstruct a permit holder exercising rights under this section (see section</w:t>
      </w:r>
      <w:r w:rsidR="00F713B4">
        <w:t> </w:t>
      </w:r>
      <w:r w:rsidRPr="00F713B4">
        <w:t>502).</w:t>
      </w:r>
    </w:p>
    <w:p w:rsidR="0031766E" w:rsidRPr="00F713B4" w:rsidRDefault="0031766E" w:rsidP="0031766E">
      <w:pPr>
        <w:pStyle w:val="ActHead5"/>
      </w:pPr>
      <w:bookmarkStart w:id="762" w:name="_Toc494463935"/>
      <w:r w:rsidRPr="00F713B4">
        <w:rPr>
          <w:rStyle w:val="CharSectno"/>
        </w:rPr>
        <w:t>492A</w:t>
      </w:r>
      <w:r w:rsidRPr="00F713B4">
        <w:t xml:space="preserve">  Route to location of interview and discussions</w:t>
      </w:r>
      <w:bookmarkEnd w:id="762"/>
    </w:p>
    <w:p w:rsidR="0031766E" w:rsidRPr="00F713B4" w:rsidRDefault="0031766E" w:rsidP="0031766E">
      <w:pPr>
        <w:pStyle w:val="subsection"/>
      </w:pPr>
      <w:r w:rsidRPr="00F713B4">
        <w:tab/>
        <w:t>(1)</w:t>
      </w:r>
      <w:r w:rsidRPr="00F713B4">
        <w:tab/>
        <w:t>The permit holder must comply with any reasonable request by the occupier of the premises to take a particular route to reach a room or area of the premises determined under section</w:t>
      </w:r>
      <w:r w:rsidR="00F713B4">
        <w:t> </w:t>
      </w:r>
      <w:r w:rsidRPr="00F713B4">
        <w:t>492.</w:t>
      </w:r>
    </w:p>
    <w:p w:rsidR="0031766E" w:rsidRPr="00F713B4" w:rsidRDefault="0031766E" w:rsidP="0031766E">
      <w:pPr>
        <w:pStyle w:val="notetext"/>
      </w:pPr>
      <w:r w:rsidRPr="00F713B4">
        <w:t>Note:</w:t>
      </w:r>
      <w:r w:rsidRPr="00F713B4">
        <w:tab/>
        <w:t>The FWC may deal with a dispute about whether the request is reasonable (see subsection</w:t>
      </w:r>
      <w:r w:rsidR="00F713B4">
        <w:t> </w:t>
      </w:r>
      <w:r w:rsidRPr="00F713B4">
        <w:t>505(1)).</w:t>
      </w:r>
    </w:p>
    <w:p w:rsidR="0031766E" w:rsidRPr="00F713B4" w:rsidRDefault="0031766E" w:rsidP="0031766E">
      <w:pPr>
        <w:pStyle w:val="subsection"/>
      </w:pPr>
      <w:r w:rsidRPr="00F713B4">
        <w:tab/>
        <w:t>(2)</w:t>
      </w:r>
      <w:r w:rsidRPr="00F713B4">
        <w:tab/>
        <w:t xml:space="preserve">A request under </w:t>
      </w:r>
      <w:r w:rsidR="00F713B4">
        <w:t>subsection (</w:t>
      </w:r>
      <w:r w:rsidRPr="00F713B4">
        <w:t>1) is not unreasonable only because the route is not that which the permit holder would have chosen.</w:t>
      </w:r>
    </w:p>
    <w:p w:rsidR="0031766E" w:rsidRPr="00F713B4" w:rsidRDefault="0031766E" w:rsidP="0031766E">
      <w:pPr>
        <w:pStyle w:val="subsection"/>
      </w:pPr>
      <w:r w:rsidRPr="00F713B4">
        <w:tab/>
        <w:t>(3)</w:t>
      </w:r>
      <w:r w:rsidRPr="00F713B4">
        <w:tab/>
        <w:t xml:space="preserve">The regulations may prescribe circumstances in which a request under </w:t>
      </w:r>
      <w:r w:rsidR="00F713B4">
        <w:t>subsection (</w:t>
      </w:r>
      <w:r w:rsidRPr="00F713B4">
        <w:t>1) is or is not reasonable.</w:t>
      </w:r>
    </w:p>
    <w:p w:rsidR="00040549" w:rsidRPr="00F713B4" w:rsidRDefault="00040549">
      <w:pPr>
        <w:pStyle w:val="ActHead5"/>
      </w:pPr>
      <w:bookmarkStart w:id="763" w:name="_Toc494463936"/>
      <w:r w:rsidRPr="00F713B4">
        <w:rPr>
          <w:rStyle w:val="CharSectno"/>
        </w:rPr>
        <w:t>493</w:t>
      </w:r>
      <w:r w:rsidRPr="00F713B4">
        <w:t xml:space="preserve">  Residential premises</w:t>
      </w:r>
      <w:bookmarkEnd w:id="763"/>
    </w:p>
    <w:p w:rsidR="00040549" w:rsidRPr="00F713B4" w:rsidRDefault="00040549">
      <w:pPr>
        <w:pStyle w:val="subsection"/>
      </w:pPr>
      <w:r w:rsidRPr="00F713B4">
        <w:tab/>
      </w:r>
      <w:r w:rsidRPr="00F713B4">
        <w:tab/>
        <w:t>The permit holder must not enter any part of premises that is used mainly for residential purposes.</w:t>
      </w:r>
    </w:p>
    <w:p w:rsidR="00040549" w:rsidRPr="00F713B4" w:rsidRDefault="00040549" w:rsidP="00EB7E6D">
      <w:pPr>
        <w:pStyle w:val="ActHead3"/>
        <w:pageBreakBefore/>
      </w:pPr>
      <w:bookmarkStart w:id="764" w:name="_Toc494463937"/>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State or Territory OHS rights</w:t>
      </w:r>
      <w:bookmarkEnd w:id="764"/>
    </w:p>
    <w:p w:rsidR="00040549" w:rsidRPr="00F713B4" w:rsidRDefault="00040549">
      <w:pPr>
        <w:pStyle w:val="ActHead5"/>
      </w:pPr>
      <w:bookmarkStart w:id="765" w:name="_Toc494463938"/>
      <w:r w:rsidRPr="00F713B4">
        <w:rPr>
          <w:rStyle w:val="CharSectno"/>
        </w:rPr>
        <w:t>494</w:t>
      </w:r>
      <w:r w:rsidRPr="00F713B4">
        <w:t xml:space="preserve">  Official must be permit holder to exercise State or Territory OHS right</w:t>
      </w:r>
      <w:bookmarkEnd w:id="765"/>
    </w:p>
    <w:p w:rsidR="00040549" w:rsidRPr="00F713B4" w:rsidRDefault="00040549">
      <w:pPr>
        <w:pStyle w:val="SubsectionHead"/>
      </w:pPr>
      <w:r w:rsidRPr="00F713B4">
        <w:t>Official must be permit holder</w:t>
      </w:r>
    </w:p>
    <w:p w:rsidR="00040549" w:rsidRPr="00F713B4" w:rsidRDefault="00040549">
      <w:pPr>
        <w:pStyle w:val="subsection"/>
      </w:pPr>
      <w:r w:rsidRPr="00F713B4">
        <w:tab/>
        <w:t>(1)</w:t>
      </w:r>
      <w:r w:rsidRPr="00F713B4">
        <w:tab/>
        <w:t>An official of an organisation must not exercise a State or Territory OHS right unless the official is a permit holder.</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Head"/>
      </w:pPr>
      <w:r w:rsidRPr="00F713B4">
        <w:t xml:space="preserve">Meaning of </w:t>
      </w:r>
      <w:r w:rsidRPr="00F713B4">
        <w:rPr>
          <w:b/>
        </w:rPr>
        <w:t>State or Territory OHS right</w:t>
      </w:r>
    </w:p>
    <w:p w:rsidR="00040549" w:rsidRPr="00F713B4" w:rsidRDefault="00040549">
      <w:pPr>
        <w:pStyle w:val="subsection"/>
      </w:pPr>
      <w:r w:rsidRPr="00F713B4">
        <w:tab/>
        <w:t>(2)</w:t>
      </w:r>
      <w:r w:rsidRPr="00F713B4">
        <w:tab/>
        <w:t xml:space="preserve">A right to enter premises, or to inspect or otherwise access an employee record of an employee that is on premises, is a </w:t>
      </w:r>
      <w:r w:rsidRPr="00F713B4">
        <w:rPr>
          <w:b/>
          <w:i/>
        </w:rPr>
        <w:t>State or Territory OHS right</w:t>
      </w:r>
      <w:r w:rsidRPr="00F713B4">
        <w:t xml:space="preserve"> if the right is conferred by a State or Territory OHS law, and:</w:t>
      </w:r>
    </w:p>
    <w:p w:rsidR="00040549" w:rsidRPr="00F713B4" w:rsidRDefault="00040549">
      <w:pPr>
        <w:pStyle w:val="paragraph"/>
      </w:pPr>
      <w:r w:rsidRPr="00F713B4">
        <w:tab/>
        <w:t>(a)</w:t>
      </w:r>
      <w:r w:rsidRPr="00F713B4">
        <w:tab/>
        <w:t>the premises are occupied or otherwise controlled by any of the following:</w:t>
      </w:r>
    </w:p>
    <w:p w:rsidR="00040549" w:rsidRPr="00F713B4" w:rsidRDefault="00040549">
      <w:pPr>
        <w:pStyle w:val="paragraphsub"/>
      </w:pPr>
      <w:r w:rsidRPr="00F713B4">
        <w:tab/>
        <w:t>(i)</w:t>
      </w:r>
      <w:r w:rsidRPr="00F713B4">
        <w:tab/>
        <w:t>a constitutional corporation;</w:t>
      </w:r>
    </w:p>
    <w:p w:rsidR="00040549" w:rsidRPr="00F713B4" w:rsidRDefault="00040549">
      <w:pPr>
        <w:pStyle w:val="paragraphsub"/>
      </w:pPr>
      <w:r w:rsidRPr="00F713B4">
        <w:tab/>
        <w:t>(ii)</w:t>
      </w:r>
      <w:r w:rsidRPr="00F713B4">
        <w:tab/>
        <w:t>a body corporate incorporated in a Territory;</w:t>
      </w:r>
    </w:p>
    <w:p w:rsidR="00040549" w:rsidRPr="00F713B4" w:rsidRDefault="00040549">
      <w:pPr>
        <w:pStyle w:val="paragraphsub"/>
      </w:pPr>
      <w:r w:rsidRPr="00F713B4">
        <w:tab/>
        <w:t>(iii)</w:t>
      </w:r>
      <w:r w:rsidRPr="00F713B4">
        <w:tab/>
        <w:t>the Commonwealth;</w:t>
      </w:r>
    </w:p>
    <w:p w:rsidR="00040549" w:rsidRPr="00F713B4" w:rsidRDefault="00040549">
      <w:pPr>
        <w:pStyle w:val="paragraphsub"/>
      </w:pPr>
      <w:r w:rsidRPr="00F713B4">
        <w:tab/>
        <w:t>(iv)</w:t>
      </w:r>
      <w:r w:rsidRPr="00F713B4">
        <w:tab/>
        <w:t>a Commonwealth authority; or</w:t>
      </w:r>
    </w:p>
    <w:p w:rsidR="00040549" w:rsidRPr="00F713B4" w:rsidRDefault="00040549">
      <w:pPr>
        <w:pStyle w:val="paragraph"/>
      </w:pPr>
      <w:r w:rsidRPr="00F713B4">
        <w:tab/>
        <w:t>(b)</w:t>
      </w:r>
      <w:r w:rsidRPr="00F713B4">
        <w:tab/>
        <w:t>the premises are located in a Territory; or</w:t>
      </w:r>
    </w:p>
    <w:p w:rsidR="00040549" w:rsidRPr="00F713B4" w:rsidRDefault="00040549">
      <w:pPr>
        <w:pStyle w:val="paragraph"/>
      </w:pPr>
      <w:r w:rsidRPr="00F713B4">
        <w:tab/>
        <w:t>(c)</w:t>
      </w:r>
      <w:r w:rsidRPr="00F713B4">
        <w:tab/>
        <w:t>the premises are, or are located in, a Commonwealth place; or</w:t>
      </w:r>
    </w:p>
    <w:p w:rsidR="00040549" w:rsidRPr="00F713B4" w:rsidRDefault="00040549">
      <w:pPr>
        <w:pStyle w:val="paragraph"/>
      </w:pPr>
      <w:r w:rsidRPr="00F713B4">
        <w:tab/>
        <w:t>(d)</w:t>
      </w:r>
      <w:r w:rsidRPr="00F713B4">
        <w:tab/>
        <w:t>the right relates to requirements to be met, action taken, or activity undertaken or controlled, by any of the following in its capacity as an employer:</w:t>
      </w:r>
    </w:p>
    <w:p w:rsidR="00040549" w:rsidRPr="00F713B4" w:rsidRDefault="00040549">
      <w:pPr>
        <w:pStyle w:val="paragraphsub"/>
      </w:pPr>
      <w:r w:rsidRPr="00F713B4">
        <w:tab/>
        <w:t>(i)</w:t>
      </w:r>
      <w:r w:rsidRPr="00F713B4">
        <w:tab/>
        <w:t>a constitutional corporation;</w:t>
      </w:r>
    </w:p>
    <w:p w:rsidR="00040549" w:rsidRPr="00F713B4" w:rsidRDefault="00040549">
      <w:pPr>
        <w:pStyle w:val="paragraphsub"/>
      </w:pPr>
      <w:r w:rsidRPr="00F713B4">
        <w:tab/>
        <w:t>(ii)</w:t>
      </w:r>
      <w:r w:rsidRPr="00F713B4">
        <w:tab/>
        <w:t>a body corporate incorporated in a Territory;</w:t>
      </w:r>
    </w:p>
    <w:p w:rsidR="00040549" w:rsidRPr="00F713B4" w:rsidRDefault="00040549">
      <w:pPr>
        <w:pStyle w:val="paragraphsub"/>
      </w:pPr>
      <w:r w:rsidRPr="00F713B4">
        <w:tab/>
        <w:t>(iii)</w:t>
      </w:r>
      <w:r w:rsidRPr="00F713B4">
        <w:tab/>
        <w:t>the Commonwealth;</w:t>
      </w:r>
    </w:p>
    <w:p w:rsidR="00040549" w:rsidRPr="00F713B4" w:rsidRDefault="00040549">
      <w:pPr>
        <w:pStyle w:val="paragraphsub"/>
      </w:pPr>
      <w:r w:rsidRPr="00F713B4">
        <w:tab/>
        <w:t>(iv)</w:t>
      </w:r>
      <w:r w:rsidRPr="00F713B4">
        <w:tab/>
        <w:t>a Commonwealth authority; or</w:t>
      </w:r>
    </w:p>
    <w:p w:rsidR="00040549" w:rsidRPr="00F713B4" w:rsidRDefault="00040549">
      <w:pPr>
        <w:pStyle w:val="paragraph"/>
      </w:pPr>
      <w:r w:rsidRPr="00F713B4">
        <w:tab/>
        <w:t>(e)</w:t>
      </w:r>
      <w:r w:rsidRPr="00F713B4">
        <w:tab/>
        <w:t>the right relates to requirements to be met, action taken, or activity undertaken or controlled, by an employee of, or an independent contractor providing services for, any of the following:</w:t>
      </w:r>
    </w:p>
    <w:p w:rsidR="00040549" w:rsidRPr="00F713B4" w:rsidRDefault="00040549">
      <w:pPr>
        <w:pStyle w:val="paragraphsub"/>
      </w:pPr>
      <w:r w:rsidRPr="00F713B4">
        <w:tab/>
        <w:t>(i)</w:t>
      </w:r>
      <w:r w:rsidRPr="00F713B4">
        <w:tab/>
        <w:t>a constitutional corporation;</w:t>
      </w:r>
    </w:p>
    <w:p w:rsidR="00040549" w:rsidRPr="00F713B4" w:rsidRDefault="00040549">
      <w:pPr>
        <w:pStyle w:val="paragraphsub"/>
      </w:pPr>
      <w:r w:rsidRPr="00F713B4">
        <w:tab/>
        <w:t>(ii)</w:t>
      </w:r>
      <w:r w:rsidRPr="00F713B4">
        <w:tab/>
        <w:t>a body corporate incorporated in a Territory;</w:t>
      </w:r>
    </w:p>
    <w:p w:rsidR="00040549" w:rsidRPr="00F713B4" w:rsidRDefault="00040549">
      <w:pPr>
        <w:pStyle w:val="paragraphsub"/>
      </w:pPr>
      <w:r w:rsidRPr="00F713B4">
        <w:tab/>
        <w:t>(iii)</w:t>
      </w:r>
      <w:r w:rsidRPr="00F713B4">
        <w:tab/>
        <w:t>the Commonwealth;</w:t>
      </w:r>
    </w:p>
    <w:p w:rsidR="00040549" w:rsidRPr="00F713B4" w:rsidRDefault="00040549">
      <w:pPr>
        <w:pStyle w:val="paragraphsub"/>
      </w:pPr>
      <w:r w:rsidRPr="00F713B4">
        <w:tab/>
        <w:t>(iv)</w:t>
      </w:r>
      <w:r w:rsidRPr="00F713B4">
        <w:tab/>
        <w:t>a Commonwealth authority; or</w:t>
      </w:r>
    </w:p>
    <w:p w:rsidR="00040549" w:rsidRPr="00F713B4" w:rsidRDefault="00040549">
      <w:pPr>
        <w:pStyle w:val="paragraph"/>
      </w:pPr>
      <w:r w:rsidRPr="00F713B4">
        <w:tab/>
        <w:t>(f)</w:t>
      </w:r>
      <w:r w:rsidRPr="00F713B4">
        <w:tab/>
        <w:t>the exercise of the right will have a direct effect on any of the following in its capacity as an employer:</w:t>
      </w:r>
    </w:p>
    <w:p w:rsidR="00040549" w:rsidRPr="00F713B4" w:rsidRDefault="00040549">
      <w:pPr>
        <w:pStyle w:val="paragraphsub"/>
      </w:pPr>
      <w:r w:rsidRPr="00F713B4">
        <w:tab/>
        <w:t>(i)</w:t>
      </w:r>
      <w:r w:rsidRPr="00F713B4">
        <w:tab/>
        <w:t>a constitutional corporation;</w:t>
      </w:r>
    </w:p>
    <w:p w:rsidR="00040549" w:rsidRPr="00F713B4" w:rsidRDefault="00040549">
      <w:pPr>
        <w:pStyle w:val="paragraphsub"/>
      </w:pPr>
      <w:r w:rsidRPr="00F713B4">
        <w:tab/>
        <w:t>(ii)</w:t>
      </w:r>
      <w:r w:rsidRPr="00F713B4">
        <w:tab/>
        <w:t>a body corporate incorporated in a Territory;</w:t>
      </w:r>
    </w:p>
    <w:p w:rsidR="00040549" w:rsidRPr="00F713B4" w:rsidRDefault="00040549">
      <w:pPr>
        <w:pStyle w:val="paragraphsub"/>
      </w:pPr>
      <w:r w:rsidRPr="00F713B4">
        <w:tab/>
        <w:t>(iii)</w:t>
      </w:r>
      <w:r w:rsidRPr="00F713B4">
        <w:tab/>
        <w:t>the Commonwealth;</w:t>
      </w:r>
    </w:p>
    <w:p w:rsidR="00040549" w:rsidRPr="00F713B4" w:rsidRDefault="00040549">
      <w:pPr>
        <w:pStyle w:val="paragraphsub"/>
      </w:pPr>
      <w:r w:rsidRPr="00F713B4">
        <w:tab/>
        <w:t>(iv)</w:t>
      </w:r>
      <w:r w:rsidRPr="00F713B4">
        <w:tab/>
        <w:t>a Commonwealth authority; or</w:t>
      </w:r>
    </w:p>
    <w:p w:rsidR="00040549" w:rsidRPr="00F713B4" w:rsidRDefault="00040549">
      <w:pPr>
        <w:pStyle w:val="paragraph"/>
      </w:pPr>
      <w:r w:rsidRPr="00F713B4">
        <w:tab/>
        <w:t>(g)</w:t>
      </w:r>
      <w:r w:rsidRPr="00F713B4">
        <w:tab/>
        <w:t>the exercise of the right will have a direct effect on a person who is employed by, or who is an independent contractor providing services for, any of the following:</w:t>
      </w:r>
    </w:p>
    <w:p w:rsidR="00040549" w:rsidRPr="00F713B4" w:rsidRDefault="00040549">
      <w:pPr>
        <w:pStyle w:val="paragraphsub"/>
      </w:pPr>
      <w:r w:rsidRPr="00F713B4">
        <w:tab/>
        <w:t>(i)</w:t>
      </w:r>
      <w:r w:rsidRPr="00F713B4">
        <w:tab/>
        <w:t>a constitutional corporation;</w:t>
      </w:r>
    </w:p>
    <w:p w:rsidR="00040549" w:rsidRPr="00F713B4" w:rsidRDefault="00040549">
      <w:pPr>
        <w:pStyle w:val="paragraphsub"/>
      </w:pPr>
      <w:r w:rsidRPr="00F713B4">
        <w:tab/>
        <w:t>(ii)</w:t>
      </w:r>
      <w:r w:rsidRPr="00F713B4">
        <w:tab/>
        <w:t>a body corporate incorporated in a Territory;</w:t>
      </w:r>
    </w:p>
    <w:p w:rsidR="00040549" w:rsidRPr="00F713B4" w:rsidRDefault="00040549">
      <w:pPr>
        <w:pStyle w:val="paragraphsub"/>
      </w:pPr>
      <w:r w:rsidRPr="00F713B4">
        <w:tab/>
        <w:t>(iii)</w:t>
      </w:r>
      <w:r w:rsidRPr="00F713B4">
        <w:tab/>
        <w:t>the Commonwealth;</w:t>
      </w:r>
    </w:p>
    <w:p w:rsidR="00040549" w:rsidRPr="00F713B4" w:rsidRDefault="00040549">
      <w:pPr>
        <w:pStyle w:val="paragraphsub"/>
      </w:pPr>
      <w:r w:rsidRPr="00F713B4">
        <w:tab/>
        <w:t>(iv)</w:t>
      </w:r>
      <w:r w:rsidRPr="00F713B4">
        <w:tab/>
        <w:t>a Commonwealth authority.</w:t>
      </w:r>
    </w:p>
    <w:p w:rsidR="00040549" w:rsidRPr="00F713B4" w:rsidRDefault="00040549">
      <w:pPr>
        <w:pStyle w:val="SubsectionHead"/>
      </w:pPr>
      <w:r w:rsidRPr="00F713B4">
        <w:t xml:space="preserve">Meaning of </w:t>
      </w:r>
      <w:r w:rsidRPr="00F713B4">
        <w:rPr>
          <w:b/>
        </w:rPr>
        <w:t>State or Territory OHS law</w:t>
      </w:r>
    </w:p>
    <w:p w:rsidR="00040549" w:rsidRPr="00F713B4" w:rsidRDefault="00040549">
      <w:pPr>
        <w:pStyle w:val="subsection"/>
      </w:pPr>
      <w:r w:rsidRPr="00F713B4">
        <w:tab/>
        <w:t>(3)</w:t>
      </w:r>
      <w:r w:rsidRPr="00F713B4">
        <w:tab/>
        <w:t xml:space="preserve">A </w:t>
      </w:r>
      <w:r w:rsidRPr="00F713B4">
        <w:rPr>
          <w:b/>
          <w:i/>
        </w:rPr>
        <w:t xml:space="preserve">State or Territory OHS law </w:t>
      </w:r>
      <w:r w:rsidRPr="00F713B4">
        <w:t>is a law of a State or a Territory prescribed by the regulations.</w:t>
      </w:r>
    </w:p>
    <w:p w:rsidR="00040549" w:rsidRPr="00F713B4" w:rsidRDefault="00040549">
      <w:pPr>
        <w:pStyle w:val="ActHead5"/>
      </w:pPr>
      <w:bookmarkStart w:id="766" w:name="_Toc494463939"/>
      <w:r w:rsidRPr="00F713B4">
        <w:rPr>
          <w:rStyle w:val="CharSectno"/>
        </w:rPr>
        <w:t>495</w:t>
      </w:r>
      <w:r w:rsidRPr="00F713B4">
        <w:t xml:space="preserve">  Giving notice of entry</w:t>
      </w:r>
      <w:bookmarkEnd w:id="766"/>
    </w:p>
    <w:p w:rsidR="00040549" w:rsidRPr="00F713B4" w:rsidRDefault="00040549">
      <w:pPr>
        <w:pStyle w:val="subsection"/>
      </w:pPr>
      <w:r w:rsidRPr="00F713B4">
        <w:tab/>
        <w:t>(1)</w:t>
      </w:r>
      <w:r w:rsidRPr="00F713B4">
        <w:tab/>
        <w:t>A permit holder must not exercise a State or Territory OHS right to inspect or otherwise access an employee record of an employee, unless:</w:t>
      </w:r>
    </w:p>
    <w:p w:rsidR="00040549" w:rsidRPr="00F713B4" w:rsidRDefault="00040549">
      <w:pPr>
        <w:pStyle w:val="paragraph"/>
      </w:pPr>
      <w:r w:rsidRPr="00F713B4">
        <w:tab/>
        <w:t>(a)</w:t>
      </w:r>
      <w:r w:rsidRPr="00F713B4">
        <w:tab/>
        <w:t>he or she has given the occupier of the premises, and any affected employer, a written notice setting out his or her intention to exercise the right, and reasons for doing so; and</w:t>
      </w:r>
    </w:p>
    <w:p w:rsidR="00040549" w:rsidRPr="00F713B4" w:rsidRDefault="00040549">
      <w:pPr>
        <w:pStyle w:val="paragraph"/>
      </w:pPr>
      <w:r w:rsidRPr="00F713B4">
        <w:tab/>
        <w:t>(b)</w:t>
      </w:r>
      <w:r w:rsidRPr="00F713B4">
        <w:tab/>
        <w:t>the notice is given at least 24 hours before exercising the right.</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Head"/>
        <w:rPr>
          <w:b/>
        </w:rPr>
      </w:pPr>
      <w:r w:rsidRPr="00F713B4">
        <w:t xml:space="preserve">Meaning of </w:t>
      </w:r>
      <w:r w:rsidRPr="00F713B4">
        <w:rPr>
          <w:b/>
        </w:rPr>
        <w:t>affected employer</w:t>
      </w:r>
    </w:p>
    <w:p w:rsidR="00040549" w:rsidRPr="00F713B4" w:rsidRDefault="00040549" w:rsidP="005747C3">
      <w:pPr>
        <w:pStyle w:val="subsection"/>
      </w:pPr>
      <w:r w:rsidRPr="00F713B4">
        <w:tab/>
        <w:t>(2)</w:t>
      </w:r>
      <w:r w:rsidRPr="00F713B4">
        <w:tab/>
        <w:t xml:space="preserve">A person is an </w:t>
      </w:r>
      <w:r w:rsidRPr="00F713B4">
        <w:rPr>
          <w:b/>
          <w:i/>
        </w:rPr>
        <w:t>affected employer</w:t>
      </w:r>
      <w:r w:rsidRPr="00F713B4">
        <w:t>:</w:t>
      </w:r>
    </w:p>
    <w:p w:rsidR="00040549" w:rsidRPr="00F713B4" w:rsidRDefault="00040549" w:rsidP="005747C3">
      <w:pPr>
        <w:pStyle w:val="paragraph"/>
      </w:pPr>
      <w:r w:rsidRPr="00F713B4">
        <w:tab/>
        <w:t>(a)</w:t>
      </w:r>
      <w:r w:rsidRPr="00F713B4">
        <w:tab/>
        <w:t>in relation to an entry onto premises in accordance with this Division—if one or more of the person’s employees perform work on the premises; and</w:t>
      </w:r>
    </w:p>
    <w:p w:rsidR="00040549" w:rsidRPr="00F713B4" w:rsidRDefault="00040549" w:rsidP="005747C3">
      <w:pPr>
        <w:pStyle w:val="paragraph"/>
      </w:pPr>
      <w:r w:rsidRPr="00F713B4">
        <w:tab/>
        <w:t>(b)</w:t>
      </w:r>
      <w:r w:rsidRPr="00F713B4">
        <w:tab/>
        <w:t>in relation to a right to inspect or otherwise access an employee record in accordance with this Division—if the person employs the employee to whom the record relates.</w:t>
      </w:r>
    </w:p>
    <w:p w:rsidR="00040549" w:rsidRPr="00F713B4" w:rsidRDefault="00040549">
      <w:pPr>
        <w:pStyle w:val="ActHead5"/>
      </w:pPr>
      <w:bookmarkStart w:id="767" w:name="_Toc494463940"/>
      <w:r w:rsidRPr="00F713B4">
        <w:rPr>
          <w:rStyle w:val="CharSectno"/>
        </w:rPr>
        <w:t>496</w:t>
      </w:r>
      <w:r w:rsidRPr="00F713B4">
        <w:t xml:space="preserve">  Contravening entry permit conditions</w:t>
      </w:r>
      <w:bookmarkEnd w:id="767"/>
    </w:p>
    <w:p w:rsidR="00040549" w:rsidRPr="00F713B4" w:rsidRDefault="00040549">
      <w:pPr>
        <w:pStyle w:val="subsection"/>
      </w:pPr>
      <w:r w:rsidRPr="00F713B4">
        <w:tab/>
      </w:r>
      <w:r w:rsidRPr="00F713B4">
        <w:tab/>
        <w:t>In exercising a State or Territory OHS right, a permit holder must not contravene a condition imposed on his or her entry permit.</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768" w:name="_Toc494463941"/>
      <w:r w:rsidRPr="00F713B4">
        <w:rPr>
          <w:rStyle w:val="CharSectno"/>
        </w:rPr>
        <w:t>497</w:t>
      </w:r>
      <w:r w:rsidRPr="00F713B4">
        <w:t xml:space="preserve">  Producing entry permit</w:t>
      </w:r>
      <w:bookmarkEnd w:id="768"/>
    </w:p>
    <w:p w:rsidR="00040549" w:rsidRPr="00F713B4" w:rsidRDefault="00040549">
      <w:pPr>
        <w:pStyle w:val="subsection"/>
      </w:pPr>
      <w:r w:rsidRPr="00F713B4">
        <w:tab/>
      </w:r>
      <w:r w:rsidRPr="00F713B4">
        <w:tab/>
        <w:t>A permit holder must not exercise a State or Territory OHS right unless the permit holder produces his or her entry permit for inspection when requested to do so by the occupier of the premises or an affected employer.</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769" w:name="_Toc494463942"/>
      <w:r w:rsidRPr="00F713B4">
        <w:rPr>
          <w:rStyle w:val="CharSectno"/>
        </w:rPr>
        <w:t>498</w:t>
      </w:r>
      <w:r w:rsidRPr="00F713B4">
        <w:t xml:space="preserve">  When right may be exercised</w:t>
      </w:r>
      <w:bookmarkEnd w:id="769"/>
    </w:p>
    <w:p w:rsidR="00040549" w:rsidRPr="00F713B4" w:rsidRDefault="00040549">
      <w:pPr>
        <w:pStyle w:val="subsection"/>
      </w:pPr>
      <w:r w:rsidRPr="00F713B4">
        <w:tab/>
      </w:r>
      <w:r w:rsidRPr="00F713B4">
        <w:tab/>
        <w:t>A permit holder may exercise a State or Territory OHS right only during working hours.</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770" w:name="_Toc494463943"/>
      <w:r w:rsidRPr="00F713B4">
        <w:rPr>
          <w:rStyle w:val="CharSectno"/>
        </w:rPr>
        <w:t>499</w:t>
      </w:r>
      <w:r w:rsidRPr="00F713B4">
        <w:t xml:space="preserve">  Occupational health and safety requirements</w:t>
      </w:r>
      <w:bookmarkEnd w:id="770"/>
    </w:p>
    <w:p w:rsidR="00040549" w:rsidRPr="00F713B4" w:rsidRDefault="00040549">
      <w:pPr>
        <w:pStyle w:val="subsection"/>
      </w:pPr>
      <w:r w:rsidRPr="00F713B4">
        <w:tab/>
      </w:r>
      <w:r w:rsidRPr="00F713B4">
        <w:tab/>
        <w:t>A permit holder must not exercise a State or Territory OHS right unless he or she complies with any reasonable request by the occupier of the premises to comply with an occupational health and safety requirement that applies to the premises.</w:t>
      </w:r>
    </w:p>
    <w:p w:rsidR="00040549" w:rsidRPr="00F713B4" w:rsidRDefault="00040549">
      <w:pPr>
        <w:pStyle w:val="notetext"/>
      </w:pPr>
      <w:r w:rsidRPr="00F713B4">
        <w:t>Note 1:</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notetext"/>
      </w:pPr>
      <w:r w:rsidRPr="00F713B4">
        <w:t>Note 2:</w:t>
      </w:r>
      <w:r w:rsidRPr="00F713B4">
        <w:tab/>
      </w:r>
      <w:r w:rsidR="00E145B4" w:rsidRPr="00F713B4">
        <w:t>The FWC</w:t>
      </w:r>
      <w:r w:rsidRPr="00F713B4">
        <w:t xml:space="preserve"> may deal with a dispute about whether the request is reasonable (see subsection</w:t>
      </w:r>
      <w:r w:rsidR="00F713B4">
        <w:t> </w:t>
      </w:r>
      <w:r w:rsidRPr="00F713B4">
        <w:t>505(1)).</w:t>
      </w:r>
    </w:p>
    <w:p w:rsidR="00040549" w:rsidRPr="00F713B4" w:rsidRDefault="00040549" w:rsidP="00EB7E6D">
      <w:pPr>
        <w:pStyle w:val="ActHead3"/>
        <w:pageBreakBefore/>
      </w:pPr>
      <w:bookmarkStart w:id="771" w:name="_Toc494463944"/>
      <w:r w:rsidRPr="00F713B4">
        <w:rPr>
          <w:rStyle w:val="CharDivNo"/>
        </w:rPr>
        <w:t>Division</w:t>
      </w:r>
      <w:r w:rsidR="00F713B4" w:rsidRPr="00F713B4">
        <w:rPr>
          <w:rStyle w:val="CharDivNo"/>
        </w:rPr>
        <w:t> </w:t>
      </w:r>
      <w:r w:rsidRPr="00F713B4">
        <w:rPr>
          <w:rStyle w:val="CharDivNo"/>
        </w:rPr>
        <w:t>4</w:t>
      </w:r>
      <w:r w:rsidRPr="00F713B4">
        <w:t>—</w:t>
      </w:r>
      <w:r w:rsidRPr="00F713B4">
        <w:rPr>
          <w:rStyle w:val="CharDivText"/>
        </w:rPr>
        <w:t>Prohibitions</w:t>
      </w:r>
      <w:bookmarkEnd w:id="771"/>
    </w:p>
    <w:p w:rsidR="00040549" w:rsidRPr="00F713B4" w:rsidRDefault="00040549">
      <w:pPr>
        <w:pStyle w:val="ActHead5"/>
      </w:pPr>
      <w:bookmarkStart w:id="772" w:name="_Toc494463945"/>
      <w:r w:rsidRPr="00F713B4">
        <w:rPr>
          <w:rStyle w:val="CharSectno"/>
        </w:rPr>
        <w:t>500</w:t>
      </w:r>
      <w:r w:rsidRPr="00F713B4">
        <w:t xml:space="preserve">  Permit holder must not hinder or obstruct</w:t>
      </w:r>
      <w:bookmarkEnd w:id="772"/>
    </w:p>
    <w:p w:rsidR="00040549" w:rsidRPr="00F713B4" w:rsidRDefault="00040549">
      <w:pPr>
        <w:pStyle w:val="subsection"/>
      </w:pPr>
      <w:r w:rsidRPr="00F713B4">
        <w:tab/>
      </w:r>
      <w:r w:rsidRPr="00F713B4">
        <w:tab/>
        <w:t>A permit holder exercising, or seeking to exercise, rights in accordance with this Part must not intentionally hinder or obstruct any person, or otherwise act in an improper manner.</w:t>
      </w:r>
    </w:p>
    <w:p w:rsidR="00040549" w:rsidRPr="00F713B4" w:rsidRDefault="0031766E">
      <w:pPr>
        <w:pStyle w:val="notetext"/>
      </w:pPr>
      <w:r w:rsidRPr="00F713B4">
        <w:t>Note 1</w:t>
      </w:r>
      <w:r w:rsidR="00040549" w:rsidRPr="00F713B4">
        <w:t>:</w:t>
      </w:r>
      <w:r w:rsidR="00040549" w:rsidRPr="00F713B4">
        <w:tab/>
        <w:t>This section is a civil remedy provision (see Part</w:t>
      </w:r>
      <w:r w:rsidR="00F713B4">
        <w:t> </w:t>
      </w:r>
      <w:r w:rsidR="00040549" w:rsidRPr="00F713B4">
        <w:t>4</w:t>
      </w:r>
      <w:r w:rsidR="00F713B4">
        <w:noBreakHyphen/>
      </w:r>
      <w:r w:rsidR="00040549" w:rsidRPr="00F713B4">
        <w:t>1).</w:t>
      </w:r>
    </w:p>
    <w:p w:rsidR="0031766E" w:rsidRPr="00F713B4" w:rsidRDefault="0031766E" w:rsidP="0031766E">
      <w:pPr>
        <w:pStyle w:val="notetext"/>
      </w:pPr>
      <w:r w:rsidRPr="00F713B4">
        <w:t>Note 2:</w:t>
      </w:r>
      <w:r w:rsidRPr="00F713B4">
        <w:tab/>
        <w:t>A permit holder, or the organisation to which the permit holder belongs, may also be subject to an order by the FWC under section</w:t>
      </w:r>
      <w:r w:rsidR="00F713B4">
        <w:t> </w:t>
      </w:r>
      <w:r w:rsidRPr="00F713B4">
        <w:t>508 if rights under this Part are misused.</w:t>
      </w:r>
    </w:p>
    <w:p w:rsidR="0031766E" w:rsidRPr="00F713B4" w:rsidRDefault="0031766E" w:rsidP="0031766E">
      <w:pPr>
        <w:pStyle w:val="notetext"/>
      </w:pPr>
      <w:r w:rsidRPr="00F713B4">
        <w:t>Note 3:</w:t>
      </w:r>
      <w:r w:rsidRPr="00F713B4">
        <w:tab/>
        <w:t>A person must not intentionally hinder or obstruct a permit holder, exercising rights under this Part (see section</w:t>
      </w:r>
      <w:r w:rsidR="00F713B4">
        <w:t> </w:t>
      </w:r>
      <w:r w:rsidRPr="00F713B4">
        <w:t>502).</w:t>
      </w:r>
    </w:p>
    <w:p w:rsidR="00040549" w:rsidRPr="00F713B4" w:rsidRDefault="00040549">
      <w:pPr>
        <w:pStyle w:val="ActHead5"/>
      </w:pPr>
      <w:bookmarkStart w:id="773" w:name="_Toc494463946"/>
      <w:r w:rsidRPr="00F713B4">
        <w:rPr>
          <w:rStyle w:val="CharSectno"/>
        </w:rPr>
        <w:t>501</w:t>
      </w:r>
      <w:r w:rsidRPr="00F713B4">
        <w:t xml:space="preserve">  Person must not refuse or delay entry</w:t>
      </w:r>
      <w:bookmarkEnd w:id="773"/>
    </w:p>
    <w:p w:rsidR="00040549" w:rsidRPr="00F713B4" w:rsidRDefault="00040549">
      <w:pPr>
        <w:pStyle w:val="subsection"/>
      </w:pPr>
      <w:r w:rsidRPr="00F713B4">
        <w:tab/>
      </w:r>
      <w:r w:rsidRPr="00F713B4">
        <w:tab/>
        <w:t>A person must not refuse or unduly delay entry onto premises by a permit holder who is entitled to enter the premises in accordance with this Part.</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5"/>
      </w:pPr>
      <w:bookmarkStart w:id="774" w:name="_Toc494463947"/>
      <w:r w:rsidRPr="00F713B4">
        <w:rPr>
          <w:rStyle w:val="CharSectno"/>
        </w:rPr>
        <w:t>502</w:t>
      </w:r>
      <w:r w:rsidRPr="00F713B4">
        <w:t xml:space="preserve">  Person must not hinder or obstruct permit holder</w:t>
      </w:r>
      <w:bookmarkEnd w:id="774"/>
    </w:p>
    <w:p w:rsidR="00040549" w:rsidRPr="00F713B4" w:rsidRDefault="00040549">
      <w:pPr>
        <w:pStyle w:val="subsection"/>
      </w:pPr>
      <w:r w:rsidRPr="00F713B4">
        <w:tab/>
        <w:t>(1)</w:t>
      </w:r>
      <w:r w:rsidRPr="00F713B4">
        <w:tab/>
        <w:t>A person must not intentionally hinder or obstruct a permit holder exercising rights in accordance with this Part.</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To avoid doubt, a failure to agree on a place as referred to in paragraph</w:t>
      </w:r>
      <w:r w:rsidR="00F713B4">
        <w:t> </w:t>
      </w:r>
      <w:r w:rsidRPr="00F713B4">
        <w:t>483(5)(b), 483C(6)(b) or 483E(6)(b) does not constitute hindering or obstructing a permit holder.</w:t>
      </w:r>
    </w:p>
    <w:p w:rsidR="00040549" w:rsidRPr="00F713B4" w:rsidRDefault="00040549">
      <w:pPr>
        <w:pStyle w:val="subsection"/>
      </w:pPr>
      <w:r w:rsidRPr="00F713B4">
        <w:tab/>
        <w:t>(3)</w:t>
      </w:r>
      <w:r w:rsidRPr="00F713B4">
        <w:tab/>
        <w:t xml:space="preserve">Without limiting </w:t>
      </w:r>
      <w:r w:rsidR="00F713B4">
        <w:t>subsection (</w:t>
      </w:r>
      <w:r w:rsidRPr="00F713B4">
        <w:t>1), that subsection extends to hindering or obstructing that occurs after an entry notice is given but before a permit holder enters premises.</w:t>
      </w:r>
    </w:p>
    <w:p w:rsidR="00040549" w:rsidRPr="00F713B4" w:rsidRDefault="00040549">
      <w:pPr>
        <w:pStyle w:val="ActHead5"/>
      </w:pPr>
      <w:bookmarkStart w:id="775" w:name="_Toc494463948"/>
      <w:r w:rsidRPr="00F713B4">
        <w:rPr>
          <w:rStyle w:val="CharSectno"/>
        </w:rPr>
        <w:t>503</w:t>
      </w:r>
      <w:r w:rsidRPr="00F713B4">
        <w:t xml:space="preserve">  Misrepresentations about things authorised by this Part</w:t>
      </w:r>
      <w:bookmarkEnd w:id="775"/>
    </w:p>
    <w:p w:rsidR="00040549" w:rsidRPr="00F713B4" w:rsidRDefault="00040549">
      <w:pPr>
        <w:pStyle w:val="subsection"/>
      </w:pPr>
      <w:r w:rsidRPr="00F713B4">
        <w:tab/>
        <w:t>(1)</w:t>
      </w:r>
      <w:r w:rsidRPr="00F713B4">
        <w:tab/>
        <w:t>A person must not take action:</w:t>
      </w:r>
    </w:p>
    <w:p w:rsidR="00040549" w:rsidRPr="00F713B4" w:rsidRDefault="00040549">
      <w:pPr>
        <w:pStyle w:val="paragraph"/>
      </w:pPr>
      <w:r w:rsidRPr="00F713B4">
        <w:tab/>
        <w:t>(a)</w:t>
      </w:r>
      <w:r w:rsidRPr="00F713B4">
        <w:tab/>
        <w:t>with the intention of giving the impression; or</w:t>
      </w:r>
    </w:p>
    <w:p w:rsidR="00040549" w:rsidRPr="00F713B4" w:rsidRDefault="00040549">
      <w:pPr>
        <w:pStyle w:val="paragraph"/>
      </w:pPr>
      <w:r w:rsidRPr="00F713B4">
        <w:tab/>
        <w:t>(b)</w:t>
      </w:r>
      <w:r w:rsidRPr="00F713B4">
        <w:tab/>
        <w:t>reckless as to whether the impression is given;</w:t>
      </w:r>
    </w:p>
    <w:p w:rsidR="00040549" w:rsidRPr="00F713B4" w:rsidRDefault="00040549">
      <w:pPr>
        <w:pStyle w:val="subsection2"/>
      </w:pPr>
      <w:r w:rsidRPr="00F713B4">
        <w:t>that the doing of a thing is authorised by this Part if it is not so authorised.</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r>
      <w:r w:rsidR="00F713B4">
        <w:t>Subsection (</w:t>
      </w:r>
      <w:r w:rsidRPr="00F713B4">
        <w:t>1) does not apply if the person reasonably believes that the doing of the thing is authorised.</w:t>
      </w:r>
    </w:p>
    <w:p w:rsidR="00040549" w:rsidRPr="00F713B4" w:rsidRDefault="00040549" w:rsidP="00165DFD">
      <w:pPr>
        <w:pStyle w:val="ActHead5"/>
      </w:pPr>
      <w:bookmarkStart w:id="776" w:name="_Toc494463949"/>
      <w:r w:rsidRPr="00F713B4">
        <w:rPr>
          <w:rStyle w:val="CharSectno"/>
        </w:rPr>
        <w:t>504</w:t>
      </w:r>
      <w:r w:rsidRPr="00F713B4">
        <w:t xml:space="preserve">  Unauthorised use or disclosure of information or documents</w:t>
      </w:r>
      <w:bookmarkEnd w:id="776"/>
    </w:p>
    <w:p w:rsidR="00040549" w:rsidRPr="00F713B4" w:rsidRDefault="00040549" w:rsidP="00165DFD">
      <w:pPr>
        <w:pStyle w:val="subsection"/>
      </w:pPr>
      <w:r w:rsidRPr="00F713B4">
        <w:tab/>
      </w:r>
      <w:r w:rsidRPr="00F713B4">
        <w:tab/>
        <w:t>A person must not use or disclose information or a document obtained under section</w:t>
      </w:r>
      <w:r w:rsidR="00F713B4">
        <w:t> </w:t>
      </w:r>
      <w:r w:rsidRPr="00F713B4">
        <w:t>482, 483, 483B, 483C, 483D or 483E in the investigation of a suspected contravention for a purpose that is not related to the investigation or rectifying the suspected contravention, unless:</w:t>
      </w:r>
    </w:p>
    <w:p w:rsidR="00040549" w:rsidRPr="00F713B4" w:rsidRDefault="00040549" w:rsidP="00165DFD">
      <w:pPr>
        <w:pStyle w:val="paragraph"/>
      </w:pPr>
      <w:r w:rsidRPr="00F713B4">
        <w:tab/>
        <w:t>(a)</w:t>
      </w:r>
      <w:r w:rsidRPr="00F713B4">
        <w:tab/>
        <w:t>the person reasonably believes that the use or disclosure is necessary to lessen or prevent:</w:t>
      </w:r>
    </w:p>
    <w:p w:rsidR="00040549" w:rsidRPr="00F713B4" w:rsidRDefault="00040549" w:rsidP="00165DFD">
      <w:pPr>
        <w:pStyle w:val="paragraphsub"/>
      </w:pPr>
      <w:r w:rsidRPr="00F713B4">
        <w:tab/>
        <w:t>(i)</w:t>
      </w:r>
      <w:r w:rsidRPr="00F713B4">
        <w:tab/>
        <w:t>a serious and imminent threat to an individual’s life, health or safety; or</w:t>
      </w:r>
    </w:p>
    <w:p w:rsidR="00040549" w:rsidRPr="00F713B4" w:rsidRDefault="00040549" w:rsidP="00165DFD">
      <w:pPr>
        <w:pStyle w:val="paragraphsub"/>
      </w:pPr>
      <w:r w:rsidRPr="00F713B4">
        <w:tab/>
        <w:t>(ii)</w:t>
      </w:r>
      <w:r w:rsidRPr="00F713B4">
        <w:tab/>
        <w:t>a serious threat to public health or public safety; or</w:t>
      </w:r>
    </w:p>
    <w:p w:rsidR="00040549" w:rsidRPr="00F713B4" w:rsidRDefault="00040549" w:rsidP="00165DFD">
      <w:pPr>
        <w:pStyle w:val="paragraph"/>
      </w:pPr>
      <w:r w:rsidRPr="00F713B4">
        <w:tab/>
        <w:t>(b)</w:t>
      </w:r>
      <w:r w:rsidRPr="00F713B4">
        <w:tab/>
        <w:t>the person has reason to suspect that unlawful activity has been, is being or may be engaged in, and uses or discloses the information or document as a necessary part of an investigation of the matter or in reporting concerns to relevant persons or authorities; or</w:t>
      </w:r>
    </w:p>
    <w:p w:rsidR="00040549" w:rsidRPr="00F713B4" w:rsidRDefault="00040549" w:rsidP="00165DFD">
      <w:pPr>
        <w:pStyle w:val="paragraph"/>
      </w:pPr>
      <w:r w:rsidRPr="00F713B4">
        <w:tab/>
        <w:t>(c)</w:t>
      </w:r>
      <w:r w:rsidRPr="00F713B4">
        <w:tab/>
        <w:t>the use or disclosure is required or authorised by or under law; or</w:t>
      </w:r>
    </w:p>
    <w:p w:rsidR="00040549" w:rsidRPr="00F713B4" w:rsidRDefault="00040549" w:rsidP="00165DFD">
      <w:pPr>
        <w:pStyle w:val="paragraph"/>
      </w:pPr>
      <w:r w:rsidRPr="00F713B4">
        <w:tab/>
        <w:t>(d)</w:t>
      </w:r>
      <w:r w:rsidRPr="00F713B4">
        <w:tab/>
        <w:t xml:space="preserve">the person reasonably believes that the use or disclosure is reasonably necessary for one or more of the following by, or on behalf of, an enforcement body (within the meaning of the </w:t>
      </w:r>
      <w:r w:rsidRPr="00F713B4">
        <w:rPr>
          <w:i/>
        </w:rPr>
        <w:t>Privacy Act 1988</w:t>
      </w:r>
      <w:r w:rsidRPr="00F713B4">
        <w:t>):</w:t>
      </w:r>
    </w:p>
    <w:p w:rsidR="00040549" w:rsidRPr="00F713B4" w:rsidRDefault="00040549" w:rsidP="00165DFD">
      <w:pPr>
        <w:pStyle w:val="paragraphsub"/>
      </w:pPr>
      <w:r w:rsidRPr="00F713B4">
        <w:tab/>
        <w:t>(i)</w:t>
      </w:r>
      <w:r w:rsidRPr="00F713B4">
        <w:tab/>
        <w:t>the prevention, detection, investigation, prosecution or punishment of criminal offences, breaches of a law imposing a penalty or sanction or breaches of a prescribed law;</w:t>
      </w:r>
    </w:p>
    <w:p w:rsidR="00040549" w:rsidRPr="00F713B4" w:rsidRDefault="00040549" w:rsidP="00165DFD">
      <w:pPr>
        <w:pStyle w:val="paragraphsub"/>
      </w:pPr>
      <w:r w:rsidRPr="00F713B4">
        <w:tab/>
        <w:t>(ii)</w:t>
      </w:r>
      <w:r w:rsidRPr="00F713B4">
        <w:tab/>
        <w:t>the enforcement of laws relating to the confiscation of the proceeds of crime;</w:t>
      </w:r>
    </w:p>
    <w:p w:rsidR="00040549" w:rsidRPr="00F713B4" w:rsidRDefault="00040549" w:rsidP="00165DFD">
      <w:pPr>
        <w:pStyle w:val="paragraphsub"/>
      </w:pPr>
      <w:r w:rsidRPr="00F713B4">
        <w:tab/>
        <w:t>(iii)</w:t>
      </w:r>
      <w:r w:rsidRPr="00F713B4">
        <w:tab/>
        <w:t>the protection of the public revenue;</w:t>
      </w:r>
    </w:p>
    <w:p w:rsidR="00040549" w:rsidRPr="00F713B4" w:rsidRDefault="00040549" w:rsidP="00165DFD">
      <w:pPr>
        <w:pStyle w:val="paragraphsub"/>
      </w:pPr>
      <w:r w:rsidRPr="00F713B4">
        <w:tab/>
        <w:t>(iv)</w:t>
      </w:r>
      <w:r w:rsidRPr="00F713B4">
        <w:tab/>
        <w:t>the prevention, detection, investigation or remedying of seriously improper conduct or prescribed conduct;</w:t>
      </w:r>
    </w:p>
    <w:p w:rsidR="00040549" w:rsidRPr="00F713B4" w:rsidRDefault="00040549" w:rsidP="00165DFD">
      <w:pPr>
        <w:pStyle w:val="paragraphsub"/>
      </w:pPr>
      <w:r w:rsidRPr="00F713B4">
        <w:tab/>
        <w:t>(v)</w:t>
      </w:r>
      <w:r w:rsidRPr="00F713B4">
        <w:tab/>
        <w:t>the preparation for, or conduct of, proceedings before any court or tribunal, or implementation of the orders of a court or tribunal; or</w:t>
      </w:r>
    </w:p>
    <w:p w:rsidR="00040549" w:rsidRPr="00F713B4" w:rsidRDefault="00040549" w:rsidP="00165DFD">
      <w:pPr>
        <w:pStyle w:val="paragraph"/>
      </w:pPr>
      <w:r w:rsidRPr="00F713B4">
        <w:tab/>
        <w:t>(e)</w:t>
      </w:r>
      <w:r w:rsidRPr="00F713B4">
        <w:tab/>
        <w:t xml:space="preserve">if the information is, or the document contains, personal information (within the meaning of the </w:t>
      </w:r>
      <w:r w:rsidRPr="00F713B4">
        <w:rPr>
          <w:i/>
        </w:rPr>
        <w:t>Privacy Act 1988</w:t>
      </w:r>
      <w:r w:rsidRPr="00F713B4">
        <w:t>)—the use or disclosure is made with the consent of the individual to whom the information relates.</w:t>
      </w:r>
    </w:p>
    <w:p w:rsidR="00040549" w:rsidRPr="00F713B4" w:rsidRDefault="00040549" w:rsidP="00165DFD">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rsidP="00EB7E6D">
      <w:pPr>
        <w:pStyle w:val="ActHead3"/>
        <w:pageBreakBefore/>
      </w:pPr>
      <w:bookmarkStart w:id="777" w:name="_Toc494463950"/>
      <w:r w:rsidRPr="00F713B4">
        <w:rPr>
          <w:rStyle w:val="CharDivNo"/>
        </w:rPr>
        <w:t>Division</w:t>
      </w:r>
      <w:r w:rsidR="00F713B4" w:rsidRPr="00F713B4">
        <w:rPr>
          <w:rStyle w:val="CharDivNo"/>
        </w:rPr>
        <w:t> </w:t>
      </w:r>
      <w:r w:rsidRPr="00F713B4">
        <w:rPr>
          <w:rStyle w:val="CharDivNo"/>
        </w:rPr>
        <w:t>5</w:t>
      </w:r>
      <w:r w:rsidRPr="00F713B4">
        <w:t>—</w:t>
      </w:r>
      <w:r w:rsidRPr="00F713B4">
        <w:rPr>
          <w:rStyle w:val="CharDivText"/>
        </w:rPr>
        <w:t xml:space="preserve">Powers of </w:t>
      </w:r>
      <w:r w:rsidR="002F2E13" w:rsidRPr="00F713B4">
        <w:rPr>
          <w:rStyle w:val="CharDivText"/>
        </w:rPr>
        <w:t>the FWC</w:t>
      </w:r>
      <w:bookmarkEnd w:id="777"/>
    </w:p>
    <w:p w:rsidR="00040549" w:rsidRPr="00F713B4" w:rsidRDefault="00040549">
      <w:pPr>
        <w:pStyle w:val="ActHead4"/>
      </w:pPr>
      <w:bookmarkStart w:id="778" w:name="_Toc494463951"/>
      <w:r w:rsidRPr="00F713B4">
        <w:rPr>
          <w:rStyle w:val="CharSubdNo"/>
        </w:rPr>
        <w:t>Subdivision A</w:t>
      </w:r>
      <w:r w:rsidRPr="00F713B4">
        <w:t>—</w:t>
      </w:r>
      <w:r w:rsidRPr="00F713B4">
        <w:rPr>
          <w:rStyle w:val="CharSubdText"/>
        </w:rPr>
        <w:t>Dealing with disputes</w:t>
      </w:r>
      <w:bookmarkEnd w:id="778"/>
    </w:p>
    <w:p w:rsidR="00040549" w:rsidRPr="00F713B4" w:rsidRDefault="00040549">
      <w:pPr>
        <w:pStyle w:val="ActHead5"/>
      </w:pPr>
      <w:bookmarkStart w:id="779" w:name="_Toc494463952"/>
      <w:r w:rsidRPr="00F713B4">
        <w:rPr>
          <w:rStyle w:val="CharSectno"/>
        </w:rPr>
        <w:t>505</w:t>
      </w:r>
      <w:r w:rsidRPr="00F713B4">
        <w:t xml:space="preserve">  </w:t>
      </w:r>
      <w:r w:rsidR="002F2E13" w:rsidRPr="00F713B4">
        <w:t>FWC</w:t>
      </w:r>
      <w:r w:rsidRPr="00F713B4">
        <w:t xml:space="preserve"> may deal with a dispute about the operation of this Part</w:t>
      </w:r>
      <w:bookmarkEnd w:id="779"/>
    </w:p>
    <w:p w:rsidR="0031766E" w:rsidRPr="00F713B4" w:rsidRDefault="0031766E" w:rsidP="0031766E">
      <w:pPr>
        <w:pStyle w:val="subsection"/>
      </w:pPr>
      <w:r w:rsidRPr="00F713B4">
        <w:tab/>
        <w:t>(1)</w:t>
      </w:r>
      <w:r w:rsidRPr="00F713B4">
        <w:tab/>
        <w:t>The FWC may deal with a dispute about the operation of this Part, including a dispute about:</w:t>
      </w:r>
    </w:p>
    <w:p w:rsidR="0031766E" w:rsidRPr="00F713B4" w:rsidRDefault="0031766E" w:rsidP="0031766E">
      <w:pPr>
        <w:pStyle w:val="paragraph"/>
      </w:pPr>
      <w:r w:rsidRPr="00F713B4">
        <w:tab/>
        <w:t>(a)</w:t>
      </w:r>
      <w:r w:rsidRPr="00F713B4">
        <w:tab/>
        <w:t>whether a request under section</w:t>
      </w:r>
      <w:r w:rsidR="00F713B4">
        <w:t> </w:t>
      </w:r>
      <w:r w:rsidRPr="00F713B4">
        <w:t>491, 492A or 499 is reasonable; or</w:t>
      </w:r>
    </w:p>
    <w:p w:rsidR="0031766E" w:rsidRPr="00F713B4" w:rsidRDefault="0031766E" w:rsidP="0031766E">
      <w:pPr>
        <w:pStyle w:val="paragraph"/>
      </w:pPr>
      <w:r w:rsidRPr="00F713B4">
        <w:tab/>
        <w:t>(b)</w:t>
      </w:r>
      <w:r w:rsidRPr="00F713B4">
        <w:tab/>
        <w:t>when a right of the kind referred to in section</w:t>
      </w:r>
      <w:r w:rsidR="00F713B4">
        <w:t> </w:t>
      </w:r>
      <w:r w:rsidRPr="00F713B4">
        <w:t>490 may be exercised by a permit holder on premises of a kind mentioned in subsection</w:t>
      </w:r>
      <w:r w:rsidR="00F713B4">
        <w:t> </w:t>
      </w:r>
      <w:r w:rsidRPr="00F713B4">
        <w:t>521C(1) or 521D(1), despite that section; or</w:t>
      </w:r>
    </w:p>
    <w:p w:rsidR="0031766E" w:rsidRPr="00F713B4" w:rsidRDefault="0031766E" w:rsidP="0031766E">
      <w:pPr>
        <w:pStyle w:val="paragraph"/>
      </w:pPr>
      <w:r w:rsidRPr="00F713B4">
        <w:tab/>
        <w:t>(c)</w:t>
      </w:r>
      <w:r w:rsidRPr="00F713B4">
        <w:tab/>
        <w:t>whether accommodation is reasonably available as mentioned in subsection</w:t>
      </w:r>
      <w:r w:rsidR="00F713B4">
        <w:t> </w:t>
      </w:r>
      <w:r w:rsidRPr="00F713B4">
        <w:t>521C(1) or premises reasonably accessible as mentioned in subsection</w:t>
      </w:r>
      <w:r w:rsidR="00F713B4">
        <w:t> </w:t>
      </w:r>
      <w:r w:rsidRPr="00F713B4">
        <w:t>521D(1); or</w:t>
      </w:r>
    </w:p>
    <w:p w:rsidR="0031766E" w:rsidRPr="00F713B4" w:rsidRDefault="0031766E" w:rsidP="0031766E">
      <w:pPr>
        <w:pStyle w:val="paragraph"/>
      </w:pPr>
      <w:r w:rsidRPr="00F713B4">
        <w:tab/>
        <w:t>(d)</w:t>
      </w:r>
      <w:r w:rsidRPr="00F713B4">
        <w:tab/>
        <w:t>whether providing accommodation or transport, or causing accommodation or transport to be provided, would cause the occupier of premises undue inconvenience as mentioned in paragraph</w:t>
      </w:r>
      <w:r w:rsidR="00F713B4">
        <w:t> </w:t>
      </w:r>
      <w:r w:rsidRPr="00F713B4">
        <w:t>521C(2)(a) or 521D(2)(a); or</w:t>
      </w:r>
    </w:p>
    <w:p w:rsidR="0031766E" w:rsidRPr="00F713B4" w:rsidRDefault="0031766E" w:rsidP="0031766E">
      <w:pPr>
        <w:pStyle w:val="paragraph"/>
      </w:pPr>
      <w:r w:rsidRPr="00F713B4">
        <w:tab/>
        <w:t>(e)</w:t>
      </w:r>
      <w:r w:rsidRPr="00F713B4">
        <w:tab/>
        <w:t>whether a request to provide accommodation or transport is made within a reasonable period as mentioned in paragraph</w:t>
      </w:r>
      <w:r w:rsidR="00F713B4">
        <w:t> </w:t>
      </w:r>
      <w:r w:rsidRPr="00F713B4">
        <w:t>521C(2)(c) or 521D(2)(c).</w:t>
      </w:r>
    </w:p>
    <w:p w:rsidR="0031766E" w:rsidRPr="00F713B4" w:rsidRDefault="0031766E" w:rsidP="0031766E">
      <w:pPr>
        <w:pStyle w:val="notetext"/>
      </w:pPr>
      <w:r w:rsidRPr="00F713B4">
        <w:t>Note 1:</w:t>
      </w:r>
      <w:r w:rsidRPr="00F713B4">
        <w:tab/>
        <w:t>Sections</w:t>
      </w:r>
      <w:r w:rsidR="00F713B4">
        <w:t> </w:t>
      </w:r>
      <w:r w:rsidRPr="00F713B4">
        <w:t>491 and 499 deal with requests for permit holders to comply with occupational health and safety requirements.</w:t>
      </w:r>
    </w:p>
    <w:p w:rsidR="0031766E" w:rsidRPr="00F713B4" w:rsidRDefault="0031766E" w:rsidP="0031766E">
      <w:pPr>
        <w:pStyle w:val="notetext"/>
      </w:pPr>
      <w:r w:rsidRPr="00F713B4">
        <w:t>Note 2:</w:t>
      </w:r>
      <w:r w:rsidRPr="00F713B4">
        <w:tab/>
        <w:t>Section</w:t>
      </w:r>
      <w:r w:rsidR="00F713B4">
        <w:t> </w:t>
      </w:r>
      <w:r w:rsidRPr="00F713B4">
        <w:t>492A deals with requests for a permit holder to take a particular route to a room or area in which an interview is to be conducted or discussions held.</w:t>
      </w:r>
    </w:p>
    <w:p w:rsidR="0031766E" w:rsidRPr="00F713B4" w:rsidRDefault="0031766E" w:rsidP="0031766E">
      <w:pPr>
        <w:pStyle w:val="notetext"/>
      </w:pPr>
      <w:r w:rsidRPr="00F713B4">
        <w:t>Note 3:</w:t>
      </w:r>
      <w:r w:rsidRPr="00F713B4">
        <w:tab/>
        <w:t>Section</w:t>
      </w:r>
      <w:r w:rsidR="00F713B4">
        <w:t> </w:t>
      </w:r>
      <w:r w:rsidRPr="00F713B4">
        <w:t>490 deals with when rights under Subdivision A, AA or B of Division</w:t>
      </w:r>
      <w:r w:rsidR="00F713B4">
        <w:t> </w:t>
      </w:r>
      <w:r w:rsidRPr="00F713B4">
        <w:t>2 of this Part may be exercised.</w:t>
      </w:r>
    </w:p>
    <w:p w:rsidR="0031766E" w:rsidRPr="00F713B4" w:rsidRDefault="0031766E" w:rsidP="0031766E">
      <w:pPr>
        <w:pStyle w:val="notetext"/>
      </w:pPr>
      <w:r w:rsidRPr="00F713B4">
        <w:t>Note 4:</w:t>
      </w:r>
      <w:r w:rsidRPr="00F713B4">
        <w:tab/>
        <w:t>Sections</w:t>
      </w:r>
      <w:r w:rsidR="00F713B4">
        <w:t> </w:t>
      </w:r>
      <w:r w:rsidRPr="00F713B4">
        <w:t>521C and 521D deal with accommodation in and transport to remote areas for the purpose of exercising rights under this Part.</w:t>
      </w:r>
    </w:p>
    <w:p w:rsidR="00040549" w:rsidRPr="00F713B4" w:rsidRDefault="00040549">
      <w:pPr>
        <w:pStyle w:val="subsection"/>
      </w:pPr>
      <w:r w:rsidRPr="00F713B4">
        <w:tab/>
        <w:t>(2)</w:t>
      </w:r>
      <w:r w:rsidRPr="00F713B4">
        <w:tab/>
      </w:r>
      <w:r w:rsidR="00BA0E02" w:rsidRPr="00F713B4">
        <w:t>The FWC</w:t>
      </w:r>
      <w:r w:rsidRPr="00F713B4">
        <w:t xml:space="preserve"> may deal with the dispute by arbitration, including by making one or more of the following orders:</w:t>
      </w:r>
    </w:p>
    <w:p w:rsidR="00040549" w:rsidRPr="00F713B4" w:rsidRDefault="00040549">
      <w:pPr>
        <w:pStyle w:val="paragraph"/>
      </w:pPr>
      <w:r w:rsidRPr="00F713B4">
        <w:tab/>
        <w:t>(a)</w:t>
      </w:r>
      <w:r w:rsidRPr="00F713B4">
        <w:tab/>
        <w:t>an order imposing conditions on an entry permit;</w:t>
      </w:r>
    </w:p>
    <w:p w:rsidR="00040549" w:rsidRPr="00F713B4" w:rsidRDefault="00040549">
      <w:pPr>
        <w:pStyle w:val="paragraph"/>
      </w:pPr>
      <w:r w:rsidRPr="00F713B4">
        <w:tab/>
        <w:t>(b)</w:t>
      </w:r>
      <w:r w:rsidRPr="00F713B4">
        <w:tab/>
        <w:t>an order suspending an entry permit;</w:t>
      </w:r>
    </w:p>
    <w:p w:rsidR="00040549" w:rsidRPr="00F713B4" w:rsidRDefault="00040549">
      <w:pPr>
        <w:pStyle w:val="paragraph"/>
      </w:pPr>
      <w:r w:rsidRPr="00F713B4">
        <w:tab/>
        <w:t>(c)</w:t>
      </w:r>
      <w:r w:rsidRPr="00F713B4">
        <w:tab/>
        <w:t>an order revoking an entry permit;</w:t>
      </w:r>
    </w:p>
    <w:p w:rsidR="00040549" w:rsidRPr="00F713B4" w:rsidRDefault="00040549">
      <w:pPr>
        <w:pStyle w:val="paragraph"/>
      </w:pPr>
      <w:r w:rsidRPr="00F713B4">
        <w:tab/>
        <w:t>(d)</w:t>
      </w:r>
      <w:r w:rsidRPr="00F713B4">
        <w:tab/>
        <w:t>an order about the future issue of entry permits to one or more persons;</w:t>
      </w:r>
    </w:p>
    <w:p w:rsidR="00040549" w:rsidRPr="00F713B4" w:rsidRDefault="00040549">
      <w:pPr>
        <w:pStyle w:val="paragraph"/>
      </w:pPr>
      <w:r w:rsidRPr="00F713B4">
        <w:tab/>
        <w:t>(e)</w:t>
      </w:r>
      <w:r w:rsidRPr="00F713B4">
        <w:tab/>
        <w:t>any other order it considers appropriate.</w:t>
      </w:r>
    </w:p>
    <w:p w:rsidR="00040549" w:rsidRPr="00F713B4" w:rsidRDefault="00040549">
      <w:pPr>
        <w:pStyle w:val="notetext"/>
      </w:pPr>
      <w:r w:rsidRPr="00F713B4">
        <w:t>Note:</w:t>
      </w:r>
      <w:r w:rsidRPr="00F713B4">
        <w:tab/>
      </w:r>
      <w:r w:rsidR="000C61A8" w:rsidRPr="00F713B4">
        <w:t>The FWC</w:t>
      </w:r>
      <w:r w:rsidRPr="00F713B4">
        <w:t xml:space="preserve"> may also deal with a dispute by mediation or conciliation, or by making a recommendation or expressing an opinion (see subsection</w:t>
      </w:r>
      <w:r w:rsidR="00F713B4">
        <w:t> </w:t>
      </w:r>
      <w:r w:rsidRPr="00F713B4">
        <w:t>595(2)).</w:t>
      </w:r>
    </w:p>
    <w:p w:rsidR="00040549" w:rsidRPr="00F713B4" w:rsidRDefault="00040549">
      <w:pPr>
        <w:pStyle w:val="subsection"/>
      </w:pPr>
      <w:r w:rsidRPr="00F713B4">
        <w:tab/>
        <w:t>(3)</w:t>
      </w:r>
      <w:r w:rsidRPr="00F713B4">
        <w:tab/>
      </w:r>
      <w:r w:rsidR="00BA0E02" w:rsidRPr="00F713B4">
        <w:t>The FWC</w:t>
      </w:r>
      <w:r w:rsidRPr="00F713B4">
        <w:t xml:space="preserve"> may deal with the dispute:</w:t>
      </w:r>
    </w:p>
    <w:p w:rsidR="00040549" w:rsidRPr="00F713B4" w:rsidRDefault="00040549">
      <w:pPr>
        <w:pStyle w:val="paragraph"/>
      </w:pPr>
      <w:r w:rsidRPr="00F713B4">
        <w:tab/>
        <w:t>(a)</w:t>
      </w:r>
      <w:r w:rsidRPr="00F713B4">
        <w:tab/>
        <w:t>on its own initiative; or</w:t>
      </w:r>
    </w:p>
    <w:p w:rsidR="00040549" w:rsidRPr="00F713B4" w:rsidRDefault="00040549">
      <w:pPr>
        <w:pStyle w:val="paragraph"/>
      </w:pPr>
      <w:r w:rsidRPr="00F713B4">
        <w:tab/>
        <w:t>(b)</w:t>
      </w:r>
      <w:r w:rsidRPr="00F713B4">
        <w:tab/>
        <w:t>on application by any of the following to whom the dispute relates:</w:t>
      </w:r>
    </w:p>
    <w:p w:rsidR="00040549" w:rsidRPr="00F713B4" w:rsidRDefault="00040549">
      <w:pPr>
        <w:pStyle w:val="paragraphsub"/>
      </w:pPr>
      <w:r w:rsidRPr="00F713B4">
        <w:tab/>
        <w:t>(i)</w:t>
      </w:r>
      <w:r w:rsidRPr="00F713B4">
        <w:tab/>
        <w:t>a permit holder;</w:t>
      </w:r>
    </w:p>
    <w:p w:rsidR="00040549" w:rsidRPr="00F713B4" w:rsidRDefault="00040549">
      <w:pPr>
        <w:pStyle w:val="paragraphsub"/>
      </w:pPr>
      <w:r w:rsidRPr="00F713B4">
        <w:tab/>
        <w:t>(ii)</w:t>
      </w:r>
      <w:r w:rsidRPr="00F713B4">
        <w:tab/>
        <w:t>a permit holder’s organisation;</w:t>
      </w:r>
    </w:p>
    <w:p w:rsidR="00040549" w:rsidRPr="00F713B4" w:rsidRDefault="00040549">
      <w:pPr>
        <w:pStyle w:val="paragraphsub"/>
      </w:pPr>
      <w:r w:rsidRPr="00F713B4">
        <w:tab/>
        <w:t>(iii)</w:t>
      </w:r>
      <w:r w:rsidRPr="00F713B4">
        <w:tab/>
        <w:t>an employer;</w:t>
      </w:r>
    </w:p>
    <w:p w:rsidR="00040549" w:rsidRPr="00F713B4" w:rsidRDefault="00040549">
      <w:pPr>
        <w:pStyle w:val="paragraphsub"/>
      </w:pPr>
      <w:r w:rsidRPr="00F713B4">
        <w:tab/>
        <w:t>(iv)</w:t>
      </w:r>
      <w:r w:rsidRPr="00F713B4">
        <w:tab/>
        <w:t>an occupier of premises.</w:t>
      </w:r>
    </w:p>
    <w:p w:rsidR="00040549" w:rsidRPr="00F713B4" w:rsidRDefault="00040549">
      <w:pPr>
        <w:pStyle w:val="subsection"/>
      </w:pPr>
      <w:r w:rsidRPr="00F713B4">
        <w:tab/>
        <w:t>(4)</w:t>
      </w:r>
      <w:r w:rsidRPr="00F713B4">
        <w:tab/>
        <w:t xml:space="preserve">In dealing with the dispute, </w:t>
      </w:r>
      <w:r w:rsidR="00BA0E02" w:rsidRPr="00F713B4">
        <w:t>the FWC</w:t>
      </w:r>
      <w:r w:rsidRPr="00F713B4">
        <w:t xml:space="preserve"> must take into account fairness between the parties concerned.</w:t>
      </w:r>
    </w:p>
    <w:p w:rsidR="0031766E" w:rsidRPr="00F713B4" w:rsidRDefault="0031766E" w:rsidP="0031766E">
      <w:pPr>
        <w:pStyle w:val="subsection"/>
      </w:pPr>
      <w:r w:rsidRPr="00F713B4">
        <w:tab/>
        <w:t>(5)</w:t>
      </w:r>
      <w:r w:rsidRPr="00F713B4">
        <w:tab/>
        <w:t>In dealing with the dispute, the FWC must not confer rights on a permit holder that are additional to, or inconsistent with, rights exercisable in accordance with Division</w:t>
      </w:r>
      <w:r w:rsidR="00F713B4">
        <w:t> </w:t>
      </w:r>
      <w:r w:rsidRPr="00F713B4">
        <w:t>2, 3 or 7 of this Part, unless the dispute is about:</w:t>
      </w:r>
    </w:p>
    <w:p w:rsidR="0031766E" w:rsidRPr="00F713B4" w:rsidRDefault="0031766E" w:rsidP="0031766E">
      <w:pPr>
        <w:pStyle w:val="paragraph"/>
      </w:pPr>
      <w:r w:rsidRPr="00F713B4">
        <w:tab/>
        <w:t>(a)</w:t>
      </w:r>
      <w:r w:rsidRPr="00F713B4">
        <w:tab/>
        <w:t>whether a request under section</w:t>
      </w:r>
      <w:r w:rsidR="00F713B4">
        <w:t> </w:t>
      </w:r>
      <w:r w:rsidRPr="00F713B4">
        <w:t>491, 492A or 499 is reasonable; or</w:t>
      </w:r>
    </w:p>
    <w:p w:rsidR="0031766E" w:rsidRPr="00F713B4" w:rsidRDefault="0031766E" w:rsidP="0031766E">
      <w:pPr>
        <w:pStyle w:val="paragraph"/>
      </w:pPr>
      <w:r w:rsidRPr="00F713B4">
        <w:tab/>
        <w:t>(b)</w:t>
      </w:r>
      <w:r w:rsidRPr="00F713B4">
        <w:tab/>
        <w:t>when a right of the kind referred to in section</w:t>
      </w:r>
      <w:r w:rsidR="00F713B4">
        <w:t> </w:t>
      </w:r>
      <w:r w:rsidRPr="00F713B4">
        <w:t>490 may be exercised by the permit holder on premises of a kind mentioned in subsection</w:t>
      </w:r>
      <w:r w:rsidR="00F713B4">
        <w:t> </w:t>
      </w:r>
      <w:r w:rsidRPr="00F713B4">
        <w:t>521C(1) or 521D(1), despite that section; or</w:t>
      </w:r>
    </w:p>
    <w:p w:rsidR="0031766E" w:rsidRPr="00F713B4" w:rsidRDefault="0031766E" w:rsidP="0031766E">
      <w:pPr>
        <w:pStyle w:val="paragraph"/>
      </w:pPr>
      <w:r w:rsidRPr="00F713B4">
        <w:tab/>
        <w:t>(c)</w:t>
      </w:r>
      <w:r w:rsidRPr="00F713B4">
        <w:tab/>
        <w:t>whether accommodation is reasonably available as mentioned in subsection</w:t>
      </w:r>
      <w:r w:rsidR="00F713B4">
        <w:t> </w:t>
      </w:r>
      <w:r w:rsidRPr="00F713B4">
        <w:t>521C(1) or premises reasonably accessible as mentioned in subsection</w:t>
      </w:r>
      <w:r w:rsidR="00F713B4">
        <w:t> </w:t>
      </w:r>
      <w:r w:rsidRPr="00F713B4">
        <w:t>521D(1); or</w:t>
      </w:r>
    </w:p>
    <w:p w:rsidR="0031766E" w:rsidRPr="00F713B4" w:rsidRDefault="0031766E" w:rsidP="0031766E">
      <w:pPr>
        <w:pStyle w:val="paragraph"/>
      </w:pPr>
      <w:r w:rsidRPr="00F713B4">
        <w:tab/>
        <w:t>(d)</w:t>
      </w:r>
      <w:r w:rsidRPr="00F713B4">
        <w:tab/>
        <w:t>whether providing accommodation or transport, or causing accommodation or transport to be provided, would cause the occupier of premises undue inconvenience as mentioned in paragraph</w:t>
      </w:r>
      <w:r w:rsidR="00F713B4">
        <w:t> </w:t>
      </w:r>
      <w:r w:rsidRPr="00F713B4">
        <w:t>521C(2)(a) or 521D(2)(a); or</w:t>
      </w:r>
    </w:p>
    <w:p w:rsidR="0031766E" w:rsidRPr="00F713B4" w:rsidRDefault="0031766E" w:rsidP="0031766E">
      <w:pPr>
        <w:pStyle w:val="paragraph"/>
      </w:pPr>
      <w:r w:rsidRPr="00F713B4">
        <w:tab/>
        <w:t>(e)</w:t>
      </w:r>
      <w:r w:rsidRPr="00F713B4">
        <w:tab/>
        <w:t>whether a request to provide accommodation or transport is made within a reasonable period as mentioned in paragraph</w:t>
      </w:r>
      <w:r w:rsidR="00F713B4">
        <w:t> </w:t>
      </w:r>
      <w:r w:rsidRPr="00F713B4">
        <w:t>521C(2)(c) or 521D(2)(c).</w:t>
      </w:r>
    </w:p>
    <w:p w:rsidR="0031766E" w:rsidRPr="00F713B4" w:rsidRDefault="0031766E" w:rsidP="0031766E">
      <w:pPr>
        <w:pStyle w:val="ActHead5"/>
      </w:pPr>
      <w:bookmarkStart w:id="780" w:name="_Toc494463953"/>
      <w:r w:rsidRPr="00F713B4">
        <w:rPr>
          <w:rStyle w:val="CharSectno"/>
        </w:rPr>
        <w:t>505A</w:t>
      </w:r>
      <w:r w:rsidRPr="00F713B4">
        <w:t xml:space="preserve">  FWC may deal with a dispute about frequency of entry to hold discussions</w:t>
      </w:r>
      <w:bookmarkEnd w:id="780"/>
    </w:p>
    <w:p w:rsidR="0031766E" w:rsidRPr="00F713B4" w:rsidRDefault="0031766E" w:rsidP="0031766E">
      <w:pPr>
        <w:pStyle w:val="subsection"/>
      </w:pPr>
      <w:r w:rsidRPr="00F713B4">
        <w:tab/>
        <w:t>(1)</w:t>
      </w:r>
      <w:r w:rsidRPr="00F713B4">
        <w:tab/>
        <w:t>This section applies if:</w:t>
      </w:r>
    </w:p>
    <w:p w:rsidR="0031766E" w:rsidRPr="00F713B4" w:rsidRDefault="0031766E" w:rsidP="0031766E">
      <w:pPr>
        <w:pStyle w:val="paragraph"/>
      </w:pPr>
      <w:r w:rsidRPr="00F713B4">
        <w:tab/>
        <w:t>(a)</w:t>
      </w:r>
      <w:r w:rsidRPr="00F713B4">
        <w:tab/>
        <w:t>a permit holder or permit holders of an organisation enter premises under section</w:t>
      </w:r>
      <w:r w:rsidR="00F713B4">
        <w:t> </w:t>
      </w:r>
      <w:r w:rsidRPr="00F713B4">
        <w:t>484 for the purposes of holding discussions with one or more employees or TCF award workers; and</w:t>
      </w:r>
    </w:p>
    <w:p w:rsidR="0031766E" w:rsidRPr="00F713B4" w:rsidRDefault="0031766E" w:rsidP="0031766E">
      <w:pPr>
        <w:pStyle w:val="paragraph"/>
      </w:pPr>
      <w:r w:rsidRPr="00F713B4">
        <w:tab/>
        <w:t>(b)</w:t>
      </w:r>
      <w:r w:rsidRPr="00F713B4">
        <w:tab/>
        <w:t>an employer of the employees or the TCF award workers, or occupier of the premises, disputes the frequency with which the permit holder or permit holders of the organisation enter the premises.</w:t>
      </w:r>
    </w:p>
    <w:p w:rsidR="0031766E" w:rsidRPr="00F713B4" w:rsidRDefault="0031766E" w:rsidP="0031766E">
      <w:pPr>
        <w:pStyle w:val="subsection"/>
      </w:pPr>
      <w:r w:rsidRPr="00F713B4">
        <w:tab/>
        <w:t>(2)</w:t>
      </w:r>
      <w:r w:rsidRPr="00F713B4">
        <w:tab/>
        <w:t>The FWC may deal with a dispute about the frequency with which a permit holder or permit holders of an organisation enter premises under section</w:t>
      </w:r>
      <w:r w:rsidR="00F713B4">
        <w:t> </w:t>
      </w:r>
      <w:r w:rsidRPr="00F713B4">
        <w:t>484.</w:t>
      </w:r>
    </w:p>
    <w:p w:rsidR="0031766E" w:rsidRPr="00F713B4" w:rsidRDefault="0031766E" w:rsidP="0031766E">
      <w:pPr>
        <w:pStyle w:val="subsection"/>
      </w:pPr>
      <w:r w:rsidRPr="00F713B4">
        <w:tab/>
        <w:t>(3)</w:t>
      </w:r>
      <w:r w:rsidRPr="00F713B4">
        <w:tab/>
        <w:t>The FWC may deal with the dispute by arbitration, including by making one or more of the following orders:</w:t>
      </w:r>
    </w:p>
    <w:p w:rsidR="0031766E" w:rsidRPr="00F713B4" w:rsidRDefault="0031766E" w:rsidP="0031766E">
      <w:pPr>
        <w:pStyle w:val="paragraph"/>
      </w:pPr>
      <w:r w:rsidRPr="00F713B4">
        <w:tab/>
        <w:t>(a)</w:t>
      </w:r>
      <w:r w:rsidRPr="00F713B4">
        <w:tab/>
        <w:t>an order imposing conditions on an entry permit;</w:t>
      </w:r>
    </w:p>
    <w:p w:rsidR="0031766E" w:rsidRPr="00F713B4" w:rsidRDefault="0031766E" w:rsidP="0031766E">
      <w:pPr>
        <w:pStyle w:val="paragraph"/>
      </w:pPr>
      <w:r w:rsidRPr="00F713B4">
        <w:tab/>
        <w:t>(b)</w:t>
      </w:r>
      <w:r w:rsidRPr="00F713B4">
        <w:tab/>
        <w:t>an order suspending an entry permit;</w:t>
      </w:r>
    </w:p>
    <w:p w:rsidR="0031766E" w:rsidRPr="00F713B4" w:rsidRDefault="0031766E" w:rsidP="0031766E">
      <w:pPr>
        <w:pStyle w:val="paragraph"/>
      </w:pPr>
      <w:r w:rsidRPr="00F713B4">
        <w:tab/>
        <w:t>(c)</w:t>
      </w:r>
      <w:r w:rsidRPr="00F713B4">
        <w:tab/>
        <w:t>an order revoking an entry permit;</w:t>
      </w:r>
    </w:p>
    <w:p w:rsidR="0031766E" w:rsidRPr="00F713B4" w:rsidRDefault="0031766E" w:rsidP="0031766E">
      <w:pPr>
        <w:pStyle w:val="paragraph"/>
      </w:pPr>
      <w:r w:rsidRPr="00F713B4">
        <w:tab/>
        <w:t>(d)</w:t>
      </w:r>
      <w:r w:rsidRPr="00F713B4">
        <w:tab/>
        <w:t>an order about the future issue of entry permits to one or more persons;</w:t>
      </w:r>
    </w:p>
    <w:p w:rsidR="0031766E" w:rsidRPr="00F713B4" w:rsidRDefault="0031766E" w:rsidP="0031766E">
      <w:pPr>
        <w:pStyle w:val="paragraph"/>
      </w:pPr>
      <w:r w:rsidRPr="00F713B4">
        <w:tab/>
        <w:t>(e)</w:t>
      </w:r>
      <w:r w:rsidRPr="00F713B4">
        <w:tab/>
        <w:t>any other order it considers appropriate.</w:t>
      </w:r>
    </w:p>
    <w:p w:rsidR="0031766E" w:rsidRPr="00F713B4" w:rsidRDefault="0031766E" w:rsidP="0031766E">
      <w:pPr>
        <w:pStyle w:val="notetext"/>
      </w:pPr>
      <w:r w:rsidRPr="00F713B4">
        <w:t>Note:</w:t>
      </w:r>
      <w:r w:rsidRPr="00F713B4">
        <w:tab/>
        <w:t>The FWC may also deal with a dispute by mediation or conciliation, or by making a recommendation or expressing an opinion (see subsection</w:t>
      </w:r>
      <w:r w:rsidR="00F713B4">
        <w:t> </w:t>
      </w:r>
      <w:r w:rsidRPr="00F713B4">
        <w:t>595(2)).</w:t>
      </w:r>
    </w:p>
    <w:p w:rsidR="0031766E" w:rsidRPr="00F713B4" w:rsidRDefault="0031766E" w:rsidP="0031766E">
      <w:pPr>
        <w:pStyle w:val="subsection"/>
      </w:pPr>
      <w:r w:rsidRPr="00F713B4">
        <w:tab/>
        <w:t>(4)</w:t>
      </w:r>
      <w:r w:rsidRPr="00F713B4">
        <w:tab/>
        <w:t xml:space="preserve">However, the FWC may only make an order under </w:t>
      </w:r>
      <w:r w:rsidR="00F713B4">
        <w:t>subsection (</w:t>
      </w:r>
      <w:r w:rsidRPr="00F713B4">
        <w:t>3) if the FWC is satisfied that the frequency of entry by the permit holder or permit holders of the organisation would require an unreasonable diversion of the occupier’s critical resources.</w:t>
      </w:r>
    </w:p>
    <w:p w:rsidR="0031766E" w:rsidRPr="00F713B4" w:rsidRDefault="0031766E" w:rsidP="0031766E">
      <w:pPr>
        <w:pStyle w:val="subsection"/>
      </w:pPr>
      <w:r w:rsidRPr="00F713B4">
        <w:tab/>
        <w:t>(5)</w:t>
      </w:r>
      <w:r w:rsidRPr="00F713B4">
        <w:tab/>
        <w:t>The FWC may deal with the dispute:</w:t>
      </w:r>
    </w:p>
    <w:p w:rsidR="0031766E" w:rsidRPr="00F713B4" w:rsidRDefault="0031766E" w:rsidP="0031766E">
      <w:pPr>
        <w:pStyle w:val="paragraph"/>
      </w:pPr>
      <w:r w:rsidRPr="00F713B4">
        <w:tab/>
        <w:t>(a)</w:t>
      </w:r>
      <w:r w:rsidRPr="00F713B4">
        <w:tab/>
        <w:t>on its own initiative; or</w:t>
      </w:r>
    </w:p>
    <w:p w:rsidR="0031766E" w:rsidRPr="00F713B4" w:rsidRDefault="0031766E" w:rsidP="0031766E">
      <w:pPr>
        <w:pStyle w:val="paragraph"/>
      </w:pPr>
      <w:r w:rsidRPr="00F713B4">
        <w:tab/>
        <w:t>(b)</w:t>
      </w:r>
      <w:r w:rsidRPr="00F713B4">
        <w:tab/>
        <w:t>on application by any of the following to whom the dispute relates:</w:t>
      </w:r>
    </w:p>
    <w:p w:rsidR="0031766E" w:rsidRPr="00F713B4" w:rsidRDefault="0031766E" w:rsidP="0031766E">
      <w:pPr>
        <w:pStyle w:val="paragraphsub"/>
      </w:pPr>
      <w:r w:rsidRPr="00F713B4">
        <w:tab/>
        <w:t>(i)</w:t>
      </w:r>
      <w:r w:rsidRPr="00F713B4">
        <w:tab/>
        <w:t>a permit holder;</w:t>
      </w:r>
    </w:p>
    <w:p w:rsidR="0031766E" w:rsidRPr="00F713B4" w:rsidRDefault="0031766E" w:rsidP="0031766E">
      <w:pPr>
        <w:pStyle w:val="paragraphsub"/>
      </w:pPr>
      <w:r w:rsidRPr="00F713B4">
        <w:tab/>
        <w:t>(ii)</w:t>
      </w:r>
      <w:r w:rsidRPr="00F713B4">
        <w:tab/>
        <w:t>a permit holder’s organisation;</w:t>
      </w:r>
    </w:p>
    <w:p w:rsidR="0031766E" w:rsidRPr="00F713B4" w:rsidRDefault="0031766E" w:rsidP="0031766E">
      <w:pPr>
        <w:pStyle w:val="paragraphsub"/>
      </w:pPr>
      <w:r w:rsidRPr="00F713B4">
        <w:tab/>
        <w:t>(iii)</w:t>
      </w:r>
      <w:r w:rsidRPr="00F713B4">
        <w:tab/>
        <w:t>an employer;</w:t>
      </w:r>
    </w:p>
    <w:p w:rsidR="0031766E" w:rsidRPr="00F713B4" w:rsidRDefault="0031766E" w:rsidP="0031766E">
      <w:pPr>
        <w:pStyle w:val="paragraphsub"/>
      </w:pPr>
      <w:r w:rsidRPr="00F713B4">
        <w:tab/>
        <w:t>(iv)</w:t>
      </w:r>
      <w:r w:rsidRPr="00F713B4">
        <w:tab/>
        <w:t>an occupier of premises.</w:t>
      </w:r>
    </w:p>
    <w:p w:rsidR="0031766E" w:rsidRPr="00F713B4" w:rsidRDefault="0031766E" w:rsidP="0031766E">
      <w:pPr>
        <w:pStyle w:val="subsection"/>
      </w:pPr>
      <w:r w:rsidRPr="00F713B4">
        <w:tab/>
        <w:t>(6)</w:t>
      </w:r>
      <w:r w:rsidRPr="00F713B4">
        <w:tab/>
        <w:t>In dealing with the dispute, the FWC must take into account fairness between the parties concerned.</w:t>
      </w:r>
    </w:p>
    <w:p w:rsidR="00040549" w:rsidRPr="00F713B4" w:rsidRDefault="00040549">
      <w:pPr>
        <w:pStyle w:val="ActHead5"/>
      </w:pPr>
      <w:bookmarkStart w:id="781" w:name="_Toc494463954"/>
      <w:r w:rsidRPr="00F713B4">
        <w:rPr>
          <w:rStyle w:val="CharSectno"/>
        </w:rPr>
        <w:t>506</w:t>
      </w:r>
      <w:r w:rsidRPr="00F713B4">
        <w:t xml:space="preserve">  Contravening order made to deal with dispute</w:t>
      </w:r>
      <w:bookmarkEnd w:id="781"/>
    </w:p>
    <w:p w:rsidR="00040549" w:rsidRPr="00F713B4" w:rsidRDefault="00040549">
      <w:pPr>
        <w:pStyle w:val="subsection"/>
      </w:pPr>
      <w:r w:rsidRPr="00F713B4">
        <w:tab/>
      </w:r>
      <w:r w:rsidRPr="00F713B4">
        <w:tab/>
        <w:t>A person must not contravene a term of an order under subsection</w:t>
      </w:r>
      <w:r w:rsidR="00F713B4">
        <w:t> </w:t>
      </w:r>
      <w:r w:rsidRPr="00F713B4">
        <w:t>505(2)</w:t>
      </w:r>
      <w:r w:rsidR="0031766E" w:rsidRPr="00F713B4">
        <w:t xml:space="preserve"> or subsection</w:t>
      </w:r>
      <w:r w:rsidR="00F713B4">
        <w:t> </w:t>
      </w:r>
      <w:r w:rsidR="0031766E" w:rsidRPr="00F713B4">
        <w:t>505A(3)</w:t>
      </w:r>
      <w:r w:rsidRPr="00F713B4">
        <w:t>.</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4"/>
      </w:pPr>
      <w:bookmarkStart w:id="782" w:name="_Toc494463955"/>
      <w:r w:rsidRPr="00F713B4">
        <w:rPr>
          <w:rStyle w:val="CharSubdNo"/>
        </w:rPr>
        <w:t>Subdivision B</w:t>
      </w:r>
      <w:r w:rsidRPr="00F713B4">
        <w:t>—</w:t>
      </w:r>
      <w:r w:rsidRPr="00F713B4">
        <w:rPr>
          <w:rStyle w:val="CharSubdText"/>
        </w:rPr>
        <w:t>Taking action against permit holder</w:t>
      </w:r>
      <w:bookmarkEnd w:id="782"/>
    </w:p>
    <w:p w:rsidR="00040549" w:rsidRPr="00F713B4" w:rsidRDefault="00040549">
      <w:pPr>
        <w:pStyle w:val="ActHead5"/>
      </w:pPr>
      <w:bookmarkStart w:id="783" w:name="_Toc494463956"/>
      <w:r w:rsidRPr="00F713B4">
        <w:rPr>
          <w:rStyle w:val="CharSectno"/>
        </w:rPr>
        <w:t>507</w:t>
      </w:r>
      <w:r w:rsidRPr="00F713B4">
        <w:t xml:space="preserve">  </w:t>
      </w:r>
      <w:r w:rsidR="00A96ECC" w:rsidRPr="00F713B4">
        <w:t>FWC</w:t>
      </w:r>
      <w:r w:rsidRPr="00F713B4">
        <w:t xml:space="preserve"> may take action against permit holder</w:t>
      </w:r>
      <w:bookmarkEnd w:id="783"/>
    </w:p>
    <w:p w:rsidR="00040549" w:rsidRPr="00F713B4" w:rsidRDefault="00040549">
      <w:pPr>
        <w:pStyle w:val="subsection"/>
      </w:pPr>
      <w:r w:rsidRPr="00F713B4">
        <w:tab/>
        <w:t>(1)</w:t>
      </w:r>
      <w:r w:rsidRPr="00F713B4">
        <w:tab/>
      </w:r>
      <w:r w:rsidR="008674AF" w:rsidRPr="00F713B4">
        <w:t>The FWC</w:t>
      </w:r>
      <w:r w:rsidRPr="00F713B4">
        <w:t xml:space="preserve"> may, on application by an inspector or a person prescribed by the regulations, take the following action against a permit holder:</w:t>
      </w:r>
    </w:p>
    <w:p w:rsidR="00040549" w:rsidRPr="00F713B4" w:rsidRDefault="00040549">
      <w:pPr>
        <w:pStyle w:val="paragraph"/>
      </w:pPr>
      <w:r w:rsidRPr="00F713B4">
        <w:tab/>
        <w:t>(a)</w:t>
      </w:r>
      <w:r w:rsidRPr="00F713B4">
        <w:tab/>
        <w:t>impose conditions on any entry permit issued to the permit holder;</w:t>
      </w:r>
    </w:p>
    <w:p w:rsidR="00040549" w:rsidRPr="00F713B4" w:rsidRDefault="00040549">
      <w:pPr>
        <w:pStyle w:val="paragraph"/>
      </w:pPr>
      <w:r w:rsidRPr="00F713B4">
        <w:tab/>
        <w:t>(b)</w:t>
      </w:r>
      <w:r w:rsidRPr="00F713B4">
        <w:tab/>
        <w:t>suspend any entry permit issued to the permit holder;</w:t>
      </w:r>
    </w:p>
    <w:p w:rsidR="00040549" w:rsidRPr="00F713B4" w:rsidRDefault="00040549">
      <w:pPr>
        <w:pStyle w:val="paragraph"/>
      </w:pPr>
      <w:r w:rsidRPr="00F713B4">
        <w:tab/>
        <w:t>(c)</w:t>
      </w:r>
      <w:r w:rsidRPr="00F713B4">
        <w:tab/>
        <w:t>revoke any entry permit issued to the permit holder.</w:t>
      </w:r>
    </w:p>
    <w:p w:rsidR="00040549" w:rsidRPr="00F713B4" w:rsidRDefault="00040549">
      <w:pPr>
        <w:pStyle w:val="subsection"/>
      </w:pPr>
      <w:r w:rsidRPr="00F713B4">
        <w:tab/>
        <w:t>(2)</w:t>
      </w:r>
      <w:r w:rsidRPr="00F713B4">
        <w:tab/>
        <w:t xml:space="preserve">In deciding whether to take action under </w:t>
      </w:r>
      <w:r w:rsidR="00F713B4">
        <w:t>subsection (</w:t>
      </w:r>
      <w:r w:rsidRPr="00F713B4">
        <w:t xml:space="preserve">1), </w:t>
      </w:r>
      <w:r w:rsidR="008674AF" w:rsidRPr="00F713B4">
        <w:t>the FWC</w:t>
      </w:r>
      <w:r w:rsidRPr="00F713B4">
        <w:t xml:space="preserve"> must take into account the permit qualification matters.</w:t>
      </w:r>
    </w:p>
    <w:p w:rsidR="00040549" w:rsidRPr="00F713B4" w:rsidRDefault="00040549">
      <w:pPr>
        <w:pStyle w:val="notetext"/>
      </w:pPr>
      <w:r w:rsidRPr="00F713B4">
        <w:t>Note:</w:t>
      </w:r>
      <w:r w:rsidRPr="00F713B4">
        <w:tab/>
        <w:t xml:space="preserve">For </w:t>
      </w:r>
      <w:r w:rsidRPr="00F713B4">
        <w:rPr>
          <w:b/>
          <w:i/>
        </w:rPr>
        <w:t>permit qualification matters</w:t>
      </w:r>
      <w:r w:rsidRPr="00F713B4">
        <w:t>, see subsection</w:t>
      </w:r>
      <w:r w:rsidR="00F713B4">
        <w:t> </w:t>
      </w:r>
      <w:r w:rsidRPr="00F713B4">
        <w:t>513(1).</w:t>
      </w:r>
    </w:p>
    <w:p w:rsidR="00040549" w:rsidRPr="00F713B4" w:rsidRDefault="00040549">
      <w:pPr>
        <w:pStyle w:val="ActHead4"/>
      </w:pPr>
      <w:bookmarkStart w:id="784" w:name="_Toc494463957"/>
      <w:r w:rsidRPr="00F713B4">
        <w:rPr>
          <w:rStyle w:val="CharSubdNo"/>
        </w:rPr>
        <w:t>Subdivision C</w:t>
      </w:r>
      <w:r w:rsidRPr="00F713B4">
        <w:t>—</w:t>
      </w:r>
      <w:r w:rsidRPr="00F713B4">
        <w:rPr>
          <w:rStyle w:val="CharSubdText"/>
        </w:rPr>
        <w:t>Restricting rights of organisations and officials where misuse of rights</w:t>
      </w:r>
      <w:bookmarkEnd w:id="784"/>
    </w:p>
    <w:p w:rsidR="00040549" w:rsidRPr="00F713B4" w:rsidRDefault="00040549">
      <w:pPr>
        <w:pStyle w:val="ActHead5"/>
      </w:pPr>
      <w:bookmarkStart w:id="785" w:name="_Toc494463958"/>
      <w:r w:rsidRPr="00F713B4">
        <w:rPr>
          <w:rStyle w:val="CharSectno"/>
        </w:rPr>
        <w:t>508</w:t>
      </w:r>
      <w:r w:rsidRPr="00F713B4">
        <w:t xml:space="preserve">  </w:t>
      </w:r>
      <w:r w:rsidR="006C0111" w:rsidRPr="00F713B4">
        <w:t>FWC</w:t>
      </w:r>
      <w:r w:rsidRPr="00F713B4">
        <w:t xml:space="preserve"> may restrict rights if organisation or official has misused rights</w:t>
      </w:r>
      <w:bookmarkEnd w:id="785"/>
    </w:p>
    <w:p w:rsidR="00040549" w:rsidRPr="00F713B4" w:rsidRDefault="00040549">
      <w:pPr>
        <w:pStyle w:val="subsection"/>
      </w:pPr>
      <w:r w:rsidRPr="00F713B4">
        <w:tab/>
        <w:t>(1)</w:t>
      </w:r>
      <w:r w:rsidRPr="00F713B4">
        <w:tab/>
      </w:r>
      <w:r w:rsidR="0043533A" w:rsidRPr="00F713B4">
        <w:t>The FWC</w:t>
      </w:r>
      <w:r w:rsidRPr="00F713B4">
        <w:t xml:space="preserve"> may restrict the rights that are exercisable under this Part by an organisation, or officials of an organisation, if </w:t>
      </w:r>
      <w:r w:rsidR="00BE49E1" w:rsidRPr="00F713B4">
        <w:t>the FWC</w:t>
      </w:r>
      <w:r w:rsidRPr="00F713B4">
        <w:t xml:space="preserve"> is satisfied that the organisation, or an official of the organisation, has misused those rights.</w:t>
      </w:r>
    </w:p>
    <w:p w:rsidR="00040549" w:rsidRPr="00F713B4" w:rsidRDefault="00040549">
      <w:pPr>
        <w:pStyle w:val="notetext"/>
      </w:pPr>
      <w:r w:rsidRPr="00F713B4">
        <w:t>Note:</w:t>
      </w:r>
      <w:r w:rsidRPr="00F713B4">
        <w:tab/>
        <w:t>Only a</w:t>
      </w:r>
      <w:r w:rsidR="007F1E74" w:rsidRPr="00F713B4">
        <w:t xml:space="preserve"> Vice President,</w:t>
      </w:r>
      <w:r w:rsidRPr="00F713B4">
        <w:t xml:space="preserve"> Deputy President or Full Bench may take action under this </w:t>
      </w:r>
      <w:r w:rsidR="00F713B4">
        <w:t>subsection (</w:t>
      </w:r>
      <w:r w:rsidRPr="00F713B4">
        <w:t>see subsections</w:t>
      </w:r>
      <w:r w:rsidR="00F713B4">
        <w:t> </w:t>
      </w:r>
      <w:r w:rsidRPr="00F713B4">
        <w:t>612(2) and 615(1)).</w:t>
      </w:r>
    </w:p>
    <w:p w:rsidR="00040549" w:rsidRPr="00F713B4" w:rsidRDefault="00040549">
      <w:pPr>
        <w:pStyle w:val="subsection"/>
      </w:pPr>
      <w:r w:rsidRPr="00F713B4">
        <w:tab/>
        <w:t>(2)</w:t>
      </w:r>
      <w:r w:rsidRPr="00F713B4">
        <w:tab/>
        <w:t xml:space="preserve">The action that </w:t>
      </w:r>
      <w:r w:rsidR="009473D9" w:rsidRPr="00F713B4">
        <w:t>the FWC</w:t>
      </w:r>
      <w:r w:rsidRPr="00F713B4">
        <w:t xml:space="preserve"> may take under </w:t>
      </w:r>
      <w:r w:rsidR="00F713B4">
        <w:t>subsection (</w:t>
      </w:r>
      <w:r w:rsidRPr="00F713B4">
        <w:t>1) includes the following:</w:t>
      </w:r>
    </w:p>
    <w:p w:rsidR="00040549" w:rsidRPr="00F713B4" w:rsidRDefault="00040549">
      <w:pPr>
        <w:pStyle w:val="paragraph"/>
      </w:pPr>
      <w:r w:rsidRPr="00F713B4">
        <w:tab/>
        <w:t>(a)</w:t>
      </w:r>
      <w:r w:rsidRPr="00F713B4">
        <w:tab/>
        <w:t>imposing conditions on entry permits;</w:t>
      </w:r>
    </w:p>
    <w:p w:rsidR="00040549" w:rsidRPr="00F713B4" w:rsidRDefault="00040549">
      <w:pPr>
        <w:pStyle w:val="paragraph"/>
      </w:pPr>
      <w:r w:rsidRPr="00F713B4">
        <w:tab/>
        <w:t>(b)</w:t>
      </w:r>
      <w:r w:rsidRPr="00F713B4">
        <w:tab/>
        <w:t>suspending entry permits;</w:t>
      </w:r>
    </w:p>
    <w:p w:rsidR="00040549" w:rsidRPr="00F713B4" w:rsidRDefault="00040549">
      <w:pPr>
        <w:pStyle w:val="paragraph"/>
      </w:pPr>
      <w:r w:rsidRPr="00F713B4">
        <w:tab/>
        <w:t>(c)</w:t>
      </w:r>
      <w:r w:rsidRPr="00F713B4">
        <w:tab/>
        <w:t>revoking entry permits;</w:t>
      </w:r>
    </w:p>
    <w:p w:rsidR="00040549" w:rsidRPr="00F713B4" w:rsidRDefault="00040549">
      <w:pPr>
        <w:pStyle w:val="paragraph"/>
      </w:pPr>
      <w:r w:rsidRPr="00F713B4">
        <w:tab/>
        <w:t>(d)</w:t>
      </w:r>
      <w:r w:rsidRPr="00F713B4">
        <w:tab/>
        <w:t>requiring some or all of the entry permits that might in future be issued in relation to the organisation to be issued subject to specified conditions;</w:t>
      </w:r>
    </w:p>
    <w:p w:rsidR="00040549" w:rsidRPr="00F713B4" w:rsidRDefault="00040549">
      <w:pPr>
        <w:pStyle w:val="paragraph"/>
      </w:pPr>
      <w:r w:rsidRPr="00F713B4">
        <w:tab/>
        <w:t>(e)</w:t>
      </w:r>
      <w:r w:rsidRPr="00F713B4">
        <w:tab/>
        <w:t>banning, for a specified period, the issue of entry permits in relation to the organisation, either generally or to specified persons;</w:t>
      </w:r>
    </w:p>
    <w:p w:rsidR="00040549" w:rsidRPr="00F713B4" w:rsidRDefault="00040549">
      <w:pPr>
        <w:pStyle w:val="paragraph"/>
      </w:pPr>
      <w:r w:rsidRPr="00F713B4">
        <w:tab/>
        <w:t>(f)</w:t>
      </w:r>
      <w:r w:rsidRPr="00F713B4">
        <w:tab/>
        <w:t>making any order it considers appropriate.</w:t>
      </w:r>
    </w:p>
    <w:p w:rsidR="00040549" w:rsidRPr="00F713B4" w:rsidRDefault="00040549">
      <w:pPr>
        <w:pStyle w:val="subsection"/>
      </w:pPr>
      <w:r w:rsidRPr="00F713B4">
        <w:tab/>
        <w:t>(3)</w:t>
      </w:r>
      <w:r w:rsidRPr="00F713B4">
        <w:tab/>
      </w:r>
      <w:r w:rsidR="009473D9" w:rsidRPr="00F713B4">
        <w:t>The FWC</w:t>
      </w:r>
      <w:r w:rsidRPr="00F713B4">
        <w:t xml:space="preserve"> may take action under </w:t>
      </w:r>
      <w:r w:rsidR="00F713B4">
        <w:t>subsection (</w:t>
      </w:r>
      <w:r w:rsidRPr="00F713B4">
        <w:t>1):</w:t>
      </w:r>
    </w:p>
    <w:p w:rsidR="00040549" w:rsidRPr="00F713B4" w:rsidRDefault="00040549">
      <w:pPr>
        <w:pStyle w:val="paragraph"/>
      </w:pPr>
      <w:r w:rsidRPr="00F713B4">
        <w:tab/>
        <w:t>(a)</w:t>
      </w:r>
      <w:r w:rsidRPr="00F713B4">
        <w:tab/>
        <w:t>on its own initiative; or</w:t>
      </w:r>
    </w:p>
    <w:p w:rsidR="00040549" w:rsidRPr="00F713B4" w:rsidRDefault="00040549">
      <w:pPr>
        <w:pStyle w:val="paragraph"/>
      </w:pPr>
      <w:r w:rsidRPr="00F713B4">
        <w:tab/>
        <w:t>(b)</w:t>
      </w:r>
      <w:r w:rsidRPr="00F713B4">
        <w:tab/>
        <w:t>on application by an inspector.</w:t>
      </w:r>
    </w:p>
    <w:p w:rsidR="00040549" w:rsidRPr="00F713B4" w:rsidRDefault="00040549" w:rsidP="005C0117">
      <w:pPr>
        <w:pStyle w:val="subsection"/>
      </w:pPr>
      <w:r w:rsidRPr="00F713B4">
        <w:tab/>
        <w:t>(4)</w:t>
      </w:r>
      <w:r w:rsidRPr="00F713B4">
        <w:tab/>
        <w:t xml:space="preserve">Without limiting </w:t>
      </w:r>
      <w:r w:rsidR="00F713B4">
        <w:t>subsection (</w:t>
      </w:r>
      <w:r w:rsidRPr="00F713B4">
        <w:t>1), an official misuses rights exercisable under this Part if:</w:t>
      </w:r>
    </w:p>
    <w:p w:rsidR="00040549" w:rsidRPr="00F713B4" w:rsidRDefault="00040549" w:rsidP="005C0117">
      <w:pPr>
        <w:pStyle w:val="paragraph"/>
      </w:pPr>
      <w:r w:rsidRPr="00F713B4">
        <w:tab/>
        <w:t>(a)</w:t>
      </w:r>
      <w:r w:rsidRPr="00F713B4">
        <w:tab/>
        <w:t>the official exercises those rights repeatedly with the intention or with the effect of hindering, obstructing or otherwise harassing an occupier or employer; or</w:t>
      </w:r>
    </w:p>
    <w:p w:rsidR="00040549" w:rsidRPr="00F713B4" w:rsidRDefault="00040549" w:rsidP="005C0117">
      <w:pPr>
        <w:pStyle w:val="paragraph"/>
      </w:pPr>
      <w:r w:rsidRPr="00F713B4">
        <w:tab/>
        <w:t>(b)</w:t>
      </w:r>
      <w:r w:rsidRPr="00F713B4">
        <w:tab/>
        <w:t>in exercising a right under Subdivision B of Division</w:t>
      </w:r>
      <w:r w:rsidR="00F713B4">
        <w:t> </w:t>
      </w:r>
      <w:r w:rsidRPr="00F713B4">
        <w:t>2 of this Part, the official encourages a person to become a member of an organisation and does so in a way that is unduly disruptive:</w:t>
      </w:r>
    </w:p>
    <w:p w:rsidR="00040549" w:rsidRPr="00F713B4" w:rsidRDefault="00040549" w:rsidP="005C0117">
      <w:pPr>
        <w:pStyle w:val="paragraphsub"/>
      </w:pPr>
      <w:r w:rsidRPr="00F713B4">
        <w:tab/>
        <w:t>(i)</w:t>
      </w:r>
      <w:r w:rsidRPr="00F713B4">
        <w:tab/>
        <w:t>because the exercise of the right is excessive in the circumstances; or</w:t>
      </w:r>
    </w:p>
    <w:p w:rsidR="00040549" w:rsidRPr="00F713B4" w:rsidRDefault="00040549" w:rsidP="005C0117">
      <w:pPr>
        <w:pStyle w:val="paragraphsub"/>
      </w:pPr>
      <w:r w:rsidRPr="00F713B4">
        <w:tab/>
        <w:t>(ii)</w:t>
      </w:r>
      <w:r w:rsidRPr="00F713B4">
        <w:tab/>
        <w:t>for some other reason.</w:t>
      </w:r>
    </w:p>
    <w:p w:rsidR="00040549" w:rsidRPr="00F713B4" w:rsidRDefault="00040549">
      <w:pPr>
        <w:pStyle w:val="ActHead5"/>
      </w:pPr>
      <w:bookmarkStart w:id="786" w:name="_Toc494463959"/>
      <w:r w:rsidRPr="00F713B4">
        <w:rPr>
          <w:rStyle w:val="CharSectno"/>
        </w:rPr>
        <w:t>509</w:t>
      </w:r>
      <w:r w:rsidRPr="00F713B4">
        <w:t xml:space="preserve">  Contravening order made for misuse of rights</w:t>
      </w:r>
      <w:bookmarkEnd w:id="786"/>
    </w:p>
    <w:p w:rsidR="00040549" w:rsidRPr="00F713B4" w:rsidRDefault="00040549">
      <w:pPr>
        <w:pStyle w:val="subsection"/>
      </w:pPr>
      <w:r w:rsidRPr="00F713B4">
        <w:tab/>
      </w:r>
      <w:r w:rsidRPr="00F713B4">
        <w:tab/>
        <w:t>A person must not contravene a term of an order under subsection</w:t>
      </w:r>
      <w:r w:rsidR="00F713B4">
        <w:t> </w:t>
      </w:r>
      <w:r w:rsidRPr="00F713B4">
        <w:t>508(1).</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pPr>
        <w:pStyle w:val="ActHead4"/>
      </w:pPr>
      <w:bookmarkStart w:id="787" w:name="_Toc494463960"/>
      <w:r w:rsidRPr="00F713B4">
        <w:rPr>
          <w:rStyle w:val="CharSubdNo"/>
        </w:rPr>
        <w:t>Subdivision D</w:t>
      </w:r>
      <w:r w:rsidRPr="00F713B4">
        <w:t>—</w:t>
      </w:r>
      <w:r w:rsidRPr="00F713B4">
        <w:rPr>
          <w:rStyle w:val="CharSubdText"/>
        </w:rPr>
        <w:t xml:space="preserve">When </w:t>
      </w:r>
      <w:r w:rsidR="003505FB" w:rsidRPr="00F713B4">
        <w:rPr>
          <w:rStyle w:val="CharSubdText"/>
        </w:rPr>
        <w:t>the FWC</w:t>
      </w:r>
      <w:r w:rsidRPr="00F713B4">
        <w:rPr>
          <w:rStyle w:val="CharSubdText"/>
        </w:rPr>
        <w:t xml:space="preserve"> must revoke or suspend entry permits</w:t>
      </w:r>
      <w:bookmarkEnd w:id="787"/>
    </w:p>
    <w:p w:rsidR="00040549" w:rsidRPr="00F713B4" w:rsidRDefault="00040549">
      <w:pPr>
        <w:pStyle w:val="ActHead5"/>
      </w:pPr>
      <w:bookmarkStart w:id="788" w:name="_Toc494463961"/>
      <w:r w:rsidRPr="00F713B4">
        <w:rPr>
          <w:rStyle w:val="CharSectno"/>
        </w:rPr>
        <w:t>510</w:t>
      </w:r>
      <w:r w:rsidRPr="00F713B4">
        <w:t xml:space="preserve">  When </w:t>
      </w:r>
      <w:r w:rsidR="003505FB" w:rsidRPr="00F713B4">
        <w:t>the FWC</w:t>
      </w:r>
      <w:r w:rsidRPr="00F713B4">
        <w:t xml:space="preserve"> must revoke or suspend entry permits</w:t>
      </w:r>
      <w:bookmarkEnd w:id="788"/>
    </w:p>
    <w:p w:rsidR="00040549" w:rsidRPr="00F713B4" w:rsidRDefault="00040549">
      <w:pPr>
        <w:pStyle w:val="SubsectionHead"/>
      </w:pPr>
      <w:r w:rsidRPr="00F713B4">
        <w:t xml:space="preserve">When </w:t>
      </w:r>
      <w:r w:rsidR="003505FB" w:rsidRPr="00F713B4">
        <w:t>the FWC</w:t>
      </w:r>
      <w:r w:rsidRPr="00F713B4">
        <w:t xml:space="preserve"> must revoke or suspend entry permits</w:t>
      </w:r>
    </w:p>
    <w:p w:rsidR="00040549" w:rsidRPr="00F713B4" w:rsidRDefault="00040549">
      <w:pPr>
        <w:pStyle w:val="subsection"/>
      </w:pPr>
      <w:r w:rsidRPr="00F713B4">
        <w:tab/>
        <w:t>(1)</w:t>
      </w:r>
      <w:r w:rsidRPr="00F713B4">
        <w:tab/>
      </w:r>
      <w:r w:rsidR="00A749C3" w:rsidRPr="00F713B4">
        <w:t>The FWC</w:t>
      </w:r>
      <w:r w:rsidRPr="00F713B4">
        <w:t xml:space="preserve"> must, under this subsection, revoke or suspend each entry permit held by a permit holder if it is satisfied that any of the following has happened since the first of those permits was issued:</w:t>
      </w:r>
    </w:p>
    <w:p w:rsidR="00040549" w:rsidRPr="00F713B4" w:rsidRDefault="00040549">
      <w:pPr>
        <w:pStyle w:val="paragraph"/>
      </w:pPr>
      <w:r w:rsidRPr="00F713B4">
        <w:tab/>
        <w:t>(a)</w:t>
      </w:r>
      <w:r w:rsidRPr="00F713B4">
        <w:tab/>
        <w:t>the permit holder was found, in proceedings under this Act, to have contravened subsection</w:t>
      </w:r>
      <w:r w:rsidR="00F713B4">
        <w:t> </w:t>
      </w:r>
      <w:r w:rsidRPr="00F713B4">
        <w:t>503(1) (which deals with misrepresentations about things authorised by this Part);</w:t>
      </w:r>
    </w:p>
    <w:p w:rsidR="00040549" w:rsidRPr="00F713B4" w:rsidRDefault="00040549">
      <w:pPr>
        <w:pStyle w:val="paragraph"/>
      </w:pPr>
      <w:r w:rsidRPr="00F713B4">
        <w:tab/>
        <w:t>(b)</w:t>
      </w:r>
      <w:r w:rsidRPr="00F713B4">
        <w:tab/>
        <w:t>the permit holder has contravened section</w:t>
      </w:r>
      <w:r w:rsidR="00F713B4">
        <w:t> </w:t>
      </w:r>
      <w:r w:rsidRPr="00F713B4">
        <w:t>504 (which deals with unauthorised use or disclosure of information or documents);</w:t>
      </w:r>
    </w:p>
    <w:p w:rsidR="00040549" w:rsidRPr="00F713B4" w:rsidRDefault="00040549">
      <w:pPr>
        <w:pStyle w:val="paragraph"/>
      </w:pPr>
      <w:r w:rsidRPr="00F713B4">
        <w:tab/>
        <w:t>(c)</w:t>
      </w:r>
      <w:r w:rsidRPr="00F713B4">
        <w:tab/>
        <w:t xml:space="preserve">the </w:t>
      </w:r>
      <w:r w:rsidR="004F63B6" w:rsidRPr="00F713B4">
        <w:t>Information Commissioner</w:t>
      </w:r>
      <w:r w:rsidRPr="00F713B4">
        <w:t xml:space="preserve"> has, under paragraph</w:t>
      </w:r>
      <w:r w:rsidR="00F713B4">
        <w:t> </w:t>
      </w:r>
      <w:r w:rsidRPr="00F713B4">
        <w:t xml:space="preserve">52(1)(b) of the </w:t>
      </w:r>
      <w:r w:rsidRPr="00F713B4">
        <w:rPr>
          <w:i/>
        </w:rPr>
        <w:t>Privacy Act 1988</w:t>
      </w:r>
      <w:r w:rsidRPr="00F713B4">
        <w:t>, found substantiated a complaint relating to action taken by the permit holder in relation to information or documents obtained under section</w:t>
      </w:r>
      <w:r w:rsidR="00F713B4">
        <w:t> </w:t>
      </w:r>
      <w:r w:rsidRPr="00F713B4">
        <w:t>482, 483, 483B, 483C, 483D or 483E;</w:t>
      </w:r>
    </w:p>
    <w:p w:rsidR="00040549" w:rsidRPr="00F713B4" w:rsidRDefault="00040549">
      <w:pPr>
        <w:pStyle w:val="paragraph"/>
      </w:pPr>
      <w:r w:rsidRPr="00F713B4">
        <w:tab/>
        <w:t>(d)</w:t>
      </w:r>
      <w:r w:rsidRPr="00F713B4">
        <w:tab/>
        <w:t>the permit holder, or another person, was ordered to pay a pecuniary penalty under this Act in relation to a contravention of this Part by the permit holder;</w:t>
      </w:r>
    </w:p>
    <w:p w:rsidR="00040549" w:rsidRPr="00F713B4" w:rsidRDefault="00040549">
      <w:pPr>
        <w:pStyle w:val="paragraph"/>
      </w:pPr>
      <w:r w:rsidRPr="00F713B4">
        <w:tab/>
        <w:t>(e)</w:t>
      </w:r>
      <w:r w:rsidRPr="00F713B4">
        <w:tab/>
        <w:t>a court, or other person or body, under a State or Territory industrial law:</w:t>
      </w:r>
    </w:p>
    <w:p w:rsidR="00040549" w:rsidRPr="00F713B4" w:rsidRDefault="00040549">
      <w:pPr>
        <w:pStyle w:val="paragraphsub"/>
      </w:pPr>
      <w:r w:rsidRPr="00F713B4">
        <w:tab/>
        <w:t>(i)</w:t>
      </w:r>
      <w:r w:rsidRPr="00F713B4">
        <w:tab/>
        <w:t>cancelled or suspended a right of entry for industrial purposes that the permit holder had under that law; or</w:t>
      </w:r>
    </w:p>
    <w:p w:rsidR="00040549" w:rsidRPr="00F713B4" w:rsidRDefault="00040549">
      <w:pPr>
        <w:pStyle w:val="paragraphsub"/>
      </w:pPr>
      <w:r w:rsidRPr="00F713B4">
        <w:tab/>
        <w:t>(ii)</w:t>
      </w:r>
      <w:r w:rsidRPr="00F713B4">
        <w:tab/>
        <w:t>disqualified the permit holder from exercising, or applying for, a right of entry for industrial purposes under that law;</w:t>
      </w:r>
    </w:p>
    <w:p w:rsidR="00040549" w:rsidRPr="00F713B4" w:rsidRDefault="00040549">
      <w:pPr>
        <w:pStyle w:val="paragraph"/>
      </w:pPr>
      <w:r w:rsidRPr="00F713B4">
        <w:tab/>
        <w:t>(f)</w:t>
      </w:r>
      <w:r w:rsidRPr="00F713B4">
        <w:tab/>
        <w:t>the permit holder has, in exercising a right of entry under a State or Territory OHS law, taken action that was not authorised by that law.</w:t>
      </w:r>
    </w:p>
    <w:p w:rsidR="00040549" w:rsidRPr="00F713B4" w:rsidRDefault="00040549">
      <w:pPr>
        <w:pStyle w:val="subsection"/>
      </w:pPr>
      <w:r w:rsidRPr="00F713B4">
        <w:tab/>
        <w:t>(2)</w:t>
      </w:r>
      <w:r w:rsidRPr="00F713B4">
        <w:tab/>
        <w:t xml:space="preserve">Despite </w:t>
      </w:r>
      <w:r w:rsidR="00F713B4">
        <w:t>subsection (</w:t>
      </w:r>
      <w:r w:rsidRPr="00F713B4">
        <w:t xml:space="preserve">1), </w:t>
      </w:r>
      <w:r w:rsidR="00A749C3" w:rsidRPr="00F713B4">
        <w:t>the FWC</w:t>
      </w:r>
      <w:r w:rsidRPr="00F713B4">
        <w:t xml:space="preserve"> is not required to suspend or revoke an entry permit under </w:t>
      </w:r>
      <w:r w:rsidR="00F713B4">
        <w:t>paragraph (</w:t>
      </w:r>
      <w:r w:rsidRPr="00F713B4">
        <w:t xml:space="preserve">1)(d) or (f) if </w:t>
      </w:r>
      <w:r w:rsidR="00A749C3" w:rsidRPr="00F713B4">
        <w:t>the FWC</w:t>
      </w:r>
      <w:r w:rsidRPr="00F713B4">
        <w:t xml:space="preserve"> is satisfied that the suspension or revocation would be harsh or unreasonable in the circumstances.</w:t>
      </w:r>
    </w:p>
    <w:p w:rsidR="00040549" w:rsidRPr="00F713B4" w:rsidRDefault="00040549">
      <w:pPr>
        <w:pStyle w:val="subsection"/>
      </w:pPr>
      <w:r w:rsidRPr="00F713B4">
        <w:tab/>
        <w:t>(3)</w:t>
      </w:r>
      <w:r w:rsidRPr="00F713B4">
        <w:tab/>
      </w:r>
      <w:r w:rsidR="00F713B4">
        <w:t>Subsection (</w:t>
      </w:r>
      <w:r w:rsidRPr="00F713B4">
        <w:t xml:space="preserve">1) does not apply in relation to a circumstance referred to in a paragraph of that subsection if </w:t>
      </w:r>
      <w:r w:rsidR="00DF3C7C" w:rsidRPr="00F713B4">
        <w:t>the FWC</w:t>
      </w:r>
      <w:r w:rsidRPr="00F713B4">
        <w:t xml:space="preserve"> took the circumstance into account when taking action under that subsection on a previous occasion.</w:t>
      </w:r>
    </w:p>
    <w:p w:rsidR="00040549" w:rsidRPr="00F713B4" w:rsidRDefault="00040549">
      <w:pPr>
        <w:pStyle w:val="SubsectionHead"/>
      </w:pPr>
      <w:r w:rsidRPr="00F713B4">
        <w:t>Minimum suspension period</w:t>
      </w:r>
    </w:p>
    <w:p w:rsidR="00040549" w:rsidRPr="00F713B4" w:rsidRDefault="00040549">
      <w:pPr>
        <w:pStyle w:val="subsection"/>
      </w:pPr>
      <w:r w:rsidRPr="00F713B4">
        <w:tab/>
        <w:t>(4)</w:t>
      </w:r>
      <w:r w:rsidRPr="00F713B4">
        <w:tab/>
        <w:t xml:space="preserve">A suspension under </w:t>
      </w:r>
      <w:r w:rsidR="00F713B4">
        <w:t>subsection (</w:t>
      </w:r>
      <w:r w:rsidRPr="00F713B4">
        <w:t xml:space="preserve">1) must be for a period that is at least as long as the period (the </w:t>
      </w:r>
      <w:r w:rsidRPr="00F713B4">
        <w:rPr>
          <w:b/>
          <w:i/>
        </w:rPr>
        <w:t>minimum suspension period</w:t>
      </w:r>
      <w:r w:rsidRPr="00F713B4">
        <w:t>) specified in whichever of the following paragraphs applies:</w:t>
      </w:r>
    </w:p>
    <w:p w:rsidR="00040549" w:rsidRPr="00F713B4" w:rsidRDefault="00040549">
      <w:pPr>
        <w:pStyle w:val="paragraph"/>
      </w:pPr>
      <w:r w:rsidRPr="00F713B4">
        <w:tab/>
        <w:t>(a)</w:t>
      </w:r>
      <w:r w:rsidRPr="00F713B4">
        <w:tab/>
        <w:t xml:space="preserve">if </w:t>
      </w:r>
      <w:r w:rsidR="00DF3C7C" w:rsidRPr="00F713B4">
        <w:t>the FWC</w:t>
      </w:r>
      <w:r w:rsidRPr="00F713B4">
        <w:t xml:space="preserve"> has not previously taken action under </w:t>
      </w:r>
      <w:r w:rsidR="00F713B4">
        <w:t>subsection (</w:t>
      </w:r>
      <w:r w:rsidRPr="00F713B4">
        <w:t>1) against the permit holder—3 months;</w:t>
      </w:r>
    </w:p>
    <w:p w:rsidR="00040549" w:rsidRPr="00F713B4" w:rsidRDefault="00040549">
      <w:pPr>
        <w:pStyle w:val="paragraph"/>
      </w:pPr>
      <w:r w:rsidRPr="00F713B4">
        <w:tab/>
        <w:t>(b)</w:t>
      </w:r>
      <w:r w:rsidRPr="00F713B4">
        <w:tab/>
        <w:t xml:space="preserve">if </w:t>
      </w:r>
      <w:r w:rsidR="00DF3C7C" w:rsidRPr="00F713B4">
        <w:t>the FWC</w:t>
      </w:r>
      <w:r w:rsidRPr="00F713B4">
        <w:t xml:space="preserve"> has taken action under </w:t>
      </w:r>
      <w:r w:rsidR="00F713B4">
        <w:t>subsection (</w:t>
      </w:r>
      <w:r w:rsidRPr="00F713B4">
        <w:t>1) against the permit holder on only one occasion—12 months;</w:t>
      </w:r>
    </w:p>
    <w:p w:rsidR="00040549" w:rsidRPr="00F713B4" w:rsidRDefault="00040549">
      <w:pPr>
        <w:pStyle w:val="paragraph"/>
      </w:pPr>
      <w:r w:rsidRPr="00F713B4">
        <w:tab/>
        <w:t>(c)</w:t>
      </w:r>
      <w:r w:rsidRPr="00F713B4">
        <w:tab/>
        <w:t xml:space="preserve">if </w:t>
      </w:r>
      <w:r w:rsidR="00DF3C7C" w:rsidRPr="00F713B4">
        <w:t>the FWC</w:t>
      </w:r>
      <w:r w:rsidRPr="00F713B4">
        <w:t xml:space="preserve"> has taken action under </w:t>
      </w:r>
      <w:r w:rsidR="00F713B4">
        <w:t>subsection (</w:t>
      </w:r>
      <w:r w:rsidRPr="00F713B4">
        <w:t>1) against the permit holder on more than one occasion—5 years.</w:t>
      </w:r>
    </w:p>
    <w:p w:rsidR="00040549" w:rsidRPr="00F713B4" w:rsidRDefault="00040549">
      <w:pPr>
        <w:pStyle w:val="SubsectionHead"/>
      </w:pPr>
      <w:r w:rsidRPr="00F713B4">
        <w:t>Banning issue of future entry permits</w:t>
      </w:r>
    </w:p>
    <w:p w:rsidR="00040549" w:rsidRPr="00F713B4" w:rsidRDefault="00040549">
      <w:pPr>
        <w:pStyle w:val="subsection"/>
      </w:pPr>
      <w:r w:rsidRPr="00F713B4">
        <w:tab/>
        <w:t>(5)</w:t>
      </w:r>
      <w:r w:rsidRPr="00F713B4">
        <w:tab/>
        <w:t xml:space="preserve">If </w:t>
      </w:r>
      <w:r w:rsidR="00DF3C7C" w:rsidRPr="00F713B4">
        <w:t>the FWC</w:t>
      </w:r>
      <w:r w:rsidRPr="00F713B4">
        <w:t xml:space="preserve"> takes action under </w:t>
      </w:r>
      <w:r w:rsidR="00F713B4">
        <w:t>subsection (</w:t>
      </w:r>
      <w:r w:rsidRPr="00F713B4">
        <w:t xml:space="preserve">1), it must also ban the issue of any further entry permit to the permit holder for a specified period (the </w:t>
      </w:r>
      <w:r w:rsidRPr="00F713B4">
        <w:rPr>
          <w:b/>
          <w:i/>
        </w:rPr>
        <w:t>ban period</w:t>
      </w:r>
      <w:r w:rsidRPr="00F713B4">
        <w:t>).</w:t>
      </w:r>
    </w:p>
    <w:p w:rsidR="00040549" w:rsidRPr="00F713B4" w:rsidRDefault="00040549">
      <w:pPr>
        <w:pStyle w:val="subsection"/>
      </w:pPr>
      <w:r w:rsidRPr="00F713B4">
        <w:tab/>
        <w:t>(6)</w:t>
      </w:r>
      <w:r w:rsidRPr="00F713B4">
        <w:tab/>
        <w:t>The ban period must:</w:t>
      </w:r>
    </w:p>
    <w:p w:rsidR="00040549" w:rsidRPr="00F713B4" w:rsidRDefault="00040549">
      <w:pPr>
        <w:pStyle w:val="paragraph"/>
      </w:pPr>
      <w:r w:rsidRPr="00F713B4">
        <w:tab/>
        <w:t>(a)</w:t>
      </w:r>
      <w:r w:rsidRPr="00F713B4">
        <w:tab/>
        <w:t xml:space="preserve">begin when the action is taken under </w:t>
      </w:r>
      <w:r w:rsidR="00F713B4">
        <w:t>subsection (</w:t>
      </w:r>
      <w:r w:rsidRPr="00F713B4">
        <w:t>1); and</w:t>
      </w:r>
    </w:p>
    <w:p w:rsidR="00040549" w:rsidRPr="00F713B4" w:rsidRDefault="00040549">
      <w:pPr>
        <w:pStyle w:val="paragraph"/>
      </w:pPr>
      <w:r w:rsidRPr="00F713B4">
        <w:tab/>
        <w:t>(b)</w:t>
      </w:r>
      <w:r w:rsidRPr="00F713B4">
        <w:tab/>
        <w:t>be no shorter than the minimum suspension period.</w:t>
      </w:r>
    </w:p>
    <w:p w:rsidR="00040549" w:rsidRPr="00F713B4" w:rsidRDefault="00040549">
      <w:pPr>
        <w:pStyle w:val="ActHead4"/>
      </w:pPr>
      <w:bookmarkStart w:id="789" w:name="_Toc494463962"/>
      <w:r w:rsidRPr="00F713B4">
        <w:rPr>
          <w:rStyle w:val="CharSubdNo"/>
        </w:rPr>
        <w:t>Subdivision E</w:t>
      </w:r>
      <w:r w:rsidRPr="00F713B4">
        <w:t>—</w:t>
      </w:r>
      <w:r w:rsidRPr="00F713B4">
        <w:rPr>
          <w:rStyle w:val="CharSubdText"/>
        </w:rPr>
        <w:t>General rules for suspending entry permits</w:t>
      </w:r>
      <w:bookmarkEnd w:id="789"/>
    </w:p>
    <w:p w:rsidR="00040549" w:rsidRPr="00F713B4" w:rsidRDefault="00040549">
      <w:pPr>
        <w:pStyle w:val="ActHead5"/>
      </w:pPr>
      <w:bookmarkStart w:id="790" w:name="_Toc494463963"/>
      <w:r w:rsidRPr="00F713B4">
        <w:rPr>
          <w:rStyle w:val="CharSectno"/>
        </w:rPr>
        <w:t>511</w:t>
      </w:r>
      <w:r w:rsidRPr="00F713B4">
        <w:t xml:space="preserve">  General rules for suspending entry permits</w:t>
      </w:r>
      <w:bookmarkEnd w:id="790"/>
    </w:p>
    <w:p w:rsidR="00040549" w:rsidRPr="00F713B4" w:rsidRDefault="00040549">
      <w:pPr>
        <w:pStyle w:val="subsection"/>
      </w:pPr>
      <w:r w:rsidRPr="00F713B4">
        <w:tab/>
      </w:r>
      <w:r w:rsidRPr="00F713B4">
        <w:tab/>
        <w:t xml:space="preserve">If </w:t>
      </w:r>
      <w:r w:rsidR="006A5B7F" w:rsidRPr="00F713B4">
        <w:t>the FWC</w:t>
      </w:r>
      <w:r w:rsidRPr="00F713B4">
        <w:t xml:space="preserve"> suspends an entry permit, the suspension:</w:t>
      </w:r>
    </w:p>
    <w:p w:rsidR="00040549" w:rsidRPr="00F713B4" w:rsidRDefault="00040549">
      <w:pPr>
        <w:pStyle w:val="paragraph"/>
      </w:pPr>
      <w:r w:rsidRPr="00F713B4">
        <w:tab/>
        <w:t>(a)</w:t>
      </w:r>
      <w:r w:rsidRPr="00F713B4">
        <w:tab/>
        <w:t>must be for a specified period; and</w:t>
      </w:r>
    </w:p>
    <w:p w:rsidR="00040549" w:rsidRPr="00F713B4" w:rsidRDefault="00040549">
      <w:pPr>
        <w:pStyle w:val="paragraph"/>
      </w:pPr>
      <w:r w:rsidRPr="00F713B4">
        <w:tab/>
        <w:t>(b)</w:t>
      </w:r>
      <w:r w:rsidRPr="00F713B4">
        <w:tab/>
        <w:t>does not prevent the revocation of, or the imposition of conditions on, the entry permit during the suspension period; and</w:t>
      </w:r>
    </w:p>
    <w:p w:rsidR="00040549" w:rsidRPr="00F713B4" w:rsidRDefault="00040549">
      <w:pPr>
        <w:pStyle w:val="paragraph"/>
      </w:pPr>
      <w:r w:rsidRPr="00F713B4">
        <w:tab/>
        <w:t>(c)</w:t>
      </w:r>
      <w:r w:rsidRPr="00F713B4">
        <w:tab/>
        <w:t>does not alter the time at which the entry permit would otherwise expire.</w:t>
      </w:r>
    </w:p>
    <w:p w:rsidR="00040549" w:rsidRPr="00F713B4" w:rsidRDefault="00040549" w:rsidP="00EB7E6D">
      <w:pPr>
        <w:pStyle w:val="ActHead3"/>
        <w:pageBreakBefore/>
      </w:pPr>
      <w:bookmarkStart w:id="791" w:name="_Toc494463964"/>
      <w:r w:rsidRPr="00F713B4">
        <w:rPr>
          <w:rStyle w:val="CharDivNo"/>
        </w:rPr>
        <w:t>Division</w:t>
      </w:r>
      <w:r w:rsidR="00F713B4" w:rsidRPr="00F713B4">
        <w:rPr>
          <w:rStyle w:val="CharDivNo"/>
        </w:rPr>
        <w:t> </w:t>
      </w:r>
      <w:r w:rsidRPr="00F713B4">
        <w:rPr>
          <w:rStyle w:val="CharDivNo"/>
        </w:rPr>
        <w:t>6</w:t>
      </w:r>
      <w:r w:rsidRPr="00F713B4">
        <w:t>—</w:t>
      </w:r>
      <w:r w:rsidRPr="00F713B4">
        <w:rPr>
          <w:rStyle w:val="CharDivText"/>
        </w:rPr>
        <w:t>Entry permits, entry notices and certificates</w:t>
      </w:r>
      <w:bookmarkEnd w:id="791"/>
    </w:p>
    <w:p w:rsidR="00040549" w:rsidRPr="00F713B4" w:rsidRDefault="00040549">
      <w:pPr>
        <w:pStyle w:val="ActHead4"/>
      </w:pPr>
      <w:bookmarkStart w:id="792" w:name="_Toc494463965"/>
      <w:r w:rsidRPr="00F713B4">
        <w:rPr>
          <w:rStyle w:val="CharSubdNo"/>
        </w:rPr>
        <w:t>Subdivision A</w:t>
      </w:r>
      <w:r w:rsidRPr="00F713B4">
        <w:t>—</w:t>
      </w:r>
      <w:r w:rsidRPr="00F713B4">
        <w:rPr>
          <w:rStyle w:val="CharSubdText"/>
        </w:rPr>
        <w:t>Entry permits</w:t>
      </w:r>
      <w:bookmarkEnd w:id="792"/>
    </w:p>
    <w:p w:rsidR="00040549" w:rsidRPr="00F713B4" w:rsidRDefault="00040549">
      <w:pPr>
        <w:pStyle w:val="ActHead5"/>
      </w:pPr>
      <w:bookmarkStart w:id="793" w:name="_Toc494463966"/>
      <w:r w:rsidRPr="00F713B4">
        <w:rPr>
          <w:rStyle w:val="CharSectno"/>
        </w:rPr>
        <w:t>512</w:t>
      </w:r>
      <w:r w:rsidRPr="00F713B4">
        <w:t xml:space="preserve">  </w:t>
      </w:r>
      <w:r w:rsidR="006A5B7F" w:rsidRPr="00F713B4">
        <w:t>FWC</w:t>
      </w:r>
      <w:r w:rsidRPr="00F713B4">
        <w:t xml:space="preserve"> may issue entry permits</w:t>
      </w:r>
      <w:bookmarkEnd w:id="793"/>
    </w:p>
    <w:p w:rsidR="00040549" w:rsidRPr="00F713B4" w:rsidRDefault="00040549">
      <w:pPr>
        <w:pStyle w:val="subsection"/>
      </w:pPr>
      <w:r w:rsidRPr="00F713B4">
        <w:tab/>
      </w:r>
      <w:r w:rsidRPr="00F713B4">
        <w:tab/>
      </w:r>
      <w:r w:rsidR="00483A84" w:rsidRPr="00F713B4">
        <w:t>The FWC</w:t>
      </w:r>
      <w:r w:rsidRPr="00F713B4">
        <w:t xml:space="preserve"> may, on application by an organisation, issue a permit (an </w:t>
      </w:r>
      <w:r w:rsidRPr="00F713B4">
        <w:rPr>
          <w:b/>
          <w:i/>
        </w:rPr>
        <w:t>entry permit</w:t>
      </w:r>
      <w:r w:rsidRPr="00F713B4">
        <w:t xml:space="preserve">) to an official of the organisation if </w:t>
      </w:r>
      <w:r w:rsidR="00483A84" w:rsidRPr="00F713B4">
        <w:t>the FWC</w:t>
      </w:r>
      <w:r w:rsidRPr="00F713B4">
        <w:t xml:space="preserve"> is satisfied that the official is a fit and proper person to hold the entry permit.</w:t>
      </w:r>
    </w:p>
    <w:p w:rsidR="00040549" w:rsidRPr="00F713B4" w:rsidRDefault="00040549">
      <w:pPr>
        <w:pStyle w:val="ActHead5"/>
      </w:pPr>
      <w:bookmarkStart w:id="794" w:name="_Toc494463967"/>
      <w:r w:rsidRPr="00F713B4">
        <w:rPr>
          <w:rStyle w:val="CharSectno"/>
        </w:rPr>
        <w:t>513</w:t>
      </w:r>
      <w:r w:rsidRPr="00F713B4">
        <w:t xml:space="preserve">  Considering application</w:t>
      </w:r>
      <w:bookmarkEnd w:id="794"/>
    </w:p>
    <w:p w:rsidR="00040549" w:rsidRPr="00F713B4" w:rsidRDefault="00040549">
      <w:pPr>
        <w:pStyle w:val="subsection"/>
      </w:pPr>
      <w:r w:rsidRPr="00F713B4">
        <w:tab/>
        <w:t>(1)</w:t>
      </w:r>
      <w:r w:rsidRPr="00F713B4">
        <w:tab/>
        <w:t xml:space="preserve">In deciding whether the official is a fit and proper person, </w:t>
      </w:r>
      <w:r w:rsidR="00483A84" w:rsidRPr="00F713B4">
        <w:t>the FWC</w:t>
      </w:r>
      <w:r w:rsidRPr="00F713B4">
        <w:t xml:space="preserve"> must take into account the following </w:t>
      </w:r>
      <w:r w:rsidRPr="00F713B4">
        <w:rPr>
          <w:b/>
          <w:i/>
        </w:rPr>
        <w:t>permit qualification matters</w:t>
      </w:r>
      <w:r w:rsidRPr="00F713B4">
        <w:t>:</w:t>
      </w:r>
    </w:p>
    <w:p w:rsidR="00040549" w:rsidRPr="00F713B4" w:rsidRDefault="00040549">
      <w:pPr>
        <w:pStyle w:val="paragraph"/>
      </w:pPr>
      <w:r w:rsidRPr="00F713B4">
        <w:tab/>
        <w:t>(a)</w:t>
      </w:r>
      <w:r w:rsidRPr="00F713B4">
        <w:tab/>
        <w:t>whether the official has received appropriate training about the rights and responsibilities of a permit holder;</w:t>
      </w:r>
    </w:p>
    <w:p w:rsidR="00040549" w:rsidRPr="00F713B4" w:rsidRDefault="00040549">
      <w:pPr>
        <w:pStyle w:val="paragraph"/>
      </w:pPr>
      <w:r w:rsidRPr="00F713B4">
        <w:tab/>
        <w:t>(b)</w:t>
      </w:r>
      <w:r w:rsidRPr="00F713B4">
        <w:tab/>
        <w:t>whether the official has ever been convicted of an offence against an industrial law;</w:t>
      </w:r>
    </w:p>
    <w:p w:rsidR="00040549" w:rsidRPr="00F713B4" w:rsidRDefault="00040549">
      <w:pPr>
        <w:pStyle w:val="paragraph"/>
      </w:pPr>
      <w:r w:rsidRPr="00F713B4">
        <w:tab/>
        <w:t>(c)</w:t>
      </w:r>
      <w:r w:rsidRPr="00F713B4">
        <w:tab/>
        <w:t>whether the official has ever been convicted of an offence against a law of the Commonwealth, a State, a Territory or a foreign country, involving:</w:t>
      </w:r>
    </w:p>
    <w:p w:rsidR="00040549" w:rsidRPr="00F713B4" w:rsidRDefault="00040549">
      <w:pPr>
        <w:pStyle w:val="paragraphsub"/>
      </w:pPr>
      <w:r w:rsidRPr="00F713B4">
        <w:tab/>
        <w:t>(i)</w:t>
      </w:r>
      <w:r w:rsidRPr="00F713B4">
        <w:tab/>
        <w:t>entry onto premises; or</w:t>
      </w:r>
    </w:p>
    <w:p w:rsidR="00040549" w:rsidRPr="00F713B4" w:rsidRDefault="00040549">
      <w:pPr>
        <w:pStyle w:val="paragraphsub"/>
      </w:pPr>
      <w:r w:rsidRPr="00F713B4">
        <w:tab/>
        <w:t>(ii)</w:t>
      </w:r>
      <w:r w:rsidRPr="00F713B4">
        <w:tab/>
        <w:t>fraud or dishonesty; or</w:t>
      </w:r>
    </w:p>
    <w:p w:rsidR="00040549" w:rsidRPr="00F713B4" w:rsidRDefault="00040549">
      <w:pPr>
        <w:pStyle w:val="paragraphsub"/>
      </w:pPr>
      <w:r w:rsidRPr="00F713B4">
        <w:tab/>
        <w:t>(iii)</w:t>
      </w:r>
      <w:r w:rsidRPr="00F713B4">
        <w:tab/>
        <w:t>intentional use of violence against another person or intentional damage or destruction of property;</w:t>
      </w:r>
    </w:p>
    <w:p w:rsidR="00040549" w:rsidRPr="00F713B4" w:rsidRDefault="00040549">
      <w:pPr>
        <w:pStyle w:val="paragraph"/>
      </w:pPr>
      <w:r w:rsidRPr="00F713B4">
        <w:tab/>
        <w:t>(d)</w:t>
      </w:r>
      <w:r w:rsidRPr="00F713B4">
        <w:tab/>
        <w:t>whether the official, or any other person, has ever been ordered to pay a penalty under this Act or any other industrial law in relation to action taken by the official;</w:t>
      </w:r>
    </w:p>
    <w:p w:rsidR="00040549" w:rsidRPr="00F713B4" w:rsidRDefault="00040549">
      <w:pPr>
        <w:pStyle w:val="paragraph"/>
      </w:pPr>
      <w:r w:rsidRPr="00F713B4">
        <w:tab/>
        <w:t>(e)</w:t>
      </w:r>
      <w:r w:rsidRPr="00F713B4">
        <w:tab/>
        <w:t>whether a permit issued to the official under this Part, or under a similar law of the Commonwealth (no matter when in force), has been revoked or suspended or made subject to conditions;</w:t>
      </w:r>
    </w:p>
    <w:p w:rsidR="00040549" w:rsidRPr="00F713B4" w:rsidRDefault="00040549">
      <w:pPr>
        <w:pStyle w:val="paragraph"/>
      </w:pPr>
      <w:r w:rsidRPr="00F713B4">
        <w:tab/>
        <w:t>(f)</w:t>
      </w:r>
      <w:r w:rsidRPr="00F713B4">
        <w:tab/>
        <w:t>whether a court, or other person or body, under a State or Territory industrial law or a State or Territory OHS law, has:</w:t>
      </w:r>
    </w:p>
    <w:p w:rsidR="00040549" w:rsidRPr="00F713B4" w:rsidRDefault="00040549">
      <w:pPr>
        <w:pStyle w:val="paragraphsub"/>
      </w:pPr>
      <w:r w:rsidRPr="00F713B4">
        <w:tab/>
        <w:t>(i)</w:t>
      </w:r>
      <w:r w:rsidRPr="00F713B4">
        <w:tab/>
        <w:t>cancelled, suspended or imposed conditions on a right of entry for industrial or occupational health and safety purposes that the official had under that law; or</w:t>
      </w:r>
    </w:p>
    <w:p w:rsidR="00040549" w:rsidRPr="00F713B4" w:rsidRDefault="00040549">
      <w:pPr>
        <w:pStyle w:val="paragraphsub"/>
      </w:pPr>
      <w:r w:rsidRPr="00F713B4">
        <w:tab/>
        <w:t>(ii)</w:t>
      </w:r>
      <w:r w:rsidRPr="00F713B4">
        <w:tab/>
        <w:t>disqualified the official from exercising, or applying for, a right of entry for industrial or occupational health and safety purposes under that law;</w:t>
      </w:r>
    </w:p>
    <w:p w:rsidR="00040549" w:rsidRPr="00F713B4" w:rsidRDefault="00040549">
      <w:pPr>
        <w:pStyle w:val="paragraph"/>
      </w:pPr>
      <w:r w:rsidRPr="00F713B4">
        <w:tab/>
        <w:t>(g)</w:t>
      </w:r>
      <w:r w:rsidRPr="00F713B4">
        <w:tab/>
        <w:t xml:space="preserve">any other matters that </w:t>
      </w:r>
      <w:r w:rsidR="00417608" w:rsidRPr="00F713B4">
        <w:t>the FWC</w:t>
      </w:r>
      <w:r w:rsidRPr="00F713B4">
        <w:t xml:space="preserve"> considers relevant.</w:t>
      </w:r>
    </w:p>
    <w:p w:rsidR="00040549" w:rsidRPr="00F713B4" w:rsidRDefault="00040549">
      <w:pPr>
        <w:pStyle w:val="subsection"/>
      </w:pPr>
      <w:r w:rsidRPr="00F713B4">
        <w:tab/>
        <w:t>(2)</w:t>
      </w:r>
      <w:r w:rsidRPr="00F713B4">
        <w:tab/>
        <w:t>Despite paragraph</w:t>
      </w:r>
      <w:r w:rsidR="00F713B4">
        <w:t> </w:t>
      </w:r>
      <w:r w:rsidRPr="00F713B4">
        <w:t xml:space="preserve">85ZZH(c) of the </w:t>
      </w:r>
      <w:r w:rsidRPr="00F713B4">
        <w:rPr>
          <w:i/>
        </w:rPr>
        <w:t>Crimes Act 1914</w:t>
      </w:r>
      <w:r w:rsidRPr="00F713B4">
        <w:t>, Division</w:t>
      </w:r>
      <w:r w:rsidR="00F713B4">
        <w:t> </w:t>
      </w:r>
      <w:r w:rsidRPr="00F713B4">
        <w:t xml:space="preserve">3 of Part VIIC of that Act applies in relation to the disclosure of information to or by, or the taking into account of information by, </w:t>
      </w:r>
      <w:r w:rsidR="00723E14" w:rsidRPr="00F713B4">
        <w:t>the FWC</w:t>
      </w:r>
      <w:r w:rsidRPr="00F713B4">
        <w:t xml:space="preserve"> for the purpose of making a decision under this Part.</w:t>
      </w:r>
    </w:p>
    <w:p w:rsidR="00040549" w:rsidRPr="00F713B4" w:rsidRDefault="00040549">
      <w:pPr>
        <w:pStyle w:val="notetext"/>
      </w:pPr>
      <w:r w:rsidRPr="00F713B4">
        <w:t>Note:</w:t>
      </w:r>
      <w:r w:rsidRPr="00F713B4">
        <w:tab/>
        <w:t>Division</w:t>
      </w:r>
      <w:r w:rsidR="00F713B4">
        <w:t> </w:t>
      </w:r>
      <w:r w:rsidRPr="00F713B4">
        <w:t xml:space="preserve">3 of Part VIIC of the </w:t>
      </w:r>
      <w:r w:rsidRPr="00F713B4">
        <w:rPr>
          <w:i/>
        </w:rPr>
        <w:t>Crimes Act 1914</w:t>
      </w:r>
      <w:r w:rsidRPr="00F713B4">
        <w:t xml:space="preserve"> includes provisions that, in certain circumstances, relieve persons from the requirement to disclose spent convictions and require persons aware of such convictions to disregard them.</w:t>
      </w:r>
    </w:p>
    <w:p w:rsidR="00040549" w:rsidRPr="00F713B4" w:rsidRDefault="00040549">
      <w:pPr>
        <w:pStyle w:val="ActHead5"/>
      </w:pPr>
      <w:bookmarkStart w:id="795" w:name="_Toc494463968"/>
      <w:r w:rsidRPr="00F713B4">
        <w:rPr>
          <w:rStyle w:val="CharSectno"/>
        </w:rPr>
        <w:t>514</w:t>
      </w:r>
      <w:r w:rsidRPr="00F713B4">
        <w:t xml:space="preserve">  When </w:t>
      </w:r>
      <w:r w:rsidR="0065410D" w:rsidRPr="00F713B4">
        <w:t>the FWC</w:t>
      </w:r>
      <w:r w:rsidRPr="00F713B4">
        <w:t xml:space="preserve"> must not issue permit</w:t>
      </w:r>
      <w:bookmarkEnd w:id="795"/>
    </w:p>
    <w:p w:rsidR="00040549" w:rsidRPr="00F713B4" w:rsidRDefault="00040549">
      <w:pPr>
        <w:pStyle w:val="subsection"/>
      </w:pPr>
      <w:r w:rsidRPr="00F713B4">
        <w:tab/>
      </w:r>
      <w:r w:rsidRPr="00F713B4">
        <w:tab/>
      </w:r>
      <w:r w:rsidR="00457A12" w:rsidRPr="00F713B4">
        <w:t>The FWC</w:t>
      </w:r>
      <w:r w:rsidRPr="00F713B4">
        <w:t xml:space="preserve"> must not issue an entry permit to an official at a time when a suspension or disqualification, imposed by a court or other person or body:</w:t>
      </w:r>
    </w:p>
    <w:p w:rsidR="00040549" w:rsidRPr="00F713B4" w:rsidRDefault="00040549">
      <w:pPr>
        <w:pStyle w:val="paragraph"/>
      </w:pPr>
      <w:r w:rsidRPr="00F713B4">
        <w:tab/>
        <w:t>(a)</w:t>
      </w:r>
      <w:r w:rsidRPr="00F713B4">
        <w:tab/>
        <w:t>applies to the official’s exercise of; or</w:t>
      </w:r>
    </w:p>
    <w:p w:rsidR="00040549" w:rsidRPr="00F713B4" w:rsidRDefault="00040549">
      <w:pPr>
        <w:pStyle w:val="paragraph"/>
      </w:pPr>
      <w:r w:rsidRPr="00F713B4">
        <w:tab/>
        <w:t>(b)</w:t>
      </w:r>
      <w:r w:rsidRPr="00F713B4">
        <w:tab/>
        <w:t>prevents the official from exercising or applying for;</w:t>
      </w:r>
    </w:p>
    <w:p w:rsidR="00040549" w:rsidRPr="00F713B4" w:rsidRDefault="00040549">
      <w:pPr>
        <w:pStyle w:val="subsection2"/>
      </w:pPr>
      <w:r w:rsidRPr="00F713B4">
        <w:t>a right of entry for industrial or occupational health and safety purposes under a State or Territory industrial law or a State or Territory OHS law.</w:t>
      </w:r>
    </w:p>
    <w:p w:rsidR="00040549" w:rsidRPr="00F713B4" w:rsidRDefault="00040549">
      <w:pPr>
        <w:pStyle w:val="ActHead5"/>
      </w:pPr>
      <w:bookmarkStart w:id="796" w:name="_Toc494463969"/>
      <w:r w:rsidRPr="00F713B4">
        <w:rPr>
          <w:rStyle w:val="CharSectno"/>
        </w:rPr>
        <w:t>515</w:t>
      </w:r>
      <w:r w:rsidRPr="00F713B4">
        <w:t xml:space="preserve">  Conditions on entry permit</w:t>
      </w:r>
      <w:bookmarkEnd w:id="796"/>
    </w:p>
    <w:p w:rsidR="00040549" w:rsidRPr="00F713B4" w:rsidRDefault="00040549">
      <w:pPr>
        <w:pStyle w:val="subsection"/>
      </w:pPr>
      <w:r w:rsidRPr="00F713B4">
        <w:tab/>
        <w:t>(1)</w:t>
      </w:r>
      <w:r w:rsidRPr="00F713B4">
        <w:tab/>
      </w:r>
      <w:r w:rsidR="00E3761B" w:rsidRPr="00F713B4">
        <w:t>The FWC</w:t>
      </w:r>
      <w:r w:rsidRPr="00F713B4">
        <w:t xml:space="preserve"> may impose conditions on an entry permit when it is issued.</w:t>
      </w:r>
    </w:p>
    <w:p w:rsidR="00040549" w:rsidRPr="00F713B4" w:rsidRDefault="00040549">
      <w:pPr>
        <w:pStyle w:val="subsection"/>
      </w:pPr>
      <w:r w:rsidRPr="00F713B4">
        <w:tab/>
        <w:t>(2)</w:t>
      </w:r>
      <w:r w:rsidRPr="00F713B4">
        <w:tab/>
        <w:t xml:space="preserve">In deciding whether to impose conditions under </w:t>
      </w:r>
      <w:r w:rsidR="00F713B4">
        <w:t>subsection (</w:t>
      </w:r>
      <w:r w:rsidRPr="00F713B4">
        <w:t xml:space="preserve">1), </w:t>
      </w:r>
      <w:r w:rsidR="00E3761B" w:rsidRPr="00F713B4">
        <w:t>the FWC</w:t>
      </w:r>
      <w:r w:rsidRPr="00F713B4">
        <w:t xml:space="preserve"> must take into account the permit qualification matters.</w:t>
      </w:r>
    </w:p>
    <w:p w:rsidR="00040549" w:rsidRPr="00F713B4" w:rsidRDefault="00040549">
      <w:pPr>
        <w:pStyle w:val="subsection"/>
      </w:pPr>
      <w:r w:rsidRPr="00F713B4">
        <w:tab/>
        <w:t>(3)</w:t>
      </w:r>
      <w:r w:rsidRPr="00F713B4">
        <w:tab/>
      </w:r>
      <w:r w:rsidR="00E3761B" w:rsidRPr="00F713B4">
        <w:t>The FWC</w:t>
      </w:r>
      <w:r w:rsidRPr="00F713B4">
        <w:t xml:space="preserve"> must record on an entry permit any conditions that have been imposed on its use (whether under </w:t>
      </w:r>
      <w:r w:rsidR="00F713B4">
        <w:t>subsection (</w:t>
      </w:r>
      <w:r w:rsidRPr="00F713B4">
        <w:t>1) or any other provision of this Part).</w:t>
      </w:r>
    </w:p>
    <w:p w:rsidR="00040549" w:rsidRPr="00F713B4" w:rsidRDefault="00040549">
      <w:pPr>
        <w:pStyle w:val="subsection"/>
      </w:pPr>
      <w:r w:rsidRPr="00F713B4">
        <w:tab/>
        <w:t>(4)</w:t>
      </w:r>
      <w:r w:rsidRPr="00F713B4">
        <w:tab/>
        <w:t xml:space="preserve">If </w:t>
      </w:r>
      <w:r w:rsidR="00E3761B" w:rsidRPr="00F713B4">
        <w:t>the FWC</w:t>
      </w:r>
      <w:r w:rsidRPr="00F713B4">
        <w:t xml:space="preserve"> imposes a condition on an entry permit after it has been issued, the permit ceases to be in force until </w:t>
      </w:r>
      <w:r w:rsidR="00E3761B" w:rsidRPr="00F713B4">
        <w:t>the FWC</w:t>
      </w:r>
      <w:r w:rsidRPr="00F713B4">
        <w:t xml:space="preserve"> records the condition on the permit.</w:t>
      </w:r>
    </w:p>
    <w:p w:rsidR="00040549" w:rsidRPr="00F713B4" w:rsidRDefault="00040549">
      <w:pPr>
        <w:pStyle w:val="subsection"/>
      </w:pPr>
      <w:r w:rsidRPr="00F713B4">
        <w:tab/>
        <w:t>(5)</w:t>
      </w:r>
      <w:r w:rsidRPr="00F713B4">
        <w:tab/>
        <w:t xml:space="preserve">To avoid doubt, a permit holder does not contravene </w:t>
      </w:r>
      <w:r w:rsidR="00243248" w:rsidRPr="00F713B4">
        <w:t>an FWC order</w:t>
      </w:r>
      <w:r w:rsidRPr="00F713B4">
        <w:t xml:space="preserve"> merely because the permit holder contravenes a condition imposed on his or her permit by order (whether the condition is imposed at the time the entry permit is issued or at any later time).</w:t>
      </w:r>
    </w:p>
    <w:p w:rsidR="00040549" w:rsidRPr="00F713B4" w:rsidRDefault="00040549">
      <w:pPr>
        <w:pStyle w:val="ActHead5"/>
      </w:pPr>
      <w:bookmarkStart w:id="797" w:name="_Toc494463970"/>
      <w:r w:rsidRPr="00F713B4">
        <w:rPr>
          <w:rStyle w:val="CharSectno"/>
        </w:rPr>
        <w:t>516</w:t>
      </w:r>
      <w:r w:rsidRPr="00F713B4">
        <w:t xml:space="preserve">  Expiry of entry permit</w:t>
      </w:r>
      <w:bookmarkEnd w:id="797"/>
    </w:p>
    <w:p w:rsidR="00040549" w:rsidRPr="00F713B4" w:rsidRDefault="00040549">
      <w:pPr>
        <w:pStyle w:val="subsection"/>
      </w:pPr>
      <w:r w:rsidRPr="00F713B4">
        <w:tab/>
        <w:t>(1)</w:t>
      </w:r>
      <w:r w:rsidRPr="00F713B4">
        <w:tab/>
        <w:t>Unless it is revoked, an entry permit expires at the earlier of the following times:</w:t>
      </w:r>
    </w:p>
    <w:p w:rsidR="00040549" w:rsidRPr="00F713B4" w:rsidRDefault="00040549">
      <w:pPr>
        <w:pStyle w:val="paragraph"/>
      </w:pPr>
      <w:r w:rsidRPr="00F713B4">
        <w:tab/>
        <w:t>(a)</w:t>
      </w:r>
      <w:r w:rsidRPr="00F713B4">
        <w:tab/>
        <w:t xml:space="preserve">at the end of the period of 3 years beginning on the day it is issued, or that period as extended under </w:t>
      </w:r>
      <w:r w:rsidR="00F713B4">
        <w:t>subsection (</w:t>
      </w:r>
      <w:r w:rsidRPr="00F713B4">
        <w:t>2);</w:t>
      </w:r>
    </w:p>
    <w:p w:rsidR="00040549" w:rsidRPr="00F713B4" w:rsidRDefault="00040549">
      <w:pPr>
        <w:pStyle w:val="paragraph"/>
      </w:pPr>
      <w:r w:rsidRPr="00F713B4">
        <w:tab/>
        <w:t>(b)</w:t>
      </w:r>
      <w:r w:rsidRPr="00F713B4">
        <w:tab/>
        <w:t>when the permit holder ceases to be an official of the organisation that applied for the permit.</w:t>
      </w:r>
    </w:p>
    <w:p w:rsidR="00040549" w:rsidRPr="00F713B4" w:rsidRDefault="00040549">
      <w:pPr>
        <w:pStyle w:val="subsection"/>
      </w:pPr>
      <w:r w:rsidRPr="00F713B4">
        <w:tab/>
        <w:t>(2)</w:t>
      </w:r>
      <w:r w:rsidRPr="00F713B4">
        <w:tab/>
      </w:r>
      <w:r w:rsidR="001833C7" w:rsidRPr="00F713B4">
        <w:t>The FWC</w:t>
      </w:r>
      <w:r w:rsidRPr="00F713B4">
        <w:t xml:space="preserve"> may extend the period of 3 years referred to in </w:t>
      </w:r>
      <w:r w:rsidR="00F713B4">
        <w:t>paragraph (</w:t>
      </w:r>
      <w:r w:rsidRPr="00F713B4">
        <w:t>1)(a) by a specified period if:</w:t>
      </w:r>
    </w:p>
    <w:p w:rsidR="00040549" w:rsidRPr="00F713B4" w:rsidRDefault="00040549">
      <w:pPr>
        <w:pStyle w:val="paragraph"/>
      </w:pPr>
      <w:r w:rsidRPr="00F713B4">
        <w:tab/>
        <w:t>(a)</w:t>
      </w:r>
      <w:r w:rsidRPr="00F713B4">
        <w:tab/>
        <w:t xml:space="preserve">the organisation that applied for the permit (the </w:t>
      </w:r>
      <w:r w:rsidRPr="00F713B4">
        <w:rPr>
          <w:b/>
          <w:i/>
        </w:rPr>
        <w:t>old permit</w:t>
      </w:r>
      <w:r w:rsidRPr="00F713B4">
        <w:t>) has applied for another entry permit for the permit holder; and</w:t>
      </w:r>
    </w:p>
    <w:p w:rsidR="00040549" w:rsidRPr="00F713B4" w:rsidRDefault="00040549">
      <w:pPr>
        <w:pStyle w:val="paragraph"/>
      </w:pPr>
      <w:r w:rsidRPr="00F713B4">
        <w:tab/>
        <w:t>(b)</w:t>
      </w:r>
      <w:r w:rsidRPr="00F713B4">
        <w:tab/>
        <w:t>the application was made at least 1 month before the old permit would otherwise have expired under that paragraph; and</w:t>
      </w:r>
    </w:p>
    <w:p w:rsidR="00040549" w:rsidRPr="00F713B4" w:rsidRDefault="00040549">
      <w:pPr>
        <w:pStyle w:val="paragraph"/>
      </w:pPr>
      <w:r w:rsidRPr="00F713B4">
        <w:tab/>
        <w:t>(c)</w:t>
      </w:r>
      <w:r w:rsidRPr="00F713B4">
        <w:tab/>
      </w:r>
      <w:r w:rsidR="00410524" w:rsidRPr="00F713B4">
        <w:t>the FWC</w:t>
      </w:r>
      <w:r w:rsidRPr="00F713B4">
        <w:t xml:space="preserve"> is satisfied that the old permit is likely to expire before </w:t>
      </w:r>
      <w:r w:rsidR="00410524" w:rsidRPr="00F713B4">
        <w:t>the FWC</w:t>
      </w:r>
      <w:r w:rsidRPr="00F713B4">
        <w:t xml:space="preserve"> determines the application.</w:t>
      </w:r>
    </w:p>
    <w:p w:rsidR="00040549" w:rsidRPr="00F713B4" w:rsidRDefault="00040549">
      <w:pPr>
        <w:pStyle w:val="subsection"/>
      </w:pPr>
      <w:r w:rsidRPr="00F713B4">
        <w:tab/>
        <w:t>(3)</w:t>
      </w:r>
      <w:r w:rsidRPr="00F713B4">
        <w:tab/>
        <w:t xml:space="preserve">The period specified must not be longer than the period that </w:t>
      </w:r>
      <w:r w:rsidR="00E73A41" w:rsidRPr="00F713B4">
        <w:t>the FWC</w:t>
      </w:r>
      <w:r w:rsidRPr="00F713B4">
        <w:t xml:space="preserve"> considers necessary for it to determine the application.</w:t>
      </w:r>
    </w:p>
    <w:p w:rsidR="00040549" w:rsidRPr="00F713B4" w:rsidRDefault="00040549">
      <w:pPr>
        <w:pStyle w:val="subsection"/>
      </w:pPr>
      <w:r w:rsidRPr="00F713B4">
        <w:tab/>
        <w:t>(4)</w:t>
      </w:r>
      <w:r w:rsidRPr="00F713B4">
        <w:tab/>
      </w:r>
      <w:r w:rsidR="00E73A41" w:rsidRPr="00F713B4">
        <w:t>The FWC</w:t>
      </w:r>
      <w:r w:rsidRPr="00F713B4">
        <w:t xml:space="preserve"> must not extend the period under </w:t>
      </w:r>
      <w:r w:rsidR="00F713B4">
        <w:t>subsection (</w:t>
      </w:r>
      <w:r w:rsidRPr="00F713B4">
        <w:t>2) if:</w:t>
      </w:r>
    </w:p>
    <w:p w:rsidR="00040549" w:rsidRPr="00F713B4" w:rsidRDefault="00040549">
      <w:pPr>
        <w:pStyle w:val="paragraph"/>
      </w:pPr>
      <w:r w:rsidRPr="00F713B4">
        <w:tab/>
        <w:t>(a)</w:t>
      </w:r>
      <w:r w:rsidRPr="00F713B4">
        <w:tab/>
      </w:r>
      <w:r w:rsidR="00DA3F2A" w:rsidRPr="00F713B4">
        <w:t>the FWC</w:t>
      </w:r>
      <w:r w:rsidRPr="00F713B4">
        <w:t xml:space="preserve"> has requested or required the organisation or permit holder to provide copies of records or documents, or to provide any other information, in relation to the application; and</w:t>
      </w:r>
    </w:p>
    <w:p w:rsidR="00040549" w:rsidRPr="00F713B4" w:rsidRDefault="00040549">
      <w:pPr>
        <w:pStyle w:val="paragraph"/>
      </w:pPr>
      <w:r w:rsidRPr="00F713B4">
        <w:tab/>
        <w:t>(b)</w:t>
      </w:r>
      <w:r w:rsidRPr="00F713B4">
        <w:tab/>
        <w:t>the organisation or permit holder has not complied with the request or requirement; and</w:t>
      </w:r>
    </w:p>
    <w:p w:rsidR="00040549" w:rsidRPr="00F713B4" w:rsidRDefault="00040549">
      <w:pPr>
        <w:pStyle w:val="paragraph"/>
      </w:pPr>
      <w:r w:rsidRPr="00F713B4">
        <w:tab/>
        <w:t>(c)</w:t>
      </w:r>
      <w:r w:rsidRPr="00F713B4">
        <w:tab/>
      </w:r>
      <w:r w:rsidR="00DA3F2A" w:rsidRPr="00F713B4">
        <w:t>the FWC</w:t>
      </w:r>
      <w:r w:rsidRPr="00F713B4">
        <w:t xml:space="preserve"> is satisfied that the organisation or permit holder does not have a reasonable excuse.</w:t>
      </w:r>
    </w:p>
    <w:p w:rsidR="00040549" w:rsidRPr="00F713B4" w:rsidRDefault="00040549">
      <w:pPr>
        <w:pStyle w:val="ActHead5"/>
      </w:pPr>
      <w:bookmarkStart w:id="798" w:name="_Toc494463971"/>
      <w:r w:rsidRPr="00F713B4">
        <w:rPr>
          <w:rStyle w:val="CharSectno"/>
        </w:rPr>
        <w:t>517</w:t>
      </w:r>
      <w:r w:rsidRPr="00F713B4">
        <w:t xml:space="preserve">  Return of entry permits to </w:t>
      </w:r>
      <w:r w:rsidR="00093E98" w:rsidRPr="00F713B4">
        <w:t>the FWC</w:t>
      </w:r>
      <w:bookmarkEnd w:id="798"/>
    </w:p>
    <w:p w:rsidR="00040549" w:rsidRPr="00F713B4" w:rsidRDefault="00040549">
      <w:pPr>
        <w:pStyle w:val="SubsectionHead"/>
      </w:pPr>
      <w:r w:rsidRPr="00F713B4">
        <w:t xml:space="preserve">When permit holder must return entry permit to </w:t>
      </w:r>
      <w:r w:rsidR="00093E98" w:rsidRPr="00F713B4">
        <w:t>the FWC</w:t>
      </w:r>
    </w:p>
    <w:p w:rsidR="00040549" w:rsidRPr="00F713B4" w:rsidRDefault="00040549">
      <w:pPr>
        <w:pStyle w:val="subsection"/>
      </w:pPr>
      <w:r w:rsidRPr="00F713B4">
        <w:tab/>
        <w:t>(1)</w:t>
      </w:r>
      <w:r w:rsidRPr="00F713B4">
        <w:tab/>
        <w:t xml:space="preserve">A permit holder must return an entry permit to </w:t>
      </w:r>
      <w:r w:rsidR="001226C4" w:rsidRPr="00F713B4">
        <w:t>the FWC</w:t>
      </w:r>
      <w:r w:rsidRPr="00F713B4">
        <w:t xml:space="preserve"> within 7 days of any of the following things happening:</w:t>
      </w:r>
    </w:p>
    <w:p w:rsidR="00040549" w:rsidRPr="00F713B4" w:rsidRDefault="00040549">
      <w:pPr>
        <w:pStyle w:val="paragraph"/>
      </w:pPr>
      <w:r w:rsidRPr="00F713B4">
        <w:tab/>
        <w:t>(a)</w:t>
      </w:r>
      <w:r w:rsidRPr="00F713B4">
        <w:tab/>
        <w:t>the permit is revoked or suspended;</w:t>
      </w:r>
    </w:p>
    <w:p w:rsidR="00040549" w:rsidRPr="00F713B4" w:rsidRDefault="00040549">
      <w:pPr>
        <w:pStyle w:val="paragraph"/>
      </w:pPr>
      <w:r w:rsidRPr="00F713B4">
        <w:tab/>
        <w:t>(b)</w:t>
      </w:r>
      <w:r w:rsidRPr="00F713B4">
        <w:tab/>
        <w:t>conditions are imposed on the permit after it is issued;</w:t>
      </w:r>
    </w:p>
    <w:p w:rsidR="00040549" w:rsidRPr="00F713B4" w:rsidRDefault="00040549">
      <w:pPr>
        <w:pStyle w:val="paragraph"/>
      </w:pPr>
      <w:r w:rsidRPr="00F713B4">
        <w:tab/>
        <w:t>(c)</w:t>
      </w:r>
      <w:r w:rsidRPr="00F713B4">
        <w:tab/>
        <w:t>the permit expires.</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7A7609">
      <w:pPr>
        <w:pStyle w:val="SubsectionHead"/>
      </w:pPr>
      <w:r w:rsidRPr="00F713B4">
        <w:t>FWC</w:t>
      </w:r>
      <w:r w:rsidR="00040549" w:rsidRPr="00F713B4">
        <w:t xml:space="preserve"> to return entry permit to permit holder after suspension</w:t>
      </w:r>
    </w:p>
    <w:p w:rsidR="00040549" w:rsidRPr="00F713B4" w:rsidRDefault="00040549">
      <w:pPr>
        <w:pStyle w:val="subsection"/>
      </w:pPr>
      <w:r w:rsidRPr="00F713B4">
        <w:tab/>
        <w:t>(2)</w:t>
      </w:r>
      <w:r w:rsidRPr="00F713B4">
        <w:tab/>
        <w:t xml:space="preserve">After the end of a suspension period, </w:t>
      </w:r>
      <w:r w:rsidR="007A7609" w:rsidRPr="00F713B4">
        <w:t>the FWC</w:t>
      </w:r>
      <w:r w:rsidRPr="00F713B4">
        <w:t xml:space="preserve"> must return the entry permit to the permit holder if:</w:t>
      </w:r>
    </w:p>
    <w:p w:rsidR="00040549" w:rsidRPr="00F713B4" w:rsidRDefault="00040549">
      <w:pPr>
        <w:pStyle w:val="paragraph"/>
      </w:pPr>
      <w:r w:rsidRPr="00F713B4">
        <w:tab/>
        <w:t>(a)</w:t>
      </w:r>
      <w:r w:rsidRPr="00F713B4">
        <w:tab/>
        <w:t xml:space="preserve">the permit holder, or the permit holder’s organisation, applies to </w:t>
      </w:r>
      <w:r w:rsidR="00517324" w:rsidRPr="00F713B4">
        <w:t>the FWC</w:t>
      </w:r>
      <w:r w:rsidRPr="00F713B4">
        <w:t xml:space="preserve"> for the return of the entry permit; and</w:t>
      </w:r>
    </w:p>
    <w:p w:rsidR="00040549" w:rsidRPr="00F713B4" w:rsidRDefault="00040549">
      <w:pPr>
        <w:pStyle w:val="paragraph"/>
      </w:pPr>
      <w:r w:rsidRPr="00F713B4">
        <w:tab/>
        <w:t>(b)</w:t>
      </w:r>
      <w:r w:rsidRPr="00F713B4">
        <w:tab/>
        <w:t>the entry permit has not expired.</w:t>
      </w:r>
    </w:p>
    <w:p w:rsidR="00040549" w:rsidRPr="00F713B4" w:rsidRDefault="00040549">
      <w:pPr>
        <w:pStyle w:val="ActHead4"/>
      </w:pPr>
      <w:bookmarkStart w:id="799" w:name="_Toc494463972"/>
      <w:r w:rsidRPr="00F713B4">
        <w:rPr>
          <w:rStyle w:val="CharSubdNo"/>
        </w:rPr>
        <w:t>Subdivision B</w:t>
      </w:r>
      <w:r w:rsidRPr="00F713B4">
        <w:t>—</w:t>
      </w:r>
      <w:r w:rsidRPr="00F713B4">
        <w:rPr>
          <w:rStyle w:val="CharSubdText"/>
        </w:rPr>
        <w:t>Entry notices</w:t>
      </w:r>
      <w:bookmarkEnd w:id="799"/>
    </w:p>
    <w:p w:rsidR="00040549" w:rsidRPr="00F713B4" w:rsidRDefault="00040549">
      <w:pPr>
        <w:pStyle w:val="ActHead5"/>
      </w:pPr>
      <w:bookmarkStart w:id="800" w:name="_Toc494463973"/>
      <w:r w:rsidRPr="00F713B4">
        <w:rPr>
          <w:rStyle w:val="CharSectno"/>
        </w:rPr>
        <w:t>518</w:t>
      </w:r>
      <w:r w:rsidRPr="00F713B4">
        <w:t xml:space="preserve">  Entry notice requirements</w:t>
      </w:r>
      <w:bookmarkEnd w:id="800"/>
    </w:p>
    <w:p w:rsidR="00040549" w:rsidRPr="00F713B4" w:rsidRDefault="00040549">
      <w:pPr>
        <w:pStyle w:val="SubsectionHead"/>
      </w:pPr>
      <w:r w:rsidRPr="00F713B4">
        <w:t>Requirements for all entry notices</w:t>
      </w:r>
    </w:p>
    <w:p w:rsidR="00040549" w:rsidRPr="00F713B4" w:rsidRDefault="00040549">
      <w:pPr>
        <w:pStyle w:val="subsection"/>
      </w:pPr>
      <w:r w:rsidRPr="00F713B4">
        <w:tab/>
        <w:t>(1)</w:t>
      </w:r>
      <w:r w:rsidRPr="00F713B4">
        <w:tab/>
        <w:t>An entry notice must specify the following:</w:t>
      </w:r>
    </w:p>
    <w:p w:rsidR="00040549" w:rsidRPr="00F713B4" w:rsidRDefault="00040549">
      <w:pPr>
        <w:pStyle w:val="paragraph"/>
      </w:pPr>
      <w:r w:rsidRPr="00F713B4">
        <w:tab/>
        <w:t>(a)</w:t>
      </w:r>
      <w:r w:rsidRPr="00F713B4">
        <w:tab/>
        <w:t>the premises that are proposed to be entered;</w:t>
      </w:r>
    </w:p>
    <w:p w:rsidR="00040549" w:rsidRPr="00F713B4" w:rsidRDefault="00040549">
      <w:pPr>
        <w:pStyle w:val="paragraph"/>
      </w:pPr>
      <w:r w:rsidRPr="00F713B4">
        <w:tab/>
        <w:t>(b)</w:t>
      </w:r>
      <w:r w:rsidRPr="00F713B4">
        <w:tab/>
        <w:t>the day of the entry;</w:t>
      </w:r>
    </w:p>
    <w:p w:rsidR="00040549" w:rsidRPr="00F713B4" w:rsidRDefault="00040549">
      <w:pPr>
        <w:pStyle w:val="paragraph"/>
      </w:pPr>
      <w:r w:rsidRPr="00F713B4">
        <w:tab/>
        <w:t>(c)</w:t>
      </w:r>
      <w:r w:rsidRPr="00F713B4">
        <w:tab/>
        <w:t>the organisation of which the permit holder for the entry is an official.</w:t>
      </w:r>
    </w:p>
    <w:p w:rsidR="00040549" w:rsidRPr="00F713B4" w:rsidRDefault="00040549">
      <w:pPr>
        <w:pStyle w:val="SubsectionHead"/>
      </w:pPr>
      <w:r w:rsidRPr="00F713B4">
        <w:t>Requirements for entry notice for entry to investigate suspected contravention</w:t>
      </w:r>
    </w:p>
    <w:p w:rsidR="00040549" w:rsidRPr="00F713B4" w:rsidRDefault="00040549">
      <w:pPr>
        <w:pStyle w:val="subsection"/>
      </w:pPr>
      <w:r w:rsidRPr="00F713B4">
        <w:tab/>
        <w:t>(2)</w:t>
      </w:r>
      <w:r w:rsidRPr="00F713B4">
        <w:tab/>
        <w:t>An entry notice given for an entry under section</w:t>
      </w:r>
      <w:r w:rsidR="00F713B4">
        <w:t> </w:t>
      </w:r>
      <w:r w:rsidRPr="00F713B4">
        <w:t>481, 483A or 483D must:</w:t>
      </w:r>
    </w:p>
    <w:p w:rsidR="00040549" w:rsidRPr="00F713B4" w:rsidRDefault="00040549">
      <w:pPr>
        <w:pStyle w:val="paragraph"/>
      </w:pPr>
      <w:r w:rsidRPr="00F713B4">
        <w:tab/>
        <w:t>(a)</w:t>
      </w:r>
      <w:r w:rsidRPr="00F713B4">
        <w:tab/>
        <w:t>specify that section as the provision that authorises the entry; and</w:t>
      </w:r>
    </w:p>
    <w:p w:rsidR="00040549" w:rsidRPr="00F713B4" w:rsidRDefault="00040549">
      <w:pPr>
        <w:pStyle w:val="paragraph"/>
      </w:pPr>
      <w:r w:rsidRPr="00F713B4">
        <w:tab/>
        <w:t>(b)</w:t>
      </w:r>
      <w:r w:rsidRPr="00F713B4">
        <w:tab/>
        <w:t>unless the entry is a designated outworker terms entry under section</w:t>
      </w:r>
      <w:r w:rsidR="00F713B4">
        <w:t> </w:t>
      </w:r>
      <w:r w:rsidRPr="00F713B4">
        <w:t>483A—specify the particulars of the suspected contravention, or contraventions; and</w:t>
      </w:r>
    </w:p>
    <w:p w:rsidR="00040549" w:rsidRPr="00F713B4" w:rsidRDefault="00040549">
      <w:pPr>
        <w:pStyle w:val="paragraph"/>
      </w:pPr>
      <w:r w:rsidRPr="00F713B4">
        <w:tab/>
        <w:t>(c)</w:t>
      </w:r>
      <w:r w:rsidRPr="00F713B4">
        <w:tab/>
        <w:t>for an entry under section</w:t>
      </w:r>
      <w:r w:rsidR="00F713B4">
        <w:t> </w:t>
      </w:r>
      <w:r w:rsidRPr="00F713B4">
        <w:t>481—contain a declaration by the permit holder for the entry that the permit holder’s organisation is entitled to represent the industrial interests of a member, who performs work on the premises, and:</w:t>
      </w:r>
    </w:p>
    <w:p w:rsidR="00040549" w:rsidRPr="00F713B4" w:rsidRDefault="00040549">
      <w:pPr>
        <w:pStyle w:val="paragraphsub"/>
      </w:pPr>
      <w:r w:rsidRPr="00F713B4">
        <w:tab/>
        <w:t>(i)</w:t>
      </w:r>
      <w:r w:rsidRPr="00F713B4">
        <w:tab/>
        <w:t>to whom the suspected contravention or contraventions relate; or</w:t>
      </w:r>
    </w:p>
    <w:p w:rsidR="00040549" w:rsidRPr="00F713B4" w:rsidRDefault="00040549">
      <w:pPr>
        <w:pStyle w:val="paragraphsub"/>
      </w:pPr>
      <w:r w:rsidRPr="00F713B4">
        <w:tab/>
        <w:t>(ii)</w:t>
      </w:r>
      <w:r w:rsidRPr="00F713B4">
        <w:tab/>
        <w:t>who is affected by the suspected contravention or contraventions; and</w:t>
      </w:r>
    </w:p>
    <w:p w:rsidR="00040549" w:rsidRPr="00F713B4" w:rsidRDefault="00040549" w:rsidP="00E6465F">
      <w:pPr>
        <w:pStyle w:val="paragraph"/>
      </w:pPr>
      <w:r w:rsidRPr="00F713B4">
        <w:tab/>
        <w:t>(ca)</w:t>
      </w:r>
      <w:r w:rsidRPr="00F713B4">
        <w:tab/>
        <w:t>for an entry under section</w:t>
      </w:r>
      <w:r w:rsidR="00F713B4">
        <w:t> </w:t>
      </w:r>
      <w:r w:rsidRPr="00F713B4">
        <w:t xml:space="preserve">483A other than a designated outworker terms entry—contain a declaration by the permit holder for the entry that the permit holder’s organisation is entitled to represent the industrial interests of a </w:t>
      </w:r>
      <w:r w:rsidR="00963794" w:rsidRPr="00F713B4">
        <w:t>TCF award worker</w:t>
      </w:r>
      <w:r w:rsidRPr="00F713B4">
        <w:t>, who performs work on the premises, and:</w:t>
      </w:r>
    </w:p>
    <w:p w:rsidR="00040549" w:rsidRPr="00F713B4" w:rsidRDefault="00040549" w:rsidP="00E6465F">
      <w:pPr>
        <w:pStyle w:val="paragraphsub"/>
      </w:pPr>
      <w:r w:rsidRPr="00F713B4">
        <w:tab/>
        <w:t>(i)</w:t>
      </w:r>
      <w:r w:rsidRPr="00F713B4">
        <w:tab/>
        <w:t>to whom the suspected contravention or contraventions relate; or</w:t>
      </w:r>
    </w:p>
    <w:p w:rsidR="00040549" w:rsidRPr="00F713B4" w:rsidRDefault="00040549" w:rsidP="00E6465F">
      <w:pPr>
        <w:pStyle w:val="paragraphsub"/>
      </w:pPr>
      <w:r w:rsidRPr="00F713B4">
        <w:tab/>
        <w:t>(ii)</w:t>
      </w:r>
      <w:r w:rsidRPr="00F713B4">
        <w:tab/>
        <w:t>who is affected by the suspected contravention or contraventions; and</w:t>
      </w:r>
    </w:p>
    <w:p w:rsidR="00040549" w:rsidRPr="00F713B4" w:rsidRDefault="00040549" w:rsidP="00E6465F">
      <w:pPr>
        <w:pStyle w:val="paragraph"/>
      </w:pPr>
      <w:r w:rsidRPr="00F713B4">
        <w:tab/>
        <w:t>(cb)</w:t>
      </w:r>
      <w:r w:rsidRPr="00F713B4">
        <w:tab/>
        <w:t>for a designated outworker terms entry under section</w:t>
      </w:r>
      <w:r w:rsidR="00F713B4">
        <w:t> </w:t>
      </w:r>
      <w:r w:rsidRPr="00F713B4">
        <w:t xml:space="preserve">483A—contain a declaration by the permit holder for the entry that the permit holder’s organisation is entitled to represent the industrial interests of </w:t>
      </w:r>
      <w:r w:rsidR="0068557B" w:rsidRPr="00F713B4">
        <w:t>TCF award workers</w:t>
      </w:r>
      <w:r w:rsidRPr="00F713B4">
        <w:t>; and</w:t>
      </w:r>
    </w:p>
    <w:p w:rsidR="00040549" w:rsidRPr="00F713B4" w:rsidRDefault="00040549" w:rsidP="00E6465F">
      <w:pPr>
        <w:pStyle w:val="paragraph"/>
      </w:pPr>
      <w:r w:rsidRPr="00F713B4">
        <w:tab/>
        <w:t>(cc)</w:t>
      </w:r>
      <w:r w:rsidRPr="00F713B4">
        <w:tab/>
        <w:t>for an entry under section</w:t>
      </w:r>
      <w:r w:rsidR="00F713B4">
        <w:t> </w:t>
      </w:r>
      <w:r w:rsidRPr="00F713B4">
        <w:t xml:space="preserve">483D—contain a declaration by the permit holder for the entry that the permit holder’s organisation is entitled to represent the industrial interests of a </w:t>
      </w:r>
      <w:r w:rsidR="00187BAF" w:rsidRPr="00F713B4">
        <w:t>TCF award worker</w:t>
      </w:r>
      <w:r w:rsidRPr="00F713B4">
        <w:t>:</w:t>
      </w:r>
    </w:p>
    <w:p w:rsidR="00040549" w:rsidRPr="00F713B4" w:rsidRDefault="00040549" w:rsidP="00E6465F">
      <w:pPr>
        <w:pStyle w:val="paragraphsub"/>
      </w:pPr>
      <w:r w:rsidRPr="00F713B4">
        <w:tab/>
        <w:t>(i)</w:t>
      </w:r>
      <w:r w:rsidRPr="00F713B4">
        <w:tab/>
        <w:t>to whom the suspected contravention or contraventions relate; or</w:t>
      </w:r>
    </w:p>
    <w:p w:rsidR="00040549" w:rsidRPr="00F713B4" w:rsidRDefault="00040549" w:rsidP="00E6465F">
      <w:pPr>
        <w:pStyle w:val="paragraphsub"/>
      </w:pPr>
      <w:r w:rsidRPr="00F713B4">
        <w:tab/>
        <w:t>(ii)</w:t>
      </w:r>
      <w:r w:rsidRPr="00F713B4">
        <w:tab/>
        <w:t>who is affected by the suspected contravention or contraventions; and</w:t>
      </w:r>
    </w:p>
    <w:p w:rsidR="00040549" w:rsidRPr="00F713B4" w:rsidRDefault="00040549">
      <w:pPr>
        <w:pStyle w:val="paragraph"/>
      </w:pPr>
      <w:r w:rsidRPr="00F713B4">
        <w:tab/>
        <w:t>(d)</w:t>
      </w:r>
      <w:r w:rsidRPr="00F713B4">
        <w:tab/>
        <w:t xml:space="preserve">specify the provision of the organisation’s rules that entitles the organisation to represent the member or </w:t>
      </w:r>
      <w:r w:rsidR="00553E89" w:rsidRPr="00F713B4">
        <w:t>TCF award worker</w:t>
      </w:r>
      <w:r w:rsidRPr="00F713B4">
        <w:t>.</w:t>
      </w:r>
    </w:p>
    <w:p w:rsidR="00040549" w:rsidRPr="00F713B4" w:rsidRDefault="00040549">
      <w:pPr>
        <w:pStyle w:val="SubsectionHead"/>
      </w:pPr>
      <w:r w:rsidRPr="00F713B4">
        <w:t>Requirements for entry notice for entry to hold discussions</w:t>
      </w:r>
    </w:p>
    <w:p w:rsidR="00040549" w:rsidRPr="00F713B4" w:rsidRDefault="00040549">
      <w:pPr>
        <w:pStyle w:val="subsection"/>
      </w:pPr>
      <w:r w:rsidRPr="00F713B4">
        <w:tab/>
        <w:t>(3)</w:t>
      </w:r>
      <w:r w:rsidRPr="00F713B4">
        <w:tab/>
        <w:t>An entry notice given for an entry under section</w:t>
      </w:r>
      <w:r w:rsidR="00F713B4">
        <w:t> </w:t>
      </w:r>
      <w:r w:rsidRPr="00F713B4">
        <w:t>484 (which deals with entry to hold discussions) must:</w:t>
      </w:r>
    </w:p>
    <w:p w:rsidR="00040549" w:rsidRPr="00F713B4" w:rsidRDefault="00040549">
      <w:pPr>
        <w:pStyle w:val="paragraph"/>
      </w:pPr>
      <w:r w:rsidRPr="00F713B4">
        <w:tab/>
        <w:t>(a)</w:t>
      </w:r>
      <w:r w:rsidRPr="00F713B4">
        <w:tab/>
        <w:t>specify that section as the provision that authorises the entry; and</w:t>
      </w:r>
    </w:p>
    <w:p w:rsidR="00040549" w:rsidRPr="00F713B4" w:rsidRDefault="00040549">
      <w:pPr>
        <w:pStyle w:val="paragraph"/>
      </w:pPr>
      <w:r w:rsidRPr="00F713B4">
        <w:tab/>
        <w:t>(b)</w:t>
      </w:r>
      <w:r w:rsidRPr="00F713B4">
        <w:tab/>
        <w:t xml:space="preserve">contain a declaration by the permit holder for the entry that the permit holder’s organisation is entitled to represent the industrial interests of an employee or </w:t>
      </w:r>
      <w:r w:rsidR="00BD4A0C" w:rsidRPr="00F713B4">
        <w:t>TCF award worker</w:t>
      </w:r>
      <w:r w:rsidRPr="00F713B4">
        <w:t xml:space="preserve"> who performs work on the premises; and</w:t>
      </w:r>
    </w:p>
    <w:p w:rsidR="00040549" w:rsidRPr="00F713B4" w:rsidRDefault="00040549">
      <w:pPr>
        <w:pStyle w:val="paragraph"/>
      </w:pPr>
      <w:r w:rsidRPr="00F713B4">
        <w:tab/>
        <w:t>(c)</w:t>
      </w:r>
      <w:r w:rsidRPr="00F713B4">
        <w:tab/>
        <w:t xml:space="preserve">specify the provision of the organisation’s rules that entitles the organisation to represent the employee or </w:t>
      </w:r>
      <w:r w:rsidR="00C86F86" w:rsidRPr="00F713B4">
        <w:t>TCF award worker</w:t>
      </w:r>
      <w:r w:rsidRPr="00F713B4">
        <w:t>.</w:t>
      </w:r>
    </w:p>
    <w:p w:rsidR="00040549" w:rsidRPr="00F713B4" w:rsidRDefault="00040549">
      <w:pPr>
        <w:pStyle w:val="notetext"/>
      </w:pPr>
      <w:r w:rsidRPr="00F713B4">
        <w:t>Note:</w:t>
      </w:r>
      <w:r w:rsidRPr="00F713B4">
        <w:tab/>
        <w:t>See section</w:t>
      </w:r>
      <w:r w:rsidR="00F713B4">
        <w:t> </w:t>
      </w:r>
      <w:r w:rsidRPr="00F713B4">
        <w:t>503 (which deals with misrepresentations about things authorised by this Part).</w:t>
      </w:r>
    </w:p>
    <w:p w:rsidR="00040549" w:rsidRPr="00F713B4" w:rsidRDefault="00040549">
      <w:pPr>
        <w:pStyle w:val="ActHead4"/>
      </w:pPr>
      <w:bookmarkStart w:id="801" w:name="_Toc494463974"/>
      <w:r w:rsidRPr="00F713B4">
        <w:rPr>
          <w:rStyle w:val="CharSubdNo"/>
        </w:rPr>
        <w:t>Subdivision C</w:t>
      </w:r>
      <w:r w:rsidRPr="00F713B4">
        <w:t>—</w:t>
      </w:r>
      <w:r w:rsidRPr="00F713B4">
        <w:rPr>
          <w:rStyle w:val="CharSubdText"/>
        </w:rPr>
        <w:t>Exemption certificates</w:t>
      </w:r>
      <w:bookmarkEnd w:id="801"/>
    </w:p>
    <w:p w:rsidR="00040549" w:rsidRPr="00F713B4" w:rsidRDefault="00040549">
      <w:pPr>
        <w:pStyle w:val="ActHead5"/>
      </w:pPr>
      <w:bookmarkStart w:id="802" w:name="_Toc494463975"/>
      <w:r w:rsidRPr="00F713B4">
        <w:rPr>
          <w:rStyle w:val="CharSectno"/>
        </w:rPr>
        <w:t>519</w:t>
      </w:r>
      <w:r w:rsidRPr="00F713B4">
        <w:t xml:space="preserve">  Exemption certificates</w:t>
      </w:r>
      <w:bookmarkEnd w:id="802"/>
    </w:p>
    <w:p w:rsidR="00040549" w:rsidRPr="00F713B4" w:rsidRDefault="00040549">
      <w:pPr>
        <w:pStyle w:val="subsection"/>
      </w:pPr>
      <w:r w:rsidRPr="00F713B4">
        <w:tab/>
        <w:t>(1)</w:t>
      </w:r>
      <w:r w:rsidRPr="00F713B4">
        <w:tab/>
      </w:r>
      <w:r w:rsidR="00517324" w:rsidRPr="00F713B4">
        <w:t>The FWC</w:t>
      </w:r>
      <w:r w:rsidRPr="00F713B4">
        <w:t xml:space="preserve"> must issue a certificate (an </w:t>
      </w:r>
      <w:r w:rsidRPr="00F713B4">
        <w:rPr>
          <w:b/>
          <w:i/>
        </w:rPr>
        <w:t>exemption certificate</w:t>
      </w:r>
      <w:r w:rsidRPr="00F713B4">
        <w:t>) to an organisation for an entry under section</w:t>
      </w:r>
      <w:r w:rsidR="00F713B4">
        <w:t> </w:t>
      </w:r>
      <w:r w:rsidRPr="00F713B4">
        <w:t>481 (which deals with entry to investigate suspected contraventions) if:</w:t>
      </w:r>
    </w:p>
    <w:p w:rsidR="00040549" w:rsidRPr="00F713B4" w:rsidRDefault="00040549">
      <w:pPr>
        <w:pStyle w:val="paragraph"/>
      </w:pPr>
      <w:r w:rsidRPr="00F713B4">
        <w:tab/>
        <w:t>(a)</w:t>
      </w:r>
      <w:r w:rsidRPr="00F713B4">
        <w:tab/>
        <w:t>the organisation has applied for the certificate; and</w:t>
      </w:r>
    </w:p>
    <w:p w:rsidR="00040549" w:rsidRPr="00F713B4" w:rsidRDefault="00040549">
      <w:pPr>
        <w:pStyle w:val="paragraph"/>
      </w:pPr>
      <w:r w:rsidRPr="00F713B4">
        <w:tab/>
        <w:t>(b)</w:t>
      </w:r>
      <w:r w:rsidRPr="00F713B4">
        <w:tab/>
      </w:r>
      <w:r w:rsidR="00517324" w:rsidRPr="00F713B4">
        <w:t>the FWC</w:t>
      </w:r>
      <w:r w:rsidRPr="00F713B4">
        <w:t xml:space="preserve"> reasonably believes that advance notice of the entry given by an entry notice might result in the destruction, concealment or alteration of relevant evidence.</w:t>
      </w:r>
    </w:p>
    <w:p w:rsidR="00040549" w:rsidRPr="00F713B4" w:rsidRDefault="00040549">
      <w:pPr>
        <w:pStyle w:val="subsection"/>
      </w:pPr>
      <w:r w:rsidRPr="00F713B4">
        <w:tab/>
        <w:t>(2)</w:t>
      </w:r>
      <w:r w:rsidRPr="00F713B4">
        <w:tab/>
        <w:t>An exemption certificate must specify the following:</w:t>
      </w:r>
    </w:p>
    <w:p w:rsidR="00040549" w:rsidRPr="00F713B4" w:rsidRDefault="00040549">
      <w:pPr>
        <w:pStyle w:val="paragraph"/>
      </w:pPr>
      <w:r w:rsidRPr="00F713B4">
        <w:tab/>
        <w:t>(a)</w:t>
      </w:r>
      <w:r w:rsidRPr="00F713B4">
        <w:tab/>
        <w:t>the premises to which it relates;</w:t>
      </w:r>
    </w:p>
    <w:p w:rsidR="00040549" w:rsidRPr="00F713B4" w:rsidRDefault="00040549">
      <w:pPr>
        <w:pStyle w:val="paragraph"/>
      </w:pPr>
      <w:r w:rsidRPr="00F713B4">
        <w:tab/>
        <w:t>(b)</w:t>
      </w:r>
      <w:r w:rsidRPr="00F713B4">
        <w:tab/>
        <w:t>the organisation to which it relates;</w:t>
      </w:r>
    </w:p>
    <w:p w:rsidR="00040549" w:rsidRPr="00F713B4" w:rsidRDefault="00040549">
      <w:pPr>
        <w:pStyle w:val="paragraph"/>
      </w:pPr>
      <w:r w:rsidRPr="00F713B4">
        <w:tab/>
        <w:t>(c)</w:t>
      </w:r>
      <w:r w:rsidRPr="00F713B4">
        <w:tab/>
        <w:t>the day or days on which the entry may occur;</w:t>
      </w:r>
    </w:p>
    <w:p w:rsidR="00040549" w:rsidRPr="00F713B4" w:rsidRDefault="00040549">
      <w:pPr>
        <w:pStyle w:val="paragraph"/>
      </w:pPr>
      <w:r w:rsidRPr="00F713B4">
        <w:tab/>
        <w:t>(d)</w:t>
      </w:r>
      <w:r w:rsidRPr="00F713B4">
        <w:tab/>
        <w:t>particulars of the suspected contravention, or contraventions, to which the entry relates;</w:t>
      </w:r>
    </w:p>
    <w:p w:rsidR="00040549" w:rsidRPr="00F713B4" w:rsidRDefault="00040549">
      <w:pPr>
        <w:pStyle w:val="paragraph"/>
      </w:pPr>
      <w:r w:rsidRPr="00F713B4">
        <w:tab/>
        <w:t>(e)</w:t>
      </w:r>
      <w:r w:rsidRPr="00F713B4">
        <w:tab/>
        <w:t>section</w:t>
      </w:r>
      <w:r w:rsidR="00F713B4">
        <w:t> </w:t>
      </w:r>
      <w:r w:rsidRPr="00F713B4">
        <w:t>481 as the provision that authorises the entry.</w:t>
      </w:r>
    </w:p>
    <w:p w:rsidR="00040549" w:rsidRPr="00F713B4" w:rsidRDefault="00040549">
      <w:pPr>
        <w:pStyle w:val="ActHead4"/>
      </w:pPr>
      <w:bookmarkStart w:id="803" w:name="_Toc494463976"/>
      <w:r w:rsidRPr="00F713B4">
        <w:rPr>
          <w:rStyle w:val="CharSubdNo"/>
        </w:rPr>
        <w:t>Subdivision D</w:t>
      </w:r>
      <w:r w:rsidRPr="00F713B4">
        <w:t>—</w:t>
      </w:r>
      <w:r w:rsidRPr="00F713B4">
        <w:rPr>
          <w:rStyle w:val="CharSubdText"/>
        </w:rPr>
        <w:t>Affected member certificates</w:t>
      </w:r>
      <w:bookmarkEnd w:id="803"/>
    </w:p>
    <w:p w:rsidR="00040549" w:rsidRPr="00F713B4" w:rsidRDefault="00040549">
      <w:pPr>
        <w:pStyle w:val="ActHead5"/>
      </w:pPr>
      <w:bookmarkStart w:id="804" w:name="_Toc494463977"/>
      <w:r w:rsidRPr="00F713B4">
        <w:rPr>
          <w:rStyle w:val="CharSectno"/>
        </w:rPr>
        <w:t>520</w:t>
      </w:r>
      <w:r w:rsidRPr="00F713B4">
        <w:t xml:space="preserve">  Affected member certificates</w:t>
      </w:r>
      <w:bookmarkEnd w:id="804"/>
    </w:p>
    <w:p w:rsidR="00040549" w:rsidRPr="00F713B4" w:rsidRDefault="00040549">
      <w:pPr>
        <w:pStyle w:val="subsection"/>
      </w:pPr>
      <w:r w:rsidRPr="00F713B4">
        <w:tab/>
        <w:t>(1)</w:t>
      </w:r>
      <w:r w:rsidRPr="00F713B4">
        <w:tab/>
      </w:r>
      <w:r w:rsidR="00E0190B" w:rsidRPr="00F713B4">
        <w:t>The FWC</w:t>
      </w:r>
      <w:r w:rsidRPr="00F713B4">
        <w:t xml:space="preserve"> must, on application by an organisation, issue a certificate (an </w:t>
      </w:r>
      <w:r w:rsidRPr="00F713B4">
        <w:rPr>
          <w:b/>
          <w:i/>
        </w:rPr>
        <w:t>affected member certificate</w:t>
      </w:r>
      <w:r w:rsidRPr="00F713B4">
        <w:t>)</w:t>
      </w:r>
      <w:r w:rsidRPr="00F713B4">
        <w:rPr>
          <w:b/>
        </w:rPr>
        <w:t xml:space="preserve"> </w:t>
      </w:r>
      <w:r w:rsidRPr="00F713B4">
        <w:t xml:space="preserve">to the organisation if </w:t>
      </w:r>
      <w:r w:rsidR="00CE2E80" w:rsidRPr="00F713B4">
        <w:t>the FWC</w:t>
      </w:r>
      <w:r w:rsidRPr="00F713B4">
        <w:t xml:space="preserve"> is satisfied that:</w:t>
      </w:r>
    </w:p>
    <w:p w:rsidR="00040549" w:rsidRPr="00F713B4" w:rsidRDefault="00040549">
      <w:pPr>
        <w:pStyle w:val="paragraph"/>
      </w:pPr>
      <w:r w:rsidRPr="00F713B4">
        <w:tab/>
        <w:t>(a)</w:t>
      </w:r>
      <w:r w:rsidRPr="00F713B4">
        <w:tab/>
        <w:t>a member of the organisation performs work on particular premises; and</w:t>
      </w:r>
    </w:p>
    <w:p w:rsidR="00040549" w:rsidRPr="00F713B4" w:rsidRDefault="00040549">
      <w:pPr>
        <w:pStyle w:val="paragraph"/>
      </w:pPr>
      <w:r w:rsidRPr="00F713B4">
        <w:tab/>
        <w:t>(b)</w:t>
      </w:r>
      <w:r w:rsidRPr="00F713B4">
        <w:tab/>
        <w:t>the organisation is entitled to represent the industrial interests of the member; and</w:t>
      </w:r>
    </w:p>
    <w:p w:rsidR="00040549" w:rsidRPr="00F713B4" w:rsidRDefault="00040549">
      <w:pPr>
        <w:pStyle w:val="paragraph"/>
      </w:pPr>
      <w:r w:rsidRPr="00F713B4">
        <w:tab/>
        <w:t>(c)</w:t>
      </w:r>
      <w:r w:rsidRPr="00F713B4">
        <w:tab/>
        <w:t>a suspected contravention of a kind referred to in subsection</w:t>
      </w:r>
      <w:r w:rsidR="00F713B4">
        <w:t> </w:t>
      </w:r>
      <w:r w:rsidRPr="00F713B4">
        <w:t>481(1) relates to, or affects, the member.</w:t>
      </w:r>
    </w:p>
    <w:p w:rsidR="00040549" w:rsidRPr="00F713B4" w:rsidRDefault="00040549">
      <w:pPr>
        <w:pStyle w:val="subsection"/>
      </w:pPr>
      <w:r w:rsidRPr="00F713B4">
        <w:tab/>
        <w:t>(2)</w:t>
      </w:r>
      <w:r w:rsidRPr="00F713B4">
        <w:tab/>
        <w:t>An affected member certificate must state the following:</w:t>
      </w:r>
    </w:p>
    <w:p w:rsidR="00040549" w:rsidRPr="00F713B4" w:rsidRDefault="00040549">
      <w:pPr>
        <w:pStyle w:val="paragraph"/>
      </w:pPr>
      <w:r w:rsidRPr="00F713B4">
        <w:tab/>
        <w:t>(a)</w:t>
      </w:r>
      <w:r w:rsidRPr="00F713B4">
        <w:tab/>
        <w:t>the premises to which it relates;</w:t>
      </w:r>
    </w:p>
    <w:p w:rsidR="00040549" w:rsidRPr="00F713B4" w:rsidRDefault="00040549">
      <w:pPr>
        <w:pStyle w:val="paragraph"/>
      </w:pPr>
      <w:r w:rsidRPr="00F713B4">
        <w:tab/>
        <w:t>(b)</w:t>
      </w:r>
      <w:r w:rsidRPr="00F713B4">
        <w:tab/>
        <w:t>the organisation to which it relates;</w:t>
      </w:r>
    </w:p>
    <w:p w:rsidR="00040549" w:rsidRPr="00F713B4" w:rsidRDefault="00040549">
      <w:pPr>
        <w:pStyle w:val="paragraph"/>
      </w:pPr>
      <w:r w:rsidRPr="00F713B4">
        <w:tab/>
        <w:t>(c)</w:t>
      </w:r>
      <w:r w:rsidRPr="00F713B4">
        <w:tab/>
        <w:t>particulars of the suspected contravention, or contraventions, to which it relates;</w:t>
      </w:r>
    </w:p>
    <w:p w:rsidR="00040549" w:rsidRPr="00F713B4" w:rsidRDefault="00040549">
      <w:pPr>
        <w:pStyle w:val="paragraph"/>
      </w:pPr>
      <w:r w:rsidRPr="00F713B4">
        <w:tab/>
        <w:t>(d)</w:t>
      </w:r>
      <w:r w:rsidRPr="00F713B4">
        <w:tab/>
        <w:t xml:space="preserve">that </w:t>
      </w:r>
      <w:r w:rsidR="00CE2E80" w:rsidRPr="00F713B4">
        <w:t>the FWC</w:t>
      </w:r>
      <w:r w:rsidRPr="00F713B4">
        <w:t xml:space="preserve"> is satisfied of the matters referred to in </w:t>
      </w:r>
      <w:r w:rsidR="00F713B4">
        <w:t>paragraphs (</w:t>
      </w:r>
      <w:r w:rsidRPr="00F713B4">
        <w:t>1)(a), (b) and (c).</w:t>
      </w:r>
    </w:p>
    <w:p w:rsidR="00040549" w:rsidRPr="00F713B4" w:rsidRDefault="00040549">
      <w:pPr>
        <w:pStyle w:val="subsection"/>
      </w:pPr>
      <w:r w:rsidRPr="00F713B4">
        <w:tab/>
        <w:t>(3)</w:t>
      </w:r>
      <w:r w:rsidRPr="00F713B4">
        <w:tab/>
        <w:t>An affected member certificate must not reveal the identity of the member or members to whom it relates.</w:t>
      </w:r>
    </w:p>
    <w:p w:rsidR="00040549" w:rsidRPr="00F713B4" w:rsidRDefault="00040549">
      <w:pPr>
        <w:pStyle w:val="ActHead4"/>
      </w:pPr>
      <w:bookmarkStart w:id="805" w:name="_Toc494463978"/>
      <w:r w:rsidRPr="00F713B4">
        <w:rPr>
          <w:rStyle w:val="CharSubdNo"/>
        </w:rPr>
        <w:t>Subdivision E</w:t>
      </w:r>
      <w:r w:rsidRPr="00F713B4">
        <w:t>—</w:t>
      </w:r>
      <w:r w:rsidRPr="00F713B4">
        <w:rPr>
          <w:rStyle w:val="CharSubdText"/>
        </w:rPr>
        <w:t>Miscellaneous</w:t>
      </w:r>
      <w:bookmarkEnd w:id="805"/>
    </w:p>
    <w:p w:rsidR="00040549" w:rsidRPr="00F713B4" w:rsidRDefault="00040549">
      <w:pPr>
        <w:pStyle w:val="ActHead5"/>
      </w:pPr>
      <w:bookmarkStart w:id="806" w:name="_Toc494463979"/>
      <w:r w:rsidRPr="00F713B4">
        <w:rPr>
          <w:rStyle w:val="CharSectno"/>
        </w:rPr>
        <w:t>521</w:t>
      </w:r>
      <w:r w:rsidRPr="00F713B4">
        <w:t xml:space="preserve">  Regulations dealing with instruments under this Part</w:t>
      </w:r>
      <w:bookmarkEnd w:id="806"/>
    </w:p>
    <w:p w:rsidR="00040549" w:rsidRPr="00F713B4" w:rsidRDefault="00040549">
      <w:pPr>
        <w:pStyle w:val="subsection"/>
      </w:pPr>
      <w:r w:rsidRPr="00F713B4">
        <w:tab/>
      </w:r>
      <w:r w:rsidRPr="00F713B4">
        <w:tab/>
        <w:t>The regulations may provide for, and in relation to, the following:</w:t>
      </w:r>
    </w:p>
    <w:p w:rsidR="00040549" w:rsidRPr="00F713B4" w:rsidRDefault="00040549">
      <w:pPr>
        <w:pStyle w:val="paragraph"/>
      </w:pPr>
      <w:r w:rsidRPr="00F713B4">
        <w:tab/>
        <w:t>(a)</w:t>
      </w:r>
      <w:r w:rsidRPr="00F713B4">
        <w:tab/>
        <w:t>the form of entry permits, entry notices, exemption certificates and affected member certificates;</w:t>
      </w:r>
    </w:p>
    <w:p w:rsidR="00040549" w:rsidRPr="00F713B4" w:rsidRDefault="00040549">
      <w:pPr>
        <w:pStyle w:val="paragraph"/>
      </w:pPr>
      <w:r w:rsidRPr="00F713B4">
        <w:tab/>
        <w:t>(b)</w:t>
      </w:r>
      <w:r w:rsidRPr="00F713B4">
        <w:tab/>
        <w:t>additional information to be included on, or given with, entry permits, entry notices, exemption certificates and affected member certificates;</w:t>
      </w:r>
    </w:p>
    <w:p w:rsidR="00040549" w:rsidRPr="00F713B4" w:rsidRDefault="00040549">
      <w:pPr>
        <w:pStyle w:val="paragraph"/>
      </w:pPr>
      <w:r w:rsidRPr="00F713B4">
        <w:tab/>
        <w:t>(c)</w:t>
      </w:r>
      <w:r w:rsidRPr="00F713B4">
        <w:tab/>
        <w:t>the manner in which entry permits, entry notices, exemption certificates and affected member certificates are to be given;</w:t>
      </w:r>
    </w:p>
    <w:p w:rsidR="00040549" w:rsidRPr="00F713B4" w:rsidRDefault="00040549">
      <w:pPr>
        <w:pStyle w:val="paragraph"/>
      </w:pPr>
      <w:r w:rsidRPr="00F713B4">
        <w:tab/>
        <w:t>(d)</w:t>
      </w:r>
      <w:r w:rsidRPr="00F713B4">
        <w:tab/>
        <w:t>any other matter in relation to entry permits, entry notices, exemption certificates and affected member certificates.</w:t>
      </w:r>
    </w:p>
    <w:p w:rsidR="0031766E" w:rsidRPr="00F713B4" w:rsidRDefault="0031766E" w:rsidP="005D1B65">
      <w:pPr>
        <w:pStyle w:val="ActHead3"/>
        <w:pageBreakBefore/>
      </w:pPr>
      <w:bookmarkStart w:id="807" w:name="_Toc494463980"/>
      <w:r w:rsidRPr="00F713B4">
        <w:rPr>
          <w:rStyle w:val="CharDivNo"/>
        </w:rPr>
        <w:t>Division</w:t>
      </w:r>
      <w:r w:rsidR="00F713B4" w:rsidRPr="00F713B4">
        <w:rPr>
          <w:rStyle w:val="CharDivNo"/>
        </w:rPr>
        <w:t> </w:t>
      </w:r>
      <w:r w:rsidRPr="00F713B4">
        <w:rPr>
          <w:rStyle w:val="CharDivNo"/>
        </w:rPr>
        <w:t>7</w:t>
      </w:r>
      <w:r w:rsidRPr="00F713B4">
        <w:t>—</w:t>
      </w:r>
      <w:r w:rsidRPr="00F713B4">
        <w:rPr>
          <w:rStyle w:val="CharDivText"/>
        </w:rPr>
        <w:t>Accommodation and transport arrangements in remote areas</w:t>
      </w:r>
      <w:bookmarkEnd w:id="807"/>
    </w:p>
    <w:p w:rsidR="0031766E" w:rsidRPr="00F713B4" w:rsidRDefault="0031766E" w:rsidP="0031766E">
      <w:pPr>
        <w:pStyle w:val="ActHead5"/>
      </w:pPr>
      <w:bookmarkStart w:id="808" w:name="_Toc494463981"/>
      <w:r w:rsidRPr="00F713B4">
        <w:rPr>
          <w:rStyle w:val="CharSectno"/>
        </w:rPr>
        <w:t>521A</w:t>
      </w:r>
      <w:r w:rsidRPr="00F713B4">
        <w:t xml:space="preserve">  Meaning of </w:t>
      </w:r>
      <w:r w:rsidRPr="00F713B4">
        <w:rPr>
          <w:i/>
        </w:rPr>
        <w:t>accommodation arrangement</w:t>
      </w:r>
      <w:bookmarkEnd w:id="808"/>
    </w:p>
    <w:p w:rsidR="0031766E" w:rsidRPr="00F713B4" w:rsidRDefault="0031766E" w:rsidP="0031766E">
      <w:pPr>
        <w:pStyle w:val="subsection"/>
      </w:pPr>
      <w:r w:rsidRPr="00F713B4">
        <w:tab/>
        <w:t>(1)</w:t>
      </w:r>
      <w:r w:rsidRPr="00F713B4">
        <w:tab/>
        <w:t>If:</w:t>
      </w:r>
    </w:p>
    <w:p w:rsidR="0031766E" w:rsidRPr="00F713B4" w:rsidRDefault="0031766E" w:rsidP="0031766E">
      <w:pPr>
        <w:pStyle w:val="paragraph"/>
      </w:pPr>
      <w:r w:rsidRPr="00F713B4">
        <w:tab/>
        <w:t>(a)</w:t>
      </w:r>
      <w:r w:rsidRPr="00F713B4">
        <w:tab/>
        <w:t>an occupier of premises enters into an arrangement with an organisation; and</w:t>
      </w:r>
    </w:p>
    <w:p w:rsidR="0031766E" w:rsidRPr="00F713B4" w:rsidRDefault="0031766E" w:rsidP="0031766E">
      <w:pPr>
        <w:pStyle w:val="paragraph"/>
      </w:pPr>
      <w:r w:rsidRPr="00F713B4">
        <w:tab/>
        <w:t>(b)</w:t>
      </w:r>
      <w:r w:rsidRPr="00F713B4">
        <w:tab/>
        <w:t>under the terms of the arrangement, a permit holder is provided with accommodation for the purpose of assisting him or her to exercise rights under this Part;</w:t>
      </w:r>
    </w:p>
    <w:p w:rsidR="0031766E" w:rsidRPr="00F713B4" w:rsidRDefault="0031766E" w:rsidP="0031766E">
      <w:pPr>
        <w:pStyle w:val="subsection2"/>
      </w:pPr>
      <w:r w:rsidRPr="00F713B4">
        <w:t xml:space="preserve">the arrangement is an </w:t>
      </w:r>
      <w:r w:rsidRPr="00F713B4">
        <w:rPr>
          <w:b/>
          <w:i/>
        </w:rPr>
        <w:t>accommodation arrangement</w:t>
      </w:r>
      <w:r w:rsidRPr="00F713B4">
        <w:t>.</w:t>
      </w:r>
    </w:p>
    <w:p w:rsidR="0031766E" w:rsidRPr="00F713B4" w:rsidRDefault="0031766E" w:rsidP="0031766E">
      <w:pPr>
        <w:pStyle w:val="subsection"/>
      </w:pPr>
      <w:r w:rsidRPr="00F713B4">
        <w:tab/>
        <w:t>(2)</w:t>
      </w:r>
      <w:r w:rsidRPr="00F713B4">
        <w:tab/>
        <w:t>If:</w:t>
      </w:r>
    </w:p>
    <w:p w:rsidR="0031766E" w:rsidRPr="00F713B4" w:rsidRDefault="0031766E" w:rsidP="0031766E">
      <w:pPr>
        <w:pStyle w:val="paragraph"/>
      </w:pPr>
      <w:r w:rsidRPr="00F713B4">
        <w:tab/>
        <w:t>(a)</w:t>
      </w:r>
      <w:r w:rsidRPr="00F713B4">
        <w:tab/>
        <w:t>an occupier of premises enters into an arrangement with a permit holder; and</w:t>
      </w:r>
    </w:p>
    <w:p w:rsidR="0031766E" w:rsidRPr="00F713B4" w:rsidRDefault="0031766E" w:rsidP="0031766E">
      <w:pPr>
        <w:pStyle w:val="paragraph"/>
      </w:pPr>
      <w:r w:rsidRPr="00F713B4">
        <w:tab/>
        <w:t>(b)</w:t>
      </w:r>
      <w:r w:rsidRPr="00F713B4">
        <w:tab/>
        <w:t>under the terms of the arrangement, the permit holder is provided with accommodation for the purpose of assisting him or her to exercise rights under this Part;</w:t>
      </w:r>
    </w:p>
    <w:p w:rsidR="0031766E" w:rsidRPr="00F713B4" w:rsidRDefault="0031766E" w:rsidP="0031766E">
      <w:pPr>
        <w:pStyle w:val="subsection2"/>
      </w:pPr>
      <w:r w:rsidRPr="00F713B4">
        <w:t xml:space="preserve">the arrangement is an </w:t>
      </w:r>
      <w:r w:rsidRPr="00F713B4">
        <w:rPr>
          <w:b/>
          <w:i/>
        </w:rPr>
        <w:t>accommodation arrangement</w:t>
      </w:r>
      <w:r w:rsidRPr="00F713B4">
        <w:t>.</w:t>
      </w:r>
    </w:p>
    <w:p w:rsidR="0031766E" w:rsidRPr="00F713B4" w:rsidRDefault="0031766E" w:rsidP="0031766E">
      <w:pPr>
        <w:pStyle w:val="ActHead5"/>
      </w:pPr>
      <w:bookmarkStart w:id="809" w:name="_Toc494463982"/>
      <w:r w:rsidRPr="00F713B4">
        <w:rPr>
          <w:rStyle w:val="CharSectno"/>
        </w:rPr>
        <w:t>521B</w:t>
      </w:r>
      <w:r w:rsidRPr="00F713B4">
        <w:t xml:space="preserve">  Meaning of </w:t>
      </w:r>
      <w:r w:rsidRPr="00F713B4">
        <w:rPr>
          <w:i/>
        </w:rPr>
        <w:t>transport arrangement</w:t>
      </w:r>
      <w:bookmarkEnd w:id="809"/>
    </w:p>
    <w:p w:rsidR="0031766E" w:rsidRPr="00F713B4" w:rsidRDefault="0031766E" w:rsidP="0031766E">
      <w:pPr>
        <w:pStyle w:val="subsection"/>
      </w:pPr>
      <w:r w:rsidRPr="00F713B4">
        <w:tab/>
        <w:t>(1)</w:t>
      </w:r>
      <w:r w:rsidRPr="00F713B4">
        <w:tab/>
        <w:t>If:</w:t>
      </w:r>
    </w:p>
    <w:p w:rsidR="0031766E" w:rsidRPr="00F713B4" w:rsidRDefault="0031766E" w:rsidP="0031766E">
      <w:pPr>
        <w:pStyle w:val="paragraph"/>
      </w:pPr>
      <w:r w:rsidRPr="00F713B4">
        <w:tab/>
        <w:t>(a)</w:t>
      </w:r>
      <w:r w:rsidRPr="00F713B4">
        <w:tab/>
        <w:t>an occupier of premises enters into an arrangement with an organisation; and</w:t>
      </w:r>
    </w:p>
    <w:p w:rsidR="0031766E" w:rsidRPr="00F713B4" w:rsidRDefault="0031766E" w:rsidP="0031766E">
      <w:pPr>
        <w:pStyle w:val="paragraph"/>
      </w:pPr>
      <w:r w:rsidRPr="00F713B4">
        <w:tab/>
        <w:t>(b)</w:t>
      </w:r>
      <w:r w:rsidRPr="00F713B4">
        <w:tab/>
        <w:t>under the terms of the arrangement, a permit holder is provided with transport for the purpose of assisting him or her to exercise rights under this Part;</w:t>
      </w:r>
    </w:p>
    <w:p w:rsidR="0031766E" w:rsidRPr="00F713B4" w:rsidRDefault="0031766E" w:rsidP="0031766E">
      <w:pPr>
        <w:pStyle w:val="subsection2"/>
      </w:pPr>
      <w:r w:rsidRPr="00F713B4">
        <w:t xml:space="preserve">the arrangement is a </w:t>
      </w:r>
      <w:r w:rsidRPr="00F713B4">
        <w:rPr>
          <w:b/>
          <w:i/>
        </w:rPr>
        <w:t>transport arrangement</w:t>
      </w:r>
      <w:r w:rsidRPr="00F713B4">
        <w:t>.</w:t>
      </w:r>
    </w:p>
    <w:p w:rsidR="0031766E" w:rsidRPr="00F713B4" w:rsidRDefault="0031766E" w:rsidP="0031766E">
      <w:pPr>
        <w:pStyle w:val="subsection"/>
      </w:pPr>
      <w:r w:rsidRPr="00F713B4">
        <w:tab/>
        <w:t>(2)</w:t>
      </w:r>
      <w:r w:rsidRPr="00F713B4">
        <w:tab/>
        <w:t>If:</w:t>
      </w:r>
    </w:p>
    <w:p w:rsidR="0031766E" w:rsidRPr="00F713B4" w:rsidRDefault="0031766E" w:rsidP="0031766E">
      <w:pPr>
        <w:pStyle w:val="paragraph"/>
      </w:pPr>
      <w:r w:rsidRPr="00F713B4">
        <w:tab/>
        <w:t>(a)</w:t>
      </w:r>
      <w:r w:rsidRPr="00F713B4">
        <w:tab/>
        <w:t>an occupier of premises enters into an arrangement with a permit holder; and</w:t>
      </w:r>
    </w:p>
    <w:p w:rsidR="0031766E" w:rsidRPr="00F713B4" w:rsidRDefault="0031766E" w:rsidP="0031766E">
      <w:pPr>
        <w:pStyle w:val="paragraph"/>
      </w:pPr>
      <w:r w:rsidRPr="00F713B4">
        <w:tab/>
        <w:t>(b)</w:t>
      </w:r>
      <w:r w:rsidRPr="00F713B4">
        <w:tab/>
        <w:t>under the terms of the arrangement, the permit holder is provided with transport for the purpose of assisting him or her to exercise rights under this Part;</w:t>
      </w:r>
    </w:p>
    <w:p w:rsidR="0031766E" w:rsidRPr="00F713B4" w:rsidRDefault="0031766E" w:rsidP="0031766E">
      <w:pPr>
        <w:pStyle w:val="subsection2"/>
      </w:pPr>
      <w:r w:rsidRPr="00F713B4">
        <w:t xml:space="preserve">the arrangement is a </w:t>
      </w:r>
      <w:r w:rsidRPr="00F713B4">
        <w:rPr>
          <w:b/>
          <w:i/>
        </w:rPr>
        <w:t>transport arrangement</w:t>
      </w:r>
      <w:r w:rsidRPr="00F713B4">
        <w:t>.</w:t>
      </w:r>
    </w:p>
    <w:p w:rsidR="0031766E" w:rsidRPr="00F713B4" w:rsidRDefault="0031766E" w:rsidP="0031766E">
      <w:pPr>
        <w:pStyle w:val="ActHead5"/>
      </w:pPr>
      <w:bookmarkStart w:id="810" w:name="_Toc494463983"/>
      <w:r w:rsidRPr="00F713B4">
        <w:rPr>
          <w:rStyle w:val="CharSectno"/>
        </w:rPr>
        <w:t>521C</w:t>
      </w:r>
      <w:r w:rsidRPr="00F713B4">
        <w:t xml:space="preserve">  Accommodation arrangements for remote areas</w:t>
      </w:r>
      <w:bookmarkEnd w:id="810"/>
    </w:p>
    <w:p w:rsidR="0031766E" w:rsidRPr="00F713B4" w:rsidRDefault="0031766E" w:rsidP="0031766E">
      <w:pPr>
        <w:pStyle w:val="SubsectionHead"/>
      </w:pPr>
      <w:r w:rsidRPr="00F713B4">
        <w:t>This section applies only in remote areas</w:t>
      </w:r>
    </w:p>
    <w:p w:rsidR="0031766E" w:rsidRPr="00F713B4" w:rsidRDefault="0031766E" w:rsidP="0031766E">
      <w:pPr>
        <w:pStyle w:val="subsection"/>
      </w:pPr>
      <w:r w:rsidRPr="00F713B4">
        <w:tab/>
        <w:t>(1)</w:t>
      </w:r>
      <w:r w:rsidRPr="00F713B4">
        <w:tab/>
        <w:t>This section applies if rights under this Part are to be exercised by a permit holder on premises that are located in a place where accommodation is not reasonably available to the permit holder unless the occupier of the premises on which the rights are to be exercised provides the accommodation, or causes it to be provided.</w:t>
      </w:r>
    </w:p>
    <w:p w:rsidR="0031766E" w:rsidRPr="00F713B4" w:rsidRDefault="0031766E" w:rsidP="0031766E">
      <w:pPr>
        <w:pStyle w:val="SubsectionHead"/>
      </w:pPr>
      <w:r w:rsidRPr="00F713B4">
        <w:t>Where parties cannot agree on an accommodation arrangement</w:t>
      </w:r>
    </w:p>
    <w:p w:rsidR="0031766E" w:rsidRPr="00F713B4" w:rsidRDefault="0031766E" w:rsidP="0031766E">
      <w:pPr>
        <w:pStyle w:val="subsection"/>
      </w:pPr>
      <w:r w:rsidRPr="00F713B4">
        <w:tab/>
        <w:t>(2)</w:t>
      </w:r>
      <w:r w:rsidRPr="00F713B4">
        <w:tab/>
        <w:t>If all of the following are satisfied:</w:t>
      </w:r>
    </w:p>
    <w:p w:rsidR="0031766E" w:rsidRPr="00F713B4" w:rsidRDefault="0031766E" w:rsidP="0031766E">
      <w:pPr>
        <w:pStyle w:val="paragraph"/>
      </w:pPr>
      <w:r w:rsidRPr="00F713B4">
        <w:tab/>
        <w:t>(a)</w:t>
      </w:r>
      <w:r w:rsidRPr="00F713B4">
        <w:tab/>
        <w:t>to provide accommodation, or cause accommodation to be provided, to the permit holder would not cause the occupier undue inconvenience;</w:t>
      </w:r>
    </w:p>
    <w:p w:rsidR="0031766E" w:rsidRPr="00F713B4" w:rsidRDefault="0031766E" w:rsidP="0031766E">
      <w:pPr>
        <w:pStyle w:val="paragraph"/>
      </w:pPr>
      <w:r w:rsidRPr="00F713B4">
        <w:tab/>
        <w:t>(b)</w:t>
      </w:r>
      <w:r w:rsidRPr="00F713B4">
        <w:tab/>
        <w:t>the permit holder, or the organisation of which the permit holder is an official, requests the occupier to provide, or cause to be provided, accommodation for the purpose of assisting the permit holder to exercise rights under this Part on the premises;</w:t>
      </w:r>
    </w:p>
    <w:p w:rsidR="0031766E" w:rsidRPr="00F713B4" w:rsidRDefault="0031766E" w:rsidP="0031766E">
      <w:pPr>
        <w:pStyle w:val="paragraph"/>
      </w:pPr>
      <w:r w:rsidRPr="00F713B4">
        <w:tab/>
        <w:t>(c)</w:t>
      </w:r>
      <w:r w:rsidRPr="00F713B4">
        <w:tab/>
        <w:t>the request is made within a reasonable period before accommodation is required;</w:t>
      </w:r>
    </w:p>
    <w:p w:rsidR="0031766E" w:rsidRPr="00F713B4" w:rsidRDefault="0031766E" w:rsidP="0031766E">
      <w:pPr>
        <w:pStyle w:val="paragraph"/>
      </w:pPr>
      <w:r w:rsidRPr="00F713B4">
        <w:tab/>
        <w:t>(d)</w:t>
      </w:r>
      <w:r w:rsidRPr="00F713B4">
        <w:tab/>
        <w:t>the permit holder, and the organisation of which the permit holder is an official, have been unable to enter into an accommodation arrangement with the occupier by consent;</w:t>
      </w:r>
    </w:p>
    <w:p w:rsidR="0031766E" w:rsidRPr="00F713B4" w:rsidRDefault="0031766E" w:rsidP="0031766E">
      <w:pPr>
        <w:pStyle w:val="subsection2"/>
      </w:pPr>
      <w:r w:rsidRPr="00F713B4">
        <w:t>the occupier must enter into an accommodation arrangement for the purpose of assisting the permit holder to exercise rights under this Part.</w:t>
      </w:r>
    </w:p>
    <w:p w:rsidR="0031766E" w:rsidRPr="00F713B4" w:rsidRDefault="0031766E" w:rsidP="0031766E">
      <w:pPr>
        <w:pStyle w:val="notetext"/>
      </w:pPr>
      <w:r w:rsidRPr="00F713B4">
        <w:t>Note:</w:t>
      </w:r>
      <w:r w:rsidRPr="00F713B4">
        <w:tab/>
        <w:t>The FWC may deal with disputes about whether accommodation is reasonably available, whether providing accommodation or causing it to be provided would cause the occupier undue inconvenience and whether a request to provide accommodation is made within a reasonable period (see subsection</w:t>
      </w:r>
      <w:r w:rsidR="00F713B4">
        <w:t> </w:t>
      </w:r>
      <w:r w:rsidRPr="00F713B4">
        <w:t>505(1)).</w:t>
      </w:r>
    </w:p>
    <w:p w:rsidR="0031766E" w:rsidRPr="00F713B4" w:rsidRDefault="0031766E" w:rsidP="0031766E">
      <w:pPr>
        <w:pStyle w:val="SubsectionHead"/>
      </w:pPr>
      <w:r w:rsidRPr="00F713B4">
        <w:t>Costs</w:t>
      </w:r>
    </w:p>
    <w:p w:rsidR="0031766E" w:rsidRPr="00F713B4" w:rsidRDefault="0031766E" w:rsidP="0031766E">
      <w:pPr>
        <w:pStyle w:val="subsection"/>
      </w:pPr>
      <w:r w:rsidRPr="00F713B4">
        <w:tab/>
        <w:t>(3)</w:t>
      </w:r>
      <w:r w:rsidRPr="00F713B4">
        <w:tab/>
        <w:t xml:space="preserve">If an accommodation arrangement is entered into under </w:t>
      </w:r>
      <w:r w:rsidR="00F713B4">
        <w:t>subsection (</w:t>
      </w:r>
      <w:r w:rsidRPr="00F713B4">
        <w:t>2), the occupier must not charge an organisation or a permit holder a fee for accommodation under the arrangement that is more than is necessary to cover the</w:t>
      </w:r>
      <w:r w:rsidRPr="00F713B4">
        <w:rPr>
          <w:i/>
        </w:rPr>
        <w:t xml:space="preserve"> </w:t>
      </w:r>
      <w:r w:rsidRPr="00F713B4">
        <w:t>cost to the occupier of providing the accommodation, or causing it to be provided.</w:t>
      </w:r>
    </w:p>
    <w:p w:rsidR="0031766E" w:rsidRPr="00F713B4" w:rsidRDefault="0031766E" w:rsidP="0031766E">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31766E" w:rsidRPr="00F713B4" w:rsidRDefault="0031766E" w:rsidP="0031766E">
      <w:pPr>
        <w:pStyle w:val="SubsectionHead"/>
      </w:pPr>
      <w:r w:rsidRPr="00F713B4">
        <w:t>FWC’s powers if rights misused whilst in accommodation</w:t>
      </w:r>
    </w:p>
    <w:p w:rsidR="0031766E" w:rsidRPr="00F713B4" w:rsidRDefault="0031766E" w:rsidP="0031766E">
      <w:pPr>
        <w:pStyle w:val="subsection"/>
      </w:pPr>
      <w:r w:rsidRPr="00F713B4">
        <w:tab/>
        <w:t>(4)</w:t>
      </w:r>
      <w:r w:rsidRPr="00F713B4">
        <w:tab/>
        <w:t xml:space="preserve">For the purposes of this Part, the FWC may treat the conduct of the permit holder whilst in accommodation under an accommodation arrangement to which the occupier is a party, whether entered into under </w:t>
      </w:r>
      <w:r w:rsidR="00F713B4">
        <w:t>subsection (</w:t>
      </w:r>
      <w:r w:rsidRPr="00F713B4">
        <w:t>2) or by consent, as conduct engaged in as part of the exercise of rights by the permit holder under this Part.</w:t>
      </w:r>
    </w:p>
    <w:p w:rsidR="0031766E" w:rsidRPr="00F713B4" w:rsidRDefault="0031766E" w:rsidP="0031766E">
      <w:pPr>
        <w:pStyle w:val="ActHead5"/>
      </w:pPr>
      <w:bookmarkStart w:id="811" w:name="_Toc494463984"/>
      <w:r w:rsidRPr="00F713B4">
        <w:rPr>
          <w:rStyle w:val="CharSectno"/>
        </w:rPr>
        <w:t>521D</w:t>
      </w:r>
      <w:r w:rsidRPr="00F713B4">
        <w:t xml:space="preserve">  Transport arrangements for remote areas</w:t>
      </w:r>
      <w:bookmarkEnd w:id="811"/>
    </w:p>
    <w:p w:rsidR="0031766E" w:rsidRPr="00F713B4" w:rsidRDefault="0031766E" w:rsidP="0031766E">
      <w:pPr>
        <w:pStyle w:val="SubsectionHead"/>
      </w:pPr>
      <w:r w:rsidRPr="00F713B4">
        <w:t>This section applies only in remote areas</w:t>
      </w:r>
    </w:p>
    <w:p w:rsidR="0031766E" w:rsidRPr="00F713B4" w:rsidRDefault="0031766E" w:rsidP="0031766E">
      <w:pPr>
        <w:pStyle w:val="subsection"/>
      </w:pPr>
      <w:r w:rsidRPr="00F713B4">
        <w:tab/>
        <w:t>(1)</w:t>
      </w:r>
      <w:r w:rsidRPr="00F713B4">
        <w:tab/>
        <w:t>This section applies if rights under this Part are to be exercised by a permit holder on premises that are located in a place that is not reasonably accessible to the permit holder unless the occupier of the premises on which the rights are to be exercised provides transport, or causes it to be provided.</w:t>
      </w:r>
    </w:p>
    <w:p w:rsidR="0031766E" w:rsidRPr="00F713B4" w:rsidRDefault="0031766E" w:rsidP="0031766E">
      <w:pPr>
        <w:pStyle w:val="SubsectionHead"/>
      </w:pPr>
      <w:r w:rsidRPr="00F713B4">
        <w:t>Where parties cannot agree on transport arrangement</w:t>
      </w:r>
    </w:p>
    <w:p w:rsidR="0031766E" w:rsidRPr="00F713B4" w:rsidRDefault="0031766E" w:rsidP="0031766E">
      <w:pPr>
        <w:pStyle w:val="subsection"/>
      </w:pPr>
      <w:r w:rsidRPr="00F713B4">
        <w:tab/>
        <w:t>(2)</w:t>
      </w:r>
      <w:r w:rsidRPr="00F713B4">
        <w:tab/>
        <w:t>If all of the following are satisfied:</w:t>
      </w:r>
    </w:p>
    <w:p w:rsidR="0031766E" w:rsidRPr="00F713B4" w:rsidRDefault="0031766E" w:rsidP="0031766E">
      <w:pPr>
        <w:pStyle w:val="paragraph"/>
      </w:pPr>
      <w:r w:rsidRPr="00F713B4">
        <w:tab/>
        <w:t>(a)</w:t>
      </w:r>
      <w:r w:rsidRPr="00F713B4">
        <w:tab/>
        <w:t>to provide transport to the premises for the permit holder, or cause that transport to be provided, would not cause the occupier undue inconvenience;</w:t>
      </w:r>
    </w:p>
    <w:p w:rsidR="0031766E" w:rsidRPr="00F713B4" w:rsidRDefault="0031766E" w:rsidP="0031766E">
      <w:pPr>
        <w:pStyle w:val="paragraph"/>
      </w:pPr>
      <w:r w:rsidRPr="00F713B4">
        <w:tab/>
        <w:t>(b)</w:t>
      </w:r>
      <w:r w:rsidRPr="00F713B4">
        <w:tab/>
        <w:t>the permit holder, or the organisation of which the permit holder is an official, requests the occupier to provide, or cause to be provided, transport to the premises for the purpose of assisting the permit holder to exercise rights under this Part;</w:t>
      </w:r>
    </w:p>
    <w:p w:rsidR="0031766E" w:rsidRPr="00F713B4" w:rsidRDefault="0031766E" w:rsidP="0031766E">
      <w:pPr>
        <w:pStyle w:val="paragraph"/>
      </w:pPr>
      <w:r w:rsidRPr="00F713B4">
        <w:tab/>
        <w:t>(c)</w:t>
      </w:r>
      <w:r w:rsidRPr="00F713B4">
        <w:tab/>
        <w:t>the request is made within a reasonable period before transport is required;</w:t>
      </w:r>
    </w:p>
    <w:p w:rsidR="0031766E" w:rsidRPr="00F713B4" w:rsidRDefault="0031766E" w:rsidP="0031766E">
      <w:pPr>
        <w:pStyle w:val="paragraph"/>
      </w:pPr>
      <w:r w:rsidRPr="00F713B4">
        <w:tab/>
        <w:t>(d)</w:t>
      </w:r>
      <w:r w:rsidRPr="00F713B4">
        <w:tab/>
        <w:t>the permit holder, and the organisation of which the permit holder is an official, have been unable to enter into a transport arrangement with the occupier by consent;</w:t>
      </w:r>
    </w:p>
    <w:p w:rsidR="0031766E" w:rsidRPr="00F713B4" w:rsidRDefault="0031766E" w:rsidP="0031766E">
      <w:pPr>
        <w:pStyle w:val="subsection2"/>
      </w:pPr>
      <w:r w:rsidRPr="00F713B4">
        <w:t>the occupier must enter into a transport arrangement for the purpose of assisting the permit holder to exercise rights under this Part.</w:t>
      </w:r>
    </w:p>
    <w:p w:rsidR="0031766E" w:rsidRPr="00F713B4" w:rsidRDefault="0031766E" w:rsidP="0031766E">
      <w:pPr>
        <w:pStyle w:val="notetext"/>
      </w:pPr>
      <w:r w:rsidRPr="00F713B4">
        <w:t>Note:</w:t>
      </w:r>
      <w:r w:rsidRPr="00F713B4">
        <w:tab/>
        <w:t>The FWC may deal with disputes about whether premises are reasonably accessible, whether providing transport or causing it to be provided would cause the occupier undue inconvenience and whether a request to provide transport is made within a reasonable period (see subsection</w:t>
      </w:r>
      <w:r w:rsidR="00F713B4">
        <w:t> </w:t>
      </w:r>
      <w:r w:rsidRPr="00F713B4">
        <w:t>505(1)).</w:t>
      </w:r>
    </w:p>
    <w:p w:rsidR="0031766E" w:rsidRPr="00F713B4" w:rsidRDefault="0031766E" w:rsidP="0031766E">
      <w:pPr>
        <w:pStyle w:val="SubsectionHead"/>
      </w:pPr>
      <w:r w:rsidRPr="00F713B4">
        <w:t>Costs</w:t>
      </w:r>
    </w:p>
    <w:p w:rsidR="0031766E" w:rsidRPr="00F713B4" w:rsidRDefault="0031766E" w:rsidP="0031766E">
      <w:pPr>
        <w:pStyle w:val="subsection"/>
      </w:pPr>
      <w:r w:rsidRPr="00F713B4">
        <w:tab/>
        <w:t>(3)</w:t>
      </w:r>
      <w:r w:rsidRPr="00F713B4">
        <w:tab/>
        <w:t xml:space="preserve">If a transport arrangement is entered into under </w:t>
      </w:r>
      <w:r w:rsidR="00F713B4">
        <w:t>subsection (</w:t>
      </w:r>
      <w:r w:rsidRPr="00F713B4">
        <w:t>2), the occupier must not charge an organisation or a permit holder a fee for transport under the arrangement that is more than is necessary to cover the</w:t>
      </w:r>
      <w:r w:rsidRPr="00F713B4">
        <w:rPr>
          <w:i/>
        </w:rPr>
        <w:t xml:space="preserve"> </w:t>
      </w:r>
      <w:r w:rsidRPr="00F713B4">
        <w:t>cost to the occupier of providing the transport, or causing it to be provided.</w:t>
      </w:r>
    </w:p>
    <w:p w:rsidR="0031766E" w:rsidRPr="00F713B4" w:rsidRDefault="0031766E" w:rsidP="0031766E">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31766E" w:rsidRPr="00F713B4" w:rsidRDefault="0031766E" w:rsidP="0031766E">
      <w:pPr>
        <w:pStyle w:val="SubsectionHead"/>
      </w:pPr>
      <w:r w:rsidRPr="00F713B4">
        <w:t>FWC’s powers if rights misused whilst in transport</w:t>
      </w:r>
    </w:p>
    <w:p w:rsidR="0031766E" w:rsidRPr="00F713B4" w:rsidRDefault="0031766E" w:rsidP="0031766E">
      <w:pPr>
        <w:pStyle w:val="subsection"/>
      </w:pPr>
      <w:r w:rsidRPr="00F713B4">
        <w:tab/>
        <w:t>(4)</w:t>
      </w:r>
      <w:r w:rsidRPr="00F713B4">
        <w:tab/>
        <w:t xml:space="preserve">For the purposes of this Part, the FWC may treat the conduct of the permit holder whilst in transport under a transport arrangement to which the occupier is a party, whether entered into under </w:t>
      </w:r>
      <w:r w:rsidR="00F713B4">
        <w:t>subsection (</w:t>
      </w:r>
      <w:r w:rsidRPr="00F713B4">
        <w:t>2) or by consent, as conduct engaged in as part of the exercise of rights by the permit holder under this Part.</w:t>
      </w:r>
    </w:p>
    <w:p w:rsidR="00040549" w:rsidRPr="00F713B4" w:rsidRDefault="00040549" w:rsidP="00EB7E6D">
      <w:pPr>
        <w:pStyle w:val="ActHead2"/>
        <w:pageBreakBefore/>
      </w:pPr>
      <w:bookmarkStart w:id="812" w:name="_Toc494463985"/>
      <w:r w:rsidRPr="00F713B4">
        <w:rPr>
          <w:rStyle w:val="CharPartNo"/>
        </w:rPr>
        <w:t>Part</w:t>
      </w:r>
      <w:r w:rsidR="00F713B4" w:rsidRPr="00F713B4">
        <w:rPr>
          <w:rStyle w:val="CharPartNo"/>
        </w:rPr>
        <w:t> </w:t>
      </w:r>
      <w:r w:rsidRPr="00F713B4">
        <w:rPr>
          <w:rStyle w:val="CharPartNo"/>
        </w:rPr>
        <w:t>3</w:t>
      </w:r>
      <w:r w:rsidR="00F713B4" w:rsidRPr="00F713B4">
        <w:rPr>
          <w:rStyle w:val="CharPartNo"/>
        </w:rPr>
        <w:noBreakHyphen/>
      </w:r>
      <w:r w:rsidRPr="00F713B4">
        <w:rPr>
          <w:rStyle w:val="CharPartNo"/>
        </w:rPr>
        <w:t>5</w:t>
      </w:r>
      <w:r w:rsidRPr="00F713B4">
        <w:t>—</w:t>
      </w:r>
      <w:r w:rsidRPr="00F713B4">
        <w:rPr>
          <w:rStyle w:val="CharPartText"/>
        </w:rPr>
        <w:t>Stand down</w:t>
      </w:r>
      <w:bookmarkEnd w:id="812"/>
    </w:p>
    <w:p w:rsidR="00040549" w:rsidRPr="00F713B4" w:rsidRDefault="00040549">
      <w:pPr>
        <w:pStyle w:val="ActHead3"/>
      </w:pPr>
      <w:bookmarkStart w:id="813" w:name="_Toc494463986"/>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813"/>
    </w:p>
    <w:p w:rsidR="00040549" w:rsidRPr="00F713B4" w:rsidRDefault="00040549">
      <w:pPr>
        <w:pStyle w:val="ActHead5"/>
      </w:pPr>
      <w:bookmarkStart w:id="814" w:name="_Toc494463987"/>
      <w:r w:rsidRPr="00F713B4">
        <w:rPr>
          <w:rStyle w:val="CharSectno"/>
        </w:rPr>
        <w:t>522</w:t>
      </w:r>
      <w:r w:rsidRPr="00F713B4">
        <w:t xml:space="preserve">  Guide to this Part</w:t>
      </w:r>
      <w:bookmarkEnd w:id="814"/>
    </w:p>
    <w:p w:rsidR="00040549" w:rsidRPr="00F713B4" w:rsidRDefault="00040549">
      <w:pPr>
        <w:pStyle w:val="BoxText"/>
      </w:pPr>
      <w:r w:rsidRPr="00F713B4">
        <w:t>This Part provides for a national system employer to stand down a national system employee without pay in certain circumstances.</w:t>
      </w:r>
    </w:p>
    <w:p w:rsidR="00040549" w:rsidRPr="00F713B4" w:rsidRDefault="00040549">
      <w:pPr>
        <w:pStyle w:val="BoxText"/>
      </w:pPr>
      <w:r w:rsidRPr="00F713B4">
        <w:t>Division</w:t>
      </w:r>
      <w:r w:rsidR="00F713B4">
        <w:t> </w:t>
      </w:r>
      <w:r w:rsidRPr="00F713B4">
        <w:t>2 sets out the circumstances in which an employer may stand down an employee without pay.</w:t>
      </w:r>
    </w:p>
    <w:p w:rsidR="00040549" w:rsidRPr="00F713B4" w:rsidRDefault="00040549">
      <w:pPr>
        <w:pStyle w:val="BoxText"/>
      </w:pPr>
      <w:r w:rsidRPr="00F713B4">
        <w:t>Division</w:t>
      </w:r>
      <w:r w:rsidR="00F713B4">
        <w:t> </w:t>
      </w:r>
      <w:r w:rsidRPr="00F713B4">
        <w:t xml:space="preserve">3 provides for </w:t>
      </w:r>
      <w:r w:rsidR="00CE2E80" w:rsidRPr="00F713B4">
        <w:t>the FWC</w:t>
      </w:r>
      <w:r w:rsidRPr="00F713B4">
        <w:t xml:space="preserve"> to deal with disputes about the operation of this Part.</w:t>
      </w:r>
    </w:p>
    <w:p w:rsidR="00040549" w:rsidRPr="00F713B4" w:rsidRDefault="00040549">
      <w:pPr>
        <w:pStyle w:val="ActHead5"/>
      </w:pPr>
      <w:bookmarkStart w:id="815" w:name="_Toc494463988"/>
      <w:r w:rsidRPr="00F713B4">
        <w:rPr>
          <w:rStyle w:val="CharSectno"/>
        </w:rPr>
        <w:t>523</w:t>
      </w:r>
      <w:r w:rsidRPr="00F713B4">
        <w:t xml:space="preserve">  Meanings of </w:t>
      </w:r>
      <w:r w:rsidRPr="00F713B4">
        <w:rPr>
          <w:i/>
        </w:rPr>
        <w:t>employee</w:t>
      </w:r>
      <w:r w:rsidRPr="00F713B4">
        <w:t xml:space="preserve"> and </w:t>
      </w:r>
      <w:r w:rsidRPr="00F713B4">
        <w:rPr>
          <w:i/>
        </w:rPr>
        <w:t>employer</w:t>
      </w:r>
      <w:bookmarkEnd w:id="815"/>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040549" w:rsidRPr="00F713B4" w:rsidRDefault="00040549" w:rsidP="00EB7E6D">
      <w:pPr>
        <w:pStyle w:val="ActHead3"/>
        <w:pageBreakBefore/>
      </w:pPr>
      <w:bookmarkStart w:id="816" w:name="_Toc494463989"/>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Circumstances allowing stand down</w:t>
      </w:r>
      <w:bookmarkEnd w:id="816"/>
    </w:p>
    <w:p w:rsidR="00040549" w:rsidRPr="00F713B4" w:rsidRDefault="00040549">
      <w:pPr>
        <w:pStyle w:val="ActHead5"/>
      </w:pPr>
      <w:bookmarkStart w:id="817" w:name="_Toc494463990"/>
      <w:r w:rsidRPr="00F713B4">
        <w:rPr>
          <w:rStyle w:val="CharSectno"/>
        </w:rPr>
        <w:t>524</w:t>
      </w:r>
      <w:r w:rsidRPr="00F713B4">
        <w:t xml:space="preserve">  Employer may stand down employees in certain circumstances</w:t>
      </w:r>
      <w:bookmarkEnd w:id="817"/>
    </w:p>
    <w:p w:rsidR="00040549" w:rsidRPr="00F713B4" w:rsidRDefault="00040549">
      <w:pPr>
        <w:pStyle w:val="subsection"/>
      </w:pPr>
      <w:r w:rsidRPr="00F713B4">
        <w:tab/>
        <w:t>(1)</w:t>
      </w:r>
      <w:r w:rsidRPr="00F713B4">
        <w:tab/>
        <w:t>An employer may, under this subsection, stand down an employee during a period in which the employee cannot usefully be employed because of one of the following circumstances:</w:t>
      </w:r>
    </w:p>
    <w:p w:rsidR="00040549" w:rsidRPr="00F713B4" w:rsidRDefault="00040549">
      <w:pPr>
        <w:pStyle w:val="paragraph"/>
      </w:pPr>
      <w:r w:rsidRPr="00F713B4">
        <w:tab/>
        <w:t>(a)</w:t>
      </w:r>
      <w:r w:rsidRPr="00F713B4">
        <w:tab/>
        <w:t>industrial action (other than industrial action organised or engaged in by the employer);</w:t>
      </w:r>
    </w:p>
    <w:p w:rsidR="00040549" w:rsidRPr="00F713B4" w:rsidRDefault="00040549">
      <w:pPr>
        <w:pStyle w:val="paragraph"/>
      </w:pPr>
      <w:r w:rsidRPr="00F713B4">
        <w:tab/>
        <w:t>(b)</w:t>
      </w:r>
      <w:r w:rsidRPr="00F713B4">
        <w:tab/>
        <w:t>a breakdown of machinery or equipment, if the employer cannot reasonably be held responsible for the breakdown;</w:t>
      </w:r>
    </w:p>
    <w:p w:rsidR="00040549" w:rsidRPr="00F713B4" w:rsidRDefault="00040549">
      <w:pPr>
        <w:pStyle w:val="paragraph"/>
      </w:pPr>
      <w:r w:rsidRPr="00F713B4">
        <w:tab/>
        <w:t>(c)</w:t>
      </w:r>
      <w:r w:rsidRPr="00F713B4">
        <w:tab/>
        <w:t>a stoppage of work for any cause for which the employer cannot reasonably be held responsible.</w:t>
      </w:r>
    </w:p>
    <w:p w:rsidR="00040549" w:rsidRPr="00F713B4" w:rsidRDefault="00040549">
      <w:pPr>
        <w:pStyle w:val="subsection"/>
      </w:pPr>
      <w:r w:rsidRPr="00F713B4">
        <w:tab/>
        <w:t>(2)</w:t>
      </w:r>
      <w:r w:rsidRPr="00F713B4">
        <w:tab/>
        <w:t xml:space="preserve">However, an employer may not stand down an employee under </w:t>
      </w:r>
      <w:r w:rsidR="00F713B4">
        <w:t>subsection (</w:t>
      </w:r>
      <w:r w:rsidRPr="00F713B4">
        <w:t>1) during a period in which the employee cannot usefully be employed because of a circumstance referred to in that subsection if:</w:t>
      </w:r>
    </w:p>
    <w:p w:rsidR="00040549" w:rsidRPr="00F713B4" w:rsidRDefault="00040549">
      <w:pPr>
        <w:pStyle w:val="paragraph"/>
      </w:pPr>
      <w:r w:rsidRPr="00F713B4">
        <w:tab/>
        <w:t>(a)</w:t>
      </w:r>
      <w:r w:rsidRPr="00F713B4">
        <w:tab/>
        <w:t>an enterprise agreement, or a contract of employment, applies to the employer and the employee; and</w:t>
      </w:r>
    </w:p>
    <w:p w:rsidR="00040549" w:rsidRPr="00F713B4" w:rsidRDefault="00040549">
      <w:pPr>
        <w:pStyle w:val="paragraph"/>
      </w:pPr>
      <w:r w:rsidRPr="00F713B4">
        <w:tab/>
        <w:t>(b)</w:t>
      </w:r>
      <w:r w:rsidRPr="00F713B4">
        <w:tab/>
        <w:t>the agreement or contract provides for the employer to stand down the employee during that period if the employee cannot usefully be employed during that period because of that circumstance.</w:t>
      </w:r>
    </w:p>
    <w:p w:rsidR="00040549" w:rsidRPr="00F713B4" w:rsidRDefault="00040549">
      <w:pPr>
        <w:pStyle w:val="notetext"/>
      </w:pPr>
      <w:r w:rsidRPr="00F713B4">
        <w:t>Note 1:</w:t>
      </w:r>
      <w:r w:rsidRPr="00F713B4">
        <w:tab/>
        <w:t xml:space="preserve">If an employer may not stand down an employee under </w:t>
      </w:r>
      <w:r w:rsidR="00F713B4">
        <w:t>subsection (</w:t>
      </w:r>
      <w:r w:rsidRPr="00F713B4">
        <w:t>1), the employer may be able to stand down the employee in accordance with the enterprise agreement or the contract of employment.</w:t>
      </w:r>
    </w:p>
    <w:p w:rsidR="00040549" w:rsidRPr="00F713B4" w:rsidRDefault="00040549" w:rsidP="00146E19">
      <w:pPr>
        <w:pStyle w:val="notetext"/>
      </w:pPr>
      <w:r w:rsidRPr="00F713B4">
        <w:t>Note 2:</w:t>
      </w:r>
      <w:r w:rsidRPr="00F713B4">
        <w:tab/>
        <w:t>An enterprise agreement or a contract of employment may also include terms that impose additional requirements that an employer must meet before standing down an employee (for example requirements relating to consultation or notice).</w:t>
      </w:r>
    </w:p>
    <w:p w:rsidR="00040549" w:rsidRPr="00F713B4" w:rsidRDefault="00040549">
      <w:pPr>
        <w:pStyle w:val="subsection"/>
      </w:pPr>
      <w:r w:rsidRPr="00F713B4">
        <w:tab/>
        <w:t>(3)</w:t>
      </w:r>
      <w:r w:rsidRPr="00F713B4">
        <w:tab/>
        <w:t xml:space="preserve">If an employer stands down an employee during a period under </w:t>
      </w:r>
      <w:r w:rsidR="00F713B4">
        <w:t>subsection (</w:t>
      </w:r>
      <w:r w:rsidRPr="00F713B4">
        <w:t>1), the employer is not required to make payments to the employee for that period.</w:t>
      </w:r>
    </w:p>
    <w:p w:rsidR="00040549" w:rsidRPr="00F713B4" w:rsidRDefault="00040549">
      <w:pPr>
        <w:pStyle w:val="ActHead5"/>
      </w:pPr>
      <w:bookmarkStart w:id="818" w:name="_Toc494463991"/>
      <w:r w:rsidRPr="00F713B4">
        <w:rPr>
          <w:rStyle w:val="CharSectno"/>
        </w:rPr>
        <w:t>525</w:t>
      </w:r>
      <w:r w:rsidRPr="00F713B4">
        <w:t xml:space="preserve">  Employee not stood down during a period of authorised leave or absence</w:t>
      </w:r>
      <w:bookmarkEnd w:id="818"/>
    </w:p>
    <w:p w:rsidR="00040549" w:rsidRPr="00F713B4" w:rsidRDefault="00040549">
      <w:pPr>
        <w:pStyle w:val="subsection"/>
      </w:pPr>
      <w:r w:rsidRPr="00F713B4">
        <w:tab/>
      </w:r>
      <w:r w:rsidRPr="00F713B4">
        <w:tab/>
        <w:t>An employee is not taken to be stood down under subsection</w:t>
      </w:r>
      <w:r w:rsidR="00F713B4">
        <w:t> </w:t>
      </w:r>
      <w:r w:rsidRPr="00F713B4">
        <w:t>524(1) during a period when the employee:</w:t>
      </w:r>
    </w:p>
    <w:p w:rsidR="00040549" w:rsidRPr="00F713B4" w:rsidRDefault="00040549">
      <w:pPr>
        <w:pStyle w:val="paragraph"/>
      </w:pPr>
      <w:r w:rsidRPr="00F713B4">
        <w:tab/>
        <w:t>(a)</w:t>
      </w:r>
      <w:r w:rsidRPr="00F713B4">
        <w:tab/>
        <w:t>is taking paid or unpaid leave that is authorised by the employer; or</w:t>
      </w:r>
    </w:p>
    <w:p w:rsidR="00040549" w:rsidRPr="00F713B4" w:rsidRDefault="00040549">
      <w:pPr>
        <w:pStyle w:val="paragraph"/>
      </w:pPr>
      <w:r w:rsidRPr="00F713B4">
        <w:tab/>
        <w:t>(b)</w:t>
      </w:r>
      <w:r w:rsidRPr="00F713B4">
        <w:tab/>
        <w:t>is otherwise authorised to be absent from his or her employment.</w:t>
      </w:r>
    </w:p>
    <w:p w:rsidR="00040549" w:rsidRPr="00F713B4" w:rsidRDefault="00040549">
      <w:pPr>
        <w:pStyle w:val="notetext"/>
      </w:pPr>
      <w:r w:rsidRPr="00F713B4">
        <w:t>Note:</w:t>
      </w:r>
      <w:r w:rsidRPr="00F713B4">
        <w:tab/>
        <w:t>An employee may take paid or unpaid leave (for example, annual leave) during all or part of a period during which the employee would otherwise be stood down under subsection</w:t>
      </w:r>
      <w:r w:rsidR="00F713B4">
        <w:t> </w:t>
      </w:r>
      <w:r w:rsidRPr="00F713B4">
        <w:t>524(1).</w:t>
      </w:r>
    </w:p>
    <w:p w:rsidR="00040549" w:rsidRPr="00F713B4" w:rsidRDefault="00040549" w:rsidP="00EB7E6D">
      <w:pPr>
        <w:pStyle w:val="ActHead3"/>
        <w:pageBreakBefore/>
      </w:pPr>
      <w:bookmarkStart w:id="819" w:name="_Toc494463992"/>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Dealing with disputes</w:t>
      </w:r>
      <w:bookmarkEnd w:id="819"/>
    </w:p>
    <w:p w:rsidR="00040549" w:rsidRPr="00F713B4" w:rsidRDefault="00040549">
      <w:pPr>
        <w:pStyle w:val="ActHead5"/>
      </w:pPr>
      <w:bookmarkStart w:id="820" w:name="_Toc494463993"/>
      <w:r w:rsidRPr="00F713B4">
        <w:rPr>
          <w:rStyle w:val="CharSectno"/>
        </w:rPr>
        <w:t>526</w:t>
      </w:r>
      <w:r w:rsidRPr="00F713B4">
        <w:t xml:space="preserve">  </w:t>
      </w:r>
      <w:r w:rsidR="003507A0" w:rsidRPr="00F713B4">
        <w:t>FWC</w:t>
      </w:r>
      <w:r w:rsidRPr="00F713B4">
        <w:t xml:space="preserve"> may deal with a dispute about the operation of this Part</w:t>
      </w:r>
      <w:bookmarkEnd w:id="820"/>
    </w:p>
    <w:p w:rsidR="00040549" w:rsidRPr="00F713B4" w:rsidRDefault="00040549">
      <w:pPr>
        <w:pStyle w:val="subsection"/>
      </w:pPr>
      <w:r w:rsidRPr="00F713B4">
        <w:tab/>
        <w:t>(1)</w:t>
      </w:r>
      <w:r w:rsidRPr="00F713B4">
        <w:tab/>
      </w:r>
      <w:r w:rsidR="003507A0" w:rsidRPr="00F713B4">
        <w:t>The FWC</w:t>
      </w:r>
      <w:r w:rsidRPr="00F713B4">
        <w:t xml:space="preserve"> may deal with a dispute about the operation of this Part.</w:t>
      </w:r>
    </w:p>
    <w:p w:rsidR="00040549" w:rsidRPr="00F713B4" w:rsidRDefault="00040549">
      <w:pPr>
        <w:pStyle w:val="subsection"/>
      </w:pPr>
      <w:r w:rsidRPr="00F713B4">
        <w:tab/>
        <w:t>(2)</w:t>
      </w:r>
      <w:r w:rsidRPr="00F713B4">
        <w:tab/>
      </w:r>
      <w:r w:rsidR="003507A0" w:rsidRPr="00F713B4">
        <w:t>The FWC</w:t>
      </w:r>
      <w:r w:rsidRPr="00F713B4">
        <w:t xml:space="preserve"> may deal with the dispute by arbitration.</w:t>
      </w:r>
    </w:p>
    <w:p w:rsidR="00040549" w:rsidRPr="00F713B4" w:rsidRDefault="00040549">
      <w:pPr>
        <w:pStyle w:val="notetext"/>
      </w:pPr>
      <w:r w:rsidRPr="00F713B4">
        <w:t>Note:</w:t>
      </w:r>
      <w:r w:rsidRPr="00F713B4">
        <w:tab/>
      </w:r>
      <w:r w:rsidR="003507A0" w:rsidRPr="00F713B4">
        <w:t>The FWC</w:t>
      </w:r>
      <w:r w:rsidRPr="00F713B4">
        <w:t xml:space="preserve"> may also deal with a dispute by mediation or conciliation, or by making a recommendation or expressing an opinion (see subsection</w:t>
      </w:r>
      <w:r w:rsidR="00F713B4">
        <w:t> </w:t>
      </w:r>
      <w:r w:rsidRPr="00F713B4">
        <w:t>595(2)).</w:t>
      </w:r>
    </w:p>
    <w:p w:rsidR="00040549" w:rsidRPr="00F713B4" w:rsidRDefault="00040549">
      <w:pPr>
        <w:pStyle w:val="subsection"/>
      </w:pPr>
      <w:r w:rsidRPr="00F713B4">
        <w:tab/>
        <w:t>(3)</w:t>
      </w:r>
      <w:r w:rsidRPr="00F713B4">
        <w:tab/>
      </w:r>
      <w:r w:rsidR="003507A0" w:rsidRPr="00F713B4">
        <w:t>The FWC</w:t>
      </w:r>
      <w:r w:rsidRPr="00F713B4">
        <w:t xml:space="preserve"> may deal with the dispute only on application by any of the following:</w:t>
      </w:r>
    </w:p>
    <w:p w:rsidR="00040549" w:rsidRPr="00F713B4" w:rsidRDefault="00040549">
      <w:pPr>
        <w:pStyle w:val="paragraph"/>
      </w:pPr>
      <w:r w:rsidRPr="00F713B4">
        <w:tab/>
        <w:t>(a)</w:t>
      </w:r>
      <w:r w:rsidRPr="00F713B4">
        <w:tab/>
        <w:t>an employee who has been, or is going to be, stood down under subsection</w:t>
      </w:r>
      <w:r w:rsidR="00F713B4">
        <w:t> </w:t>
      </w:r>
      <w:r w:rsidRPr="00F713B4">
        <w:t>524(1) (or purportedly under subsection</w:t>
      </w:r>
      <w:r w:rsidR="00F713B4">
        <w:t> </w:t>
      </w:r>
      <w:r w:rsidRPr="00F713B4">
        <w:t>524(1));</w:t>
      </w:r>
    </w:p>
    <w:p w:rsidR="00040549" w:rsidRPr="00F713B4" w:rsidRDefault="00040549">
      <w:pPr>
        <w:pStyle w:val="paragraph"/>
      </w:pPr>
      <w:r w:rsidRPr="00F713B4">
        <w:tab/>
        <w:t>(b)</w:t>
      </w:r>
      <w:r w:rsidRPr="00F713B4">
        <w:tab/>
        <w:t>an employee in relation to whom the following requirements are satisfied:</w:t>
      </w:r>
    </w:p>
    <w:p w:rsidR="00040549" w:rsidRPr="00F713B4" w:rsidRDefault="00040549">
      <w:pPr>
        <w:pStyle w:val="paragraphsub"/>
      </w:pPr>
      <w:r w:rsidRPr="00F713B4">
        <w:tab/>
        <w:t>(i)</w:t>
      </w:r>
      <w:r w:rsidRPr="00F713B4">
        <w:tab/>
        <w:t>the employee has made a request to take leave to avoid being stood down under subsection</w:t>
      </w:r>
      <w:r w:rsidR="00F713B4">
        <w:t> </w:t>
      </w:r>
      <w:r w:rsidRPr="00F713B4">
        <w:t>524(1) (or purportedly under subsection</w:t>
      </w:r>
      <w:r w:rsidR="00F713B4">
        <w:t> </w:t>
      </w:r>
      <w:r w:rsidRPr="00F713B4">
        <w:t>524(1));</w:t>
      </w:r>
    </w:p>
    <w:p w:rsidR="00040549" w:rsidRPr="00F713B4" w:rsidRDefault="00040549">
      <w:pPr>
        <w:pStyle w:val="paragraphsub"/>
      </w:pPr>
      <w:r w:rsidRPr="00F713B4">
        <w:tab/>
        <w:t>(ii)</w:t>
      </w:r>
      <w:r w:rsidRPr="00F713B4">
        <w:tab/>
        <w:t>the employee’s employer has authorised the leave;</w:t>
      </w:r>
    </w:p>
    <w:p w:rsidR="00040549" w:rsidRPr="00F713B4" w:rsidRDefault="00040549">
      <w:pPr>
        <w:pStyle w:val="paragraph"/>
      </w:pPr>
      <w:r w:rsidRPr="00F713B4">
        <w:tab/>
        <w:t>(c)</w:t>
      </w:r>
      <w:r w:rsidRPr="00F713B4">
        <w:tab/>
        <w:t xml:space="preserve">an employee organisation that is entitled to represent the industrial interests of an employee referred to in </w:t>
      </w:r>
      <w:r w:rsidR="00F713B4">
        <w:t>paragraph (</w:t>
      </w:r>
      <w:r w:rsidRPr="00F713B4">
        <w:t>a) or (b);</w:t>
      </w:r>
    </w:p>
    <w:p w:rsidR="00040549" w:rsidRPr="00F713B4" w:rsidRDefault="00040549">
      <w:pPr>
        <w:pStyle w:val="paragraph"/>
      </w:pPr>
      <w:r w:rsidRPr="00F713B4">
        <w:tab/>
        <w:t>(d)</w:t>
      </w:r>
      <w:r w:rsidRPr="00F713B4">
        <w:tab/>
        <w:t>an inspector.</w:t>
      </w:r>
    </w:p>
    <w:p w:rsidR="00040549" w:rsidRPr="00F713B4" w:rsidRDefault="00040549">
      <w:pPr>
        <w:pStyle w:val="subsection"/>
      </w:pPr>
      <w:r w:rsidRPr="00F713B4">
        <w:tab/>
        <w:t>(4)</w:t>
      </w:r>
      <w:r w:rsidRPr="00F713B4">
        <w:tab/>
        <w:t xml:space="preserve">In dealing with the dispute, </w:t>
      </w:r>
      <w:r w:rsidR="003507A0" w:rsidRPr="00F713B4">
        <w:t>the FWC</w:t>
      </w:r>
      <w:r w:rsidRPr="00F713B4">
        <w:t xml:space="preserve"> must take into account fairness between the parties concerned.</w:t>
      </w:r>
    </w:p>
    <w:p w:rsidR="00040549" w:rsidRPr="00F713B4" w:rsidRDefault="00040549">
      <w:pPr>
        <w:pStyle w:val="ActHead5"/>
      </w:pPr>
      <w:bookmarkStart w:id="821" w:name="_Toc494463994"/>
      <w:r w:rsidRPr="00F713B4">
        <w:rPr>
          <w:rStyle w:val="CharSectno"/>
        </w:rPr>
        <w:t>527</w:t>
      </w:r>
      <w:r w:rsidRPr="00F713B4">
        <w:t xml:space="preserve">  Contravening an </w:t>
      </w:r>
      <w:r w:rsidR="00F7683F" w:rsidRPr="00F713B4">
        <w:t>FWC</w:t>
      </w:r>
      <w:r w:rsidRPr="00F713B4">
        <w:t xml:space="preserve"> order dealing with a dispute about the operation of this Part</w:t>
      </w:r>
      <w:bookmarkEnd w:id="821"/>
    </w:p>
    <w:p w:rsidR="00040549" w:rsidRPr="00F713B4" w:rsidRDefault="00040549">
      <w:pPr>
        <w:pStyle w:val="subsection"/>
      </w:pPr>
      <w:r w:rsidRPr="00F713B4">
        <w:tab/>
      </w:r>
      <w:r w:rsidRPr="00F713B4">
        <w:tab/>
        <w:t xml:space="preserve">A person must not contravene a term of an </w:t>
      </w:r>
      <w:r w:rsidR="000E28F6" w:rsidRPr="00F713B4">
        <w:t>FWC</w:t>
      </w:r>
      <w:r w:rsidRPr="00F713B4">
        <w:t xml:space="preserve"> order dealing with a dispute about the operation of this Part.</w:t>
      </w:r>
    </w:p>
    <w:p w:rsidR="00040549" w:rsidRPr="00F713B4" w:rsidRDefault="00040549">
      <w:pPr>
        <w:pStyle w:val="notetext"/>
      </w:pPr>
      <w:r w:rsidRPr="00F713B4">
        <w:t>Note:</w:t>
      </w:r>
      <w:r w:rsidRPr="00F713B4">
        <w:tab/>
        <w:t>This section is a civil remedy provision (see Part</w:t>
      </w:r>
      <w:r w:rsidR="00F713B4">
        <w:t> </w:t>
      </w:r>
      <w:r w:rsidRPr="00F713B4">
        <w:t>4</w:t>
      </w:r>
      <w:r w:rsidR="00F713B4">
        <w:noBreakHyphen/>
      </w:r>
      <w:r w:rsidRPr="00F713B4">
        <w:t>1).</w:t>
      </w:r>
    </w:p>
    <w:p w:rsidR="00040549" w:rsidRPr="00F713B4" w:rsidRDefault="00040549" w:rsidP="00EB7E6D">
      <w:pPr>
        <w:pStyle w:val="ActHead2"/>
        <w:pageBreakBefore/>
      </w:pPr>
      <w:bookmarkStart w:id="822" w:name="_Toc494463995"/>
      <w:r w:rsidRPr="00F713B4">
        <w:rPr>
          <w:rStyle w:val="CharPartNo"/>
        </w:rPr>
        <w:t>Part</w:t>
      </w:r>
      <w:r w:rsidR="00F713B4" w:rsidRPr="00F713B4">
        <w:rPr>
          <w:rStyle w:val="CharPartNo"/>
        </w:rPr>
        <w:t> </w:t>
      </w:r>
      <w:r w:rsidRPr="00F713B4">
        <w:rPr>
          <w:rStyle w:val="CharPartNo"/>
        </w:rPr>
        <w:t>3</w:t>
      </w:r>
      <w:r w:rsidR="00F713B4" w:rsidRPr="00F713B4">
        <w:rPr>
          <w:rStyle w:val="CharPartNo"/>
        </w:rPr>
        <w:noBreakHyphen/>
      </w:r>
      <w:r w:rsidRPr="00F713B4">
        <w:rPr>
          <w:rStyle w:val="CharPartNo"/>
        </w:rPr>
        <w:t>6</w:t>
      </w:r>
      <w:r w:rsidRPr="00F713B4">
        <w:t>—</w:t>
      </w:r>
      <w:r w:rsidRPr="00F713B4">
        <w:rPr>
          <w:rStyle w:val="CharPartText"/>
        </w:rPr>
        <w:t>Other rights and responsibilities</w:t>
      </w:r>
      <w:bookmarkEnd w:id="822"/>
    </w:p>
    <w:p w:rsidR="00040549" w:rsidRPr="00F713B4" w:rsidRDefault="00040549">
      <w:pPr>
        <w:pStyle w:val="ActHead3"/>
      </w:pPr>
      <w:bookmarkStart w:id="823" w:name="_Toc494463996"/>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823"/>
    </w:p>
    <w:p w:rsidR="00040549" w:rsidRPr="00F713B4" w:rsidRDefault="00040549">
      <w:pPr>
        <w:pStyle w:val="ActHead5"/>
      </w:pPr>
      <w:bookmarkStart w:id="824" w:name="_Toc494463997"/>
      <w:r w:rsidRPr="00F713B4">
        <w:rPr>
          <w:rStyle w:val="CharSectno"/>
        </w:rPr>
        <w:t>528</w:t>
      </w:r>
      <w:r w:rsidRPr="00F713B4">
        <w:t xml:space="preserve">  Guide to this Part</w:t>
      </w:r>
      <w:bookmarkEnd w:id="824"/>
    </w:p>
    <w:p w:rsidR="00040549" w:rsidRPr="00F713B4" w:rsidRDefault="00040549">
      <w:pPr>
        <w:pStyle w:val="BoxText"/>
      </w:pPr>
      <w:r w:rsidRPr="00F713B4">
        <w:t>This Part deals with other rights and responsibilities.</w:t>
      </w:r>
    </w:p>
    <w:p w:rsidR="00040549" w:rsidRPr="00F713B4" w:rsidRDefault="00040549">
      <w:pPr>
        <w:pStyle w:val="BoxText"/>
      </w:pPr>
      <w:r w:rsidRPr="00F713B4">
        <w:t>Division</w:t>
      </w:r>
      <w:r w:rsidR="00F713B4">
        <w:t> </w:t>
      </w:r>
      <w:r w:rsidRPr="00F713B4">
        <w:t>2 is about the obligations of a national system employer if a decision is made to dismiss 15 or more employees for reasons of an economic, technological, structural or similar nature.</w:t>
      </w:r>
    </w:p>
    <w:p w:rsidR="00040549" w:rsidRPr="00F713B4" w:rsidRDefault="00040549">
      <w:pPr>
        <w:pStyle w:val="BoxText"/>
      </w:pPr>
      <w:r w:rsidRPr="00F713B4">
        <w:t>Subdivision A of Division</w:t>
      </w:r>
      <w:r w:rsidR="00F713B4">
        <w:t> </w:t>
      </w:r>
      <w:r w:rsidRPr="00F713B4">
        <w:t>2 deals with notifying the Chief Executive Officer of the Commonwealth Services Delivery Agency (Centrelink) about the proposed dismissals.</w:t>
      </w:r>
    </w:p>
    <w:p w:rsidR="00040549" w:rsidRPr="00F713B4" w:rsidRDefault="00040549">
      <w:pPr>
        <w:pStyle w:val="BoxText"/>
      </w:pPr>
      <w:r w:rsidRPr="00F713B4">
        <w:t>Subdivision B of Division</w:t>
      </w:r>
      <w:r w:rsidR="00F713B4">
        <w:t> </w:t>
      </w:r>
      <w:r w:rsidRPr="00F713B4">
        <w:t xml:space="preserve">2 provides for </w:t>
      </w:r>
      <w:r w:rsidR="00B365B2" w:rsidRPr="00F713B4">
        <w:t>the FWC</w:t>
      </w:r>
      <w:r w:rsidRPr="00F713B4">
        <w:t xml:space="preserve"> to make orders if the employer fails to notify and consult relevant industrial associations.</w:t>
      </w:r>
    </w:p>
    <w:p w:rsidR="00040549" w:rsidRPr="00F713B4" w:rsidRDefault="00040549">
      <w:pPr>
        <w:pStyle w:val="BoxText"/>
      </w:pPr>
      <w:r w:rsidRPr="00F713B4">
        <w:t>Subdivision C of Division</w:t>
      </w:r>
      <w:r w:rsidR="00F713B4">
        <w:t> </w:t>
      </w:r>
      <w:r w:rsidRPr="00F713B4">
        <w:t>2 provides that that Division does not apply in relation to certain employees.</w:t>
      </w:r>
    </w:p>
    <w:p w:rsidR="00040549" w:rsidRPr="00F713B4" w:rsidRDefault="00040549">
      <w:pPr>
        <w:pStyle w:val="BoxText"/>
      </w:pPr>
      <w:r w:rsidRPr="00F713B4">
        <w:t>Division</w:t>
      </w:r>
      <w:r w:rsidR="00F713B4">
        <w:t> </w:t>
      </w:r>
      <w:r w:rsidRPr="00F713B4">
        <w:t>3 is about the obligations of national system employers to make and keep employee records in relation to each of their employees and to give pay slips to each of their employees.</w:t>
      </w:r>
    </w:p>
    <w:p w:rsidR="00040549" w:rsidRPr="00F713B4" w:rsidRDefault="00040549">
      <w:pPr>
        <w:pStyle w:val="ActHead5"/>
      </w:pPr>
      <w:bookmarkStart w:id="825" w:name="_Toc494463998"/>
      <w:r w:rsidRPr="00F713B4">
        <w:rPr>
          <w:rStyle w:val="CharSectno"/>
        </w:rPr>
        <w:t>529</w:t>
      </w:r>
      <w:r w:rsidRPr="00F713B4">
        <w:t xml:space="preserve">  Meanings of </w:t>
      </w:r>
      <w:r w:rsidRPr="00F713B4">
        <w:rPr>
          <w:i/>
        </w:rPr>
        <w:t>employee</w:t>
      </w:r>
      <w:r w:rsidRPr="00F713B4">
        <w:t xml:space="preserve"> and </w:t>
      </w:r>
      <w:r w:rsidRPr="00F713B4">
        <w:rPr>
          <w:i/>
        </w:rPr>
        <w:t>employer</w:t>
      </w:r>
      <w:bookmarkEnd w:id="825"/>
    </w:p>
    <w:p w:rsidR="00040549" w:rsidRPr="00F713B4" w:rsidRDefault="00040549">
      <w:pPr>
        <w:pStyle w:val="subsection"/>
      </w:pPr>
      <w:r w:rsidRPr="00F713B4">
        <w:tab/>
      </w:r>
      <w:r w:rsidRPr="00F713B4">
        <w:tab/>
        <w:t xml:space="preserve">In this Part, </w:t>
      </w:r>
      <w:r w:rsidRPr="00F713B4">
        <w:rPr>
          <w:b/>
          <w:i/>
        </w:rPr>
        <w:t>employee</w:t>
      </w:r>
      <w:r w:rsidRPr="00F713B4">
        <w:t xml:space="preserve"> means a national system employee, and </w:t>
      </w:r>
      <w:r w:rsidRPr="00F713B4">
        <w:rPr>
          <w:b/>
          <w:i/>
        </w:rPr>
        <w:t>employer</w:t>
      </w:r>
      <w:r w:rsidRPr="00F713B4">
        <w:t xml:space="preserve"> means a national system employer.</w:t>
      </w:r>
    </w:p>
    <w:p w:rsidR="004C6BD1" w:rsidRPr="00F713B4" w:rsidRDefault="004C6BD1" w:rsidP="004C6BD1">
      <w:pPr>
        <w:pStyle w:val="notetext"/>
      </w:pPr>
      <w:r w:rsidRPr="00F713B4">
        <w:t>Note:</w:t>
      </w:r>
      <w:r w:rsidRPr="00F713B4">
        <w:tab/>
        <w:t>See also Division</w:t>
      </w:r>
      <w:r w:rsidR="00F713B4">
        <w:t> </w:t>
      </w:r>
      <w:r w:rsidRPr="00F713B4">
        <w:t>2 of Part</w:t>
      </w:r>
      <w:r w:rsidR="00F713B4">
        <w:t> </w:t>
      </w:r>
      <w:r w:rsidRPr="00F713B4">
        <w:t>6</w:t>
      </w:r>
      <w:r w:rsidR="00F713B4">
        <w:noBreakHyphen/>
      </w:r>
      <w:r w:rsidRPr="00F713B4">
        <w:t>4A (TCF contract outworkers taken to be employees in certain circumstances).</w:t>
      </w:r>
    </w:p>
    <w:p w:rsidR="00040549" w:rsidRPr="00F713B4" w:rsidRDefault="00040549" w:rsidP="00EB7E6D">
      <w:pPr>
        <w:pStyle w:val="ActHead3"/>
        <w:pageBreakBefore/>
      </w:pPr>
      <w:bookmarkStart w:id="826" w:name="_Toc494463999"/>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Notification and consultation relating to certain dismissals</w:t>
      </w:r>
      <w:bookmarkEnd w:id="826"/>
    </w:p>
    <w:p w:rsidR="00040549" w:rsidRPr="00F713B4" w:rsidRDefault="00040549">
      <w:pPr>
        <w:pStyle w:val="ActHead4"/>
      </w:pPr>
      <w:bookmarkStart w:id="827" w:name="_Toc494464000"/>
      <w:r w:rsidRPr="00F713B4">
        <w:rPr>
          <w:rStyle w:val="CharSubdNo"/>
        </w:rPr>
        <w:t>Subdivision A</w:t>
      </w:r>
      <w:r w:rsidRPr="00F713B4">
        <w:t>—</w:t>
      </w:r>
      <w:r w:rsidRPr="00F713B4">
        <w:rPr>
          <w:rStyle w:val="CharSubdText"/>
        </w:rPr>
        <w:t>Requirement to notify Centrelink</w:t>
      </w:r>
      <w:bookmarkEnd w:id="827"/>
    </w:p>
    <w:p w:rsidR="00040549" w:rsidRPr="00F713B4" w:rsidRDefault="00040549">
      <w:pPr>
        <w:pStyle w:val="ActHead5"/>
      </w:pPr>
      <w:bookmarkStart w:id="828" w:name="_Toc494464001"/>
      <w:r w:rsidRPr="00F713B4">
        <w:rPr>
          <w:rStyle w:val="CharSectno"/>
        </w:rPr>
        <w:t>530</w:t>
      </w:r>
      <w:r w:rsidRPr="00F713B4">
        <w:t xml:space="preserve">  Employer to notify Centrelink of certain proposed dismissals</w:t>
      </w:r>
      <w:bookmarkEnd w:id="828"/>
    </w:p>
    <w:p w:rsidR="00040549" w:rsidRPr="00F713B4" w:rsidRDefault="00040549">
      <w:pPr>
        <w:pStyle w:val="subsection"/>
      </w:pPr>
      <w:r w:rsidRPr="00F713B4">
        <w:tab/>
        <w:t>(1)</w:t>
      </w:r>
      <w:r w:rsidRPr="00F713B4">
        <w:tab/>
        <w:t>If an employer decides to dismiss 15 or more employees for reasons of an economic, technological, structural or similar nature, or for reasons including such reasons, the employer must give a written notice about the proposed dismissals to the Chief Executive Officer of the Commonwealth Services Delivery Agency (Centrelink).</w:t>
      </w:r>
    </w:p>
    <w:p w:rsidR="00040549" w:rsidRPr="00F713B4" w:rsidRDefault="00040549">
      <w:pPr>
        <w:pStyle w:val="subsection"/>
      </w:pPr>
      <w:r w:rsidRPr="00F713B4">
        <w:tab/>
        <w:t>(2)</w:t>
      </w:r>
      <w:r w:rsidRPr="00F713B4">
        <w:tab/>
        <w:t>The notice must be in the form (if any) prescribed by the regulations and set out:</w:t>
      </w:r>
    </w:p>
    <w:p w:rsidR="00040549" w:rsidRPr="00F713B4" w:rsidRDefault="00040549">
      <w:pPr>
        <w:pStyle w:val="paragraph"/>
      </w:pPr>
      <w:r w:rsidRPr="00F713B4">
        <w:tab/>
        <w:t>(a)</w:t>
      </w:r>
      <w:r w:rsidRPr="00F713B4">
        <w:tab/>
        <w:t>the reasons for the dismissals; and</w:t>
      </w:r>
    </w:p>
    <w:p w:rsidR="00040549" w:rsidRPr="00F713B4" w:rsidRDefault="00040549">
      <w:pPr>
        <w:pStyle w:val="paragraph"/>
      </w:pPr>
      <w:r w:rsidRPr="00F713B4">
        <w:tab/>
        <w:t>(b)</w:t>
      </w:r>
      <w:r w:rsidRPr="00F713B4">
        <w:tab/>
        <w:t>the number and categories of employees likely to be affected; and</w:t>
      </w:r>
    </w:p>
    <w:p w:rsidR="00040549" w:rsidRPr="00F713B4" w:rsidRDefault="00040549">
      <w:pPr>
        <w:pStyle w:val="paragraph"/>
      </w:pPr>
      <w:r w:rsidRPr="00F713B4">
        <w:tab/>
        <w:t>(c)</w:t>
      </w:r>
      <w:r w:rsidRPr="00F713B4">
        <w:tab/>
        <w:t>the time when, or the period over which, the employer intends to carry out the dismissals.</w:t>
      </w:r>
    </w:p>
    <w:p w:rsidR="00040549" w:rsidRPr="00F713B4" w:rsidRDefault="00040549">
      <w:pPr>
        <w:pStyle w:val="subsection"/>
      </w:pPr>
      <w:r w:rsidRPr="00F713B4">
        <w:tab/>
        <w:t>(3)</w:t>
      </w:r>
      <w:r w:rsidRPr="00F713B4">
        <w:tab/>
        <w:t>The notice must be given:</w:t>
      </w:r>
    </w:p>
    <w:p w:rsidR="00040549" w:rsidRPr="00F713B4" w:rsidRDefault="00040549">
      <w:pPr>
        <w:pStyle w:val="paragraph"/>
      </w:pPr>
      <w:r w:rsidRPr="00F713B4">
        <w:tab/>
        <w:t>(a)</w:t>
      </w:r>
      <w:r w:rsidRPr="00F713B4">
        <w:tab/>
        <w:t>as soon as practicable after making the decision; and</w:t>
      </w:r>
    </w:p>
    <w:p w:rsidR="00040549" w:rsidRPr="00F713B4" w:rsidRDefault="00040549">
      <w:pPr>
        <w:pStyle w:val="paragraph"/>
      </w:pPr>
      <w:r w:rsidRPr="00F713B4">
        <w:tab/>
        <w:t>(b)</w:t>
      </w:r>
      <w:r w:rsidRPr="00F713B4">
        <w:tab/>
        <w:t>before dismissing an employee in accordance with the decision.</w:t>
      </w:r>
    </w:p>
    <w:p w:rsidR="00040549" w:rsidRPr="00F713B4" w:rsidRDefault="00040549">
      <w:pPr>
        <w:pStyle w:val="subsection"/>
      </w:pPr>
      <w:r w:rsidRPr="00F713B4">
        <w:tab/>
        <w:t>(4)</w:t>
      </w:r>
      <w:r w:rsidRPr="00F713B4">
        <w:tab/>
        <w:t>The employer must not dismiss an employee in accordance with the decision unless the employer has complied with this section.</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(5)</w:t>
      </w:r>
      <w:r w:rsidRPr="00F713B4">
        <w:tab/>
        <w:t>The orders that may be made under subsection</w:t>
      </w:r>
      <w:r w:rsidR="00F713B4">
        <w:t> </w:t>
      </w:r>
      <w:r w:rsidRPr="00F713B4">
        <w:t xml:space="preserve">545(1) in relation to a contravention of </w:t>
      </w:r>
      <w:r w:rsidR="00F713B4">
        <w:t>subsection (</w:t>
      </w:r>
      <w:r w:rsidRPr="00F713B4">
        <w:t>4) of this section:</w:t>
      </w:r>
    </w:p>
    <w:p w:rsidR="00040549" w:rsidRPr="00F713B4" w:rsidRDefault="00040549">
      <w:pPr>
        <w:pStyle w:val="paragraph"/>
      </w:pPr>
      <w:r w:rsidRPr="00F713B4">
        <w:tab/>
        <w:t>(a)</w:t>
      </w:r>
      <w:r w:rsidRPr="00F713B4">
        <w:tab/>
        <w:t>include an order requiring the employer not to dismiss the employees in accordance with the decision, except as permitted by the order; but</w:t>
      </w:r>
    </w:p>
    <w:p w:rsidR="00040549" w:rsidRPr="00F713B4" w:rsidRDefault="00040549">
      <w:pPr>
        <w:pStyle w:val="paragraph"/>
      </w:pPr>
      <w:r w:rsidRPr="00F713B4">
        <w:tab/>
        <w:t>(b)</w:t>
      </w:r>
      <w:r w:rsidRPr="00F713B4">
        <w:tab/>
        <w:t>do not include an order granting an injunction.</w:t>
      </w:r>
    </w:p>
    <w:p w:rsidR="00040549" w:rsidRPr="00F713B4" w:rsidRDefault="00040549">
      <w:pPr>
        <w:pStyle w:val="ActHead4"/>
      </w:pPr>
      <w:bookmarkStart w:id="829" w:name="_Toc494464002"/>
      <w:r w:rsidRPr="00F713B4">
        <w:rPr>
          <w:rStyle w:val="CharSubdNo"/>
        </w:rPr>
        <w:t>Subdivision B</w:t>
      </w:r>
      <w:r w:rsidRPr="00F713B4">
        <w:t>—</w:t>
      </w:r>
      <w:r w:rsidRPr="00F713B4">
        <w:rPr>
          <w:rStyle w:val="CharSubdText"/>
        </w:rPr>
        <w:t>Failure to notify or consult registered employee associations</w:t>
      </w:r>
      <w:bookmarkEnd w:id="829"/>
    </w:p>
    <w:p w:rsidR="00040549" w:rsidRPr="00F713B4" w:rsidRDefault="00040549">
      <w:pPr>
        <w:pStyle w:val="ActHead5"/>
      </w:pPr>
      <w:bookmarkStart w:id="830" w:name="_Toc494464003"/>
      <w:r w:rsidRPr="00F713B4">
        <w:rPr>
          <w:rStyle w:val="CharSectno"/>
        </w:rPr>
        <w:t>531</w:t>
      </w:r>
      <w:r w:rsidRPr="00F713B4">
        <w:t xml:space="preserve">  </w:t>
      </w:r>
      <w:r w:rsidR="00622698" w:rsidRPr="00F713B4">
        <w:t>FWC</w:t>
      </w:r>
      <w:r w:rsidRPr="00F713B4">
        <w:t xml:space="preserve"> may make orders where failure to notify or consult registered employee associations about dismissals</w:t>
      </w:r>
      <w:bookmarkEnd w:id="830"/>
    </w:p>
    <w:p w:rsidR="00040549" w:rsidRPr="00F713B4" w:rsidRDefault="00040549">
      <w:pPr>
        <w:pStyle w:val="subsection"/>
      </w:pPr>
      <w:r w:rsidRPr="00F713B4">
        <w:tab/>
        <w:t>(1)</w:t>
      </w:r>
      <w:r w:rsidRPr="00F713B4">
        <w:tab/>
      </w:r>
      <w:r w:rsidR="00F22D87" w:rsidRPr="00F713B4">
        <w:t>The FWC</w:t>
      </w:r>
      <w:r w:rsidRPr="00F713B4">
        <w:t xml:space="preserve"> may make an order under subsection</w:t>
      </w:r>
      <w:r w:rsidR="00F713B4">
        <w:t> </w:t>
      </w:r>
      <w:r w:rsidRPr="00F713B4">
        <w:t>532(1) if it is satisfied that:</w:t>
      </w:r>
    </w:p>
    <w:p w:rsidR="00040549" w:rsidRPr="00F713B4" w:rsidRDefault="00040549">
      <w:pPr>
        <w:pStyle w:val="paragraph"/>
      </w:pPr>
      <w:r w:rsidRPr="00F713B4">
        <w:tab/>
        <w:t>(a)</w:t>
      </w:r>
      <w:r w:rsidRPr="00F713B4">
        <w:tab/>
        <w:t>an employer has decided to dismiss 15 or more employees for reasons of an economic, technological, structural or similar nature, or for reasons including such reasons; and</w:t>
      </w:r>
    </w:p>
    <w:p w:rsidR="00040549" w:rsidRPr="00F713B4" w:rsidRDefault="00040549">
      <w:pPr>
        <w:pStyle w:val="paragraph"/>
      </w:pPr>
      <w:r w:rsidRPr="00F713B4">
        <w:tab/>
        <w:t>(b)</w:t>
      </w:r>
      <w:r w:rsidRPr="00F713B4">
        <w:tab/>
        <w:t xml:space="preserve">the employer has not complied with </w:t>
      </w:r>
      <w:r w:rsidR="00F713B4">
        <w:t>subsection (</w:t>
      </w:r>
      <w:r w:rsidRPr="00F713B4">
        <w:t xml:space="preserve">2) (which deals with notifying relevant registered employee associations) or </w:t>
      </w:r>
      <w:r w:rsidR="00F713B4">
        <w:t>subsection (</w:t>
      </w:r>
      <w:r w:rsidRPr="00F713B4">
        <w:t>3) (which deals with consulting relevant registered employee associations); and</w:t>
      </w:r>
    </w:p>
    <w:p w:rsidR="00040549" w:rsidRPr="00F713B4" w:rsidRDefault="00040549">
      <w:pPr>
        <w:pStyle w:val="paragraph"/>
      </w:pPr>
      <w:r w:rsidRPr="00F713B4">
        <w:tab/>
        <w:t>(c)</w:t>
      </w:r>
      <w:r w:rsidRPr="00F713B4">
        <w:tab/>
        <w:t>the employer could reasonably be expected to have known, when he or she made the decision, that one or more of the employees were members of a registered employee association.</w:t>
      </w:r>
    </w:p>
    <w:p w:rsidR="00040549" w:rsidRPr="00F713B4" w:rsidRDefault="00040549">
      <w:pPr>
        <w:pStyle w:val="SubsectionHead"/>
      </w:pPr>
      <w:r w:rsidRPr="00F713B4">
        <w:t>Notifying relevant registered employee associations</w:t>
      </w:r>
    </w:p>
    <w:p w:rsidR="00040549" w:rsidRPr="00F713B4" w:rsidRDefault="00040549">
      <w:pPr>
        <w:pStyle w:val="subsection"/>
      </w:pPr>
      <w:r w:rsidRPr="00F713B4">
        <w:tab/>
        <w:t>(2)</w:t>
      </w:r>
      <w:r w:rsidRPr="00F713B4">
        <w:tab/>
        <w:t>An employer complies with this subsection if:</w:t>
      </w:r>
    </w:p>
    <w:p w:rsidR="00040549" w:rsidRPr="00F713B4" w:rsidRDefault="00040549">
      <w:pPr>
        <w:pStyle w:val="paragraph"/>
      </w:pPr>
      <w:r w:rsidRPr="00F713B4">
        <w:tab/>
        <w:t>(a)</w:t>
      </w:r>
      <w:r w:rsidRPr="00F713B4">
        <w:tab/>
        <w:t>the employer notifies each registered employee association of which any of the employees was a member, and that was entitled to represent the industrial interests of that member, of the following:</w:t>
      </w:r>
    </w:p>
    <w:p w:rsidR="00040549" w:rsidRPr="00F713B4" w:rsidRDefault="00040549">
      <w:pPr>
        <w:pStyle w:val="paragraphsub"/>
      </w:pPr>
      <w:r w:rsidRPr="00F713B4">
        <w:tab/>
        <w:t>(i)</w:t>
      </w:r>
      <w:r w:rsidRPr="00F713B4">
        <w:tab/>
        <w:t>the proposed dismissals and the reasons for them;</w:t>
      </w:r>
    </w:p>
    <w:p w:rsidR="00040549" w:rsidRPr="00F713B4" w:rsidRDefault="00040549">
      <w:pPr>
        <w:pStyle w:val="paragraphsub"/>
      </w:pPr>
      <w:r w:rsidRPr="00F713B4">
        <w:tab/>
        <w:t>(ii)</w:t>
      </w:r>
      <w:r w:rsidRPr="00F713B4">
        <w:tab/>
        <w:t>the number and categories of employees likely to be affected;</w:t>
      </w:r>
    </w:p>
    <w:p w:rsidR="00040549" w:rsidRPr="00F713B4" w:rsidRDefault="00040549">
      <w:pPr>
        <w:pStyle w:val="paragraphsub"/>
      </w:pPr>
      <w:r w:rsidRPr="00F713B4">
        <w:tab/>
        <w:t>(iii)</w:t>
      </w:r>
      <w:r w:rsidRPr="00F713B4">
        <w:tab/>
        <w:t>the time when, or the period over which, the employer intends to carry out the dismissals; and</w:t>
      </w:r>
    </w:p>
    <w:p w:rsidR="00040549" w:rsidRPr="00F713B4" w:rsidRDefault="00040549">
      <w:pPr>
        <w:pStyle w:val="paragraph"/>
      </w:pPr>
      <w:r w:rsidRPr="00F713B4">
        <w:tab/>
        <w:t>(b)</w:t>
      </w:r>
      <w:r w:rsidRPr="00F713B4">
        <w:tab/>
        <w:t>the notice is given:</w:t>
      </w:r>
    </w:p>
    <w:p w:rsidR="00040549" w:rsidRPr="00F713B4" w:rsidRDefault="00040549">
      <w:pPr>
        <w:pStyle w:val="paragraphsub"/>
      </w:pPr>
      <w:r w:rsidRPr="00F713B4">
        <w:tab/>
        <w:t>(i)</w:t>
      </w:r>
      <w:r w:rsidRPr="00F713B4">
        <w:tab/>
        <w:t>as soon as practicable after making the decision; and</w:t>
      </w:r>
    </w:p>
    <w:p w:rsidR="00040549" w:rsidRPr="00F713B4" w:rsidRDefault="00040549">
      <w:pPr>
        <w:pStyle w:val="paragraphsub"/>
      </w:pPr>
      <w:r w:rsidRPr="00F713B4">
        <w:tab/>
        <w:t>(ii)</w:t>
      </w:r>
      <w:r w:rsidRPr="00F713B4">
        <w:tab/>
        <w:t>before dismissing an employee in accordance with the decision.</w:t>
      </w:r>
    </w:p>
    <w:p w:rsidR="00040549" w:rsidRPr="00F713B4" w:rsidRDefault="00040549">
      <w:pPr>
        <w:pStyle w:val="SubsectionHead"/>
      </w:pPr>
      <w:r w:rsidRPr="00F713B4">
        <w:t>Consulting relevant registered employee associations</w:t>
      </w:r>
    </w:p>
    <w:p w:rsidR="00040549" w:rsidRPr="00F713B4" w:rsidRDefault="00040549">
      <w:pPr>
        <w:pStyle w:val="subsection"/>
      </w:pPr>
      <w:r w:rsidRPr="00F713B4">
        <w:tab/>
        <w:t>(3)</w:t>
      </w:r>
      <w:r w:rsidRPr="00F713B4">
        <w:tab/>
        <w:t>An employer complies with this subsection if:</w:t>
      </w:r>
    </w:p>
    <w:p w:rsidR="00040549" w:rsidRPr="00F713B4" w:rsidRDefault="00040549">
      <w:pPr>
        <w:pStyle w:val="paragraph"/>
      </w:pPr>
      <w:r w:rsidRPr="00F713B4">
        <w:tab/>
        <w:t>(a)</w:t>
      </w:r>
      <w:r w:rsidRPr="00F713B4">
        <w:tab/>
        <w:t>the employer gives each registered employee association of which any of the employees was a member, and that was entitled to represent the industrial interests of that member, an opportunity to consult the employer on:</w:t>
      </w:r>
    </w:p>
    <w:p w:rsidR="00040549" w:rsidRPr="00F713B4" w:rsidRDefault="00040549">
      <w:pPr>
        <w:pStyle w:val="paragraphsub"/>
      </w:pPr>
      <w:r w:rsidRPr="00F713B4">
        <w:tab/>
        <w:t>(i)</w:t>
      </w:r>
      <w:r w:rsidRPr="00F713B4">
        <w:tab/>
        <w:t>measures to avert or minimise the proposed dismissals; and</w:t>
      </w:r>
    </w:p>
    <w:p w:rsidR="00040549" w:rsidRPr="00F713B4" w:rsidRDefault="00040549">
      <w:pPr>
        <w:pStyle w:val="paragraphsub"/>
      </w:pPr>
      <w:r w:rsidRPr="00F713B4">
        <w:tab/>
        <w:t>(ii)</w:t>
      </w:r>
      <w:r w:rsidRPr="00F713B4">
        <w:tab/>
        <w:t>measures (such as finding alternative employment) to mitigate the adverse effects of the proposed dismissals; and</w:t>
      </w:r>
    </w:p>
    <w:p w:rsidR="00040549" w:rsidRPr="00F713B4" w:rsidRDefault="00040549">
      <w:pPr>
        <w:pStyle w:val="paragraph"/>
      </w:pPr>
      <w:r w:rsidRPr="00F713B4">
        <w:tab/>
        <w:t>(b)</w:t>
      </w:r>
      <w:r w:rsidRPr="00F713B4">
        <w:tab/>
        <w:t>the opportunity is given:</w:t>
      </w:r>
    </w:p>
    <w:p w:rsidR="00040549" w:rsidRPr="00F713B4" w:rsidRDefault="00040549">
      <w:pPr>
        <w:pStyle w:val="paragraphsub"/>
      </w:pPr>
      <w:r w:rsidRPr="00F713B4">
        <w:tab/>
        <w:t>(i)</w:t>
      </w:r>
      <w:r w:rsidRPr="00F713B4">
        <w:tab/>
        <w:t>as soon as practicable after making the decision; and</w:t>
      </w:r>
    </w:p>
    <w:p w:rsidR="00040549" w:rsidRPr="00F713B4" w:rsidRDefault="00040549">
      <w:pPr>
        <w:pStyle w:val="paragraphsub"/>
      </w:pPr>
      <w:r w:rsidRPr="00F713B4">
        <w:tab/>
        <w:t>(ii)</w:t>
      </w:r>
      <w:r w:rsidRPr="00F713B4">
        <w:tab/>
        <w:t>before dismissing an employee in accordance with the decision.</w:t>
      </w:r>
    </w:p>
    <w:p w:rsidR="00040549" w:rsidRPr="00F713B4" w:rsidRDefault="00040549">
      <w:pPr>
        <w:pStyle w:val="ActHead5"/>
      </w:pPr>
      <w:bookmarkStart w:id="831" w:name="_Toc494464004"/>
      <w:r w:rsidRPr="00F713B4">
        <w:rPr>
          <w:rStyle w:val="CharSectno"/>
        </w:rPr>
        <w:t>532</w:t>
      </w:r>
      <w:r w:rsidRPr="00F713B4">
        <w:t xml:space="preserve">  Orders that </w:t>
      </w:r>
      <w:r w:rsidR="00F22D87" w:rsidRPr="00F713B4">
        <w:t>the FWC</w:t>
      </w:r>
      <w:r w:rsidRPr="00F713B4">
        <w:t xml:space="preserve"> may make</w:t>
      </w:r>
      <w:bookmarkEnd w:id="831"/>
    </w:p>
    <w:p w:rsidR="00040549" w:rsidRPr="00F713B4" w:rsidRDefault="00040549">
      <w:pPr>
        <w:pStyle w:val="subsection"/>
      </w:pPr>
      <w:r w:rsidRPr="00F713B4">
        <w:tab/>
        <w:t>(1)</w:t>
      </w:r>
      <w:r w:rsidRPr="00F713B4">
        <w:tab/>
      </w:r>
      <w:r w:rsidR="00370D10" w:rsidRPr="00F713B4">
        <w:t>The FWC</w:t>
      </w:r>
      <w:r w:rsidRPr="00F713B4">
        <w:t xml:space="preserve"> may make whatever orders it considers appropriate, in the public interest, to put:</w:t>
      </w:r>
    </w:p>
    <w:p w:rsidR="00040549" w:rsidRPr="00F713B4" w:rsidRDefault="00040549">
      <w:pPr>
        <w:pStyle w:val="paragraph"/>
      </w:pPr>
      <w:r w:rsidRPr="00F713B4">
        <w:tab/>
        <w:t>(a)</w:t>
      </w:r>
      <w:r w:rsidRPr="00F713B4">
        <w:tab/>
        <w:t>the employees; and</w:t>
      </w:r>
    </w:p>
    <w:p w:rsidR="00040549" w:rsidRPr="00F713B4" w:rsidRDefault="00040549">
      <w:pPr>
        <w:pStyle w:val="paragraph"/>
      </w:pPr>
      <w:r w:rsidRPr="00F713B4">
        <w:tab/>
        <w:t>(b)</w:t>
      </w:r>
      <w:r w:rsidRPr="00F713B4">
        <w:tab/>
        <w:t>each registered employee association referred to in paragraph</w:t>
      </w:r>
      <w:r w:rsidR="00F713B4">
        <w:t> </w:t>
      </w:r>
      <w:r w:rsidRPr="00F713B4">
        <w:t>531(2)(a) or (3)(a);</w:t>
      </w:r>
    </w:p>
    <w:p w:rsidR="00040549" w:rsidRPr="00F713B4" w:rsidRDefault="00040549">
      <w:pPr>
        <w:pStyle w:val="subsection2"/>
      </w:pPr>
      <w:r w:rsidRPr="00F713B4">
        <w:t>in the same position (as nearly as can be done) as if the employer had complied with subsections</w:t>
      </w:r>
      <w:r w:rsidR="00F713B4">
        <w:t> </w:t>
      </w:r>
      <w:r w:rsidRPr="00F713B4">
        <w:t>531(2) and (3).</w:t>
      </w:r>
    </w:p>
    <w:p w:rsidR="00040549" w:rsidRPr="00F713B4" w:rsidRDefault="00040549">
      <w:pPr>
        <w:pStyle w:val="subsection"/>
      </w:pPr>
      <w:r w:rsidRPr="00F713B4">
        <w:tab/>
        <w:t>(2)</w:t>
      </w:r>
      <w:r w:rsidRPr="00F713B4">
        <w:tab/>
      </w:r>
      <w:r w:rsidR="00370D10" w:rsidRPr="00F713B4">
        <w:t>The FWC</w:t>
      </w:r>
      <w:r w:rsidRPr="00F713B4">
        <w:t xml:space="preserve"> must not, under </w:t>
      </w:r>
      <w:r w:rsidR="00F713B4">
        <w:t>subsection (</w:t>
      </w:r>
      <w:r w:rsidRPr="00F713B4">
        <w:t>1), make orders for any of the following:</w:t>
      </w:r>
    </w:p>
    <w:p w:rsidR="00040549" w:rsidRPr="00F713B4" w:rsidRDefault="00040549">
      <w:pPr>
        <w:pStyle w:val="paragraph"/>
      </w:pPr>
      <w:r w:rsidRPr="00F713B4">
        <w:tab/>
        <w:t>(a)</w:t>
      </w:r>
      <w:r w:rsidRPr="00F713B4">
        <w:tab/>
        <w:t>reinstatement of an employee;</w:t>
      </w:r>
    </w:p>
    <w:p w:rsidR="00040549" w:rsidRPr="00F713B4" w:rsidRDefault="00040549">
      <w:pPr>
        <w:pStyle w:val="paragraph"/>
      </w:pPr>
      <w:r w:rsidRPr="00F713B4">
        <w:tab/>
        <w:t>(b)</w:t>
      </w:r>
      <w:r w:rsidRPr="00F713B4">
        <w:tab/>
        <w:t>withdrawal of a notice of dismissal if the notice period has not expired;</w:t>
      </w:r>
    </w:p>
    <w:p w:rsidR="00040549" w:rsidRPr="00F713B4" w:rsidRDefault="00040549">
      <w:pPr>
        <w:pStyle w:val="paragraph"/>
      </w:pPr>
      <w:r w:rsidRPr="00F713B4">
        <w:tab/>
        <w:t>(c)</w:t>
      </w:r>
      <w:r w:rsidRPr="00F713B4">
        <w:tab/>
        <w:t>payment of an amount in lieu of reinstatement;</w:t>
      </w:r>
    </w:p>
    <w:p w:rsidR="00040549" w:rsidRPr="00F713B4" w:rsidRDefault="00040549">
      <w:pPr>
        <w:pStyle w:val="paragraph"/>
      </w:pPr>
      <w:r w:rsidRPr="00F713B4">
        <w:tab/>
        <w:t>(d)</w:t>
      </w:r>
      <w:r w:rsidRPr="00F713B4">
        <w:tab/>
        <w:t>payment of severance pay;</w:t>
      </w:r>
    </w:p>
    <w:p w:rsidR="00040549" w:rsidRPr="00F713B4" w:rsidRDefault="00040549">
      <w:pPr>
        <w:pStyle w:val="paragraph"/>
      </w:pPr>
      <w:r w:rsidRPr="00F713B4">
        <w:tab/>
        <w:t>(e)</w:t>
      </w:r>
      <w:r w:rsidRPr="00F713B4">
        <w:tab/>
        <w:t>disclosure of confidential information or commercially sensitive information relating to the employer, unless the recipient of such information gives an enforceable undertaking not to disclose the information to any other person;</w:t>
      </w:r>
    </w:p>
    <w:p w:rsidR="00040549" w:rsidRPr="00F713B4" w:rsidRDefault="00040549">
      <w:pPr>
        <w:pStyle w:val="paragraph"/>
      </w:pPr>
      <w:r w:rsidRPr="00F713B4">
        <w:tab/>
        <w:t>(f)</w:t>
      </w:r>
      <w:r w:rsidRPr="00F713B4">
        <w:tab/>
        <w:t>disclosure of personal information relating to a particular employee, unless the employee has given written consent to the disclosure of the information and the disclosure is in accordance with that consent.</w:t>
      </w:r>
    </w:p>
    <w:p w:rsidR="00040549" w:rsidRPr="00F713B4" w:rsidRDefault="00040549">
      <w:pPr>
        <w:pStyle w:val="ActHead5"/>
      </w:pPr>
      <w:bookmarkStart w:id="832" w:name="_Toc494464005"/>
      <w:r w:rsidRPr="00F713B4">
        <w:rPr>
          <w:rStyle w:val="CharSectno"/>
        </w:rPr>
        <w:t>533</w:t>
      </w:r>
      <w:r w:rsidRPr="00F713B4">
        <w:t xml:space="preserve">  Application for </w:t>
      </w:r>
      <w:r w:rsidR="00D90D0E" w:rsidRPr="00F713B4">
        <w:t>an FWC</w:t>
      </w:r>
      <w:r w:rsidRPr="00F713B4">
        <w:t xml:space="preserve"> order</w:t>
      </w:r>
      <w:bookmarkEnd w:id="832"/>
    </w:p>
    <w:p w:rsidR="00040549" w:rsidRPr="00F713B4" w:rsidRDefault="00040549">
      <w:pPr>
        <w:pStyle w:val="subsection"/>
      </w:pPr>
      <w:r w:rsidRPr="00F713B4">
        <w:tab/>
      </w:r>
      <w:r w:rsidRPr="00F713B4">
        <w:tab/>
      </w:r>
      <w:r w:rsidR="0024440C" w:rsidRPr="00F713B4">
        <w:t>The FWC</w:t>
      </w:r>
      <w:r w:rsidRPr="00F713B4">
        <w:t xml:space="preserve"> may make the order only on application by:</w:t>
      </w:r>
    </w:p>
    <w:p w:rsidR="00040549" w:rsidRPr="00F713B4" w:rsidRDefault="00040549">
      <w:pPr>
        <w:pStyle w:val="paragraph"/>
      </w:pPr>
      <w:r w:rsidRPr="00F713B4">
        <w:tab/>
        <w:t>(a)</w:t>
      </w:r>
      <w:r w:rsidRPr="00F713B4">
        <w:tab/>
        <w:t>one of the employees; or</w:t>
      </w:r>
    </w:p>
    <w:p w:rsidR="00040549" w:rsidRPr="00F713B4" w:rsidRDefault="00040549">
      <w:pPr>
        <w:pStyle w:val="paragraph"/>
      </w:pPr>
      <w:r w:rsidRPr="00F713B4">
        <w:tab/>
        <w:t>(b)</w:t>
      </w:r>
      <w:r w:rsidRPr="00F713B4">
        <w:tab/>
        <w:t>a registered employee association referred to in paragraph</w:t>
      </w:r>
      <w:r w:rsidR="00F713B4">
        <w:t> </w:t>
      </w:r>
      <w:r w:rsidRPr="00F713B4">
        <w:t>531(2)(a) or (3)(a); or</w:t>
      </w:r>
    </w:p>
    <w:p w:rsidR="00040549" w:rsidRPr="00F713B4" w:rsidRDefault="00040549">
      <w:pPr>
        <w:pStyle w:val="paragraph"/>
      </w:pPr>
      <w:r w:rsidRPr="00F713B4">
        <w:tab/>
        <w:t>(c)</w:t>
      </w:r>
      <w:r w:rsidRPr="00F713B4">
        <w:tab/>
        <w:t>any other registered employee association that is entitled to represent the industrial interests of one of the employees.</w:t>
      </w:r>
    </w:p>
    <w:p w:rsidR="00040549" w:rsidRPr="00F713B4" w:rsidRDefault="00040549">
      <w:pPr>
        <w:pStyle w:val="ActHead4"/>
      </w:pPr>
      <w:bookmarkStart w:id="833" w:name="_Toc494464006"/>
      <w:r w:rsidRPr="00F713B4">
        <w:rPr>
          <w:rStyle w:val="CharSubdNo"/>
        </w:rPr>
        <w:t>Subdivision C</w:t>
      </w:r>
      <w:r w:rsidRPr="00F713B4">
        <w:t>—</w:t>
      </w:r>
      <w:r w:rsidRPr="00F713B4">
        <w:rPr>
          <w:rStyle w:val="CharSubdText"/>
        </w:rPr>
        <w:t>Limits on scope of this Division</w:t>
      </w:r>
      <w:bookmarkEnd w:id="833"/>
    </w:p>
    <w:p w:rsidR="00040549" w:rsidRPr="00F713B4" w:rsidRDefault="00040549">
      <w:pPr>
        <w:pStyle w:val="ActHead5"/>
      </w:pPr>
      <w:bookmarkStart w:id="834" w:name="_Toc494464007"/>
      <w:r w:rsidRPr="00F713B4">
        <w:rPr>
          <w:rStyle w:val="CharSectno"/>
        </w:rPr>
        <w:t>534</w:t>
      </w:r>
      <w:r w:rsidRPr="00F713B4">
        <w:t xml:space="preserve">  Limits on scope of this Division</w:t>
      </w:r>
      <w:bookmarkEnd w:id="834"/>
    </w:p>
    <w:p w:rsidR="00040549" w:rsidRPr="00F713B4" w:rsidRDefault="00040549">
      <w:pPr>
        <w:pStyle w:val="subsection"/>
      </w:pPr>
      <w:r w:rsidRPr="00F713B4">
        <w:tab/>
        <w:t>(1)</w:t>
      </w:r>
      <w:r w:rsidRPr="00F713B4">
        <w:tab/>
        <w:t>This Division does not apply in relation to any of the following employees:</w:t>
      </w:r>
    </w:p>
    <w:p w:rsidR="00040549" w:rsidRPr="00F713B4" w:rsidRDefault="00040549">
      <w:pPr>
        <w:pStyle w:val="paragraph"/>
      </w:pPr>
      <w:r w:rsidRPr="00F713B4">
        <w:tab/>
        <w:t>(a)</w:t>
      </w:r>
      <w:r w:rsidRPr="00F713B4">
        <w:tab/>
        <w:t>an employee employed for a specified period of time, for a specified task, or for the duration of a specified season;</w:t>
      </w:r>
    </w:p>
    <w:p w:rsidR="00040549" w:rsidRPr="00F713B4" w:rsidRDefault="00040549">
      <w:pPr>
        <w:pStyle w:val="paragraph"/>
      </w:pPr>
      <w:r w:rsidRPr="00F713B4">
        <w:tab/>
        <w:t>(b)</w:t>
      </w:r>
      <w:r w:rsidRPr="00F713B4">
        <w:tab/>
        <w:t>an employee who is dismissed because of serious misconduct;</w:t>
      </w:r>
    </w:p>
    <w:p w:rsidR="00040549" w:rsidRPr="00F713B4" w:rsidRDefault="00040549">
      <w:pPr>
        <w:pStyle w:val="paragraph"/>
      </w:pPr>
      <w:r w:rsidRPr="00F713B4">
        <w:tab/>
        <w:t>(c)</w:t>
      </w:r>
      <w:r w:rsidRPr="00F713B4">
        <w:tab/>
        <w:t>a casual employee;</w:t>
      </w:r>
    </w:p>
    <w:p w:rsidR="00040549" w:rsidRPr="00F713B4" w:rsidRDefault="00040549">
      <w:pPr>
        <w:pStyle w:val="paragraph"/>
      </w:pPr>
      <w:r w:rsidRPr="00F713B4">
        <w:tab/>
        <w:t>(d)</w:t>
      </w:r>
      <w:r w:rsidRPr="00F713B4">
        <w:tab/>
        <w:t>an employee (other than an apprentice) to whom a training arrangement applies and whose employment is for a specified period of time or is, for any reason, limited to the duration of the training arrangement;</w:t>
      </w:r>
    </w:p>
    <w:p w:rsidR="00040549" w:rsidRPr="00F713B4" w:rsidRDefault="00040549">
      <w:pPr>
        <w:pStyle w:val="paragraph"/>
      </w:pPr>
      <w:r w:rsidRPr="00F713B4">
        <w:tab/>
        <w:t>(e)</w:t>
      </w:r>
      <w:r w:rsidRPr="00F713B4">
        <w:tab/>
        <w:t>a daily hire employee working in the building and construction industry (including working in connection with the erection, repair, renovation, maintenance, ornamentation or demolition of buildings or structures);</w:t>
      </w:r>
    </w:p>
    <w:p w:rsidR="00040549" w:rsidRPr="00F713B4" w:rsidRDefault="00040549">
      <w:pPr>
        <w:pStyle w:val="paragraph"/>
      </w:pPr>
      <w:r w:rsidRPr="00F713B4">
        <w:tab/>
        <w:t>(f)</w:t>
      </w:r>
      <w:r w:rsidRPr="00F713B4">
        <w:tab/>
        <w:t>a daily hire employee working in the meat industry in connection with the slaughter of livestock;</w:t>
      </w:r>
    </w:p>
    <w:p w:rsidR="00040549" w:rsidRPr="00F713B4" w:rsidRDefault="00040549">
      <w:pPr>
        <w:pStyle w:val="paragraph"/>
      </w:pPr>
      <w:r w:rsidRPr="00F713B4">
        <w:tab/>
        <w:t>(g)</w:t>
      </w:r>
      <w:r w:rsidRPr="00F713B4">
        <w:tab/>
        <w:t>a weekly hire employee working in connection with the meat industry and whose dismissal is determined solely by seasonal factors;</w:t>
      </w:r>
    </w:p>
    <w:p w:rsidR="00040549" w:rsidRPr="00F713B4" w:rsidRDefault="00040549">
      <w:pPr>
        <w:pStyle w:val="paragraph"/>
      </w:pPr>
      <w:r w:rsidRPr="00F713B4">
        <w:tab/>
        <w:t>(h)</w:t>
      </w:r>
      <w:r w:rsidRPr="00F713B4">
        <w:tab/>
        <w:t>an employee prescribed by the regulations as an employee in relation to whom this Division does not apply.</w:t>
      </w:r>
    </w:p>
    <w:p w:rsidR="00040549" w:rsidRPr="00F713B4" w:rsidRDefault="00040549">
      <w:pPr>
        <w:pStyle w:val="subsection"/>
      </w:pPr>
      <w:r w:rsidRPr="00F713B4">
        <w:tab/>
        <w:t>(2)</w:t>
      </w:r>
      <w:r w:rsidRPr="00F713B4">
        <w:tab/>
      </w:r>
      <w:r w:rsidR="00F713B4">
        <w:t>Paragraph (</w:t>
      </w:r>
      <w:r w:rsidRPr="00F713B4">
        <w:t>1)(a) does not prevent this Division from applying in relation to an employee if a substantial reason for employing the employee as described in that paragraph was to avoid the application of this Division.</w:t>
      </w:r>
    </w:p>
    <w:p w:rsidR="00040549" w:rsidRPr="00F713B4" w:rsidRDefault="00040549" w:rsidP="00EB7E6D">
      <w:pPr>
        <w:pStyle w:val="ActHead3"/>
        <w:pageBreakBefore/>
      </w:pPr>
      <w:bookmarkStart w:id="835" w:name="_Toc494464008"/>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Employer obligations in relation to employee records and pay slips</w:t>
      </w:r>
      <w:bookmarkEnd w:id="835"/>
    </w:p>
    <w:p w:rsidR="00040549" w:rsidRPr="00F713B4" w:rsidRDefault="00040549">
      <w:pPr>
        <w:pStyle w:val="ActHead5"/>
      </w:pPr>
      <w:bookmarkStart w:id="836" w:name="_Toc494464009"/>
      <w:r w:rsidRPr="00F713B4">
        <w:rPr>
          <w:rStyle w:val="CharSectno"/>
        </w:rPr>
        <w:t>535</w:t>
      </w:r>
      <w:r w:rsidRPr="00F713B4">
        <w:t xml:space="preserve">  Employer obligations in relation to employee records</w:t>
      </w:r>
      <w:bookmarkEnd w:id="836"/>
    </w:p>
    <w:p w:rsidR="00040549" w:rsidRPr="00F713B4" w:rsidRDefault="00040549">
      <w:pPr>
        <w:pStyle w:val="subsection"/>
      </w:pPr>
      <w:r w:rsidRPr="00F713B4">
        <w:tab/>
        <w:t>(1)</w:t>
      </w:r>
      <w:r w:rsidRPr="00F713B4">
        <w:tab/>
        <w:t>An employer must make, and keep for 7 years, employee records of the kind prescribed by the regulations in relation to each of its employees.</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(2)</w:t>
      </w:r>
      <w:r w:rsidRPr="00F713B4">
        <w:tab/>
        <w:t>The records must:</w:t>
      </w:r>
    </w:p>
    <w:p w:rsidR="00040549" w:rsidRPr="00F713B4" w:rsidRDefault="00040549">
      <w:pPr>
        <w:pStyle w:val="paragraph"/>
      </w:pPr>
      <w:r w:rsidRPr="00F713B4">
        <w:tab/>
        <w:t>(a)</w:t>
      </w:r>
      <w:r w:rsidRPr="00F713B4">
        <w:tab/>
        <w:t>if a form is prescribed by the regulations—be in that form; and</w:t>
      </w:r>
    </w:p>
    <w:p w:rsidR="00040549" w:rsidRPr="00F713B4" w:rsidRDefault="00040549">
      <w:pPr>
        <w:pStyle w:val="paragraph"/>
      </w:pPr>
      <w:r w:rsidRPr="00F713B4">
        <w:tab/>
        <w:t>(b)</w:t>
      </w:r>
      <w:r w:rsidRPr="00F713B4">
        <w:tab/>
        <w:t>include any information prescribed by the regulations.</w:t>
      </w:r>
    </w:p>
    <w:p w:rsidR="00040549" w:rsidRPr="00F713B4" w:rsidRDefault="00040549">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040549" w:rsidRPr="00F713B4" w:rsidRDefault="00040549">
      <w:pPr>
        <w:pStyle w:val="subsection"/>
      </w:pPr>
      <w:r w:rsidRPr="00F713B4">
        <w:tab/>
        <w:t>(3)</w:t>
      </w:r>
      <w:r w:rsidRPr="00F713B4">
        <w:tab/>
        <w:t>The regulations may provide for the inspection of those records.</w:t>
      </w:r>
    </w:p>
    <w:p w:rsidR="007473A5" w:rsidRPr="00F713B4" w:rsidRDefault="007473A5" w:rsidP="00991E7F">
      <w:pPr>
        <w:pStyle w:val="notetext"/>
      </w:pPr>
      <w:r w:rsidRPr="00F713B4">
        <w:t>Note:</w:t>
      </w:r>
      <w:r w:rsidRPr="00F713B4">
        <w:tab/>
        <w:t xml:space="preserve">If an employer fails to comply with </w:t>
      </w:r>
      <w:r w:rsidR="00F713B4">
        <w:t>subsection (</w:t>
      </w:r>
      <w:r w:rsidRPr="00F713B4">
        <w:t>1), (2) or (3), the employer may bear the burden of disproving allegations in proceedings relating to a contravention of certain civil remedy provisions: see section</w:t>
      </w:r>
      <w:r w:rsidR="00F713B4">
        <w:t> </w:t>
      </w:r>
      <w:r w:rsidRPr="00F713B4">
        <w:t>557C.</w:t>
      </w:r>
    </w:p>
    <w:p w:rsidR="007E7A57" w:rsidRPr="00F713B4" w:rsidRDefault="007E7A57" w:rsidP="007E7A57">
      <w:pPr>
        <w:pStyle w:val="subsection"/>
      </w:pPr>
      <w:r w:rsidRPr="00F713B4">
        <w:tab/>
        <w:t>(4)</w:t>
      </w:r>
      <w:r w:rsidRPr="00F713B4">
        <w:tab/>
        <w:t>An employer must not make or keep a record for the purposes of this section that the employer knows is false or misleading.</w:t>
      </w:r>
    </w:p>
    <w:p w:rsidR="007E7A57" w:rsidRPr="00F713B4" w:rsidRDefault="007E7A57" w:rsidP="007E7A57">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7E7A57" w:rsidRPr="00F713B4" w:rsidRDefault="007E7A57">
      <w:pPr>
        <w:pStyle w:val="subsection"/>
      </w:pPr>
      <w:r w:rsidRPr="00F713B4">
        <w:tab/>
        <w:t>(5)</w:t>
      </w:r>
      <w:r w:rsidRPr="00F713B4">
        <w:tab/>
      </w:r>
      <w:r w:rsidR="00F713B4">
        <w:t>Subsection (</w:t>
      </w:r>
      <w:r w:rsidRPr="00F713B4">
        <w:t>4) does not apply if the record is not false or misleading in a material particular.</w:t>
      </w:r>
    </w:p>
    <w:p w:rsidR="00040549" w:rsidRPr="00F713B4" w:rsidRDefault="00040549">
      <w:pPr>
        <w:pStyle w:val="ActHead5"/>
      </w:pPr>
      <w:bookmarkStart w:id="837" w:name="_Toc494464010"/>
      <w:r w:rsidRPr="00F713B4">
        <w:rPr>
          <w:rStyle w:val="CharSectno"/>
        </w:rPr>
        <w:t>536</w:t>
      </w:r>
      <w:r w:rsidRPr="00F713B4">
        <w:t xml:space="preserve">  Employer obligations in relation to pay slips</w:t>
      </w:r>
      <w:bookmarkEnd w:id="837"/>
    </w:p>
    <w:p w:rsidR="00040549" w:rsidRPr="00F713B4" w:rsidRDefault="00040549">
      <w:pPr>
        <w:pStyle w:val="subsection"/>
      </w:pPr>
      <w:r w:rsidRPr="00F713B4">
        <w:tab/>
        <w:t>(1)</w:t>
      </w:r>
      <w:r w:rsidRPr="00F713B4">
        <w:tab/>
        <w:t>An employer must give a pay slip to each of its employees within one working day of paying an amount to the employee in relation to the performance of work.</w:t>
      </w:r>
    </w:p>
    <w:p w:rsidR="009A6011" w:rsidRPr="00F713B4" w:rsidRDefault="009A6011" w:rsidP="009A6011">
      <w:pPr>
        <w:pStyle w:val="notetext"/>
      </w:pPr>
      <w:r w:rsidRPr="00F713B4">
        <w:t>Note 1:</w:t>
      </w:r>
      <w:r w:rsidRPr="00F713B4">
        <w:tab/>
        <w:t>This subsection is a civil remedy provision (see Part</w:t>
      </w:r>
      <w:r w:rsidR="00F713B4">
        <w:t> </w:t>
      </w:r>
      <w:r w:rsidRPr="00F713B4">
        <w:t>4</w:t>
      </w:r>
      <w:r w:rsidR="00F713B4">
        <w:noBreakHyphen/>
      </w:r>
      <w:r w:rsidRPr="00F713B4">
        <w:t>1).</w:t>
      </w:r>
    </w:p>
    <w:p w:rsidR="009A6011" w:rsidRPr="00F713B4" w:rsidRDefault="009A6011" w:rsidP="009A6011">
      <w:pPr>
        <w:pStyle w:val="notetext"/>
      </w:pPr>
      <w:r w:rsidRPr="00F713B4">
        <w:t>Note 2:</w:t>
      </w:r>
      <w:r w:rsidRPr="00F713B4">
        <w:tab/>
        <w:t>Section</w:t>
      </w:r>
      <w:r w:rsidR="00F713B4">
        <w:t> </w:t>
      </w:r>
      <w:r w:rsidRPr="00F713B4">
        <w:t xml:space="preserve">80 of the </w:t>
      </w:r>
      <w:r w:rsidRPr="00F713B4">
        <w:rPr>
          <w:i/>
        </w:rPr>
        <w:t>Paid Parental Leave Act 2010</w:t>
      </w:r>
      <w:r w:rsidRPr="00F713B4">
        <w:t xml:space="preserve"> requires an employer to give information to an employee to whom the employer pays an instalment under that Act.</w:t>
      </w:r>
    </w:p>
    <w:p w:rsidR="00040549" w:rsidRPr="00F713B4" w:rsidRDefault="00040549">
      <w:pPr>
        <w:pStyle w:val="subsection"/>
      </w:pPr>
      <w:r w:rsidRPr="00F713B4">
        <w:tab/>
        <w:t>(2)</w:t>
      </w:r>
      <w:r w:rsidRPr="00F713B4">
        <w:tab/>
        <w:t>The pay slip must:</w:t>
      </w:r>
    </w:p>
    <w:p w:rsidR="00040549" w:rsidRPr="00F713B4" w:rsidRDefault="00040549">
      <w:pPr>
        <w:pStyle w:val="paragraph"/>
      </w:pPr>
      <w:r w:rsidRPr="00F713B4">
        <w:tab/>
        <w:t>(a)</w:t>
      </w:r>
      <w:r w:rsidRPr="00F713B4">
        <w:tab/>
        <w:t>if a form is prescribed by the regulations—be in that form; and</w:t>
      </w:r>
    </w:p>
    <w:p w:rsidR="00040549" w:rsidRPr="00F713B4" w:rsidRDefault="00040549">
      <w:pPr>
        <w:pStyle w:val="paragraph"/>
      </w:pPr>
      <w:r w:rsidRPr="00F713B4">
        <w:tab/>
        <w:t>(b)</w:t>
      </w:r>
      <w:r w:rsidRPr="00F713B4">
        <w:tab/>
        <w:t>include any information prescribed by the regulations.</w:t>
      </w:r>
    </w:p>
    <w:p w:rsidR="00040549" w:rsidRPr="00F713B4" w:rsidRDefault="00040549">
      <w:pPr>
        <w:pStyle w:val="notetext"/>
      </w:pPr>
      <w:r w:rsidRPr="00F713B4">
        <w:t>Note</w:t>
      </w:r>
      <w:r w:rsidR="007473A5" w:rsidRPr="00F713B4">
        <w:t xml:space="preserve"> 1</w:t>
      </w:r>
      <w:r w:rsidRPr="00F713B4">
        <w:t>:</w:t>
      </w:r>
      <w:r w:rsidRPr="00F713B4">
        <w:tab/>
        <w:t>This subsection is a civil remedy provision (see Part</w:t>
      </w:r>
      <w:r w:rsidR="00F713B4">
        <w:t> </w:t>
      </w:r>
      <w:r w:rsidRPr="00F713B4">
        <w:t>4</w:t>
      </w:r>
      <w:r w:rsidR="00F713B4">
        <w:noBreakHyphen/>
      </w:r>
      <w:r w:rsidRPr="00F713B4">
        <w:t>1).</w:t>
      </w:r>
    </w:p>
    <w:p w:rsidR="007473A5" w:rsidRPr="00F713B4" w:rsidRDefault="007473A5">
      <w:pPr>
        <w:pStyle w:val="notetext"/>
      </w:pPr>
      <w:r w:rsidRPr="00F713B4">
        <w:t>Note 2:</w:t>
      </w:r>
      <w:r w:rsidRPr="00F713B4">
        <w:tab/>
        <w:t xml:space="preserve">If an employer fails to comply with </w:t>
      </w:r>
      <w:r w:rsidR="00F713B4">
        <w:t>subsection (</w:t>
      </w:r>
      <w:r w:rsidRPr="00F713B4">
        <w:t>1) or (2), the employer may bear the burden of disproving allegations in proceedings relating to a contravention of certain civil remedy provisions: see section</w:t>
      </w:r>
      <w:r w:rsidR="00F713B4">
        <w:t> </w:t>
      </w:r>
      <w:r w:rsidRPr="00F713B4">
        <w:t>557C.</w:t>
      </w:r>
    </w:p>
    <w:p w:rsidR="007E7A57" w:rsidRPr="00F713B4" w:rsidRDefault="007E7A57" w:rsidP="007E7A57">
      <w:pPr>
        <w:pStyle w:val="subsection"/>
      </w:pPr>
      <w:r w:rsidRPr="00F713B4">
        <w:tab/>
        <w:t>(3)</w:t>
      </w:r>
      <w:r w:rsidRPr="00F713B4">
        <w:tab/>
        <w:t>An employer must not give a pay slip for the purposes of this section that the employer knows is false or misleading.</w:t>
      </w:r>
    </w:p>
    <w:p w:rsidR="007E7A57" w:rsidRPr="00F713B4" w:rsidRDefault="007E7A57" w:rsidP="007E7A57">
      <w:pPr>
        <w:pStyle w:val="notetext"/>
      </w:pPr>
      <w:r w:rsidRPr="00F713B4">
        <w:t>Note:</w:t>
      </w:r>
      <w:r w:rsidRPr="00F713B4">
        <w:tab/>
        <w:t>This subsection is a civil remedy provision (see Part</w:t>
      </w:r>
      <w:r w:rsidR="00F713B4">
        <w:t> </w:t>
      </w:r>
      <w:r w:rsidRPr="00F713B4">
        <w:t>4</w:t>
      </w:r>
      <w:r w:rsidR="00F713B4">
        <w:noBreakHyphen/>
      </w:r>
      <w:r w:rsidRPr="00F713B4">
        <w:t>1).</w:t>
      </w:r>
    </w:p>
    <w:p w:rsidR="007E7A57" w:rsidRPr="00F713B4" w:rsidRDefault="007E7A57" w:rsidP="00D150B2">
      <w:pPr>
        <w:pStyle w:val="subsection"/>
      </w:pPr>
      <w:r w:rsidRPr="00F713B4">
        <w:tab/>
        <w:t>(4)</w:t>
      </w:r>
      <w:r w:rsidRPr="00F713B4">
        <w:tab/>
      </w:r>
      <w:r w:rsidR="00F713B4">
        <w:t>Subsection (</w:t>
      </w:r>
      <w:r w:rsidRPr="00F713B4">
        <w:t>3) does not apply if the pay slip is not false or misleading in a material particular.</w:t>
      </w:r>
    </w:p>
    <w:p w:rsidR="009B13B0" w:rsidRPr="00F713B4" w:rsidRDefault="009B13B0" w:rsidP="00C8464B">
      <w:pPr>
        <w:pStyle w:val="ActHead2"/>
        <w:pageBreakBefore/>
      </w:pPr>
      <w:bookmarkStart w:id="838" w:name="_Toc494464011"/>
      <w:r w:rsidRPr="00F713B4">
        <w:rPr>
          <w:rStyle w:val="CharPartNo"/>
        </w:rPr>
        <w:t>Part</w:t>
      </w:r>
      <w:r w:rsidR="00F713B4" w:rsidRPr="00F713B4">
        <w:rPr>
          <w:rStyle w:val="CharPartNo"/>
        </w:rPr>
        <w:t> </w:t>
      </w:r>
      <w:r w:rsidRPr="00F713B4">
        <w:rPr>
          <w:rStyle w:val="CharPartNo"/>
        </w:rPr>
        <w:t>3</w:t>
      </w:r>
      <w:r w:rsidR="00F713B4" w:rsidRPr="00F713B4">
        <w:rPr>
          <w:rStyle w:val="CharPartNo"/>
        </w:rPr>
        <w:noBreakHyphen/>
      </w:r>
      <w:r w:rsidRPr="00F713B4">
        <w:rPr>
          <w:rStyle w:val="CharPartNo"/>
        </w:rPr>
        <w:t>7</w:t>
      </w:r>
      <w:r w:rsidRPr="00F713B4">
        <w:t>—</w:t>
      </w:r>
      <w:r w:rsidRPr="00F713B4">
        <w:rPr>
          <w:rStyle w:val="CharPartText"/>
        </w:rPr>
        <w:t>Corrupting benefits</w:t>
      </w:r>
      <w:bookmarkEnd w:id="838"/>
    </w:p>
    <w:p w:rsidR="009B13B0" w:rsidRPr="00F713B4" w:rsidRDefault="009B13B0" w:rsidP="009B13B0">
      <w:pPr>
        <w:pStyle w:val="ActHead3"/>
      </w:pPr>
      <w:bookmarkStart w:id="839" w:name="_Toc494464012"/>
      <w:r w:rsidRPr="00F713B4">
        <w:rPr>
          <w:rStyle w:val="CharDivNo"/>
        </w:rPr>
        <w:t>Division</w:t>
      </w:r>
      <w:r w:rsidR="00F713B4" w:rsidRPr="00F713B4">
        <w:rPr>
          <w:rStyle w:val="CharDivNo"/>
        </w:rPr>
        <w:t> </w:t>
      </w:r>
      <w:r w:rsidRPr="00F713B4">
        <w:rPr>
          <w:rStyle w:val="CharDivNo"/>
        </w:rPr>
        <w:t>1</w:t>
      </w:r>
      <w:r w:rsidRPr="00F713B4">
        <w:t>—</w:t>
      </w:r>
      <w:r w:rsidRPr="00F713B4">
        <w:rPr>
          <w:rStyle w:val="CharDivText"/>
        </w:rPr>
        <w:t>Introduction</w:t>
      </w:r>
      <w:bookmarkEnd w:id="839"/>
    </w:p>
    <w:p w:rsidR="009B13B0" w:rsidRPr="00F713B4" w:rsidRDefault="009B13B0" w:rsidP="009B13B0">
      <w:pPr>
        <w:pStyle w:val="ActHead5"/>
      </w:pPr>
      <w:bookmarkStart w:id="840" w:name="_Toc494464013"/>
      <w:r w:rsidRPr="00F713B4">
        <w:rPr>
          <w:rStyle w:val="CharSectno"/>
        </w:rPr>
        <w:t>536A</w:t>
      </w:r>
      <w:r w:rsidRPr="00F713B4">
        <w:t xml:space="preserve">  Guide to this Part</w:t>
      </w:r>
      <w:bookmarkEnd w:id="840"/>
    </w:p>
    <w:p w:rsidR="009B13B0" w:rsidRPr="00F713B4" w:rsidRDefault="009B13B0" w:rsidP="009B13B0">
      <w:pPr>
        <w:pStyle w:val="SOText"/>
      </w:pPr>
      <w:r w:rsidRPr="00F713B4">
        <w:t>This Part is about corrupting benefits provided to or in relation to organisations.</w:t>
      </w:r>
    </w:p>
    <w:p w:rsidR="009B13B0" w:rsidRPr="00F713B4" w:rsidRDefault="009B13B0" w:rsidP="009B13B0">
      <w:pPr>
        <w:pStyle w:val="SOText"/>
      </w:pPr>
      <w:r w:rsidRPr="00F713B4">
        <w:t>Division</w:t>
      </w:r>
      <w:r w:rsidR="00F713B4">
        <w:t> </w:t>
      </w:r>
      <w:r w:rsidRPr="00F713B4">
        <w:t>2 prohibits benefits intended to influence an officer or employee of an organisation.</w:t>
      </w:r>
    </w:p>
    <w:p w:rsidR="009B13B0" w:rsidRPr="00F713B4" w:rsidRDefault="009B13B0" w:rsidP="009B13B0">
      <w:pPr>
        <w:pStyle w:val="SOText"/>
      </w:pPr>
      <w:r w:rsidRPr="00F713B4">
        <w:t>Division</w:t>
      </w:r>
      <w:r w:rsidR="00F713B4">
        <w:t> </w:t>
      </w:r>
      <w:r w:rsidRPr="00F713B4">
        <w:t>3 prohibits national system employers providing cash or in kind payments to employee organisations and related persons, other than certain legitimate benefits specified in the Division.</w:t>
      </w:r>
    </w:p>
    <w:p w:rsidR="009B13B0" w:rsidRPr="00F713B4" w:rsidRDefault="009B13B0" w:rsidP="009B13B0">
      <w:pPr>
        <w:pStyle w:val="ActHead5"/>
      </w:pPr>
      <w:bookmarkStart w:id="841" w:name="_Toc494464014"/>
      <w:r w:rsidRPr="00F713B4">
        <w:rPr>
          <w:rStyle w:val="CharSectno"/>
        </w:rPr>
        <w:t>536B</w:t>
      </w:r>
      <w:r w:rsidRPr="00F713B4">
        <w:t xml:space="preserve">  Meanings of employee and employer</w:t>
      </w:r>
      <w:bookmarkEnd w:id="841"/>
    </w:p>
    <w:p w:rsidR="009B13B0" w:rsidRPr="00F713B4" w:rsidRDefault="009B13B0" w:rsidP="009B13B0">
      <w:pPr>
        <w:pStyle w:val="subsection"/>
      </w:pPr>
      <w:r w:rsidRPr="00F713B4">
        <w:tab/>
      </w:r>
      <w:r w:rsidRPr="00F713B4">
        <w:tab/>
        <w:t xml:space="preserve">In this Part, </w:t>
      </w:r>
      <w:r w:rsidRPr="00F713B4">
        <w:rPr>
          <w:b/>
          <w:i/>
        </w:rPr>
        <w:t>employee</w:t>
      </w:r>
      <w:r w:rsidRPr="00F713B4">
        <w:t xml:space="preserve"> and </w:t>
      </w:r>
      <w:r w:rsidRPr="00F713B4">
        <w:rPr>
          <w:b/>
          <w:i/>
        </w:rPr>
        <w:t>employer</w:t>
      </w:r>
      <w:r w:rsidRPr="00F713B4">
        <w:t xml:space="preserve"> have their ordinary meanings.</w:t>
      </w:r>
    </w:p>
    <w:p w:rsidR="009B13B0" w:rsidRPr="00F713B4" w:rsidRDefault="009B13B0" w:rsidP="009B13B0">
      <w:pPr>
        <w:pStyle w:val="ActHead5"/>
      </w:pPr>
      <w:bookmarkStart w:id="842" w:name="_Toc494464015"/>
      <w:r w:rsidRPr="00F713B4">
        <w:rPr>
          <w:rStyle w:val="CharSectno"/>
        </w:rPr>
        <w:t>536C</w:t>
      </w:r>
      <w:r w:rsidRPr="00F713B4">
        <w:t xml:space="preserve">  Concurrent operation of State and Territory laws</w:t>
      </w:r>
      <w:bookmarkEnd w:id="842"/>
    </w:p>
    <w:p w:rsidR="009B13B0" w:rsidRPr="00F713B4" w:rsidRDefault="009B13B0" w:rsidP="009B13B0">
      <w:pPr>
        <w:pStyle w:val="subsection"/>
      </w:pPr>
      <w:r w:rsidRPr="00F713B4">
        <w:tab/>
        <w:t>(1)</w:t>
      </w:r>
      <w:r w:rsidRPr="00F713B4">
        <w:tab/>
        <w:t>This Part does not exclude or limit the operation of a law of a State or Territory that is capable of operating concurrently with this Part.</w:t>
      </w:r>
    </w:p>
    <w:p w:rsidR="009B13B0" w:rsidRPr="00F713B4" w:rsidRDefault="009B13B0" w:rsidP="009B13B0">
      <w:pPr>
        <w:pStyle w:val="subsection"/>
      </w:pPr>
      <w:r w:rsidRPr="00F713B4">
        <w:tab/>
        <w:t>(2)</w:t>
      </w:r>
      <w:r w:rsidRPr="00F713B4">
        <w:tab/>
        <w:t xml:space="preserve">Without limiting </w:t>
      </w:r>
      <w:r w:rsidR="00F713B4">
        <w:t>subsection (</w:t>
      </w:r>
      <w:r w:rsidRPr="00F713B4">
        <w:t>1), this Part does not exclude or limit the concurrent operation of a law of a State or Territory to the extent that:</w:t>
      </w:r>
    </w:p>
    <w:p w:rsidR="009B13B0" w:rsidRPr="00F713B4" w:rsidRDefault="009B13B0" w:rsidP="009B13B0">
      <w:pPr>
        <w:pStyle w:val="paragraph"/>
      </w:pPr>
      <w:r w:rsidRPr="00F713B4">
        <w:tab/>
        <w:t>(a)</w:t>
      </w:r>
      <w:r w:rsidRPr="00F713B4">
        <w:tab/>
        <w:t>the law makes an act or omission:</w:t>
      </w:r>
    </w:p>
    <w:p w:rsidR="009B13B0" w:rsidRPr="00F713B4" w:rsidRDefault="009B13B0" w:rsidP="009B13B0">
      <w:pPr>
        <w:pStyle w:val="paragraphsub"/>
      </w:pPr>
      <w:r w:rsidRPr="00F713B4">
        <w:tab/>
        <w:t>(i)</w:t>
      </w:r>
      <w:r w:rsidRPr="00F713B4">
        <w:tab/>
        <w:t>an offence; or</w:t>
      </w:r>
    </w:p>
    <w:p w:rsidR="009B13B0" w:rsidRPr="00F713B4" w:rsidRDefault="009B13B0" w:rsidP="009B13B0">
      <w:pPr>
        <w:pStyle w:val="paragraphsub"/>
      </w:pPr>
      <w:r w:rsidRPr="00F713B4">
        <w:tab/>
        <w:t>(ii)</w:t>
      </w:r>
      <w:r w:rsidRPr="00F713B4">
        <w:tab/>
        <w:t>subject to a civil penalty; and</w:t>
      </w:r>
    </w:p>
    <w:p w:rsidR="009B13B0" w:rsidRPr="00F713B4" w:rsidRDefault="009B13B0" w:rsidP="009B13B0">
      <w:pPr>
        <w:pStyle w:val="paragraph"/>
      </w:pPr>
      <w:r w:rsidRPr="00F713B4">
        <w:tab/>
        <w:t>(b)</w:t>
      </w:r>
      <w:r w:rsidRPr="00F713B4">
        <w:tab/>
        <w:t>that (or any similar) act or omission is also an offence against a provision of this Part.</w:t>
      </w:r>
    </w:p>
    <w:p w:rsidR="009B13B0" w:rsidRPr="00F713B4" w:rsidRDefault="009B13B0" w:rsidP="009B13B0">
      <w:pPr>
        <w:pStyle w:val="subsection"/>
      </w:pPr>
      <w:r w:rsidRPr="00F713B4">
        <w:tab/>
        <w:t>(3)</w:t>
      </w:r>
      <w:r w:rsidRPr="00F713B4">
        <w:tab/>
      </w:r>
      <w:r w:rsidR="00F713B4">
        <w:t>Subsection (</w:t>
      </w:r>
      <w:r w:rsidRPr="00F713B4">
        <w:t>2) applies even if the law of the State or Territory does any one or more of the following, in relation to the offence or civil penalty:</w:t>
      </w:r>
    </w:p>
    <w:p w:rsidR="009B13B0" w:rsidRPr="00F713B4" w:rsidRDefault="009B13B0" w:rsidP="009B13B0">
      <w:pPr>
        <w:pStyle w:val="paragraph"/>
      </w:pPr>
      <w:r w:rsidRPr="00F713B4">
        <w:tab/>
        <w:t>(a)</w:t>
      </w:r>
      <w:r w:rsidRPr="00F713B4">
        <w:tab/>
        <w:t>provides for a penalty that differs from the penalty provided for in this Part;</w:t>
      </w:r>
    </w:p>
    <w:p w:rsidR="009B13B0" w:rsidRPr="00F713B4" w:rsidRDefault="009B13B0" w:rsidP="009B13B0">
      <w:pPr>
        <w:pStyle w:val="paragraph"/>
      </w:pPr>
      <w:r w:rsidRPr="00F713B4">
        <w:tab/>
        <w:t>(b)</w:t>
      </w:r>
      <w:r w:rsidRPr="00F713B4">
        <w:tab/>
        <w:t>provides for fault elements that differ from the fault elements applicable to the offence created by this Part;</w:t>
      </w:r>
    </w:p>
    <w:p w:rsidR="009B13B0" w:rsidRPr="00F713B4" w:rsidRDefault="009B13B0" w:rsidP="009B13B0">
      <w:pPr>
        <w:pStyle w:val="paragraph"/>
      </w:pPr>
      <w:r w:rsidRPr="00F713B4">
        <w:tab/>
        <w:t>(c)</w:t>
      </w:r>
      <w:r w:rsidRPr="00F713B4">
        <w:tab/>
        <w:t>provides for defences or exceptions that differ from the defences or exceptions applicable to the offence created by this Part.</w:t>
      </w:r>
    </w:p>
    <w:p w:rsidR="009B13B0" w:rsidRPr="00F713B4" w:rsidRDefault="009B13B0" w:rsidP="009B13B0">
      <w:pPr>
        <w:pStyle w:val="ActHead5"/>
      </w:pPr>
      <w:bookmarkStart w:id="843" w:name="_Toc494464016"/>
      <w:r w:rsidRPr="00F713B4">
        <w:rPr>
          <w:rStyle w:val="CharSectno"/>
        </w:rPr>
        <w:t>536CA</w:t>
      </w:r>
      <w:r w:rsidRPr="00F713B4">
        <w:t xml:space="preserve">  Dishonesty</w:t>
      </w:r>
      <w:bookmarkEnd w:id="843"/>
    </w:p>
    <w:p w:rsidR="009B13B0" w:rsidRPr="00F713B4" w:rsidRDefault="009B13B0" w:rsidP="009B13B0">
      <w:pPr>
        <w:pStyle w:val="subsection"/>
      </w:pPr>
      <w:r w:rsidRPr="00F713B4">
        <w:tab/>
        <w:t>(1)</w:t>
      </w:r>
      <w:r w:rsidRPr="00F713B4">
        <w:tab/>
        <w:t xml:space="preserve">For the purposes of this Part, </w:t>
      </w:r>
      <w:r w:rsidRPr="00F713B4">
        <w:rPr>
          <w:b/>
          <w:i/>
        </w:rPr>
        <w:t>dishonest</w:t>
      </w:r>
      <w:r w:rsidRPr="00F713B4">
        <w:t xml:space="preserve"> means:</w:t>
      </w:r>
    </w:p>
    <w:p w:rsidR="009B13B0" w:rsidRPr="00F713B4" w:rsidRDefault="009B13B0" w:rsidP="009B13B0">
      <w:pPr>
        <w:pStyle w:val="paragraph"/>
      </w:pPr>
      <w:r w:rsidRPr="00F713B4">
        <w:tab/>
        <w:t>(a)</w:t>
      </w:r>
      <w:r w:rsidRPr="00F713B4">
        <w:tab/>
        <w:t>dishonest according to the standards of ordinary people; and</w:t>
      </w:r>
    </w:p>
    <w:p w:rsidR="009B13B0" w:rsidRPr="00F713B4" w:rsidRDefault="009B13B0" w:rsidP="009B13B0">
      <w:pPr>
        <w:pStyle w:val="paragraph"/>
      </w:pPr>
      <w:r w:rsidRPr="00F713B4">
        <w:tab/>
        <w:t>(b)</w:t>
      </w:r>
      <w:r w:rsidRPr="00F713B4">
        <w:tab/>
        <w:t>known by the defendant to be dishonest according to the standards of ordinary people.</w:t>
      </w:r>
    </w:p>
    <w:p w:rsidR="009B13B0" w:rsidRPr="00F713B4" w:rsidRDefault="009B13B0" w:rsidP="009B13B0">
      <w:pPr>
        <w:pStyle w:val="subsection"/>
      </w:pPr>
      <w:r w:rsidRPr="00F713B4">
        <w:tab/>
        <w:t>(2)</w:t>
      </w:r>
      <w:r w:rsidRPr="00F713B4">
        <w:tab/>
        <w:t>In a prosecution for an offence against this Part, the determination of dishonesty is a matter for the trier of fact.</w:t>
      </w:r>
    </w:p>
    <w:p w:rsidR="009B13B0" w:rsidRPr="00F713B4" w:rsidRDefault="009B13B0" w:rsidP="009B13B0">
      <w:pPr>
        <w:pStyle w:val="ActHead3"/>
        <w:pageBreakBefore/>
      </w:pPr>
      <w:bookmarkStart w:id="844" w:name="_Toc494464017"/>
      <w:r w:rsidRPr="00F713B4">
        <w:rPr>
          <w:rStyle w:val="CharDivNo"/>
        </w:rPr>
        <w:t>Division</w:t>
      </w:r>
      <w:r w:rsidR="00F713B4" w:rsidRPr="00F713B4">
        <w:rPr>
          <w:rStyle w:val="CharDivNo"/>
        </w:rPr>
        <w:t> </w:t>
      </w:r>
      <w:r w:rsidRPr="00F713B4">
        <w:rPr>
          <w:rStyle w:val="CharDivNo"/>
        </w:rPr>
        <w:t>2</w:t>
      </w:r>
      <w:r w:rsidRPr="00F713B4">
        <w:t>—</w:t>
      </w:r>
      <w:r w:rsidRPr="00F713B4">
        <w:rPr>
          <w:rStyle w:val="CharDivText"/>
        </w:rPr>
        <w:t>Giving, receiving or soliciting corrupting benefits</w:t>
      </w:r>
      <w:bookmarkEnd w:id="844"/>
    </w:p>
    <w:p w:rsidR="009B13B0" w:rsidRPr="00F713B4" w:rsidRDefault="009B13B0" w:rsidP="009B13B0">
      <w:pPr>
        <w:pStyle w:val="ActHead5"/>
      </w:pPr>
      <w:bookmarkStart w:id="845" w:name="_Toc494464018"/>
      <w:r w:rsidRPr="00F713B4">
        <w:rPr>
          <w:rStyle w:val="CharSectno"/>
        </w:rPr>
        <w:t>536D</w:t>
      </w:r>
      <w:r w:rsidRPr="00F713B4">
        <w:t xml:space="preserve">  Giving, receiving or soliciting a corrupting benefit</w:t>
      </w:r>
      <w:bookmarkEnd w:id="845"/>
    </w:p>
    <w:p w:rsidR="009B13B0" w:rsidRPr="00F713B4" w:rsidRDefault="009B13B0" w:rsidP="009B13B0">
      <w:pPr>
        <w:pStyle w:val="SubsectionHead"/>
      </w:pPr>
      <w:r w:rsidRPr="00F713B4">
        <w:t>Giving a corrupting benefit</w:t>
      </w:r>
    </w:p>
    <w:p w:rsidR="009B13B0" w:rsidRPr="00F713B4" w:rsidRDefault="009B13B0" w:rsidP="009B13B0">
      <w:pPr>
        <w:pStyle w:val="subsection"/>
      </w:pPr>
      <w:r w:rsidRPr="00F713B4">
        <w:tab/>
        <w:t>(1)</w:t>
      </w:r>
      <w:r w:rsidRPr="00F713B4">
        <w:tab/>
        <w:t xml:space="preserve">A person (the </w:t>
      </w:r>
      <w:r w:rsidRPr="00F713B4">
        <w:rPr>
          <w:b/>
          <w:i/>
        </w:rPr>
        <w:t>defendant</w:t>
      </w:r>
      <w:r w:rsidRPr="00F713B4">
        <w:t>) commits an offence if:</w:t>
      </w:r>
    </w:p>
    <w:p w:rsidR="009B13B0" w:rsidRPr="00F713B4" w:rsidRDefault="009B13B0" w:rsidP="009B13B0">
      <w:pPr>
        <w:pStyle w:val="paragraph"/>
      </w:pPr>
      <w:r w:rsidRPr="00F713B4">
        <w:tab/>
        <w:t>(a)</w:t>
      </w:r>
      <w:r w:rsidRPr="00F713B4">
        <w:tab/>
        <w:t xml:space="preserve">the defendant </w:t>
      </w:r>
      <w:r w:rsidRPr="00F713B4">
        <w:rPr>
          <w:color w:val="000000"/>
          <w:szCs w:val="22"/>
        </w:rPr>
        <w:t>dishonestly</w:t>
      </w:r>
      <w:r w:rsidRPr="00F713B4">
        <w:t>:</w:t>
      </w:r>
    </w:p>
    <w:p w:rsidR="009B13B0" w:rsidRPr="00F713B4" w:rsidRDefault="009B13B0" w:rsidP="009B13B0">
      <w:pPr>
        <w:pStyle w:val="paragraphsub"/>
      </w:pPr>
      <w:r w:rsidRPr="00F713B4">
        <w:tab/>
        <w:t>(i)</w:t>
      </w:r>
      <w:r w:rsidRPr="00F713B4">
        <w:tab/>
        <w:t>provides a benefit to another person; or</w:t>
      </w:r>
    </w:p>
    <w:p w:rsidR="009B13B0" w:rsidRPr="00F713B4" w:rsidRDefault="009B13B0" w:rsidP="009B13B0">
      <w:pPr>
        <w:pStyle w:val="paragraphsub"/>
      </w:pPr>
      <w:r w:rsidRPr="00F713B4">
        <w:tab/>
        <w:t>(ii)</w:t>
      </w:r>
      <w:r w:rsidRPr="00F713B4">
        <w:tab/>
        <w:t>causes a benefit to be provided to another person; or</w:t>
      </w:r>
    </w:p>
    <w:p w:rsidR="009B13B0" w:rsidRPr="00F713B4" w:rsidRDefault="009B13B0" w:rsidP="009B13B0">
      <w:pPr>
        <w:pStyle w:val="paragraphsub"/>
      </w:pPr>
      <w:r w:rsidRPr="00F713B4">
        <w:tab/>
        <w:t>(iii)</w:t>
      </w:r>
      <w:r w:rsidRPr="00F713B4">
        <w:tab/>
        <w:t>offers to provide, or promises to provide, a benefit to another person; or</w:t>
      </w:r>
    </w:p>
    <w:p w:rsidR="009B13B0" w:rsidRPr="00F713B4" w:rsidRDefault="009B13B0" w:rsidP="009B13B0">
      <w:pPr>
        <w:pStyle w:val="paragraphsub"/>
      </w:pPr>
      <w:r w:rsidRPr="00F713B4">
        <w:tab/>
        <w:t>(iv)</w:t>
      </w:r>
      <w:r w:rsidRPr="00F713B4">
        <w:tab/>
        <w:t>causes an offer of the provision of a benefit, or a promise of the provision of a benefit, to be made to another person; and</w:t>
      </w:r>
    </w:p>
    <w:p w:rsidR="009B13B0" w:rsidRPr="00F713B4" w:rsidRDefault="009B13B0" w:rsidP="009B13B0">
      <w:pPr>
        <w:pStyle w:val="paragraph"/>
      </w:pPr>
      <w:r w:rsidRPr="00F713B4">
        <w:tab/>
        <w:t>(b)</w:t>
      </w:r>
      <w:r w:rsidRPr="00F713B4">
        <w:tab/>
        <w:t>the defendant does so with the intention of influencing a registered organisations officer or employee (who may be the other person):</w:t>
      </w:r>
    </w:p>
    <w:p w:rsidR="009B13B0" w:rsidRPr="00F713B4" w:rsidRDefault="009B13B0" w:rsidP="009B13B0">
      <w:pPr>
        <w:pStyle w:val="paragraphsub"/>
      </w:pPr>
      <w:r w:rsidRPr="00F713B4">
        <w:tab/>
        <w:t>(i)</w:t>
      </w:r>
      <w:r w:rsidRPr="00F713B4">
        <w:tab/>
        <w:t>in the performance of his or her duties or functions as such an officer or employee; or</w:t>
      </w:r>
    </w:p>
    <w:p w:rsidR="009B13B0" w:rsidRPr="00F713B4" w:rsidRDefault="009B13B0" w:rsidP="009B13B0">
      <w:pPr>
        <w:pStyle w:val="paragraphsub"/>
      </w:pPr>
      <w:r w:rsidRPr="00F713B4">
        <w:tab/>
        <w:t>(ii)</w:t>
      </w:r>
      <w:r w:rsidRPr="00F713B4">
        <w:tab/>
        <w:t>in the exercise of his or her powers or performance of his or her functions under this Act or the Registered Organisations Act; or</w:t>
      </w:r>
    </w:p>
    <w:p w:rsidR="009B13B0" w:rsidRPr="00F713B4" w:rsidRDefault="009B13B0" w:rsidP="009B13B0">
      <w:pPr>
        <w:pStyle w:val="paragraphsub"/>
      </w:pPr>
      <w:r w:rsidRPr="00F713B4">
        <w:tab/>
        <w:t>(iii)</w:t>
      </w:r>
      <w:r w:rsidRPr="00F713B4">
        <w:tab/>
        <w:t>to give an advantage of any kind in connection with the relevant affairs, which would not be legitimately due, to the defendant, a spouse (within the meaning of the Registered Organisations Act) or associated entity of the defendant, or a person who has a prescribed connection with the defendant.</w:t>
      </w:r>
    </w:p>
    <w:p w:rsidR="009B13B0" w:rsidRPr="00F713B4" w:rsidRDefault="009B13B0" w:rsidP="009B13B0">
      <w:pPr>
        <w:pStyle w:val="Penalty"/>
      </w:pPr>
      <w:r w:rsidRPr="00F713B4">
        <w:t>Penalty:</w:t>
      </w:r>
    </w:p>
    <w:p w:rsidR="009B13B0" w:rsidRPr="00F713B4" w:rsidRDefault="009B13B0" w:rsidP="009B13B0">
      <w:pPr>
        <w:pStyle w:val="paragraph"/>
      </w:pPr>
      <w:r w:rsidRPr="00F713B4">
        <w:tab/>
        <w:t>(a)</w:t>
      </w:r>
      <w:r w:rsidRPr="00F713B4">
        <w:tab/>
        <w:t>for an individual—imprisonment for 10 years or 5,000 penalty units, or both; or</w:t>
      </w:r>
    </w:p>
    <w:p w:rsidR="009B13B0" w:rsidRPr="00F713B4" w:rsidRDefault="009B13B0" w:rsidP="009B13B0">
      <w:pPr>
        <w:pStyle w:val="paragraph"/>
      </w:pPr>
      <w:r w:rsidRPr="00F713B4">
        <w:tab/>
        <w:t>(b)</w:t>
      </w:r>
      <w:r w:rsidRPr="00F713B4">
        <w:tab/>
        <w:t>for a body corporate—25,000 penalty units.</w:t>
      </w:r>
    </w:p>
    <w:p w:rsidR="009B13B0" w:rsidRPr="00F713B4" w:rsidRDefault="009B13B0" w:rsidP="009B13B0">
      <w:pPr>
        <w:pStyle w:val="SubsectionHead"/>
      </w:pPr>
      <w:r w:rsidRPr="00F713B4">
        <w:t>Receiving or soliciting a corrupting benefit</w:t>
      </w:r>
    </w:p>
    <w:p w:rsidR="009B13B0" w:rsidRPr="00F713B4" w:rsidRDefault="009B13B0" w:rsidP="009B13B0">
      <w:pPr>
        <w:pStyle w:val="subsection"/>
      </w:pPr>
      <w:r w:rsidRPr="00F713B4">
        <w:tab/>
        <w:t>(2)</w:t>
      </w:r>
      <w:r w:rsidRPr="00F713B4">
        <w:tab/>
        <w:t xml:space="preserve">A person (the </w:t>
      </w:r>
      <w:r w:rsidRPr="00F713B4">
        <w:rPr>
          <w:b/>
          <w:i/>
        </w:rPr>
        <w:t>defendant</w:t>
      </w:r>
      <w:r w:rsidRPr="00F713B4">
        <w:t>) commits an offence if:</w:t>
      </w:r>
    </w:p>
    <w:p w:rsidR="009B13B0" w:rsidRPr="00F713B4" w:rsidRDefault="009B13B0" w:rsidP="009B13B0">
      <w:pPr>
        <w:pStyle w:val="paragraph"/>
      </w:pPr>
      <w:r w:rsidRPr="00F713B4">
        <w:tab/>
        <w:t>(a)</w:t>
      </w:r>
      <w:r w:rsidRPr="00F713B4">
        <w:tab/>
        <w:t xml:space="preserve">the defendant </w:t>
      </w:r>
      <w:r w:rsidRPr="00F713B4">
        <w:rPr>
          <w:color w:val="000000"/>
          <w:szCs w:val="22"/>
        </w:rPr>
        <w:t>dishonestly</w:t>
      </w:r>
      <w:r w:rsidRPr="00F713B4">
        <w:t>:</w:t>
      </w:r>
    </w:p>
    <w:p w:rsidR="009B13B0" w:rsidRPr="00F713B4" w:rsidRDefault="009B13B0" w:rsidP="009B13B0">
      <w:pPr>
        <w:pStyle w:val="paragraphsub"/>
      </w:pPr>
      <w:r w:rsidRPr="00F713B4">
        <w:tab/>
        <w:t>(i)</w:t>
      </w:r>
      <w:r w:rsidRPr="00F713B4">
        <w:tab/>
        <w:t>requests (whether or not expressly and whether or not by threats); or</w:t>
      </w:r>
    </w:p>
    <w:p w:rsidR="009B13B0" w:rsidRPr="00F713B4" w:rsidRDefault="009B13B0" w:rsidP="009B13B0">
      <w:pPr>
        <w:pStyle w:val="paragraphsub"/>
      </w:pPr>
      <w:r w:rsidRPr="00F713B4">
        <w:tab/>
        <w:t>(ii)</w:t>
      </w:r>
      <w:r w:rsidRPr="00F713B4">
        <w:tab/>
        <w:t>receives or obtains; or</w:t>
      </w:r>
    </w:p>
    <w:p w:rsidR="009B13B0" w:rsidRPr="00F713B4" w:rsidRDefault="009B13B0" w:rsidP="009B13B0">
      <w:pPr>
        <w:pStyle w:val="paragraphsub"/>
      </w:pPr>
      <w:r w:rsidRPr="00F713B4">
        <w:tab/>
        <w:t>(iii)</w:t>
      </w:r>
      <w:r w:rsidRPr="00F713B4">
        <w:tab/>
        <w:t>agrees to receive or obtain;</w:t>
      </w:r>
    </w:p>
    <w:p w:rsidR="009B13B0" w:rsidRPr="00F713B4" w:rsidRDefault="009B13B0" w:rsidP="009B13B0">
      <w:pPr>
        <w:pStyle w:val="paragraph"/>
      </w:pPr>
      <w:r w:rsidRPr="00F713B4">
        <w:tab/>
      </w:r>
      <w:r w:rsidRPr="00F713B4">
        <w:tab/>
        <w:t xml:space="preserve">a benefit from a person (the </w:t>
      </w:r>
      <w:r w:rsidRPr="00F713B4">
        <w:rPr>
          <w:b/>
          <w:i/>
        </w:rPr>
        <w:t>provider</w:t>
      </w:r>
      <w:r w:rsidRPr="00F713B4">
        <w:t>) for the defendant or another person; and</w:t>
      </w:r>
    </w:p>
    <w:p w:rsidR="009B13B0" w:rsidRPr="00F713B4" w:rsidRDefault="009B13B0" w:rsidP="009B13B0">
      <w:pPr>
        <w:pStyle w:val="paragraph"/>
      </w:pPr>
      <w:r w:rsidRPr="00F713B4">
        <w:tab/>
        <w:t>(b)</w:t>
      </w:r>
      <w:r w:rsidRPr="00F713B4">
        <w:tab/>
        <w:t>the defendant does so with the intention that, or the intention that the provider believes that, the receipt, or expectation of the receipt, of the benefit will influence a registered organisations officer or employee (who may be the defendant):</w:t>
      </w:r>
    </w:p>
    <w:p w:rsidR="009B13B0" w:rsidRPr="00F713B4" w:rsidRDefault="009B13B0" w:rsidP="009B13B0">
      <w:pPr>
        <w:pStyle w:val="paragraphsub"/>
      </w:pPr>
      <w:r w:rsidRPr="00F713B4">
        <w:tab/>
        <w:t>(i)</w:t>
      </w:r>
      <w:r w:rsidRPr="00F713B4">
        <w:tab/>
        <w:t>in the performance of his or her duties or functions as such an officer or employee; or</w:t>
      </w:r>
    </w:p>
    <w:p w:rsidR="009B13B0" w:rsidRPr="00F713B4" w:rsidRDefault="009B13B0" w:rsidP="009B13B0">
      <w:pPr>
        <w:pStyle w:val="paragraphsub"/>
      </w:pPr>
      <w:r w:rsidRPr="00F713B4">
        <w:tab/>
        <w:t>(ii)</w:t>
      </w:r>
      <w:r w:rsidRPr="00F713B4">
        <w:tab/>
        <w:t>in the exercise of his or her powers or performance of his or her functions under this Act or the Registered Organisations Act; or</w:t>
      </w:r>
    </w:p>
    <w:p w:rsidR="009B13B0" w:rsidRPr="00F713B4" w:rsidRDefault="009B13B0" w:rsidP="009B13B0">
      <w:pPr>
        <w:pStyle w:val="paragraphsub"/>
      </w:pPr>
      <w:r w:rsidRPr="00F713B4">
        <w:tab/>
        <w:t>(iii)</w:t>
      </w:r>
      <w:r w:rsidRPr="00F713B4">
        <w:tab/>
        <w:t xml:space="preserve">to give an advantage of any kind </w:t>
      </w:r>
      <w:r w:rsidRPr="00F713B4">
        <w:rPr>
          <w:color w:val="000000"/>
          <w:szCs w:val="22"/>
        </w:rPr>
        <w:t>in connection with the relevant affairs</w:t>
      </w:r>
      <w:r w:rsidRPr="00F713B4">
        <w:t>, which would not be legitimately due, to the provider, a spouse (within the meaning of the Registered Organisations Act) or associated entity of the provider, or a person who has a prescribed connection with the provider.</w:t>
      </w:r>
    </w:p>
    <w:p w:rsidR="009B13B0" w:rsidRPr="00F713B4" w:rsidRDefault="009B13B0" w:rsidP="009B13B0">
      <w:pPr>
        <w:pStyle w:val="Penalty"/>
      </w:pPr>
      <w:r w:rsidRPr="00F713B4">
        <w:t>Penalty:</w:t>
      </w:r>
    </w:p>
    <w:p w:rsidR="009B13B0" w:rsidRPr="00F713B4" w:rsidRDefault="009B13B0" w:rsidP="009B13B0">
      <w:pPr>
        <w:pStyle w:val="paragraph"/>
      </w:pPr>
      <w:r w:rsidRPr="00F713B4">
        <w:tab/>
        <w:t>(a)</w:t>
      </w:r>
      <w:r w:rsidRPr="00F713B4">
        <w:tab/>
        <w:t>for an individual—imprisonment for 10 years or 5,000 penalty units, or both; or</w:t>
      </w:r>
    </w:p>
    <w:p w:rsidR="009B13B0" w:rsidRPr="00F713B4" w:rsidRDefault="009B13B0" w:rsidP="009B13B0">
      <w:pPr>
        <w:pStyle w:val="paragraph"/>
      </w:pPr>
      <w:r w:rsidRPr="00F713B4">
        <w:tab/>
        <w:t>(b)</w:t>
      </w:r>
      <w:r w:rsidRPr="00F713B4">
        <w:tab/>
        <w:t>for a body corporate—25,000 penalty units.</w:t>
      </w:r>
    </w:p>
    <w:p w:rsidR="009B13B0" w:rsidRPr="00F713B4" w:rsidRDefault="009B13B0" w:rsidP="009B13B0">
      <w:pPr>
        <w:pStyle w:val="SubsectionHead"/>
      </w:pPr>
      <w:r w:rsidRPr="00F713B4">
        <w:t>No need for actual influence etc.</w:t>
      </w:r>
    </w:p>
    <w:p w:rsidR="009B13B0" w:rsidRPr="00F713B4" w:rsidRDefault="009B13B0" w:rsidP="009B13B0">
      <w:pPr>
        <w:pStyle w:val="subsection"/>
      </w:pPr>
      <w:r w:rsidRPr="00F713B4">
        <w:tab/>
        <w:t>(3)</w:t>
      </w:r>
      <w:r w:rsidRPr="00F713B4">
        <w:tab/>
        <w:t xml:space="preserve">For the purposes of </w:t>
      </w:r>
      <w:r w:rsidR="00F713B4">
        <w:t>paragraphs (</w:t>
      </w:r>
      <w:r w:rsidRPr="00F713B4">
        <w:t>1)(b) and (2)(b):</w:t>
      </w:r>
    </w:p>
    <w:p w:rsidR="009B13B0" w:rsidRPr="00F713B4" w:rsidRDefault="009B13B0" w:rsidP="009B13B0">
      <w:pPr>
        <w:pStyle w:val="paragraph"/>
      </w:pPr>
      <w:r w:rsidRPr="00F713B4">
        <w:tab/>
        <w:t>(a)</w:t>
      </w:r>
      <w:r w:rsidRPr="00F713B4">
        <w:tab/>
        <w:t>the defendant’s intention does not need to be in relation to a particular registered organisations officer or employee; and</w:t>
      </w:r>
    </w:p>
    <w:p w:rsidR="009B13B0" w:rsidRPr="00F713B4" w:rsidRDefault="009B13B0" w:rsidP="009B13B0">
      <w:pPr>
        <w:pStyle w:val="paragraph"/>
      </w:pPr>
      <w:r w:rsidRPr="00F713B4">
        <w:tab/>
        <w:t>(b)</w:t>
      </w:r>
      <w:r w:rsidRPr="00F713B4">
        <w:tab/>
        <w:t>the defendant’s intention does not need to be in relation to a registered organisations officer or employee performing or exercising duties, functions or powers in a particular way, or giving a particular advantage to a particular person; and</w:t>
      </w:r>
    </w:p>
    <w:p w:rsidR="009B13B0" w:rsidRPr="00F713B4" w:rsidRDefault="009B13B0" w:rsidP="009B13B0">
      <w:pPr>
        <w:pStyle w:val="paragraph"/>
      </w:pPr>
      <w:r w:rsidRPr="00F713B4">
        <w:tab/>
        <w:t>(c)</w:t>
      </w:r>
      <w:r w:rsidRPr="00F713B4">
        <w:tab/>
        <w:t xml:space="preserve">the provider mentioned in </w:t>
      </w:r>
      <w:r w:rsidR="00F713B4">
        <w:t>subsection (</w:t>
      </w:r>
      <w:r w:rsidRPr="00F713B4">
        <w:t>2) does not need to actually believe anything; and</w:t>
      </w:r>
    </w:p>
    <w:p w:rsidR="009B13B0" w:rsidRPr="00F713B4" w:rsidRDefault="009B13B0" w:rsidP="009B13B0">
      <w:pPr>
        <w:pStyle w:val="paragraph"/>
      </w:pPr>
      <w:r w:rsidRPr="00F713B4">
        <w:tab/>
        <w:t>(d)</w:t>
      </w:r>
      <w:r w:rsidRPr="00F713B4">
        <w:tab/>
        <w:t>it is not necessary that any person actually be influenced.</w:t>
      </w:r>
    </w:p>
    <w:p w:rsidR="009B13B0" w:rsidRPr="00F713B4" w:rsidRDefault="009B13B0" w:rsidP="009B13B0">
      <w:pPr>
        <w:pStyle w:val="SubsectionHead"/>
      </w:pPr>
      <w:r w:rsidRPr="00F713B4">
        <w:t>Giving an advantage which would not be legitimately due</w:t>
      </w:r>
    </w:p>
    <w:p w:rsidR="009B13B0" w:rsidRPr="00F713B4" w:rsidRDefault="009B13B0" w:rsidP="009B13B0">
      <w:pPr>
        <w:pStyle w:val="subsection"/>
      </w:pPr>
      <w:r w:rsidRPr="00F713B4">
        <w:tab/>
        <w:t>(4)</w:t>
      </w:r>
      <w:r w:rsidRPr="00F713B4">
        <w:tab/>
        <w:t xml:space="preserve">In a prosecution for an offence against </w:t>
      </w:r>
      <w:r w:rsidR="00F713B4">
        <w:t>subsection (</w:t>
      </w:r>
      <w:r w:rsidRPr="00F713B4">
        <w:t>1) or (2), the determination of whether an advantage would not be legitimately due is a matter for the trier of fact.</w:t>
      </w:r>
    </w:p>
    <w:p w:rsidR="009B13B0" w:rsidRPr="00F713B4" w:rsidRDefault="009B13B0" w:rsidP="009B13B0">
      <w:pPr>
        <w:pStyle w:val="subsection"/>
      </w:pPr>
      <w:r w:rsidRPr="00F713B4">
        <w:tab/>
        <w:t>(5)</w:t>
      </w:r>
      <w:r w:rsidRPr="00F713B4">
        <w:tab/>
        <w:t xml:space="preserve">For the purposes of </w:t>
      </w:r>
      <w:r w:rsidR="00F713B4">
        <w:t>subparagraphs (</w:t>
      </w:r>
      <w:r w:rsidRPr="00F713B4">
        <w:t>1)(b)(iii) and (2)(b)(iii), an advantage may be given in any way, including by doing or not doing a thing, or causing or influencing another person to do or not do a thing.</w:t>
      </w:r>
    </w:p>
    <w:p w:rsidR="009B13B0" w:rsidRPr="00F713B4" w:rsidRDefault="009B13B0" w:rsidP="009B13B0">
      <w:pPr>
        <w:pStyle w:val="subsection"/>
      </w:pPr>
      <w:r w:rsidRPr="00F713B4">
        <w:tab/>
        <w:t>(6)</w:t>
      </w:r>
      <w:r w:rsidRPr="00F713B4">
        <w:tab/>
        <w:t>In working out whether an advantage would not be legitimately due to a person, disregard:</w:t>
      </w:r>
    </w:p>
    <w:p w:rsidR="009B13B0" w:rsidRPr="00F713B4" w:rsidRDefault="009B13B0" w:rsidP="009B13B0">
      <w:pPr>
        <w:pStyle w:val="paragraph"/>
      </w:pPr>
      <w:r w:rsidRPr="00F713B4">
        <w:tab/>
        <w:t>(a)</w:t>
      </w:r>
      <w:r w:rsidRPr="00F713B4">
        <w:tab/>
        <w:t>whether the advantage might be, or be perceived to be, customary, necessary or required in the situation; and</w:t>
      </w:r>
    </w:p>
    <w:p w:rsidR="009B13B0" w:rsidRPr="00F713B4" w:rsidRDefault="009B13B0" w:rsidP="009B13B0">
      <w:pPr>
        <w:pStyle w:val="paragraph"/>
      </w:pPr>
      <w:r w:rsidRPr="00F713B4">
        <w:tab/>
        <w:t>(b)</w:t>
      </w:r>
      <w:r w:rsidRPr="00F713B4">
        <w:tab/>
        <w:t>the value of the advantage; and</w:t>
      </w:r>
    </w:p>
    <w:p w:rsidR="009B13B0" w:rsidRPr="00F713B4" w:rsidRDefault="009B13B0" w:rsidP="009B13B0">
      <w:pPr>
        <w:pStyle w:val="paragraph"/>
      </w:pPr>
      <w:r w:rsidRPr="00F713B4">
        <w:tab/>
        <w:t>(c)</w:t>
      </w:r>
      <w:r w:rsidRPr="00F713B4">
        <w:tab/>
        <w:t>any official tolerance of the advantage.</w:t>
      </w:r>
    </w:p>
    <w:p w:rsidR="009B13B0" w:rsidRPr="00F713B4" w:rsidRDefault="009B13B0" w:rsidP="009B13B0">
      <w:pPr>
        <w:pStyle w:val="SubsectionHead"/>
      </w:pPr>
      <w:r w:rsidRPr="00F713B4">
        <w:t>Meaning of benefit in this section</w:t>
      </w:r>
    </w:p>
    <w:p w:rsidR="009B13B0" w:rsidRPr="00F713B4" w:rsidRDefault="009B13B0" w:rsidP="009B13B0">
      <w:pPr>
        <w:pStyle w:val="subsection"/>
      </w:pPr>
      <w:r w:rsidRPr="00F713B4">
        <w:tab/>
        <w:t>(7)</w:t>
      </w:r>
      <w:r w:rsidRPr="00F713B4">
        <w:tab/>
        <w:t>In this section:</w:t>
      </w:r>
    </w:p>
    <w:p w:rsidR="009B13B0" w:rsidRPr="00F713B4" w:rsidRDefault="009B13B0" w:rsidP="009B13B0">
      <w:pPr>
        <w:pStyle w:val="Definition"/>
      </w:pPr>
      <w:r w:rsidRPr="00F713B4">
        <w:rPr>
          <w:b/>
          <w:i/>
        </w:rPr>
        <w:t>benefit</w:t>
      </w:r>
      <w:r w:rsidRPr="00F713B4">
        <w:t xml:space="preserve"> includes any advantage and is not limited to property.</w:t>
      </w:r>
    </w:p>
    <w:p w:rsidR="009B13B0" w:rsidRPr="00F713B4" w:rsidRDefault="009B13B0" w:rsidP="009B13B0">
      <w:pPr>
        <w:pStyle w:val="ActHead5"/>
        <w:rPr>
          <w:i/>
        </w:rPr>
      </w:pPr>
      <w:bookmarkStart w:id="846" w:name="_Toc494464019"/>
      <w:r w:rsidRPr="00F713B4">
        <w:rPr>
          <w:rStyle w:val="CharSectno"/>
        </w:rPr>
        <w:t>536E</w:t>
      </w:r>
      <w:r w:rsidRPr="00F713B4">
        <w:t xml:space="preserve">  Meaning of registered organisations officer or employee</w:t>
      </w:r>
      <w:bookmarkEnd w:id="846"/>
    </w:p>
    <w:p w:rsidR="009B13B0" w:rsidRPr="00F713B4" w:rsidRDefault="009B13B0" w:rsidP="009B13B0">
      <w:pPr>
        <w:pStyle w:val="subsection"/>
      </w:pPr>
      <w:r w:rsidRPr="00F713B4">
        <w:tab/>
      </w:r>
      <w:r w:rsidRPr="00F713B4">
        <w:tab/>
        <w:t xml:space="preserve">Each of the following is a </w:t>
      </w:r>
      <w:r w:rsidRPr="00F713B4">
        <w:rPr>
          <w:b/>
          <w:i/>
        </w:rPr>
        <w:t>registered organisations officer or employee</w:t>
      </w:r>
      <w:r w:rsidRPr="00F713B4">
        <w:t>:</w:t>
      </w:r>
    </w:p>
    <w:p w:rsidR="009B13B0" w:rsidRPr="00F713B4" w:rsidRDefault="009B13B0" w:rsidP="009B13B0">
      <w:pPr>
        <w:pStyle w:val="paragraph"/>
      </w:pPr>
      <w:r w:rsidRPr="00F713B4">
        <w:tab/>
        <w:t>(a)</w:t>
      </w:r>
      <w:r w:rsidRPr="00F713B4">
        <w:tab/>
        <w:t>an officer (within the meaning of the Registered Organisations Act) of an organisation or branch of an organisation;</w:t>
      </w:r>
    </w:p>
    <w:p w:rsidR="009B13B0" w:rsidRPr="00F713B4" w:rsidRDefault="009B13B0" w:rsidP="009B13B0">
      <w:pPr>
        <w:pStyle w:val="paragraph"/>
      </w:pPr>
      <w:r w:rsidRPr="00F713B4">
        <w:tab/>
        <w:t>(b)</w:t>
      </w:r>
      <w:r w:rsidRPr="00F713B4">
        <w:tab/>
        <w:t>an employee of an organisation or branch of an organisation.</w:t>
      </w:r>
    </w:p>
    <w:p w:rsidR="009B13B0" w:rsidRPr="00F713B4" w:rsidRDefault="009B13B0" w:rsidP="009B13B0">
      <w:pPr>
        <w:pStyle w:val="ActHead3"/>
        <w:pageBreakBefore/>
      </w:pPr>
      <w:bookmarkStart w:id="847" w:name="_Toc494464020"/>
      <w:r w:rsidRPr="00F713B4">
        <w:rPr>
          <w:rStyle w:val="CharDivNo"/>
        </w:rPr>
        <w:t>Division</w:t>
      </w:r>
      <w:r w:rsidR="00F713B4" w:rsidRPr="00F713B4">
        <w:rPr>
          <w:rStyle w:val="CharDivNo"/>
        </w:rPr>
        <w:t> </w:t>
      </w:r>
      <w:r w:rsidRPr="00F713B4">
        <w:rPr>
          <w:rStyle w:val="CharDivNo"/>
        </w:rPr>
        <w:t>3</w:t>
      </w:r>
      <w:r w:rsidRPr="00F713B4">
        <w:t>—</w:t>
      </w:r>
      <w:r w:rsidRPr="00F713B4">
        <w:rPr>
          <w:rStyle w:val="CharDivText"/>
        </w:rPr>
        <w:t>Cash or in kind payments to employee organisations etc.</w:t>
      </w:r>
      <w:bookmarkEnd w:id="847"/>
    </w:p>
    <w:p w:rsidR="009B13B0" w:rsidRPr="00F713B4" w:rsidRDefault="009B13B0" w:rsidP="009B13B0">
      <w:pPr>
        <w:pStyle w:val="ActHead5"/>
      </w:pPr>
      <w:bookmarkStart w:id="848" w:name="_Toc494464021"/>
      <w:r w:rsidRPr="00F713B4">
        <w:rPr>
          <w:rStyle w:val="CharSectno"/>
        </w:rPr>
        <w:t>536F</w:t>
      </w:r>
      <w:r w:rsidRPr="00F713B4">
        <w:t xml:space="preserve">  Giving a cash or in kind payment</w:t>
      </w:r>
      <w:bookmarkEnd w:id="848"/>
    </w:p>
    <w:p w:rsidR="009B13B0" w:rsidRPr="00F713B4" w:rsidRDefault="009B13B0" w:rsidP="009B13B0">
      <w:pPr>
        <w:pStyle w:val="SubsectionHead"/>
      </w:pPr>
      <w:r w:rsidRPr="00F713B4">
        <w:t>Giving a cash or in kind payment</w:t>
      </w:r>
    </w:p>
    <w:p w:rsidR="009B13B0" w:rsidRPr="00F713B4" w:rsidRDefault="009B13B0" w:rsidP="009B13B0">
      <w:pPr>
        <w:pStyle w:val="subsection"/>
      </w:pPr>
      <w:r w:rsidRPr="00F713B4">
        <w:tab/>
        <w:t>(1)</w:t>
      </w:r>
      <w:r w:rsidRPr="00F713B4">
        <w:tab/>
        <w:t xml:space="preserve">A person (the </w:t>
      </w:r>
      <w:r w:rsidRPr="00F713B4">
        <w:rPr>
          <w:b/>
          <w:i/>
        </w:rPr>
        <w:t>defendant</w:t>
      </w:r>
      <w:r w:rsidRPr="00F713B4">
        <w:t>) commits an offence if:</w:t>
      </w:r>
    </w:p>
    <w:p w:rsidR="009B13B0" w:rsidRPr="00F713B4" w:rsidRDefault="009B13B0" w:rsidP="009B13B0">
      <w:pPr>
        <w:pStyle w:val="paragraph"/>
      </w:pPr>
      <w:r w:rsidRPr="00F713B4">
        <w:tab/>
        <w:t>(a)</w:t>
      </w:r>
      <w:r w:rsidRPr="00F713B4">
        <w:tab/>
        <w:t>the defendant is a national system employer other than an employee organisation; and</w:t>
      </w:r>
    </w:p>
    <w:p w:rsidR="009B13B0" w:rsidRPr="00F713B4" w:rsidRDefault="009B13B0" w:rsidP="009B13B0">
      <w:pPr>
        <w:pStyle w:val="paragraph"/>
      </w:pPr>
      <w:r w:rsidRPr="00F713B4">
        <w:tab/>
        <w:t>(b)</w:t>
      </w:r>
      <w:r w:rsidRPr="00F713B4">
        <w:tab/>
        <w:t>the defendant:</w:t>
      </w:r>
    </w:p>
    <w:p w:rsidR="009B13B0" w:rsidRPr="00F713B4" w:rsidRDefault="009B13B0" w:rsidP="009B13B0">
      <w:pPr>
        <w:pStyle w:val="paragraphsub"/>
      </w:pPr>
      <w:r w:rsidRPr="00F713B4">
        <w:tab/>
        <w:t>(i)</w:t>
      </w:r>
      <w:r w:rsidRPr="00F713B4">
        <w:tab/>
        <w:t>provides a cash or in kind payment to another person; or</w:t>
      </w:r>
    </w:p>
    <w:p w:rsidR="009B13B0" w:rsidRPr="00F713B4" w:rsidRDefault="009B13B0" w:rsidP="009B13B0">
      <w:pPr>
        <w:pStyle w:val="paragraphsub"/>
      </w:pPr>
      <w:r w:rsidRPr="00F713B4">
        <w:tab/>
        <w:t>(ii)</w:t>
      </w:r>
      <w:r w:rsidRPr="00F713B4">
        <w:tab/>
        <w:t>causes a cash or in kind payment to be provided to another person; or</w:t>
      </w:r>
    </w:p>
    <w:p w:rsidR="009B13B0" w:rsidRPr="00F713B4" w:rsidRDefault="009B13B0" w:rsidP="009B13B0">
      <w:pPr>
        <w:pStyle w:val="paragraphsub"/>
      </w:pPr>
      <w:r w:rsidRPr="00F713B4">
        <w:tab/>
        <w:t>(iii)</w:t>
      </w:r>
      <w:r w:rsidRPr="00F713B4">
        <w:tab/>
        <w:t>offers to provide, or promises to provide, a cash or in kind payment to another person; or</w:t>
      </w:r>
    </w:p>
    <w:p w:rsidR="009B13B0" w:rsidRPr="00F713B4" w:rsidRDefault="009B13B0" w:rsidP="009B13B0">
      <w:pPr>
        <w:pStyle w:val="paragraphsub"/>
      </w:pPr>
      <w:r w:rsidRPr="00F713B4">
        <w:tab/>
        <w:t>(iv)</w:t>
      </w:r>
      <w:r w:rsidRPr="00F713B4">
        <w:tab/>
        <w:t>causes an offer of the provision of a cash or in kind payment, or a promise of the provision of a cash or in kind payment, to be made to another person; and</w:t>
      </w:r>
    </w:p>
    <w:p w:rsidR="009B13B0" w:rsidRPr="00F713B4" w:rsidRDefault="009B13B0" w:rsidP="009B13B0">
      <w:pPr>
        <w:pStyle w:val="paragraph"/>
      </w:pPr>
      <w:r w:rsidRPr="00F713B4">
        <w:tab/>
        <w:t>(c)</w:t>
      </w:r>
      <w:r w:rsidRPr="00F713B4">
        <w:tab/>
        <w:t>the other person is an employee organisation or a prohibited beneficiary in relation to an employee organisation; and</w:t>
      </w:r>
    </w:p>
    <w:p w:rsidR="009B13B0" w:rsidRPr="00F713B4" w:rsidRDefault="009B13B0" w:rsidP="009B13B0">
      <w:pPr>
        <w:pStyle w:val="paragraph"/>
      </w:pPr>
      <w:r w:rsidRPr="00F713B4">
        <w:tab/>
        <w:t>(d)</w:t>
      </w:r>
      <w:r w:rsidRPr="00F713B4">
        <w:tab/>
        <w:t>the defendant, a spouse (within the meaning of the Registered Organisations Act) or associated entity of the defendant, or a person who has a prescribed connection with the defendant, employs a person who is, or is entitled to be, a member of the organisation and whose industrial interests the organisation is entitled to represent.</w:t>
      </w:r>
    </w:p>
    <w:p w:rsidR="009B13B0" w:rsidRPr="00F713B4" w:rsidRDefault="009B13B0" w:rsidP="009B13B0">
      <w:pPr>
        <w:pStyle w:val="Penalty"/>
      </w:pPr>
      <w:r w:rsidRPr="00F713B4">
        <w:t>Penalty:</w:t>
      </w:r>
    </w:p>
    <w:p w:rsidR="009B13B0" w:rsidRPr="00F713B4" w:rsidRDefault="009B13B0" w:rsidP="009B13B0">
      <w:pPr>
        <w:pStyle w:val="paragraph"/>
      </w:pPr>
      <w:r w:rsidRPr="00F713B4">
        <w:tab/>
        <w:t>(a)</w:t>
      </w:r>
      <w:r w:rsidRPr="00F713B4">
        <w:tab/>
        <w:t>for an individual—imprisonment for 2 years or 500 penalty units, or both; or</w:t>
      </w:r>
    </w:p>
    <w:p w:rsidR="009B13B0" w:rsidRPr="00F713B4" w:rsidRDefault="009B13B0" w:rsidP="009B13B0">
      <w:pPr>
        <w:pStyle w:val="paragraph"/>
      </w:pPr>
      <w:r w:rsidRPr="00F713B4">
        <w:tab/>
        <w:t>(b)</w:t>
      </w:r>
      <w:r w:rsidRPr="00F713B4">
        <w:tab/>
        <w:t>for a body corporate—2,500 penalty units.</w:t>
      </w:r>
    </w:p>
    <w:p w:rsidR="009B13B0" w:rsidRPr="00F713B4" w:rsidRDefault="009B13B0" w:rsidP="009B13B0">
      <w:pPr>
        <w:pStyle w:val="subsection"/>
      </w:pPr>
      <w:r w:rsidRPr="00F713B4">
        <w:tab/>
        <w:t>(3)</w:t>
      </w:r>
      <w:r w:rsidRPr="00F713B4">
        <w:tab/>
      </w:r>
      <w:r w:rsidR="00F713B4">
        <w:t>Subsection (</w:t>
      </w:r>
      <w:r w:rsidRPr="00F713B4">
        <w:t>1) does not apply to the following cash or in kind payments:</w:t>
      </w:r>
    </w:p>
    <w:p w:rsidR="009B13B0" w:rsidRPr="00F713B4" w:rsidRDefault="009B13B0" w:rsidP="009B13B0">
      <w:pPr>
        <w:pStyle w:val="paragraph"/>
      </w:pPr>
      <w:r w:rsidRPr="00F713B4">
        <w:tab/>
        <w:t>(a)</w:t>
      </w:r>
      <w:r w:rsidRPr="00F713B4">
        <w:tab/>
        <w:t>a payment to the organisation:</w:t>
      </w:r>
    </w:p>
    <w:p w:rsidR="009B13B0" w:rsidRPr="00F713B4" w:rsidRDefault="009B13B0" w:rsidP="009B13B0">
      <w:pPr>
        <w:pStyle w:val="paragraphsub"/>
      </w:pPr>
      <w:r w:rsidRPr="00F713B4">
        <w:tab/>
        <w:t>(i)</w:t>
      </w:r>
      <w:r w:rsidRPr="00F713B4">
        <w:tab/>
        <w:t>made by deduction from the wages of an employee of the defendant who has agreed in writing to become a member of the organisation; and</w:t>
      </w:r>
    </w:p>
    <w:p w:rsidR="009B13B0" w:rsidRPr="00F713B4" w:rsidRDefault="009B13B0" w:rsidP="009B13B0">
      <w:pPr>
        <w:pStyle w:val="paragraphsub"/>
      </w:pPr>
      <w:r w:rsidRPr="00F713B4">
        <w:tab/>
        <w:t>(ii)</w:t>
      </w:r>
      <w:r w:rsidRPr="00F713B4">
        <w:tab/>
        <w:t>made for a membership fee payable by the employee;</w:t>
      </w:r>
    </w:p>
    <w:p w:rsidR="009B13B0" w:rsidRPr="00F713B4" w:rsidRDefault="009B13B0" w:rsidP="009B13B0">
      <w:pPr>
        <w:pStyle w:val="paragraph"/>
      </w:pPr>
      <w:r w:rsidRPr="00F713B4">
        <w:tab/>
        <w:t>(b)</w:t>
      </w:r>
      <w:r w:rsidRPr="00F713B4">
        <w:tab/>
        <w:t>a benefit provided and used for the sole or dominant purpose of benefiting the defendant’s employees, or the defendant’s former employees in relation to their former employment;</w:t>
      </w:r>
    </w:p>
    <w:p w:rsidR="009B13B0" w:rsidRPr="00F713B4" w:rsidRDefault="009B13B0" w:rsidP="009B13B0">
      <w:pPr>
        <w:pStyle w:val="paragraph"/>
      </w:pPr>
      <w:r w:rsidRPr="00F713B4">
        <w:tab/>
        <w:t>(c)</w:t>
      </w:r>
      <w:r w:rsidRPr="00F713B4">
        <w:tab/>
        <w:t>a gift or contribution deductible under section</w:t>
      </w:r>
      <w:r w:rsidR="00F713B4">
        <w:t> </w:t>
      </w:r>
      <w:r w:rsidRPr="00F713B4">
        <w:t>30</w:t>
      </w:r>
      <w:r w:rsidR="00F713B4">
        <w:noBreakHyphen/>
      </w:r>
      <w:r w:rsidRPr="00F713B4">
        <w:t xml:space="preserve">15 of the </w:t>
      </w:r>
      <w:r w:rsidRPr="00F713B4">
        <w:rPr>
          <w:i/>
        </w:rPr>
        <w:t>Income Tax Assessment Act 1997</w:t>
      </w:r>
      <w:r w:rsidRPr="00F713B4">
        <w:t xml:space="preserve"> and used in accordance with the law;</w:t>
      </w:r>
    </w:p>
    <w:p w:rsidR="009B13B0" w:rsidRPr="00F713B4" w:rsidRDefault="009B13B0" w:rsidP="009B13B0">
      <w:pPr>
        <w:pStyle w:val="paragraph"/>
      </w:pPr>
      <w:r w:rsidRPr="00F713B4">
        <w:tab/>
        <w:t>(ca)</w:t>
      </w:r>
      <w:r w:rsidRPr="00F713B4">
        <w:tab/>
        <w:t>a benefit of nominal value (meaning no more than 2 penalty units) associated with travel or hospitality during consultation, negotiation or bargaining;</w:t>
      </w:r>
    </w:p>
    <w:p w:rsidR="009B13B0" w:rsidRPr="00F713B4" w:rsidRDefault="009B13B0" w:rsidP="009B13B0">
      <w:pPr>
        <w:pStyle w:val="paragraph"/>
      </w:pPr>
      <w:r w:rsidRPr="00F713B4">
        <w:tab/>
        <w:t>(cb)</w:t>
      </w:r>
      <w:r w:rsidRPr="00F713B4">
        <w:tab/>
        <w:t>a benefit of nominal value (meaning no more than 2 penalty units) that is:</w:t>
      </w:r>
    </w:p>
    <w:p w:rsidR="009B13B0" w:rsidRPr="00F713B4" w:rsidRDefault="009B13B0" w:rsidP="009B13B0">
      <w:pPr>
        <w:pStyle w:val="paragraphsub"/>
      </w:pPr>
      <w:r w:rsidRPr="00F713B4">
        <w:tab/>
        <w:t>(i)</w:t>
      </w:r>
      <w:r w:rsidRPr="00F713B4">
        <w:tab/>
        <w:t>a token gift, an event invitation or a similar benefit; and</w:t>
      </w:r>
    </w:p>
    <w:p w:rsidR="009B13B0" w:rsidRPr="00F713B4" w:rsidRDefault="009B13B0" w:rsidP="009B13B0">
      <w:pPr>
        <w:pStyle w:val="paragraphsub"/>
      </w:pPr>
      <w:r w:rsidRPr="00F713B4">
        <w:tab/>
        <w:t>(ii)</w:t>
      </w:r>
      <w:r w:rsidRPr="00F713B4">
        <w:tab/>
        <w:t>given in accordance with common courteous practice among employers and organisations;</w:t>
      </w:r>
    </w:p>
    <w:p w:rsidR="009B13B0" w:rsidRPr="00F713B4" w:rsidRDefault="009B13B0" w:rsidP="009B13B0">
      <w:pPr>
        <w:pStyle w:val="paragraph"/>
      </w:pPr>
      <w:r w:rsidRPr="00F713B4">
        <w:tab/>
        <w:t>(d)</w:t>
      </w:r>
      <w:r w:rsidRPr="00F713B4">
        <w:tab/>
        <w:t>a payment made, at no more than market value, for goods or services supplied to the defendant in the ordinary course of the organisation’s business;</w:t>
      </w:r>
    </w:p>
    <w:p w:rsidR="009B13B0" w:rsidRPr="00F713B4" w:rsidRDefault="009B13B0" w:rsidP="009B13B0">
      <w:pPr>
        <w:pStyle w:val="paragraph"/>
      </w:pPr>
      <w:r w:rsidRPr="00F713B4">
        <w:tab/>
        <w:t>(e)</w:t>
      </w:r>
      <w:r w:rsidRPr="00F713B4">
        <w:tab/>
        <w:t>a payment made under or in accordance with a law of the Commonwealth, or a law of a State or Territory;</w:t>
      </w:r>
    </w:p>
    <w:p w:rsidR="009B13B0" w:rsidRPr="00F713B4" w:rsidRDefault="009B13B0" w:rsidP="009B13B0">
      <w:pPr>
        <w:pStyle w:val="paragraph"/>
      </w:pPr>
      <w:r w:rsidRPr="00F713B4">
        <w:tab/>
        <w:t>(f)</w:t>
      </w:r>
      <w:r w:rsidRPr="00F713B4">
        <w:tab/>
        <w:t xml:space="preserve">a benefit provided in accordance with an order, judgment or award of a court or tribunal, </w:t>
      </w:r>
      <w:r w:rsidRPr="00F713B4">
        <w:rPr>
          <w:color w:val="000000"/>
          <w:szCs w:val="22"/>
        </w:rPr>
        <w:t>or in settlement of a matter before the FWC or a genuine legal dispute</w:t>
      </w:r>
      <w:r w:rsidRPr="00F713B4">
        <w:t>;</w:t>
      </w:r>
    </w:p>
    <w:p w:rsidR="009B13B0" w:rsidRPr="00F713B4" w:rsidRDefault="009B13B0" w:rsidP="009B13B0">
      <w:pPr>
        <w:pStyle w:val="paragraph"/>
      </w:pPr>
      <w:r w:rsidRPr="00F713B4">
        <w:tab/>
        <w:t>(g)</w:t>
      </w:r>
      <w:r w:rsidRPr="00F713B4">
        <w:tab/>
        <w:t>a non</w:t>
      </w:r>
      <w:r w:rsidR="00F713B4">
        <w:noBreakHyphen/>
      </w:r>
      <w:r w:rsidRPr="00F713B4">
        <w:t>corrupting benefit prescribed by, or provided in circumstances prescribed by, the regulations.</w:t>
      </w:r>
    </w:p>
    <w:p w:rsidR="009B13B0" w:rsidRPr="00F713B4" w:rsidRDefault="009B13B0" w:rsidP="009B13B0">
      <w:pPr>
        <w:pStyle w:val="notetext"/>
      </w:pPr>
      <w:r w:rsidRPr="00F713B4">
        <w:t>Note:</w:t>
      </w:r>
      <w:r w:rsidRPr="00F713B4">
        <w:tab/>
        <w:t xml:space="preserve">A defendant bears an evidential burden in relation to the matters in this </w:t>
      </w:r>
      <w:r w:rsidR="00F713B4">
        <w:t>subsection (</w:t>
      </w:r>
      <w:r w:rsidRPr="00F713B4">
        <w:t>see subsection</w:t>
      </w:r>
      <w:r w:rsidR="00F713B4">
        <w:t> </w:t>
      </w:r>
      <w:r w:rsidRPr="00F713B4">
        <w:t xml:space="preserve">13.3(3) of the </w:t>
      </w:r>
      <w:r w:rsidRPr="00F713B4">
        <w:rPr>
          <w:i/>
        </w:rPr>
        <w:t>Criminal Code</w:t>
      </w:r>
      <w:r w:rsidRPr="00F713B4">
        <w:t>).</w:t>
      </w:r>
    </w:p>
    <w:p w:rsidR="009B13B0" w:rsidRPr="00F713B4" w:rsidRDefault="009B13B0" w:rsidP="009B13B0">
      <w:pPr>
        <w:pStyle w:val="SubsectionHead"/>
      </w:pPr>
      <w:r w:rsidRPr="00F713B4">
        <w:t>Meaning of cash or in kind payment</w:t>
      </w:r>
    </w:p>
    <w:p w:rsidR="009B13B0" w:rsidRPr="00F713B4" w:rsidRDefault="009B13B0" w:rsidP="009B13B0">
      <w:pPr>
        <w:pStyle w:val="subsection"/>
      </w:pPr>
      <w:r w:rsidRPr="00F713B4">
        <w:tab/>
        <w:t>(4)</w:t>
      </w:r>
      <w:r w:rsidRPr="00F713B4">
        <w:tab/>
        <w:t xml:space="preserve">A </w:t>
      </w:r>
      <w:r w:rsidRPr="00F713B4">
        <w:rPr>
          <w:b/>
          <w:i/>
        </w:rPr>
        <w:t>cash or in kind payment</w:t>
      </w:r>
      <w:r w:rsidRPr="00F713B4">
        <w:t xml:space="preserve"> is a benefit that is:</w:t>
      </w:r>
    </w:p>
    <w:p w:rsidR="009B13B0" w:rsidRPr="00F713B4" w:rsidRDefault="009B13B0" w:rsidP="009B13B0">
      <w:pPr>
        <w:pStyle w:val="paragraph"/>
      </w:pPr>
      <w:r w:rsidRPr="00F713B4">
        <w:tab/>
        <w:t>(a)</w:t>
      </w:r>
      <w:r w:rsidRPr="00F713B4">
        <w:tab/>
        <w:t>in cash or any other money form; or</w:t>
      </w:r>
    </w:p>
    <w:p w:rsidR="009B13B0" w:rsidRPr="00F713B4" w:rsidRDefault="009B13B0" w:rsidP="009B13B0">
      <w:pPr>
        <w:pStyle w:val="paragraph"/>
      </w:pPr>
      <w:r w:rsidRPr="00F713B4">
        <w:tab/>
        <w:t>(b)</w:t>
      </w:r>
      <w:r w:rsidRPr="00F713B4">
        <w:tab/>
        <w:t>goods or services; or</w:t>
      </w:r>
    </w:p>
    <w:p w:rsidR="009B13B0" w:rsidRPr="00F713B4" w:rsidRDefault="009B13B0" w:rsidP="009B13B0">
      <w:pPr>
        <w:pStyle w:val="paragraph"/>
      </w:pPr>
      <w:r w:rsidRPr="00F713B4">
        <w:tab/>
        <w:t>(c)</w:t>
      </w:r>
      <w:r w:rsidRPr="00F713B4">
        <w:tab/>
        <w:t>prescribed by the regulations for the purposes of this paragraph.</w:t>
      </w:r>
    </w:p>
    <w:p w:rsidR="009B13B0" w:rsidRPr="00F713B4" w:rsidRDefault="009B13B0" w:rsidP="009B13B0">
      <w:pPr>
        <w:pStyle w:val="SubsectionHead"/>
      </w:pPr>
      <w:r w:rsidRPr="00F713B4">
        <w:t>Meaning of prohibited beneficiary</w:t>
      </w:r>
    </w:p>
    <w:p w:rsidR="009B13B0" w:rsidRPr="00F713B4" w:rsidRDefault="009B13B0" w:rsidP="009B13B0">
      <w:pPr>
        <w:pStyle w:val="subsection"/>
      </w:pPr>
      <w:r w:rsidRPr="00F713B4">
        <w:tab/>
        <w:t>(5)</w:t>
      </w:r>
      <w:r w:rsidRPr="00F713B4">
        <w:tab/>
        <w:t xml:space="preserve">A person is a </w:t>
      </w:r>
      <w:r w:rsidRPr="00F713B4">
        <w:rPr>
          <w:b/>
          <w:i/>
        </w:rPr>
        <w:t>prohibited beneficiary</w:t>
      </w:r>
      <w:r w:rsidRPr="00F713B4">
        <w:t xml:space="preserve"> in relation to an employee organisation if the person is any of the following:</w:t>
      </w:r>
    </w:p>
    <w:p w:rsidR="009B13B0" w:rsidRPr="00F713B4" w:rsidRDefault="009B13B0" w:rsidP="009B13B0">
      <w:pPr>
        <w:pStyle w:val="paragraph"/>
      </w:pPr>
      <w:r w:rsidRPr="00F713B4">
        <w:tab/>
        <w:t>(a)</w:t>
      </w:r>
      <w:r w:rsidRPr="00F713B4">
        <w:tab/>
        <w:t>an entity controlled by the organisation;</w:t>
      </w:r>
    </w:p>
    <w:p w:rsidR="009B13B0" w:rsidRPr="00F713B4" w:rsidRDefault="009B13B0" w:rsidP="009B13B0">
      <w:pPr>
        <w:pStyle w:val="paragraph"/>
      </w:pPr>
      <w:r w:rsidRPr="00F713B4">
        <w:tab/>
        <w:t>(b)</w:t>
      </w:r>
      <w:r w:rsidRPr="00F713B4">
        <w:tab/>
        <w:t>a registered organisations officer or employee in relation to the organisation;</w:t>
      </w:r>
    </w:p>
    <w:p w:rsidR="009B13B0" w:rsidRPr="00F713B4" w:rsidRDefault="009B13B0" w:rsidP="009B13B0">
      <w:pPr>
        <w:pStyle w:val="paragraph"/>
      </w:pPr>
      <w:r w:rsidRPr="00F713B4">
        <w:tab/>
        <w:t>(c)</w:t>
      </w:r>
      <w:r w:rsidRPr="00F713B4">
        <w:tab/>
        <w:t>a spouse of, or entity controlled by, such an officer or employee;</w:t>
      </w:r>
    </w:p>
    <w:p w:rsidR="009B13B0" w:rsidRPr="00F713B4" w:rsidRDefault="009B13B0" w:rsidP="009B13B0">
      <w:pPr>
        <w:pStyle w:val="paragraph"/>
      </w:pPr>
      <w:r w:rsidRPr="00F713B4">
        <w:tab/>
        <w:t>(d)</w:t>
      </w:r>
      <w:r w:rsidRPr="00F713B4">
        <w:tab/>
        <w:t>a person or entity to whom the organisation or a prohibited beneficiary of the organisation requests or directs the defendant to provide a cash or in kind payment;</w:t>
      </w:r>
    </w:p>
    <w:p w:rsidR="009B13B0" w:rsidRPr="00F713B4" w:rsidRDefault="009B13B0" w:rsidP="009B13B0">
      <w:pPr>
        <w:pStyle w:val="paragraph"/>
      </w:pPr>
      <w:r w:rsidRPr="00F713B4">
        <w:tab/>
        <w:t>(e)</w:t>
      </w:r>
      <w:r w:rsidRPr="00F713B4">
        <w:tab/>
        <w:t>a person</w:t>
      </w:r>
      <w:r w:rsidRPr="00F713B4">
        <w:rPr>
          <w:i/>
        </w:rPr>
        <w:t xml:space="preserve"> </w:t>
      </w:r>
      <w:r w:rsidRPr="00F713B4">
        <w:t>who has a prescribed connection with the organisation or a prohibited beneficiary of the organisation.</w:t>
      </w:r>
    </w:p>
    <w:p w:rsidR="009B13B0" w:rsidRPr="00F713B4" w:rsidRDefault="009B13B0" w:rsidP="009B13B0">
      <w:pPr>
        <w:pStyle w:val="subsection"/>
      </w:pPr>
      <w:r w:rsidRPr="00F713B4">
        <w:tab/>
        <w:t>(6)</w:t>
      </w:r>
      <w:r w:rsidRPr="00F713B4">
        <w:tab/>
        <w:t xml:space="preserve">In </w:t>
      </w:r>
      <w:r w:rsidR="00F713B4">
        <w:t>subsection (</w:t>
      </w:r>
      <w:r w:rsidRPr="00F713B4">
        <w:t xml:space="preserve">5), </w:t>
      </w:r>
      <w:r w:rsidRPr="00F713B4">
        <w:rPr>
          <w:b/>
          <w:i/>
        </w:rPr>
        <w:t>control</w:t>
      </w:r>
      <w:r w:rsidRPr="00F713B4">
        <w:t xml:space="preserve">, </w:t>
      </w:r>
      <w:r w:rsidRPr="00F713B4">
        <w:rPr>
          <w:b/>
          <w:i/>
        </w:rPr>
        <w:t>entity</w:t>
      </w:r>
      <w:r w:rsidRPr="00F713B4">
        <w:t xml:space="preserve"> and </w:t>
      </w:r>
      <w:r w:rsidRPr="00F713B4">
        <w:rPr>
          <w:b/>
          <w:i/>
        </w:rPr>
        <w:t>spouse</w:t>
      </w:r>
      <w:r w:rsidRPr="00F713B4">
        <w:t xml:space="preserve"> have the same meanings as in the Registered Organisations Act.</w:t>
      </w:r>
    </w:p>
    <w:p w:rsidR="009B13B0" w:rsidRPr="00F713B4" w:rsidRDefault="009B13B0" w:rsidP="009B13B0">
      <w:pPr>
        <w:pStyle w:val="SubsectionHead"/>
      </w:pPr>
      <w:r w:rsidRPr="00F713B4">
        <w:t>Meaning of national system employer</w:t>
      </w:r>
    </w:p>
    <w:p w:rsidR="009B13B0" w:rsidRPr="00F713B4" w:rsidRDefault="009B13B0" w:rsidP="009B13B0">
      <w:pPr>
        <w:pStyle w:val="subsection"/>
      </w:pPr>
      <w:r w:rsidRPr="00F713B4">
        <w:tab/>
        <w:t>(7)</w:t>
      </w:r>
      <w:r w:rsidRPr="00F713B4">
        <w:tab/>
        <w:t>Sections</w:t>
      </w:r>
      <w:r w:rsidR="00F713B4">
        <w:t> </w:t>
      </w:r>
      <w:r w:rsidRPr="00F713B4">
        <w:t xml:space="preserve">30D and 30N do not apply to extend the meaning of </w:t>
      </w:r>
      <w:r w:rsidRPr="00F713B4">
        <w:rPr>
          <w:b/>
          <w:i/>
        </w:rPr>
        <w:t>national system employer</w:t>
      </w:r>
      <w:r w:rsidRPr="00F713B4">
        <w:t xml:space="preserve"> in this section.</w:t>
      </w:r>
    </w:p>
    <w:p w:rsidR="009B13B0" w:rsidRPr="00F713B4" w:rsidRDefault="009B13B0" w:rsidP="009B13B0">
      <w:pPr>
        <w:pStyle w:val="ActHead5"/>
      </w:pPr>
      <w:bookmarkStart w:id="849" w:name="_Toc494464022"/>
      <w:r w:rsidRPr="00F713B4">
        <w:rPr>
          <w:rStyle w:val="CharSectno"/>
        </w:rPr>
        <w:t>536G</w:t>
      </w:r>
      <w:r w:rsidRPr="00F713B4">
        <w:t xml:space="preserve">  Receiving or soliciting a cash or in kind payment</w:t>
      </w:r>
      <w:bookmarkEnd w:id="849"/>
    </w:p>
    <w:p w:rsidR="009B13B0" w:rsidRPr="00F713B4" w:rsidRDefault="009B13B0" w:rsidP="009B13B0">
      <w:pPr>
        <w:pStyle w:val="subsection"/>
      </w:pPr>
      <w:r w:rsidRPr="00F713B4">
        <w:tab/>
        <w:t>(1)</w:t>
      </w:r>
      <w:r w:rsidRPr="00F713B4">
        <w:tab/>
        <w:t xml:space="preserve">A person (the </w:t>
      </w:r>
      <w:r w:rsidRPr="00F713B4">
        <w:rPr>
          <w:b/>
          <w:i/>
        </w:rPr>
        <w:t>defendant</w:t>
      </w:r>
      <w:r w:rsidRPr="00F713B4">
        <w:t>) commits an offence if:</w:t>
      </w:r>
    </w:p>
    <w:p w:rsidR="009B13B0" w:rsidRPr="00F713B4" w:rsidRDefault="009B13B0" w:rsidP="009B13B0">
      <w:pPr>
        <w:pStyle w:val="paragraph"/>
      </w:pPr>
      <w:r w:rsidRPr="00F713B4">
        <w:tab/>
        <w:t>(a)</w:t>
      </w:r>
      <w:r w:rsidRPr="00F713B4">
        <w:tab/>
        <w:t>the defendant:</w:t>
      </w:r>
    </w:p>
    <w:p w:rsidR="009B13B0" w:rsidRPr="00F713B4" w:rsidRDefault="009B13B0" w:rsidP="009B13B0">
      <w:pPr>
        <w:pStyle w:val="paragraphsub"/>
      </w:pPr>
      <w:r w:rsidRPr="00F713B4">
        <w:tab/>
        <w:t>(i)</w:t>
      </w:r>
      <w:r w:rsidRPr="00F713B4">
        <w:tab/>
        <w:t>requests (whether or not expressly and whether or not by threats); or</w:t>
      </w:r>
    </w:p>
    <w:p w:rsidR="009B13B0" w:rsidRPr="00F713B4" w:rsidRDefault="009B13B0" w:rsidP="009B13B0">
      <w:pPr>
        <w:pStyle w:val="paragraphsub"/>
      </w:pPr>
      <w:r w:rsidRPr="00F713B4">
        <w:tab/>
        <w:t>(ii)</w:t>
      </w:r>
      <w:r w:rsidRPr="00F713B4">
        <w:tab/>
        <w:t>receives or obtains; or</w:t>
      </w:r>
    </w:p>
    <w:p w:rsidR="009B13B0" w:rsidRPr="00F713B4" w:rsidRDefault="009B13B0" w:rsidP="009B13B0">
      <w:pPr>
        <w:pStyle w:val="paragraphsub"/>
      </w:pPr>
      <w:r w:rsidRPr="00F713B4">
        <w:tab/>
        <w:t>(iii)</w:t>
      </w:r>
      <w:r w:rsidRPr="00F713B4">
        <w:tab/>
        <w:t>agrees to receive or obtain;</w:t>
      </w:r>
    </w:p>
    <w:p w:rsidR="009B13B0" w:rsidRPr="00F713B4" w:rsidRDefault="009B13B0" w:rsidP="009B13B0">
      <w:pPr>
        <w:pStyle w:val="paragraph"/>
      </w:pPr>
      <w:r w:rsidRPr="00F713B4">
        <w:tab/>
      </w:r>
      <w:r w:rsidRPr="00F713B4">
        <w:tab/>
        <w:t xml:space="preserve">a cash or in kind payment from a person (the </w:t>
      </w:r>
      <w:r w:rsidRPr="00F713B4">
        <w:rPr>
          <w:b/>
          <w:i/>
        </w:rPr>
        <w:t>provider</w:t>
      </w:r>
      <w:r w:rsidRPr="00F713B4">
        <w:t>) for the defendant or another person; and</w:t>
      </w:r>
    </w:p>
    <w:p w:rsidR="009B13B0" w:rsidRPr="00F713B4" w:rsidRDefault="009B13B0" w:rsidP="009B13B0">
      <w:pPr>
        <w:pStyle w:val="paragraph"/>
      </w:pPr>
      <w:r w:rsidRPr="00F713B4">
        <w:tab/>
        <w:t>(b)</w:t>
      </w:r>
      <w:r w:rsidRPr="00F713B4">
        <w:tab/>
        <w:t>the defendant is an employee organisation or an officer (within the meaning of the Registered Organisations Act) or employee of an employee organisation; and</w:t>
      </w:r>
    </w:p>
    <w:p w:rsidR="009B13B0" w:rsidRPr="00F713B4" w:rsidRDefault="009B13B0" w:rsidP="009B13B0">
      <w:pPr>
        <w:pStyle w:val="paragraph"/>
      </w:pPr>
      <w:r w:rsidRPr="00F713B4">
        <w:tab/>
        <w:t>(c)</w:t>
      </w:r>
      <w:r w:rsidRPr="00F713B4">
        <w:tab/>
        <w:t>the provider is a national system employer other than an employee organisation; and</w:t>
      </w:r>
    </w:p>
    <w:p w:rsidR="009B13B0" w:rsidRPr="00F713B4" w:rsidRDefault="009B13B0" w:rsidP="009B13B0">
      <w:pPr>
        <w:pStyle w:val="paragraph"/>
      </w:pPr>
      <w:r w:rsidRPr="00F713B4">
        <w:tab/>
        <w:t>(d)</w:t>
      </w:r>
      <w:r w:rsidRPr="00F713B4">
        <w:tab/>
        <w:t>the provider, a spouse (within the meaning of the Registered Organisations Act) or associated entity of the provider, or a person who has a prescribed connection with the provider, employs a person who is, or is entitled to be, a member of the organisation and whose industrial interests the organisation is entitled to represent.</w:t>
      </w:r>
    </w:p>
    <w:p w:rsidR="009B13B0" w:rsidRPr="00F713B4" w:rsidRDefault="009B13B0" w:rsidP="009B13B0">
      <w:pPr>
        <w:pStyle w:val="Penalty"/>
      </w:pPr>
      <w:r w:rsidRPr="00F713B4">
        <w:t>Penalty:</w:t>
      </w:r>
    </w:p>
    <w:p w:rsidR="009B13B0" w:rsidRPr="00F713B4" w:rsidRDefault="009B13B0" w:rsidP="009B13B0">
      <w:pPr>
        <w:pStyle w:val="paragraph"/>
      </w:pPr>
      <w:r w:rsidRPr="00F713B4">
        <w:tab/>
        <w:t>(a)</w:t>
      </w:r>
      <w:r w:rsidRPr="00F713B4">
        <w:tab/>
        <w:t>for an individual—imprisonment for 2 years or 500 penalty units, or both; or</w:t>
      </w:r>
    </w:p>
    <w:p w:rsidR="009B13B0" w:rsidRPr="00F713B4" w:rsidRDefault="009B13B0" w:rsidP="009B13B0">
      <w:pPr>
        <w:pStyle w:val="paragraph"/>
      </w:pPr>
      <w:r w:rsidRPr="00F713B4">
        <w:tab/>
        <w:t>(b)</w:t>
      </w:r>
      <w:r w:rsidRPr="00F713B4">
        <w:tab/>
        <w:t>for a body corporate—2,500 penalty units.</w:t>
      </w:r>
    </w:p>
    <w:p w:rsidR="009B13B0" w:rsidRPr="00F713B4" w:rsidRDefault="009B13B0" w:rsidP="009B13B0">
      <w:pPr>
        <w:pStyle w:val="subsection"/>
      </w:pPr>
      <w:r w:rsidRPr="00F713B4">
        <w:tab/>
        <w:t>(2)</w:t>
      </w:r>
      <w:r w:rsidRPr="00F713B4">
        <w:tab/>
      </w:r>
      <w:r w:rsidR="00F713B4">
        <w:t>Subsection (</w:t>
      </w:r>
      <w:r w:rsidRPr="00F713B4">
        <w:t>1) does not apply to a cash or in kind payment mentioned in subsection</w:t>
      </w:r>
      <w:r w:rsidR="00F713B4">
        <w:t> </w:t>
      </w:r>
      <w:r w:rsidRPr="00F713B4">
        <w:t>536F(3).</w:t>
      </w:r>
    </w:p>
    <w:p w:rsidR="009B13B0" w:rsidRPr="00F713B4" w:rsidRDefault="009B13B0" w:rsidP="009B13B0">
      <w:pPr>
        <w:pStyle w:val="ActHead5"/>
      </w:pPr>
      <w:bookmarkStart w:id="850" w:name="_Toc494464023"/>
      <w:r w:rsidRPr="00F713B4">
        <w:rPr>
          <w:rStyle w:val="CharSectno"/>
        </w:rPr>
        <w:t>536H</w:t>
      </w:r>
      <w:r w:rsidRPr="00F713B4">
        <w:t xml:space="preserve">  Implied freedom of political communication</w:t>
      </w:r>
      <w:bookmarkEnd w:id="850"/>
    </w:p>
    <w:p w:rsidR="009B13B0" w:rsidRPr="00F713B4" w:rsidRDefault="009B13B0" w:rsidP="009B13B0">
      <w:pPr>
        <w:pStyle w:val="subsection"/>
      </w:pPr>
      <w:r w:rsidRPr="00F713B4">
        <w:tab/>
        <w:t>(1)</w:t>
      </w:r>
      <w:r w:rsidRPr="00F713B4">
        <w:tab/>
        <w:t>This Division does not apply to the extent (if any) that it would infringe any constitutional doctrine of implied freedom of political communication.</w:t>
      </w:r>
    </w:p>
    <w:p w:rsidR="009B13B0" w:rsidRPr="00F713B4" w:rsidRDefault="009B13B0" w:rsidP="009B13B0">
      <w:pPr>
        <w:pStyle w:val="subsection"/>
      </w:pPr>
      <w:r w:rsidRPr="00F713B4">
        <w:tab/>
        <w:t>(2)</w:t>
      </w:r>
      <w:r w:rsidRPr="00F713B4">
        <w:tab/>
      </w:r>
      <w:r w:rsidR="00F713B4">
        <w:t>Subsection (</w:t>
      </w:r>
      <w:r w:rsidRPr="00F713B4">
        <w:t>1) does not limit the application of section</w:t>
      </w:r>
      <w:r w:rsidR="00F713B4">
        <w:t> </w:t>
      </w:r>
      <w:r w:rsidRPr="00F713B4">
        <w:t xml:space="preserve">15A of the </w:t>
      </w:r>
      <w:r w:rsidRPr="00F713B4">
        <w:rPr>
          <w:i/>
        </w:rPr>
        <w:t>Acts Interpretation Act 1901</w:t>
      </w:r>
      <w:r w:rsidRPr="00F713B4">
        <w:t>.</w:t>
      </w:r>
    </w:p>
    <w:p w:rsidR="00445F82" w:rsidRPr="00F713B4" w:rsidRDefault="00445F82" w:rsidP="00445F82">
      <w:pPr>
        <w:rPr>
          <w:lang w:eastAsia="en-AU"/>
        </w:rPr>
        <w:sectPr w:rsidR="00445F82" w:rsidRPr="00F713B4" w:rsidSect="00BF1C18">
          <w:headerReference w:type="even" r:id="rId22"/>
          <w:headerReference w:type="default" r:id="rId23"/>
          <w:footerReference w:type="even" r:id="rId24"/>
          <w:footerReference w:type="default" r:id="rId25"/>
          <w:headerReference w:type="first" r:id="rId26"/>
          <w:footerReference w:type="first" r:id="rId27"/>
          <w:type w:val="oddPage"/>
          <w:pgSz w:w="11907" w:h="16839"/>
          <w:pgMar w:top="2381" w:right="2410" w:bottom="4252" w:left="2410" w:header="720" w:footer="3402" w:gutter="0"/>
          <w:pgNumType w:start="1"/>
          <w:cols w:space="708"/>
          <w:docGrid w:linePitch="360"/>
        </w:sectPr>
      </w:pPr>
    </w:p>
    <w:p w:rsidR="00920284" w:rsidRPr="00F713B4" w:rsidRDefault="00920284" w:rsidP="009B13B0"/>
    <w:sectPr w:rsidR="00920284" w:rsidRPr="00F713B4" w:rsidSect="00BF1C18">
      <w:headerReference w:type="even" r:id="rId28"/>
      <w:headerReference w:type="default" r:id="rId29"/>
      <w:headerReference w:type="first" r:id="rId30"/>
      <w:type w:val="continuous"/>
      <w:pgSz w:w="11907" w:h="16839"/>
      <w:pgMar w:top="2381" w:right="2410" w:bottom="4252" w:left="2410" w:header="720" w:footer="340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A63" w:rsidRPr="00DA6399" w:rsidRDefault="00567A63">
      <w:pPr>
        <w:spacing w:line="240" w:lineRule="auto"/>
        <w:rPr>
          <w:sz w:val="16"/>
        </w:rPr>
      </w:pPr>
      <w:r>
        <w:separator/>
      </w:r>
    </w:p>
  </w:endnote>
  <w:endnote w:type="continuationSeparator" w:id="0">
    <w:p w:rsidR="00567A63" w:rsidRPr="00DA6399" w:rsidRDefault="00567A63">
      <w:pPr>
        <w:spacing w:line="240" w:lineRule="auto"/>
        <w:rPr>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Default="00567A63">
    <w:pPr>
      <w:pBdr>
        <w:top w:val="single" w:sz="6" w:space="1" w:color="auto"/>
      </w:pBdr>
      <w:jc w:val="right"/>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Default="00567A63" w:rsidP="00E46CA6">
    <w:pPr>
      <w:pBdr>
        <w:top w:val="single" w:sz="6" w:space="1" w:color="auto"/>
      </w:pBdr>
      <w:spacing w:before="120"/>
      <w:jc w:val="right"/>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ED79B6" w:rsidRDefault="00567A63" w:rsidP="00E46CA6">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7B3B51" w:rsidRDefault="00567A63" w:rsidP="007C5062">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67A63" w:rsidRPr="007B3B51" w:rsidTr="007C5062">
      <w:tc>
        <w:tcPr>
          <w:tcW w:w="1247" w:type="dxa"/>
        </w:tcPr>
        <w:p w:rsidR="00567A63" w:rsidRPr="007B3B51" w:rsidRDefault="00567A63" w:rsidP="007C5062">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BF1C18">
            <w:rPr>
              <w:i/>
              <w:noProof/>
              <w:sz w:val="16"/>
              <w:szCs w:val="16"/>
            </w:rPr>
            <w:t>xxx</w:t>
          </w:r>
          <w:r w:rsidRPr="007B3B51">
            <w:rPr>
              <w:i/>
              <w:sz w:val="16"/>
              <w:szCs w:val="16"/>
            </w:rPr>
            <w:fldChar w:fldCharType="end"/>
          </w:r>
        </w:p>
      </w:tc>
      <w:tc>
        <w:tcPr>
          <w:tcW w:w="5387" w:type="dxa"/>
          <w:gridSpan w:val="3"/>
        </w:tcPr>
        <w:p w:rsidR="00567A63" w:rsidRPr="007B3B51" w:rsidRDefault="00567A63" w:rsidP="007C506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BF1C18">
            <w:rPr>
              <w:i/>
              <w:noProof/>
              <w:sz w:val="16"/>
              <w:szCs w:val="16"/>
            </w:rPr>
            <w:t>Fair Work Act 2009</w:t>
          </w:r>
          <w:r w:rsidRPr="007B3B51">
            <w:rPr>
              <w:i/>
              <w:sz w:val="16"/>
              <w:szCs w:val="16"/>
            </w:rPr>
            <w:fldChar w:fldCharType="end"/>
          </w:r>
        </w:p>
      </w:tc>
      <w:tc>
        <w:tcPr>
          <w:tcW w:w="669" w:type="dxa"/>
        </w:tcPr>
        <w:p w:rsidR="00567A63" w:rsidRPr="007B3B51" w:rsidRDefault="00567A63" w:rsidP="007C5062">
          <w:pPr>
            <w:jc w:val="right"/>
            <w:rPr>
              <w:sz w:val="16"/>
              <w:szCs w:val="16"/>
            </w:rPr>
          </w:pPr>
        </w:p>
      </w:tc>
    </w:tr>
    <w:tr w:rsidR="00567A63" w:rsidRPr="0055472E" w:rsidTr="007C5062">
      <w:tc>
        <w:tcPr>
          <w:tcW w:w="2190" w:type="dxa"/>
          <w:gridSpan w:val="2"/>
        </w:tcPr>
        <w:p w:rsidR="00567A63" w:rsidRPr="0055472E" w:rsidRDefault="00567A63" w:rsidP="007C5062">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C2B6B">
            <w:rPr>
              <w:sz w:val="16"/>
              <w:szCs w:val="16"/>
            </w:rPr>
            <w:t>33</w:t>
          </w:r>
          <w:r w:rsidRPr="0055472E">
            <w:rPr>
              <w:sz w:val="16"/>
              <w:szCs w:val="16"/>
            </w:rPr>
            <w:fldChar w:fldCharType="end"/>
          </w:r>
        </w:p>
      </w:tc>
      <w:tc>
        <w:tcPr>
          <w:tcW w:w="2920" w:type="dxa"/>
        </w:tcPr>
        <w:p w:rsidR="00567A63" w:rsidRPr="0055472E" w:rsidRDefault="00567A63" w:rsidP="007C5062">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6C2B6B">
            <w:rPr>
              <w:sz w:val="16"/>
              <w:szCs w:val="16"/>
            </w:rPr>
            <w:t>20/9/17</w:t>
          </w:r>
          <w:r w:rsidRPr="0055472E">
            <w:rPr>
              <w:sz w:val="16"/>
              <w:szCs w:val="16"/>
            </w:rPr>
            <w:fldChar w:fldCharType="end"/>
          </w:r>
        </w:p>
      </w:tc>
      <w:tc>
        <w:tcPr>
          <w:tcW w:w="2193" w:type="dxa"/>
          <w:gridSpan w:val="2"/>
        </w:tcPr>
        <w:p w:rsidR="00567A63" w:rsidRPr="0055472E" w:rsidRDefault="00567A63" w:rsidP="007C5062">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6C2B6B">
            <w:rPr>
              <w:sz w:val="16"/>
              <w:szCs w:val="16"/>
            </w:rPr>
            <w:instrText>3/10/2017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6C2B6B">
            <w:rPr>
              <w:sz w:val="16"/>
              <w:szCs w:val="16"/>
            </w:rPr>
            <w:instrText>3/10/17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6C2B6B">
            <w:rPr>
              <w:noProof/>
              <w:sz w:val="16"/>
              <w:szCs w:val="16"/>
            </w:rPr>
            <w:t>3/10/17</w:t>
          </w:r>
          <w:r w:rsidRPr="0055472E">
            <w:rPr>
              <w:sz w:val="16"/>
              <w:szCs w:val="16"/>
            </w:rPr>
            <w:fldChar w:fldCharType="end"/>
          </w:r>
        </w:p>
      </w:tc>
    </w:tr>
  </w:tbl>
  <w:p w:rsidR="00567A63" w:rsidRPr="007C5062" w:rsidRDefault="00567A63" w:rsidP="007C506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7B3B51" w:rsidRDefault="00567A63" w:rsidP="007C5062">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67A63" w:rsidRPr="007B3B51" w:rsidTr="007C5062">
      <w:tc>
        <w:tcPr>
          <w:tcW w:w="1247" w:type="dxa"/>
        </w:tcPr>
        <w:p w:rsidR="00567A63" w:rsidRPr="007B3B51" w:rsidRDefault="00567A63" w:rsidP="007C5062">
          <w:pPr>
            <w:rPr>
              <w:i/>
              <w:sz w:val="16"/>
              <w:szCs w:val="16"/>
            </w:rPr>
          </w:pPr>
        </w:p>
      </w:tc>
      <w:tc>
        <w:tcPr>
          <w:tcW w:w="5387" w:type="dxa"/>
          <w:gridSpan w:val="3"/>
        </w:tcPr>
        <w:p w:rsidR="00567A63" w:rsidRPr="007B3B51" w:rsidRDefault="00567A63" w:rsidP="007C506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BF1C18">
            <w:rPr>
              <w:i/>
              <w:noProof/>
              <w:sz w:val="16"/>
              <w:szCs w:val="16"/>
            </w:rPr>
            <w:t>Fair Work Act 2009</w:t>
          </w:r>
          <w:r w:rsidRPr="007B3B51">
            <w:rPr>
              <w:i/>
              <w:sz w:val="16"/>
              <w:szCs w:val="16"/>
            </w:rPr>
            <w:fldChar w:fldCharType="end"/>
          </w:r>
        </w:p>
      </w:tc>
      <w:tc>
        <w:tcPr>
          <w:tcW w:w="669" w:type="dxa"/>
        </w:tcPr>
        <w:p w:rsidR="00567A63" w:rsidRPr="007B3B51" w:rsidRDefault="00567A63" w:rsidP="007C5062">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BF1C18">
            <w:rPr>
              <w:i/>
              <w:noProof/>
              <w:sz w:val="16"/>
              <w:szCs w:val="16"/>
            </w:rPr>
            <w:t>xxix</w:t>
          </w:r>
          <w:r w:rsidRPr="007B3B51">
            <w:rPr>
              <w:i/>
              <w:sz w:val="16"/>
              <w:szCs w:val="16"/>
            </w:rPr>
            <w:fldChar w:fldCharType="end"/>
          </w:r>
        </w:p>
      </w:tc>
    </w:tr>
    <w:tr w:rsidR="00567A63" w:rsidRPr="00130F37" w:rsidTr="007C5062">
      <w:tc>
        <w:tcPr>
          <w:tcW w:w="2190" w:type="dxa"/>
          <w:gridSpan w:val="2"/>
        </w:tcPr>
        <w:p w:rsidR="00567A63" w:rsidRPr="00130F37" w:rsidRDefault="00567A63" w:rsidP="007C5062">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6C2B6B">
            <w:rPr>
              <w:sz w:val="16"/>
              <w:szCs w:val="16"/>
            </w:rPr>
            <w:t>33</w:t>
          </w:r>
          <w:r w:rsidRPr="00130F37">
            <w:rPr>
              <w:sz w:val="16"/>
              <w:szCs w:val="16"/>
            </w:rPr>
            <w:fldChar w:fldCharType="end"/>
          </w:r>
        </w:p>
      </w:tc>
      <w:tc>
        <w:tcPr>
          <w:tcW w:w="2920" w:type="dxa"/>
        </w:tcPr>
        <w:p w:rsidR="00567A63" w:rsidRPr="00130F37" w:rsidRDefault="00567A63" w:rsidP="007C5062">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6C2B6B">
            <w:rPr>
              <w:sz w:val="16"/>
              <w:szCs w:val="16"/>
            </w:rPr>
            <w:t>20/9/17</w:t>
          </w:r>
          <w:r w:rsidRPr="00130F37">
            <w:rPr>
              <w:sz w:val="16"/>
              <w:szCs w:val="16"/>
            </w:rPr>
            <w:fldChar w:fldCharType="end"/>
          </w:r>
        </w:p>
      </w:tc>
      <w:tc>
        <w:tcPr>
          <w:tcW w:w="2193" w:type="dxa"/>
          <w:gridSpan w:val="2"/>
        </w:tcPr>
        <w:p w:rsidR="00567A63" w:rsidRPr="00130F37" w:rsidRDefault="00567A63" w:rsidP="007C5062">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6C2B6B">
            <w:rPr>
              <w:sz w:val="16"/>
              <w:szCs w:val="16"/>
            </w:rPr>
            <w:instrText>3/10/2017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6C2B6B">
            <w:rPr>
              <w:sz w:val="16"/>
              <w:szCs w:val="16"/>
            </w:rPr>
            <w:instrText>3/10/17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6C2B6B">
            <w:rPr>
              <w:noProof/>
              <w:sz w:val="16"/>
              <w:szCs w:val="16"/>
            </w:rPr>
            <w:t>3/10/17</w:t>
          </w:r>
          <w:r w:rsidRPr="00130F37">
            <w:rPr>
              <w:sz w:val="16"/>
              <w:szCs w:val="16"/>
            </w:rPr>
            <w:fldChar w:fldCharType="end"/>
          </w:r>
        </w:p>
      </w:tc>
    </w:tr>
  </w:tbl>
  <w:p w:rsidR="00567A63" w:rsidRPr="007C5062" w:rsidRDefault="00567A63" w:rsidP="007C506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7B3B51" w:rsidRDefault="00567A63" w:rsidP="007C5062">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67A63" w:rsidRPr="007B3B51" w:rsidTr="007C5062">
      <w:tc>
        <w:tcPr>
          <w:tcW w:w="1247" w:type="dxa"/>
        </w:tcPr>
        <w:p w:rsidR="00567A63" w:rsidRPr="007B3B51" w:rsidRDefault="00567A63" w:rsidP="007C5062">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BF1C18">
            <w:rPr>
              <w:i/>
              <w:noProof/>
              <w:sz w:val="16"/>
              <w:szCs w:val="16"/>
            </w:rPr>
            <w:t>12</w:t>
          </w:r>
          <w:r w:rsidRPr="007B3B51">
            <w:rPr>
              <w:i/>
              <w:sz w:val="16"/>
              <w:szCs w:val="16"/>
            </w:rPr>
            <w:fldChar w:fldCharType="end"/>
          </w:r>
        </w:p>
      </w:tc>
      <w:tc>
        <w:tcPr>
          <w:tcW w:w="5387" w:type="dxa"/>
          <w:gridSpan w:val="3"/>
        </w:tcPr>
        <w:p w:rsidR="00567A63" w:rsidRPr="007B3B51" w:rsidRDefault="00567A63" w:rsidP="007C506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BF1C18">
            <w:rPr>
              <w:i/>
              <w:noProof/>
              <w:sz w:val="16"/>
              <w:szCs w:val="16"/>
            </w:rPr>
            <w:t>Fair Work Act 2009</w:t>
          </w:r>
          <w:r w:rsidRPr="007B3B51">
            <w:rPr>
              <w:i/>
              <w:sz w:val="16"/>
              <w:szCs w:val="16"/>
            </w:rPr>
            <w:fldChar w:fldCharType="end"/>
          </w:r>
        </w:p>
      </w:tc>
      <w:tc>
        <w:tcPr>
          <w:tcW w:w="669" w:type="dxa"/>
        </w:tcPr>
        <w:p w:rsidR="00567A63" w:rsidRPr="007B3B51" w:rsidRDefault="00567A63" w:rsidP="007C5062">
          <w:pPr>
            <w:jc w:val="right"/>
            <w:rPr>
              <w:sz w:val="16"/>
              <w:szCs w:val="16"/>
            </w:rPr>
          </w:pPr>
        </w:p>
      </w:tc>
    </w:tr>
    <w:tr w:rsidR="00567A63" w:rsidRPr="0055472E" w:rsidTr="007C5062">
      <w:tc>
        <w:tcPr>
          <w:tcW w:w="2190" w:type="dxa"/>
          <w:gridSpan w:val="2"/>
        </w:tcPr>
        <w:p w:rsidR="00567A63" w:rsidRPr="0055472E" w:rsidRDefault="00567A63" w:rsidP="007C5062">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C2B6B">
            <w:rPr>
              <w:sz w:val="16"/>
              <w:szCs w:val="16"/>
            </w:rPr>
            <w:t>33</w:t>
          </w:r>
          <w:r w:rsidRPr="0055472E">
            <w:rPr>
              <w:sz w:val="16"/>
              <w:szCs w:val="16"/>
            </w:rPr>
            <w:fldChar w:fldCharType="end"/>
          </w:r>
        </w:p>
      </w:tc>
      <w:tc>
        <w:tcPr>
          <w:tcW w:w="2920" w:type="dxa"/>
        </w:tcPr>
        <w:p w:rsidR="00567A63" w:rsidRPr="0055472E" w:rsidRDefault="00567A63" w:rsidP="007C5062">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6C2B6B">
            <w:rPr>
              <w:sz w:val="16"/>
              <w:szCs w:val="16"/>
            </w:rPr>
            <w:t>20/9/17</w:t>
          </w:r>
          <w:r w:rsidRPr="0055472E">
            <w:rPr>
              <w:sz w:val="16"/>
              <w:szCs w:val="16"/>
            </w:rPr>
            <w:fldChar w:fldCharType="end"/>
          </w:r>
        </w:p>
      </w:tc>
      <w:tc>
        <w:tcPr>
          <w:tcW w:w="2193" w:type="dxa"/>
          <w:gridSpan w:val="2"/>
        </w:tcPr>
        <w:p w:rsidR="00567A63" w:rsidRPr="0055472E" w:rsidRDefault="00567A63" w:rsidP="007C5062">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6C2B6B">
            <w:rPr>
              <w:sz w:val="16"/>
              <w:szCs w:val="16"/>
            </w:rPr>
            <w:instrText>3/10/2017</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6C2B6B">
            <w:rPr>
              <w:sz w:val="16"/>
              <w:szCs w:val="16"/>
            </w:rPr>
            <w:instrText>3/10/17</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6C2B6B">
            <w:rPr>
              <w:noProof/>
              <w:sz w:val="16"/>
              <w:szCs w:val="16"/>
            </w:rPr>
            <w:t>3/10/17</w:t>
          </w:r>
          <w:r w:rsidRPr="0055472E">
            <w:rPr>
              <w:sz w:val="16"/>
              <w:szCs w:val="16"/>
            </w:rPr>
            <w:fldChar w:fldCharType="end"/>
          </w:r>
        </w:p>
      </w:tc>
    </w:tr>
  </w:tbl>
  <w:p w:rsidR="00567A63" w:rsidRPr="007C5062" w:rsidRDefault="00567A63" w:rsidP="007C506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7B3B51" w:rsidRDefault="00567A63" w:rsidP="007C5062">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567A63" w:rsidRPr="007B3B51" w:rsidTr="007C5062">
      <w:tc>
        <w:tcPr>
          <w:tcW w:w="1247" w:type="dxa"/>
        </w:tcPr>
        <w:p w:rsidR="00567A63" w:rsidRPr="007B3B51" w:rsidRDefault="00567A63" w:rsidP="007C5062">
          <w:pPr>
            <w:rPr>
              <w:i/>
              <w:sz w:val="16"/>
              <w:szCs w:val="16"/>
            </w:rPr>
          </w:pPr>
        </w:p>
      </w:tc>
      <w:tc>
        <w:tcPr>
          <w:tcW w:w="5387" w:type="dxa"/>
          <w:gridSpan w:val="3"/>
        </w:tcPr>
        <w:p w:rsidR="00567A63" w:rsidRPr="007B3B51" w:rsidRDefault="00567A63" w:rsidP="007C506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BF1C18">
            <w:rPr>
              <w:i/>
              <w:noProof/>
              <w:sz w:val="16"/>
              <w:szCs w:val="16"/>
            </w:rPr>
            <w:t>Fair Work Act 2009</w:t>
          </w:r>
          <w:r w:rsidRPr="007B3B51">
            <w:rPr>
              <w:i/>
              <w:sz w:val="16"/>
              <w:szCs w:val="16"/>
            </w:rPr>
            <w:fldChar w:fldCharType="end"/>
          </w:r>
        </w:p>
      </w:tc>
      <w:tc>
        <w:tcPr>
          <w:tcW w:w="669" w:type="dxa"/>
        </w:tcPr>
        <w:p w:rsidR="00567A63" w:rsidRPr="007B3B51" w:rsidRDefault="00567A63" w:rsidP="007C5062">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BF1C18">
            <w:rPr>
              <w:i/>
              <w:noProof/>
              <w:sz w:val="16"/>
              <w:szCs w:val="16"/>
            </w:rPr>
            <w:t>11</w:t>
          </w:r>
          <w:r w:rsidRPr="007B3B51">
            <w:rPr>
              <w:i/>
              <w:sz w:val="16"/>
              <w:szCs w:val="16"/>
            </w:rPr>
            <w:fldChar w:fldCharType="end"/>
          </w:r>
        </w:p>
      </w:tc>
    </w:tr>
    <w:tr w:rsidR="00567A63" w:rsidRPr="00130F37" w:rsidTr="007C5062">
      <w:tc>
        <w:tcPr>
          <w:tcW w:w="2190" w:type="dxa"/>
          <w:gridSpan w:val="2"/>
        </w:tcPr>
        <w:p w:rsidR="00567A63" w:rsidRPr="00130F37" w:rsidRDefault="00567A63" w:rsidP="007C5062">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6C2B6B">
            <w:rPr>
              <w:sz w:val="16"/>
              <w:szCs w:val="16"/>
            </w:rPr>
            <w:t>33</w:t>
          </w:r>
          <w:r w:rsidRPr="00130F37">
            <w:rPr>
              <w:sz w:val="16"/>
              <w:szCs w:val="16"/>
            </w:rPr>
            <w:fldChar w:fldCharType="end"/>
          </w:r>
        </w:p>
      </w:tc>
      <w:tc>
        <w:tcPr>
          <w:tcW w:w="2920" w:type="dxa"/>
        </w:tcPr>
        <w:p w:rsidR="00567A63" w:rsidRPr="00130F37" w:rsidRDefault="00567A63" w:rsidP="007C5062">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6C2B6B">
            <w:rPr>
              <w:sz w:val="16"/>
              <w:szCs w:val="16"/>
            </w:rPr>
            <w:t>20/9/17</w:t>
          </w:r>
          <w:r w:rsidRPr="00130F37">
            <w:rPr>
              <w:sz w:val="16"/>
              <w:szCs w:val="16"/>
            </w:rPr>
            <w:fldChar w:fldCharType="end"/>
          </w:r>
        </w:p>
      </w:tc>
      <w:tc>
        <w:tcPr>
          <w:tcW w:w="2193" w:type="dxa"/>
          <w:gridSpan w:val="2"/>
        </w:tcPr>
        <w:p w:rsidR="00567A63" w:rsidRPr="00130F37" w:rsidRDefault="00567A63" w:rsidP="007C5062">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6C2B6B">
            <w:rPr>
              <w:sz w:val="16"/>
              <w:szCs w:val="16"/>
            </w:rPr>
            <w:instrText>3/10/2017</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6C2B6B">
            <w:rPr>
              <w:sz w:val="16"/>
              <w:szCs w:val="16"/>
            </w:rPr>
            <w:instrText>3/10/17</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6C2B6B">
            <w:rPr>
              <w:noProof/>
              <w:sz w:val="16"/>
              <w:szCs w:val="16"/>
            </w:rPr>
            <w:t>3/10/17</w:t>
          </w:r>
          <w:r w:rsidRPr="00130F37">
            <w:rPr>
              <w:sz w:val="16"/>
              <w:szCs w:val="16"/>
            </w:rPr>
            <w:fldChar w:fldCharType="end"/>
          </w:r>
        </w:p>
      </w:tc>
    </w:tr>
  </w:tbl>
  <w:p w:rsidR="00567A63" w:rsidRPr="007C5062" w:rsidRDefault="00567A63" w:rsidP="007C506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7A1328" w:rsidRDefault="00567A63" w:rsidP="00C74DFA">
    <w:pPr>
      <w:pBdr>
        <w:top w:val="single" w:sz="6" w:space="1" w:color="auto"/>
      </w:pBdr>
      <w:spacing w:before="120"/>
      <w:rPr>
        <w:sz w:val="18"/>
      </w:rPr>
    </w:pPr>
  </w:p>
  <w:p w:rsidR="00567A63" w:rsidRPr="007A1328" w:rsidRDefault="00567A63" w:rsidP="00C74DFA">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6C2B6B">
      <w:rPr>
        <w:i/>
        <w:noProof/>
        <w:sz w:val="18"/>
      </w:rPr>
      <w:t>Fair Work Act 2009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6C2B6B">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585</w:t>
    </w:r>
    <w:r w:rsidRPr="007A1328">
      <w:rPr>
        <w:i/>
        <w:sz w:val="18"/>
      </w:rPr>
      <w:fldChar w:fldCharType="end"/>
    </w:r>
  </w:p>
  <w:p w:rsidR="00567A63" w:rsidRPr="007A1328" w:rsidRDefault="00567A63" w:rsidP="00C74DFA">
    <w:pPr>
      <w:rPr>
        <w:i/>
        <w:sz w:val="18"/>
      </w:rPr>
    </w:pPr>
    <w:r w:rsidRPr="007A1328">
      <w:rPr>
        <w:i/>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A63" w:rsidRPr="00DA6399" w:rsidRDefault="00567A63">
      <w:pPr>
        <w:spacing w:line="240" w:lineRule="auto"/>
        <w:rPr>
          <w:sz w:val="16"/>
        </w:rPr>
      </w:pPr>
      <w:r>
        <w:separator/>
      </w:r>
    </w:p>
  </w:footnote>
  <w:footnote w:type="continuationSeparator" w:id="0">
    <w:p w:rsidR="00567A63" w:rsidRPr="00DA6399" w:rsidRDefault="00567A63">
      <w:pPr>
        <w:spacing w:line="240" w:lineRule="auto"/>
        <w:rPr>
          <w:sz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Default="00567A63" w:rsidP="00E46CA6">
    <w:pPr>
      <w:pStyle w:val="Header"/>
      <w:pBdr>
        <w:bottom w:val="single" w:sz="6" w:space="1" w:color="auto"/>
      </w:pBdr>
    </w:pPr>
  </w:p>
  <w:p w:rsidR="00567A63" w:rsidRDefault="00567A63" w:rsidP="00E46CA6">
    <w:pPr>
      <w:pStyle w:val="Header"/>
      <w:pBdr>
        <w:bottom w:val="single" w:sz="6" w:space="1" w:color="auto"/>
      </w:pBdr>
    </w:pPr>
  </w:p>
  <w:p w:rsidR="00567A63" w:rsidRPr="001E77D2" w:rsidRDefault="00567A63" w:rsidP="00E46CA6">
    <w:pPr>
      <w:pStyle w:val="Header"/>
      <w:pBdr>
        <w:bottom w:val="single" w:sz="6"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FF4C0F" w:rsidRDefault="00567A63">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6C2B6B">
      <w:rPr>
        <w:b/>
        <w:noProof/>
        <w:sz w:val="20"/>
      </w:rPr>
      <w:t>Chapter 3</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6C2B6B">
      <w:rPr>
        <w:noProof/>
        <w:sz w:val="20"/>
      </w:rPr>
      <w:t>Rights and responsibilities of employees, employers, organisations etc.</w:t>
    </w:r>
    <w:r w:rsidRPr="00FF4C0F">
      <w:rPr>
        <w:sz w:val="20"/>
      </w:rPr>
      <w:fldChar w:fldCharType="end"/>
    </w:r>
  </w:p>
  <w:p w:rsidR="00567A63" w:rsidRPr="00FF4C0F" w:rsidRDefault="00567A63">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6C2B6B">
      <w:rPr>
        <w:b/>
        <w:noProof/>
        <w:sz w:val="20"/>
      </w:rPr>
      <w:t>Part 3-7</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6C2B6B">
      <w:rPr>
        <w:noProof/>
        <w:sz w:val="20"/>
      </w:rPr>
      <w:t>Corrupting benefits</w:t>
    </w:r>
    <w:r w:rsidRPr="00FF4C0F">
      <w:rPr>
        <w:sz w:val="20"/>
      </w:rPr>
      <w:fldChar w:fldCharType="end"/>
    </w:r>
  </w:p>
  <w:p w:rsidR="00567A63" w:rsidRPr="00FF4C0F" w:rsidRDefault="00567A63">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6C2B6B">
      <w:rPr>
        <w:b/>
        <w:noProof/>
        <w:sz w:val="20"/>
      </w:rPr>
      <w:t>Division 3</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6C2B6B">
      <w:rPr>
        <w:noProof/>
        <w:sz w:val="20"/>
      </w:rPr>
      <w:t>Cash or in kind payments to employee organisations etc.</w:t>
    </w:r>
    <w:r w:rsidRPr="00FF4C0F">
      <w:rPr>
        <w:sz w:val="20"/>
      </w:rPr>
      <w:fldChar w:fldCharType="end"/>
    </w:r>
  </w:p>
  <w:p w:rsidR="00567A63" w:rsidRPr="00E140E4" w:rsidRDefault="00567A63">
    <w:pPr>
      <w:keepNext/>
    </w:pPr>
  </w:p>
  <w:p w:rsidR="00567A63" w:rsidRPr="00E140E4" w:rsidRDefault="00567A63">
    <w:pPr>
      <w:keepNext/>
      <w:rPr>
        <w:b/>
      </w:rPr>
    </w:pPr>
    <w:r w:rsidRPr="00E140E4">
      <w:t>Section</w:t>
    </w:r>
    <w:r w:rsidRPr="00FF4C0F">
      <w:t xml:space="preserve"> </w:t>
    </w:r>
    <w:fldSimple w:instr=" STYLEREF  CharSectno  \* CHARFORMAT ">
      <w:r w:rsidR="006C2B6B">
        <w:rPr>
          <w:noProof/>
        </w:rPr>
        <w:t>536H</w:t>
      </w:r>
    </w:fldSimple>
  </w:p>
  <w:p w:rsidR="00567A63" w:rsidRPr="00E140E4" w:rsidRDefault="00567A63">
    <w:pPr>
      <w:pStyle w:val="Header"/>
      <w:pBdr>
        <w:top w:val="single" w:sz="6" w:space="1"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FF4C0F" w:rsidRDefault="00567A63">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separate"/>
    </w:r>
    <w:r w:rsidR="006C2B6B">
      <w:rPr>
        <w:noProof/>
        <w:sz w:val="20"/>
      </w:rPr>
      <w:t>Rights and responsibilities of employees, employers, organisations etc.</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6C2B6B">
      <w:rPr>
        <w:b/>
        <w:noProof/>
        <w:sz w:val="20"/>
      </w:rPr>
      <w:t>Chapter 3</w:t>
    </w:r>
    <w:r w:rsidRPr="00FF4C0F">
      <w:rPr>
        <w:sz w:val="20"/>
      </w:rPr>
      <w:fldChar w:fldCharType="end"/>
    </w:r>
  </w:p>
  <w:p w:rsidR="00567A63" w:rsidRPr="00FF4C0F" w:rsidRDefault="00567A63">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separate"/>
    </w:r>
    <w:r w:rsidR="006C2B6B">
      <w:rPr>
        <w:noProof/>
        <w:sz w:val="20"/>
      </w:rPr>
      <w:t>Corrupting benefits</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separate"/>
    </w:r>
    <w:r w:rsidR="006C2B6B">
      <w:rPr>
        <w:b/>
        <w:noProof/>
        <w:sz w:val="20"/>
      </w:rPr>
      <w:t>Part 3-7</w:t>
    </w:r>
    <w:r w:rsidRPr="00FF4C0F">
      <w:rPr>
        <w:sz w:val="20"/>
      </w:rPr>
      <w:fldChar w:fldCharType="end"/>
    </w:r>
  </w:p>
  <w:p w:rsidR="00567A63" w:rsidRPr="00FF4C0F" w:rsidRDefault="00567A63">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separate"/>
    </w:r>
    <w:r w:rsidR="006C2B6B">
      <w:rPr>
        <w:noProof/>
        <w:sz w:val="20"/>
      </w:rPr>
      <w:t>Cash or in kind payments to employee organisations etc.</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6C2B6B">
      <w:rPr>
        <w:b/>
        <w:noProof/>
        <w:sz w:val="20"/>
      </w:rPr>
      <w:t>Division 3</w:t>
    </w:r>
    <w:r w:rsidRPr="00FF4C0F">
      <w:rPr>
        <w:sz w:val="20"/>
      </w:rPr>
      <w:fldChar w:fldCharType="end"/>
    </w:r>
  </w:p>
  <w:p w:rsidR="00567A63" w:rsidRPr="00E140E4" w:rsidRDefault="00567A63">
    <w:pPr>
      <w:keepNext/>
      <w:jc w:val="right"/>
    </w:pPr>
  </w:p>
  <w:p w:rsidR="00567A63" w:rsidRPr="0037294E" w:rsidRDefault="00567A63">
    <w:pPr>
      <w:keepNext/>
      <w:jc w:val="right"/>
    </w:pPr>
    <w:r>
      <w:t>Sectio</w:t>
    </w:r>
    <w:r w:rsidRPr="0037294E">
      <w:t xml:space="preserve">n </w:t>
    </w:r>
    <w:fldSimple w:instr=" STYLEREF  CharSectno  \* CHARFORMAT ">
      <w:r w:rsidR="006C2B6B">
        <w:rPr>
          <w:noProof/>
        </w:rPr>
        <w:t>536H</w:t>
      </w:r>
    </w:fldSimple>
  </w:p>
  <w:p w:rsidR="00567A63" w:rsidRPr="008C6D62" w:rsidRDefault="00567A63">
    <w:pPr>
      <w:pStyle w:val="Header"/>
      <w:pBdr>
        <w:top w:val="single" w:sz="6" w:space="1" w:color="auto"/>
      </w:pBdr>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8C6D62" w:rsidRDefault="00567A63">
    <w:pPr>
      <w:keepNext/>
      <w:jc w:val="right"/>
      <w:rPr>
        <w:sz w:val="20"/>
      </w:rPr>
    </w:pPr>
  </w:p>
  <w:p w:rsidR="00567A63" w:rsidRPr="008C6D62" w:rsidRDefault="00567A63">
    <w:pPr>
      <w:keepNext/>
      <w:jc w:val="right"/>
      <w:rPr>
        <w:sz w:val="20"/>
      </w:rPr>
    </w:pPr>
  </w:p>
  <w:p w:rsidR="00567A63" w:rsidRPr="008C6D62" w:rsidRDefault="00567A63">
    <w:pPr>
      <w:keepNext/>
      <w:jc w:val="right"/>
      <w:rPr>
        <w:sz w:val="20"/>
      </w:rPr>
    </w:pPr>
  </w:p>
  <w:p w:rsidR="00567A63" w:rsidRPr="00E140E4" w:rsidRDefault="00567A63">
    <w:pPr>
      <w:keepNext/>
      <w:jc w:val="right"/>
    </w:pPr>
  </w:p>
  <w:p w:rsidR="00567A63" w:rsidRPr="00E140E4" w:rsidRDefault="00567A63">
    <w:pPr>
      <w:keepNext/>
      <w:jc w:val="right"/>
    </w:pPr>
  </w:p>
  <w:p w:rsidR="00567A63" w:rsidRPr="008C6D62" w:rsidRDefault="00567A63">
    <w:pPr>
      <w:pStyle w:val="Header"/>
      <w:pBdr>
        <w:top w:val="single" w:sz="6" w:space="1" w:color="auto"/>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Default="00567A63" w:rsidP="00E46CA6">
    <w:pPr>
      <w:pStyle w:val="Header"/>
      <w:pBdr>
        <w:bottom w:val="single" w:sz="4" w:space="1" w:color="auto"/>
      </w:pBdr>
    </w:pPr>
  </w:p>
  <w:p w:rsidR="00567A63" w:rsidRDefault="00567A63" w:rsidP="00E46CA6">
    <w:pPr>
      <w:pStyle w:val="Header"/>
      <w:pBdr>
        <w:bottom w:val="single" w:sz="4" w:space="1" w:color="auto"/>
      </w:pBdr>
    </w:pPr>
  </w:p>
  <w:p w:rsidR="00567A63" w:rsidRPr="001E77D2" w:rsidRDefault="00567A63" w:rsidP="00E46CA6">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5F1388" w:rsidRDefault="00567A63" w:rsidP="00E46CA6">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ED79B6" w:rsidRDefault="00567A63" w:rsidP="00C74DFA">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ED79B6" w:rsidRDefault="00567A63" w:rsidP="00C74DFA">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ED79B6" w:rsidRDefault="00567A63" w:rsidP="00C74DFA">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Default="00567A63" w:rsidP="00C74DFA">
    <w:pPr>
      <w:rPr>
        <w:sz w:val="20"/>
      </w:rPr>
    </w:pPr>
    <w:r w:rsidRPr="007A1328">
      <w:rPr>
        <w:b/>
        <w:sz w:val="20"/>
      </w:rPr>
      <w:fldChar w:fldCharType="begin"/>
    </w:r>
    <w:r w:rsidRPr="007A1328">
      <w:rPr>
        <w:b/>
        <w:sz w:val="20"/>
      </w:rPr>
      <w:instrText xml:space="preserve"> STYLEREF CharChapNo </w:instrText>
    </w:r>
    <w:r w:rsidRPr="007A1328">
      <w:rPr>
        <w:b/>
        <w:sz w:val="20"/>
      </w:rPr>
      <w:fldChar w:fldCharType="separate"/>
    </w:r>
    <w:r w:rsidR="00BF1C18">
      <w:rPr>
        <w:b/>
        <w:noProof/>
        <w:sz w:val="20"/>
      </w:rPr>
      <w:t>Chapter 2</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separate"/>
    </w:r>
    <w:r w:rsidR="00BF1C18">
      <w:rPr>
        <w:noProof/>
        <w:sz w:val="20"/>
      </w:rPr>
      <w:t>Terms and conditions of employment</w:t>
    </w:r>
    <w:r>
      <w:rPr>
        <w:sz w:val="20"/>
      </w:rPr>
      <w:fldChar w:fldCharType="end"/>
    </w:r>
  </w:p>
  <w:p w:rsidR="00567A63" w:rsidRDefault="00567A63" w:rsidP="00C74DFA">
    <w:pPr>
      <w:rPr>
        <w:sz w:val="20"/>
      </w:rPr>
    </w:pPr>
    <w:r w:rsidRPr="007A1328">
      <w:rPr>
        <w:b/>
        <w:sz w:val="20"/>
      </w:rPr>
      <w:fldChar w:fldCharType="begin"/>
    </w:r>
    <w:r w:rsidRPr="007A1328">
      <w:rPr>
        <w:b/>
        <w:sz w:val="20"/>
      </w:rPr>
      <w:instrText xml:space="preserve"> STYLEREF CharPartNo </w:instrText>
    </w:r>
    <w:r w:rsidRPr="007A1328">
      <w:rPr>
        <w:b/>
        <w:sz w:val="20"/>
      </w:rPr>
      <w:fldChar w:fldCharType="separate"/>
    </w:r>
    <w:r w:rsidR="00BF1C18">
      <w:rPr>
        <w:b/>
        <w:noProof/>
        <w:sz w:val="20"/>
      </w:rPr>
      <w:t>Part 1-2</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separate"/>
    </w:r>
    <w:r w:rsidR="00BF1C18">
      <w:rPr>
        <w:noProof/>
        <w:sz w:val="20"/>
      </w:rPr>
      <w:t>Definitions</w:t>
    </w:r>
    <w:r>
      <w:rPr>
        <w:sz w:val="20"/>
      </w:rPr>
      <w:fldChar w:fldCharType="end"/>
    </w:r>
  </w:p>
  <w:p w:rsidR="00567A63" w:rsidRPr="007A1328" w:rsidRDefault="00567A63" w:rsidP="00C74DFA">
    <w:pPr>
      <w:rPr>
        <w:sz w:val="20"/>
      </w:rPr>
    </w:pPr>
    <w:r>
      <w:rPr>
        <w:b/>
        <w:sz w:val="20"/>
      </w:rPr>
      <w:fldChar w:fldCharType="begin"/>
    </w:r>
    <w:r>
      <w:rPr>
        <w:b/>
        <w:sz w:val="20"/>
      </w:rPr>
      <w:instrText xml:space="preserve"> STYLEREF CharDivNo </w:instrText>
    </w:r>
    <w:r>
      <w:rPr>
        <w:b/>
        <w:sz w:val="20"/>
      </w:rPr>
      <w:fldChar w:fldCharType="separate"/>
    </w:r>
    <w:r w:rsidR="00BF1C18">
      <w:rPr>
        <w:b/>
        <w:noProof/>
        <w:sz w:val="20"/>
      </w:rPr>
      <w:t>Division 1</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separate"/>
    </w:r>
    <w:r w:rsidR="00BF1C18">
      <w:rPr>
        <w:noProof/>
        <w:sz w:val="20"/>
      </w:rPr>
      <w:t>Introduction</w:t>
    </w:r>
    <w:r>
      <w:rPr>
        <w:sz w:val="20"/>
      </w:rPr>
      <w:fldChar w:fldCharType="end"/>
    </w:r>
  </w:p>
  <w:p w:rsidR="00567A63" w:rsidRPr="007A1328" w:rsidRDefault="00567A63" w:rsidP="00C74DFA">
    <w:pPr>
      <w:rPr>
        <w:b/>
        <w:sz w:val="24"/>
      </w:rPr>
    </w:pPr>
  </w:p>
  <w:p w:rsidR="00567A63" w:rsidRPr="007A1328" w:rsidRDefault="00567A63" w:rsidP="00C74DFA">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BF1C18">
      <w:rPr>
        <w:noProof/>
        <w:sz w:val="24"/>
      </w:rPr>
      <w:t>10</w:t>
    </w:r>
    <w:r w:rsidRPr="007A1328">
      <w:rPr>
        <w:sz w:val="24"/>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7A1328" w:rsidRDefault="00567A63" w:rsidP="00C74DFA">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separate"/>
    </w:r>
    <w:r w:rsidR="00BF1C18">
      <w:rPr>
        <w:noProof/>
        <w:sz w:val="20"/>
      </w:rPr>
      <w:t>Introduction</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separate"/>
    </w:r>
    <w:r w:rsidR="00BF1C18">
      <w:rPr>
        <w:b/>
        <w:noProof/>
        <w:sz w:val="20"/>
      </w:rPr>
      <w:t>Chapter 1</w:t>
    </w:r>
    <w:r>
      <w:rPr>
        <w:b/>
        <w:sz w:val="20"/>
      </w:rPr>
      <w:fldChar w:fldCharType="end"/>
    </w:r>
  </w:p>
  <w:p w:rsidR="00567A63" w:rsidRPr="007A1328" w:rsidRDefault="00567A63" w:rsidP="00C74DFA">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separate"/>
    </w:r>
    <w:r w:rsidR="00BF1C18">
      <w:rPr>
        <w:noProof/>
        <w:sz w:val="20"/>
      </w:rPr>
      <w:t>Introduction</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separate"/>
    </w:r>
    <w:r w:rsidR="00BF1C18">
      <w:rPr>
        <w:b/>
        <w:noProof/>
        <w:sz w:val="20"/>
      </w:rPr>
      <w:t>Part 1-1</w:t>
    </w:r>
    <w:r>
      <w:rPr>
        <w:b/>
        <w:sz w:val="20"/>
      </w:rPr>
      <w:fldChar w:fldCharType="end"/>
    </w:r>
  </w:p>
  <w:p w:rsidR="00567A63" w:rsidRPr="007A1328" w:rsidRDefault="00567A63" w:rsidP="00C74DFA">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separate"/>
    </w:r>
    <w:r w:rsidR="00BF1C18">
      <w:rPr>
        <w:noProof/>
        <w:sz w:val="20"/>
      </w:rPr>
      <w:t>Guide to this Act</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separate"/>
    </w:r>
    <w:r w:rsidR="00BF1C18">
      <w:rPr>
        <w:b/>
        <w:noProof/>
        <w:sz w:val="20"/>
      </w:rPr>
      <w:t>Division 3</w:t>
    </w:r>
    <w:r>
      <w:rPr>
        <w:b/>
        <w:sz w:val="20"/>
      </w:rPr>
      <w:fldChar w:fldCharType="end"/>
    </w:r>
  </w:p>
  <w:p w:rsidR="00567A63" w:rsidRPr="007A1328" w:rsidRDefault="00567A63" w:rsidP="00C74DFA">
    <w:pPr>
      <w:jc w:val="right"/>
      <w:rPr>
        <w:b/>
        <w:sz w:val="24"/>
      </w:rPr>
    </w:pPr>
  </w:p>
  <w:p w:rsidR="00567A63" w:rsidRPr="007A1328" w:rsidRDefault="00567A63" w:rsidP="00C74DFA">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BF1C18">
      <w:rPr>
        <w:noProof/>
        <w:sz w:val="24"/>
      </w:rPr>
      <w:t>9A</w:t>
    </w:r>
    <w:r w:rsidRPr="007A1328">
      <w:rPr>
        <w:sz w:val="24"/>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63" w:rsidRPr="007A1328" w:rsidRDefault="00567A63" w:rsidP="00C74D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629801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A0E337B"/>
    <w:multiLevelType w:val="hybridMultilevel"/>
    <w:tmpl w:val="422871F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5">
    <w:nsid w:val="237A2B29"/>
    <w:multiLevelType w:val="multilevel"/>
    <w:tmpl w:val="0C090023"/>
    <w:numStyleLink w:val="ArticleSection"/>
  </w:abstractNum>
  <w:abstractNum w:abstractNumId="16">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23A82E0B"/>
    <w:multiLevelType w:val="multilevel"/>
    <w:tmpl w:val="0C090023"/>
    <w:numStyleLink w:val="ArticleSection"/>
  </w:abstractNum>
  <w:abstractNum w:abstractNumId="18">
    <w:nsid w:val="2D3A42D6"/>
    <w:multiLevelType w:val="hybridMultilevel"/>
    <w:tmpl w:val="38069DD4"/>
    <w:lvl w:ilvl="0" w:tplc="54B07A46">
      <w:start w:val="1"/>
      <w:numFmt w:val="lowerLetter"/>
      <w:lvlText w:val="(%1)"/>
      <w:lvlJc w:val="left"/>
      <w:pPr>
        <w:tabs>
          <w:tab w:val="num" w:pos="1140"/>
        </w:tabs>
        <w:ind w:left="1140" w:hanging="78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9">
    <w:nsid w:val="2E4F4625"/>
    <w:multiLevelType w:val="hybridMultilevel"/>
    <w:tmpl w:val="8E166458"/>
    <w:lvl w:ilvl="0" w:tplc="0C090001">
      <w:start w:val="1"/>
      <w:numFmt w:val="bullet"/>
      <w:lvlText w:val=""/>
      <w:lvlJc w:val="left"/>
      <w:pPr>
        <w:tabs>
          <w:tab w:val="num" w:pos="1854"/>
        </w:tabs>
        <w:ind w:left="1854" w:hanging="360"/>
      </w:pPr>
      <w:rPr>
        <w:rFonts w:ascii="Symbol" w:hAnsi="Symbol" w:hint="default"/>
      </w:rPr>
    </w:lvl>
    <w:lvl w:ilvl="1" w:tplc="0C090003" w:tentative="1">
      <w:start w:val="1"/>
      <w:numFmt w:val="bullet"/>
      <w:lvlText w:val="o"/>
      <w:lvlJc w:val="left"/>
      <w:pPr>
        <w:tabs>
          <w:tab w:val="num" w:pos="2574"/>
        </w:tabs>
        <w:ind w:left="2574" w:hanging="360"/>
      </w:pPr>
      <w:rPr>
        <w:rFonts w:ascii="Courier New" w:hAnsi="Courier New" w:hint="default"/>
      </w:rPr>
    </w:lvl>
    <w:lvl w:ilvl="2" w:tplc="0C090005" w:tentative="1">
      <w:start w:val="1"/>
      <w:numFmt w:val="bullet"/>
      <w:lvlText w:val=""/>
      <w:lvlJc w:val="left"/>
      <w:pPr>
        <w:tabs>
          <w:tab w:val="num" w:pos="3294"/>
        </w:tabs>
        <w:ind w:left="3294" w:hanging="360"/>
      </w:pPr>
      <w:rPr>
        <w:rFonts w:ascii="Wingdings" w:hAnsi="Wingdings" w:hint="default"/>
      </w:rPr>
    </w:lvl>
    <w:lvl w:ilvl="3" w:tplc="0C090001" w:tentative="1">
      <w:start w:val="1"/>
      <w:numFmt w:val="bullet"/>
      <w:lvlText w:val=""/>
      <w:lvlJc w:val="left"/>
      <w:pPr>
        <w:tabs>
          <w:tab w:val="num" w:pos="4014"/>
        </w:tabs>
        <w:ind w:left="4014" w:hanging="360"/>
      </w:pPr>
      <w:rPr>
        <w:rFonts w:ascii="Symbol" w:hAnsi="Symbol" w:hint="default"/>
      </w:rPr>
    </w:lvl>
    <w:lvl w:ilvl="4" w:tplc="0C090003" w:tentative="1">
      <w:start w:val="1"/>
      <w:numFmt w:val="bullet"/>
      <w:lvlText w:val="o"/>
      <w:lvlJc w:val="left"/>
      <w:pPr>
        <w:tabs>
          <w:tab w:val="num" w:pos="4734"/>
        </w:tabs>
        <w:ind w:left="4734" w:hanging="360"/>
      </w:pPr>
      <w:rPr>
        <w:rFonts w:ascii="Courier New" w:hAnsi="Courier New" w:hint="default"/>
      </w:rPr>
    </w:lvl>
    <w:lvl w:ilvl="5" w:tplc="0C090005" w:tentative="1">
      <w:start w:val="1"/>
      <w:numFmt w:val="bullet"/>
      <w:lvlText w:val=""/>
      <w:lvlJc w:val="left"/>
      <w:pPr>
        <w:tabs>
          <w:tab w:val="num" w:pos="5454"/>
        </w:tabs>
        <w:ind w:left="5454" w:hanging="360"/>
      </w:pPr>
      <w:rPr>
        <w:rFonts w:ascii="Wingdings" w:hAnsi="Wingdings" w:hint="default"/>
      </w:rPr>
    </w:lvl>
    <w:lvl w:ilvl="6" w:tplc="0C090001" w:tentative="1">
      <w:start w:val="1"/>
      <w:numFmt w:val="bullet"/>
      <w:lvlText w:val=""/>
      <w:lvlJc w:val="left"/>
      <w:pPr>
        <w:tabs>
          <w:tab w:val="num" w:pos="6174"/>
        </w:tabs>
        <w:ind w:left="6174" w:hanging="360"/>
      </w:pPr>
      <w:rPr>
        <w:rFonts w:ascii="Symbol" w:hAnsi="Symbol" w:hint="default"/>
      </w:rPr>
    </w:lvl>
    <w:lvl w:ilvl="7" w:tplc="0C090003" w:tentative="1">
      <w:start w:val="1"/>
      <w:numFmt w:val="bullet"/>
      <w:lvlText w:val="o"/>
      <w:lvlJc w:val="left"/>
      <w:pPr>
        <w:tabs>
          <w:tab w:val="num" w:pos="6894"/>
        </w:tabs>
        <w:ind w:left="6894" w:hanging="360"/>
      </w:pPr>
      <w:rPr>
        <w:rFonts w:ascii="Courier New" w:hAnsi="Courier New" w:hint="default"/>
      </w:rPr>
    </w:lvl>
    <w:lvl w:ilvl="8" w:tplc="0C090005" w:tentative="1">
      <w:start w:val="1"/>
      <w:numFmt w:val="bullet"/>
      <w:lvlText w:val=""/>
      <w:lvlJc w:val="left"/>
      <w:pPr>
        <w:tabs>
          <w:tab w:val="num" w:pos="7614"/>
        </w:tabs>
        <w:ind w:left="7614" w:hanging="360"/>
      </w:pPr>
      <w:rPr>
        <w:rFonts w:ascii="Wingdings" w:hAnsi="Wingdings" w:hint="default"/>
      </w:rPr>
    </w:lvl>
  </w:abstractNum>
  <w:abstractNum w:abstractNumId="2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1">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42836DB8"/>
    <w:multiLevelType w:val="hybridMultilevel"/>
    <w:tmpl w:val="E5E04312"/>
    <w:lvl w:ilvl="0" w:tplc="03D4426C">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43E7429E"/>
    <w:multiLevelType w:val="hybridMultilevel"/>
    <w:tmpl w:val="D610A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604757A2"/>
    <w:multiLevelType w:val="multilevel"/>
    <w:tmpl w:val="0C09001D"/>
    <w:numStyleLink w:val="1ai"/>
  </w:abstractNum>
  <w:abstractNum w:abstractNumId="28">
    <w:nsid w:val="612044A1"/>
    <w:multiLevelType w:val="hybridMultilevel"/>
    <w:tmpl w:val="224ADEEE"/>
    <w:lvl w:ilvl="0" w:tplc="F9A020E8">
      <w:start w:val="1"/>
      <w:numFmt w:val="bullet"/>
      <w:lvlText w:val=""/>
      <w:lvlJc w:val="left"/>
      <w:pPr>
        <w:tabs>
          <w:tab w:val="num" w:pos="2520"/>
        </w:tabs>
        <w:ind w:left="25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E5455E3"/>
    <w:multiLevelType w:val="multilevel"/>
    <w:tmpl w:val="0C09001D"/>
    <w:numStyleLink w:val="1ai"/>
  </w:abstractNum>
  <w:abstractNum w:abstractNumId="31">
    <w:nsid w:val="7F460351"/>
    <w:multiLevelType w:val="multilevel"/>
    <w:tmpl w:val="92FAEDEA"/>
    <w:lvl w:ilvl="0">
      <w:start w:val="1"/>
      <w:numFmt w:val="decimal"/>
      <w:lvlText w:val="%1"/>
      <w:lvlJc w:val="left"/>
      <w:pPr>
        <w:tabs>
          <w:tab w:val="num" w:pos="720"/>
        </w:tabs>
      </w:pPr>
      <w:rPr>
        <w:rFonts w:cs="Times New Roman" w:hint="default"/>
      </w:rPr>
    </w:lvl>
    <w:lvl w:ilvl="1">
      <w:start w:val="1"/>
      <w:numFmt w:val="lowerLetter"/>
      <w:lvlText w:val="(%2)"/>
      <w:lvlJc w:val="left"/>
      <w:pPr>
        <w:tabs>
          <w:tab w:val="num" w:pos="1440"/>
        </w:tabs>
        <w:ind w:left="1440" w:hanging="720"/>
      </w:pPr>
      <w:rPr>
        <w:rFonts w:cs="Times New Roman" w:hint="default"/>
      </w:rPr>
    </w:lvl>
    <w:lvl w:ilvl="2">
      <w:start w:val="1"/>
      <w:numFmt w:val="bullet"/>
      <w:lvlText w:val=""/>
      <w:lvlJc w:val="left"/>
      <w:pPr>
        <w:tabs>
          <w:tab w:val="num" w:pos="1440"/>
        </w:tabs>
        <w:ind w:left="1440" w:hanging="720"/>
      </w:pPr>
      <w:rPr>
        <w:rFonts w:ascii="Symbol" w:hAnsi="Symbol" w:hint="default"/>
      </w:rPr>
    </w:lvl>
    <w:lvl w:ilvl="3">
      <w:start w:val="1"/>
      <w:numFmt w:val="lowerRoman"/>
      <w:lvlText w:val="(%4)"/>
      <w:lvlJc w:val="left"/>
      <w:pPr>
        <w:tabs>
          <w:tab w:val="num" w:pos="2160"/>
        </w:tabs>
        <w:ind w:left="216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2"/>
  </w:num>
  <w:num w:numId="24">
    <w:abstractNumId w:val="28"/>
  </w:num>
  <w:num w:numId="25">
    <w:abstractNumId w:val="11"/>
  </w:num>
  <w:num w:numId="26">
    <w:abstractNumId w:val="31"/>
  </w:num>
  <w:num w:numId="27">
    <w:abstractNumId w:val="18"/>
  </w:num>
  <w:num w:numId="28">
    <w:abstractNumId w:val="19"/>
  </w:num>
  <w:num w:numId="29">
    <w:abstractNumId w:val="20"/>
  </w:num>
  <w:num w:numId="30">
    <w:abstractNumId w:val="26"/>
  </w:num>
  <w:num w:numId="31">
    <w:abstractNumId w:val="24"/>
  </w:num>
  <w:num w:numId="32">
    <w:abstractNumId w:val="12"/>
  </w:num>
  <w:num w:numId="33">
    <w:abstractNumId w:val="29"/>
  </w:num>
  <w:num w:numId="34">
    <w:abstractNumId w:val="16"/>
  </w:num>
  <w:num w:numId="35">
    <w:abstractNumId w:val="13"/>
  </w:num>
  <w:num w:numId="36">
    <w:abstractNumId w:val="21"/>
  </w:num>
  <w:num w:numId="37">
    <w:abstractNumId w:val="30"/>
  </w:num>
  <w:num w:numId="38">
    <w:abstractNumId w:val="15"/>
  </w:num>
  <w:num w:numId="39">
    <w:abstractNumId w:val="27"/>
  </w:num>
  <w:num w:numId="40">
    <w:abstractNumId w:val="17"/>
  </w:num>
  <w:num w:numId="41">
    <w:abstractNumId w:val="23"/>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embedTrueTypeFonts/>
  <w:saveSubsetFonts/>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evenAndOddHeaders/>
  <w:drawingGridHorizontalSpacing w:val="110"/>
  <w:displayHorizontalDrawingGridEvery w:val="2"/>
  <w:characterSpacingControl w:val="doNotCompress"/>
  <w:hdrShapeDefaults>
    <o:shapedefaults v:ext="edit" spidmax="2529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0E8"/>
    <w:rsid w:val="00000135"/>
    <w:rsid w:val="00000745"/>
    <w:rsid w:val="00000C86"/>
    <w:rsid w:val="00000DD8"/>
    <w:rsid w:val="000015EB"/>
    <w:rsid w:val="00003AA7"/>
    <w:rsid w:val="000063F9"/>
    <w:rsid w:val="00006EB5"/>
    <w:rsid w:val="00007D64"/>
    <w:rsid w:val="000100C0"/>
    <w:rsid w:val="00010DA1"/>
    <w:rsid w:val="00010F0D"/>
    <w:rsid w:val="00011465"/>
    <w:rsid w:val="00014996"/>
    <w:rsid w:val="00014F17"/>
    <w:rsid w:val="00015A98"/>
    <w:rsid w:val="000179F7"/>
    <w:rsid w:val="00020107"/>
    <w:rsid w:val="00020A76"/>
    <w:rsid w:val="00021148"/>
    <w:rsid w:val="00021386"/>
    <w:rsid w:val="000213E2"/>
    <w:rsid w:val="000237D5"/>
    <w:rsid w:val="00023FC8"/>
    <w:rsid w:val="0002459E"/>
    <w:rsid w:val="000247AE"/>
    <w:rsid w:val="0002488D"/>
    <w:rsid w:val="00025B90"/>
    <w:rsid w:val="000261C0"/>
    <w:rsid w:val="00026757"/>
    <w:rsid w:val="00026D17"/>
    <w:rsid w:val="00030C00"/>
    <w:rsid w:val="00031C3C"/>
    <w:rsid w:val="00031EAE"/>
    <w:rsid w:val="00033924"/>
    <w:rsid w:val="00033B6D"/>
    <w:rsid w:val="00033C73"/>
    <w:rsid w:val="00034BF7"/>
    <w:rsid w:val="000368A9"/>
    <w:rsid w:val="00037180"/>
    <w:rsid w:val="0003775F"/>
    <w:rsid w:val="000400E5"/>
    <w:rsid w:val="00040549"/>
    <w:rsid w:val="000405B0"/>
    <w:rsid w:val="00040841"/>
    <w:rsid w:val="000408C9"/>
    <w:rsid w:val="0004357C"/>
    <w:rsid w:val="00043DFA"/>
    <w:rsid w:val="000449FA"/>
    <w:rsid w:val="00045D81"/>
    <w:rsid w:val="00045D8C"/>
    <w:rsid w:val="0004693D"/>
    <w:rsid w:val="00047258"/>
    <w:rsid w:val="000476BD"/>
    <w:rsid w:val="00050172"/>
    <w:rsid w:val="000514FB"/>
    <w:rsid w:val="00052128"/>
    <w:rsid w:val="0005277E"/>
    <w:rsid w:val="00052C09"/>
    <w:rsid w:val="000559A2"/>
    <w:rsid w:val="000559A9"/>
    <w:rsid w:val="00055E54"/>
    <w:rsid w:val="000575C2"/>
    <w:rsid w:val="0005796D"/>
    <w:rsid w:val="000607CB"/>
    <w:rsid w:val="000608D9"/>
    <w:rsid w:val="000616F8"/>
    <w:rsid w:val="000624FF"/>
    <w:rsid w:val="00062A9A"/>
    <w:rsid w:val="00063251"/>
    <w:rsid w:val="00064932"/>
    <w:rsid w:val="00064B96"/>
    <w:rsid w:val="00065A69"/>
    <w:rsid w:val="00066AD6"/>
    <w:rsid w:val="00067A6A"/>
    <w:rsid w:val="0007005B"/>
    <w:rsid w:val="00070204"/>
    <w:rsid w:val="00071F38"/>
    <w:rsid w:val="000725C7"/>
    <w:rsid w:val="0007267A"/>
    <w:rsid w:val="00072C3D"/>
    <w:rsid w:val="000730A1"/>
    <w:rsid w:val="00073161"/>
    <w:rsid w:val="00073397"/>
    <w:rsid w:val="000736AF"/>
    <w:rsid w:val="00074D38"/>
    <w:rsid w:val="00076332"/>
    <w:rsid w:val="000766D5"/>
    <w:rsid w:val="000767FC"/>
    <w:rsid w:val="00077252"/>
    <w:rsid w:val="00077975"/>
    <w:rsid w:val="00082A41"/>
    <w:rsid w:val="0008309E"/>
    <w:rsid w:val="0008317B"/>
    <w:rsid w:val="00083A65"/>
    <w:rsid w:val="00083ECF"/>
    <w:rsid w:val="0008430B"/>
    <w:rsid w:val="00084360"/>
    <w:rsid w:val="000843CF"/>
    <w:rsid w:val="00086B6D"/>
    <w:rsid w:val="00086EA3"/>
    <w:rsid w:val="000879F7"/>
    <w:rsid w:val="00087F63"/>
    <w:rsid w:val="0009005F"/>
    <w:rsid w:val="00091CBF"/>
    <w:rsid w:val="00092FE6"/>
    <w:rsid w:val="00093173"/>
    <w:rsid w:val="00093B8B"/>
    <w:rsid w:val="00093D64"/>
    <w:rsid w:val="00093E98"/>
    <w:rsid w:val="000949C0"/>
    <w:rsid w:val="00094B09"/>
    <w:rsid w:val="00095300"/>
    <w:rsid w:val="00095910"/>
    <w:rsid w:val="00096115"/>
    <w:rsid w:val="00097977"/>
    <w:rsid w:val="000A0349"/>
    <w:rsid w:val="000A1588"/>
    <w:rsid w:val="000A1665"/>
    <w:rsid w:val="000A2536"/>
    <w:rsid w:val="000A2778"/>
    <w:rsid w:val="000A2EE2"/>
    <w:rsid w:val="000A378F"/>
    <w:rsid w:val="000A399B"/>
    <w:rsid w:val="000A48BD"/>
    <w:rsid w:val="000A4A73"/>
    <w:rsid w:val="000A4E83"/>
    <w:rsid w:val="000A5C92"/>
    <w:rsid w:val="000A6541"/>
    <w:rsid w:val="000A71F7"/>
    <w:rsid w:val="000B0A1D"/>
    <w:rsid w:val="000B0B82"/>
    <w:rsid w:val="000B1821"/>
    <w:rsid w:val="000B18A3"/>
    <w:rsid w:val="000B1C2F"/>
    <w:rsid w:val="000B3BB1"/>
    <w:rsid w:val="000B67BA"/>
    <w:rsid w:val="000B6D0B"/>
    <w:rsid w:val="000B74B8"/>
    <w:rsid w:val="000B765F"/>
    <w:rsid w:val="000B7AF9"/>
    <w:rsid w:val="000C0D89"/>
    <w:rsid w:val="000C1D99"/>
    <w:rsid w:val="000C241D"/>
    <w:rsid w:val="000C25AC"/>
    <w:rsid w:val="000C27BD"/>
    <w:rsid w:val="000C2891"/>
    <w:rsid w:val="000C2AF0"/>
    <w:rsid w:val="000C3298"/>
    <w:rsid w:val="000C3671"/>
    <w:rsid w:val="000C3CE4"/>
    <w:rsid w:val="000C415B"/>
    <w:rsid w:val="000C45B9"/>
    <w:rsid w:val="000C4757"/>
    <w:rsid w:val="000C5BBD"/>
    <w:rsid w:val="000C61A8"/>
    <w:rsid w:val="000C735D"/>
    <w:rsid w:val="000D2B7E"/>
    <w:rsid w:val="000D404B"/>
    <w:rsid w:val="000D5142"/>
    <w:rsid w:val="000D6059"/>
    <w:rsid w:val="000D76F5"/>
    <w:rsid w:val="000D7E80"/>
    <w:rsid w:val="000E08D0"/>
    <w:rsid w:val="000E1056"/>
    <w:rsid w:val="000E1855"/>
    <w:rsid w:val="000E23C6"/>
    <w:rsid w:val="000E28F6"/>
    <w:rsid w:val="000E2FC6"/>
    <w:rsid w:val="000E44C1"/>
    <w:rsid w:val="000E4CC9"/>
    <w:rsid w:val="000E4DAD"/>
    <w:rsid w:val="000E53FE"/>
    <w:rsid w:val="000E5511"/>
    <w:rsid w:val="000E5DB6"/>
    <w:rsid w:val="000E6F30"/>
    <w:rsid w:val="000E715C"/>
    <w:rsid w:val="000E7299"/>
    <w:rsid w:val="000F2318"/>
    <w:rsid w:val="000F3168"/>
    <w:rsid w:val="000F3AED"/>
    <w:rsid w:val="000F4124"/>
    <w:rsid w:val="000F6185"/>
    <w:rsid w:val="00100DC9"/>
    <w:rsid w:val="0010137B"/>
    <w:rsid w:val="00101487"/>
    <w:rsid w:val="00102292"/>
    <w:rsid w:val="0010277A"/>
    <w:rsid w:val="00102A05"/>
    <w:rsid w:val="00103BAC"/>
    <w:rsid w:val="001045EC"/>
    <w:rsid w:val="00104697"/>
    <w:rsid w:val="001058B7"/>
    <w:rsid w:val="0010634B"/>
    <w:rsid w:val="00106354"/>
    <w:rsid w:val="00106892"/>
    <w:rsid w:val="001076D9"/>
    <w:rsid w:val="00110A32"/>
    <w:rsid w:val="001122A8"/>
    <w:rsid w:val="00113915"/>
    <w:rsid w:val="001141A8"/>
    <w:rsid w:val="0011530C"/>
    <w:rsid w:val="00115528"/>
    <w:rsid w:val="00115C95"/>
    <w:rsid w:val="00116027"/>
    <w:rsid w:val="00117601"/>
    <w:rsid w:val="001176D0"/>
    <w:rsid w:val="00117CBF"/>
    <w:rsid w:val="00117E3F"/>
    <w:rsid w:val="00120789"/>
    <w:rsid w:val="00120DCC"/>
    <w:rsid w:val="00121276"/>
    <w:rsid w:val="00121C5D"/>
    <w:rsid w:val="00121E07"/>
    <w:rsid w:val="00121FB4"/>
    <w:rsid w:val="001226C4"/>
    <w:rsid w:val="00122858"/>
    <w:rsid w:val="00122DFC"/>
    <w:rsid w:val="00124320"/>
    <w:rsid w:val="00126088"/>
    <w:rsid w:val="00126C67"/>
    <w:rsid w:val="00131685"/>
    <w:rsid w:val="00133197"/>
    <w:rsid w:val="001336E6"/>
    <w:rsid w:val="00133EA1"/>
    <w:rsid w:val="00134174"/>
    <w:rsid w:val="0013473D"/>
    <w:rsid w:val="0013524D"/>
    <w:rsid w:val="00135534"/>
    <w:rsid w:val="001356A3"/>
    <w:rsid w:val="001359EE"/>
    <w:rsid w:val="001364BC"/>
    <w:rsid w:val="00136C3D"/>
    <w:rsid w:val="0013730E"/>
    <w:rsid w:val="00137DBA"/>
    <w:rsid w:val="0014028E"/>
    <w:rsid w:val="001406E8"/>
    <w:rsid w:val="00141B5F"/>
    <w:rsid w:val="00141FE0"/>
    <w:rsid w:val="00142526"/>
    <w:rsid w:val="00142AE7"/>
    <w:rsid w:val="00143866"/>
    <w:rsid w:val="00143F84"/>
    <w:rsid w:val="001447A7"/>
    <w:rsid w:val="00145530"/>
    <w:rsid w:val="00146E19"/>
    <w:rsid w:val="001474FA"/>
    <w:rsid w:val="00150AE6"/>
    <w:rsid w:val="00151542"/>
    <w:rsid w:val="00151725"/>
    <w:rsid w:val="00151BAB"/>
    <w:rsid w:val="001525A8"/>
    <w:rsid w:val="00153180"/>
    <w:rsid w:val="00154D9B"/>
    <w:rsid w:val="00154EC9"/>
    <w:rsid w:val="00155E02"/>
    <w:rsid w:val="00155EF0"/>
    <w:rsid w:val="001561A9"/>
    <w:rsid w:val="00156C82"/>
    <w:rsid w:val="00156DA3"/>
    <w:rsid w:val="0015767B"/>
    <w:rsid w:val="001577FF"/>
    <w:rsid w:val="00162373"/>
    <w:rsid w:val="00162B54"/>
    <w:rsid w:val="00163488"/>
    <w:rsid w:val="0016482D"/>
    <w:rsid w:val="00164ABE"/>
    <w:rsid w:val="00165434"/>
    <w:rsid w:val="00165972"/>
    <w:rsid w:val="00165DFD"/>
    <w:rsid w:val="00165EDF"/>
    <w:rsid w:val="001664A3"/>
    <w:rsid w:val="001665FB"/>
    <w:rsid w:val="0016670A"/>
    <w:rsid w:val="00166BB7"/>
    <w:rsid w:val="001673F8"/>
    <w:rsid w:val="0017073E"/>
    <w:rsid w:val="00170A18"/>
    <w:rsid w:val="00171519"/>
    <w:rsid w:val="00171912"/>
    <w:rsid w:val="00171C04"/>
    <w:rsid w:val="001731F9"/>
    <w:rsid w:val="00173313"/>
    <w:rsid w:val="0017336E"/>
    <w:rsid w:val="00174AF0"/>
    <w:rsid w:val="00174B47"/>
    <w:rsid w:val="00174FE5"/>
    <w:rsid w:val="0017518B"/>
    <w:rsid w:val="00175383"/>
    <w:rsid w:val="00176801"/>
    <w:rsid w:val="00176D34"/>
    <w:rsid w:val="0017704F"/>
    <w:rsid w:val="00177C73"/>
    <w:rsid w:val="001808E9"/>
    <w:rsid w:val="00180D60"/>
    <w:rsid w:val="00181B72"/>
    <w:rsid w:val="0018249D"/>
    <w:rsid w:val="00182B63"/>
    <w:rsid w:val="001833C7"/>
    <w:rsid w:val="00183897"/>
    <w:rsid w:val="00187BAF"/>
    <w:rsid w:val="001907F3"/>
    <w:rsid w:val="00190B57"/>
    <w:rsid w:val="0019237A"/>
    <w:rsid w:val="001945BC"/>
    <w:rsid w:val="0019677F"/>
    <w:rsid w:val="00196A73"/>
    <w:rsid w:val="0019757C"/>
    <w:rsid w:val="001A12C0"/>
    <w:rsid w:val="001A1784"/>
    <w:rsid w:val="001A1A51"/>
    <w:rsid w:val="001A3425"/>
    <w:rsid w:val="001A4F86"/>
    <w:rsid w:val="001A52B0"/>
    <w:rsid w:val="001A6039"/>
    <w:rsid w:val="001A6B77"/>
    <w:rsid w:val="001A7943"/>
    <w:rsid w:val="001A7E1B"/>
    <w:rsid w:val="001B0102"/>
    <w:rsid w:val="001B0544"/>
    <w:rsid w:val="001B0F9C"/>
    <w:rsid w:val="001B293B"/>
    <w:rsid w:val="001B2AE0"/>
    <w:rsid w:val="001B2D0C"/>
    <w:rsid w:val="001B3149"/>
    <w:rsid w:val="001B44BB"/>
    <w:rsid w:val="001B7359"/>
    <w:rsid w:val="001B799A"/>
    <w:rsid w:val="001C1124"/>
    <w:rsid w:val="001C2CDD"/>
    <w:rsid w:val="001C5924"/>
    <w:rsid w:val="001C6201"/>
    <w:rsid w:val="001C6942"/>
    <w:rsid w:val="001C749D"/>
    <w:rsid w:val="001C7550"/>
    <w:rsid w:val="001D011D"/>
    <w:rsid w:val="001D04DF"/>
    <w:rsid w:val="001D065F"/>
    <w:rsid w:val="001D0AB0"/>
    <w:rsid w:val="001D1080"/>
    <w:rsid w:val="001D12F5"/>
    <w:rsid w:val="001D173E"/>
    <w:rsid w:val="001D1E8A"/>
    <w:rsid w:val="001D2183"/>
    <w:rsid w:val="001D271A"/>
    <w:rsid w:val="001D407C"/>
    <w:rsid w:val="001D54FB"/>
    <w:rsid w:val="001D64DD"/>
    <w:rsid w:val="001D6C21"/>
    <w:rsid w:val="001D7677"/>
    <w:rsid w:val="001D7794"/>
    <w:rsid w:val="001D7F6C"/>
    <w:rsid w:val="001E0BCB"/>
    <w:rsid w:val="001E0C6C"/>
    <w:rsid w:val="001E33F9"/>
    <w:rsid w:val="001E37BD"/>
    <w:rsid w:val="001E4A2E"/>
    <w:rsid w:val="001E6519"/>
    <w:rsid w:val="001E6C0D"/>
    <w:rsid w:val="001E7116"/>
    <w:rsid w:val="001E760F"/>
    <w:rsid w:val="001F0E04"/>
    <w:rsid w:val="001F2D08"/>
    <w:rsid w:val="001F3251"/>
    <w:rsid w:val="001F3B8E"/>
    <w:rsid w:val="001F4099"/>
    <w:rsid w:val="001F58AB"/>
    <w:rsid w:val="001F6162"/>
    <w:rsid w:val="001F64E7"/>
    <w:rsid w:val="00201608"/>
    <w:rsid w:val="00202076"/>
    <w:rsid w:val="0020242B"/>
    <w:rsid w:val="00202AB4"/>
    <w:rsid w:val="00202C1C"/>
    <w:rsid w:val="00202FB7"/>
    <w:rsid w:val="002041A6"/>
    <w:rsid w:val="0020433D"/>
    <w:rsid w:val="00204658"/>
    <w:rsid w:val="00204CA2"/>
    <w:rsid w:val="00204CA6"/>
    <w:rsid w:val="0020564F"/>
    <w:rsid w:val="00207F9F"/>
    <w:rsid w:val="002102A5"/>
    <w:rsid w:val="0021067D"/>
    <w:rsid w:val="0021136A"/>
    <w:rsid w:val="0021152F"/>
    <w:rsid w:val="002121A9"/>
    <w:rsid w:val="00212699"/>
    <w:rsid w:val="002159E7"/>
    <w:rsid w:val="00215F8C"/>
    <w:rsid w:val="00216106"/>
    <w:rsid w:val="002164FD"/>
    <w:rsid w:val="002168C0"/>
    <w:rsid w:val="00217756"/>
    <w:rsid w:val="00217DEE"/>
    <w:rsid w:val="00221FCF"/>
    <w:rsid w:val="00222441"/>
    <w:rsid w:val="00222E5D"/>
    <w:rsid w:val="00223E31"/>
    <w:rsid w:val="002240EF"/>
    <w:rsid w:val="00224CC2"/>
    <w:rsid w:val="002263AB"/>
    <w:rsid w:val="0022740E"/>
    <w:rsid w:val="00227DE4"/>
    <w:rsid w:val="00230145"/>
    <w:rsid w:val="00232872"/>
    <w:rsid w:val="002330A5"/>
    <w:rsid w:val="002333CF"/>
    <w:rsid w:val="00233686"/>
    <w:rsid w:val="002349BB"/>
    <w:rsid w:val="00234F73"/>
    <w:rsid w:val="00235457"/>
    <w:rsid w:val="00235CF0"/>
    <w:rsid w:val="00237541"/>
    <w:rsid w:val="002402B4"/>
    <w:rsid w:val="00240342"/>
    <w:rsid w:val="00243248"/>
    <w:rsid w:val="0024440C"/>
    <w:rsid w:val="00246AF5"/>
    <w:rsid w:val="00246B04"/>
    <w:rsid w:val="002477F8"/>
    <w:rsid w:val="00251F7A"/>
    <w:rsid w:val="00253103"/>
    <w:rsid w:val="0025429B"/>
    <w:rsid w:val="00255B81"/>
    <w:rsid w:val="00256499"/>
    <w:rsid w:val="00256505"/>
    <w:rsid w:val="00256B7D"/>
    <w:rsid w:val="00260790"/>
    <w:rsid w:val="00261217"/>
    <w:rsid w:val="002616AF"/>
    <w:rsid w:val="0026259F"/>
    <w:rsid w:val="00262DE7"/>
    <w:rsid w:val="0026361A"/>
    <w:rsid w:val="002642E6"/>
    <w:rsid w:val="00265075"/>
    <w:rsid w:val="0026586A"/>
    <w:rsid w:val="00267E17"/>
    <w:rsid w:val="00270A6F"/>
    <w:rsid w:val="00270C44"/>
    <w:rsid w:val="00273306"/>
    <w:rsid w:val="0027416A"/>
    <w:rsid w:val="00274530"/>
    <w:rsid w:val="002750B3"/>
    <w:rsid w:val="00275C5A"/>
    <w:rsid w:val="00276FF0"/>
    <w:rsid w:val="00280B37"/>
    <w:rsid w:val="00281226"/>
    <w:rsid w:val="00281B3F"/>
    <w:rsid w:val="00281E55"/>
    <w:rsid w:val="00281F3C"/>
    <w:rsid w:val="002829DC"/>
    <w:rsid w:val="0028312B"/>
    <w:rsid w:val="0028338A"/>
    <w:rsid w:val="0028348C"/>
    <w:rsid w:val="0028384F"/>
    <w:rsid w:val="00284A9F"/>
    <w:rsid w:val="00285801"/>
    <w:rsid w:val="00286008"/>
    <w:rsid w:val="00286C3A"/>
    <w:rsid w:val="00287124"/>
    <w:rsid w:val="00287DF8"/>
    <w:rsid w:val="00290AF2"/>
    <w:rsid w:val="0029225B"/>
    <w:rsid w:val="0029747A"/>
    <w:rsid w:val="00297C65"/>
    <w:rsid w:val="002A03B7"/>
    <w:rsid w:val="002A1FBD"/>
    <w:rsid w:val="002A2AA7"/>
    <w:rsid w:val="002A3149"/>
    <w:rsid w:val="002A3191"/>
    <w:rsid w:val="002A3BEE"/>
    <w:rsid w:val="002A4204"/>
    <w:rsid w:val="002A6EEE"/>
    <w:rsid w:val="002A746C"/>
    <w:rsid w:val="002A7A05"/>
    <w:rsid w:val="002B2700"/>
    <w:rsid w:val="002B36BF"/>
    <w:rsid w:val="002B420F"/>
    <w:rsid w:val="002B6771"/>
    <w:rsid w:val="002B692F"/>
    <w:rsid w:val="002B6D6F"/>
    <w:rsid w:val="002B7B31"/>
    <w:rsid w:val="002C1023"/>
    <w:rsid w:val="002C164E"/>
    <w:rsid w:val="002C2E08"/>
    <w:rsid w:val="002C43AC"/>
    <w:rsid w:val="002C45E0"/>
    <w:rsid w:val="002C62C5"/>
    <w:rsid w:val="002C68C4"/>
    <w:rsid w:val="002C79C0"/>
    <w:rsid w:val="002D0EF5"/>
    <w:rsid w:val="002D11A9"/>
    <w:rsid w:val="002D4A73"/>
    <w:rsid w:val="002D4FE5"/>
    <w:rsid w:val="002D55E0"/>
    <w:rsid w:val="002D6EA3"/>
    <w:rsid w:val="002D7479"/>
    <w:rsid w:val="002D7B25"/>
    <w:rsid w:val="002D7C97"/>
    <w:rsid w:val="002E05F9"/>
    <w:rsid w:val="002E082B"/>
    <w:rsid w:val="002E0C0B"/>
    <w:rsid w:val="002E0CC4"/>
    <w:rsid w:val="002E2F98"/>
    <w:rsid w:val="002E3019"/>
    <w:rsid w:val="002E43ED"/>
    <w:rsid w:val="002E58DA"/>
    <w:rsid w:val="002E62A7"/>
    <w:rsid w:val="002E7A0A"/>
    <w:rsid w:val="002E7E37"/>
    <w:rsid w:val="002E7EDB"/>
    <w:rsid w:val="002F053F"/>
    <w:rsid w:val="002F1357"/>
    <w:rsid w:val="002F1AF8"/>
    <w:rsid w:val="002F296B"/>
    <w:rsid w:val="002F2E13"/>
    <w:rsid w:val="002F2EB7"/>
    <w:rsid w:val="002F3B0C"/>
    <w:rsid w:val="002F46D5"/>
    <w:rsid w:val="002F4C70"/>
    <w:rsid w:val="002F5315"/>
    <w:rsid w:val="0030029D"/>
    <w:rsid w:val="00301040"/>
    <w:rsid w:val="003010B9"/>
    <w:rsid w:val="00301B0D"/>
    <w:rsid w:val="00302D6C"/>
    <w:rsid w:val="003036AA"/>
    <w:rsid w:val="00303F7C"/>
    <w:rsid w:val="00303FCA"/>
    <w:rsid w:val="003044DA"/>
    <w:rsid w:val="003055EC"/>
    <w:rsid w:val="003055FB"/>
    <w:rsid w:val="00305C6A"/>
    <w:rsid w:val="003064D2"/>
    <w:rsid w:val="00307728"/>
    <w:rsid w:val="00307B10"/>
    <w:rsid w:val="00312EEF"/>
    <w:rsid w:val="00312F7F"/>
    <w:rsid w:val="003135E3"/>
    <w:rsid w:val="0031410C"/>
    <w:rsid w:val="00314A8C"/>
    <w:rsid w:val="00314F2A"/>
    <w:rsid w:val="0031594B"/>
    <w:rsid w:val="00316385"/>
    <w:rsid w:val="00316679"/>
    <w:rsid w:val="0031766E"/>
    <w:rsid w:val="00317D54"/>
    <w:rsid w:val="003214CA"/>
    <w:rsid w:val="00321D24"/>
    <w:rsid w:val="00322135"/>
    <w:rsid w:val="0032235E"/>
    <w:rsid w:val="00322C15"/>
    <w:rsid w:val="00323F9E"/>
    <w:rsid w:val="003240E6"/>
    <w:rsid w:val="003241E8"/>
    <w:rsid w:val="003246B5"/>
    <w:rsid w:val="00325A02"/>
    <w:rsid w:val="003272F1"/>
    <w:rsid w:val="00327541"/>
    <w:rsid w:val="00331517"/>
    <w:rsid w:val="00331855"/>
    <w:rsid w:val="003331C6"/>
    <w:rsid w:val="003336BC"/>
    <w:rsid w:val="003377FC"/>
    <w:rsid w:val="0033799D"/>
    <w:rsid w:val="00340BAD"/>
    <w:rsid w:val="00342053"/>
    <w:rsid w:val="00342B26"/>
    <w:rsid w:val="00342CF1"/>
    <w:rsid w:val="00343499"/>
    <w:rsid w:val="00345BCA"/>
    <w:rsid w:val="00345E87"/>
    <w:rsid w:val="0034657C"/>
    <w:rsid w:val="00346E73"/>
    <w:rsid w:val="0035044F"/>
    <w:rsid w:val="003505FB"/>
    <w:rsid w:val="00350638"/>
    <w:rsid w:val="003507A0"/>
    <w:rsid w:val="003515DA"/>
    <w:rsid w:val="00351827"/>
    <w:rsid w:val="00351CFD"/>
    <w:rsid w:val="00351DFC"/>
    <w:rsid w:val="003526F3"/>
    <w:rsid w:val="00354613"/>
    <w:rsid w:val="00355A9C"/>
    <w:rsid w:val="00355E9D"/>
    <w:rsid w:val="003560D3"/>
    <w:rsid w:val="00357DCB"/>
    <w:rsid w:val="003616A4"/>
    <w:rsid w:val="00361F9C"/>
    <w:rsid w:val="003629E9"/>
    <w:rsid w:val="00363A17"/>
    <w:rsid w:val="003657A9"/>
    <w:rsid w:val="003657F7"/>
    <w:rsid w:val="0036664B"/>
    <w:rsid w:val="00366EA4"/>
    <w:rsid w:val="00367A79"/>
    <w:rsid w:val="0037023B"/>
    <w:rsid w:val="003703E6"/>
    <w:rsid w:val="003704C6"/>
    <w:rsid w:val="00370C25"/>
    <w:rsid w:val="00370D10"/>
    <w:rsid w:val="003715C1"/>
    <w:rsid w:val="00372249"/>
    <w:rsid w:val="003723C5"/>
    <w:rsid w:val="00372510"/>
    <w:rsid w:val="00372ED1"/>
    <w:rsid w:val="0037753F"/>
    <w:rsid w:val="00377670"/>
    <w:rsid w:val="003801F2"/>
    <w:rsid w:val="00381DCE"/>
    <w:rsid w:val="0038265B"/>
    <w:rsid w:val="003829B5"/>
    <w:rsid w:val="00382D01"/>
    <w:rsid w:val="0038373E"/>
    <w:rsid w:val="00383AB6"/>
    <w:rsid w:val="0038753B"/>
    <w:rsid w:val="00387A16"/>
    <w:rsid w:val="0039100B"/>
    <w:rsid w:val="00393A8F"/>
    <w:rsid w:val="00393CF5"/>
    <w:rsid w:val="00393FE1"/>
    <w:rsid w:val="00395276"/>
    <w:rsid w:val="00395E36"/>
    <w:rsid w:val="003966E7"/>
    <w:rsid w:val="003967EE"/>
    <w:rsid w:val="003969F3"/>
    <w:rsid w:val="00396B31"/>
    <w:rsid w:val="00396B7D"/>
    <w:rsid w:val="00397028"/>
    <w:rsid w:val="003A11E4"/>
    <w:rsid w:val="003A1644"/>
    <w:rsid w:val="003A2079"/>
    <w:rsid w:val="003A23DD"/>
    <w:rsid w:val="003A293B"/>
    <w:rsid w:val="003A2FB9"/>
    <w:rsid w:val="003A4FE1"/>
    <w:rsid w:val="003A674C"/>
    <w:rsid w:val="003A7B03"/>
    <w:rsid w:val="003A7B7E"/>
    <w:rsid w:val="003B10FB"/>
    <w:rsid w:val="003B2023"/>
    <w:rsid w:val="003B27AF"/>
    <w:rsid w:val="003B29A6"/>
    <w:rsid w:val="003B2FA3"/>
    <w:rsid w:val="003B3CAF"/>
    <w:rsid w:val="003B3CE8"/>
    <w:rsid w:val="003B4930"/>
    <w:rsid w:val="003B7385"/>
    <w:rsid w:val="003C0707"/>
    <w:rsid w:val="003C0C23"/>
    <w:rsid w:val="003C0F02"/>
    <w:rsid w:val="003C2BD9"/>
    <w:rsid w:val="003C3A7D"/>
    <w:rsid w:val="003C3D08"/>
    <w:rsid w:val="003C3DE0"/>
    <w:rsid w:val="003C469F"/>
    <w:rsid w:val="003C508E"/>
    <w:rsid w:val="003C5842"/>
    <w:rsid w:val="003C61B1"/>
    <w:rsid w:val="003C63C7"/>
    <w:rsid w:val="003C64DF"/>
    <w:rsid w:val="003C7C6B"/>
    <w:rsid w:val="003C7DBC"/>
    <w:rsid w:val="003D0525"/>
    <w:rsid w:val="003D0B1E"/>
    <w:rsid w:val="003D0EE1"/>
    <w:rsid w:val="003D2513"/>
    <w:rsid w:val="003D2FB7"/>
    <w:rsid w:val="003D4DF5"/>
    <w:rsid w:val="003D6129"/>
    <w:rsid w:val="003D682F"/>
    <w:rsid w:val="003D6873"/>
    <w:rsid w:val="003E1970"/>
    <w:rsid w:val="003E2003"/>
    <w:rsid w:val="003E2178"/>
    <w:rsid w:val="003E27D3"/>
    <w:rsid w:val="003E2C2E"/>
    <w:rsid w:val="003E57B5"/>
    <w:rsid w:val="003E5D60"/>
    <w:rsid w:val="003E744C"/>
    <w:rsid w:val="003E7663"/>
    <w:rsid w:val="003F0B48"/>
    <w:rsid w:val="003F0F27"/>
    <w:rsid w:val="003F0FAF"/>
    <w:rsid w:val="003F3D1A"/>
    <w:rsid w:val="003F3EB5"/>
    <w:rsid w:val="003F407B"/>
    <w:rsid w:val="003F455E"/>
    <w:rsid w:val="003F54A4"/>
    <w:rsid w:val="003F58FB"/>
    <w:rsid w:val="003F5953"/>
    <w:rsid w:val="003F60B6"/>
    <w:rsid w:val="003F6C59"/>
    <w:rsid w:val="003F6DA8"/>
    <w:rsid w:val="003F7EB2"/>
    <w:rsid w:val="00400B20"/>
    <w:rsid w:val="004012F0"/>
    <w:rsid w:val="004019B3"/>
    <w:rsid w:val="0040278B"/>
    <w:rsid w:val="00403F99"/>
    <w:rsid w:val="00406956"/>
    <w:rsid w:val="00407AD4"/>
    <w:rsid w:val="00407C35"/>
    <w:rsid w:val="00407DF7"/>
    <w:rsid w:val="00410524"/>
    <w:rsid w:val="0041109A"/>
    <w:rsid w:val="004110B9"/>
    <w:rsid w:val="004124CA"/>
    <w:rsid w:val="00413993"/>
    <w:rsid w:val="0041425F"/>
    <w:rsid w:val="004143DD"/>
    <w:rsid w:val="00414696"/>
    <w:rsid w:val="00414AE5"/>
    <w:rsid w:val="00415A29"/>
    <w:rsid w:val="00417608"/>
    <w:rsid w:val="00417C82"/>
    <w:rsid w:val="004209D9"/>
    <w:rsid w:val="00420F3A"/>
    <w:rsid w:val="00420F4F"/>
    <w:rsid w:val="00421C36"/>
    <w:rsid w:val="00421F6C"/>
    <w:rsid w:val="00422C63"/>
    <w:rsid w:val="00422D31"/>
    <w:rsid w:val="00423EA8"/>
    <w:rsid w:val="004248C0"/>
    <w:rsid w:val="0042684B"/>
    <w:rsid w:val="004317ED"/>
    <w:rsid w:val="00432145"/>
    <w:rsid w:val="0043214B"/>
    <w:rsid w:val="004322EF"/>
    <w:rsid w:val="00433329"/>
    <w:rsid w:val="00433966"/>
    <w:rsid w:val="004343E6"/>
    <w:rsid w:val="0043533A"/>
    <w:rsid w:val="00435411"/>
    <w:rsid w:val="00435E93"/>
    <w:rsid w:val="00435EFF"/>
    <w:rsid w:val="004409BD"/>
    <w:rsid w:val="00441399"/>
    <w:rsid w:val="004416C6"/>
    <w:rsid w:val="00442D5A"/>
    <w:rsid w:val="00443850"/>
    <w:rsid w:val="004438D5"/>
    <w:rsid w:val="00443A81"/>
    <w:rsid w:val="00444321"/>
    <w:rsid w:val="004450FE"/>
    <w:rsid w:val="004451F2"/>
    <w:rsid w:val="004459BB"/>
    <w:rsid w:val="00445F82"/>
    <w:rsid w:val="00446900"/>
    <w:rsid w:val="00446CCC"/>
    <w:rsid w:val="004505A6"/>
    <w:rsid w:val="00450B57"/>
    <w:rsid w:val="00451E3A"/>
    <w:rsid w:val="00453C1F"/>
    <w:rsid w:val="00454042"/>
    <w:rsid w:val="00454AE1"/>
    <w:rsid w:val="0045571A"/>
    <w:rsid w:val="00457A12"/>
    <w:rsid w:val="004606C0"/>
    <w:rsid w:val="004608D3"/>
    <w:rsid w:val="00460D3B"/>
    <w:rsid w:val="00460F20"/>
    <w:rsid w:val="00461977"/>
    <w:rsid w:val="004628DD"/>
    <w:rsid w:val="00462CF6"/>
    <w:rsid w:val="00464687"/>
    <w:rsid w:val="004657FA"/>
    <w:rsid w:val="004667AE"/>
    <w:rsid w:val="0046700B"/>
    <w:rsid w:val="004672AC"/>
    <w:rsid w:val="004676FA"/>
    <w:rsid w:val="00467B7A"/>
    <w:rsid w:val="00467F8E"/>
    <w:rsid w:val="00471CB8"/>
    <w:rsid w:val="00472019"/>
    <w:rsid w:val="004724ED"/>
    <w:rsid w:val="00472B58"/>
    <w:rsid w:val="00472B7D"/>
    <w:rsid w:val="00473D95"/>
    <w:rsid w:val="0047437E"/>
    <w:rsid w:val="00475A88"/>
    <w:rsid w:val="00476F9A"/>
    <w:rsid w:val="00477A1A"/>
    <w:rsid w:val="00480340"/>
    <w:rsid w:val="00480518"/>
    <w:rsid w:val="004818F9"/>
    <w:rsid w:val="00482F04"/>
    <w:rsid w:val="00483A84"/>
    <w:rsid w:val="00484611"/>
    <w:rsid w:val="004852D8"/>
    <w:rsid w:val="00485DF8"/>
    <w:rsid w:val="0048607D"/>
    <w:rsid w:val="00486FF5"/>
    <w:rsid w:val="00487C15"/>
    <w:rsid w:val="00487C8C"/>
    <w:rsid w:val="00490508"/>
    <w:rsid w:val="004909DB"/>
    <w:rsid w:val="00491608"/>
    <w:rsid w:val="00491884"/>
    <w:rsid w:val="00492006"/>
    <w:rsid w:val="00492527"/>
    <w:rsid w:val="00492C39"/>
    <w:rsid w:val="0049325D"/>
    <w:rsid w:val="0049389F"/>
    <w:rsid w:val="00493919"/>
    <w:rsid w:val="00493FEE"/>
    <w:rsid w:val="0049436B"/>
    <w:rsid w:val="00494409"/>
    <w:rsid w:val="0049678C"/>
    <w:rsid w:val="00496B34"/>
    <w:rsid w:val="00496DBF"/>
    <w:rsid w:val="00497600"/>
    <w:rsid w:val="00497621"/>
    <w:rsid w:val="004978B9"/>
    <w:rsid w:val="004A019A"/>
    <w:rsid w:val="004A073E"/>
    <w:rsid w:val="004A11F5"/>
    <w:rsid w:val="004A1E4A"/>
    <w:rsid w:val="004A2709"/>
    <w:rsid w:val="004A4159"/>
    <w:rsid w:val="004A5142"/>
    <w:rsid w:val="004A5B5E"/>
    <w:rsid w:val="004A6799"/>
    <w:rsid w:val="004B01BC"/>
    <w:rsid w:val="004B05FC"/>
    <w:rsid w:val="004B2109"/>
    <w:rsid w:val="004B2139"/>
    <w:rsid w:val="004B2CF4"/>
    <w:rsid w:val="004B3126"/>
    <w:rsid w:val="004B5EFD"/>
    <w:rsid w:val="004B75E6"/>
    <w:rsid w:val="004B7D84"/>
    <w:rsid w:val="004C3EDA"/>
    <w:rsid w:val="004C5192"/>
    <w:rsid w:val="004C61B7"/>
    <w:rsid w:val="004C699D"/>
    <w:rsid w:val="004C6BD1"/>
    <w:rsid w:val="004C6ED0"/>
    <w:rsid w:val="004D0336"/>
    <w:rsid w:val="004D0E7E"/>
    <w:rsid w:val="004D3DF1"/>
    <w:rsid w:val="004D41E2"/>
    <w:rsid w:val="004D4D2F"/>
    <w:rsid w:val="004D5CB6"/>
    <w:rsid w:val="004D6314"/>
    <w:rsid w:val="004D6427"/>
    <w:rsid w:val="004D6A10"/>
    <w:rsid w:val="004D7AC5"/>
    <w:rsid w:val="004D7D53"/>
    <w:rsid w:val="004E066C"/>
    <w:rsid w:val="004E0994"/>
    <w:rsid w:val="004E0B54"/>
    <w:rsid w:val="004E0BE4"/>
    <w:rsid w:val="004E0E82"/>
    <w:rsid w:val="004E143B"/>
    <w:rsid w:val="004E4345"/>
    <w:rsid w:val="004E43E9"/>
    <w:rsid w:val="004E4CED"/>
    <w:rsid w:val="004E5F23"/>
    <w:rsid w:val="004E6C68"/>
    <w:rsid w:val="004E75D8"/>
    <w:rsid w:val="004F003D"/>
    <w:rsid w:val="004F088A"/>
    <w:rsid w:val="004F0C2C"/>
    <w:rsid w:val="004F1025"/>
    <w:rsid w:val="004F4312"/>
    <w:rsid w:val="004F4EC2"/>
    <w:rsid w:val="004F5087"/>
    <w:rsid w:val="004F5A58"/>
    <w:rsid w:val="004F5D35"/>
    <w:rsid w:val="004F63B6"/>
    <w:rsid w:val="004F6C2E"/>
    <w:rsid w:val="004F6D40"/>
    <w:rsid w:val="004F7260"/>
    <w:rsid w:val="005001A8"/>
    <w:rsid w:val="00500639"/>
    <w:rsid w:val="0050174C"/>
    <w:rsid w:val="00502828"/>
    <w:rsid w:val="00503059"/>
    <w:rsid w:val="00503377"/>
    <w:rsid w:val="0050357D"/>
    <w:rsid w:val="00503B97"/>
    <w:rsid w:val="005044EE"/>
    <w:rsid w:val="005048BB"/>
    <w:rsid w:val="00505C5D"/>
    <w:rsid w:val="00507133"/>
    <w:rsid w:val="00507415"/>
    <w:rsid w:val="00507BD6"/>
    <w:rsid w:val="005104D1"/>
    <w:rsid w:val="00510845"/>
    <w:rsid w:val="00511DA1"/>
    <w:rsid w:val="00512167"/>
    <w:rsid w:val="00514245"/>
    <w:rsid w:val="00514265"/>
    <w:rsid w:val="0051516E"/>
    <w:rsid w:val="005154BE"/>
    <w:rsid w:val="0051683B"/>
    <w:rsid w:val="00517324"/>
    <w:rsid w:val="00520A1B"/>
    <w:rsid w:val="00520B54"/>
    <w:rsid w:val="00521748"/>
    <w:rsid w:val="005225C1"/>
    <w:rsid w:val="0052280D"/>
    <w:rsid w:val="00522B3C"/>
    <w:rsid w:val="00522CCF"/>
    <w:rsid w:val="00523794"/>
    <w:rsid w:val="005251EA"/>
    <w:rsid w:val="00525A0A"/>
    <w:rsid w:val="00526270"/>
    <w:rsid w:val="00527583"/>
    <w:rsid w:val="00527994"/>
    <w:rsid w:val="00527F2B"/>
    <w:rsid w:val="00531440"/>
    <w:rsid w:val="00531517"/>
    <w:rsid w:val="0053428D"/>
    <w:rsid w:val="005349C9"/>
    <w:rsid w:val="00534A1D"/>
    <w:rsid w:val="00534C7D"/>
    <w:rsid w:val="00534EA4"/>
    <w:rsid w:val="0053647F"/>
    <w:rsid w:val="005400B5"/>
    <w:rsid w:val="005409DF"/>
    <w:rsid w:val="005418CA"/>
    <w:rsid w:val="0054217C"/>
    <w:rsid w:val="005431F4"/>
    <w:rsid w:val="005444A0"/>
    <w:rsid w:val="005457F2"/>
    <w:rsid w:val="00545B37"/>
    <w:rsid w:val="00545E6D"/>
    <w:rsid w:val="00545F47"/>
    <w:rsid w:val="0054618B"/>
    <w:rsid w:val="005508E4"/>
    <w:rsid w:val="0055113F"/>
    <w:rsid w:val="00551410"/>
    <w:rsid w:val="005515A0"/>
    <w:rsid w:val="00551784"/>
    <w:rsid w:val="00551DA3"/>
    <w:rsid w:val="00552A93"/>
    <w:rsid w:val="00552BAE"/>
    <w:rsid w:val="00553573"/>
    <w:rsid w:val="0055369A"/>
    <w:rsid w:val="00553BA5"/>
    <w:rsid w:val="00553E89"/>
    <w:rsid w:val="00554298"/>
    <w:rsid w:val="00554410"/>
    <w:rsid w:val="00554A6F"/>
    <w:rsid w:val="005562F7"/>
    <w:rsid w:val="00556FBC"/>
    <w:rsid w:val="0056011F"/>
    <w:rsid w:val="0056210F"/>
    <w:rsid w:val="00565C76"/>
    <w:rsid w:val="00565D85"/>
    <w:rsid w:val="00567A63"/>
    <w:rsid w:val="0057180A"/>
    <w:rsid w:val="00571B9A"/>
    <w:rsid w:val="00571CB3"/>
    <w:rsid w:val="00572337"/>
    <w:rsid w:val="00572406"/>
    <w:rsid w:val="00572C8C"/>
    <w:rsid w:val="00572D1C"/>
    <w:rsid w:val="00573E5B"/>
    <w:rsid w:val="005747C3"/>
    <w:rsid w:val="00574DEA"/>
    <w:rsid w:val="00577B91"/>
    <w:rsid w:val="0058042C"/>
    <w:rsid w:val="005812D7"/>
    <w:rsid w:val="00581511"/>
    <w:rsid w:val="00581E72"/>
    <w:rsid w:val="005825A0"/>
    <w:rsid w:val="00582669"/>
    <w:rsid w:val="005853B5"/>
    <w:rsid w:val="00585F42"/>
    <w:rsid w:val="00586BFF"/>
    <w:rsid w:val="00587B3C"/>
    <w:rsid w:val="005902D5"/>
    <w:rsid w:val="00591CD0"/>
    <w:rsid w:val="00591FD2"/>
    <w:rsid w:val="0059270B"/>
    <w:rsid w:val="005928A0"/>
    <w:rsid w:val="00592962"/>
    <w:rsid w:val="00592B9C"/>
    <w:rsid w:val="00592C95"/>
    <w:rsid w:val="005931FF"/>
    <w:rsid w:val="00594568"/>
    <w:rsid w:val="005948C2"/>
    <w:rsid w:val="00594AA3"/>
    <w:rsid w:val="0059594A"/>
    <w:rsid w:val="00596EDE"/>
    <w:rsid w:val="005A261F"/>
    <w:rsid w:val="005A319F"/>
    <w:rsid w:val="005A3FD4"/>
    <w:rsid w:val="005A4437"/>
    <w:rsid w:val="005A515E"/>
    <w:rsid w:val="005A6707"/>
    <w:rsid w:val="005A6F4B"/>
    <w:rsid w:val="005A770F"/>
    <w:rsid w:val="005B0455"/>
    <w:rsid w:val="005B0A6B"/>
    <w:rsid w:val="005B1634"/>
    <w:rsid w:val="005B2E22"/>
    <w:rsid w:val="005B2EBC"/>
    <w:rsid w:val="005B3AE2"/>
    <w:rsid w:val="005B3D71"/>
    <w:rsid w:val="005B4B66"/>
    <w:rsid w:val="005B4E5B"/>
    <w:rsid w:val="005B5234"/>
    <w:rsid w:val="005B5842"/>
    <w:rsid w:val="005B5A8A"/>
    <w:rsid w:val="005B5E6A"/>
    <w:rsid w:val="005B6572"/>
    <w:rsid w:val="005C0117"/>
    <w:rsid w:val="005C0676"/>
    <w:rsid w:val="005C2B5D"/>
    <w:rsid w:val="005C2EDF"/>
    <w:rsid w:val="005C3E18"/>
    <w:rsid w:val="005C5980"/>
    <w:rsid w:val="005C63D5"/>
    <w:rsid w:val="005C6958"/>
    <w:rsid w:val="005C6FDD"/>
    <w:rsid w:val="005C715C"/>
    <w:rsid w:val="005C7941"/>
    <w:rsid w:val="005D09CD"/>
    <w:rsid w:val="005D1B65"/>
    <w:rsid w:val="005D21A5"/>
    <w:rsid w:val="005D2F2B"/>
    <w:rsid w:val="005D326A"/>
    <w:rsid w:val="005D3DE4"/>
    <w:rsid w:val="005D45B7"/>
    <w:rsid w:val="005D540B"/>
    <w:rsid w:val="005D66E0"/>
    <w:rsid w:val="005D6D0D"/>
    <w:rsid w:val="005D7D1F"/>
    <w:rsid w:val="005E0D7A"/>
    <w:rsid w:val="005E1311"/>
    <w:rsid w:val="005E1353"/>
    <w:rsid w:val="005E2411"/>
    <w:rsid w:val="005E328F"/>
    <w:rsid w:val="005E3A47"/>
    <w:rsid w:val="005E4926"/>
    <w:rsid w:val="005E5149"/>
    <w:rsid w:val="005E5E91"/>
    <w:rsid w:val="005E73A2"/>
    <w:rsid w:val="005E7F9A"/>
    <w:rsid w:val="005F1388"/>
    <w:rsid w:val="005F13CF"/>
    <w:rsid w:val="005F15FF"/>
    <w:rsid w:val="005F3C32"/>
    <w:rsid w:val="005F3C8A"/>
    <w:rsid w:val="005F400C"/>
    <w:rsid w:val="005F4274"/>
    <w:rsid w:val="005F4445"/>
    <w:rsid w:val="005F52E3"/>
    <w:rsid w:val="005F7F58"/>
    <w:rsid w:val="00600FC6"/>
    <w:rsid w:val="00602599"/>
    <w:rsid w:val="0060355A"/>
    <w:rsid w:val="006055D0"/>
    <w:rsid w:val="00605867"/>
    <w:rsid w:val="00606E4E"/>
    <w:rsid w:val="00606F9B"/>
    <w:rsid w:val="006071E3"/>
    <w:rsid w:val="00607B2C"/>
    <w:rsid w:val="00610685"/>
    <w:rsid w:val="006130AF"/>
    <w:rsid w:val="00614002"/>
    <w:rsid w:val="006147DC"/>
    <w:rsid w:val="00615E14"/>
    <w:rsid w:val="00616356"/>
    <w:rsid w:val="006168BB"/>
    <w:rsid w:val="00617377"/>
    <w:rsid w:val="00620777"/>
    <w:rsid w:val="00620AF4"/>
    <w:rsid w:val="00621270"/>
    <w:rsid w:val="006219B2"/>
    <w:rsid w:val="00622115"/>
    <w:rsid w:val="006222BE"/>
    <w:rsid w:val="00622698"/>
    <w:rsid w:val="006230E2"/>
    <w:rsid w:val="006235EC"/>
    <w:rsid w:val="00623A9E"/>
    <w:rsid w:val="00623D3F"/>
    <w:rsid w:val="00623DB0"/>
    <w:rsid w:val="0062433F"/>
    <w:rsid w:val="006258ED"/>
    <w:rsid w:val="006262AE"/>
    <w:rsid w:val="00626455"/>
    <w:rsid w:val="00626D81"/>
    <w:rsid w:val="00630E17"/>
    <w:rsid w:val="00631B8C"/>
    <w:rsid w:val="00634354"/>
    <w:rsid w:val="006345A2"/>
    <w:rsid w:val="006409F5"/>
    <w:rsid w:val="00641A79"/>
    <w:rsid w:val="00641D95"/>
    <w:rsid w:val="00642076"/>
    <w:rsid w:val="0064242C"/>
    <w:rsid w:val="00643EB9"/>
    <w:rsid w:val="006443AA"/>
    <w:rsid w:val="00644CB8"/>
    <w:rsid w:val="00644DE4"/>
    <w:rsid w:val="00645273"/>
    <w:rsid w:val="00645CF3"/>
    <w:rsid w:val="00647030"/>
    <w:rsid w:val="00647C65"/>
    <w:rsid w:val="00647DD1"/>
    <w:rsid w:val="00650AF5"/>
    <w:rsid w:val="006524F7"/>
    <w:rsid w:val="0065410D"/>
    <w:rsid w:val="00655959"/>
    <w:rsid w:val="00655C49"/>
    <w:rsid w:val="00655E5C"/>
    <w:rsid w:val="0066002C"/>
    <w:rsid w:val="00661FAC"/>
    <w:rsid w:val="006624A8"/>
    <w:rsid w:val="00663621"/>
    <w:rsid w:val="00664E1B"/>
    <w:rsid w:val="00665B3D"/>
    <w:rsid w:val="00666445"/>
    <w:rsid w:val="00666FBA"/>
    <w:rsid w:val="006679AF"/>
    <w:rsid w:val="00667BAC"/>
    <w:rsid w:val="00667CA8"/>
    <w:rsid w:val="006708FB"/>
    <w:rsid w:val="0067160C"/>
    <w:rsid w:val="00671F93"/>
    <w:rsid w:val="006734CF"/>
    <w:rsid w:val="00673E4F"/>
    <w:rsid w:val="00676F73"/>
    <w:rsid w:val="00680646"/>
    <w:rsid w:val="006806C9"/>
    <w:rsid w:val="006807C5"/>
    <w:rsid w:val="006809C4"/>
    <w:rsid w:val="00682309"/>
    <w:rsid w:val="006824ED"/>
    <w:rsid w:val="0068367E"/>
    <w:rsid w:val="00683712"/>
    <w:rsid w:val="00684025"/>
    <w:rsid w:val="00684A07"/>
    <w:rsid w:val="0068511C"/>
    <w:rsid w:val="0068557B"/>
    <w:rsid w:val="00685BC6"/>
    <w:rsid w:val="006860B3"/>
    <w:rsid w:val="00687C30"/>
    <w:rsid w:val="00691D90"/>
    <w:rsid w:val="00692F0B"/>
    <w:rsid w:val="00694322"/>
    <w:rsid w:val="006962A1"/>
    <w:rsid w:val="006964B2"/>
    <w:rsid w:val="00696CD8"/>
    <w:rsid w:val="00697068"/>
    <w:rsid w:val="00697288"/>
    <w:rsid w:val="006A00F6"/>
    <w:rsid w:val="006A24BF"/>
    <w:rsid w:val="006A4F0F"/>
    <w:rsid w:val="006A51B7"/>
    <w:rsid w:val="006A5775"/>
    <w:rsid w:val="006A5AD1"/>
    <w:rsid w:val="006A5B7F"/>
    <w:rsid w:val="006A6502"/>
    <w:rsid w:val="006A6E5B"/>
    <w:rsid w:val="006B0C4A"/>
    <w:rsid w:val="006B0FEB"/>
    <w:rsid w:val="006B30C0"/>
    <w:rsid w:val="006B408C"/>
    <w:rsid w:val="006B4EB1"/>
    <w:rsid w:val="006B5143"/>
    <w:rsid w:val="006B532B"/>
    <w:rsid w:val="006B6C50"/>
    <w:rsid w:val="006B7090"/>
    <w:rsid w:val="006B71A0"/>
    <w:rsid w:val="006B71C4"/>
    <w:rsid w:val="006B75C4"/>
    <w:rsid w:val="006B78F4"/>
    <w:rsid w:val="006C0111"/>
    <w:rsid w:val="006C0876"/>
    <w:rsid w:val="006C2B6B"/>
    <w:rsid w:val="006C2D8E"/>
    <w:rsid w:val="006C3DF0"/>
    <w:rsid w:val="006C4B5F"/>
    <w:rsid w:val="006C6AD1"/>
    <w:rsid w:val="006D05BC"/>
    <w:rsid w:val="006D13C3"/>
    <w:rsid w:val="006D3B39"/>
    <w:rsid w:val="006D4459"/>
    <w:rsid w:val="006D4E2B"/>
    <w:rsid w:val="006D5063"/>
    <w:rsid w:val="006D5BAE"/>
    <w:rsid w:val="006D5D48"/>
    <w:rsid w:val="006D64E6"/>
    <w:rsid w:val="006D65CA"/>
    <w:rsid w:val="006D6AB5"/>
    <w:rsid w:val="006D6BE9"/>
    <w:rsid w:val="006D6DC9"/>
    <w:rsid w:val="006E0FEE"/>
    <w:rsid w:val="006E3077"/>
    <w:rsid w:val="006E3257"/>
    <w:rsid w:val="006E3261"/>
    <w:rsid w:val="006E3D39"/>
    <w:rsid w:val="006E4305"/>
    <w:rsid w:val="006E4DDA"/>
    <w:rsid w:val="006E4E20"/>
    <w:rsid w:val="006E5921"/>
    <w:rsid w:val="006E5C5A"/>
    <w:rsid w:val="006E720E"/>
    <w:rsid w:val="006E76E0"/>
    <w:rsid w:val="006E7B91"/>
    <w:rsid w:val="006F091F"/>
    <w:rsid w:val="006F0CA8"/>
    <w:rsid w:val="006F1ADC"/>
    <w:rsid w:val="006F1F85"/>
    <w:rsid w:val="006F2772"/>
    <w:rsid w:val="006F2FD3"/>
    <w:rsid w:val="006F4AA9"/>
    <w:rsid w:val="006F4EFE"/>
    <w:rsid w:val="006F4F70"/>
    <w:rsid w:val="006F507A"/>
    <w:rsid w:val="006F70D6"/>
    <w:rsid w:val="006F773D"/>
    <w:rsid w:val="006F7B44"/>
    <w:rsid w:val="006F7CC4"/>
    <w:rsid w:val="006F7D7B"/>
    <w:rsid w:val="00700961"/>
    <w:rsid w:val="00700DE5"/>
    <w:rsid w:val="00700FBC"/>
    <w:rsid w:val="00701953"/>
    <w:rsid w:val="00701DBE"/>
    <w:rsid w:val="00701FBC"/>
    <w:rsid w:val="00702329"/>
    <w:rsid w:val="00702AAA"/>
    <w:rsid w:val="00704964"/>
    <w:rsid w:val="00706B64"/>
    <w:rsid w:val="007100D1"/>
    <w:rsid w:val="007107F6"/>
    <w:rsid w:val="00710F48"/>
    <w:rsid w:val="0071162F"/>
    <w:rsid w:val="00712309"/>
    <w:rsid w:val="00712BE1"/>
    <w:rsid w:val="007155CB"/>
    <w:rsid w:val="00716130"/>
    <w:rsid w:val="007179C5"/>
    <w:rsid w:val="00717F44"/>
    <w:rsid w:val="00720E00"/>
    <w:rsid w:val="007232AB"/>
    <w:rsid w:val="0072388E"/>
    <w:rsid w:val="00723950"/>
    <w:rsid w:val="00723AEB"/>
    <w:rsid w:val="00723E14"/>
    <w:rsid w:val="00724C96"/>
    <w:rsid w:val="007260F2"/>
    <w:rsid w:val="00727247"/>
    <w:rsid w:val="00727C99"/>
    <w:rsid w:val="007305D7"/>
    <w:rsid w:val="007330C6"/>
    <w:rsid w:val="00733357"/>
    <w:rsid w:val="007333F5"/>
    <w:rsid w:val="007336A9"/>
    <w:rsid w:val="0073376C"/>
    <w:rsid w:val="00733ECB"/>
    <w:rsid w:val="007343F8"/>
    <w:rsid w:val="0073440F"/>
    <w:rsid w:val="00734764"/>
    <w:rsid w:val="007368D4"/>
    <w:rsid w:val="00737469"/>
    <w:rsid w:val="00741096"/>
    <w:rsid w:val="00742E8F"/>
    <w:rsid w:val="00743433"/>
    <w:rsid w:val="007442D6"/>
    <w:rsid w:val="00744912"/>
    <w:rsid w:val="00745603"/>
    <w:rsid w:val="007473A5"/>
    <w:rsid w:val="00747EC8"/>
    <w:rsid w:val="00750BB3"/>
    <w:rsid w:val="00751750"/>
    <w:rsid w:val="007543AA"/>
    <w:rsid w:val="0075447E"/>
    <w:rsid w:val="007550CF"/>
    <w:rsid w:val="00757790"/>
    <w:rsid w:val="0075792D"/>
    <w:rsid w:val="00757C7E"/>
    <w:rsid w:val="00757D13"/>
    <w:rsid w:val="00757D60"/>
    <w:rsid w:val="00761601"/>
    <w:rsid w:val="00762633"/>
    <w:rsid w:val="007634A5"/>
    <w:rsid w:val="007643A5"/>
    <w:rsid w:val="00765289"/>
    <w:rsid w:val="007654C2"/>
    <w:rsid w:val="007665D7"/>
    <w:rsid w:val="00766745"/>
    <w:rsid w:val="00766F76"/>
    <w:rsid w:val="00767AE4"/>
    <w:rsid w:val="007706F6"/>
    <w:rsid w:val="007712BB"/>
    <w:rsid w:val="007719DF"/>
    <w:rsid w:val="0077348F"/>
    <w:rsid w:val="007734BF"/>
    <w:rsid w:val="00775B69"/>
    <w:rsid w:val="007766C6"/>
    <w:rsid w:val="00776773"/>
    <w:rsid w:val="00782242"/>
    <w:rsid w:val="007825C7"/>
    <w:rsid w:val="00783218"/>
    <w:rsid w:val="0078486C"/>
    <w:rsid w:val="00785E42"/>
    <w:rsid w:val="0078677C"/>
    <w:rsid w:val="0078738A"/>
    <w:rsid w:val="007906F8"/>
    <w:rsid w:val="007910F2"/>
    <w:rsid w:val="007917C5"/>
    <w:rsid w:val="007928AD"/>
    <w:rsid w:val="00793FE9"/>
    <w:rsid w:val="00794A73"/>
    <w:rsid w:val="00795077"/>
    <w:rsid w:val="0079631A"/>
    <w:rsid w:val="007963DE"/>
    <w:rsid w:val="007A1328"/>
    <w:rsid w:val="007A191C"/>
    <w:rsid w:val="007A1E65"/>
    <w:rsid w:val="007A3840"/>
    <w:rsid w:val="007A4F6C"/>
    <w:rsid w:val="007A5BA5"/>
    <w:rsid w:val="007A6F53"/>
    <w:rsid w:val="007A71C4"/>
    <w:rsid w:val="007A7609"/>
    <w:rsid w:val="007A7BA5"/>
    <w:rsid w:val="007A7C8B"/>
    <w:rsid w:val="007B2E48"/>
    <w:rsid w:val="007B3A0F"/>
    <w:rsid w:val="007B3C3D"/>
    <w:rsid w:val="007B3CD8"/>
    <w:rsid w:val="007B4851"/>
    <w:rsid w:val="007B65A2"/>
    <w:rsid w:val="007B6DFD"/>
    <w:rsid w:val="007B6FFE"/>
    <w:rsid w:val="007B71BA"/>
    <w:rsid w:val="007B7489"/>
    <w:rsid w:val="007B7660"/>
    <w:rsid w:val="007B7FC4"/>
    <w:rsid w:val="007C09E2"/>
    <w:rsid w:val="007C2512"/>
    <w:rsid w:val="007C31F3"/>
    <w:rsid w:val="007C5062"/>
    <w:rsid w:val="007C5981"/>
    <w:rsid w:val="007C604C"/>
    <w:rsid w:val="007D1492"/>
    <w:rsid w:val="007D2632"/>
    <w:rsid w:val="007D3ECA"/>
    <w:rsid w:val="007D4287"/>
    <w:rsid w:val="007D5D6B"/>
    <w:rsid w:val="007D6589"/>
    <w:rsid w:val="007D688B"/>
    <w:rsid w:val="007D695B"/>
    <w:rsid w:val="007D735F"/>
    <w:rsid w:val="007E026B"/>
    <w:rsid w:val="007E05CC"/>
    <w:rsid w:val="007E0CC2"/>
    <w:rsid w:val="007E1E97"/>
    <w:rsid w:val="007E20E5"/>
    <w:rsid w:val="007E2394"/>
    <w:rsid w:val="007E281E"/>
    <w:rsid w:val="007E3C3E"/>
    <w:rsid w:val="007E45D8"/>
    <w:rsid w:val="007E60DE"/>
    <w:rsid w:val="007E7047"/>
    <w:rsid w:val="007E7A57"/>
    <w:rsid w:val="007E7FDE"/>
    <w:rsid w:val="007F005C"/>
    <w:rsid w:val="007F1E74"/>
    <w:rsid w:val="007F2162"/>
    <w:rsid w:val="007F24A3"/>
    <w:rsid w:val="007F32E3"/>
    <w:rsid w:val="007F34AB"/>
    <w:rsid w:val="007F414D"/>
    <w:rsid w:val="007F44A9"/>
    <w:rsid w:val="007F5C1B"/>
    <w:rsid w:val="007F767A"/>
    <w:rsid w:val="00801344"/>
    <w:rsid w:val="00801A31"/>
    <w:rsid w:val="00802918"/>
    <w:rsid w:val="00802DC5"/>
    <w:rsid w:val="0080485D"/>
    <w:rsid w:val="00804FBC"/>
    <w:rsid w:val="00807D11"/>
    <w:rsid w:val="00810313"/>
    <w:rsid w:val="008106EE"/>
    <w:rsid w:val="00810A21"/>
    <w:rsid w:val="0081156A"/>
    <w:rsid w:val="008129C8"/>
    <w:rsid w:val="00813E98"/>
    <w:rsid w:val="00814F97"/>
    <w:rsid w:val="00815AEE"/>
    <w:rsid w:val="00817137"/>
    <w:rsid w:val="008172A3"/>
    <w:rsid w:val="0082051E"/>
    <w:rsid w:val="00820596"/>
    <w:rsid w:val="00820622"/>
    <w:rsid w:val="008210F4"/>
    <w:rsid w:val="008215FC"/>
    <w:rsid w:val="00821EA7"/>
    <w:rsid w:val="008224C9"/>
    <w:rsid w:val="00822BE4"/>
    <w:rsid w:val="00824820"/>
    <w:rsid w:val="008264D0"/>
    <w:rsid w:val="008274D3"/>
    <w:rsid w:val="008279A3"/>
    <w:rsid w:val="00827E03"/>
    <w:rsid w:val="00830361"/>
    <w:rsid w:val="008305AC"/>
    <w:rsid w:val="0083134E"/>
    <w:rsid w:val="00831618"/>
    <w:rsid w:val="00831A5B"/>
    <w:rsid w:val="00832961"/>
    <w:rsid w:val="00832C71"/>
    <w:rsid w:val="008334B6"/>
    <w:rsid w:val="00833A1A"/>
    <w:rsid w:val="008340B3"/>
    <w:rsid w:val="0083528B"/>
    <w:rsid w:val="008353B8"/>
    <w:rsid w:val="008353BF"/>
    <w:rsid w:val="0083557A"/>
    <w:rsid w:val="00836A27"/>
    <w:rsid w:val="00840780"/>
    <w:rsid w:val="00840D8F"/>
    <w:rsid w:val="008442E3"/>
    <w:rsid w:val="008449BE"/>
    <w:rsid w:val="00845012"/>
    <w:rsid w:val="0084541B"/>
    <w:rsid w:val="0084544A"/>
    <w:rsid w:val="00845671"/>
    <w:rsid w:val="00846129"/>
    <w:rsid w:val="00846714"/>
    <w:rsid w:val="00846888"/>
    <w:rsid w:val="00846B52"/>
    <w:rsid w:val="0084787A"/>
    <w:rsid w:val="008501D6"/>
    <w:rsid w:val="00850685"/>
    <w:rsid w:val="00851436"/>
    <w:rsid w:val="008514F3"/>
    <w:rsid w:val="00851C4B"/>
    <w:rsid w:val="008521A9"/>
    <w:rsid w:val="008528C2"/>
    <w:rsid w:val="00854C48"/>
    <w:rsid w:val="00855D57"/>
    <w:rsid w:val="008575AD"/>
    <w:rsid w:val="008577C9"/>
    <w:rsid w:val="00857B1F"/>
    <w:rsid w:val="00860DD6"/>
    <w:rsid w:val="008619AC"/>
    <w:rsid w:val="00861E3C"/>
    <w:rsid w:val="00862259"/>
    <w:rsid w:val="00862624"/>
    <w:rsid w:val="00862F68"/>
    <w:rsid w:val="00863108"/>
    <w:rsid w:val="008637DC"/>
    <w:rsid w:val="00864321"/>
    <w:rsid w:val="00864E81"/>
    <w:rsid w:val="00866C02"/>
    <w:rsid w:val="008674AF"/>
    <w:rsid w:val="00867809"/>
    <w:rsid w:val="008678B6"/>
    <w:rsid w:val="00870381"/>
    <w:rsid w:val="00870646"/>
    <w:rsid w:val="00870C57"/>
    <w:rsid w:val="008722E4"/>
    <w:rsid w:val="008741DA"/>
    <w:rsid w:val="008745CD"/>
    <w:rsid w:val="008750D3"/>
    <w:rsid w:val="00875B56"/>
    <w:rsid w:val="00875FEC"/>
    <w:rsid w:val="0087648A"/>
    <w:rsid w:val="0087657E"/>
    <w:rsid w:val="00876AF1"/>
    <w:rsid w:val="00876E3A"/>
    <w:rsid w:val="0087728D"/>
    <w:rsid w:val="00877C6E"/>
    <w:rsid w:val="0088004F"/>
    <w:rsid w:val="008804CA"/>
    <w:rsid w:val="00881242"/>
    <w:rsid w:val="008814BF"/>
    <w:rsid w:val="00882327"/>
    <w:rsid w:val="0088327E"/>
    <w:rsid w:val="00883709"/>
    <w:rsid w:val="00883B66"/>
    <w:rsid w:val="00884140"/>
    <w:rsid w:val="00887D35"/>
    <w:rsid w:val="00890142"/>
    <w:rsid w:val="00890D60"/>
    <w:rsid w:val="00891635"/>
    <w:rsid w:val="00891D59"/>
    <w:rsid w:val="00892DD9"/>
    <w:rsid w:val="00894A47"/>
    <w:rsid w:val="00894C42"/>
    <w:rsid w:val="008956B4"/>
    <w:rsid w:val="00896369"/>
    <w:rsid w:val="008968D0"/>
    <w:rsid w:val="0089694D"/>
    <w:rsid w:val="0089712C"/>
    <w:rsid w:val="00897BE5"/>
    <w:rsid w:val="008A094D"/>
    <w:rsid w:val="008A1173"/>
    <w:rsid w:val="008A1611"/>
    <w:rsid w:val="008A166C"/>
    <w:rsid w:val="008A1EB5"/>
    <w:rsid w:val="008A1EBE"/>
    <w:rsid w:val="008A208E"/>
    <w:rsid w:val="008A46FF"/>
    <w:rsid w:val="008A4D37"/>
    <w:rsid w:val="008A5ADA"/>
    <w:rsid w:val="008A5E28"/>
    <w:rsid w:val="008A74B8"/>
    <w:rsid w:val="008B0A11"/>
    <w:rsid w:val="008B0D65"/>
    <w:rsid w:val="008B0F21"/>
    <w:rsid w:val="008B1B6B"/>
    <w:rsid w:val="008B1D63"/>
    <w:rsid w:val="008B34D3"/>
    <w:rsid w:val="008B39A2"/>
    <w:rsid w:val="008B42D2"/>
    <w:rsid w:val="008B42DB"/>
    <w:rsid w:val="008B4AE5"/>
    <w:rsid w:val="008B4EA4"/>
    <w:rsid w:val="008B5D72"/>
    <w:rsid w:val="008B5E7E"/>
    <w:rsid w:val="008B6E14"/>
    <w:rsid w:val="008B7C7E"/>
    <w:rsid w:val="008C190A"/>
    <w:rsid w:val="008C33CE"/>
    <w:rsid w:val="008C3AC3"/>
    <w:rsid w:val="008C45C5"/>
    <w:rsid w:val="008C45FD"/>
    <w:rsid w:val="008C4AE9"/>
    <w:rsid w:val="008C600B"/>
    <w:rsid w:val="008C63F3"/>
    <w:rsid w:val="008C6413"/>
    <w:rsid w:val="008C641E"/>
    <w:rsid w:val="008C6B2E"/>
    <w:rsid w:val="008C74F1"/>
    <w:rsid w:val="008D00CB"/>
    <w:rsid w:val="008D0643"/>
    <w:rsid w:val="008D07C2"/>
    <w:rsid w:val="008D1699"/>
    <w:rsid w:val="008D4498"/>
    <w:rsid w:val="008D4A80"/>
    <w:rsid w:val="008D4A92"/>
    <w:rsid w:val="008D5189"/>
    <w:rsid w:val="008D5C50"/>
    <w:rsid w:val="008D5F25"/>
    <w:rsid w:val="008D6B5C"/>
    <w:rsid w:val="008D6D03"/>
    <w:rsid w:val="008E16A6"/>
    <w:rsid w:val="008E1A6F"/>
    <w:rsid w:val="008E1B94"/>
    <w:rsid w:val="008E2189"/>
    <w:rsid w:val="008E27C8"/>
    <w:rsid w:val="008E29F8"/>
    <w:rsid w:val="008E3EA8"/>
    <w:rsid w:val="008E4588"/>
    <w:rsid w:val="008E609F"/>
    <w:rsid w:val="008E63ED"/>
    <w:rsid w:val="008E6895"/>
    <w:rsid w:val="008E6E52"/>
    <w:rsid w:val="008E72ED"/>
    <w:rsid w:val="008E7B57"/>
    <w:rsid w:val="008F03BF"/>
    <w:rsid w:val="008F2511"/>
    <w:rsid w:val="008F323A"/>
    <w:rsid w:val="008F3603"/>
    <w:rsid w:val="008F40E9"/>
    <w:rsid w:val="008F4229"/>
    <w:rsid w:val="008F4F56"/>
    <w:rsid w:val="008F5D09"/>
    <w:rsid w:val="008F619F"/>
    <w:rsid w:val="008F61C6"/>
    <w:rsid w:val="008F666A"/>
    <w:rsid w:val="008F7E76"/>
    <w:rsid w:val="009003C3"/>
    <w:rsid w:val="00902CA6"/>
    <w:rsid w:val="00902F56"/>
    <w:rsid w:val="00903380"/>
    <w:rsid w:val="009039B6"/>
    <w:rsid w:val="00903C42"/>
    <w:rsid w:val="00904218"/>
    <w:rsid w:val="00904253"/>
    <w:rsid w:val="00904D88"/>
    <w:rsid w:val="00904D8B"/>
    <w:rsid w:val="009057CE"/>
    <w:rsid w:val="00907706"/>
    <w:rsid w:val="009078C6"/>
    <w:rsid w:val="00911261"/>
    <w:rsid w:val="00912005"/>
    <w:rsid w:val="00912022"/>
    <w:rsid w:val="0091206F"/>
    <w:rsid w:val="00912098"/>
    <w:rsid w:val="009154AE"/>
    <w:rsid w:val="00915AC3"/>
    <w:rsid w:val="00916705"/>
    <w:rsid w:val="009169A6"/>
    <w:rsid w:val="009177E1"/>
    <w:rsid w:val="009177F0"/>
    <w:rsid w:val="00920284"/>
    <w:rsid w:val="0092123B"/>
    <w:rsid w:val="009214CE"/>
    <w:rsid w:val="0092181E"/>
    <w:rsid w:val="0092236C"/>
    <w:rsid w:val="00922F68"/>
    <w:rsid w:val="009243AF"/>
    <w:rsid w:val="00927027"/>
    <w:rsid w:val="009276C0"/>
    <w:rsid w:val="0092783D"/>
    <w:rsid w:val="009301FA"/>
    <w:rsid w:val="00930D16"/>
    <w:rsid w:val="00930DCF"/>
    <w:rsid w:val="0093194B"/>
    <w:rsid w:val="00933210"/>
    <w:rsid w:val="00934A37"/>
    <w:rsid w:val="00934E47"/>
    <w:rsid w:val="009360A9"/>
    <w:rsid w:val="009360F6"/>
    <w:rsid w:val="00940B2B"/>
    <w:rsid w:val="00941646"/>
    <w:rsid w:val="00943181"/>
    <w:rsid w:val="009432BA"/>
    <w:rsid w:val="00943AE6"/>
    <w:rsid w:val="00945010"/>
    <w:rsid w:val="00946CAE"/>
    <w:rsid w:val="00947065"/>
    <w:rsid w:val="009473D9"/>
    <w:rsid w:val="009516E4"/>
    <w:rsid w:val="00952158"/>
    <w:rsid w:val="009522A2"/>
    <w:rsid w:val="0095339F"/>
    <w:rsid w:val="00953DA2"/>
    <w:rsid w:val="00954156"/>
    <w:rsid w:val="00954E69"/>
    <w:rsid w:val="00956184"/>
    <w:rsid w:val="00956351"/>
    <w:rsid w:val="00956634"/>
    <w:rsid w:val="00957CE2"/>
    <w:rsid w:val="00960406"/>
    <w:rsid w:val="00960BE5"/>
    <w:rsid w:val="00961CBD"/>
    <w:rsid w:val="00961E6F"/>
    <w:rsid w:val="0096208A"/>
    <w:rsid w:val="00963082"/>
    <w:rsid w:val="00963794"/>
    <w:rsid w:val="00963C92"/>
    <w:rsid w:val="00964AC5"/>
    <w:rsid w:val="00964FE4"/>
    <w:rsid w:val="00965F33"/>
    <w:rsid w:val="00966707"/>
    <w:rsid w:val="00966C2F"/>
    <w:rsid w:val="0096792C"/>
    <w:rsid w:val="00967B48"/>
    <w:rsid w:val="00970662"/>
    <w:rsid w:val="00972C3B"/>
    <w:rsid w:val="009738F8"/>
    <w:rsid w:val="00973CCA"/>
    <w:rsid w:val="00974629"/>
    <w:rsid w:val="00974A93"/>
    <w:rsid w:val="00974C21"/>
    <w:rsid w:val="00975087"/>
    <w:rsid w:val="009751C7"/>
    <w:rsid w:val="00975D9E"/>
    <w:rsid w:val="00976183"/>
    <w:rsid w:val="009776C3"/>
    <w:rsid w:val="009779F5"/>
    <w:rsid w:val="009800D6"/>
    <w:rsid w:val="00980117"/>
    <w:rsid w:val="009805BB"/>
    <w:rsid w:val="00980EB9"/>
    <w:rsid w:val="00981586"/>
    <w:rsid w:val="00981A49"/>
    <w:rsid w:val="00982F3D"/>
    <w:rsid w:val="0098365D"/>
    <w:rsid w:val="00983917"/>
    <w:rsid w:val="00983EF1"/>
    <w:rsid w:val="0098594C"/>
    <w:rsid w:val="00985A03"/>
    <w:rsid w:val="009861D2"/>
    <w:rsid w:val="0098626D"/>
    <w:rsid w:val="00986801"/>
    <w:rsid w:val="00986A01"/>
    <w:rsid w:val="00987C4F"/>
    <w:rsid w:val="00987FF9"/>
    <w:rsid w:val="009900F1"/>
    <w:rsid w:val="009901A4"/>
    <w:rsid w:val="009902AB"/>
    <w:rsid w:val="009907E9"/>
    <w:rsid w:val="00990A94"/>
    <w:rsid w:val="00991E7F"/>
    <w:rsid w:val="0099497F"/>
    <w:rsid w:val="00996571"/>
    <w:rsid w:val="00996857"/>
    <w:rsid w:val="009A02E1"/>
    <w:rsid w:val="009A11F4"/>
    <w:rsid w:val="009A1B63"/>
    <w:rsid w:val="009A1F1E"/>
    <w:rsid w:val="009A22CD"/>
    <w:rsid w:val="009A2BCE"/>
    <w:rsid w:val="009A4D57"/>
    <w:rsid w:val="009A4F39"/>
    <w:rsid w:val="009A6011"/>
    <w:rsid w:val="009A7713"/>
    <w:rsid w:val="009A7D6F"/>
    <w:rsid w:val="009B0438"/>
    <w:rsid w:val="009B0610"/>
    <w:rsid w:val="009B08D4"/>
    <w:rsid w:val="009B0C3A"/>
    <w:rsid w:val="009B0FEB"/>
    <w:rsid w:val="009B13B0"/>
    <w:rsid w:val="009B299F"/>
    <w:rsid w:val="009B3F00"/>
    <w:rsid w:val="009B45D1"/>
    <w:rsid w:val="009B47E2"/>
    <w:rsid w:val="009B55E0"/>
    <w:rsid w:val="009B6494"/>
    <w:rsid w:val="009B65A0"/>
    <w:rsid w:val="009B70FC"/>
    <w:rsid w:val="009B798E"/>
    <w:rsid w:val="009B7AF3"/>
    <w:rsid w:val="009B7B05"/>
    <w:rsid w:val="009B7C11"/>
    <w:rsid w:val="009C0D19"/>
    <w:rsid w:val="009C16F6"/>
    <w:rsid w:val="009C1730"/>
    <w:rsid w:val="009C2762"/>
    <w:rsid w:val="009C2BAB"/>
    <w:rsid w:val="009C2BD6"/>
    <w:rsid w:val="009C37EE"/>
    <w:rsid w:val="009C509B"/>
    <w:rsid w:val="009C5298"/>
    <w:rsid w:val="009C5656"/>
    <w:rsid w:val="009C5A45"/>
    <w:rsid w:val="009C5D2F"/>
    <w:rsid w:val="009C5F99"/>
    <w:rsid w:val="009C7A56"/>
    <w:rsid w:val="009D0E0B"/>
    <w:rsid w:val="009D160C"/>
    <w:rsid w:val="009D22A5"/>
    <w:rsid w:val="009D294E"/>
    <w:rsid w:val="009D388A"/>
    <w:rsid w:val="009D6811"/>
    <w:rsid w:val="009E0290"/>
    <w:rsid w:val="009E10FE"/>
    <w:rsid w:val="009E179F"/>
    <w:rsid w:val="009E1FC8"/>
    <w:rsid w:val="009E20F1"/>
    <w:rsid w:val="009E4029"/>
    <w:rsid w:val="009E45E5"/>
    <w:rsid w:val="009E596D"/>
    <w:rsid w:val="009E5EA9"/>
    <w:rsid w:val="009E6B3C"/>
    <w:rsid w:val="009E6B41"/>
    <w:rsid w:val="009E6C2E"/>
    <w:rsid w:val="009E6C45"/>
    <w:rsid w:val="009E76DD"/>
    <w:rsid w:val="009F0951"/>
    <w:rsid w:val="009F1D4C"/>
    <w:rsid w:val="009F1E03"/>
    <w:rsid w:val="009F2117"/>
    <w:rsid w:val="009F2381"/>
    <w:rsid w:val="009F412F"/>
    <w:rsid w:val="009F41E6"/>
    <w:rsid w:val="009F4FC8"/>
    <w:rsid w:val="009F5AE2"/>
    <w:rsid w:val="009F60E6"/>
    <w:rsid w:val="009F7F43"/>
    <w:rsid w:val="00A01239"/>
    <w:rsid w:val="00A01492"/>
    <w:rsid w:val="00A017C5"/>
    <w:rsid w:val="00A01921"/>
    <w:rsid w:val="00A02885"/>
    <w:rsid w:val="00A029EB"/>
    <w:rsid w:val="00A0369E"/>
    <w:rsid w:val="00A044E9"/>
    <w:rsid w:val="00A06446"/>
    <w:rsid w:val="00A06979"/>
    <w:rsid w:val="00A10221"/>
    <w:rsid w:val="00A1193E"/>
    <w:rsid w:val="00A11D9A"/>
    <w:rsid w:val="00A124AD"/>
    <w:rsid w:val="00A12557"/>
    <w:rsid w:val="00A13143"/>
    <w:rsid w:val="00A1344A"/>
    <w:rsid w:val="00A1470F"/>
    <w:rsid w:val="00A14745"/>
    <w:rsid w:val="00A14D49"/>
    <w:rsid w:val="00A159E6"/>
    <w:rsid w:val="00A15CC9"/>
    <w:rsid w:val="00A15E6F"/>
    <w:rsid w:val="00A17201"/>
    <w:rsid w:val="00A17DF6"/>
    <w:rsid w:val="00A202CA"/>
    <w:rsid w:val="00A21085"/>
    <w:rsid w:val="00A210E8"/>
    <w:rsid w:val="00A2133C"/>
    <w:rsid w:val="00A2195A"/>
    <w:rsid w:val="00A22206"/>
    <w:rsid w:val="00A23377"/>
    <w:rsid w:val="00A23F52"/>
    <w:rsid w:val="00A257F7"/>
    <w:rsid w:val="00A26056"/>
    <w:rsid w:val="00A30150"/>
    <w:rsid w:val="00A30AE3"/>
    <w:rsid w:val="00A311B9"/>
    <w:rsid w:val="00A312D6"/>
    <w:rsid w:val="00A31A3A"/>
    <w:rsid w:val="00A321CC"/>
    <w:rsid w:val="00A338DB"/>
    <w:rsid w:val="00A33D30"/>
    <w:rsid w:val="00A3516C"/>
    <w:rsid w:val="00A3556A"/>
    <w:rsid w:val="00A36321"/>
    <w:rsid w:val="00A41CB7"/>
    <w:rsid w:val="00A4288B"/>
    <w:rsid w:val="00A436EB"/>
    <w:rsid w:val="00A437F3"/>
    <w:rsid w:val="00A4430F"/>
    <w:rsid w:val="00A444AC"/>
    <w:rsid w:val="00A44507"/>
    <w:rsid w:val="00A46E54"/>
    <w:rsid w:val="00A4724A"/>
    <w:rsid w:val="00A5089A"/>
    <w:rsid w:val="00A52EA3"/>
    <w:rsid w:val="00A53093"/>
    <w:rsid w:val="00A53394"/>
    <w:rsid w:val="00A5383B"/>
    <w:rsid w:val="00A54E6E"/>
    <w:rsid w:val="00A5524A"/>
    <w:rsid w:val="00A55573"/>
    <w:rsid w:val="00A6057A"/>
    <w:rsid w:val="00A60CC0"/>
    <w:rsid w:val="00A61082"/>
    <w:rsid w:val="00A61AF3"/>
    <w:rsid w:val="00A625FB"/>
    <w:rsid w:val="00A63980"/>
    <w:rsid w:val="00A64A5E"/>
    <w:rsid w:val="00A64C41"/>
    <w:rsid w:val="00A67366"/>
    <w:rsid w:val="00A67BF9"/>
    <w:rsid w:val="00A70A96"/>
    <w:rsid w:val="00A70EE7"/>
    <w:rsid w:val="00A71000"/>
    <w:rsid w:val="00A7112C"/>
    <w:rsid w:val="00A72368"/>
    <w:rsid w:val="00A73261"/>
    <w:rsid w:val="00A73474"/>
    <w:rsid w:val="00A734AC"/>
    <w:rsid w:val="00A73661"/>
    <w:rsid w:val="00A73C3B"/>
    <w:rsid w:val="00A73D9B"/>
    <w:rsid w:val="00A74467"/>
    <w:rsid w:val="00A749C3"/>
    <w:rsid w:val="00A771E1"/>
    <w:rsid w:val="00A7753C"/>
    <w:rsid w:val="00A77781"/>
    <w:rsid w:val="00A77931"/>
    <w:rsid w:val="00A81D27"/>
    <w:rsid w:val="00A81F25"/>
    <w:rsid w:val="00A8237E"/>
    <w:rsid w:val="00A83D14"/>
    <w:rsid w:val="00A8496B"/>
    <w:rsid w:val="00A851FB"/>
    <w:rsid w:val="00A85F2A"/>
    <w:rsid w:val="00A8665C"/>
    <w:rsid w:val="00A86E7E"/>
    <w:rsid w:val="00A87015"/>
    <w:rsid w:val="00A87A76"/>
    <w:rsid w:val="00A87C9E"/>
    <w:rsid w:val="00A92A36"/>
    <w:rsid w:val="00A938ED"/>
    <w:rsid w:val="00A94A24"/>
    <w:rsid w:val="00A9670B"/>
    <w:rsid w:val="00A96787"/>
    <w:rsid w:val="00A96ECC"/>
    <w:rsid w:val="00AA04C2"/>
    <w:rsid w:val="00AA05B4"/>
    <w:rsid w:val="00AA15C7"/>
    <w:rsid w:val="00AA241B"/>
    <w:rsid w:val="00AA28EA"/>
    <w:rsid w:val="00AA2BF2"/>
    <w:rsid w:val="00AA2E7B"/>
    <w:rsid w:val="00AA2F8B"/>
    <w:rsid w:val="00AA33BB"/>
    <w:rsid w:val="00AA3CDA"/>
    <w:rsid w:val="00AA3F40"/>
    <w:rsid w:val="00AA4F1B"/>
    <w:rsid w:val="00AA531C"/>
    <w:rsid w:val="00AA5F0B"/>
    <w:rsid w:val="00AA669C"/>
    <w:rsid w:val="00AA6CCA"/>
    <w:rsid w:val="00AA7FA7"/>
    <w:rsid w:val="00AB15D2"/>
    <w:rsid w:val="00AB262A"/>
    <w:rsid w:val="00AB557F"/>
    <w:rsid w:val="00AB6430"/>
    <w:rsid w:val="00AB7042"/>
    <w:rsid w:val="00AC05A8"/>
    <w:rsid w:val="00AC1544"/>
    <w:rsid w:val="00AC284D"/>
    <w:rsid w:val="00AC2A13"/>
    <w:rsid w:val="00AC2E2A"/>
    <w:rsid w:val="00AC304B"/>
    <w:rsid w:val="00AC3C06"/>
    <w:rsid w:val="00AC41F6"/>
    <w:rsid w:val="00AC4DD6"/>
    <w:rsid w:val="00AC72AF"/>
    <w:rsid w:val="00AD0B40"/>
    <w:rsid w:val="00AD0BE1"/>
    <w:rsid w:val="00AD0C9C"/>
    <w:rsid w:val="00AD1993"/>
    <w:rsid w:val="00AD1EEB"/>
    <w:rsid w:val="00AD20E2"/>
    <w:rsid w:val="00AD2C02"/>
    <w:rsid w:val="00AD347F"/>
    <w:rsid w:val="00AD3843"/>
    <w:rsid w:val="00AD3D0A"/>
    <w:rsid w:val="00AD3FA0"/>
    <w:rsid w:val="00AD4544"/>
    <w:rsid w:val="00AD5DA5"/>
    <w:rsid w:val="00AD5F8A"/>
    <w:rsid w:val="00AD6103"/>
    <w:rsid w:val="00AD6801"/>
    <w:rsid w:val="00AD6D72"/>
    <w:rsid w:val="00AD70CC"/>
    <w:rsid w:val="00AE0472"/>
    <w:rsid w:val="00AE0F5D"/>
    <w:rsid w:val="00AE1490"/>
    <w:rsid w:val="00AE1F48"/>
    <w:rsid w:val="00AE2058"/>
    <w:rsid w:val="00AE333C"/>
    <w:rsid w:val="00AE3E4D"/>
    <w:rsid w:val="00AE66B2"/>
    <w:rsid w:val="00AE74EC"/>
    <w:rsid w:val="00AE79D4"/>
    <w:rsid w:val="00AE7A51"/>
    <w:rsid w:val="00AF0B4D"/>
    <w:rsid w:val="00AF0D0D"/>
    <w:rsid w:val="00AF0D2D"/>
    <w:rsid w:val="00AF1B1D"/>
    <w:rsid w:val="00AF27F9"/>
    <w:rsid w:val="00AF2C4A"/>
    <w:rsid w:val="00AF2E30"/>
    <w:rsid w:val="00AF37CF"/>
    <w:rsid w:val="00AF4768"/>
    <w:rsid w:val="00AF4B9F"/>
    <w:rsid w:val="00AF517F"/>
    <w:rsid w:val="00AF66E3"/>
    <w:rsid w:val="00AF6C3D"/>
    <w:rsid w:val="00B009EC"/>
    <w:rsid w:val="00B00B94"/>
    <w:rsid w:val="00B0140C"/>
    <w:rsid w:val="00B0141E"/>
    <w:rsid w:val="00B0201B"/>
    <w:rsid w:val="00B0289A"/>
    <w:rsid w:val="00B037C9"/>
    <w:rsid w:val="00B0527F"/>
    <w:rsid w:val="00B057DE"/>
    <w:rsid w:val="00B07233"/>
    <w:rsid w:val="00B105EC"/>
    <w:rsid w:val="00B10A41"/>
    <w:rsid w:val="00B11173"/>
    <w:rsid w:val="00B116A3"/>
    <w:rsid w:val="00B12975"/>
    <w:rsid w:val="00B12A20"/>
    <w:rsid w:val="00B1411D"/>
    <w:rsid w:val="00B1505B"/>
    <w:rsid w:val="00B16242"/>
    <w:rsid w:val="00B16368"/>
    <w:rsid w:val="00B16F15"/>
    <w:rsid w:val="00B1766F"/>
    <w:rsid w:val="00B17B8B"/>
    <w:rsid w:val="00B20D6D"/>
    <w:rsid w:val="00B210CE"/>
    <w:rsid w:val="00B21420"/>
    <w:rsid w:val="00B22920"/>
    <w:rsid w:val="00B2295A"/>
    <w:rsid w:val="00B24FFE"/>
    <w:rsid w:val="00B25914"/>
    <w:rsid w:val="00B260A4"/>
    <w:rsid w:val="00B27FCB"/>
    <w:rsid w:val="00B30685"/>
    <w:rsid w:val="00B30A18"/>
    <w:rsid w:val="00B30E37"/>
    <w:rsid w:val="00B3169C"/>
    <w:rsid w:val="00B32B95"/>
    <w:rsid w:val="00B33FB3"/>
    <w:rsid w:val="00B34266"/>
    <w:rsid w:val="00B34A7C"/>
    <w:rsid w:val="00B34DCB"/>
    <w:rsid w:val="00B34F10"/>
    <w:rsid w:val="00B35738"/>
    <w:rsid w:val="00B365B2"/>
    <w:rsid w:val="00B36C68"/>
    <w:rsid w:val="00B36DE3"/>
    <w:rsid w:val="00B37352"/>
    <w:rsid w:val="00B405A9"/>
    <w:rsid w:val="00B41F6D"/>
    <w:rsid w:val="00B42030"/>
    <w:rsid w:val="00B437DE"/>
    <w:rsid w:val="00B43838"/>
    <w:rsid w:val="00B43F71"/>
    <w:rsid w:val="00B44B45"/>
    <w:rsid w:val="00B45CE1"/>
    <w:rsid w:val="00B46A35"/>
    <w:rsid w:val="00B4753E"/>
    <w:rsid w:val="00B50891"/>
    <w:rsid w:val="00B51A5A"/>
    <w:rsid w:val="00B51E16"/>
    <w:rsid w:val="00B524E7"/>
    <w:rsid w:val="00B52EDE"/>
    <w:rsid w:val="00B54436"/>
    <w:rsid w:val="00B55156"/>
    <w:rsid w:val="00B552AF"/>
    <w:rsid w:val="00B563C5"/>
    <w:rsid w:val="00B57409"/>
    <w:rsid w:val="00B575D3"/>
    <w:rsid w:val="00B5778E"/>
    <w:rsid w:val="00B57EB1"/>
    <w:rsid w:val="00B62BE5"/>
    <w:rsid w:val="00B63E7C"/>
    <w:rsid w:val="00B64AB1"/>
    <w:rsid w:val="00B65793"/>
    <w:rsid w:val="00B660D8"/>
    <w:rsid w:val="00B67C93"/>
    <w:rsid w:val="00B702AF"/>
    <w:rsid w:val="00B70591"/>
    <w:rsid w:val="00B7398C"/>
    <w:rsid w:val="00B73CA5"/>
    <w:rsid w:val="00B74980"/>
    <w:rsid w:val="00B7559F"/>
    <w:rsid w:val="00B764A4"/>
    <w:rsid w:val="00B775AA"/>
    <w:rsid w:val="00B77C21"/>
    <w:rsid w:val="00B81502"/>
    <w:rsid w:val="00B81C8E"/>
    <w:rsid w:val="00B82BBD"/>
    <w:rsid w:val="00B85518"/>
    <w:rsid w:val="00B859FA"/>
    <w:rsid w:val="00B86380"/>
    <w:rsid w:val="00B8668F"/>
    <w:rsid w:val="00B86844"/>
    <w:rsid w:val="00B86DD2"/>
    <w:rsid w:val="00B874E7"/>
    <w:rsid w:val="00B87DB5"/>
    <w:rsid w:val="00B909FC"/>
    <w:rsid w:val="00B90FFE"/>
    <w:rsid w:val="00B913A0"/>
    <w:rsid w:val="00B91447"/>
    <w:rsid w:val="00B91517"/>
    <w:rsid w:val="00B91526"/>
    <w:rsid w:val="00B9267B"/>
    <w:rsid w:val="00B935F7"/>
    <w:rsid w:val="00B93641"/>
    <w:rsid w:val="00B93681"/>
    <w:rsid w:val="00B93C59"/>
    <w:rsid w:val="00B94A0A"/>
    <w:rsid w:val="00B96938"/>
    <w:rsid w:val="00B97D32"/>
    <w:rsid w:val="00BA0A32"/>
    <w:rsid w:val="00BA0E02"/>
    <w:rsid w:val="00BA0F67"/>
    <w:rsid w:val="00BA1383"/>
    <w:rsid w:val="00BA233B"/>
    <w:rsid w:val="00BA2D45"/>
    <w:rsid w:val="00BA41F1"/>
    <w:rsid w:val="00BA42C0"/>
    <w:rsid w:val="00BA62B7"/>
    <w:rsid w:val="00BA65AC"/>
    <w:rsid w:val="00BA74D7"/>
    <w:rsid w:val="00BA7795"/>
    <w:rsid w:val="00BA7D7B"/>
    <w:rsid w:val="00BB0111"/>
    <w:rsid w:val="00BB1A09"/>
    <w:rsid w:val="00BB29D4"/>
    <w:rsid w:val="00BB3312"/>
    <w:rsid w:val="00BB38C1"/>
    <w:rsid w:val="00BB4344"/>
    <w:rsid w:val="00BB500B"/>
    <w:rsid w:val="00BB5EEB"/>
    <w:rsid w:val="00BB5F9C"/>
    <w:rsid w:val="00BB6A29"/>
    <w:rsid w:val="00BC04E7"/>
    <w:rsid w:val="00BC1653"/>
    <w:rsid w:val="00BC22A8"/>
    <w:rsid w:val="00BC3D96"/>
    <w:rsid w:val="00BC4238"/>
    <w:rsid w:val="00BC445B"/>
    <w:rsid w:val="00BC4F81"/>
    <w:rsid w:val="00BC6389"/>
    <w:rsid w:val="00BC70C6"/>
    <w:rsid w:val="00BD02E7"/>
    <w:rsid w:val="00BD0B41"/>
    <w:rsid w:val="00BD1E40"/>
    <w:rsid w:val="00BD212A"/>
    <w:rsid w:val="00BD2B0A"/>
    <w:rsid w:val="00BD2FA4"/>
    <w:rsid w:val="00BD3956"/>
    <w:rsid w:val="00BD42CF"/>
    <w:rsid w:val="00BD4A0C"/>
    <w:rsid w:val="00BD5A03"/>
    <w:rsid w:val="00BD699B"/>
    <w:rsid w:val="00BE0029"/>
    <w:rsid w:val="00BE00D5"/>
    <w:rsid w:val="00BE0DC1"/>
    <w:rsid w:val="00BE1378"/>
    <w:rsid w:val="00BE1C63"/>
    <w:rsid w:val="00BE37F6"/>
    <w:rsid w:val="00BE45A8"/>
    <w:rsid w:val="00BE49E1"/>
    <w:rsid w:val="00BE54C6"/>
    <w:rsid w:val="00BE561F"/>
    <w:rsid w:val="00BE565A"/>
    <w:rsid w:val="00BE5CFB"/>
    <w:rsid w:val="00BE63A4"/>
    <w:rsid w:val="00BE63AB"/>
    <w:rsid w:val="00BE7C40"/>
    <w:rsid w:val="00BE7D8D"/>
    <w:rsid w:val="00BE7FF4"/>
    <w:rsid w:val="00BF0E44"/>
    <w:rsid w:val="00BF1C18"/>
    <w:rsid w:val="00BF45B0"/>
    <w:rsid w:val="00BF46EE"/>
    <w:rsid w:val="00BF4C50"/>
    <w:rsid w:val="00BF4F62"/>
    <w:rsid w:val="00BF5325"/>
    <w:rsid w:val="00BF6377"/>
    <w:rsid w:val="00BF6EED"/>
    <w:rsid w:val="00BF7184"/>
    <w:rsid w:val="00BF7F2D"/>
    <w:rsid w:val="00C01EB5"/>
    <w:rsid w:val="00C02D60"/>
    <w:rsid w:val="00C03008"/>
    <w:rsid w:val="00C03EE1"/>
    <w:rsid w:val="00C0449D"/>
    <w:rsid w:val="00C051F9"/>
    <w:rsid w:val="00C0667E"/>
    <w:rsid w:val="00C06789"/>
    <w:rsid w:val="00C11236"/>
    <w:rsid w:val="00C11CF2"/>
    <w:rsid w:val="00C1268E"/>
    <w:rsid w:val="00C12F94"/>
    <w:rsid w:val="00C13440"/>
    <w:rsid w:val="00C13961"/>
    <w:rsid w:val="00C14D0F"/>
    <w:rsid w:val="00C150FE"/>
    <w:rsid w:val="00C15143"/>
    <w:rsid w:val="00C16A2A"/>
    <w:rsid w:val="00C17C87"/>
    <w:rsid w:val="00C2018F"/>
    <w:rsid w:val="00C20C41"/>
    <w:rsid w:val="00C213A4"/>
    <w:rsid w:val="00C21A08"/>
    <w:rsid w:val="00C21C22"/>
    <w:rsid w:val="00C22ABD"/>
    <w:rsid w:val="00C23143"/>
    <w:rsid w:val="00C2358D"/>
    <w:rsid w:val="00C23935"/>
    <w:rsid w:val="00C23E9A"/>
    <w:rsid w:val="00C2405A"/>
    <w:rsid w:val="00C24EDF"/>
    <w:rsid w:val="00C2585B"/>
    <w:rsid w:val="00C25F7F"/>
    <w:rsid w:val="00C2615C"/>
    <w:rsid w:val="00C26C38"/>
    <w:rsid w:val="00C3041F"/>
    <w:rsid w:val="00C308AE"/>
    <w:rsid w:val="00C30A89"/>
    <w:rsid w:val="00C30C55"/>
    <w:rsid w:val="00C315DA"/>
    <w:rsid w:val="00C3165D"/>
    <w:rsid w:val="00C31B93"/>
    <w:rsid w:val="00C31CC0"/>
    <w:rsid w:val="00C32100"/>
    <w:rsid w:val="00C32A2B"/>
    <w:rsid w:val="00C341F4"/>
    <w:rsid w:val="00C348A7"/>
    <w:rsid w:val="00C3513E"/>
    <w:rsid w:val="00C35D48"/>
    <w:rsid w:val="00C37BFB"/>
    <w:rsid w:val="00C40CED"/>
    <w:rsid w:val="00C4211E"/>
    <w:rsid w:val="00C4402E"/>
    <w:rsid w:val="00C44470"/>
    <w:rsid w:val="00C44623"/>
    <w:rsid w:val="00C44F98"/>
    <w:rsid w:val="00C457F2"/>
    <w:rsid w:val="00C45C7A"/>
    <w:rsid w:val="00C461B8"/>
    <w:rsid w:val="00C4635D"/>
    <w:rsid w:val="00C46A3F"/>
    <w:rsid w:val="00C46E8E"/>
    <w:rsid w:val="00C4754B"/>
    <w:rsid w:val="00C50440"/>
    <w:rsid w:val="00C50875"/>
    <w:rsid w:val="00C53229"/>
    <w:rsid w:val="00C54440"/>
    <w:rsid w:val="00C54483"/>
    <w:rsid w:val="00C54E25"/>
    <w:rsid w:val="00C55282"/>
    <w:rsid w:val="00C565A1"/>
    <w:rsid w:val="00C56C4D"/>
    <w:rsid w:val="00C570B4"/>
    <w:rsid w:val="00C613C1"/>
    <w:rsid w:val="00C63265"/>
    <w:rsid w:val="00C6394E"/>
    <w:rsid w:val="00C6427A"/>
    <w:rsid w:val="00C64675"/>
    <w:rsid w:val="00C646E0"/>
    <w:rsid w:val="00C6563F"/>
    <w:rsid w:val="00C65E4C"/>
    <w:rsid w:val="00C66140"/>
    <w:rsid w:val="00C66A16"/>
    <w:rsid w:val="00C672DF"/>
    <w:rsid w:val="00C678C4"/>
    <w:rsid w:val="00C7035A"/>
    <w:rsid w:val="00C70F56"/>
    <w:rsid w:val="00C712CB"/>
    <w:rsid w:val="00C72D6E"/>
    <w:rsid w:val="00C73694"/>
    <w:rsid w:val="00C73C57"/>
    <w:rsid w:val="00C74DFA"/>
    <w:rsid w:val="00C758F9"/>
    <w:rsid w:val="00C7689A"/>
    <w:rsid w:val="00C768E9"/>
    <w:rsid w:val="00C80526"/>
    <w:rsid w:val="00C81043"/>
    <w:rsid w:val="00C8183D"/>
    <w:rsid w:val="00C828D6"/>
    <w:rsid w:val="00C829FB"/>
    <w:rsid w:val="00C8322D"/>
    <w:rsid w:val="00C8370F"/>
    <w:rsid w:val="00C83E98"/>
    <w:rsid w:val="00C83F3B"/>
    <w:rsid w:val="00C83FE7"/>
    <w:rsid w:val="00C8464B"/>
    <w:rsid w:val="00C862B6"/>
    <w:rsid w:val="00C86F86"/>
    <w:rsid w:val="00C87FFA"/>
    <w:rsid w:val="00C9106B"/>
    <w:rsid w:val="00C91958"/>
    <w:rsid w:val="00C927D7"/>
    <w:rsid w:val="00C92C60"/>
    <w:rsid w:val="00C93D02"/>
    <w:rsid w:val="00C93D21"/>
    <w:rsid w:val="00C94136"/>
    <w:rsid w:val="00C94361"/>
    <w:rsid w:val="00C9437E"/>
    <w:rsid w:val="00C9789F"/>
    <w:rsid w:val="00CA08DF"/>
    <w:rsid w:val="00CA2037"/>
    <w:rsid w:val="00CA24D9"/>
    <w:rsid w:val="00CA2FA9"/>
    <w:rsid w:val="00CA3311"/>
    <w:rsid w:val="00CA3925"/>
    <w:rsid w:val="00CA3F9B"/>
    <w:rsid w:val="00CA4728"/>
    <w:rsid w:val="00CA5F2F"/>
    <w:rsid w:val="00CA61D4"/>
    <w:rsid w:val="00CA6E6C"/>
    <w:rsid w:val="00CA76F9"/>
    <w:rsid w:val="00CB09A3"/>
    <w:rsid w:val="00CB101D"/>
    <w:rsid w:val="00CB2135"/>
    <w:rsid w:val="00CB21E6"/>
    <w:rsid w:val="00CB3152"/>
    <w:rsid w:val="00CB58F2"/>
    <w:rsid w:val="00CB6888"/>
    <w:rsid w:val="00CB69C6"/>
    <w:rsid w:val="00CB7198"/>
    <w:rsid w:val="00CB76FA"/>
    <w:rsid w:val="00CC0489"/>
    <w:rsid w:val="00CC0A24"/>
    <w:rsid w:val="00CC0ACD"/>
    <w:rsid w:val="00CC1701"/>
    <w:rsid w:val="00CC2368"/>
    <w:rsid w:val="00CC25A6"/>
    <w:rsid w:val="00CC2DAF"/>
    <w:rsid w:val="00CC4237"/>
    <w:rsid w:val="00CC45F5"/>
    <w:rsid w:val="00CC7686"/>
    <w:rsid w:val="00CC7D6C"/>
    <w:rsid w:val="00CD267C"/>
    <w:rsid w:val="00CD4C34"/>
    <w:rsid w:val="00CD5CAC"/>
    <w:rsid w:val="00CD63D8"/>
    <w:rsid w:val="00CD75F6"/>
    <w:rsid w:val="00CD78F2"/>
    <w:rsid w:val="00CD7CB2"/>
    <w:rsid w:val="00CE14B1"/>
    <w:rsid w:val="00CE1A4B"/>
    <w:rsid w:val="00CE1DD3"/>
    <w:rsid w:val="00CE22A2"/>
    <w:rsid w:val="00CE2E80"/>
    <w:rsid w:val="00CE35CE"/>
    <w:rsid w:val="00CE393B"/>
    <w:rsid w:val="00CE41FE"/>
    <w:rsid w:val="00CE5F93"/>
    <w:rsid w:val="00CE6BEE"/>
    <w:rsid w:val="00CE6D70"/>
    <w:rsid w:val="00CE7B9F"/>
    <w:rsid w:val="00CF06D0"/>
    <w:rsid w:val="00CF173E"/>
    <w:rsid w:val="00CF4565"/>
    <w:rsid w:val="00CF4A4B"/>
    <w:rsid w:val="00CF571E"/>
    <w:rsid w:val="00CF6CD8"/>
    <w:rsid w:val="00D00C4E"/>
    <w:rsid w:val="00D011F9"/>
    <w:rsid w:val="00D013AB"/>
    <w:rsid w:val="00D02132"/>
    <w:rsid w:val="00D02A50"/>
    <w:rsid w:val="00D033C6"/>
    <w:rsid w:val="00D03565"/>
    <w:rsid w:val="00D061B8"/>
    <w:rsid w:val="00D0649B"/>
    <w:rsid w:val="00D07D0F"/>
    <w:rsid w:val="00D10CA2"/>
    <w:rsid w:val="00D12724"/>
    <w:rsid w:val="00D127DD"/>
    <w:rsid w:val="00D13289"/>
    <w:rsid w:val="00D14CC1"/>
    <w:rsid w:val="00D150B2"/>
    <w:rsid w:val="00D152D6"/>
    <w:rsid w:val="00D16419"/>
    <w:rsid w:val="00D170B8"/>
    <w:rsid w:val="00D17ACD"/>
    <w:rsid w:val="00D22179"/>
    <w:rsid w:val="00D2224E"/>
    <w:rsid w:val="00D224D8"/>
    <w:rsid w:val="00D228DB"/>
    <w:rsid w:val="00D22970"/>
    <w:rsid w:val="00D254FE"/>
    <w:rsid w:val="00D25D9C"/>
    <w:rsid w:val="00D261D7"/>
    <w:rsid w:val="00D26378"/>
    <w:rsid w:val="00D30477"/>
    <w:rsid w:val="00D30B1E"/>
    <w:rsid w:val="00D3218C"/>
    <w:rsid w:val="00D3305F"/>
    <w:rsid w:val="00D339A9"/>
    <w:rsid w:val="00D37611"/>
    <w:rsid w:val="00D40077"/>
    <w:rsid w:val="00D40549"/>
    <w:rsid w:val="00D408A3"/>
    <w:rsid w:val="00D40C11"/>
    <w:rsid w:val="00D41452"/>
    <w:rsid w:val="00D41688"/>
    <w:rsid w:val="00D41C5A"/>
    <w:rsid w:val="00D4273C"/>
    <w:rsid w:val="00D4278A"/>
    <w:rsid w:val="00D42D18"/>
    <w:rsid w:val="00D437C1"/>
    <w:rsid w:val="00D46851"/>
    <w:rsid w:val="00D477A6"/>
    <w:rsid w:val="00D50C1D"/>
    <w:rsid w:val="00D51FFA"/>
    <w:rsid w:val="00D52B43"/>
    <w:rsid w:val="00D5403A"/>
    <w:rsid w:val="00D543B1"/>
    <w:rsid w:val="00D5486B"/>
    <w:rsid w:val="00D54EFF"/>
    <w:rsid w:val="00D55C35"/>
    <w:rsid w:val="00D56821"/>
    <w:rsid w:val="00D57235"/>
    <w:rsid w:val="00D60E24"/>
    <w:rsid w:val="00D61AFC"/>
    <w:rsid w:val="00D62711"/>
    <w:rsid w:val="00D63436"/>
    <w:rsid w:val="00D63A5C"/>
    <w:rsid w:val="00D63E8E"/>
    <w:rsid w:val="00D6439A"/>
    <w:rsid w:val="00D65057"/>
    <w:rsid w:val="00D65A4B"/>
    <w:rsid w:val="00D65AE3"/>
    <w:rsid w:val="00D65F5B"/>
    <w:rsid w:val="00D660EE"/>
    <w:rsid w:val="00D66140"/>
    <w:rsid w:val="00D70DB5"/>
    <w:rsid w:val="00D73447"/>
    <w:rsid w:val="00D73C45"/>
    <w:rsid w:val="00D73E74"/>
    <w:rsid w:val="00D759FE"/>
    <w:rsid w:val="00D7682F"/>
    <w:rsid w:val="00D7695D"/>
    <w:rsid w:val="00D76FDB"/>
    <w:rsid w:val="00D77CBC"/>
    <w:rsid w:val="00D8004D"/>
    <w:rsid w:val="00D80ED4"/>
    <w:rsid w:val="00D80FBF"/>
    <w:rsid w:val="00D81E22"/>
    <w:rsid w:val="00D81F69"/>
    <w:rsid w:val="00D82289"/>
    <w:rsid w:val="00D82355"/>
    <w:rsid w:val="00D82E0A"/>
    <w:rsid w:val="00D8398A"/>
    <w:rsid w:val="00D84174"/>
    <w:rsid w:val="00D86E6B"/>
    <w:rsid w:val="00D9024A"/>
    <w:rsid w:val="00D90512"/>
    <w:rsid w:val="00D90D0E"/>
    <w:rsid w:val="00D912C6"/>
    <w:rsid w:val="00D91444"/>
    <w:rsid w:val="00D922BA"/>
    <w:rsid w:val="00D94AE2"/>
    <w:rsid w:val="00D950BA"/>
    <w:rsid w:val="00D962CF"/>
    <w:rsid w:val="00D96FC7"/>
    <w:rsid w:val="00D977DC"/>
    <w:rsid w:val="00DA0AFA"/>
    <w:rsid w:val="00DA368A"/>
    <w:rsid w:val="00DA3F2A"/>
    <w:rsid w:val="00DA42AA"/>
    <w:rsid w:val="00DA46BA"/>
    <w:rsid w:val="00DA4E60"/>
    <w:rsid w:val="00DA5010"/>
    <w:rsid w:val="00DA6399"/>
    <w:rsid w:val="00DA679E"/>
    <w:rsid w:val="00DA693A"/>
    <w:rsid w:val="00DA7000"/>
    <w:rsid w:val="00DA79A2"/>
    <w:rsid w:val="00DA7BE3"/>
    <w:rsid w:val="00DA7F24"/>
    <w:rsid w:val="00DB0284"/>
    <w:rsid w:val="00DB142A"/>
    <w:rsid w:val="00DB356E"/>
    <w:rsid w:val="00DB48CA"/>
    <w:rsid w:val="00DB4992"/>
    <w:rsid w:val="00DB4A65"/>
    <w:rsid w:val="00DB599F"/>
    <w:rsid w:val="00DB5D61"/>
    <w:rsid w:val="00DC03D8"/>
    <w:rsid w:val="00DC0830"/>
    <w:rsid w:val="00DC1287"/>
    <w:rsid w:val="00DC1DBE"/>
    <w:rsid w:val="00DC20FD"/>
    <w:rsid w:val="00DC24BA"/>
    <w:rsid w:val="00DC3661"/>
    <w:rsid w:val="00DC562D"/>
    <w:rsid w:val="00DC70BB"/>
    <w:rsid w:val="00DC7C7F"/>
    <w:rsid w:val="00DD1988"/>
    <w:rsid w:val="00DD2659"/>
    <w:rsid w:val="00DD267B"/>
    <w:rsid w:val="00DD2969"/>
    <w:rsid w:val="00DD4C06"/>
    <w:rsid w:val="00DD51F1"/>
    <w:rsid w:val="00DD638C"/>
    <w:rsid w:val="00DD643A"/>
    <w:rsid w:val="00DD6C86"/>
    <w:rsid w:val="00DD7462"/>
    <w:rsid w:val="00DE13C5"/>
    <w:rsid w:val="00DE3733"/>
    <w:rsid w:val="00DE3C49"/>
    <w:rsid w:val="00DE3C5F"/>
    <w:rsid w:val="00DE49F4"/>
    <w:rsid w:val="00DE4C97"/>
    <w:rsid w:val="00DE57E3"/>
    <w:rsid w:val="00DE7637"/>
    <w:rsid w:val="00DE7F9C"/>
    <w:rsid w:val="00DF006B"/>
    <w:rsid w:val="00DF07F7"/>
    <w:rsid w:val="00DF2014"/>
    <w:rsid w:val="00DF2ACC"/>
    <w:rsid w:val="00DF3185"/>
    <w:rsid w:val="00DF3C7C"/>
    <w:rsid w:val="00DF4308"/>
    <w:rsid w:val="00DF4C13"/>
    <w:rsid w:val="00DF5042"/>
    <w:rsid w:val="00DF5187"/>
    <w:rsid w:val="00DF5786"/>
    <w:rsid w:val="00DF592F"/>
    <w:rsid w:val="00DF5C75"/>
    <w:rsid w:val="00DF64B2"/>
    <w:rsid w:val="00DF6A5F"/>
    <w:rsid w:val="00DF6C5B"/>
    <w:rsid w:val="00DF752B"/>
    <w:rsid w:val="00DF7AB3"/>
    <w:rsid w:val="00E0190B"/>
    <w:rsid w:val="00E02373"/>
    <w:rsid w:val="00E025DA"/>
    <w:rsid w:val="00E02B70"/>
    <w:rsid w:val="00E052A7"/>
    <w:rsid w:val="00E0739E"/>
    <w:rsid w:val="00E103B5"/>
    <w:rsid w:val="00E1076C"/>
    <w:rsid w:val="00E126EC"/>
    <w:rsid w:val="00E12ECF"/>
    <w:rsid w:val="00E12F7C"/>
    <w:rsid w:val="00E145B4"/>
    <w:rsid w:val="00E1485E"/>
    <w:rsid w:val="00E14DFC"/>
    <w:rsid w:val="00E1650A"/>
    <w:rsid w:val="00E16CAF"/>
    <w:rsid w:val="00E17974"/>
    <w:rsid w:val="00E17C73"/>
    <w:rsid w:val="00E21806"/>
    <w:rsid w:val="00E21FD0"/>
    <w:rsid w:val="00E239B7"/>
    <w:rsid w:val="00E23B9C"/>
    <w:rsid w:val="00E24550"/>
    <w:rsid w:val="00E248DE"/>
    <w:rsid w:val="00E24B27"/>
    <w:rsid w:val="00E24E25"/>
    <w:rsid w:val="00E262C7"/>
    <w:rsid w:val="00E263C8"/>
    <w:rsid w:val="00E265BD"/>
    <w:rsid w:val="00E26699"/>
    <w:rsid w:val="00E2685E"/>
    <w:rsid w:val="00E2759E"/>
    <w:rsid w:val="00E30B2E"/>
    <w:rsid w:val="00E30F17"/>
    <w:rsid w:val="00E317CD"/>
    <w:rsid w:val="00E33067"/>
    <w:rsid w:val="00E33E01"/>
    <w:rsid w:val="00E33FFF"/>
    <w:rsid w:val="00E34197"/>
    <w:rsid w:val="00E34F54"/>
    <w:rsid w:val="00E36A5A"/>
    <w:rsid w:val="00E3761B"/>
    <w:rsid w:val="00E40279"/>
    <w:rsid w:val="00E41257"/>
    <w:rsid w:val="00E41B55"/>
    <w:rsid w:val="00E4204A"/>
    <w:rsid w:val="00E4245A"/>
    <w:rsid w:val="00E42AB4"/>
    <w:rsid w:val="00E42EF6"/>
    <w:rsid w:val="00E43C60"/>
    <w:rsid w:val="00E449B6"/>
    <w:rsid w:val="00E451C5"/>
    <w:rsid w:val="00E45D67"/>
    <w:rsid w:val="00E45FBA"/>
    <w:rsid w:val="00E469CD"/>
    <w:rsid w:val="00E46ADD"/>
    <w:rsid w:val="00E46CA6"/>
    <w:rsid w:val="00E472E3"/>
    <w:rsid w:val="00E52134"/>
    <w:rsid w:val="00E52993"/>
    <w:rsid w:val="00E538DF"/>
    <w:rsid w:val="00E54376"/>
    <w:rsid w:val="00E54A16"/>
    <w:rsid w:val="00E55015"/>
    <w:rsid w:val="00E56743"/>
    <w:rsid w:val="00E606E6"/>
    <w:rsid w:val="00E60C69"/>
    <w:rsid w:val="00E62DFB"/>
    <w:rsid w:val="00E63FD0"/>
    <w:rsid w:val="00E6440F"/>
    <w:rsid w:val="00E6465F"/>
    <w:rsid w:val="00E66266"/>
    <w:rsid w:val="00E665F5"/>
    <w:rsid w:val="00E6699A"/>
    <w:rsid w:val="00E707B0"/>
    <w:rsid w:val="00E70BB5"/>
    <w:rsid w:val="00E70DF1"/>
    <w:rsid w:val="00E71B3A"/>
    <w:rsid w:val="00E71C10"/>
    <w:rsid w:val="00E71EA2"/>
    <w:rsid w:val="00E7249D"/>
    <w:rsid w:val="00E73697"/>
    <w:rsid w:val="00E73A41"/>
    <w:rsid w:val="00E74FEC"/>
    <w:rsid w:val="00E77593"/>
    <w:rsid w:val="00E775FF"/>
    <w:rsid w:val="00E809B0"/>
    <w:rsid w:val="00E80F8A"/>
    <w:rsid w:val="00E81C6C"/>
    <w:rsid w:val="00E8260B"/>
    <w:rsid w:val="00E83BA3"/>
    <w:rsid w:val="00E84E6C"/>
    <w:rsid w:val="00E8592D"/>
    <w:rsid w:val="00E85D70"/>
    <w:rsid w:val="00E86063"/>
    <w:rsid w:val="00E864F6"/>
    <w:rsid w:val="00E8720A"/>
    <w:rsid w:val="00E87A77"/>
    <w:rsid w:val="00E91271"/>
    <w:rsid w:val="00E91C2F"/>
    <w:rsid w:val="00E91CE3"/>
    <w:rsid w:val="00E92686"/>
    <w:rsid w:val="00E92B95"/>
    <w:rsid w:val="00E9586D"/>
    <w:rsid w:val="00E95EA8"/>
    <w:rsid w:val="00E9638E"/>
    <w:rsid w:val="00E96624"/>
    <w:rsid w:val="00E96D59"/>
    <w:rsid w:val="00E97883"/>
    <w:rsid w:val="00E97C39"/>
    <w:rsid w:val="00EA1B0E"/>
    <w:rsid w:val="00EA1D15"/>
    <w:rsid w:val="00EA2272"/>
    <w:rsid w:val="00EA2D9F"/>
    <w:rsid w:val="00EA39C0"/>
    <w:rsid w:val="00EA48DC"/>
    <w:rsid w:val="00EA57EC"/>
    <w:rsid w:val="00EA69E0"/>
    <w:rsid w:val="00EA6E8A"/>
    <w:rsid w:val="00EB0EA7"/>
    <w:rsid w:val="00EB154F"/>
    <w:rsid w:val="00EB2ADF"/>
    <w:rsid w:val="00EB3112"/>
    <w:rsid w:val="00EB34D2"/>
    <w:rsid w:val="00EB3AEF"/>
    <w:rsid w:val="00EB4352"/>
    <w:rsid w:val="00EB4F6A"/>
    <w:rsid w:val="00EB7511"/>
    <w:rsid w:val="00EB7E6D"/>
    <w:rsid w:val="00EB7F37"/>
    <w:rsid w:val="00EC0C92"/>
    <w:rsid w:val="00EC1122"/>
    <w:rsid w:val="00EC1EF7"/>
    <w:rsid w:val="00EC36DF"/>
    <w:rsid w:val="00EC3CF0"/>
    <w:rsid w:val="00EC49FC"/>
    <w:rsid w:val="00EC5B20"/>
    <w:rsid w:val="00EC7466"/>
    <w:rsid w:val="00ED1923"/>
    <w:rsid w:val="00ED2E32"/>
    <w:rsid w:val="00ED4084"/>
    <w:rsid w:val="00ED511F"/>
    <w:rsid w:val="00ED51F5"/>
    <w:rsid w:val="00ED6169"/>
    <w:rsid w:val="00ED79B6"/>
    <w:rsid w:val="00ED7E4D"/>
    <w:rsid w:val="00EE1C8C"/>
    <w:rsid w:val="00EE286B"/>
    <w:rsid w:val="00EE2A34"/>
    <w:rsid w:val="00EE44B8"/>
    <w:rsid w:val="00EE47D5"/>
    <w:rsid w:val="00EE57F8"/>
    <w:rsid w:val="00EE6AF8"/>
    <w:rsid w:val="00EE7878"/>
    <w:rsid w:val="00EF1914"/>
    <w:rsid w:val="00EF1CF3"/>
    <w:rsid w:val="00EF2EC8"/>
    <w:rsid w:val="00EF4C2C"/>
    <w:rsid w:val="00EF582F"/>
    <w:rsid w:val="00EF5D51"/>
    <w:rsid w:val="00EF63FD"/>
    <w:rsid w:val="00EF68A6"/>
    <w:rsid w:val="00EF69B8"/>
    <w:rsid w:val="00EF6E1A"/>
    <w:rsid w:val="00EF730E"/>
    <w:rsid w:val="00EF7452"/>
    <w:rsid w:val="00EF7BDD"/>
    <w:rsid w:val="00EF7C28"/>
    <w:rsid w:val="00EF7ECA"/>
    <w:rsid w:val="00F0091B"/>
    <w:rsid w:val="00F00E68"/>
    <w:rsid w:val="00F01881"/>
    <w:rsid w:val="00F01FD5"/>
    <w:rsid w:val="00F02EF6"/>
    <w:rsid w:val="00F03347"/>
    <w:rsid w:val="00F040A1"/>
    <w:rsid w:val="00F048B7"/>
    <w:rsid w:val="00F04A52"/>
    <w:rsid w:val="00F0579F"/>
    <w:rsid w:val="00F07697"/>
    <w:rsid w:val="00F07A5E"/>
    <w:rsid w:val="00F122F0"/>
    <w:rsid w:val="00F1460E"/>
    <w:rsid w:val="00F14817"/>
    <w:rsid w:val="00F156B7"/>
    <w:rsid w:val="00F158C7"/>
    <w:rsid w:val="00F166AD"/>
    <w:rsid w:val="00F168C3"/>
    <w:rsid w:val="00F171CD"/>
    <w:rsid w:val="00F2093C"/>
    <w:rsid w:val="00F20E32"/>
    <w:rsid w:val="00F22B22"/>
    <w:rsid w:val="00F22B4E"/>
    <w:rsid w:val="00F22D87"/>
    <w:rsid w:val="00F23058"/>
    <w:rsid w:val="00F23A99"/>
    <w:rsid w:val="00F23CBB"/>
    <w:rsid w:val="00F253E2"/>
    <w:rsid w:val="00F300BB"/>
    <w:rsid w:val="00F30644"/>
    <w:rsid w:val="00F3073F"/>
    <w:rsid w:val="00F30AF2"/>
    <w:rsid w:val="00F30F99"/>
    <w:rsid w:val="00F31121"/>
    <w:rsid w:val="00F316F2"/>
    <w:rsid w:val="00F317A1"/>
    <w:rsid w:val="00F33D7E"/>
    <w:rsid w:val="00F34C87"/>
    <w:rsid w:val="00F34F55"/>
    <w:rsid w:val="00F35C49"/>
    <w:rsid w:val="00F35D28"/>
    <w:rsid w:val="00F36560"/>
    <w:rsid w:val="00F37612"/>
    <w:rsid w:val="00F422AE"/>
    <w:rsid w:val="00F42EBA"/>
    <w:rsid w:val="00F43258"/>
    <w:rsid w:val="00F43725"/>
    <w:rsid w:val="00F43C84"/>
    <w:rsid w:val="00F4470C"/>
    <w:rsid w:val="00F44BE3"/>
    <w:rsid w:val="00F44EC3"/>
    <w:rsid w:val="00F4699A"/>
    <w:rsid w:val="00F46F14"/>
    <w:rsid w:val="00F46FBA"/>
    <w:rsid w:val="00F4724C"/>
    <w:rsid w:val="00F5037E"/>
    <w:rsid w:val="00F512E5"/>
    <w:rsid w:val="00F51729"/>
    <w:rsid w:val="00F5173F"/>
    <w:rsid w:val="00F51D01"/>
    <w:rsid w:val="00F51E46"/>
    <w:rsid w:val="00F52149"/>
    <w:rsid w:val="00F53442"/>
    <w:rsid w:val="00F535B8"/>
    <w:rsid w:val="00F537BA"/>
    <w:rsid w:val="00F53B39"/>
    <w:rsid w:val="00F54312"/>
    <w:rsid w:val="00F55828"/>
    <w:rsid w:val="00F561A6"/>
    <w:rsid w:val="00F57088"/>
    <w:rsid w:val="00F570AA"/>
    <w:rsid w:val="00F5724B"/>
    <w:rsid w:val="00F57C4C"/>
    <w:rsid w:val="00F57F78"/>
    <w:rsid w:val="00F60345"/>
    <w:rsid w:val="00F60758"/>
    <w:rsid w:val="00F61174"/>
    <w:rsid w:val="00F61308"/>
    <w:rsid w:val="00F63349"/>
    <w:rsid w:val="00F63814"/>
    <w:rsid w:val="00F65629"/>
    <w:rsid w:val="00F65FA2"/>
    <w:rsid w:val="00F6684D"/>
    <w:rsid w:val="00F673A0"/>
    <w:rsid w:val="00F67735"/>
    <w:rsid w:val="00F679B8"/>
    <w:rsid w:val="00F706DA"/>
    <w:rsid w:val="00F713B4"/>
    <w:rsid w:val="00F71E32"/>
    <w:rsid w:val="00F72B10"/>
    <w:rsid w:val="00F72C40"/>
    <w:rsid w:val="00F72CA9"/>
    <w:rsid w:val="00F737C3"/>
    <w:rsid w:val="00F74162"/>
    <w:rsid w:val="00F74512"/>
    <w:rsid w:val="00F75B97"/>
    <w:rsid w:val="00F767DE"/>
    <w:rsid w:val="00F7683F"/>
    <w:rsid w:val="00F77181"/>
    <w:rsid w:val="00F77BAA"/>
    <w:rsid w:val="00F8065C"/>
    <w:rsid w:val="00F818B8"/>
    <w:rsid w:val="00F81C09"/>
    <w:rsid w:val="00F830B6"/>
    <w:rsid w:val="00F83437"/>
    <w:rsid w:val="00F844C1"/>
    <w:rsid w:val="00F84CA3"/>
    <w:rsid w:val="00F84FBE"/>
    <w:rsid w:val="00F8674B"/>
    <w:rsid w:val="00F87457"/>
    <w:rsid w:val="00F875E6"/>
    <w:rsid w:val="00F87D0F"/>
    <w:rsid w:val="00F9028D"/>
    <w:rsid w:val="00F92EF4"/>
    <w:rsid w:val="00F93B2D"/>
    <w:rsid w:val="00F97054"/>
    <w:rsid w:val="00F9705E"/>
    <w:rsid w:val="00FA073D"/>
    <w:rsid w:val="00FA1A0F"/>
    <w:rsid w:val="00FA20F5"/>
    <w:rsid w:val="00FA22B7"/>
    <w:rsid w:val="00FA2365"/>
    <w:rsid w:val="00FA2DCB"/>
    <w:rsid w:val="00FA3EED"/>
    <w:rsid w:val="00FA4A6B"/>
    <w:rsid w:val="00FA7BA3"/>
    <w:rsid w:val="00FA7F79"/>
    <w:rsid w:val="00FB0396"/>
    <w:rsid w:val="00FB04AA"/>
    <w:rsid w:val="00FB1138"/>
    <w:rsid w:val="00FB1695"/>
    <w:rsid w:val="00FB1A08"/>
    <w:rsid w:val="00FB3201"/>
    <w:rsid w:val="00FB3696"/>
    <w:rsid w:val="00FB409C"/>
    <w:rsid w:val="00FB568A"/>
    <w:rsid w:val="00FB61AD"/>
    <w:rsid w:val="00FC1828"/>
    <w:rsid w:val="00FC1B1D"/>
    <w:rsid w:val="00FC248C"/>
    <w:rsid w:val="00FC281F"/>
    <w:rsid w:val="00FC2A10"/>
    <w:rsid w:val="00FC3783"/>
    <w:rsid w:val="00FC3B77"/>
    <w:rsid w:val="00FC497C"/>
    <w:rsid w:val="00FC65CD"/>
    <w:rsid w:val="00FC6AE4"/>
    <w:rsid w:val="00FC6C55"/>
    <w:rsid w:val="00FC6CA3"/>
    <w:rsid w:val="00FC73C2"/>
    <w:rsid w:val="00FC79E5"/>
    <w:rsid w:val="00FD0FA4"/>
    <w:rsid w:val="00FD129A"/>
    <w:rsid w:val="00FD13C0"/>
    <w:rsid w:val="00FD16E1"/>
    <w:rsid w:val="00FD203F"/>
    <w:rsid w:val="00FD2DAC"/>
    <w:rsid w:val="00FD3392"/>
    <w:rsid w:val="00FD46C3"/>
    <w:rsid w:val="00FD480F"/>
    <w:rsid w:val="00FD54C4"/>
    <w:rsid w:val="00FD55AF"/>
    <w:rsid w:val="00FD6223"/>
    <w:rsid w:val="00FD6E84"/>
    <w:rsid w:val="00FD7651"/>
    <w:rsid w:val="00FD7CD9"/>
    <w:rsid w:val="00FE065E"/>
    <w:rsid w:val="00FE1822"/>
    <w:rsid w:val="00FE1B00"/>
    <w:rsid w:val="00FE2326"/>
    <w:rsid w:val="00FE2F8A"/>
    <w:rsid w:val="00FE36F0"/>
    <w:rsid w:val="00FE4187"/>
    <w:rsid w:val="00FE4462"/>
    <w:rsid w:val="00FE55D9"/>
    <w:rsid w:val="00FE6146"/>
    <w:rsid w:val="00FE7930"/>
    <w:rsid w:val="00FE795B"/>
    <w:rsid w:val="00FF1E56"/>
    <w:rsid w:val="00FF22F0"/>
    <w:rsid w:val="00FF255C"/>
    <w:rsid w:val="00FF4CD3"/>
    <w:rsid w:val="00FF4E85"/>
    <w:rsid w:val="00FF63EA"/>
    <w:rsid w:val="00FF6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ersonName"/>
  <w:shapeDefaults>
    <o:shapedefaults v:ext="edit" spidmax="2529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6266"/>
    <w:pPr>
      <w:spacing w:line="260" w:lineRule="atLeast"/>
    </w:pPr>
    <w:rPr>
      <w:rFonts w:eastAsiaTheme="minorHAnsi" w:cstheme="minorBidi"/>
      <w:sz w:val="22"/>
      <w:lang w:eastAsia="en-US"/>
    </w:rPr>
  </w:style>
  <w:style w:type="paragraph" w:styleId="Heading1">
    <w:name w:val="heading 1"/>
    <w:next w:val="Heading2"/>
    <w:link w:val="Heading1Char"/>
    <w:autoRedefine/>
    <w:qFormat/>
    <w:rsid w:val="00003AA7"/>
    <w:pPr>
      <w:keepNext/>
      <w:keepLines/>
      <w:ind w:left="1134" w:hanging="1134"/>
      <w:outlineLvl w:val="0"/>
    </w:pPr>
    <w:rPr>
      <w:b/>
      <w:bCs/>
      <w:kern w:val="28"/>
      <w:sz w:val="36"/>
      <w:szCs w:val="32"/>
    </w:rPr>
  </w:style>
  <w:style w:type="paragraph" w:styleId="Heading2">
    <w:name w:val="heading 2"/>
    <w:basedOn w:val="Heading1"/>
    <w:next w:val="Heading3"/>
    <w:link w:val="Heading2Char"/>
    <w:autoRedefine/>
    <w:qFormat/>
    <w:rsid w:val="00003AA7"/>
    <w:pPr>
      <w:spacing w:before="280"/>
      <w:outlineLvl w:val="1"/>
    </w:pPr>
    <w:rPr>
      <w:bCs w:val="0"/>
      <w:iCs/>
      <w:sz w:val="32"/>
      <w:szCs w:val="28"/>
    </w:rPr>
  </w:style>
  <w:style w:type="paragraph" w:styleId="Heading3">
    <w:name w:val="heading 3"/>
    <w:basedOn w:val="Heading1"/>
    <w:next w:val="Heading4"/>
    <w:link w:val="Heading3Char"/>
    <w:autoRedefine/>
    <w:qFormat/>
    <w:rsid w:val="00003AA7"/>
    <w:pPr>
      <w:spacing w:before="240"/>
      <w:outlineLvl w:val="2"/>
    </w:pPr>
    <w:rPr>
      <w:bCs w:val="0"/>
      <w:sz w:val="28"/>
      <w:szCs w:val="26"/>
    </w:rPr>
  </w:style>
  <w:style w:type="paragraph" w:styleId="Heading4">
    <w:name w:val="heading 4"/>
    <w:basedOn w:val="Heading1"/>
    <w:next w:val="Heading5"/>
    <w:link w:val="Heading4Char"/>
    <w:autoRedefine/>
    <w:qFormat/>
    <w:rsid w:val="00003AA7"/>
    <w:pPr>
      <w:spacing w:before="220"/>
      <w:outlineLvl w:val="3"/>
    </w:pPr>
    <w:rPr>
      <w:bCs w:val="0"/>
      <w:sz w:val="26"/>
      <w:szCs w:val="28"/>
    </w:rPr>
  </w:style>
  <w:style w:type="paragraph" w:styleId="Heading5">
    <w:name w:val="heading 5"/>
    <w:basedOn w:val="Heading1"/>
    <w:next w:val="subsection"/>
    <w:link w:val="Heading5Char"/>
    <w:autoRedefine/>
    <w:qFormat/>
    <w:rsid w:val="00003AA7"/>
    <w:pPr>
      <w:spacing w:before="280"/>
      <w:outlineLvl w:val="4"/>
    </w:pPr>
    <w:rPr>
      <w:bCs w:val="0"/>
      <w:iCs/>
      <w:sz w:val="24"/>
      <w:szCs w:val="26"/>
    </w:rPr>
  </w:style>
  <w:style w:type="paragraph" w:styleId="Heading6">
    <w:name w:val="heading 6"/>
    <w:basedOn w:val="Heading1"/>
    <w:next w:val="Heading7"/>
    <w:link w:val="Heading6Char"/>
    <w:autoRedefine/>
    <w:qFormat/>
    <w:rsid w:val="00003AA7"/>
    <w:pPr>
      <w:outlineLvl w:val="5"/>
    </w:pPr>
    <w:rPr>
      <w:rFonts w:ascii="Arial" w:hAnsi="Arial" w:cs="Arial"/>
      <w:bCs w:val="0"/>
      <w:sz w:val="32"/>
      <w:szCs w:val="22"/>
    </w:rPr>
  </w:style>
  <w:style w:type="paragraph" w:styleId="Heading7">
    <w:name w:val="heading 7"/>
    <w:basedOn w:val="Heading6"/>
    <w:next w:val="Normal"/>
    <w:link w:val="Heading7Char"/>
    <w:autoRedefine/>
    <w:qFormat/>
    <w:rsid w:val="00003AA7"/>
    <w:pPr>
      <w:spacing w:before="280"/>
      <w:outlineLvl w:val="6"/>
    </w:pPr>
    <w:rPr>
      <w:sz w:val="28"/>
    </w:rPr>
  </w:style>
  <w:style w:type="paragraph" w:styleId="Heading8">
    <w:name w:val="heading 8"/>
    <w:basedOn w:val="Heading6"/>
    <w:next w:val="Normal"/>
    <w:link w:val="Heading8Char"/>
    <w:autoRedefine/>
    <w:qFormat/>
    <w:rsid w:val="00003AA7"/>
    <w:pPr>
      <w:spacing w:before="240"/>
      <w:outlineLvl w:val="7"/>
    </w:pPr>
    <w:rPr>
      <w:iCs/>
      <w:sz w:val="26"/>
    </w:rPr>
  </w:style>
  <w:style w:type="paragraph" w:styleId="Heading9">
    <w:name w:val="heading 9"/>
    <w:basedOn w:val="Heading1"/>
    <w:next w:val="Normal"/>
    <w:link w:val="Heading9Char"/>
    <w:autoRedefine/>
    <w:qFormat/>
    <w:rsid w:val="00003AA7"/>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no">
    <w:name w:val="Actno"/>
    <w:basedOn w:val="ShortT"/>
    <w:next w:val="Normal"/>
    <w:link w:val="ActnoChar"/>
    <w:qFormat/>
    <w:rsid w:val="00E66266"/>
  </w:style>
  <w:style w:type="paragraph" w:customStyle="1" w:styleId="BoxHeadBold">
    <w:name w:val="BoxHeadBold"/>
    <w:aliases w:val="bhb"/>
    <w:basedOn w:val="BoxText"/>
    <w:next w:val="BoxText"/>
    <w:qFormat/>
    <w:rsid w:val="00E66266"/>
    <w:rPr>
      <w:b/>
    </w:rPr>
  </w:style>
  <w:style w:type="paragraph" w:customStyle="1" w:styleId="BoxList">
    <w:name w:val="BoxList"/>
    <w:aliases w:val="bl"/>
    <w:basedOn w:val="BoxText"/>
    <w:qFormat/>
    <w:rsid w:val="00E66266"/>
    <w:pPr>
      <w:ind w:left="1559" w:hanging="425"/>
    </w:pPr>
  </w:style>
  <w:style w:type="paragraph" w:customStyle="1" w:styleId="BoxPara">
    <w:name w:val="BoxPara"/>
    <w:aliases w:val="bp"/>
    <w:basedOn w:val="BoxText"/>
    <w:qFormat/>
    <w:rsid w:val="00E66266"/>
    <w:pPr>
      <w:tabs>
        <w:tab w:val="right" w:pos="2268"/>
      </w:tabs>
      <w:ind w:left="2552" w:hanging="1418"/>
    </w:pPr>
  </w:style>
  <w:style w:type="paragraph" w:customStyle="1" w:styleId="BoxText">
    <w:name w:val="BoxText"/>
    <w:aliases w:val="bt"/>
    <w:basedOn w:val="OPCParaBase"/>
    <w:qFormat/>
    <w:rsid w:val="00E66266"/>
    <w:pPr>
      <w:pBdr>
        <w:top w:val="single" w:sz="6" w:space="5" w:color="auto"/>
        <w:left w:val="single" w:sz="6" w:space="5" w:color="auto"/>
        <w:bottom w:val="single" w:sz="6" w:space="5" w:color="auto"/>
        <w:right w:val="single" w:sz="6" w:space="5" w:color="auto"/>
      </w:pBdr>
      <w:spacing w:before="240" w:line="240" w:lineRule="auto"/>
      <w:ind w:left="1134"/>
    </w:pPr>
  </w:style>
  <w:style w:type="character" w:customStyle="1" w:styleId="CharAmPartNo">
    <w:name w:val="CharAmPartNo"/>
    <w:basedOn w:val="OPCCharBase"/>
    <w:uiPriority w:val="1"/>
    <w:qFormat/>
    <w:rsid w:val="00E66266"/>
  </w:style>
  <w:style w:type="character" w:customStyle="1" w:styleId="CharAmPartText">
    <w:name w:val="CharAmPartText"/>
    <w:basedOn w:val="OPCCharBase"/>
    <w:uiPriority w:val="1"/>
    <w:qFormat/>
    <w:rsid w:val="00E66266"/>
  </w:style>
  <w:style w:type="character" w:customStyle="1" w:styleId="CharAmSchNo">
    <w:name w:val="CharAmSchNo"/>
    <w:basedOn w:val="OPCCharBase"/>
    <w:uiPriority w:val="1"/>
    <w:qFormat/>
    <w:rsid w:val="00E66266"/>
  </w:style>
  <w:style w:type="character" w:customStyle="1" w:styleId="CharAmSchText">
    <w:name w:val="CharAmSchText"/>
    <w:basedOn w:val="OPCCharBase"/>
    <w:uiPriority w:val="1"/>
    <w:qFormat/>
    <w:rsid w:val="00E66266"/>
  </w:style>
  <w:style w:type="character" w:customStyle="1" w:styleId="CharBoldItalic">
    <w:name w:val="CharBoldItalic"/>
    <w:basedOn w:val="OPCCharBase"/>
    <w:uiPriority w:val="1"/>
    <w:qFormat/>
    <w:rsid w:val="00E66266"/>
    <w:rPr>
      <w:b/>
      <w:i/>
    </w:rPr>
  </w:style>
  <w:style w:type="character" w:customStyle="1" w:styleId="CharChapNo">
    <w:name w:val="CharChapNo"/>
    <w:basedOn w:val="OPCCharBase"/>
    <w:qFormat/>
    <w:rsid w:val="00E66266"/>
  </w:style>
  <w:style w:type="character" w:customStyle="1" w:styleId="CharChapText">
    <w:name w:val="CharChapText"/>
    <w:basedOn w:val="OPCCharBase"/>
    <w:qFormat/>
    <w:rsid w:val="00E66266"/>
  </w:style>
  <w:style w:type="character" w:customStyle="1" w:styleId="CharDivNo">
    <w:name w:val="CharDivNo"/>
    <w:basedOn w:val="OPCCharBase"/>
    <w:qFormat/>
    <w:rsid w:val="00E66266"/>
  </w:style>
  <w:style w:type="character" w:customStyle="1" w:styleId="CharDivText">
    <w:name w:val="CharDivText"/>
    <w:basedOn w:val="OPCCharBase"/>
    <w:qFormat/>
    <w:rsid w:val="00E66266"/>
  </w:style>
  <w:style w:type="character" w:customStyle="1" w:styleId="CharItalic">
    <w:name w:val="CharItalic"/>
    <w:basedOn w:val="OPCCharBase"/>
    <w:uiPriority w:val="1"/>
    <w:qFormat/>
    <w:rsid w:val="00E66266"/>
    <w:rPr>
      <w:i/>
    </w:rPr>
  </w:style>
  <w:style w:type="character" w:customStyle="1" w:styleId="CharPartNo">
    <w:name w:val="CharPartNo"/>
    <w:basedOn w:val="OPCCharBase"/>
    <w:qFormat/>
    <w:rsid w:val="00E66266"/>
  </w:style>
  <w:style w:type="character" w:customStyle="1" w:styleId="CharPartText">
    <w:name w:val="CharPartText"/>
    <w:basedOn w:val="OPCCharBase"/>
    <w:qFormat/>
    <w:rsid w:val="00E66266"/>
  </w:style>
  <w:style w:type="character" w:customStyle="1" w:styleId="CharSectno">
    <w:name w:val="CharSectno"/>
    <w:basedOn w:val="OPCCharBase"/>
    <w:qFormat/>
    <w:rsid w:val="00E66266"/>
  </w:style>
  <w:style w:type="character" w:customStyle="1" w:styleId="CharSubdNo">
    <w:name w:val="CharSubdNo"/>
    <w:basedOn w:val="OPCCharBase"/>
    <w:uiPriority w:val="1"/>
    <w:qFormat/>
    <w:rsid w:val="00E66266"/>
  </w:style>
  <w:style w:type="character" w:customStyle="1" w:styleId="CharSubdText">
    <w:name w:val="CharSubdText"/>
    <w:basedOn w:val="OPCCharBase"/>
    <w:uiPriority w:val="1"/>
    <w:qFormat/>
    <w:rsid w:val="00E66266"/>
  </w:style>
  <w:style w:type="paragraph" w:customStyle="1" w:styleId="Blocks">
    <w:name w:val="Blocks"/>
    <w:aliases w:val="bb"/>
    <w:basedOn w:val="OPCParaBase"/>
    <w:qFormat/>
    <w:rsid w:val="00E66266"/>
    <w:pPr>
      <w:spacing w:line="240" w:lineRule="auto"/>
    </w:pPr>
    <w:rPr>
      <w:sz w:val="24"/>
    </w:rPr>
  </w:style>
  <w:style w:type="paragraph" w:customStyle="1" w:styleId="BoxHeadItalic">
    <w:name w:val="BoxHeadItalic"/>
    <w:aliases w:val="bhi"/>
    <w:basedOn w:val="BoxText"/>
    <w:next w:val="BoxStep"/>
    <w:qFormat/>
    <w:rsid w:val="00E66266"/>
    <w:rPr>
      <w:i/>
    </w:rPr>
  </w:style>
  <w:style w:type="paragraph" w:customStyle="1" w:styleId="BoxNote">
    <w:name w:val="BoxNote"/>
    <w:aliases w:val="bn"/>
    <w:basedOn w:val="BoxText"/>
    <w:qFormat/>
    <w:rsid w:val="00E66266"/>
    <w:pPr>
      <w:tabs>
        <w:tab w:val="left" w:pos="1985"/>
      </w:tabs>
      <w:spacing w:before="122" w:line="198" w:lineRule="exact"/>
      <w:ind w:left="2948" w:hanging="1814"/>
    </w:pPr>
    <w:rPr>
      <w:sz w:val="18"/>
    </w:rPr>
  </w:style>
  <w:style w:type="paragraph" w:customStyle="1" w:styleId="BoxStep">
    <w:name w:val="BoxStep"/>
    <w:aliases w:val="bs"/>
    <w:basedOn w:val="BoxText"/>
    <w:qFormat/>
    <w:rsid w:val="00E66266"/>
    <w:pPr>
      <w:ind w:left="1985" w:hanging="851"/>
    </w:pPr>
  </w:style>
  <w:style w:type="paragraph" w:customStyle="1" w:styleId="Definition">
    <w:name w:val="Definition"/>
    <w:aliases w:val="dd"/>
    <w:basedOn w:val="OPCParaBase"/>
    <w:rsid w:val="00E66266"/>
    <w:pPr>
      <w:spacing w:before="180" w:line="240" w:lineRule="auto"/>
      <w:ind w:left="1134"/>
    </w:pPr>
  </w:style>
  <w:style w:type="paragraph" w:customStyle="1" w:styleId="House">
    <w:name w:val="House"/>
    <w:basedOn w:val="OPCParaBase"/>
    <w:rsid w:val="00E66266"/>
    <w:pPr>
      <w:spacing w:line="240" w:lineRule="auto"/>
    </w:pPr>
    <w:rPr>
      <w:sz w:val="28"/>
    </w:rPr>
  </w:style>
  <w:style w:type="paragraph" w:customStyle="1" w:styleId="paragraph">
    <w:name w:val="paragraph"/>
    <w:aliases w:val="a"/>
    <w:basedOn w:val="OPCParaBase"/>
    <w:link w:val="paragraphChar"/>
    <w:rsid w:val="00E66266"/>
    <w:pPr>
      <w:tabs>
        <w:tab w:val="right" w:pos="1531"/>
      </w:tabs>
      <w:spacing w:before="40" w:line="240" w:lineRule="auto"/>
      <w:ind w:left="1644" w:hanging="1644"/>
    </w:pPr>
  </w:style>
  <w:style w:type="paragraph" w:customStyle="1" w:styleId="paragraphsub">
    <w:name w:val="paragraph(sub)"/>
    <w:aliases w:val="aa"/>
    <w:basedOn w:val="OPCParaBase"/>
    <w:rsid w:val="00E66266"/>
    <w:pPr>
      <w:tabs>
        <w:tab w:val="right" w:pos="1985"/>
      </w:tabs>
      <w:spacing w:before="40" w:line="240" w:lineRule="auto"/>
      <w:ind w:left="2098" w:hanging="2098"/>
    </w:pPr>
  </w:style>
  <w:style w:type="paragraph" w:customStyle="1" w:styleId="Formula">
    <w:name w:val="Formula"/>
    <w:basedOn w:val="OPCParaBase"/>
    <w:rsid w:val="00E66266"/>
    <w:pPr>
      <w:spacing w:line="240" w:lineRule="auto"/>
      <w:ind w:left="1134"/>
    </w:pPr>
    <w:rPr>
      <w:sz w:val="20"/>
    </w:rPr>
  </w:style>
  <w:style w:type="paragraph" w:customStyle="1" w:styleId="paragraphsub-sub">
    <w:name w:val="paragraph(sub-sub)"/>
    <w:aliases w:val="aaa"/>
    <w:basedOn w:val="OPCParaBase"/>
    <w:rsid w:val="00E66266"/>
    <w:pPr>
      <w:tabs>
        <w:tab w:val="right" w:pos="2722"/>
      </w:tabs>
      <w:spacing w:before="40" w:line="240" w:lineRule="auto"/>
      <w:ind w:left="2835" w:hanging="2835"/>
    </w:pPr>
  </w:style>
  <w:style w:type="paragraph" w:customStyle="1" w:styleId="Item">
    <w:name w:val="Item"/>
    <w:aliases w:val="i"/>
    <w:basedOn w:val="OPCParaBase"/>
    <w:next w:val="ItemHead"/>
    <w:rsid w:val="00E66266"/>
    <w:pPr>
      <w:keepLines/>
      <w:spacing w:before="80" w:line="240" w:lineRule="auto"/>
      <w:ind w:left="709"/>
    </w:pPr>
  </w:style>
  <w:style w:type="paragraph" w:customStyle="1" w:styleId="ItemHead">
    <w:name w:val="ItemHead"/>
    <w:aliases w:val="ih"/>
    <w:basedOn w:val="OPCParaBase"/>
    <w:next w:val="Item"/>
    <w:link w:val="ItemHeadChar"/>
    <w:rsid w:val="00E66266"/>
    <w:pPr>
      <w:keepNext/>
      <w:keepLines/>
      <w:spacing w:before="220" w:line="240" w:lineRule="auto"/>
      <w:ind w:left="709" w:hanging="709"/>
    </w:pPr>
    <w:rPr>
      <w:rFonts w:ascii="Arial" w:hAnsi="Arial"/>
      <w:b/>
      <w:kern w:val="28"/>
      <w:sz w:val="24"/>
    </w:rPr>
  </w:style>
  <w:style w:type="paragraph" w:customStyle="1" w:styleId="notedraft">
    <w:name w:val="note(draft)"/>
    <w:aliases w:val="nd"/>
    <w:basedOn w:val="OPCParaBase"/>
    <w:rsid w:val="00E66266"/>
    <w:pPr>
      <w:spacing w:before="240" w:line="240" w:lineRule="auto"/>
      <w:ind w:left="284" w:hanging="284"/>
    </w:pPr>
    <w:rPr>
      <w:i/>
      <w:sz w:val="24"/>
    </w:rPr>
  </w:style>
  <w:style w:type="paragraph" w:customStyle="1" w:styleId="notepara">
    <w:name w:val="note(para)"/>
    <w:aliases w:val="na"/>
    <w:basedOn w:val="OPCParaBase"/>
    <w:rsid w:val="00E66266"/>
    <w:pPr>
      <w:spacing w:before="40" w:line="198" w:lineRule="exact"/>
      <w:ind w:left="2354" w:hanging="369"/>
    </w:pPr>
    <w:rPr>
      <w:sz w:val="18"/>
    </w:rPr>
  </w:style>
  <w:style w:type="paragraph" w:customStyle="1" w:styleId="LongT">
    <w:name w:val="LongT"/>
    <w:basedOn w:val="OPCParaBase"/>
    <w:rsid w:val="00E66266"/>
    <w:pPr>
      <w:spacing w:line="240" w:lineRule="auto"/>
    </w:pPr>
    <w:rPr>
      <w:b/>
      <w:sz w:val="32"/>
    </w:rPr>
  </w:style>
  <w:style w:type="paragraph" w:customStyle="1" w:styleId="notemargin">
    <w:name w:val="note(margin)"/>
    <w:aliases w:val="nm"/>
    <w:basedOn w:val="OPCParaBase"/>
    <w:rsid w:val="00E66266"/>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E66266"/>
    <w:pPr>
      <w:spacing w:line="240" w:lineRule="auto"/>
      <w:jc w:val="right"/>
    </w:pPr>
    <w:rPr>
      <w:rFonts w:ascii="Arial" w:hAnsi="Arial"/>
      <w:b/>
      <w:i/>
    </w:rPr>
  </w:style>
  <w:style w:type="paragraph" w:customStyle="1" w:styleId="Page1">
    <w:name w:val="Page1"/>
    <w:basedOn w:val="OPCParaBase"/>
    <w:rsid w:val="00E66266"/>
    <w:pPr>
      <w:spacing w:before="5600" w:line="240" w:lineRule="auto"/>
    </w:pPr>
    <w:rPr>
      <w:b/>
      <w:sz w:val="32"/>
    </w:rPr>
  </w:style>
  <w:style w:type="paragraph" w:customStyle="1" w:styleId="Penalty">
    <w:name w:val="Penalty"/>
    <w:basedOn w:val="OPCParaBase"/>
    <w:rsid w:val="00E66266"/>
    <w:pPr>
      <w:tabs>
        <w:tab w:val="left" w:pos="2977"/>
      </w:tabs>
      <w:spacing w:before="180" w:line="240" w:lineRule="auto"/>
      <w:ind w:left="1985" w:hanging="851"/>
    </w:pPr>
  </w:style>
  <w:style w:type="paragraph" w:customStyle="1" w:styleId="Portfolio">
    <w:name w:val="Portfolio"/>
    <w:basedOn w:val="OPCParaBase"/>
    <w:rsid w:val="00E66266"/>
    <w:pPr>
      <w:spacing w:line="240" w:lineRule="auto"/>
    </w:pPr>
    <w:rPr>
      <w:i/>
      <w:sz w:val="20"/>
    </w:rPr>
  </w:style>
  <w:style w:type="paragraph" w:customStyle="1" w:styleId="Reading">
    <w:name w:val="Reading"/>
    <w:basedOn w:val="OPCParaBase"/>
    <w:rsid w:val="00E66266"/>
    <w:pPr>
      <w:spacing w:line="240" w:lineRule="auto"/>
    </w:pPr>
    <w:rPr>
      <w:i/>
      <w:sz w:val="20"/>
    </w:rPr>
  </w:style>
  <w:style w:type="paragraph" w:customStyle="1" w:styleId="ShortT">
    <w:name w:val="ShortT"/>
    <w:basedOn w:val="OPCParaBase"/>
    <w:next w:val="Normal"/>
    <w:link w:val="ShortTChar"/>
    <w:qFormat/>
    <w:rsid w:val="00E66266"/>
    <w:pPr>
      <w:spacing w:line="240" w:lineRule="auto"/>
    </w:pPr>
    <w:rPr>
      <w:b/>
      <w:sz w:val="40"/>
    </w:rPr>
  </w:style>
  <w:style w:type="paragraph" w:customStyle="1" w:styleId="Sponsor">
    <w:name w:val="Sponsor"/>
    <w:basedOn w:val="OPCParaBase"/>
    <w:rsid w:val="00E66266"/>
    <w:pPr>
      <w:spacing w:line="240" w:lineRule="auto"/>
    </w:pPr>
    <w:rPr>
      <w:i/>
    </w:rPr>
  </w:style>
  <w:style w:type="paragraph" w:customStyle="1" w:styleId="Subitem">
    <w:name w:val="Subitem"/>
    <w:aliases w:val="iss"/>
    <w:basedOn w:val="OPCParaBase"/>
    <w:link w:val="SubitemChar"/>
    <w:rsid w:val="00E66266"/>
    <w:pPr>
      <w:spacing w:before="180" w:line="240" w:lineRule="auto"/>
      <w:ind w:left="709" w:hanging="709"/>
    </w:pPr>
  </w:style>
  <w:style w:type="paragraph" w:customStyle="1" w:styleId="subsection">
    <w:name w:val="subsection"/>
    <w:aliases w:val="ss"/>
    <w:basedOn w:val="OPCParaBase"/>
    <w:link w:val="subsectionChar"/>
    <w:rsid w:val="00E66266"/>
    <w:pPr>
      <w:tabs>
        <w:tab w:val="right" w:pos="1021"/>
      </w:tabs>
      <w:spacing w:before="180" w:line="240" w:lineRule="auto"/>
      <w:ind w:left="1134" w:hanging="1134"/>
    </w:pPr>
  </w:style>
  <w:style w:type="paragraph" w:customStyle="1" w:styleId="SubsectionHead">
    <w:name w:val="SubsectionHead"/>
    <w:aliases w:val="ssh"/>
    <w:basedOn w:val="OPCParaBase"/>
    <w:next w:val="subsection"/>
    <w:rsid w:val="00E66266"/>
    <w:pPr>
      <w:keepNext/>
      <w:keepLines/>
      <w:spacing w:before="240" w:line="240" w:lineRule="auto"/>
      <w:ind w:left="1134"/>
    </w:pPr>
    <w:rPr>
      <w:i/>
    </w:rPr>
  </w:style>
  <w:style w:type="paragraph" w:customStyle="1" w:styleId="Tablea">
    <w:name w:val="Table(a)"/>
    <w:aliases w:val="ta"/>
    <w:basedOn w:val="OPCParaBase"/>
    <w:rsid w:val="00E66266"/>
    <w:pPr>
      <w:spacing w:before="60" w:line="240" w:lineRule="auto"/>
      <w:ind w:left="284" w:hanging="284"/>
    </w:pPr>
    <w:rPr>
      <w:sz w:val="20"/>
    </w:rPr>
  </w:style>
  <w:style w:type="paragraph" w:customStyle="1" w:styleId="Tablei">
    <w:name w:val="Table(i)"/>
    <w:aliases w:val="taa"/>
    <w:basedOn w:val="OPCParaBase"/>
    <w:rsid w:val="00E66266"/>
    <w:pPr>
      <w:tabs>
        <w:tab w:val="left" w:pos="-6543"/>
        <w:tab w:val="left" w:pos="-6260"/>
        <w:tab w:val="right" w:pos="970"/>
      </w:tabs>
      <w:spacing w:line="240" w:lineRule="exact"/>
      <w:ind w:left="828" w:hanging="284"/>
    </w:pPr>
    <w:rPr>
      <w:sz w:val="20"/>
    </w:rPr>
  </w:style>
  <w:style w:type="paragraph" w:customStyle="1" w:styleId="TLPnoteright">
    <w:name w:val="TLPnote(right)"/>
    <w:aliases w:val="nr"/>
    <w:basedOn w:val="OPCParaBase"/>
    <w:rsid w:val="00E66266"/>
    <w:pPr>
      <w:spacing w:before="122" w:line="198" w:lineRule="exact"/>
      <w:ind w:left="1985" w:hanging="851"/>
      <w:jc w:val="right"/>
    </w:pPr>
    <w:rPr>
      <w:sz w:val="18"/>
    </w:rPr>
  </w:style>
  <w:style w:type="paragraph" w:customStyle="1" w:styleId="notetext">
    <w:name w:val="note(text)"/>
    <w:aliases w:val="n"/>
    <w:basedOn w:val="OPCParaBase"/>
    <w:link w:val="notetextChar"/>
    <w:rsid w:val="00E66266"/>
    <w:pPr>
      <w:spacing w:before="122" w:line="240" w:lineRule="auto"/>
      <w:ind w:left="1985" w:hanging="851"/>
    </w:pPr>
    <w:rPr>
      <w:sz w:val="18"/>
    </w:rPr>
  </w:style>
  <w:style w:type="paragraph" w:customStyle="1" w:styleId="PageBreak">
    <w:name w:val="PageBreak"/>
    <w:aliases w:val="pb"/>
    <w:basedOn w:val="OPCParaBase"/>
    <w:rsid w:val="00E66266"/>
    <w:pPr>
      <w:spacing w:line="240" w:lineRule="auto"/>
    </w:pPr>
    <w:rPr>
      <w:sz w:val="20"/>
    </w:rPr>
  </w:style>
  <w:style w:type="paragraph" w:customStyle="1" w:styleId="ParlAmend">
    <w:name w:val="ParlAmend"/>
    <w:aliases w:val="pp"/>
    <w:basedOn w:val="OPCParaBase"/>
    <w:link w:val="ParlAmendChar"/>
    <w:rsid w:val="00E66266"/>
    <w:pPr>
      <w:spacing w:before="240" w:line="240" w:lineRule="atLeast"/>
      <w:ind w:hanging="567"/>
    </w:pPr>
    <w:rPr>
      <w:sz w:val="24"/>
    </w:rPr>
  </w:style>
  <w:style w:type="paragraph" w:customStyle="1" w:styleId="Preamble">
    <w:name w:val="Preamble"/>
    <w:basedOn w:val="OPCParaBase"/>
    <w:next w:val="Normal"/>
    <w:rsid w:val="00E66266"/>
    <w:pPr>
      <w:keepNext/>
      <w:keepLines/>
      <w:tabs>
        <w:tab w:val="center" w:pos="4513"/>
      </w:tabs>
      <w:spacing w:before="280" w:line="240" w:lineRule="auto"/>
      <w:ind w:left="1134" w:hanging="1134"/>
    </w:pPr>
    <w:rPr>
      <w:b/>
      <w:kern w:val="28"/>
      <w:sz w:val="28"/>
    </w:rPr>
  </w:style>
  <w:style w:type="paragraph" w:customStyle="1" w:styleId="Session">
    <w:name w:val="Session"/>
    <w:basedOn w:val="OPCParaBase"/>
    <w:rsid w:val="00E66266"/>
    <w:pPr>
      <w:spacing w:line="240" w:lineRule="auto"/>
    </w:pPr>
    <w:rPr>
      <w:sz w:val="28"/>
    </w:rPr>
  </w:style>
  <w:style w:type="paragraph" w:customStyle="1" w:styleId="SubitemHead">
    <w:name w:val="SubitemHead"/>
    <w:aliases w:val="issh"/>
    <w:basedOn w:val="OPCParaBase"/>
    <w:rsid w:val="00E6626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E66266"/>
    <w:pPr>
      <w:spacing w:before="40" w:line="240" w:lineRule="auto"/>
      <w:ind w:left="1134"/>
    </w:pPr>
  </w:style>
  <w:style w:type="paragraph" w:customStyle="1" w:styleId="TableAA">
    <w:name w:val="Table(AA)"/>
    <w:aliases w:val="taaa"/>
    <w:basedOn w:val="OPCParaBase"/>
    <w:rsid w:val="00E66266"/>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E66266"/>
    <w:pPr>
      <w:spacing w:before="60" w:line="240" w:lineRule="atLeast"/>
    </w:pPr>
    <w:rPr>
      <w:sz w:val="20"/>
    </w:rPr>
  </w:style>
  <w:style w:type="paragraph" w:customStyle="1" w:styleId="TLPBoxTextnote">
    <w:name w:val="TLPBoxText(note"/>
    <w:aliases w:val="right)"/>
    <w:basedOn w:val="OPCParaBase"/>
    <w:rsid w:val="00E6626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66266"/>
    <w:pPr>
      <w:numPr>
        <w:numId w:val="29"/>
      </w:numPr>
      <w:tabs>
        <w:tab w:val="clear" w:pos="2517"/>
        <w:tab w:val="left" w:pos="357"/>
      </w:tabs>
      <w:spacing w:before="60" w:line="198" w:lineRule="exact"/>
      <w:ind w:left="0" w:firstLine="0"/>
    </w:pPr>
    <w:rPr>
      <w:sz w:val="18"/>
    </w:rPr>
  </w:style>
  <w:style w:type="paragraph" w:customStyle="1" w:styleId="TLPTableBullet">
    <w:name w:val="TLPTableBullet"/>
    <w:aliases w:val="ttb"/>
    <w:basedOn w:val="OPCParaBase"/>
    <w:rsid w:val="00E66266"/>
    <w:pPr>
      <w:spacing w:line="240" w:lineRule="exact"/>
      <w:ind w:left="284" w:hanging="284"/>
    </w:pPr>
    <w:rPr>
      <w:sz w:val="20"/>
    </w:rPr>
  </w:style>
  <w:style w:type="paragraph" w:customStyle="1" w:styleId="TofSectsHeading">
    <w:name w:val="TofSects(Heading)"/>
    <w:basedOn w:val="OPCParaBase"/>
    <w:rsid w:val="00E66266"/>
    <w:pPr>
      <w:spacing w:before="240" w:after="120" w:line="240" w:lineRule="auto"/>
    </w:pPr>
    <w:rPr>
      <w:b/>
      <w:sz w:val="24"/>
    </w:rPr>
  </w:style>
  <w:style w:type="paragraph" w:customStyle="1" w:styleId="TofSectsSubdiv">
    <w:name w:val="TofSects(Subdiv)"/>
    <w:basedOn w:val="OPCParaBase"/>
    <w:rsid w:val="00E66266"/>
    <w:pPr>
      <w:keepLines/>
      <w:spacing w:before="80" w:line="240" w:lineRule="auto"/>
      <w:ind w:left="1588" w:hanging="794"/>
    </w:pPr>
    <w:rPr>
      <w:kern w:val="28"/>
    </w:rPr>
  </w:style>
  <w:style w:type="paragraph" w:customStyle="1" w:styleId="TofSectsGroupHeading">
    <w:name w:val="TofSects(GroupHeading)"/>
    <w:basedOn w:val="OPCParaBase"/>
    <w:next w:val="TofSectsSection"/>
    <w:rsid w:val="00E66266"/>
    <w:pPr>
      <w:keepLines/>
      <w:spacing w:before="240" w:after="120" w:line="240" w:lineRule="auto"/>
      <w:ind w:left="794"/>
    </w:pPr>
    <w:rPr>
      <w:b/>
      <w:kern w:val="28"/>
      <w:sz w:val="20"/>
    </w:rPr>
  </w:style>
  <w:style w:type="paragraph" w:customStyle="1" w:styleId="TofSectsSection">
    <w:name w:val="TofSects(Section)"/>
    <w:basedOn w:val="OPCParaBase"/>
    <w:rsid w:val="00E66266"/>
    <w:pPr>
      <w:keepLines/>
      <w:spacing w:before="40" w:line="240" w:lineRule="auto"/>
      <w:ind w:left="1588" w:hanging="794"/>
    </w:pPr>
    <w:rPr>
      <w:kern w:val="28"/>
      <w:sz w:val="18"/>
    </w:rPr>
  </w:style>
  <w:style w:type="paragraph" w:styleId="BalloonText">
    <w:name w:val="Balloon Text"/>
    <w:basedOn w:val="Normal"/>
    <w:link w:val="BalloonTextChar"/>
    <w:uiPriority w:val="99"/>
    <w:unhideWhenUsed/>
    <w:rsid w:val="00E66266"/>
    <w:pPr>
      <w:spacing w:line="240" w:lineRule="auto"/>
    </w:pPr>
    <w:rPr>
      <w:rFonts w:ascii="Tahoma" w:hAnsi="Tahoma" w:cs="Tahoma"/>
      <w:sz w:val="16"/>
      <w:szCs w:val="16"/>
    </w:rPr>
  </w:style>
  <w:style w:type="paragraph" w:styleId="BlockText">
    <w:name w:val="Block Text"/>
    <w:rsid w:val="00003AA7"/>
    <w:pPr>
      <w:spacing w:after="120"/>
      <w:ind w:left="1440" w:right="1440"/>
    </w:pPr>
    <w:rPr>
      <w:sz w:val="22"/>
      <w:szCs w:val="24"/>
    </w:rPr>
  </w:style>
  <w:style w:type="paragraph" w:styleId="BodyText">
    <w:name w:val="Body Text"/>
    <w:rsid w:val="00003AA7"/>
    <w:pPr>
      <w:spacing w:after="120"/>
    </w:pPr>
    <w:rPr>
      <w:sz w:val="22"/>
      <w:szCs w:val="24"/>
    </w:rPr>
  </w:style>
  <w:style w:type="paragraph" w:styleId="BodyTextIndent">
    <w:name w:val="Body Text Indent"/>
    <w:rsid w:val="00003AA7"/>
    <w:pPr>
      <w:spacing w:after="120"/>
      <w:ind w:left="283"/>
    </w:pPr>
    <w:rPr>
      <w:sz w:val="22"/>
      <w:szCs w:val="24"/>
    </w:rPr>
  </w:style>
  <w:style w:type="paragraph" w:styleId="BodyText3">
    <w:name w:val="Body Text 3"/>
    <w:rsid w:val="00003AA7"/>
    <w:pPr>
      <w:spacing w:after="120"/>
    </w:pPr>
    <w:rPr>
      <w:sz w:val="16"/>
      <w:szCs w:val="16"/>
    </w:rPr>
  </w:style>
  <w:style w:type="paragraph" w:styleId="BodyTextIndent2">
    <w:name w:val="Body Text Indent 2"/>
    <w:rsid w:val="00003AA7"/>
    <w:pPr>
      <w:spacing w:after="120" w:line="480" w:lineRule="auto"/>
      <w:ind w:left="283"/>
    </w:pPr>
    <w:rPr>
      <w:sz w:val="22"/>
      <w:szCs w:val="24"/>
    </w:rPr>
  </w:style>
  <w:style w:type="paragraph" w:styleId="BodyTextIndent3">
    <w:name w:val="Body Text Indent 3"/>
    <w:rsid w:val="00003AA7"/>
    <w:pPr>
      <w:spacing w:after="120"/>
      <w:ind w:left="283"/>
    </w:pPr>
    <w:rPr>
      <w:sz w:val="16"/>
      <w:szCs w:val="16"/>
    </w:rPr>
  </w:style>
  <w:style w:type="paragraph" w:styleId="Caption">
    <w:name w:val="caption"/>
    <w:next w:val="Normal"/>
    <w:qFormat/>
    <w:rsid w:val="00003AA7"/>
    <w:pPr>
      <w:spacing w:before="120" w:after="120"/>
    </w:pPr>
    <w:rPr>
      <w:b/>
      <w:bCs/>
    </w:rPr>
  </w:style>
  <w:style w:type="paragraph" w:styleId="Closing">
    <w:name w:val="Closing"/>
    <w:rsid w:val="00003AA7"/>
    <w:pPr>
      <w:ind w:left="4252"/>
    </w:pPr>
    <w:rPr>
      <w:sz w:val="22"/>
      <w:szCs w:val="24"/>
    </w:rPr>
  </w:style>
  <w:style w:type="paragraph" w:styleId="CommentText">
    <w:name w:val="annotation text"/>
    <w:rsid w:val="00003AA7"/>
  </w:style>
  <w:style w:type="paragraph" w:styleId="CommentSubject">
    <w:name w:val="annotation subject"/>
    <w:next w:val="CommentText"/>
    <w:rsid w:val="00003AA7"/>
    <w:rPr>
      <w:b/>
      <w:bCs/>
      <w:szCs w:val="24"/>
    </w:rPr>
  </w:style>
  <w:style w:type="paragraph" w:styleId="Date">
    <w:name w:val="Date"/>
    <w:next w:val="Normal"/>
    <w:rsid w:val="00003AA7"/>
    <w:rPr>
      <w:sz w:val="22"/>
      <w:szCs w:val="24"/>
    </w:rPr>
  </w:style>
  <w:style w:type="paragraph" w:styleId="DocumentMap">
    <w:name w:val="Document Map"/>
    <w:rsid w:val="00003AA7"/>
    <w:pPr>
      <w:shd w:val="clear" w:color="auto" w:fill="000080"/>
    </w:pPr>
    <w:rPr>
      <w:rFonts w:ascii="Tahoma" w:hAnsi="Tahoma" w:cs="Tahoma"/>
      <w:sz w:val="22"/>
      <w:szCs w:val="24"/>
    </w:rPr>
  </w:style>
  <w:style w:type="paragraph" w:styleId="E-mailSignature">
    <w:name w:val="E-mail Signature"/>
    <w:rsid w:val="00003AA7"/>
    <w:rPr>
      <w:sz w:val="22"/>
      <w:szCs w:val="24"/>
    </w:rPr>
  </w:style>
  <w:style w:type="paragraph" w:styleId="EndnoteText">
    <w:name w:val="endnote text"/>
    <w:rsid w:val="00003AA7"/>
  </w:style>
  <w:style w:type="paragraph" w:styleId="EnvelopeAddress">
    <w:name w:val="envelope address"/>
    <w:rsid w:val="00003AA7"/>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003AA7"/>
    <w:rPr>
      <w:rFonts w:ascii="Arial" w:hAnsi="Arial" w:cs="Arial"/>
    </w:rPr>
  </w:style>
  <w:style w:type="paragraph" w:styleId="Footer">
    <w:name w:val="footer"/>
    <w:link w:val="FooterChar"/>
    <w:rsid w:val="00E66266"/>
    <w:pPr>
      <w:tabs>
        <w:tab w:val="center" w:pos="4153"/>
        <w:tab w:val="right" w:pos="8306"/>
      </w:tabs>
    </w:pPr>
    <w:rPr>
      <w:sz w:val="22"/>
      <w:szCs w:val="24"/>
    </w:rPr>
  </w:style>
  <w:style w:type="paragraph" w:styleId="FootnoteText">
    <w:name w:val="footnote text"/>
    <w:rsid w:val="00003AA7"/>
  </w:style>
  <w:style w:type="paragraph" w:styleId="Header">
    <w:name w:val="header"/>
    <w:basedOn w:val="OPCParaBase"/>
    <w:link w:val="HeaderChar"/>
    <w:unhideWhenUsed/>
    <w:rsid w:val="00E66266"/>
    <w:pPr>
      <w:keepNext/>
      <w:keepLines/>
      <w:tabs>
        <w:tab w:val="center" w:pos="4150"/>
        <w:tab w:val="right" w:pos="8307"/>
      </w:tabs>
      <w:spacing w:line="160" w:lineRule="exact"/>
    </w:pPr>
    <w:rPr>
      <w:sz w:val="16"/>
    </w:rPr>
  </w:style>
  <w:style w:type="paragraph" w:styleId="HTMLAddress">
    <w:name w:val="HTML Address"/>
    <w:rsid w:val="00003AA7"/>
    <w:rPr>
      <w:i/>
      <w:iCs/>
      <w:sz w:val="22"/>
      <w:szCs w:val="24"/>
    </w:rPr>
  </w:style>
  <w:style w:type="paragraph" w:styleId="HTMLPreformatted">
    <w:name w:val="HTML Preformatted"/>
    <w:rsid w:val="00003AA7"/>
    <w:rPr>
      <w:rFonts w:ascii="Courier New" w:hAnsi="Courier New" w:cs="Courier New"/>
    </w:rPr>
  </w:style>
  <w:style w:type="paragraph" w:styleId="Index1">
    <w:name w:val="index 1"/>
    <w:next w:val="Normal"/>
    <w:rsid w:val="00003AA7"/>
    <w:pPr>
      <w:ind w:left="220" w:hanging="220"/>
    </w:pPr>
    <w:rPr>
      <w:sz w:val="22"/>
      <w:szCs w:val="24"/>
    </w:rPr>
  </w:style>
  <w:style w:type="paragraph" w:styleId="Index2">
    <w:name w:val="index 2"/>
    <w:next w:val="Normal"/>
    <w:rsid w:val="00003AA7"/>
    <w:pPr>
      <w:ind w:left="440" w:hanging="220"/>
    </w:pPr>
    <w:rPr>
      <w:sz w:val="22"/>
      <w:szCs w:val="24"/>
    </w:rPr>
  </w:style>
  <w:style w:type="paragraph" w:styleId="Index3">
    <w:name w:val="index 3"/>
    <w:next w:val="Normal"/>
    <w:rsid w:val="00003AA7"/>
    <w:pPr>
      <w:ind w:left="660" w:hanging="220"/>
    </w:pPr>
    <w:rPr>
      <w:sz w:val="22"/>
      <w:szCs w:val="24"/>
    </w:rPr>
  </w:style>
  <w:style w:type="paragraph" w:styleId="Index4">
    <w:name w:val="index 4"/>
    <w:next w:val="Normal"/>
    <w:rsid w:val="00003AA7"/>
    <w:pPr>
      <w:ind w:left="880" w:hanging="220"/>
    </w:pPr>
    <w:rPr>
      <w:sz w:val="22"/>
      <w:szCs w:val="24"/>
    </w:rPr>
  </w:style>
  <w:style w:type="paragraph" w:styleId="Index5">
    <w:name w:val="index 5"/>
    <w:next w:val="Normal"/>
    <w:rsid w:val="00003AA7"/>
    <w:pPr>
      <w:ind w:left="1100" w:hanging="220"/>
    </w:pPr>
    <w:rPr>
      <w:sz w:val="22"/>
      <w:szCs w:val="24"/>
    </w:rPr>
  </w:style>
  <w:style w:type="paragraph" w:styleId="Index6">
    <w:name w:val="index 6"/>
    <w:next w:val="Normal"/>
    <w:rsid w:val="00003AA7"/>
    <w:pPr>
      <w:ind w:left="1320" w:hanging="220"/>
    </w:pPr>
    <w:rPr>
      <w:sz w:val="22"/>
      <w:szCs w:val="24"/>
    </w:rPr>
  </w:style>
  <w:style w:type="paragraph" w:styleId="Index7">
    <w:name w:val="index 7"/>
    <w:next w:val="Normal"/>
    <w:rsid w:val="00003AA7"/>
    <w:pPr>
      <w:ind w:left="1540" w:hanging="220"/>
    </w:pPr>
    <w:rPr>
      <w:sz w:val="22"/>
      <w:szCs w:val="24"/>
    </w:rPr>
  </w:style>
  <w:style w:type="paragraph" w:styleId="Index8">
    <w:name w:val="index 8"/>
    <w:next w:val="Normal"/>
    <w:rsid w:val="00003AA7"/>
    <w:pPr>
      <w:ind w:left="1760" w:hanging="220"/>
    </w:pPr>
    <w:rPr>
      <w:sz w:val="22"/>
      <w:szCs w:val="24"/>
    </w:rPr>
  </w:style>
  <w:style w:type="paragraph" w:styleId="Index9">
    <w:name w:val="index 9"/>
    <w:next w:val="Normal"/>
    <w:rsid w:val="00003AA7"/>
    <w:pPr>
      <w:ind w:left="1980" w:hanging="220"/>
    </w:pPr>
    <w:rPr>
      <w:sz w:val="22"/>
      <w:szCs w:val="24"/>
    </w:rPr>
  </w:style>
  <w:style w:type="paragraph" w:styleId="IndexHeading">
    <w:name w:val="index heading"/>
    <w:next w:val="Index1"/>
    <w:rsid w:val="00003AA7"/>
    <w:rPr>
      <w:rFonts w:ascii="Arial" w:hAnsi="Arial" w:cs="Arial"/>
      <w:b/>
      <w:bCs/>
      <w:sz w:val="22"/>
      <w:szCs w:val="24"/>
    </w:rPr>
  </w:style>
  <w:style w:type="paragraph" w:styleId="List">
    <w:name w:val="List"/>
    <w:rsid w:val="00003AA7"/>
    <w:pPr>
      <w:ind w:left="283" w:hanging="283"/>
    </w:pPr>
    <w:rPr>
      <w:sz w:val="22"/>
      <w:szCs w:val="24"/>
    </w:rPr>
  </w:style>
  <w:style w:type="paragraph" w:styleId="List2">
    <w:name w:val="List 2"/>
    <w:rsid w:val="00003AA7"/>
    <w:pPr>
      <w:ind w:left="566" w:hanging="283"/>
    </w:pPr>
    <w:rPr>
      <w:sz w:val="22"/>
      <w:szCs w:val="24"/>
    </w:rPr>
  </w:style>
  <w:style w:type="paragraph" w:styleId="List3">
    <w:name w:val="List 3"/>
    <w:rsid w:val="00003AA7"/>
    <w:pPr>
      <w:ind w:left="849" w:hanging="283"/>
    </w:pPr>
    <w:rPr>
      <w:sz w:val="22"/>
      <w:szCs w:val="24"/>
    </w:rPr>
  </w:style>
  <w:style w:type="paragraph" w:styleId="List4">
    <w:name w:val="List 4"/>
    <w:rsid w:val="00003AA7"/>
    <w:pPr>
      <w:ind w:left="1132" w:hanging="283"/>
    </w:pPr>
    <w:rPr>
      <w:sz w:val="22"/>
      <w:szCs w:val="24"/>
    </w:rPr>
  </w:style>
  <w:style w:type="paragraph" w:styleId="List5">
    <w:name w:val="List 5"/>
    <w:rsid w:val="00003AA7"/>
    <w:pPr>
      <w:ind w:left="1415" w:hanging="283"/>
    </w:pPr>
    <w:rPr>
      <w:sz w:val="22"/>
      <w:szCs w:val="24"/>
    </w:rPr>
  </w:style>
  <w:style w:type="paragraph" w:styleId="ListBullet">
    <w:name w:val="List Bullet"/>
    <w:rsid w:val="00003AA7"/>
    <w:pPr>
      <w:numPr>
        <w:numId w:val="1"/>
      </w:numPr>
      <w:tabs>
        <w:tab w:val="clear" w:pos="360"/>
        <w:tab w:val="num" w:pos="2989"/>
      </w:tabs>
      <w:ind w:left="1225" w:firstLine="1043"/>
    </w:pPr>
    <w:rPr>
      <w:sz w:val="22"/>
      <w:szCs w:val="24"/>
    </w:rPr>
  </w:style>
  <w:style w:type="paragraph" w:styleId="ListBullet2">
    <w:name w:val="List Bullet 2"/>
    <w:rsid w:val="00003AA7"/>
    <w:pPr>
      <w:numPr>
        <w:numId w:val="2"/>
      </w:numPr>
      <w:tabs>
        <w:tab w:val="clear" w:pos="643"/>
        <w:tab w:val="num" w:pos="360"/>
      </w:tabs>
      <w:ind w:left="360"/>
    </w:pPr>
    <w:rPr>
      <w:sz w:val="22"/>
      <w:szCs w:val="24"/>
    </w:rPr>
  </w:style>
  <w:style w:type="paragraph" w:styleId="ListBullet3">
    <w:name w:val="List Bullet 3"/>
    <w:rsid w:val="00003AA7"/>
    <w:pPr>
      <w:numPr>
        <w:numId w:val="3"/>
      </w:numPr>
      <w:tabs>
        <w:tab w:val="clear" w:pos="926"/>
        <w:tab w:val="num" w:pos="360"/>
      </w:tabs>
      <w:ind w:left="360"/>
    </w:pPr>
    <w:rPr>
      <w:sz w:val="22"/>
      <w:szCs w:val="24"/>
    </w:rPr>
  </w:style>
  <w:style w:type="paragraph" w:styleId="ListBullet4">
    <w:name w:val="List Bullet 4"/>
    <w:rsid w:val="00003AA7"/>
    <w:pPr>
      <w:numPr>
        <w:numId w:val="4"/>
      </w:numPr>
      <w:tabs>
        <w:tab w:val="clear" w:pos="1209"/>
        <w:tab w:val="num" w:pos="926"/>
      </w:tabs>
      <w:ind w:left="926"/>
    </w:pPr>
    <w:rPr>
      <w:sz w:val="22"/>
      <w:szCs w:val="24"/>
    </w:rPr>
  </w:style>
  <w:style w:type="paragraph" w:styleId="ListBullet5">
    <w:name w:val="List Bullet 5"/>
    <w:rsid w:val="00003AA7"/>
    <w:pPr>
      <w:numPr>
        <w:numId w:val="5"/>
      </w:numPr>
    </w:pPr>
    <w:rPr>
      <w:sz w:val="22"/>
      <w:szCs w:val="24"/>
    </w:rPr>
  </w:style>
  <w:style w:type="paragraph" w:styleId="ListContinue">
    <w:name w:val="List Continue"/>
    <w:rsid w:val="00003AA7"/>
    <w:pPr>
      <w:spacing w:after="120"/>
      <w:ind w:left="283"/>
    </w:pPr>
    <w:rPr>
      <w:sz w:val="22"/>
      <w:szCs w:val="24"/>
    </w:rPr>
  </w:style>
  <w:style w:type="paragraph" w:styleId="ListContinue2">
    <w:name w:val="List Continue 2"/>
    <w:rsid w:val="00003AA7"/>
    <w:pPr>
      <w:spacing w:after="120"/>
      <w:ind w:left="566"/>
    </w:pPr>
    <w:rPr>
      <w:sz w:val="22"/>
      <w:szCs w:val="24"/>
    </w:rPr>
  </w:style>
  <w:style w:type="paragraph" w:styleId="ListContinue3">
    <w:name w:val="List Continue 3"/>
    <w:rsid w:val="00003AA7"/>
    <w:pPr>
      <w:spacing w:after="120"/>
      <w:ind w:left="849"/>
    </w:pPr>
    <w:rPr>
      <w:sz w:val="22"/>
      <w:szCs w:val="24"/>
    </w:rPr>
  </w:style>
  <w:style w:type="paragraph" w:styleId="ListContinue4">
    <w:name w:val="List Continue 4"/>
    <w:rsid w:val="00003AA7"/>
    <w:pPr>
      <w:spacing w:after="120"/>
      <w:ind w:left="1132"/>
    </w:pPr>
    <w:rPr>
      <w:sz w:val="22"/>
      <w:szCs w:val="24"/>
    </w:rPr>
  </w:style>
  <w:style w:type="paragraph" w:styleId="ListContinue5">
    <w:name w:val="List Continue 5"/>
    <w:rsid w:val="00003AA7"/>
    <w:pPr>
      <w:spacing w:after="120"/>
      <w:ind w:left="1415"/>
    </w:pPr>
    <w:rPr>
      <w:sz w:val="22"/>
      <w:szCs w:val="24"/>
    </w:rPr>
  </w:style>
  <w:style w:type="paragraph" w:styleId="ListNumber">
    <w:name w:val="List Number"/>
    <w:rsid w:val="00003AA7"/>
    <w:pPr>
      <w:numPr>
        <w:numId w:val="6"/>
      </w:numPr>
      <w:tabs>
        <w:tab w:val="clear" w:pos="360"/>
        <w:tab w:val="num" w:pos="4242"/>
      </w:tabs>
      <w:ind w:left="3521" w:hanging="1043"/>
    </w:pPr>
    <w:rPr>
      <w:sz w:val="22"/>
      <w:szCs w:val="24"/>
    </w:rPr>
  </w:style>
  <w:style w:type="paragraph" w:styleId="ListNumber2">
    <w:name w:val="List Number 2"/>
    <w:rsid w:val="00003AA7"/>
    <w:pPr>
      <w:numPr>
        <w:numId w:val="7"/>
      </w:numPr>
      <w:tabs>
        <w:tab w:val="clear" w:pos="643"/>
        <w:tab w:val="num" w:pos="360"/>
      </w:tabs>
      <w:ind w:left="360"/>
    </w:pPr>
    <w:rPr>
      <w:sz w:val="22"/>
      <w:szCs w:val="24"/>
    </w:rPr>
  </w:style>
  <w:style w:type="paragraph" w:styleId="ListNumber3">
    <w:name w:val="List Number 3"/>
    <w:rsid w:val="00003AA7"/>
    <w:pPr>
      <w:numPr>
        <w:numId w:val="8"/>
      </w:numPr>
      <w:tabs>
        <w:tab w:val="clear" w:pos="926"/>
        <w:tab w:val="num" w:pos="360"/>
      </w:tabs>
      <w:ind w:left="360"/>
    </w:pPr>
    <w:rPr>
      <w:sz w:val="22"/>
      <w:szCs w:val="24"/>
    </w:rPr>
  </w:style>
  <w:style w:type="paragraph" w:styleId="ListNumber4">
    <w:name w:val="List Number 4"/>
    <w:rsid w:val="00003AA7"/>
    <w:pPr>
      <w:numPr>
        <w:numId w:val="9"/>
      </w:numPr>
      <w:tabs>
        <w:tab w:val="clear" w:pos="1209"/>
        <w:tab w:val="num" w:pos="360"/>
      </w:tabs>
      <w:ind w:left="360"/>
    </w:pPr>
    <w:rPr>
      <w:sz w:val="22"/>
      <w:szCs w:val="24"/>
    </w:rPr>
  </w:style>
  <w:style w:type="paragraph" w:styleId="ListNumber5">
    <w:name w:val="List Number 5"/>
    <w:rsid w:val="00003AA7"/>
    <w:pPr>
      <w:numPr>
        <w:numId w:val="10"/>
      </w:numPr>
      <w:tabs>
        <w:tab w:val="clear" w:pos="1492"/>
        <w:tab w:val="num" w:pos="1440"/>
      </w:tabs>
      <w:ind w:left="0" w:firstLine="0"/>
    </w:pPr>
    <w:rPr>
      <w:sz w:val="22"/>
      <w:szCs w:val="24"/>
    </w:rPr>
  </w:style>
  <w:style w:type="paragraph" w:styleId="MessageHeader">
    <w:name w:val="Message Header"/>
    <w:rsid w:val="00003AA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003AA7"/>
    <w:rPr>
      <w:sz w:val="24"/>
      <w:szCs w:val="24"/>
    </w:rPr>
  </w:style>
  <w:style w:type="paragraph" w:styleId="NormalIndent">
    <w:name w:val="Normal Indent"/>
    <w:rsid w:val="00003AA7"/>
    <w:pPr>
      <w:ind w:left="720"/>
    </w:pPr>
    <w:rPr>
      <w:sz w:val="22"/>
      <w:szCs w:val="24"/>
    </w:rPr>
  </w:style>
  <w:style w:type="paragraph" w:styleId="NoteHeading">
    <w:name w:val="Note Heading"/>
    <w:next w:val="Normal"/>
    <w:rsid w:val="00003AA7"/>
    <w:rPr>
      <w:sz w:val="22"/>
      <w:szCs w:val="24"/>
    </w:rPr>
  </w:style>
  <w:style w:type="paragraph" w:styleId="PlainText">
    <w:name w:val="Plain Text"/>
    <w:rsid w:val="00003AA7"/>
    <w:rPr>
      <w:rFonts w:ascii="Courier New" w:hAnsi="Courier New" w:cs="Courier New"/>
      <w:sz w:val="22"/>
    </w:rPr>
  </w:style>
  <w:style w:type="paragraph" w:styleId="Salutation">
    <w:name w:val="Salutation"/>
    <w:next w:val="Normal"/>
    <w:rsid w:val="00003AA7"/>
    <w:rPr>
      <w:sz w:val="22"/>
      <w:szCs w:val="24"/>
    </w:rPr>
  </w:style>
  <w:style w:type="paragraph" w:styleId="Signature">
    <w:name w:val="Signature"/>
    <w:rsid w:val="00003AA7"/>
    <w:pPr>
      <w:ind w:left="4252"/>
    </w:pPr>
    <w:rPr>
      <w:sz w:val="22"/>
      <w:szCs w:val="24"/>
    </w:rPr>
  </w:style>
  <w:style w:type="paragraph" w:styleId="Subtitle">
    <w:name w:val="Subtitle"/>
    <w:qFormat/>
    <w:rsid w:val="00003AA7"/>
    <w:pPr>
      <w:spacing w:after="60"/>
      <w:jc w:val="center"/>
    </w:pPr>
    <w:rPr>
      <w:rFonts w:ascii="Arial" w:hAnsi="Arial" w:cs="Arial"/>
      <w:sz w:val="24"/>
      <w:szCs w:val="24"/>
    </w:rPr>
  </w:style>
  <w:style w:type="paragraph" w:styleId="TableofAuthorities">
    <w:name w:val="table of authorities"/>
    <w:next w:val="Normal"/>
    <w:rsid w:val="00003AA7"/>
    <w:pPr>
      <w:ind w:left="220" w:hanging="220"/>
    </w:pPr>
    <w:rPr>
      <w:sz w:val="22"/>
      <w:szCs w:val="24"/>
    </w:rPr>
  </w:style>
  <w:style w:type="paragraph" w:styleId="TableofFigures">
    <w:name w:val="table of figures"/>
    <w:next w:val="Normal"/>
    <w:rsid w:val="00003AA7"/>
    <w:pPr>
      <w:ind w:left="440" w:hanging="440"/>
    </w:pPr>
    <w:rPr>
      <w:sz w:val="22"/>
      <w:szCs w:val="24"/>
    </w:rPr>
  </w:style>
  <w:style w:type="paragraph" w:styleId="Title">
    <w:name w:val="Title"/>
    <w:qFormat/>
    <w:rsid w:val="00003AA7"/>
    <w:pPr>
      <w:spacing w:before="240" w:after="60"/>
      <w:jc w:val="center"/>
    </w:pPr>
    <w:rPr>
      <w:rFonts w:ascii="Arial" w:hAnsi="Arial" w:cs="Arial"/>
      <w:b/>
      <w:bCs/>
      <w:kern w:val="28"/>
      <w:sz w:val="32"/>
      <w:szCs w:val="32"/>
    </w:rPr>
  </w:style>
  <w:style w:type="paragraph" w:styleId="TOAHeading">
    <w:name w:val="toa heading"/>
    <w:next w:val="Normal"/>
    <w:rsid w:val="00003AA7"/>
    <w:pPr>
      <w:spacing w:before="120"/>
    </w:pPr>
    <w:rPr>
      <w:rFonts w:ascii="Arial" w:hAnsi="Arial" w:cs="Arial"/>
      <w:b/>
      <w:bCs/>
      <w:sz w:val="24"/>
      <w:szCs w:val="24"/>
    </w:rPr>
  </w:style>
  <w:style w:type="paragraph" w:styleId="BodyTextFirstIndent">
    <w:name w:val="Body Text First Indent"/>
    <w:basedOn w:val="BodyText"/>
    <w:rsid w:val="00003AA7"/>
    <w:pPr>
      <w:ind w:firstLine="210"/>
    </w:pPr>
  </w:style>
  <w:style w:type="paragraph" w:styleId="BodyTextFirstIndent2">
    <w:name w:val="Body Text First Indent 2"/>
    <w:basedOn w:val="BodyTextIndent"/>
    <w:rsid w:val="00003AA7"/>
    <w:pPr>
      <w:ind w:firstLine="210"/>
    </w:pPr>
  </w:style>
  <w:style w:type="character" w:styleId="CommentReference">
    <w:name w:val="annotation reference"/>
    <w:basedOn w:val="DefaultParagraphFont"/>
    <w:rsid w:val="00003AA7"/>
    <w:rPr>
      <w:sz w:val="16"/>
      <w:szCs w:val="16"/>
    </w:rPr>
  </w:style>
  <w:style w:type="character" w:styleId="Emphasis">
    <w:name w:val="Emphasis"/>
    <w:basedOn w:val="DefaultParagraphFont"/>
    <w:qFormat/>
    <w:rsid w:val="00003AA7"/>
    <w:rPr>
      <w:i/>
      <w:iCs/>
    </w:rPr>
  </w:style>
  <w:style w:type="character" w:styleId="EndnoteReference">
    <w:name w:val="endnote reference"/>
    <w:basedOn w:val="DefaultParagraphFont"/>
    <w:rsid w:val="00003AA7"/>
    <w:rPr>
      <w:vertAlign w:val="superscript"/>
    </w:rPr>
  </w:style>
  <w:style w:type="character" w:styleId="FollowedHyperlink">
    <w:name w:val="FollowedHyperlink"/>
    <w:basedOn w:val="DefaultParagraphFont"/>
    <w:rsid w:val="00003AA7"/>
    <w:rPr>
      <w:color w:val="800080"/>
      <w:u w:val="single"/>
    </w:rPr>
  </w:style>
  <w:style w:type="character" w:styleId="FootnoteReference">
    <w:name w:val="footnote reference"/>
    <w:basedOn w:val="DefaultParagraphFont"/>
    <w:rsid w:val="00003AA7"/>
    <w:rPr>
      <w:vertAlign w:val="superscript"/>
    </w:rPr>
  </w:style>
  <w:style w:type="character" w:styleId="HTMLAcronym">
    <w:name w:val="HTML Acronym"/>
    <w:basedOn w:val="DefaultParagraphFont"/>
    <w:rsid w:val="00003AA7"/>
  </w:style>
  <w:style w:type="character" w:styleId="HTMLCite">
    <w:name w:val="HTML Cite"/>
    <w:basedOn w:val="DefaultParagraphFont"/>
    <w:rsid w:val="00003AA7"/>
    <w:rPr>
      <w:i/>
      <w:iCs/>
    </w:rPr>
  </w:style>
  <w:style w:type="character" w:styleId="HTMLCode">
    <w:name w:val="HTML Code"/>
    <w:basedOn w:val="DefaultParagraphFont"/>
    <w:rsid w:val="00003AA7"/>
    <w:rPr>
      <w:rFonts w:ascii="Courier New" w:hAnsi="Courier New" w:cs="Courier New"/>
      <w:sz w:val="20"/>
      <w:szCs w:val="20"/>
    </w:rPr>
  </w:style>
  <w:style w:type="character" w:styleId="HTMLDefinition">
    <w:name w:val="HTML Definition"/>
    <w:basedOn w:val="DefaultParagraphFont"/>
    <w:rsid w:val="00003AA7"/>
    <w:rPr>
      <w:i/>
      <w:iCs/>
    </w:rPr>
  </w:style>
  <w:style w:type="character" w:styleId="HTMLKeyboard">
    <w:name w:val="HTML Keyboard"/>
    <w:basedOn w:val="DefaultParagraphFont"/>
    <w:rsid w:val="00003AA7"/>
    <w:rPr>
      <w:rFonts w:ascii="Courier New" w:hAnsi="Courier New" w:cs="Courier New"/>
      <w:sz w:val="20"/>
      <w:szCs w:val="20"/>
    </w:rPr>
  </w:style>
  <w:style w:type="character" w:styleId="HTMLSample">
    <w:name w:val="HTML Sample"/>
    <w:basedOn w:val="DefaultParagraphFont"/>
    <w:rsid w:val="00003AA7"/>
    <w:rPr>
      <w:rFonts w:ascii="Courier New" w:hAnsi="Courier New" w:cs="Courier New"/>
    </w:rPr>
  </w:style>
  <w:style w:type="character" w:styleId="HTMLTypewriter">
    <w:name w:val="HTML Typewriter"/>
    <w:basedOn w:val="DefaultParagraphFont"/>
    <w:rsid w:val="00003AA7"/>
    <w:rPr>
      <w:rFonts w:ascii="Courier New" w:hAnsi="Courier New" w:cs="Courier New"/>
      <w:sz w:val="20"/>
      <w:szCs w:val="20"/>
    </w:rPr>
  </w:style>
  <w:style w:type="character" w:styleId="HTMLVariable">
    <w:name w:val="HTML Variable"/>
    <w:basedOn w:val="DefaultParagraphFont"/>
    <w:rsid w:val="00003AA7"/>
    <w:rPr>
      <w:i/>
      <w:iCs/>
    </w:rPr>
  </w:style>
  <w:style w:type="character" w:styleId="Hyperlink">
    <w:name w:val="Hyperlink"/>
    <w:basedOn w:val="DefaultParagraphFont"/>
    <w:rsid w:val="00003AA7"/>
    <w:rPr>
      <w:color w:val="0000FF"/>
      <w:u w:val="single"/>
    </w:rPr>
  </w:style>
  <w:style w:type="character" w:styleId="LineNumber">
    <w:name w:val="line number"/>
    <w:basedOn w:val="OPCCharBase"/>
    <w:uiPriority w:val="99"/>
    <w:unhideWhenUsed/>
    <w:rsid w:val="00E66266"/>
    <w:rPr>
      <w:sz w:val="16"/>
    </w:rPr>
  </w:style>
  <w:style w:type="paragraph" w:styleId="MacroText">
    <w:name w:val="macro"/>
    <w:rsid w:val="00003AA7"/>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character" w:styleId="PageNumber">
    <w:name w:val="page number"/>
    <w:basedOn w:val="DefaultParagraphFont"/>
    <w:rsid w:val="00003AA7"/>
  </w:style>
  <w:style w:type="character" w:styleId="Strong">
    <w:name w:val="Strong"/>
    <w:basedOn w:val="DefaultParagraphFont"/>
    <w:qFormat/>
    <w:rsid w:val="00003AA7"/>
    <w:rPr>
      <w:b/>
      <w:bCs/>
    </w:rPr>
  </w:style>
  <w:style w:type="paragraph" w:styleId="TOC1">
    <w:name w:val="toc 1"/>
    <w:basedOn w:val="OPCParaBase"/>
    <w:next w:val="Normal"/>
    <w:uiPriority w:val="39"/>
    <w:unhideWhenUsed/>
    <w:rsid w:val="00E66266"/>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66266"/>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66266"/>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66266"/>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66266"/>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E66266"/>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E6626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6626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66266"/>
    <w:pPr>
      <w:keepLines/>
      <w:tabs>
        <w:tab w:val="right" w:pos="7088"/>
      </w:tabs>
      <w:spacing w:before="80" w:line="240" w:lineRule="auto"/>
      <w:ind w:left="851" w:right="567"/>
    </w:pPr>
    <w:rPr>
      <w:i/>
      <w:kern w:val="28"/>
      <w:sz w:val="20"/>
    </w:rPr>
  </w:style>
  <w:style w:type="paragraph" w:customStyle="1" w:styleId="CTA-">
    <w:name w:val="CTA -"/>
    <w:basedOn w:val="OPCParaBase"/>
    <w:rsid w:val="00E66266"/>
    <w:pPr>
      <w:spacing w:before="60" w:line="240" w:lineRule="atLeast"/>
      <w:ind w:left="85" w:hanging="85"/>
    </w:pPr>
    <w:rPr>
      <w:sz w:val="20"/>
    </w:rPr>
  </w:style>
  <w:style w:type="paragraph" w:customStyle="1" w:styleId="CTA--">
    <w:name w:val="CTA --"/>
    <w:basedOn w:val="OPCParaBase"/>
    <w:next w:val="Normal"/>
    <w:rsid w:val="00E66266"/>
    <w:pPr>
      <w:spacing w:before="60" w:line="240" w:lineRule="atLeast"/>
      <w:ind w:left="142" w:hanging="142"/>
    </w:pPr>
    <w:rPr>
      <w:sz w:val="20"/>
    </w:rPr>
  </w:style>
  <w:style w:type="paragraph" w:customStyle="1" w:styleId="CTA---">
    <w:name w:val="CTA ---"/>
    <w:basedOn w:val="OPCParaBase"/>
    <w:next w:val="Normal"/>
    <w:rsid w:val="00E66266"/>
    <w:pPr>
      <w:spacing w:before="60" w:line="240" w:lineRule="atLeast"/>
      <w:ind w:left="198" w:hanging="198"/>
    </w:pPr>
    <w:rPr>
      <w:sz w:val="20"/>
    </w:rPr>
  </w:style>
  <w:style w:type="paragraph" w:customStyle="1" w:styleId="CTA----">
    <w:name w:val="CTA ----"/>
    <w:basedOn w:val="OPCParaBase"/>
    <w:next w:val="Normal"/>
    <w:rsid w:val="00E66266"/>
    <w:pPr>
      <w:spacing w:before="60" w:line="240" w:lineRule="atLeast"/>
      <w:ind w:left="255" w:hanging="255"/>
    </w:pPr>
    <w:rPr>
      <w:sz w:val="20"/>
    </w:rPr>
  </w:style>
  <w:style w:type="paragraph" w:customStyle="1" w:styleId="CTA1a">
    <w:name w:val="CTA 1(a)"/>
    <w:basedOn w:val="OPCParaBase"/>
    <w:rsid w:val="00E66266"/>
    <w:pPr>
      <w:tabs>
        <w:tab w:val="right" w:pos="414"/>
      </w:tabs>
      <w:spacing w:before="40" w:line="240" w:lineRule="atLeast"/>
      <w:ind w:left="675" w:hanging="675"/>
    </w:pPr>
    <w:rPr>
      <w:sz w:val="20"/>
    </w:rPr>
  </w:style>
  <w:style w:type="paragraph" w:customStyle="1" w:styleId="CTA1ai">
    <w:name w:val="CTA 1(a)(i)"/>
    <w:basedOn w:val="OPCParaBase"/>
    <w:rsid w:val="00E66266"/>
    <w:pPr>
      <w:tabs>
        <w:tab w:val="right" w:pos="1004"/>
      </w:tabs>
      <w:spacing w:before="40" w:line="240" w:lineRule="atLeast"/>
      <w:ind w:left="1253" w:hanging="1253"/>
    </w:pPr>
    <w:rPr>
      <w:sz w:val="20"/>
    </w:rPr>
  </w:style>
  <w:style w:type="paragraph" w:customStyle="1" w:styleId="CTA2a">
    <w:name w:val="CTA 2(a)"/>
    <w:basedOn w:val="OPCParaBase"/>
    <w:rsid w:val="00E66266"/>
    <w:pPr>
      <w:tabs>
        <w:tab w:val="right" w:pos="482"/>
      </w:tabs>
      <w:spacing w:before="40" w:line="240" w:lineRule="atLeast"/>
      <w:ind w:left="748" w:hanging="748"/>
    </w:pPr>
    <w:rPr>
      <w:sz w:val="20"/>
    </w:rPr>
  </w:style>
  <w:style w:type="paragraph" w:customStyle="1" w:styleId="CTA2ai">
    <w:name w:val="CTA 2(a)(i)"/>
    <w:basedOn w:val="OPCParaBase"/>
    <w:rsid w:val="00E66266"/>
    <w:pPr>
      <w:tabs>
        <w:tab w:val="right" w:pos="1089"/>
      </w:tabs>
      <w:spacing w:before="40" w:line="240" w:lineRule="atLeast"/>
      <w:ind w:left="1327" w:hanging="1327"/>
    </w:pPr>
    <w:rPr>
      <w:sz w:val="20"/>
    </w:rPr>
  </w:style>
  <w:style w:type="paragraph" w:customStyle="1" w:styleId="CTA3a">
    <w:name w:val="CTA 3(a)"/>
    <w:basedOn w:val="OPCParaBase"/>
    <w:rsid w:val="00E66266"/>
    <w:pPr>
      <w:tabs>
        <w:tab w:val="right" w:pos="556"/>
      </w:tabs>
      <w:spacing w:before="40" w:line="240" w:lineRule="atLeast"/>
      <w:ind w:left="805" w:hanging="805"/>
    </w:pPr>
    <w:rPr>
      <w:sz w:val="20"/>
    </w:rPr>
  </w:style>
  <w:style w:type="paragraph" w:customStyle="1" w:styleId="CTA3ai">
    <w:name w:val="CTA 3(a)(i)"/>
    <w:basedOn w:val="OPCParaBase"/>
    <w:rsid w:val="00E66266"/>
    <w:pPr>
      <w:tabs>
        <w:tab w:val="right" w:pos="1140"/>
      </w:tabs>
      <w:spacing w:before="40" w:line="240" w:lineRule="atLeast"/>
      <w:ind w:left="1361" w:hanging="1361"/>
    </w:pPr>
    <w:rPr>
      <w:sz w:val="20"/>
    </w:rPr>
  </w:style>
  <w:style w:type="paragraph" w:customStyle="1" w:styleId="CTA4a">
    <w:name w:val="CTA 4(a)"/>
    <w:basedOn w:val="OPCParaBase"/>
    <w:rsid w:val="00E66266"/>
    <w:pPr>
      <w:tabs>
        <w:tab w:val="right" w:pos="624"/>
      </w:tabs>
      <w:spacing w:before="40" w:line="240" w:lineRule="atLeast"/>
      <w:ind w:left="873" w:hanging="873"/>
    </w:pPr>
    <w:rPr>
      <w:sz w:val="20"/>
    </w:rPr>
  </w:style>
  <w:style w:type="paragraph" w:customStyle="1" w:styleId="CTA4ai">
    <w:name w:val="CTA 4(a)(i)"/>
    <w:basedOn w:val="OPCParaBase"/>
    <w:rsid w:val="00E66266"/>
    <w:pPr>
      <w:tabs>
        <w:tab w:val="right" w:pos="1213"/>
      </w:tabs>
      <w:spacing w:before="40" w:line="240" w:lineRule="atLeast"/>
      <w:ind w:left="1452" w:hanging="1452"/>
    </w:pPr>
    <w:rPr>
      <w:sz w:val="20"/>
    </w:rPr>
  </w:style>
  <w:style w:type="paragraph" w:customStyle="1" w:styleId="CTACAPS">
    <w:name w:val="CTA CAPS"/>
    <w:basedOn w:val="OPCParaBase"/>
    <w:rsid w:val="00E66266"/>
    <w:pPr>
      <w:spacing w:before="60" w:line="240" w:lineRule="atLeast"/>
    </w:pPr>
    <w:rPr>
      <w:sz w:val="20"/>
    </w:rPr>
  </w:style>
  <w:style w:type="paragraph" w:customStyle="1" w:styleId="CTAright">
    <w:name w:val="CTA right"/>
    <w:basedOn w:val="OPCParaBase"/>
    <w:rsid w:val="00E66266"/>
    <w:pPr>
      <w:spacing w:before="60" w:line="240" w:lineRule="auto"/>
      <w:jc w:val="right"/>
    </w:pPr>
    <w:rPr>
      <w:sz w:val="20"/>
    </w:rPr>
  </w:style>
  <w:style w:type="paragraph" w:customStyle="1" w:styleId="ActHead1">
    <w:name w:val="ActHead 1"/>
    <w:aliases w:val="c"/>
    <w:basedOn w:val="OPCParaBase"/>
    <w:next w:val="Normal"/>
    <w:qFormat/>
    <w:rsid w:val="00E6626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E6626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6626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E66266"/>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E6626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6626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6626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6626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66266"/>
    <w:pPr>
      <w:keepNext/>
      <w:keepLines/>
      <w:spacing w:before="280" w:line="240" w:lineRule="auto"/>
      <w:ind w:left="1134" w:hanging="1134"/>
      <w:outlineLvl w:val="8"/>
    </w:pPr>
    <w:rPr>
      <w:b/>
      <w:i/>
      <w:kern w:val="28"/>
      <w:sz w:val="28"/>
    </w:rPr>
  </w:style>
  <w:style w:type="paragraph" w:customStyle="1" w:styleId="WRStyle">
    <w:name w:val="WR Style"/>
    <w:aliases w:val="WR"/>
    <w:basedOn w:val="OPCParaBase"/>
    <w:rsid w:val="00E66266"/>
    <w:pPr>
      <w:spacing w:before="240" w:line="240" w:lineRule="auto"/>
      <w:ind w:left="284" w:hanging="284"/>
    </w:pPr>
    <w:rPr>
      <w:b/>
      <w:i/>
      <w:kern w:val="28"/>
      <w:sz w:val="24"/>
    </w:rPr>
  </w:style>
  <w:style w:type="character" w:customStyle="1" w:styleId="subsectionChar">
    <w:name w:val="subsection Char"/>
    <w:aliases w:val="ss Char"/>
    <w:basedOn w:val="DefaultParagraphFont"/>
    <w:link w:val="subsection"/>
    <w:rsid w:val="00076332"/>
    <w:rPr>
      <w:sz w:val="22"/>
    </w:rPr>
  </w:style>
  <w:style w:type="character" w:customStyle="1" w:styleId="ParlAmendChar">
    <w:name w:val="ParlAmend Char"/>
    <w:aliases w:val="pp Char"/>
    <w:basedOn w:val="DefaultParagraphFont"/>
    <w:link w:val="ParlAmend"/>
    <w:rsid w:val="00C768E9"/>
    <w:rPr>
      <w:sz w:val="24"/>
    </w:rPr>
  </w:style>
  <w:style w:type="paragraph" w:customStyle="1" w:styleId="noteToPara">
    <w:name w:val="noteToPara"/>
    <w:aliases w:val="ntp"/>
    <w:basedOn w:val="OPCParaBase"/>
    <w:rsid w:val="00E66266"/>
    <w:pPr>
      <w:spacing w:before="122" w:line="198" w:lineRule="exact"/>
      <w:ind w:left="2353" w:hanging="709"/>
    </w:pPr>
    <w:rPr>
      <w:sz w:val="18"/>
    </w:rPr>
  </w:style>
  <w:style w:type="character" w:customStyle="1" w:styleId="OPCCharBase">
    <w:name w:val="OPCCharBase"/>
    <w:uiPriority w:val="1"/>
    <w:qFormat/>
    <w:rsid w:val="00E66266"/>
  </w:style>
  <w:style w:type="paragraph" w:customStyle="1" w:styleId="OPCParaBase">
    <w:name w:val="OPCParaBase"/>
    <w:link w:val="OPCParaBaseChar"/>
    <w:qFormat/>
    <w:rsid w:val="00E66266"/>
    <w:pPr>
      <w:spacing w:line="260" w:lineRule="atLeast"/>
    </w:pPr>
    <w:rPr>
      <w:sz w:val="22"/>
    </w:rPr>
  </w:style>
  <w:style w:type="character" w:customStyle="1" w:styleId="charsuperscriptstyle">
    <w:name w:val="charsuperscriptstyle"/>
    <w:basedOn w:val="DefaultParagraphFont"/>
    <w:rsid w:val="00003AA7"/>
    <w:rPr>
      <w:rFonts w:ascii="Times New Roman" w:hAnsi="Times New Roman"/>
      <w:sz w:val="18"/>
      <w:szCs w:val="18"/>
      <w:vertAlign w:val="baseline"/>
    </w:rPr>
  </w:style>
  <w:style w:type="character" w:customStyle="1" w:styleId="CharNotesItals">
    <w:name w:val="CharNotesItals"/>
    <w:basedOn w:val="DefaultParagraphFont"/>
    <w:rsid w:val="00003AA7"/>
    <w:rPr>
      <w:i/>
    </w:rPr>
  </w:style>
  <w:style w:type="character" w:customStyle="1" w:styleId="CharNotesReg">
    <w:name w:val="CharNotesReg"/>
    <w:basedOn w:val="DefaultParagraphFont"/>
    <w:rsid w:val="00003AA7"/>
  </w:style>
  <w:style w:type="character" w:customStyle="1" w:styleId="ItemHeadChar">
    <w:name w:val="ItemHead Char"/>
    <w:aliases w:val="ih Char"/>
    <w:basedOn w:val="DefaultParagraphFont"/>
    <w:link w:val="ItemHead"/>
    <w:rsid w:val="00B563C5"/>
    <w:rPr>
      <w:rFonts w:ascii="Arial" w:hAnsi="Arial"/>
      <w:b/>
      <w:kern w:val="28"/>
      <w:sz w:val="24"/>
    </w:rPr>
  </w:style>
  <w:style w:type="numbering" w:styleId="111111">
    <w:name w:val="Outline List 2"/>
    <w:basedOn w:val="NoList"/>
    <w:rsid w:val="00003AA7"/>
    <w:pPr>
      <w:numPr>
        <w:numId w:val="30"/>
      </w:numPr>
    </w:pPr>
  </w:style>
  <w:style w:type="numbering" w:styleId="1ai">
    <w:name w:val="Outline List 1"/>
    <w:basedOn w:val="NoList"/>
    <w:rsid w:val="00003AA7"/>
    <w:pPr>
      <w:numPr>
        <w:numId w:val="33"/>
      </w:numPr>
    </w:pPr>
  </w:style>
  <w:style w:type="numbering" w:styleId="ArticleSection">
    <w:name w:val="Outline List 3"/>
    <w:basedOn w:val="NoList"/>
    <w:rsid w:val="00003AA7"/>
    <w:pPr>
      <w:numPr>
        <w:numId w:val="34"/>
      </w:numPr>
    </w:pPr>
  </w:style>
  <w:style w:type="paragraph" w:styleId="BodyText2">
    <w:name w:val="Body Text 2"/>
    <w:link w:val="BodyText2Char"/>
    <w:rsid w:val="00003AA7"/>
    <w:pPr>
      <w:spacing w:after="120" w:line="480" w:lineRule="auto"/>
    </w:pPr>
    <w:rPr>
      <w:sz w:val="22"/>
      <w:szCs w:val="24"/>
    </w:rPr>
  </w:style>
  <w:style w:type="character" w:customStyle="1" w:styleId="BodyText2Char">
    <w:name w:val="Body Text 2 Char"/>
    <w:basedOn w:val="DefaultParagraphFont"/>
    <w:link w:val="BodyText2"/>
    <w:rsid w:val="003B2FA3"/>
    <w:rPr>
      <w:sz w:val="22"/>
      <w:szCs w:val="24"/>
      <w:lang w:val="en-AU" w:eastAsia="en-AU" w:bidi="ar-SA"/>
    </w:rPr>
  </w:style>
  <w:style w:type="table" w:styleId="Table3Deffects1">
    <w:name w:val="Table 3D effects 1"/>
    <w:basedOn w:val="TableNormal"/>
    <w:rsid w:val="00003AA7"/>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03AA7"/>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03AA7"/>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03AA7"/>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03AA7"/>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03AA7"/>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03AA7"/>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03AA7"/>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03AA7"/>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03AA7"/>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03AA7"/>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03AA7"/>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03AA7"/>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03AA7"/>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03AA7"/>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03AA7"/>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03AA7"/>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66266"/>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03AA7"/>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03AA7"/>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03AA7"/>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03AA7"/>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03AA7"/>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03AA7"/>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03AA7"/>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03AA7"/>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03AA7"/>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03AA7"/>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03AA7"/>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03AA7"/>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03AA7"/>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03AA7"/>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03AA7"/>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03AA7"/>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03AA7"/>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03AA7"/>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03AA7"/>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03AA7"/>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03AA7"/>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03AA7"/>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03AA7"/>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03AA7"/>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03AA7"/>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03AA7"/>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harENotesHeading">
    <w:name w:val="CharENotesHeading"/>
    <w:basedOn w:val="DefaultParagraphFont"/>
    <w:rsid w:val="00003AA7"/>
  </w:style>
  <w:style w:type="character" w:customStyle="1" w:styleId="HeaderChar">
    <w:name w:val="Header Char"/>
    <w:basedOn w:val="DefaultParagraphFont"/>
    <w:link w:val="Header"/>
    <w:rsid w:val="00E66266"/>
    <w:rPr>
      <w:sz w:val="16"/>
    </w:rPr>
  </w:style>
  <w:style w:type="character" w:customStyle="1" w:styleId="FooterChar">
    <w:name w:val="Footer Char"/>
    <w:basedOn w:val="DefaultParagraphFont"/>
    <w:link w:val="Footer"/>
    <w:rsid w:val="00E66266"/>
    <w:rPr>
      <w:sz w:val="22"/>
      <w:szCs w:val="24"/>
    </w:rPr>
  </w:style>
  <w:style w:type="character" w:customStyle="1" w:styleId="Heading1Char">
    <w:name w:val="Heading 1 Char"/>
    <w:basedOn w:val="DefaultParagraphFont"/>
    <w:link w:val="Heading1"/>
    <w:rsid w:val="000A0349"/>
    <w:rPr>
      <w:b/>
      <w:bCs/>
      <w:kern w:val="28"/>
      <w:sz w:val="36"/>
      <w:szCs w:val="32"/>
      <w:lang w:val="en-AU" w:eastAsia="en-AU" w:bidi="ar-SA"/>
    </w:rPr>
  </w:style>
  <w:style w:type="character" w:customStyle="1" w:styleId="Heading2Char">
    <w:name w:val="Heading 2 Char"/>
    <w:basedOn w:val="DefaultParagraphFont"/>
    <w:link w:val="Heading2"/>
    <w:rsid w:val="000A0349"/>
    <w:rPr>
      <w:b/>
      <w:iCs/>
      <w:kern w:val="28"/>
      <w:sz w:val="32"/>
      <w:szCs w:val="28"/>
    </w:rPr>
  </w:style>
  <w:style w:type="character" w:customStyle="1" w:styleId="Heading3Char">
    <w:name w:val="Heading 3 Char"/>
    <w:basedOn w:val="DefaultParagraphFont"/>
    <w:link w:val="Heading3"/>
    <w:rsid w:val="000A0349"/>
    <w:rPr>
      <w:b/>
      <w:kern w:val="28"/>
      <w:sz w:val="28"/>
      <w:szCs w:val="26"/>
    </w:rPr>
  </w:style>
  <w:style w:type="character" w:customStyle="1" w:styleId="Heading4Char">
    <w:name w:val="Heading 4 Char"/>
    <w:basedOn w:val="DefaultParagraphFont"/>
    <w:link w:val="Heading4"/>
    <w:rsid w:val="000A0349"/>
    <w:rPr>
      <w:b/>
      <w:kern w:val="28"/>
      <w:sz w:val="26"/>
      <w:szCs w:val="28"/>
    </w:rPr>
  </w:style>
  <w:style w:type="character" w:customStyle="1" w:styleId="Heading5Char">
    <w:name w:val="Heading 5 Char"/>
    <w:basedOn w:val="DefaultParagraphFont"/>
    <w:link w:val="Heading5"/>
    <w:rsid w:val="000A0349"/>
    <w:rPr>
      <w:b/>
      <w:iCs/>
      <w:kern w:val="28"/>
      <w:sz w:val="24"/>
      <w:szCs w:val="26"/>
    </w:rPr>
  </w:style>
  <w:style w:type="character" w:customStyle="1" w:styleId="Heading6Char">
    <w:name w:val="Heading 6 Char"/>
    <w:basedOn w:val="DefaultParagraphFont"/>
    <w:link w:val="Heading6"/>
    <w:rsid w:val="000A0349"/>
    <w:rPr>
      <w:rFonts w:ascii="Arial" w:hAnsi="Arial" w:cs="Arial"/>
      <w:b/>
      <w:kern w:val="28"/>
      <w:sz w:val="32"/>
      <w:szCs w:val="22"/>
    </w:rPr>
  </w:style>
  <w:style w:type="character" w:customStyle="1" w:styleId="Heading7Char">
    <w:name w:val="Heading 7 Char"/>
    <w:basedOn w:val="DefaultParagraphFont"/>
    <w:link w:val="Heading7"/>
    <w:rsid w:val="000A0349"/>
    <w:rPr>
      <w:rFonts w:ascii="Arial" w:hAnsi="Arial" w:cs="Arial"/>
      <w:b/>
      <w:kern w:val="28"/>
      <w:sz w:val="28"/>
      <w:szCs w:val="22"/>
    </w:rPr>
  </w:style>
  <w:style w:type="character" w:customStyle="1" w:styleId="Heading8Char">
    <w:name w:val="Heading 8 Char"/>
    <w:basedOn w:val="DefaultParagraphFont"/>
    <w:link w:val="Heading8"/>
    <w:rsid w:val="000A0349"/>
    <w:rPr>
      <w:rFonts w:ascii="Arial" w:hAnsi="Arial" w:cs="Arial"/>
      <w:b/>
      <w:iCs/>
      <w:kern w:val="28"/>
      <w:sz w:val="26"/>
      <w:szCs w:val="22"/>
    </w:rPr>
  </w:style>
  <w:style w:type="character" w:customStyle="1" w:styleId="Heading9Char">
    <w:name w:val="Heading 9 Char"/>
    <w:basedOn w:val="DefaultParagraphFont"/>
    <w:link w:val="Heading9"/>
    <w:rsid w:val="000A0349"/>
    <w:rPr>
      <w:b/>
      <w:bCs/>
      <w:i/>
      <w:kern w:val="28"/>
      <w:sz w:val="28"/>
      <w:szCs w:val="22"/>
    </w:rPr>
  </w:style>
  <w:style w:type="character" w:customStyle="1" w:styleId="BalloonTextChar">
    <w:name w:val="Balloon Text Char"/>
    <w:basedOn w:val="DefaultParagraphFont"/>
    <w:link w:val="BalloonText"/>
    <w:uiPriority w:val="99"/>
    <w:rsid w:val="00E66266"/>
    <w:rPr>
      <w:rFonts w:ascii="Tahoma" w:eastAsiaTheme="minorHAnsi" w:hAnsi="Tahoma" w:cs="Tahoma"/>
      <w:sz w:val="16"/>
      <w:szCs w:val="16"/>
      <w:lang w:eastAsia="en-US"/>
    </w:rPr>
  </w:style>
  <w:style w:type="character" w:customStyle="1" w:styleId="OPCParaBaseChar">
    <w:name w:val="OPCParaBase Char"/>
    <w:basedOn w:val="DefaultParagraphFont"/>
    <w:link w:val="OPCParaBase"/>
    <w:rsid w:val="000A0349"/>
    <w:rPr>
      <w:sz w:val="22"/>
    </w:rPr>
  </w:style>
  <w:style w:type="character" w:customStyle="1" w:styleId="ShortTChar">
    <w:name w:val="ShortT Char"/>
    <w:basedOn w:val="OPCParaBaseChar"/>
    <w:link w:val="ShortT"/>
    <w:rsid w:val="000A0349"/>
    <w:rPr>
      <w:b/>
      <w:sz w:val="40"/>
    </w:rPr>
  </w:style>
  <w:style w:type="character" w:customStyle="1" w:styleId="ActnoChar">
    <w:name w:val="Actno Char"/>
    <w:basedOn w:val="ShortTChar"/>
    <w:link w:val="Actno"/>
    <w:rsid w:val="000A0349"/>
    <w:rPr>
      <w:b/>
      <w:sz w:val="40"/>
    </w:rPr>
  </w:style>
  <w:style w:type="character" w:customStyle="1" w:styleId="notetextChar">
    <w:name w:val="note(text) Char"/>
    <w:aliases w:val="n Char"/>
    <w:basedOn w:val="DefaultParagraphFont"/>
    <w:link w:val="notetext"/>
    <w:rsid w:val="00C678C4"/>
    <w:rPr>
      <w:sz w:val="18"/>
    </w:rPr>
  </w:style>
  <w:style w:type="character" w:customStyle="1" w:styleId="paragraphChar">
    <w:name w:val="paragraph Char"/>
    <w:aliases w:val="a Char"/>
    <w:basedOn w:val="DefaultParagraphFont"/>
    <w:link w:val="paragraph"/>
    <w:rsid w:val="007179C5"/>
    <w:rPr>
      <w:sz w:val="22"/>
    </w:rPr>
  </w:style>
  <w:style w:type="table" w:customStyle="1" w:styleId="CFlag">
    <w:name w:val="CFlag"/>
    <w:basedOn w:val="TableNormal"/>
    <w:uiPriority w:val="99"/>
    <w:rsid w:val="00E66266"/>
    <w:tblPr/>
  </w:style>
  <w:style w:type="character" w:customStyle="1" w:styleId="SubitemChar">
    <w:name w:val="Subitem Char"/>
    <w:aliases w:val="iss Char"/>
    <w:basedOn w:val="OPCParaBaseChar"/>
    <w:link w:val="Subitem"/>
    <w:rsid w:val="009C5656"/>
    <w:rPr>
      <w:sz w:val="22"/>
    </w:rPr>
  </w:style>
  <w:style w:type="paragraph" w:customStyle="1" w:styleId="CompiledActNo">
    <w:name w:val="CompiledActNo"/>
    <w:basedOn w:val="OPCParaBase"/>
    <w:next w:val="Normal"/>
    <w:rsid w:val="00E66266"/>
    <w:rPr>
      <w:b/>
      <w:sz w:val="24"/>
      <w:szCs w:val="24"/>
    </w:rPr>
  </w:style>
  <w:style w:type="paragraph" w:styleId="Revision">
    <w:name w:val="Revision"/>
    <w:hidden/>
    <w:uiPriority w:val="99"/>
    <w:semiHidden/>
    <w:rsid w:val="00A94A24"/>
    <w:rPr>
      <w:sz w:val="22"/>
      <w:szCs w:val="24"/>
    </w:rPr>
  </w:style>
  <w:style w:type="paragraph" w:customStyle="1" w:styleId="SignCoverPageEnd">
    <w:name w:val="SignCoverPageEnd"/>
    <w:basedOn w:val="OPCParaBase"/>
    <w:next w:val="Normal"/>
    <w:rsid w:val="00E6626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66266"/>
    <w:pPr>
      <w:pBdr>
        <w:top w:val="single" w:sz="4" w:space="1" w:color="auto"/>
      </w:pBdr>
      <w:spacing w:before="360"/>
      <w:ind w:right="397"/>
      <w:jc w:val="both"/>
    </w:pPr>
  </w:style>
  <w:style w:type="paragraph" w:customStyle="1" w:styleId="ENotesText">
    <w:name w:val="ENotesText"/>
    <w:aliases w:val="Ent"/>
    <w:basedOn w:val="OPCParaBase"/>
    <w:next w:val="Normal"/>
    <w:rsid w:val="00E66266"/>
    <w:pPr>
      <w:spacing w:before="120"/>
    </w:pPr>
  </w:style>
  <w:style w:type="paragraph" w:customStyle="1" w:styleId="CompiledMadeUnder">
    <w:name w:val="CompiledMadeUnder"/>
    <w:basedOn w:val="OPCParaBase"/>
    <w:next w:val="Normal"/>
    <w:rsid w:val="00E66266"/>
    <w:rPr>
      <w:i/>
      <w:sz w:val="24"/>
      <w:szCs w:val="24"/>
    </w:rPr>
  </w:style>
  <w:style w:type="paragraph" w:customStyle="1" w:styleId="Paragraphsub-sub-sub">
    <w:name w:val="Paragraph(sub-sub-sub)"/>
    <w:aliases w:val="aaaa"/>
    <w:basedOn w:val="OPCParaBase"/>
    <w:rsid w:val="00E6626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6626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6626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6626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6626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66266"/>
    <w:pPr>
      <w:spacing w:before="60" w:line="240" w:lineRule="auto"/>
    </w:pPr>
    <w:rPr>
      <w:rFonts w:cs="Arial"/>
      <w:sz w:val="20"/>
      <w:szCs w:val="22"/>
    </w:rPr>
  </w:style>
  <w:style w:type="paragraph" w:customStyle="1" w:styleId="ActHead10">
    <w:name w:val="ActHead 10"/>
    <w:aliases w:val="sp"/>
    <w:basedOn w:val="OPCParaBase"/>
    <w:next w:val="ActHead3"/>
    <w:rsid w:val="00E66266"/>
    <w:pPr>
      <w:keepNext/>
      <w:spacing w:before="280" w:line="240" w:lineRule="auto"/>
      <w:outlineLvl w:val="1"/>
    </w:pPr>
    <w:rPr>
      <w:b/>
      <w:sz w:val="32"/>
      <w:szCs w:val="30"/>
    </w:rPr>
  </w:style>
  <w:style w:type="paragraph" w:customStyle="1" w:styleId="TableHeading">
    <w:name w:val="TableHeading"/>
    <w:aliases w:val="th"/>
    <w:basedOn w:val="OPCParaBase"/>
    <w:next w:val="Tabletext"/>
    <w:rsid w:val="00E66266"/>
    <w:pPr>
      <w:keepNext/>
      <w:spacing w:before="60" w:line="240" w:lineRule="atLeast"/>
    </w:pPr>
    <w:rPr>
      <w:b/>
      <w:sz w:val="20"/>
    </w:rPr>
  </w:style>
  <w:style w:type="paragraph" w:customStyle="1" w:styleId="NoteToSubpara">
    <w:name w:val="NoteToSubpara"/>
    <w:aliases w:val="nts"/>
    <w:basedOn w:val="OPCParaBase"/>
    <w:rsid w:val="00E66266"/>
    <w:pPr>
      <w:spacing w:before="40" w:line="198" w:lineRule="exact"/>
      <w:ind w:left="2835" w:hanging="709"/>
    </w:pPr>
    <w:rPr>
      <w:sz w:val="18"/>
    </w:rPr>
  </w:style>
  <w:style w:type="paragraph" w:customStyle="1" w:styleId="ENoteTableHeading">
    <w:name w:val="ENoteTableHeading"/>
    <w:aliases w:val="enth"/>
    <w:basedOn w:val="OPCParaBase"/>
    <w:rsid w:val="00E66266"/>
    <w:pPr>
      <w:keepNext/>
      <w:spacing w:before="60" w:line="240" w:lineRule="atLeast"/>
    </w:pPr>
    <w:rPr>
      <w:rFonts w:ascii="Arial" w:hAnsi="Arial"/>
      <w:b/>
      <w:sz w:val="16"/>
    </w:rPr>
  </w:style>
  <w:style w:type="paragraph" w:customStyle="1" w:styleId="ENoteTTi">
    <w:name w:val="ENoteTTi"/>
    <w:aliases w:val="entti"/>
    <w:basedOn w:val="OPCParaBase"/>
    <w:rsid w:val="00E66266"/>
    <w:pPr>
      <w:keepNext/>
      <w:spacing w:before="60" w:line="240" w:lineRule="atLeast"/>
      <w:ind w:left="170"/>
    </w:pPr>
    <w:rPr>
      <w:sz w:val="16"/>
    </w:rPr>
  </w:style>
  <w:style w:type="paragraph" w:customStyle="1" w:styleId="ENotesHeading1">
    <w:name w:val="ENotesHeading 1"/>
    <w:aliases w:val="Enh1"/>
    <w:basedOn w:val="OPCParaBase"/>
    <w:next w:val="Normal"/>
    <w:rsid w:val="00E66266"/>
    <w:pPr>
      <w:spacing w:before="120"/>
      <w:outlineLvl w:val="1"/>
    </w:pPr>
    <w:rPr>
      <w:b/>
      <w:sz w:val="28"/>
      <w:szCs w:val="28"/>
    </w:rPr>
  </w:style>
  <w:style w:type="paragraph" w:customStyle="1" w:styleId="ENotesHeading2">
    <w:name w:val="ENotesHeading 2"/>
    <w:aliases w:val="Enh2"/>
    <w:basedOn w:val="OPCParaBase"/>
    <w:next w:val="Normal"/>
    <w:rsid w:val="00E66266"/>
    <w:pPr>
      <w:spacing w:before="120" w:after="120"/>
      <w:outlineLvl w:val="2"/>
    </w:pPr>
    <w:rPr>
      <w:b/>
      <w:sz w:val="24"/>
      <w:szCs w:val="28"/>
    </w:rPr>
  </w:style>
  <w:style w:type="paragraph" w:customStyle="1" w:styleId="ENoteTTIndentHeading">
    <w:name w:val="ENoteTTIndentHeading"/>
    <w:aliases w:val="enTTHi"/>
    <w:basedOn w:val="OPCParaBase"/>
    <w:rsid w:val="00E66266"/>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E66266"/>
    <w:pPr>
      <w:spacing w:before="60" w:line="240" w:lineRule="atLeast"/>
    </w:pPr>
    <w:rPr>
      <w:sz w:val="16"/>
    </w:rPr>
  </w:style>
  <w:style w:type="paragraph" w:customStyle="1" w:styleId="MadeunderText">
    <w:name w:val="MadeunderText"/>
    <w:basedOn w:val="OPCParaBase"/>
    <w:next w:val="CompiledMadeUnder"/>
    <w:rsid w:val="00E66266"/>
    <w:pPr>
      <w:spacing w:before="240"/>
    </w:pPr>
    <w:rPr>
      <w:sz w:val="24"/>
      <w:szCs w:val="24"/>
    </w:rPr>
  </w:style>
  <w:style w:type="paragraph" w:customStyle="1" w:styleId="ENotesHeading3">
    <w:name w:val="ENotesHeading 3"/>
    <w:aliases w:val="Enh3"/>
    <w:basedOn w:val="OPCParaBase"/>
    <w:next w:val="Normal"/>
    <w:rsid w:val="00E66266"/>
    <w:pPr>
      <w:keepNext/>
      <w:spacing w:before="120" w:line="240" w:lineRule="auto"/>
      <w:outlineLvl w:val="4"/>
    </w:pPr>
    <w:rPr>
      <w:b/>
      <w:szCs w:val="24"/>
    </w:rPr>
  </w:style>
  <w:style w:type="paragraph" w:customStyle="1" w:styleId="SubPartCASA">
    <w:name w:val="SubPart(CASA)"/>
    <w:aliases w:val="csp"/>
    <w:basedOn w:val="OPCParaBase"/>
    <w:next w:val="ActHead3"/>
    <w:rsid w:val="00E66266"/>
    <w:pPr>
      <w:keepNext/>
      <w:keepLines/>
      <w:spacing w:before="280"/>
      <w:outlineLvl w:val="1"/>
    </w:pPr>
    <w:rPr>
      <w:b/>
      <w:kern w:val="28"/>
      <w:sz w:val="32"/>
    </w:rPr>
  </w:style>
  <w:style w:type="character" w:customStyle="1" w:styleId="CharSubPartTextCASA">
    <w:name w:val="CharSubPartText(CASA)"/>
    <w:basedOn w:val="OPCCharBase"/>
    <w:uiPriority w:val="1"/>
    <w:rsid w:val="00E66266"/>
  </w:style>
  <w:style w:type="character" w:customStyle="1" w:styleId="CharSubPartNoCASA">
    <w:name w:val="CharSubPartNo(CASA)"/>
    <w:basedOn w:val="OPCCharBase"/>
    <w:uiPriority w:val="1"/>
    <w:rsid w:val="00E66266"/>
  </w:style>
  <w:style w:type="paragraph" w:customStyle="1" w:styleId="ENoteTTIndentHeadingSub">
    <w:name w:val="ENoteTTIndentHeadingSub"/>
    <w:aliases w:val="enTTHis"/>
    <w:basedOn w:val="OPCParaBase"/>
    <w:rsid w:val="00E66266"/>
    <w:pPr>
      <w:keepNext/>
      <w:spacing w:before="60" w:line="240" w:lineRule="atLeast"/>
      <w:ind w:left="340"/>
    </w:pPr>
    <w:rPr>
      <w:b/>
      <w:sz w:val="16"/>
    </w:rPr>
  </w:style>
  <w:style w:type="paragraph" w:customStyle="1" w:styleId="ENoteTTiSub">
    <w:name w:val="ENoteTTiSub"/>
    <w:aliases w:val="enttis"/>
    <w:basedOn w:val="OPCParaBase"/>
    <w:rsid w:val="00E66266"/>
    <w:pPr>
      <w:keepNext/>
      <w:spacing w:before="60" w:line="240" w:lineRule="atLeast"/>
      <w:ind w:left="340"/>
    </w:pPr>
    <w:rPr>
      <w:sz w:val="16"/>
    </w:rPr>
  </w:style>
  <w:style w:type="paragraph" w:customStyle="1" w:styleId="SubDivisionMigration">
    <w:name w:val="SubDivisionMigration"/>
    <w:aliases w:val="sdm"/>
    <w:basedOn w:val="OPCParaBase"/>
    <w:rsid w:val="00E6626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E66266"/>
    <w:pPr>
      <w:keepNext/>
      <w:keepLines/>
      <w:spacing w:before="240" w:line="240" w:lineRule="auto"/>
      <w:ind w:left="1134" w:hanging="1134"/>
    </w:pPr>
    <w:rPr>
      <w:b/>
      <w:sz w:val="28"/>
    </w:rPr>
  </w:style>
  <w:style w:type="character" w:customStyle="1" w:styleId="subsection2Char">
    <w:name w:val="subsection2 Char"/>
    <w:aliases w:val="ss2 Char"/>
    <w:basedOn w:val="DefaultParagraphFont"/>
    <w:link w:val="subsection2"/>
    <w:rsid w:val="00DD1988"/>
    <w:rPr>
      <w:sz w:val="22"/>
    </w:rPr>
  </w:style>
  <w:style w:type="paragraph" w:customStyle="1" w:styleId="SOText">
    <w:name w:val="SO Text"/>
    <w:aliases w:val="sot"/>
    <w:link w:val="SOTextChar"/>
    <w:rsid w:val="00E66266"/>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E66266"/>
    <w:rPr>
      <w:rFonts w:eastAsiaTheme="minorHAnsi" w:cstheme="minorBidi"/>
      <w:sz w:val="22"/>
      <w:lang w:eastAsia="en-US"/>
    </w:rPr>
  </w:style>
  <w:style w:type="paragraph" w:customStyle="1" w:styleId="SOTextNote">
    <w:name w:val="SO TextNote"/>
    <w:aliases w:val="sont"/>
    <w:basedOn w:val="SOText"/>
    <w:qFormat/>
    <w:rsid w:val="00E66266"/>
    <w:pPr>
      <w:spacing w:before="122" w:line="198" w:lineRule="exact"/>
      <w:ind w:left="1843" w:hanging="709"/>
    </w:pPr>
    <w:rPr>
      <w:sz w:val="18"/>
    </w:rPr>
  </w:style>
  <w:style w:type="paragraph" w:customStyle="1" w:styleId="SOPara">
    <w:name w:val="SO Para"/>
    <w:aliases w:val="soa"/>
    <w:basedOn w:val="SOText"/>
    <w:link w:val="SOParaChar"/>
    <w:qFormat/>
    <w:rsid w:val="00E66266"/>
    <w:pPr>
      <w:tabs>
        <w:tab w:val="right" w:pos="1786"/>
      </w:tabs>
      <w:spacing w:before="40"/>
      <w:ind w:left="2070" w:hanging="936"/>
    </w:pPr>
  </w:style>
  <w:style w:type="character" w:customStyle="1" w:styleId="SOParaChar">
    <w:name w:val="SO Para Char"/>
    <w:aliases w:val="soa Char"/>
    <w:basedOn w:val="DefaultParagraphFont"/>
    <w:link w:val="SOPara"/>
    <w:rsid w:val="00E66266"/>
    <w:rPr>
      <w:rFonts w:eastAsiaTheme="minorHAnsi" w:cstheme="minorBidi"/>
      <w:sz w:val="22"/>
      <w:lang w:eastAsia="en-US"/>
    </w:rPr>
  </w:style>
  <w:style w:type="paragraph" w:customStyle="1" w:styleId="FileName">
    <w:name w:val="FileName"/>
    <w:basedOn w:val="Normal"/>
    <w:rsid w:val="00E66266"/>
  </w:style>
  <w:style w:type="paragraph" w:customStyle="1" w:styleId="SOHeadBold">
    <w:name w:val="SO HeadBold"/>
    <w:aliases w:val="sohb"/>
    <w:basedOn w:val="SOText"/>
    <w:next w:val="SOText"/>
    <w:link w:val="SOHeadBoldChar"/>
    <w:qFormat/>
    <w:rsid w:val="00E66266"/>
    <w:rPr>
      <w:b/>
    </w:rPr>
  </w:style>
  <w:style w:type="character" w:customStyle="1" w:styleId="SOHeadBoldChar">
    <w:name w:val="SO HeadBold Char"/>
    <w:aliases w:val="sohb Char"/>
    <w:basedOn w:val="DefaultParagraphFont"/>
    <w:link w:val="SOHeadBold"/>
    <w:rsid w:val="00E66266"/>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E66266"/>
    <w:rPr>
      <w:i/>
    </w:rPr>
  </w:style>
  <w:style w:type="character" w:customStyle="1" w:styleId="SOHeadItalicChar">
    <w:name w:val="SO HeadItalic Char"/>
    <w:aliases w:val="sohi Char"/>
    <w:basedOn w:val="DefaultParagraphFont"/>
    <w:link w:val="SOHeadItalic"/>
    <w:rsid w:val="00E66266"/>
    <w:rPr>
      <w:rFonts w:eastAsiaTheme="minorHAnsi" w:cstheme="minorBidi"/>
      <w:i/>
      <w:sz w:val="22"/>
      <w:lang w:eastAsia="en-US"/>
    </w:rPr>
  </w:style>
  <w:style w:type="paragraph" w:customStyle="1" w:styleId="SOBullet">
    <w:name w:val="SO Bullet"/>
    <w:aliases w:val="sotb"/>
    <w:basedOn w:val="SOText"/>
    <w:link w:val="SOBulletChar"/>
    <w:qFormat/>
    <w:rsid w:val="00E66266"/>
    <w:pPr>
      <w:ind w:left="1559" w:hanging="425"/>
    </w:pPr>
  </w:style>
  <w:style w:type="character" w:customStyle="1" w:styleId="SOBulletChar">
    <w:name w:val="SO Bullet Char"/>
    <w:aliases w:val="sotb Char"/>
    <w:basedOn w:val="DefaultParagraphFont"/>
    <w:link w:val="SOBullet"/>
    <w:rsid w:val="00E66266"/>
    <w:rPr>
      <w:rFonts w:eastAsiaTheme="minorHAnsi" w:cstheme="minorBidi"/>
      <w:sz w:val="22"/>
      <w:lang w:eastAsia="en-US"/>
    </w:rPr>
  </w:style>
  <w:style w:type="paragraph" w:customStyle="1" w:styleId="SOBulletNote">
    <w:name w:val="SO BulletNote"/>
    <w:aliases w:val="sonb"/>
    <w:basedOn w:val="SOTextNote"/>
    <w:link w:val="SOBulletNoteChar"/>
    <w:qFormat/>
    <w:rsid w:val="00E66266"/>
    <w:pPr>
      <w:tabs>
        <w:tab w:val="left" w:pos="1560"/>
      </w:tabs>
      <w:ind w:left="2268" w:hanging="1134"/>
    </w:pPr>
  </w:style>
  <w:style w:type="character" w:customStyle="1" w:styleId="SOBulletNoteChar">
    <w:name w:val="SO BulletNote Char"/>
    <w:aliases w:val="sonb Char"/>
    <w:basedOn w:val="DefaultParagraphFont"/>
    <w:link w:val="SOBulletNote"/>
    <w:rsid w:val="00E66266"/>
    <w:rPr>
      <w:rFonts w:eastAsiaTheme="minorHAnsi" w:cstheme="minorBidi"/>
      <w:sz w:val="18"/>
      <w:lang w:eastAsia="en-US"/>
    </w:rPr>
  </w:style>
  <w:style w:type="paragraph" w:customStyle="1" w:styleId="FreeForm">
    <w:name w:val="FreeForm"/>
    <w:rsid w:val="00E66266"/>
    <w:rPr>
      <w:rFonts w:ascii="Arial" w:eastAsiaTheme="minorHAnsi" w:hAnsi="Arial" w:cstheme="minorBidi"/>
      <w:sz w:val="22"/>
      <w:lang w:eastAsia="en-US"/>
    </w:rPr>
  </w:style>
  <w:style w:type="paragraph" w:customStyle="1" w:styleId="EnStatement">
    <w:name w:val="EnStatement"/>
    <w:basedOn w:val="Normal"/>
    <w:rsid w:val="00E66266"/>
    <w:pPr>
      <w:numPr>
        <w:numId w:val="42"/>
      </w:numPr>
    </w:pPr>
    <w:rPr>
      <w:rFonts w:eastAsia="Times New Roman" w:cs="Times New Roman"/>
      <w:lang w:eastAsia="en-AU"/>
    </w:rPr>
  </w:style>
  <w:style w:type="paragraph" w:customStyle="1" w:styleId="EnStatementHeading">
    <w:name w:val="EnStatementHeading"/>
    <w:basedOn w:val="Normal"/>
    <w:rsid w:val="00E66266"/>
    <w:rPr>
      <w:rFonts w:eastAsia="Times New Roman" w:cs="Times New Roman"/>
      <w:b/>
      <w:lang w:eastAsia="en-AU"/>
    </w:rPr>
  </w:style>
  <w:style w:type="character" w:customStyle="1" w:styleId="ActHead5Char">
    <w:name w:val="ActHead 5 Char"/>
    <w:aliases w:val="s Char"/>
    <w:link w:val="ActHead5"/>
    <w:rsid w:val="003A7B7E"/>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6266"/>
    <w:pPr>
      <w:spacing w:line="260" w:lineRule="atLeast"/>
    </w:pPr>
    <w:rPr>
      <w:rFonts w:eastAsiaTheme="minorHAnsi" w:cstheme="minorBidi"/>
      <w:sz w:val="22"/>
      <w:lang w:eastAsia="en-US"/>
    </w:rPr>
  </w:style>
  <w:style w:type="paragraph" w:styleId="Heading1">
    <w:name w:val="heading 1"/>
    <w:next w:val="Heading2"/>
    <w:link w:val="Heading1Char"/>
    <w:autoRedefine/>
    <w:qFormat/>
    <w:rsid w:val="00003AA7"/>
    <w:pPr>
      <w:keepNext/>
      <w:keepLines/>
      <w:ind w:left="1134" w:hanging="1134"/>
      <w:outlineLvl w:val="0"/>
    </w:pPr>
    <w:rPr>
      <w:b/>
      <w:bCs/>
      <w:kern w:val="28"/>
      <w:sz w:val="36"/>
      <w:szCs w:val="32"/>
    </w:rPr>
  </w:style>
  <w:style w:type="paragraph" w:styleId="Heading2">
    <w:name w:val="heading 2"/>
    <w:basedOn w:val="Heading1"/>
    <w:next w:val="Heading3"/>
    <w:link w:val="Heading2Char"/>
    <w:autoRedefine/>
    <w:qFormat/>
    <w:rsid w:val="00003AA7"/>
    <w:pPr>
      <w:spacing w:before="280"/>
      <w:outlineLvl w:val="1"/>
    </w:pPr>
    <w:rPr>
      <w:bCs w:val="0"/>
      <w:iCs/>
      <w:sz w:val="32"/>
      <w:szCs w:val="28"/>
    </w:rPr>
  </w:style>
  <w:style w:type="paragraph" w:styleId="Heading3">
    <w:name w:val="heading 3"/>
    <w:basedOn w:val="Heading1"/>
    <w:next w:val="Heading4"/>
    <w:link w:val="Heading3Char"/>
    <w:autoRedefine/>
    <w:qFormat/>
    <w:rsid w:val="00003AA7"/>
    <w:pPr>
      <w:spacing w:before="240"/>
      <w:outlineLvl w:val="2"/>
    </w:pPr>
    <w:rPr>
      <w:bCs w:val="0"/>
      <w:sz w:val="28"/>
      <w:szCs w:val="26"/>
    </w:rPr>
  </w:style>
  <w:style w:type="paragraph" w:styleId="Heading4">
    <w:name w:val="heading 4"/>
    <w:basedOn w:val="Heading1"/>
    <w:next w:val="Heading5"/>
    <w:link w:val="Heading4Char"/>
    <w:autoRedefine/>
    <w:qFormat/>
    <w:rsid w:val="00003AA7"/>
    <w:pPr>
      <w:spacing w:before="220"/>
      <w:outlineLvl w:val="3"/>
    </w:pPr>
    <w:rPr>
      <w:bCs w:val="0"/>
      <w:sz w:val="26"/>
      <w:szCs w:val="28"/>
    </w:rPr>
  </w:style>
  <w:style w:type="paragraph" w:styleId="Heading5">
    <w:name w:val="heading 5"/>
    <w:basedOn w:val="Heading1"/>
    <w:next w:val="subsection"/>
    <w:link w:val="Heading5Char"/>
    <w:autoRedefine/>
    <w:qFormat/>
    <w:rsid w:val="00003AA7"/>
    <w:pPr>
      <w:spacing w:before="280"/>
      <w:outlineLvl w:val="4"/>
    </w:pPr>
    <w:rPr>
      <w:bCs w:val="0"/>
      <w:iCs/>
      <w:sz w:val="24"/>
      <w:szCs w:val="26"/>
    </w:rPr>
  </w:style>
  <w:style w:type="paragraph" w:styleId="Heading6">
    <w:name w:val="heading 6"/>
    <w:basedOn w:val="Heading1"/>
    <w:next w:val="Heading7"/>
    <w:link w:val="Heading6Char"/>
    <w:autoRedefine/>
    <w:qFormat/>
    <w:rsid w:val="00003AA7"/>
    <w:pPr>
      <w:outlineLvl w:val="5"/>
    </w:pPr>
    <w:rPr>
      <w:rFonts w:ascii="Arial" w:hAnsi="Arial" w:cs="Arial"/>
      <w:bCs w:val="0"/>
      <w:sz w:val="32"/>
      <w:szCs w:val="22"/>
    </w:rPr>
  </w:style>
  <w:style w:type="paragraph" w:styleId="Heading7">
    <w:name w:val="heading 7"/>
    <w:basedOn w:val="Heading6"/>
    <w:next w:val="Normal"/>
    <w:link w:val="Heading7Char"/>
    <w:autoRedefine/>
    <w:qFormat/>
    <w:rsid w:val="00003AA7"/>
    <w:pPr>
      <w:spacing w:before="280"/>
      <w:outlineLvl w:val="6"/>
    </w:pPr>
    <w:rPr>
      <w:sz w:val="28"/>
    </w:rPr>
  </w:style>
  <w:style w:type="paragraph" w:styleId="Heading8">
    <w:name w:val="heading 8"/>
    <w:basedOn w:val="Heading6"/>
    <w:next w:val="Normal"/>
    <w:link w:val="Heading8Char"/>
    <w:autoRedefine/>
    <w:qFormat/>
    <w:rsid w:val="00003AA7"/>
    <w:pPr>
      <w:spacing w:before="240"/>
      <w:outlineLvl w:val="7"/>
    </w:pPr>
    <w:rPr>
      <w:iCs/>
      <w:sz w:val="26"/>
    </w:rPr>
  </w:style>
  <w:style w:type="paragraph" w:styleId="Heading9">
    <w:name w:val="heading 9"/>
    <w:basedOn w:val="Heading1"/>
    <w:next w:val="Normal"/>
    <w:link w:val="Heading9Char"/>
    <w:autoRedefine/>
    <w:qFormat/>
    <w:rsid w:val="00003AA7"/>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no">
    <w:name w:val="Actno"/>
    <w:basedOn w:val="ShortT"/>
    <w:next w:val="Normal"/>
    <w:link w:val="ActnoChar"/>
    <w:qFormat/>
    <w:rsid w:val="00E66266"/>
  </w:style>
  <w:style w:type="paragraph" w:customStyle="1" w:styleId="BoxHeadBold">
    <w:name w:val="BoxHeadBold"/>
    <w:aliases w:val="bhb"/>
    <w:basedOn w:val="BoxText"/>
    <w:next w:val="BoxText"/>
    <w:qFormat/>
    <w:rsid w:val="00E66266"/>
    <w:rPr>
      <w:b/>
    </w:rPr>
  </w:style>
  <w:style w:type="paragraph" w:customStyle="1" w:styleId="BoxList">
    <w:name w:val="BoxList"/>
    <w:aliases w:val="bl"/>
    <w:basedOn w:val="BoxText"/>
    <w:qFormat/>
    <w:rsid w:val="00E66266"/>
    <w:pPr>
      <w:ind w:left="1559" w:hanging="425"/>
    </w:pPr>
  </w:style>
  <w:style w:type="paragraph" w:customStyle="1" w:styleId="BoxPara">
    <w:name w:val="BoxPara"/>
    <w:aliases w:val="bp"/>
    <w:basedOn w:val="BoxText"/>
    <w:qFormat/>
    <w:rsid w:val="00E66266"/>
    <w:pPr>
      <w:tabs>
        <w:tab w:val="right" w:pos="2268"/>
      </w:tabs>
      <w:ind w:left="2552" w:hanging="1418"/>
    </w:pPr>
  </w:style>
  <w:style w:type="paragraph" w:customStyle="1" w:styleId="BoxText">
    <w:name w:val="BoxText"/>
    <w:aliases w:val="bt"/>
    <w:basedOn w:val="OPCParaBase"/>
    <w:qFormat/>
    <w:rsid w:val="00E66266"/>
    <w:pPr>
      <w:pBdr>
        <w:top w:val="single" w:sz="6" w:space="5" w:color="auto"/>
        <w:left w:val="single" w:sz="6" w:space="5" w:color="auto"/>
        <w:bottom w:val="single" w:sz="6" w:space="5" w:color="auto"/>
        <w:right w:val="single" w:sz="6" w:space="5" w:color="auto"/>
      </w:pBdr>
      <w:spacing w:before="240" w:line="240" w:lineRule="auto"/>
      <w:ind w:left="1134"/>
    </w:pPr>
  </w:style>
  <w:style w:type="character" w:customStyle="1" w:styleId="CharAmPartNo">
    <w:name w:val="CharAmPartNo"/>
    <w:basedOn w:val="OPCCharBase"/>
    <w:uiPriority w:val="1"/>
    <w:qFormat/>
    <w:rsid w:val="00E66266"/>
  </w:style>
  <w:style w:type="character" w:customStyle="1" w:styleId="CharAmPartText">
    <w:name w:val="CharAmPartText"/>
    <w:basedOn w:val="OPCCharBase"/>
    <w:uiPriority w:val="1"/>
    <w:qFormat/>
    <w:rsid w:val="00E66266"/>
  </w:style>
  <w:style w:type="character" w:customStyle="1" w:styleId="CharAmSchNo">
    <w:name w:val="CharAmSchNo"/>
    <w:basedOn w:val="OPCCharBase"/>
    <w:uiPriority w:val="1"/>
    <w:qFormat/>
    <w:rsid w:val="00E66266"/>
  </w:style>
  <w:style w:type="character" w:customStyle="1" w:styleId="CharAmSchText">
    <w:name w:val="CharAmSchText"/>
    <w:basedOn w:val="OPCCharBase"/>
    <w:uiPriority w:val="1"/>
    <w:qFormat/>
    <w:rsid w:val="00E66266"/>
  </w:style>
  <w:style w:type="character" w:customStyle="1" w:styleId="CharBoldItalic">
    <w:name w:val="CharBoldItalic"/>
    <w:basedOn w:val="OPCCharBase"/>
    <w:uiPriority w:val="1"/>
    <w:qFormat/>
    <w:rsid w:val="00E66266"/>
    <w:rPr>
      <w:b/>
      <w:i/>
    </w:rPr>
  </w:style>
  <w:style w:type="character" w:customStyle="1" w:styleId="CharChapNo">
    <w:name w:val="CharChapNo"/>
    <w:basedOn w:val="OPCCharBase"/>
    <w:qFormat/>
    <w:rsid w:val="00E66266"/>
  </w:style>
  <w:style w:type="character" w:customStyle="1" w:styleId="CharChapText">
    <w:name w:val="CharChapText"/>
    <w:basedOn w:val="OPCCharBase"/>
    <w:qFormat/>
    <w:rsid w:val="00E66266"/>
  </w:style>
  <w:style w:type="character" w:customStyle="1" w:styleId="CharDivNo">
    <w:name w:val="CharDivNo"/>
    <w:basedOn w:val="OPCCharBase"/>
    <w:qFormat/>
    <w:rsid w:val="00E66266"/>
  </w:style>
  <w:style w:type="character" w:customStyle="1" w:styleId="CharDivText">
    <w:name w:val="CharDivText"/>
    <w:basedOn w:val="OPCCharBase"/>
    <w:qFormat/>
    <w:rsid w:val="00E66266"/>
  </w:style>
  <w:style w:type="character" w:customStyle="1" w:styleId="CharItalic">
    <w:name w:val="CharItalic"/>
    <w:basedOn w:val="OPCCharBase"/>
    <w:uiPriority w:val="1"/>
    <w:qFormat/>
    <w:rsid w:val="00E66266"/>
    <w:rPr>
      <w:i/>
    </w:rPr>
  </w:style>
  <w:style w:type="character" w:customStyle="1" w:styleId="CharPartNo">
    <w:name w:val="CharPartNo"/>
    <w:basedOn w:val="OPCCharBase"/>
    <w:qFormat/>
    <w:rsid w:val="00E66266"/>
  </w:style>
  <w:style w:type="character" w:customStyle="1" w:styleId="CharPartText">
    <w:name w:val="CharPartText"/>
    <w:basedOn w:val="OPCCharBase"/>
    <w:qFormat/>
    <w:rsid w:val="00E66266"/>
  </w:style>
  <w:style w:type="character" w:customStyle="1" w:styleId="CharSectno">
    <w:name w:val="CharSectno"/>
    <w:basedOn w:val="OPCCharBase"/>
    <w:qFormat/>
    <w:rsid w:val="00E66266"/>
  </w:style>
  <w:style w:type="character" w:customStyle="1" w:styleId="CharSubdNo">
    <w:name w:val="CharSubdNo"/>
    <w:basedOn w:val="OPCCharBase"/>
    <w:uiPriority w:val="1"/>
    <w:qFormat/>
    <w:rsid w:val="00E66266"/>
  </w:style>
  <w:style w:type="character" w:customStyle="1" w:styleId="CharSubdText">
    <w:name w:val="CharSubdText"/>
    <w:basedOn w:val="OPCCharBase"/>
    <w:uiPriority w:val="1"/>
    <w:qFormat/>
    <w:rsid w:val="00E66266"/>
  </w:style>
  <w:style w:type="paragraph" w:customStyle="1" w:styleId="Blocks">
    <w:name w:val="Blocks"/>
    <w:aliases w:val="bb"/>
    <w:basedOn w:val="OPCParaBase"/>
    <w:qFormat/>
    <w:rsid w:val="00E66266"/>
    <w:pPr>
      <w:spacing w:line="240" w:lineRule="auto"/>
    </w:pPr>
    <w:rPr>
      <w:sz w:val="24"/>
    </w:rPr>
  </w:style>
  <w:style w:type="paragraph" w:customStyle="1" w:styleId="BoxHeadItalic">
    <w:name w:val="BoxHeadItalic"/>
    <w:aliases w:val="bhi"/>
    <w:basedOn w:val="BoxText"/>
    <w:next w:val="BoxStep"/>
    <w:qFormat/>
    <w:rsid w:val="00E66266"/>
    <w:rPr>
      <w:i/>
    </w:rPr>
  </w:style>
  <w:style w:type="paragraph" w:customStyle="1" w:styleId="BoxNote">
    <w:name w:val="BoxNote"/>
    <w:aliases w:val="bn"/>
    <w:basedOn w:val="BoxText"/>
    <w:qFormat/>
    <w:rsid w:val="00E66266"/>
    <w:pPr>
      <w:tabs>
        <w:tab w:val="left" w:pos="1985"/>
      </w:tabs>
      <w:spacing w:before="122" w:line="198" w:lineRule="exact"/>
      <w:ind w:left="2948" w:hanging="1814"/>
    </w:pPr>
    <w:rPr>
      <w:sz w:val="18"/>
    </w:rPr>
  </w:style>
  <w:style w:type="paragraph" w:customStyle="1" w:styleId="BoxStep">
    <w:name w:val="BoxStep"/>
    <w:aliases w:val="bs"/>
    <w:basedOn w:val="BoxText"/>
    <w:qFormat/>
    <w:rsid w:val="00E66266"/>
    <w:pPr>
      <w:ind w:left="1985" w:hanging="851"/>
    </w:pPr>
  </w:style>
  <w:style w:type="paragraph" w:customStyle="1" w:styleId="Definition">
    <w:name w:val="Definition"/>
    <w:aliases w:val="dd"/>
    <w:basedOn w:val="OPCParaBase"/>
    <w:rsid w:val="00E66266"/>
    <w:pPr>
      <w:spacing w:before="180" w:line="240" w:lineRule="auto"/>
      <w:ind w:left="1134"/>
    </w:pPr>
  </w:style>
  <w:style w:type="paragraph" w:customStyle="1" w:styleId="House">
    <w:name w:val="House"/>
    <w:basedOn w:val="OPCParaBase"/>
    <w:rsid w:val="00E66266"/>
    <w:pPr>
      <w:spacing w:line="240" w:lineRule="auto"/>
    </w:pPr>
    <w:rPr>
      <w:sz w:val="28"/>
    </w:rPr>
  </w:style>
  <w:style w:type="paragraph" w:customStyle="1" w:styleId="paragraph">
    <w:name w:val="paragraph"/>
    <w:aliases w:val="a"/>
    <w:basedOn w:val="OPCParaBase"/>
    <w:link w:val="paragraphChar"/>
    <w:rsid w:val="00E66266"/>
    <w:pPr>
      <w:tabs>
        <w:tab w:val="right" w:pos="1531"/>
      </w:tabs>
      <w:spacing w:before="40" w:line="240" w:lineRule="auto"/>
      <w:ind w:left="1644" w:hanging="1644"/>
    </w:pPr>
  </w:style>
  <w:style w:type="paragraph" w:customStyle="1" w:styleId="paragraphsub">
    <w:name w:val="paragraph(sub)"/>
    <w:aliases w:val="aa"/>
    <w:basedOn w:val="OPCParaBase"/>
    <w:rsid w:val="00E66266"/>
    <w:pPr>
      <w:tabs>
        <w:tab w:val="right" w:pos="1985"/>
      </w:tabs>
      <w:spacing w:before="40" w:line="240" w:lineRule="auto"/>
      <w:ind w:left="2098" w:hanging="2098"/>
    </w:pPr>
  </w:style>
  <w:style w:type="paragraph" w:customStyle="1" w:styleId="Formula">
    <w:name w:val="Formula"/>
    <w:basedOn w:val="OPCParaBase"/>
    <w:rsid w:val="00E66266"/>
    <w:pPr>
      <w:spacing w:line="240" w:lineRule="auto"/>
      <w:ind w:left="1134"/>
    </w:pPr>
    <w:rPr>
      <w:sz w:val="20"/>
    </w:rPr>
  </w:style>
  <w:style w:type="paragraph" w:customStyle="1" w:styleId="paragraphsub-sub">
    <w:name w:val="paragraph(sub-sub)"/>
    <w:aliases w:val="aaa"/>
    <w:basedOn w:val="OPCParaBase"/>
    <w:rsid w:val="00E66266"/>
    <w:pPr>
      <w:tabs>
        <w:tab w:val="right" w:pos="2722"/>
      </w:tabs>
      <w:spacing w:before="40" w:line="240" w:lineRule="auto"/>
      <w:ind w:left="2835" w:hanging="2835"/>
    </w:pPr>
  </w:style>
  <w:style w:type="paragraph" w:customStyle="1" w:styleId="Item">
    <w:name w:val="Item"/>
    <w:aliases w:val="i"/>
    <w:basedOn w:val="OPCParaBase"/>
    <w:next w:val="ItemHead"/>
    <w:rsid w:val="00E66266"/>
    <w:pPr>
      <w:keepLines/>
      <w:spacing w:before="80" w:line="240" w:lineRule="auto"/>
      <w:ind w:left="709"/>
    </w:pPr>
  </w:style>
  <w:style w:type="paragraph" w:customStyle="1" w:styleId="ItemHead">
    <w:name w:val="ItemHead"/>
    <w:aliases w:val="ih"/>
    <w:basedOn w:val="OPCParaBase"/>
    <w:next w:val="Item"/>
    <w:link w:val="ItemHeadChar"/>
    <w:rsid w:val="00E66266"/>
    <w:pPr>
      <w:keepNext/>
      <w:keepLines/>
      <w:spacing w:before="220" w:line="240" w:lineRule="auto"/>
      <w:ind w:left="709" w:hanging="709"/>
    </w:pPr>
    <w:rPr>
      <w:rFonts w:ascii="Arial" w:hAnsi="Arial"/>
      <w:b/>
      <w:kern w:val="28"/>
      <w:sz w:val="24"/>
    </w:rPr>
  </w:style>
  <w:style w:type="paragraph" w:customStyle="1" w:styleId="notedraft">
    <w:name w:val="note(draft)"/>
    <w:aliases w:val="nd"/>
    <w:basedOn w:val="OPCParaBase"/>
    <w:rsid w:val="00E66266"/>
    <w:pPr>
      <w:spacing w:before="240" w:line="240" w:lineRule="auto"/>
      <w:ind w:left="284" w:hanging="284"/>
    </w:pPr>
    <w:rPr>
      <w:i/>
      <w:sz w:val="24"/>
    </w:rPr>
  </w:style>
  <w:style w:type="paragraph" w:customStyle="1" w:styleId="notepara">
    <w:name w:val="note(para)"/>
    <w:aliases w:val="na"/>
    <w:basedOn w:val="OPCParaBase"/>
    <w:rsid w:val="00E66266"/>
    <w:pPr>
      <w:spacing w:before="40" w:line="198" w:lineRule="exact"/>
      <w:ind w:left="2354" w:hanging="369"/>
    </w:pPr>
    <w:rPr>
      <w:sz w:val="18"/>
    </w:rPr>
  </w:style>
  <w:style w:type="paragraph" w:customStyle="1" w:styleId="LongT">
    <w:name w:val="LongT"/>
    <w:basedOn w:val="OPCParaBase"/>
    <w:rsid w:val="00E66266"/>
    <w:pPr>
      <w:spacing w:line="240" w:lineRule="auto"/>
    </w:pPr>
    <w:rPr>
      <w:b/>
      <w:sz w:val="32"/>
    </w:rPr>
  </w:style>
  <w:style w:type="paragraph" w:customStyle="1" w:styleId="notemargin">
    <w:name w:val="note(margin)"/>
    <w:aliases w:val="nm"/>
    <w:basedOn w:val="OPCParaBase"/>
    <w:rsid w:val="00E66266"/>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E66266"/>
    <w:pPr>
      <w:spacing w:line="240" w:lineRule="auto"/>
      <w:jc w:val="right"/>
    </w:pPr>
    <w:rPr>
      <w:rFonts w:ascii="Arial" w:hAnsi="Arial"/>
      <w:b/>
      <w:i/>
    </w:rPr>
  </w:style>
  <w:style w:type="paragraph" w:customStyle="1" w:styleId="Page1">
    <w:name w:val="Page1"/>
    <w:basedOn w:val="OPCParaBase"/>
    <w:rsid w:val="00E66266"/>
    <w:pPr>
      <w:spacing w:before="5600" w:line="240" w:lineRule="auto"/>
    </w:pPr>
    <w:rPr>
      <w:b/>
      <w:sz w:val="32"/>
    </w:rPr>
  </w:style>
  <w:style w:type="paragraph" w:customStyle="1" w:styleId="Penalty">
    <w:name w:val="Penalty"/>
    <w:basedOn w:val="OPCParaBase"/>
    <w:rsid w:val="00E66266"/>
    <w:pPr>
      <w:tabs>
        <w:tab w:val="left" w:pos="2977"/>
      </w:tabs>
      <w:spacing w:before="180" w:line="240" w:lineRule="auto"/>
      <w:ind w:left="1985" w:hanging="851"/>
    </w:pPr>
  </w:style>
  <w:style w:type="paragraph" w:customStyle="1" w:styleId="Portfolio">
    <w:name w:val="Portfolio"/>
    <w:basedOn w:val="OPCParaBase"/>
    <w:rsid w:val="00E66266"/>
    <w:pPr>
      <w:spacing w:line="240" w:lineRule="auto"/>
    </w:pPr>
    <w:rPr>
      <w:i/>
      <w:sz w:val="20"/>
    </w:rPr>
  </w:style>
  <w:style w:type="paragraph" w:customStyle="1" w:styleId="Reading">
    <w:name w:val="Reading"/>
    <w:basedOn w:val="OPCParaBase"/>
    <w:rsid w:val="00E66266"/>
    <w:pPr>
      <w:spacing w:line="240" w:lineRule="auto"/>
    </w:pPr>
    <w:rPr>
      <w:i/>
      <w:sz w:val="20"/>
    </w:rPr>
  </w:style>
  <w:style w:type="paragraph" w:customStyle="1" w:styleId="ShortT">
    <w:name w:val="ShortT"/>
    <w:basedOn w:val="OPCParaBase"/>
    <w:next w:val="Normal"/>
    <w:link w:val="ShortTChar"/>
    <w:qFormat/>
    <w:rsid w:val="00E66266"/>
    <w:pPr>
      <w:spacing w:line="240" w:lineRule="auto"/>
    </w:pPr>
    <w:rPr>
      <w:b/>
      <w:sz w:val="40"/>
    </w:rPr>
  </w:style>
  <w:style w:type="paragraph" w:customStyle="1" w:styleId="Sponsor">
    <w:name w:val="Sponsor"/>
    <w:basedOn w:val="OPCParaBase"/>
    <w:rsid w:val="00E66266"/>
    <w:pPr>
      <w:spacing w:line="240" w:lineRule="auto"/>
    </w:pPr>
    <w:rPr>
      <w:i/>
    </w:rPr>
  </w:style>
  <w:style w:type="paragraph" w:customStyle="1" w:styleId="Subitem">
    <w:name w:val="Subitem"/>
    <w:aliases w:val="iss"/>
    <w:basedOn w:val="OPCParaBase"/>
    <w:link w:val="SubitemChar"/>
    <w:rsid w:val="00E66266"/>
    <w:pPr>
      <w:spacing w:before="180" w:line="240" w:lineRule="auto"/>
      <w:ind w:left="709" w:hanging="709"/>
    </w:pPr>
  </w:style>
  <w:style w:type="paragraph" w:customStyle="1" w:styleId="subsection">
    <w:name w:val="subsection"/>
    <w:aliases w:val="ss"/>
    <w:basedOn w:val="OPCParaBase"/>
    <w:link w:val="subsectionChar"/>
    <w:rsid w:val="00E66266"/>
    <w:pPr>
      <w:tabs>
        <w:tab w:val="right" w:pos="1021"/>
      </w:tabs>
      <w:spacing w:before="180" w:line="240" w:lineRule="auto"/>
      <w:ind w:left="1134" w:hanging="1134"/>
    </w:pPr>
  </w:style>
  <w:style w:type="paragraph" w:customStyle="1" w:styleId="SubsectionHead">
    <w:name w:val="SubsectionHead"/>
    <w:aliases w:val="ssh"/>
    <w:basedOn w:val="OPCParaBase"/>
    <w:next w:val="subsection"/>
    <w:rsid w:val="00E66266"/>
    <w:pPr>
      <w:keepNext/>
      <w:keepLines/>
      <w:spacing w:before="240" w:line="240" w:lineRule="auto"/>
      <w:ind w:left="1134"/>
    </w:pPr>
    <w:rPr>
      <w:i/>
    </w:rPr>
  </w:style>
  <w:style w:type="paragraph" w:customStyle="1" w:styleId="Tablea">
    <w:name w:val="Table(a)"/>
    <w:aliases w:val="ta"/>
    <w:basedOn w:val="OPCParaBase"/>
    <w:rsid w:val="00E66266"/>
    <w:pPr>
      <w:spacing w:before="60" w:line="240" w:lineRule="auto"/>
      <w:ind w:left="284" w:hanging="284"/>
    </w:pPr>
    <w:rPr>
      <w:sz w:val="20"/>
    </w:rPr>
  </w:style>
  <w:style w:type="paragraph" w:customStyle="1" w:styleId="Tablei">
    <w:name w:val="Table(i)"/>
    <w:aliases w:val="taa"/>
    <w:basedOn w:val="OPCParaBase"/>
    <w:rsid w:val="00E66266"/>
    <w:pPr>
      <w:tabs>
        <w:tab w:val="left" w:pos="-6543"/>
        <w:tab w:val="left" w:pos="-6260"/>
        <w:tab w:val="right" w:pos="970"/>
      </w:tabs>
      <w:spacing w:line="240" w:lineRule="exact"/>
      <w:ind w:left="828" w:hanging="284"/>
    </w:pPr>
    <w:rPr>
      <w:sz w:val="20"/>
    </w:rPr>
  </w:style>
  <w:style w:type="paragraph" w:customStyle="1" w:styleId="TLPnoteright">
    <w:name w:val="TLPnote(right)"/>
    <w:aliases w:val="nr"/>
    <w:basedOn w:val="OPCParaBase"/>
    <w:rsid w:val="00E66266"/>
    <w:pPr>
      <w:spacing w:before="122" w:line="198" w:lineRule="exact"/>
      <w:ind w:left="1985" w:hanging="851"/>
      <w:jc w:val="right"/>
    </w:pPr>
    <w:rPr>
      <w:sz w:val="18"/>
    </w:rPr>
  </w:style>
  <w:style w:type="paragraph" w:customStyle="1" w:styleId="notetext">
    <w:name w:val="note(text)"/>
    <w:aliases w:val="n"/>
    <w:basedOn w:val="OPCParaBase"/>
    <w:link w:val="notetextChar"/>
    <w:rsid w:val="00E66266"/>
    <w:pPr>
      <w:spacing w:before="122" w:line="240" w:lineRule="auto"/>
      <w:ind w:left="1985" w:hanging="851"/>
    </w:pPr>
    <w:rPr>
      <w:sz w:val="18"/>
    </w:rPr>
  </w:style>
  <w:style w:type="paragraph" w:customStyle="1" w:styleId="PageBreak">
    <w:name w:val="PageBreak"/>
    <w:aliases w:val="pb"/>
    <w:basedOn w:val="OPCParaBase"/>
    <w:rsid w:val="00E66266"/>
    <w:pPr>
      <w:spacing w:line="240" w:lineRule="auto"/>
    </w:pPr>
    <w:rPr>
      <w:sz w:val="20"/>
    </w:rPr>
  </w:style>
  <w:style w:type="paragraph" w:customStyle="1" w:styleId="ParlAmend">
    <w:name w:val="ParlAmend"/>
    <w:aliases w:val="pp"/>
    <w:basedOn w:val="OPCParaBase"/>
    <w:link w:val="ParlAmendChar"/>
    <w:rsid w:val="00E66266"/>
    <w:pPr>
      <w:spacing w:before="240" w:line="240" w:lineRule="atLeast"/>
      <w:ind w:hanging="567"/>
    </w:pPr>
    <w:rPr>
      <w:sz w:val="24"/>
    </w:rPr>
  </w:style>
  <w:style w:type="paragraph" w:customStyle="1" w:styleId="Preamble">
    <w:name w:val="Preamble"/>
    <w:basedOn w:val="OPCParaBase"/>
    <w:next w:val="Normal"/>
    <w:rsid w:val="00E66266"/>
    <w:pPr>
      <w:keepNext/>
      <w:keepLines/>
      <w:tabs>
        <w:tab w:val="center" w:pos="4513"/>
      </w:tabs>
      <w:spacing w:before="280" w:line="240" w:lineRule="auto"/>
      <w:ind w:left="1134" w:hanging="1134"/>
    </w:pPr>
    <w:rPr>
      <w:b/>
      <w:kern w:val="28"/>
      <w:sz w:val="28"/>
    </w:rPr>
  </w:style>
  <w:style w:type="paragraph" w:customStyle="1" w:styleId="Session">
    <w:name w:val="Session"/>
    <w:basedOn w:val="OPCParaBase"/>
    <w:rsid w:val="00E66266"/>
    <w:pPr>
      <w:spacing w:line="240" w:lineRule="auto"/>
    </w:pPr>
    <w:rPr>
      <w:sz w:val="28"/>
    </w:rPr>
  </w:style>
  <w:style w:type="paragraph" w:customStyle="1" w:styleId="SubitemHead">
    <w:name w:val="SubitemHead"/>
    <w:aliases w:val="issh"/>
    <w:basedOn w:val="OPCParaBase"/>
    <w:rsid w:val="00E6626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E66266"/>
    <w:pPr>
      <w:spacing w:before="40" w:line="240" w:lineRule="auto"/>
      <w:ind w:left="1134"/>
    </w:pPr>
  </w:style>
  <w:style w:type="paragraph" w:customStyle="1" w:styleId="TableAA">
    <w:name w:val="Table(AA)"/>
    <w:aliases w:val="taaa"/>
    <w:basedOn w:val="OPCParaBase"/>
    <w:rsid w:val="00E66266"/>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E66266"/>
    <w:pPr>
      <w:spacing w:before="60" w:line="240" w:lineRule="atLeast"/>
    </w:pPr>
    <w:rPr>
      <w:sz w:val="20"/>
    </w:rPr>
  </w:style>
  <w:style w:type="paragraph" w:customStyle="1" w:styleId="TLPBoxTextnote">
    <w:name w:val="TLPBoxText(note"/>
    <w:aliases w:val="right)"/>
    <w:basedOn w:val="OPCParaBase"/>
    <w:rsid w:val="00E6626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66266"/>
    <w:pPr>
      <w:numPr>
        <w:numId w:val="29"/>
      </w:numPr>
      <w:tabs>
        <w:tab w:val="clear" w:pos="2517"/>
        <w:tab w:val="left" w:pos="357"/>
      </w:tabs>
      <w:spacing w:before="60" w:line="198" w:lineRule="exact"/>
      <w:ind w:left="0" w:firstLine="0"/>
    </w:pPr>
    <w:rPr>
      <w:sz w:val="18"/>
    </w:rPr>
  </w:style>
  <w:style w:type="paragraph" w:customStyle="1" w:styleId="TLPTableBullet">
    <w:name w:val="TLPTableBullet"/>
    <w:aliases w:val="ttb"/>
    <w:basedOn w:val="OPCParaBase"/>
    <w:rsid w:val="00E66266"/>
    <w:pPr>
      <w:spacing w:line="240" w:lineRule="exact"/>
      <w:ind w:left="284" w:hanging="284"/>
    </w:pPr>
    <w:rPr>
      <w:sz w:val="20"/>
    </w:rPr>
  </w:style>
  <w:style w:type="paragraph" w:customStyle="1" w:styleId="TofSectsHeading">
    <w:name w:val="TofSects(Heading)"/>
    <w:basedOn w:val="OPCParaBase"/>
    <w:rsid w:val="00E66266"/>
    <w:pPr>
      <w:spacing w:before="240" w:after="120" w:line="240" w:lineRule="auto"/>
    </w:pPr>
    <w:rPr>
      <w:b/>
      <w:sz w:val="24"/>
    </w:rPr>
  </w:style>
  <w:style w:type="paragraph" w:customStyle="1" w:styleId="TofSectsSubdiv">
    <w:name w:val="TofSects(Subdiv)"/>
    <w:basedOn w:val="OPCParaBase"/>
    <w:rsid w:val="00E66266"/>
    <w:pPr>
      <w:keepLines/>
      <w:spacing w:before="80" w:line="240" w:lineRule="auto"/>
      <w:ind w:left="1588" w:hanging="794"/>
    </w:pPr>
    <w:rPr>
      <w:kern w:val="28"/>
    </w:rPr>
  </w:style>
  <w:style w:type="paragraph" w:customStyle="1" w:styleId="TofSectsGroupHeading">
    <w:name w:val="TofSects(GroupHeading)"/>
    <w:basedOn w:val="OPCParaBase"/>
    <w:next w:val="TofSectsSection"/>
    <w:rsid w:val="00E66266"/>
    <w:pPr>
      <w:keepLines/>
      <w:spacing w:before="240" w:after="120" w:line="240" w:lineRule="auto"/>
      <w:ind w:left="794"/>
    </w:pPr>
    <w:rPr>
      <w:b/>
      <w:kern w:val="28"/>
      <w:sz w:val="20"/>
    </w:rPr>
  </w:style>
  <w:style w:type="paragraph" w:customStyle="1" w:styleId="TofSectsSection">
    <w:name w:val="TofSects(Section)"/>
    <w:basedOn w:val="OPCParaBase"/>
    <w:rsid w:val="00E66266"/>
    <w:pPr>
      <w:keepLines/>
      <w:spacing w:before="40" w:line="240" w:lineRule="auto"/>
      <w:ind w:left="1588" w:hanging="794"/>
    </w:pPr>
    <w:rPr>
      <w:kern w:val="28"/>
      <w:sz w:val="18"/>
    </w:rPr>
  </w:style>
  <w:style w:type="paragraph" w:styleId="BalloonText">
    <w:name w:val="Balloon Text"/>
    <w:basedOn w:val="Normal"/>
    <w:link w:val="BalloonTextChar"/>
    <w:uiPriority w:val="99"/>
    <w:unhideWhenUsed/>
    <w:rsid w:val="00E66266"/>
    <w:pPr>
      <w:spacing w:line="240" w:lineRule="auto"/>
    </w:pPr>
    <w:rPr>
      <w:rFonts w:ascii="Tahoma" w:hAnsi="Tahoma" w:cs="Tahoma"/>
      <w:sz w:val="16"/>
      <w:szCs w:val="16"/>
    </w:rPr>
  </w:style>
  <w:style w:type="paragraph" w:styleId="BlockText">
    <w:name w:val="Block Text"/>
    <w:rsid w:val="00003AA7"/>
    <w:pPr>
      <w:spacing w:after="120"/>
      <w:ind w:left="1440" w:right="1440"/>
    </w:pPr>
    <w:rPr>
      <w:sz w:val="22"/>
      <w:szCs w:val="24"/>
    </w:rPr>
  </w:style>
  <w:style w:type="paragraph" w:styleId="BodyText">
    <w:name w:val="Body Text"/>
    <w:rsid w:val="00003AA7"/>
    <w:pPr>
      <w:spacing w:after="120"/>
    </w:pPr>
    <w:rPr>
      <w:sz w:val="22"/>
      <w:szCs w:val="24"/>
    </w:rPr>
  </w:style>
  <w:style w:type="paragraph" w:styleId="BodyTextIndent">
    <w:name w:val="Body Text Indent"/>
    <w:rsid w:val="00003AA7"/>
    <w:pPr>
      <w:spacing w:after="120"/>
      <w:ind w:left="283"/>
    </w:pPr>
    <w:rPr>
      <w:sz w:val="22"/>
      <w:szCs w:val="24"/>
    </w:rPr>
  </w:style>
  <w:style w:type="paragraph" w:styleId="BodyText3">
    <w:name w:val="Body Text 3"/>
    <w:rsid w:val="00003AA7"/>
    <w:pPr>
      <w:spacing w:after="120"/>
    </w:pPr>
    <w:rPr>
      <w:sz w:val="16"/>
      <w:szCs w:val="16"/>
    </w:rPr>
  </w:style>
  <w:style w:type="paragraph" w:styleId="BodyTextIndent2">
    <w:name w:val="Body Text Indent 2"/>
    <w:rsid w:val="00003AA7"/>
    <w:pPr>
      <w:spacing w:after="120" w:line="480" w:lineRule="auto"/>
      <w:ind w:left="283"/>
    </w:pPr>
    <w:rPr>
      <w:sz w:val="22"/>
      <w:szCs w:val="24"/>
    </w:rPr>
  </w:style>
  <w:style w:type="paragraph" w:styleId="BodyTextIndent3">
    <w:name w:val="Body Text Indent 3"/>
    <w:rsid w:val="00003AA7"/>
    <w:pPr>
      <w:spacing w:after="120"/>
      <w:ind w:left="283"/>
    </w:pPr>
    <w:rPr>
      <w:sz w:val="16"/>
      <w:szCs w:val="16"/>
    </w:rPr>
  </w:style>
  <w:style w:type="paragraph" w:styleId="Caption">
    <w:name w:val="caption"/>
    <w:next w:val="Normal"/>
    <w:qFormat/>
    <w:rsid w:val="00003AA7"/>
    <w:pPr>
      <w:spacing w:before="120" w:after="120"/>
    </w:pPr>
    <w:rPr>
      <w:b/>
      <w:bCs/>
    </w:rPr>
  </w:style>
  <w:style w:type="paragraph" w:styleId="Closing">
    <w:name w:val="Closing"/>
    <w:rsid w:val="00003AA7"/>
    <w:pPr>
      <w:ind w:left="4252"/>
    </w:pPr>
    <w:rPr>
      <w:sz w:val="22"/>
      <w:szCs w:val="24"/>
    </w:rPr>
  </w:style>
  <w:style w:type="paragraph" w:styleId="CommentText">
    <w:name w:val="annotation text"/>
    <w:rsid w:val="00003AA7"/>
  </w:style>
  <w:style w:type="paragraph" w:styleId="CommentSubject">
    <w:name w:val="annotation subject"/>
    <w:next w:val="CommentText"/>
    <w:rsid w:val="00003AA7"/>
    <w:rPr>
      <w:b/>
      <w:bCs/>
      <w:szCs w:val="24"/>
    </w:rPr>
  </w:style>
  <w:style w:type="paragraph" w:styleId="Date">
    <w:name w:val="Date"/>
    <w:next w:val="Normal"/>
    <w:rsid w:val="00003AA7"/>
    <w:rPr>
      <w:sz w:val="22"/>
      <w:szCs w:val="24"/>
    </w:rPr>
  </w:style>
  <w:style w:type="paragraph" w:styleId="DocumentMap">
    <w:name w:val="Document Map"/>
    <w:rsid w:val="00003AA7"/>
    <w:pPr>
      <w:shd w:val="clear" w:color="auto" w:fill="000080"/>
    </w:pPr>
    <w:rPr>
      <w:rFonts w:ascii="Tahoma" w:hAnsi="Tahoma" w:cs="Tahoma"/>
      <w:sz w:val="22"/>
      <w:szCs w:val="24"/>
    </w:rPr>
  </w:style>
  <w:style w:type="paragraph" w:styleId="E-mailSignature">
    <w:name w:val="E-mail Signature"/>
    <w:rsid w:val="00003AA7"/>
    <w:rPr>
      <w:sz w:val="22"/>
      <w:szCs w:val="24"/>
    </w:rPr>
  </w:style>
  <w:style w:type="paragraph" w:styleId="EndnoteText">
    <w:name w:val="endnote text"/>
    <w:rsid w:val="00003AA7"/>
  </w:style>
  <w:style w:type="paragraph" w:styleId="EnvelopeAddress">
    <w:name w:val="envelope address"/>
    <w:rsid w:val="00003AA7"/>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003AA7"/>
    <w:rPr>
      <w:rFonts w:ascii="Arial" w:hAnsi="Arial" w:cs="Arial"/>
    </w:rPr>
  </w:style>
  <w:style w:type="paragraph" w:styleId="Footer">
    <w:name w:val="footer"/>
    <w:link w:val="FooterChar"/>
    <w:rsid w:val="00E66266"/>
    <w:pPr>
      <w:tabs>
        <w:tab w:val="center" w:pos="4153"/>
        <w:tab w:val="right" w:pos="8306"/>
      </w:tabs>
    </w:pPr>
    <w:rPr>
      <w:sz w:val="22"/>
      <w:szCs w:val="24"/>
    </w:rPr>
  </w:style>
  <w:style w:type="paragraph" w:styleId="FootnoteText">
    <w:name w:val="footnote text"/>
    <w:rsid w:val="00003AA7"/>
  </w:style>
  <w:style w:type="paragraph" w:styleId="Header">
    <w:name w:val="header"/>
    <w:basedOn w:val="OPCParaBase"/>
    <w:link w:val="HeaderChar"/>
    <w:unhideWhenUsed/>
    <w:rsid w:val="00E66266"/>
    <w:pPr>
      <w:keepNext/>
      <w:keepLines/>
      <w:tabs>
        <w:tab w:val="center" w:pos="4150"/>
        <w:tab w:val="right" w:pos="8307"/>
      </w:tabs>
      <w:spacing w:line="160" w:lineRule="exact"/>
    </w:pPr>
    <w:rPr>
      <w:sz w:val="16"/>
    </w:rPr>
  </w:style>
  <w:style w:type="paragraph" w:styleId="HTMLAddress">
    <w:name w:val="HTML Address"/>
    <w:rsid w:val="00003AA7"/>
    <w:rPr>
      <w:i/>
      <w:iCs/>
      <w:sz w:val="22"/>
      <w:szCs w:val="24"/>
    </w:rPr>
  </w:style>
  <w:style w:type="paragraph" w:styleId="HTMLPreformatted">
    <w:name w:val="HTML Preformatted"/>
    <w:rsid w:val="00003AA7"/>
    <w:rPr>
      <w:rFonts w:ascii="Courier New" w:hAnsi="Courier New" w:cs="Courier New"/>
    </w:rPr>
  </w:style>
  <w:style w:type="paragraph" w:styleId="Index1">
    <w:name w:val="index 1"/>
    <w:next w:val="Normal"/>
    <w:rsid w:val="00003AA7"/>
    <w:pPr>
      <w:ind w:left="220" w:hanging="220"/>
    </w:pPr>
    <w:rPr>
      <w:sz w:val="22"/>
      <w:szCs w:val="24"/>
    </w:rPr>
  </w:style>
  <w:style w:type="paragraph" w:styleId="Index2">
    <w:name w:val="index 2"/>
    <w:next w:val="Normal"/>
    <w:rsid w:val="00003AA7"/>
    <w:pPr>
      <w:ind w:left="440" w:hanging="220"/>
    </w:pPr>
    <w:rPr>
      <w:sz w:val="22"/>
      <w:szCs w:val="24"/>
    </w:rPr>
  </w:style>
  <w:style w:type="paragraph" w:styleId="Index3">
    <w:name w:val="index 3"/>
    <w:next w:val="Normal"/>
    <w:rsid w:val="00003AA7"/>
    <w:pPr>
      <w:ind w:left="660" w:hanging="220"/>
    </w:pPr>
    <w:rPr>
      <w:sz w:val="22"/>
      <w:szCs w:val="24"/>
    </w:rPr>
  </w:style>
  <w:style w:type="paragraph" w:styleId="Index4">
    <w:name w:val="index 4"/>
    <w:next w:val="Normal"/>
    <w:rsid w:val="00003AA7"/>
    <w:pPr>
      <w:ind w:left="880" w:hanging="220"/>
    </w:pPr>
    <w:rPr>
      <w:sz w:val="22"/>
      <w:szCs w:val="24"/>
    </w:rPr>
  </w:style>
  <w:style w:type="paragraph" w:styleId="Index5">
    <w:name w:val="index 5"/>
    <w:next w:val="Normal"/>
    <w:rsid w:val="00003AA7"/>
    <w:pPr>
      <w:ind w:left="1100" w:hanging="220"/>
    </w:pPr>
    <w:rPr>
      <w:sz w:val="22"/>
      <w:szCs w:val="24"/>
    </w:rPr>
  </w:style>
  <w:style w:type="paragraph" w:styleId="Index6">
    <w:name w:val="index 6"/>
    <w:next w:val="Normal"/>
    <w:rsid w:val="00003AA7"/>
    <w:pPr>
      <w:ind w:left="1320" w:hanging="220"/>
    </w:pPr>
    <w:rPr>
      <w:sz w:val="22"/>
      <w:szCs w:val="24"/>
    </w:rPr>
  </w:style>
  <w:style w:type="paragraph" w:styleId="Index7">
    <w:name w:val="index 7"/>
    <w:next w:val="Normal"/>
    <w:rsid w:val="00003AA7"/>
    <w:pPr>
      <w:ind w:left="1540" w:hanging="220"/>
    </w:pPr>
    <w:rPr>
      <w:sz w:val="22"/>
      <w:szCs w:val="24"/>
    </w:rPr>
  </w:style>
  <w:style w:type="paragraph" w:styleId="Index8">
    <w:name w:val="index 8"/>
    <w:next w:val="Normal"/>
    <w:rsid w:val="00003AA7"/>
    <w:pPr>
      <w:ind w:left="1760" w:hanging="220"/>
    </w:pPr>
    <w:rPr>
      <w:sz w:val="22"/>
      <w:szCs w:val="24"/>
    </w:rPr>
  </w:style>
  <w:style w:type="paragraph" w:styleId="Index9">
    <w:name w:val="index 9"/>
    <w:next w:val="Normal"/>
    <w:rsid w:val="00003AA7"/>
    <w:pPr>
      <w:ind w:left="1980" w:hanging="220"/>
    </w:pPr>
    <w:rPr>
      <w:sz w:val="22"/>
      <w:szCs w:val="24"/>
    </w:rPr>
  </w:style>
  <w:style w:type="paragraph" w:styleId="IndexHeading">
    <w:name w:val="index heading"/>
    <w:next w:val="Index1"/>
    <w:rsid w:val="00003AA7"/>
    <w:rPr>
      <w:rFonts w:ascii="Arial" w:hAnsi="Arial" w:cs="Arial"/>
      <w:b/>
      <w:bCs/>
      <w:sz w:val="22"/>
      <w:szCs w:val="24"/>
    </w:rPr>
  </w:style>
  <w:style w:type="paragraph" w:styleId="List">
    <w:name w:val="List"/>
    <w:rsid w:val="00003AA7"/>
    <w:pPr>
      <w:ind w:left="283" w:hanging="283"/>
    </w:pPr>
    <w:rPr>
      <w:sz w:val="22"/>
      <w:szCs w:val="24"/>
    </w:rPr>
  </w:style>
  <w:style w:type="paragraph" w:styleId="List2">
    <w:name w:val="List 2"/>
    <w:rsid w:val="00003AA7"/>
    <w:pPr>
      <w:ind w:left="566" w:hanging="283"/>
    </w:pPr>
    <w:rPr>
      <w:sz w:val="22"/>
      <w:szCs w:val="24"/>
    </w:rPr>
  </w:style>
  <w:style w:type="paragraph" w:styleId="List3">
    <w:name w:val="List 3"/>
    <w:rsid w:val="00003AA7"/>
    <w:pPr>
      <w:ind w:left="849" w:hanging="283"/>
    </w:pPr>
    <w:rPr>
      <w:sz w:val="22"/>
      <w:szCs w:val="24"/>
    </w:rPr>
  </w:style>
  <w:style w:type="paragraph" w:styleId="List4">
    <w:name w:val="List 4"/>
    <w:rsid w:val="00003AA7"/>
    <w:pPr>
      <w:ind w:left="1132" w:hanging="283"/>
    </w:pPr>
    <w:rPr>
      <w:sz w:val="22"/>
      <w:szCs w:val="24"/>
    </w:rPr>
  </w:style>
  <w:style w:type="paragraph" w:styleId="List5">
    <w:name w:val="List 5"/>
    <w:rsid w:val="00003AA7"/>
    <w:pPr>
      <w:ind w:left="1415" w:hanging="283"/>
    </w:pPr>
    <w:rPr>
      <w:sz w:val="22"/>
      <w:szCs w:val="24"/>
    </w:rPr>
  </w:style>
  <w:style w:type="paragraph" w:styleId="ListBullet">
    <w:name w:val="List Bullet"/>
    <w:rsid w:val="00003AA7"/>
    <w:pPr>
      <w:numPr>
        <w:numId w:val="1"/>
      </w:numPr>
      <w:tabs>
        <w:tab w:val="clear" w:pos="360"/>
        <w:tab w:val="num" w:pos="2989"/>
      </w:tabs>
      <w:ind w:left="1225" w:firstLine="1043"/>
    </w:pPr>
    <w:rPr>
      <w:sz w:val="22"/>
      <w:szCs w:val="24"/>
    </w:rPr>
  </w:style>
  <w:style w:type="paragraph" w:styleId="ListBullet2">
    <w:name w:val="List Bullet 2"/>
    <w:rsid w:val="00003AA7"/>
    <w:pPr>
      <w:numPr>
        <w:numId w:val="2"/>
      </w:numPr>
      <w:tabs>
        <w:tab w:val="clear" w:pos="643"/>
        <w:tab w:val="num" w:pos="360"/>
      </w:tabs>
      <w:ind w:left="360"/>
    </w:pPr>
    <w:rPr>
      <w:sz w:val="22"/>
      <w:szCs w:val="24"/>
    </w:rPr>
  </w:style>
  <w:style w:type="paragraph" w:styleId="ListBullet3">
    <w:name w:val="List Bullet 3"/>
    <w:rsid w:val="00003AA7"/>
    <w:pPr>
      <w:numPr>
        <w:numId w:val="3"/>
      </w:numPr>
      <w:tabs>
        <w:tab w:val="clear" w:pos="926"/>
        <w:tab w:val="num" w:pos="360"/>
      </w:tabs>
      <w:ind w:left="360"/>
    </w:pPr>
    <w:rPr>
      <w:sz w:val="22"/>
      <w:szCs w:val="24"/>
    </w:rPr>
  </w:style>
  <w:style w:type="paragraph" w:styleId="ListBullet4">
    <w:name w:val="List Bullet 4"/>
    <w:rsid w:val="00003AA7"/>
    <w:pPr>
      <w:numPr>
        <w:numId w:val="4"/>
      </w:numPr>
      <w:tabs>
        <w:tab w:val="clear" w:pos="1209"/>
        <w:tab w:val="num" w:pos="926"/>
      </w:tabs>
      <w:ind w:left="926"/>
    </w:pPr>
    <w:rPr>
      <w:sz w:val="22"/>
      <w:szCs w:val="24"/>
    </w:rPr>
  </w:style>
  <w:style w:type="paragraph" w:styleId="ListBullet5">
    <w:name w:val="List Bullet 5"/>
    <w:rsid w:val="00003AA7"/>
    <w:pPr>
      <w:numPr>
        <w:numId w:val="5"/>
      </w:numPr>
    </w:pPr>
    <w:rPr>
      <w:sz w:val="22"/>
      <w:szCs w:val="24"/>
    </w:rPr>
  </w:style>
  <w:style w:type="paragraph" w:styleId="ListContinue">
    <w:name w:val="List Continue"/>
    <w:rsid w:val="00003AA7"/>
    <w:pPr>
      <w:spacing w:after="120"/>
      <w:ind w:left="283"/>
    </w:pPr>
    <w:rPr>
      <w:sz w:val="22"/>
      <w:szCs w:val="24"/>
    </w:rPr>
  </w:style>
  <w:style w:type="paragraph" w:styleId="ListContinue2">
    <w:name w:val="List Continue 2"/>
    <w:rsid w:val="00003AA7"/>
    <w:pPr>
      <w:spacing w:after="120"/>
      <w:ind w:left="566"/>
    </w:pPr>
    <w:rPr>
      <w:sz w:val="22"/>
      <w:szCs w:val="24"/>
    </w:rPr>
  </w:style>
  <w:style w:type="paragraph" w:styleId="ListContinue3">
    <w:name w:val="List Continue 3"/>
    <w:rsid w:val="00003AA7"/>
    <w:pPr>
      <w:spacing w:after="120"/>
      <w:ind w:left="849"/>
    </w:pPr>
    <w:rPr>
      <w:sz w:val="22"/>
      <w:szCs w:val="24"/>
    </w:rPr>
  </w:style>
  <w:style w:type="paragraph" w:styleId="ListContinue4">
    <w:name w:val="List Continue 4"/>
    <w:rsid w:val="00003AA7"/>
    <w:pPr>
      <w:spacing w:after="120"/>
      <w:ind w:left="1132"/>
    </w:pPr>
    <w:rPr>
      <w:sz w:val="22"/>
      <w:szCs w:val="24"/>
    </w:rPr>
  </w:style>
  <w:style w:type="paragraph" w:styleId="ListContinue5">
    <w:name w:val="List Continue 5"/>
    <w:rsid w:val="00003AA7"/>
    <w:pPr>
      <w:spacing w:after="120"/>
      <w:ind w:left="1415"/>
    </w:pPr>
    <w:rPr>
      <w:sz w:val="22"/>
      <w:szCs w:val="24"/>
    </w:rPr>
  </w:style>
  <w:style w:type="paragraph" w:styleId="ListNumber">
    <w:name w:val="List Number"/>
    <w:rsid w:val="00003AA7"/>
    <w:pPr>
      <w:numPr>
        <w:numId w:val="6"/>
      </w:numPr>
      <w:tabs>
        <w:tab w:val="clear" w:pos="360"/>
        <w:tab w:val="num" w:pos="4242"/>
      </w:tabs>
      <w:ind w:left="3521" w:hanging="1043"/>
    </w:pPr>
    <w:rPr>
      <w:sz w:val="22"/>
      <w:szCs w:val="24"/>
    </w:rPr>
  </w:style>
  <w:style w:type="paragraph" w:styleId="ListNumber2">
    <w:name w:val="List Number 2"/>
    <w:rsid w:val="00003AA7"/>
    <w:pPr>
      <w:numPr>
        <w:numId w:val="7"/>
      </w:numPr>
      <w:tabs>
        <w:tab w:val="clear" w:pos="643"/>
        <w:tab w:val="num" w:pos="360"/>
      </w:tabs>
      <w:ind w:left="360"/>
    </w:pPr>
    <w:rPr>
      <w:sz w:val="22"/>
      <w:szCs w:val="24"/>
    </w:rPr>
  </w:style>
  <w:style w:type="paragraph" w:styleId="ListNumber3">
    <w:name w:val="List Number 3"/>
    <w:rsid w:val="00003AA7"/>
    <w:pPr>
      <w:numPr>
        <w:numId w:val="8"/>
      </w:numPr>
      <w:tabs>
        <w:tab w:val="clear" w:pos="926"/>
        <w:tab w:val="num" w:pos="360"/>
      </w:tabs>
      <w:ind w:left="360"/>
    </w:pPr>
    <w:rPr>
      <w:sz w:val="22"/>
      <w:szCs w:val="24"/>
    </w:rPr>
  </w:style>
  <w:style w:type="paragraph" w:styleId="ListNumber4">
    <w:name w:val="List Number 4"/>
    <w:rsid w:val="00003AA7"/>
    <w:pPr>
      <w:numPr>
        <w:numId w:val="9"/>
      </w:numPr>
      <w:tabs>
        <w:tab w:val="clear" w:pos="1209"/>
        <w:tab w:val="num" w:pos="360"/>
      </w:tabs>
      <w:ind w:left="360"/>
    </w:pPr>
    <w:rPr>
      <w:sz w:val="22"/>
      <w:szCs w:val="24"/>
    </w:rPr>
  </w:style>
  <w:style w:type="paragraph" w:styleId="ListNumber5">
    <w:name w:val="List Number 5"/>
    <w:rsid w:val="00003AA7"/>
    <w:pPr>
      <w:numPr>
        <w:numId w:val="10"/>
      </w:numPr>
      <w:tabs>
        <w:tab w:val="clear" w:pos="1492"/>
        <w:tab w:val="num" w:pos="1440"/>
      </w:tabs>
      <w:ind w:left="0" w:firstLine="0"/>
    </w:pPr>
    <w:rPr>
      <w:sz w:val="22"/>
      <w:szCs w:val="24"/>
    </w:rPr>
  </w:style>
  <w:style w:type="paragraph" w:styleId="MessageHeader">
    <w:name w:val="Message Header"/>
    <w:rsid w:val="00003AA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003AA7"/>
    <w:rPr>
      <w:sz w:val="24"/>
      <w:szCs w:val="24"/>
    </w:rPr>
  </w:style>
  <w:style w:type="paragraph" w:styleId="NormalIndent">
    <w:name w:val="Normal Indent"/>
    <w:rsid w:val="00003AA7"/>
    <w:pPr>
      <w:ind w:left="720"/>
    </w:pPr>
    <w:rPr>
      <w:sz w:val="22"/>
      <w:szCs w:val="24"/>
    </w:rPr>
  </w:style>
  <w:style w:type="paragraph" w:styleId="NoteHeading">
    <w:name w:val="Note Heading"/>
    <w:next w:val="Normal"/>
    <w:rsid w:val="00003AA7"/>
    <w:rPr>
      <w:sz w:val="22"/>
      <w:szCs w:val="24"/>
    </w:rPr>
  </w:style>
  <w:style w:type="paragraph" w:styleId="PlainText">
    <w:name w:val="Plain Text"/>
    <w:rsid w:val="00003AA7"/>
    <w:rPr>
      <w:rFonts w:ascii="Courier New" w:hAnsi="Courier New" w:cs="Courier New"/>
      <w:sz w:val="22"/>
    </w:rPr>
  </w:style>
  <w:style w:type="paragraph" w:styleId="Salutation">
    <w:name w:val="Salutation"/>
    <w:next w:val="Normal"/>
    <w:rsid w:val="00003AA7"/>
    <w:rPr>
      <w:sz w:val="22"/>
      <w:szCs w:val="24"/>
    </w:rPr>
  </w:style>
  <w:style w:type="paragraph" w:styleId="Signature">
    <w:name w:val="Signature"/>
    <w:rsid w:val="00003AA7"/>
    <w:pPr>
      <w:ind w:left="4252"/>
    </w:pPr>
    <w:rPr>
      <w:sz w:val="22"/>
      <w:szCs w:val="24"/>
    </w:rPr>
  </w:style>
  <w:style w:type="paragraph" w:styleId="Subtitle">
    <w:name w:val="Subtitle"/>
    <w:qFormat/>
    <w:rsid w:val="00003AA7"/>
    <w:pPr>
      <w:spacing w:after="60"/>
      <w:jc w:val="center"/>
    </w:pPr>
    <w:rPr>
      <w:rFonts w:ascii="Arial" w:hAnsi="Arial" w:cs="Arial"/>
      <w:sz w:val="24"/>
      <w:szCs w:val="24"/>
    </w:rPr>
  </w:style>
  <w:style w:type="paragraph" w:styleId="TableofAuthorities">
    <w:name w:val="table of authorities"/>
    <w:next w:val="Normal"/>
    <w:rsid w:val="00003AA7"/>
    <w:pPr>
      <w:ind w:left="220" w:hanging="220"/>
    </w:pPr>
    <w:rPr>
      <w:sz w:val="22"/>
      <w:szCs w:val="24"/>
    </w:rPr>
  </w:style>
  <w:style w:type="paragraph" w:styleId="TableofFigures">
    <w:name w:val="table of figures"/>
    <w:next w:val="Normal"/>
    <w:rsid w:val="00003AA7"/>
    <w:pPr>
      <w:ind w:left="440" w:hanging="440"/>
    </w:pPr>
    <w:rPr>
      <w:sz w:val="22"/>
      <w:szCs w:val="24"/>
    </w:rPr>
  </w:style>
  <w:style w:type="paragraph" w:styleId="Title">
    <w:name w:val="Title"/>
    <w:qFormat/>
    <w:rsid w:val="00003AA7"/>
    <w:pPr>
      <w:spacing w:before="240" w:after="60"/>
      <w:jc w:val="center"/>
    </w:pPr>
    <w:rPr>
      <w:rFonts w:ascii="Arial" w:hAnsi="Arial" w:cs="Arial"/>
      <w:b/>
      <w:bCs/>
      <w:kern w:val="28"/>
      <w:sz w:val="32"/>
      <w:szCs w:val="32"/>
    </w:rPr>
  </w:style>
  <w:style w:type="paragraph" w:styleId="TOAHeading">
    <w:name w:val="toa heading"/>
    <w:next w:val="Normal"/>
    <w:rsid w:val="00003AA7"/>
    <w:pPr>
      <w:spacing w:before="120"/>
    </w:pPr>
    <w:rPr>
      <w:rFonts w:ascii="Arial" w:hAnsi="Arial" w:cs="Arial"/>
      <w:b/>
      <w:bCs/>
      <w:sz w:val="24"/>
      <w:szCs w:val="24"/>
    </w:rPr>
  </w:style>
  <w:style w:type="paragraph" w:styleId="BodyTextFirstIndent">
    <w:name w:val="Body Text First Indent"/>
    <w:basedOn w:val="BodyText"/>
    <w:rsid w:val="00003AA7"/>
    <w:pPr>
      <w:ind w:firstLine="210"/>
    </w:pPr>
  </w:style>
  <w:style w:type="paragraph" w:styleId="BodyTextFirstIndent2">
    <w:name w:val="Body Text First Indent 2"/>
    <w:basedOn w:val="BodyTextIndent"/>
    <w:rsid w:val="00003AA7"/>
    <w:pPr>
      <w:ind w:firstLine="210"/>
    </w:pPr>
  </w:style>
  <w:style w:type="character" w:styleId="CommentReference">
    <w:name w:val="annotation reference"/>
    <w:basedOn w:val="DefaultParagraphFont"/>
    <w:rsid w:val="00003AA7"/>
    <w:rPr>
      <w:sz w:val="16"/>
      <w:szCs w:val="16"/>
    </w:rPr>
  </w:style>
  <w:style w:type="character" w:styleId="Emphasis">
    <w:name w:val="Emphasis"/>
    <w:basedOn w:val="DefaultParagraphFont"/>
    <w:qFormat/>
    <w:rsid w:val="00003AA7"/>
    <w:rPr>
      <w:i/>
      <w:iCs/>
    </w:rPr>
  </w:style>
  <w:style w:type="character" w:styleId="EndnoteReference">
    <w:name w:val="endnote reference"/>
    <w:basedOn w:val="DefaultParagraphFont"/>
    <w:rsid w:val="00003AA7"/>
    <w:rPr>
      <w:vertAlign w:val="superscript"/>
    </w:rPr>
  </w:style>
  <w:style w:type="character" w:styleId="FollowedHyperlink">
    <w:name w:val="FollowedHyperlink"/>
    <w:basedOn w:val="DefaultParagraphFont"/>
    <w:rsid w:val="00003AA7"/>
    <w:rPr>
      <w:color w:val="800080"/>
      <w:u w:val="single"/>
    </w:rPr>
  </w:style>
  <w:style w:type="character" w:styleId="FootnoteReference">
    <w:name w:val="footnote reference"/>
    <w:basedOn w:val="DefaultParagraphFont"/>
    <w:rsid w:val="00003AA7"/>
    <w:rPr>
      <w:vertAlign w:val="superscript"/>
    </w:rPr>
  </w:style>
  <w:style w:type="character" w:styleId="HTMLAcronym">
    <w:name w:val="HTML Acronym"/>
    <w:basedOn w:val="DefaultParagraphFont"/>
    <w:rsid w:val="00003AA7"/>
  </w:style>
  <w:style w:type="character" w:styleId="HTMLCite">
    <w:name w:val="HTML Cite"/>
    <w:basedOn w:val="DefaultParagraphFont"/>
    <w:rsid w:val="00003AA7"/>
    <w:rPr>
      <w:i/>
      <w:iCs/>
    </w:rPr>
  </w:style>
  <w:style w:type="character" w:styleId="HTMLCode">
    <w:name w:val="HTML Code"/>
    <w:basedOn w:val="DefaultParagraphFont"/>
    <w:rsid w:val="00003AA7"/>
    <w:rPr>
      <w:rFonts w:ascii="Courier New" w:hAnsi="Courier New" w:cs="Courier New"/>
      <w:sz w:val="20"/>
      <w:szCs w:val="20"/>
    </w:rPr>
  </w:style>
  <w:style w:type="character" w:styleId="HTMLDefinition">
    <w:name w:val="HTML Definition"/>
    <w:basedOn w:val="DefaultParagraphFont"/>
    <w:rsid w:val="00003AA7"/>
    <w:rPr>
      <w:i/>
      <w:iCs/>
    </w:rPr>
  </w:style>
  <w:style w:type="character" w:styleId="HTMLKeyboard">
    <w:name w:val="HTML Keyboard"/>
    <w:basedOn w:val="DefaultParagraphFont"/>
    <w:rsid w:val="00003AA7"/>
    <w:rPr>
      <w:rFonts w:ascii="Courier New" w:hAnsi="Courier New" w:cs="Courier New"/>
      <w:sz w:val="20"/>
      <w:szCs w:val="20"/>
    </w:rPr>
  </w:style>
  <w:style w:type="character" w:styleId="HTMLSample">
    <w:name w:val="HTML Sample"/>
    <w:basedOn w:val="DefaultParagraphFont"/>
    <w:rsid w:val="00003AA7"/>
    <w:rPr>
      <w:rFonts w:ascii="Courier New" w:hAnsi="Courier New" w:cs="Courier New"/>
    </w:rPr>
  </w:style>
  <w:style w:type="character" w:styleId="HTMLTypewriter">
    <w:name w:val="HTML Typewriter"/>
    <w:basedOn w:val="DefaultParagraphFont"/>
    <w:rsid w:val="00003AA7"/>
    <w:rPr>
      <w:rFonts w:ascii="Courier New" w:hAnsi="Courier New" w:cs="Courier New"/>
      <w:sz w:val="20"/>
      <w:szCs w:val="20"/>
    </w:rPr>
  </w:style>
  <w:style w:type="character" w:styleId="HTMLVariable">
    <w:name w:val="HTML Variable"/>
    <w:basedOn w:val="DefaultParagraphFont"/>
    <w:rsid w:val="00003AA7"/>
    <w:rPr>
      <w:i/>
      <w:iCs/>
    </w:rPr>
  </w:style>
  <w:style w:type="character" w:styleId="Hyperlink">
    <w:name w:val="Hyperlink"/>
    <w:basedOn w:val="DefaultParagraphFont"/>
    <w:rsid w:val="00003AA7"/>
    <w:rPr>
      <w:color w:val="0000FF"/>
      <w:u w:val="single"/>
    </w:rPr>
  </w:style>
  <w:style w:type="character" w:styleId="LineNumber">
    <w:name w:val="line number"/>
    <w:basedOn w:val="OPCCharBase"/>
    <w:uiPriority w:val="99"/>
    <w:unhideWhenUsed/>
    <w:rsid w:val="00E66266"/>
    <w:rPr>
      <w:sz w:val="16"/>
    </w:rPr>
  </w:style>
  <w:style w:type="paragraph" w:styleId="MacroText">
    <w:name w:val="macro"/>
    <w:rsid w:val="00003AA7"/>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character" w:styleId="PageNumber">
    <w:name w:val="page number"/>
    <w:basedOn w:val="DefaultParagraphFont"/>
    <w:rsid w:val="00003AA7"/>
  </w:style>
  <w:style w:type="character" w:styleId="Strong">
    <w:name w:val="Strong"/>
    <w:basedOn w:val="DefaultParagraphFont"/>
    <w:qFormat/>
    <w:rsid w:val="00003AA7"/>
    <w:rPr>
      <w:b/>
      <w:bCs/>
    </w:rPr>
  </w:style>
  <w:style w:type="paragraph" w:styleId="TOC1">
    <w:name w:val="toc 1"/>
    <w:basedOn w:val="OPCParaBase"/>
    <w:next w:val="Normal"/>
    <w:uiPriority w:val="39"/>
    <w:unhideWhenUsed/>
    <w:rsid w:val="00E66266"/>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66266"/>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66266"/>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66266"/>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66266"/>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E66266"/>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E6626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6626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66266"/>
    <w:pPr>
      <w:keepLines/>
      <w:tabs>
        <w:tab w:val="right" w:pos="7088"/>
      </w:tabs>
      <w:spacing w:before="80" w:line="240" w:lineRule="auto"/>
      <w:ind w:left="851" w:right="567"/>
    </w:pPr>
    <w:rPr>
      <w:i/>
      <w:kern w:val="28"/>
      <w:sz w:val="20"/>
    </w:rPr>
  </w:style>
  <w:style w:type="paragraph" w:customStyle="1" w:styleId="CTA-">
    <w:name w:val="CTA -"/>
    <w:basedOn w:val="OPCParaBase"/>
    <w:rsid w:val="00E66266"/>
    <w:pPr>
      <w:spacing w:before="60" w:line="240" w:lineRule="atLeast"/>
      <w:ind w:left="85" w:hanging="85"/>
    </w:pPr>
    <w:rPr>
      <w:sz w:val="20"/>
    </w:rPr>
  </w:style>
  <w:style w:type="paragraph" w:customStyle="1" w:styleId="CTA--">
    <w:name w:val="CTA --"/>
    <w:basedOn w:val="OPCParaBase"/>
    <w:next w:val="Normal"/>
    <w:rsid w:val="00E66266"/>
    <w:pPr>
      <w:spacing w:before="60" w:line="240" w:lineRule="atLeast"/>
      <w:ind w:left="142" w:hanging="142"/>
    </w:pPr>
    <w:rPr>
      <w:sz w:val="20"/>
    </w:rPr>
  </w:style>
  <w:style w:type="paragraph" w:customStyle="1" w:styleId="CTA---">
    <w:name w:val="CTA ---"/>
    <w:basedOn w:val="OPCParaBase"/>
    <w:next w:val="Normal"/>
    <w:rsid w:val="00E66266"/>
    <w:pPr>
      <w:spacing w:before="60" w:line="240" w:lineRule="atLeast"/>
      <w:ind w:left="198" w:hanging="198"/>
    </w:pPr>
    <w:rPr>
      <w:sz w:val="20"/>
    </w:rPr>
  </w:style>
  <w:style w:type="paragraph" w:customStyle="1" w:styleId="CTA----">
    <w:name w:val="CTA ----"/>
    <w:basedOn w:val="OPCParaBase"/>
    <w:next w:val="Normal"/>
    <w:rsid w:val="00E66266"/>
    <w:pPr>
      <w:spacing w:before="60" w:line="240" w:lineRule="atLeast"/>
      <w:ind w:left="255" w:hanging="255"/>
    </w:pPr>
    <w:rPr>
      <w:sz w:val="20"/>
    </w:rPr>
  </w:style>
  <w:style w:type="paragraph" w:customStyle="1" w:styleId="CTA1a">
    <w:name w:val="CTA 1(a)"/>
    <w:basedOn w:val="OPCParaBase"/>
    <w:rsid w:val="00E66266"/>
    <w:pPr>
      <w:tabs>
        <w:tab w:val="right" w:pos="414"/>
      </w:tabs>
      <w:spacing w:before="40" w:line="240" w:lineRule="atLeast"/>
      <w:ind w:left="675" w:hanging="675"/>
    </w:pPr>
    <w:rPr>
      <w:sz w:val="20"/>
    </w:rPr>
  </w:style>
  <w:style w:type="paragraph" w:customStyle="1" w:styleId="CTA1ai">
    <w:name w:val="CTA 1(a)(i)"/>
    <w:basedOn w:val="OPCParaBase"/>
    <w:rsid w:val="00E66266"/>
    <w:pPr>
      <w:tabs>
        <w:tab w:val="right" w:pos="1004"/>
      </w:tabs>
      <w:spacing w:before="40" w:line="240" w:lineRule="atLeast"/>
      <w:ind w:left="1253" w:hanging="1253"/>
    </w:pPr>
    <w:rPr>
      <w:sz w:val="20"/>
    </w:rPr>
  </w:style>
  <w:style w:type="paragraph" w:customStyle="1" w:styleId="CTA2a">
    <w:name w:val="CTA 2(a)"/>
    <w:basedOn w:val="OPCParaBase"/>
    <w:rsid w:val="00E66266"/>
    <w:pPr>
      <w:tabs>
        <w:tab w:val="right" w:pos="482"/>
      </w:tabs>
      <w:spacing w:before="40" w:line="240" w:lineRule="atLeast"/>
      <w:ind w:left="748" w:hanging="748"/>
    </w:pPr>
    <w:rPr>
      <w:sz w:val="20"/>
    </w:rPr>
  </w:style>
  <w:style w:type="paragraph" w:customStyle="1" w:styleId="CTA2ai">
    <w:name w:val="CTA 2(a)(i)"/>
    <w:basedOn w:val="OPCParaBase"/>
    <w:rsid w:val="00E66266"/>
    <w:pPr>
      <w:tabs>
        <w:tab w:val="right" w:pos="1089"/>
      </w:tabs>
      <w:spacing w:before="40" w:line="240" w:lineRule="atLeast"/>
      <w:ind w:left="1327" w:hanging="1327"/>
    </w:pPr>
    <w:rPr>
      <w:sz w:val="20"/>
    </w:rPr>
  </w:style>
  <w:style w:type="paragraph" w:customStyle="1" w:styleId="CTA3a">
    <w:name w:val="CTA 3(a)"/>
    <w:basedOn w:val="OPCParaBase"/>
    <w:rsid w:val="00E66266"/>
    <w:pPr>
      <w:tabs>
        <w:tab w:val="right" w:pos="556"/>
      </w:tabs>
      <w:spacing w:before="40" w:line="240" w:lineRule="atLeast"/>
      <w:ind w:left="805" w:hanging="805"/>
    </w:pPr>
    <w:rPr>
      <w:sz w:val="20"/>
    </w:rPr>
  </w:style>
  <w:style w:type="paragraph" w:customStyle="1" w:styleId="CTA3ai">
    <w:name w:val="CTA 3(a)(i)"/>
    <w:basedOn w:val="OPCParaBase"/>
    <w:rsid w:val="00E66266"/>
    <w:pPr>
      <w:tabs>
        <w:tab w:val="right" w:pos="1140"/>
      </w:tabs>
      <w:spacing w:before="40" w:line="240" w:lineRule="atLeast"/>
      <w:ind w:left="1361" w:hanging="1361"/>
    </w:pPr>
    <w:rPr>
      <w:sz w:val="20"/>
    </w:rPr>
  </w:style>
  <w:style w:type="paragraph" w:customStyle="1" w:styleId="CTA4a">
    <w:name w:val="CTA 4(a)"/>
    <w:basedOn w:val="OPCParaBase"/>
    <w:rsid w:val="00E66266"/>
    <w:pPr>
      <w:tabs>
        <w:tab w:val="right" w:pos="624"/>
      </w:tabs>
      <w:spacing w:before="40" w:line="240" w:lineRule="atLeast"/>
      <w:ind w:left="873" w:hanging="873"/>
    </w:pPr>
    <w:rPr>
      <w:sz w:val="20"/>
    </w:rPr>
  </w:style>
  <w:style w:type="paragraph" w:customStyle="1" w:styleId="CTA4ai">
    <w:name w:val="CTA 4(a)(i)"/>
    <w:basedOn w:val="OPCParaBase"/>
    <w:rsid w:val="00E66266"/>
    <w:pPr>
      <w:tabs>
        <w:tab w:val="right" w:pos="1213"/>
      </w:tabs>
      <w:spacing w:before="40" w:line="240" w:lineRule="atLeast"/>
      <w:ind w:left="1452" w:hanging="1452"/>
    </w:pPr>
    <w:rPr>
      <w:sz w:val="20"/>
    </w:rPr>
  </w:style>
  <w:style w:type="paragraph" w:customStyle="1" w:styleId="CTACAPS">
    <w:name w:val="CTA CAPS"/>
    <w:basedOn w:val="OPCParaBase"/>
    <w:rsid w:val="00E66266"/>
    <w:pPr>
      <w:spacing w:before="60" w:line="240" w:lineRule="atLeast"/>
    </w:pPr>
    <w:rPr>
      <w:sz w:val="20"/>
    </w:rPr>
  </w:style>
  <w:style w:type="paragraph" w:customStyle="1" w:styleId="CTAright">
    <w:name w:val="CTA right"/>
    <w:basedOn w:val="OPCParaBase"/>
    <w:rsid w:val="00E66266"/>
    <w:pPr>
      <w:spacing w:before="60" w:line="240" w:lineRule="auto"/>
      <w:jc w:val="right"/>
    </w:pPr>
    <w:rPr>
      <w:sz w:val="20"/>
    </w:rPr>
  </w:style>
  <w:style w:type="paragraph" w:customStyle="1" w:styleId="ActHead1">
    <w:name w:val="ActHead 1"/>
    <w:aliases w:val="c"/>
    <w:basedOn w:val="OPCParaBase"/>
    <w:next w:val="Normal"/>
    <w:qFormat/>
    <w:rsid w:val="00E6626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E6626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6626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E66266"/>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E6626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6626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6626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6626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66266"/>
    <w:pPr>
      <w:keepNext/>
      <w:keepLines/>
      <w:spacing w:before="280" w:line="240" w:lineRule="auto"/>
      <w:ind w:left="1134" w:hanging="1134"/>
      <w:outlineLvl w:val="8"/>
    </w:pPr>
    <w:rPr>
      <w:b/>
      <w:i/>
      <w:kern w:val="28"/>
      <w:sz w:val="28"/>
    </w:rPr>
  </w:style>
  <w:style w:type="paragraph" w:customStyle="1" w:styleId="WRStyle">
    <w:name w:val="WR Style"/>
    <w:aliases w:val="WR"/>
    <w:basedOn w:val="OPCParaBase"/>
    <w:rsid w:val="00E66266"/>
    <w:pPr>
      <w:spacing w:before="240" w:line="240" w:lineRule="auto"/>
      <w:ind w:left="284" w:hanging="284"/>
    </w:pPr>
    <w:rPr>
      <w:b/>
      <w:i/>
      <w:kern w:val="28"/>
      <w:sz w:val="24"/>
    </w:rPr>
  </w:style>
  <w:style w:type="character" w:customStyle="1" w:styleId="subsectionChar">
    <w:name w:val="subsection Char"/>
    <w:aliases w:val="ss Char"/>
    <w:basedOn w:val="DefaultParagraphFont"/>
    <w:link w:val="subsection"/>
    <w:rsid w:val="00076332"/>
    <w:rPr>
      <w:sz w:val="22"/>
    </w:rPr>
  </w:style>
  <w:style w:type="character" w:customStyle="1" w:styleId="ParlAmendChar">
    <w:name w:val="ParlAmend Char"/>
    <w:aliases w:val="pp Char"/>
    <w:basedOn w:val="DefaultParagraphFont"/>
    <w:link w:val="ParlAmend"/>
    <w:rsid w:val="00C768E9"/>
    <w:rPr>
      <w:sz w:val="24"/>
    </w:rPr>
  </w:style>
  <w:style w:type="paragraph" w:customStyle="1" w:styleId="noteToPara">
    <w:name w:val="noteToPara"/>
    <w:aliases w:val="ntp"/>
    <w:basedOn w:val="OPCParaBase"/>
    <w:rsid w:val="00E66266"/>
    <w:pPr>
      <w:spacing w:before="122" w:line="198" w:lineRule="exact"/>
      <w:ind w:left="2353" w:hanging="709"/>
    </w:pPr>
    <w:rPr>
      <w:sz w:val="18"/>
    </w:rPr>
  </w:style>
  <w:style w:type="character" w:customStyle="1" w:styleId="OPCCharBase">
    <w:name w:val="OPCCharBase"/>
    <w:uiPriority w:val="1"/>
    <w:qFormat/>
    <w:rsid w:val="00E66266"/>
  </w:style>
  <w:style w:type="paragraph" w:customStyle="1" w:styleId="OPCParaBase">
    <w:name w:val="OPCParaBase"/>
    <w:link w:val="OPCParaBaseChar"/>
    <w:qFormat/>
    <w:rsid w:val="00E66266"/>
    <w:pPr>
      <w:spacing w:line="260" w:lineRule="atLeast"/>
    </w:pPr>
    <w:rPr>
      <w:sz w:val="22"/>
    </w:rPr>
  </w:style>
  <w:style w:type="character" w:customStyle="1" w:styleId="charsuperscriptstyle">
    <w:name w:val="charsuperscriptstyle"/>
    <w:basedOn w:val="DefaultParagraphFont"/>
    <w:rsid w:val="00003AA7"/>
    <w:rPr>
      <w:rFonts w:ascii="Times New Roman" w:hAnsi="Times New Roman"/>
      <w:sz w:val="18"/>
      <w:szCs w:val="18"/>
      <w:vertAlign w:val="baseline"/>
    </w:rPr>
  </w:style>
  <w:style w:type="character" w:customStyle="1" w:styleId="CharNotesItals">
    <w:name w:val="CharNotesItals"/>
    <w:basedOn w:val="DefaultParagraphFont"/>
    <w:rsid w:val="00003AA7"/>
    <w:rPr>
      <w:i/>
    </w:rPr>
  </w:style>
  <w:style w:type="character" w:customStyle="1" w:styleId="CharNotesReg">
    <w:name w:val="CharNotesReg"/>
    <w:basedOn w:val="DefaultParagraphFont"/>
    <w:rsid w:val="00003AA7"/>
  </w:style>
  <w:style w:type="character" w:customStyle="1" w:styleId="ItemHeadChar">
    <w:name w:val="ItemHead Char"/>
    <w:aliases w:val="ih Char"/>
    <w:basedOn w:val="DefaultParagraphFont"/>
    <w:link w:val="ItemHead"/>
    <w:rsid w:val="00B563C5"/>
    <w:rPr>
      <w:rFonts w:ascii="Arial" w:hAnsi="Arial"/>
      <w:b/>
      <w:kern w:val="28"/>
      <w:sz w:val="24"/>
    </w:rPr>
  </w:style>
  <w:style w:type="numbering" w:styleId="111111">
    <w:name w:val="Outline List 2"/>
    <w:basedOn w:val="NoList"/>
    <w:rsid w:val="00003AA7"/>
    <w:pPr>
      <w:numPr>
        <w:numId w:val="30"/>
      </w:numPr>
    </w:pPr>
  </w:style>
  <w:style w:type="numbering" w:styleId="1ai">
    <w:name w:val="Outline List 1"/>
    <w:basedOn w:val="NoList"/>
    <w:rsid w:val="00003AA7"/>
    <w:pPr>
      <w:numPr>
        <w:numId w:val="33"/>
      </w:numPr>
    </w:pPr>
  </w:style>
  <w:style w:type="numbering" w:styleId="ArticleSection">
    <w:name w:val="Outline List 3"/>
    <w:basedOn w:val="NoList"/>
    <w:rsid w:val="00003AA7"/>
    <w:pPr>
      <w:numPr>
        <w:numId w:val="34"/>
      </w:numPr>
    </w:pPr>
  </w:style>
  <w:style w:type="paragraph" w:styleId="BodyText2">
    <w:name w:val="Body Text 2"/>
    <w:link w:val="BodyText2Char"/>
    <w:rsid w:val="00003AA7"/>
    <w:pPr>
      <w:spacing w:after="120" w:line="480" w:lineRule="auto"/>
    </w:pPr>
    <w:rPr>
      <w:sz w:val="22"/>
      <w:szCs w:val="24"/>
    </w:rPr>
  </w:style>
  <w:style w:type="character" w:customStyle="1" w:styleId="BodyText2Char">
    <w:name w:val="Body Text 2 Char"/>
    <w:basedOn w:val="DefaultParagraphFont"/>
    <w:link w:val="BodyText2"/>
    <w:rsid w:val="003B2FA3"/>
    <w:rPr>
      <w:sz w:val="22"/>
      <w:szCs w:val="24"/>
      <w:lang w:val="en-AU" w:eastAsia="en-AU" w:bidi="ar-SA"/>
    </w:rPr>
  </w:style>
  <w:style w:type="table" w:styleId="Table3Deffects1">
    <w:name w:val="Table 3D effects 1"/>
    <w:basedOn w:val="TableNormal"/>
    <w:rsid w:val="00003AA7"/>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03AA7"/>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03AA7"/>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03AA7"/>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03AA7"/>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03AA7"/>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03AA7"/>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03AA7"/>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03AA7"/>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03AA7"/>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03AA7"/>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03AA7"/>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03AA7"/>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03AA7"/>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03AA7"/>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03AA7"/>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03AA7"/>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66266"/>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03AA7"/>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03AA7"/>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03AA7"/>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03AA7"/>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03AA7"/>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03AA7"/>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03AA7"/>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03AA7"/>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03AA7"/>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03AA7"/>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03AA7"/>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03AA7"/>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03AA7"/>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03AA7"/>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03AA7"/>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03AA7"/>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03AA7"/>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03AA7"/>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03AA7"/>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03AA7"/>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03AA7"/>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03AA7"/>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03AA7"/>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03AA7"/>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03AA7"/>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03AA7"/>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harENotesHeading">
    <w:name w:val="CharENotesHeading"/>
    <w:basedOn w:val="DefaultParagraphFont"/>
    <w:rsid w:val="00003AA7"/>
  </w:style>
  <w:style w:type="character" w:customStyle="1" w:styleId="HeaderChar">
    <w:name w:val="Header Char"/>
    <w:basedOn w:val="DefaultParagraphFont"/>
    <w:link w:val="Header"/>
    <w:rsid w:val="00E66266"/>
    <w:rPr>
      <w:sz w:val="16"/>
    </w:rPr>
  </w:style>
  <w:style w:type="character" w:customStyle="1" w:styleId="FooterChar">
    <w:name w:val="Footer Char"/>
    <w:basedOn w:val="DefaultParagraphFont"/>
    <w:link w:val="Footer"/>
    <w:rsid w:val="00E66266"/>
    <w:rPr>
      <w:sz w:val="22"/>
      <w:szCs w:val="24"/>
    </w:rPr>
  </w:style>
  <w:style w:type="character" w:customStyle="1" w:styleId="Heading1Char">
    <w:name w:val="Heading 1 Char"/>
    <w:basedOn w:val="DefaultParagraphFont"/>
    <w:link w:val="Heading1"/>
    <w:rsid w:val="000A0349"/>
    <w:rPr>
      <w:b/>
      <w:bCs/>
      <w:kern w:val="28"/>
      <w:sz w:val="36"/>
      <w:szCs w:val="32"/>
      <w:lang w:val="en-AU" w:eastAsia="en-AU" w:bidi="ar-SA"/>
    </w:rPr>
  </w:style>
  <w:style w:type="character" w:customStyle="1" w:styleId="Heading2Char">
    <w:name w:val="Heading 2 Char"/>
    <w:basedOn w:val="DefaultParagraphFont"/>
    <w:link w:val="Heading2"/>
    <w:rsid w:val="000A0349"/>
    <w:rPr>
      <w:b/>
      <w:iCs/>
      <w:kern w:val="28"/>
      <w:sz w:val="32"/>
      <w:szCs w:val="28"/>
    </w:rPr>
  </w:style>
  <w:style w:type="character" w:customStyle="1" w:styleId="Heading3Char">
    <w:name w:val="Heading 3 Char"/>
    <w:basedOn w:val="DefaultParagraphFont"/>
    <w:link w:val="Heading3"/>
    <w:rsid w:val="000A0349"/>
    <w:rPr>
      <w:b/>
      <w:kern w:val="28"/>
      <w:sz w:val="28"/>
      <w:szCs w:val="26"/>
    </w:rPr>
  </w:style>
  <w:style w:type="character" w:customStyle="1" w:styleId="Heading4Char">
    <w:name w:val="Heading 4 Char"/>
    <w:basedOn w:val="DefaultParagraphFont"/>
    <w:link w:val="Heading4"/>
    <w:rsid w:val="000A0349"/>
    <w:rPr>
      <w:b/>
      <w:kern w:val="28"/>
      <w:sz w:val="26"/>
      <w:szCs w:val="28"/>
    </w:rPr>
  </w:style>
  <w:style w:type="character" w:customStyle="1" w:styleId="Heading5Char">
    <w:name w:val="Heading 5 Char"/>
    <w:basedOn w:val="DefaultParagraphFont"/>
    <w:link w:val="Heading5"/>
    <w:rsid w:val="000A0349"/>
    <w:rPr>
      <w:b/>
      <w:iCs/>
      <w:kern w:val="28"/>
      <w:sz w:val="24"/>
      <w:szCs w:val="26"/>
    </w:rPr>
  </w:style>
  <w:style w:type="character" w:customStyle="1" w:styleId="Heading6Char">
    <w:name w:val="Heading 6 Char"/>
    <w:basedOn w:val="DefaultParagraphFont"/>
    <w:link w:val="Heading6"/>
    <w:rsid w:val="000A0349"/>
    <w:rPr>
      <w:rFonts w:ascii="Arial" w:hAnsi="Arial" w:cs="Arial"/>
      <w:b/>
      <w:kern w:val="28"/>
      <w:sz w:val="32"/>
      <w:szCs w:val="22"/>
    </w:rPr>
  </w:style>
  <w:style w:type="character" w:customStyle="1" w:styleId="Heading7Char">
    <w:name w:val="Heading 7 Char"/>
    <w:basedOn w:val="DefaultParagraphFont"/>
    <w:link w:val="Heading7"/>
    <w:rsid w:val="000A0349"/>
    <w:rPr>
      <w:rFonts w:ascii="Arial" w:hAnsi="Arial" w:cs="Arial"/>
      <w:b/>
      <w:kern w:val="28"/>
      <w:sz w:val="28"/>
      <w:szCs w:val="22"/>
    </w:rPr>
  </w:style>
  <w:style w:type="character" w:customStyle="1" w:styleId="Heading8Char">
    <w:name w:val="Heading 8 Char"/>
    <w:basedOn w:val="DefaultParagraphFont"/>
    <w:link w:val="Heading8"/>
    <w:rsid w:val="000A0349"/>
    <w:rPr>
      <w:rFonts w:ascii="Arial" w:hAnsi="Arial" w:cs="Arial"/>
      <w:b/>
      <w:iCs/>
      <w:kern w:val="28"/>
      <w:sz w:val="26"/>
      <w:szCs w:val="22"/>
    </w:rPr>
  </w:style>
  <w:style w:type="character" w:customStyle="1" w:styleId="Heading9Char">
    <w:name w:val="Heading 9 Char"/>
    <w:basedOn w:val="DefaultParagraphFont"/>
    <w:link w:val="Heading9"/>
    <w:rsid w:val="000A0349"/>
    <w:rPr>
      <w:b/>
      <w:bCs/>
      <w:i/>
      <w:kern w:val="28"/>
      <w:sz w:val="28"/>
      <w:szCs w:val="22"/>
    </w:rPr>
  </w:style>
  <w:style w:type="character" w:customStyle="1" w:styleId="BalloonTextChar">
    <w:name w:val="Balloon Text Char"/>
    <w:basedOn w:val="DefaultParagraphFont"/>
    <w:link w:val="BalloonText"/>
    <w:uiPriority w:val="99"/>
    <w:rsid w:val="00E66266"/>
    <w:rPr>
      <w:rFonts w:ascii="Tahoma" w:eastAsiaTheme="minorHAnsi" w:hAnsi="Tahoma" w:cs="Tahoma"/>
      <w:sz w:val="16"/>
      <w:szCs w:val="16"/>
      <w:lang w:eastAsia="en-US"/>
    </w:rPr>
  </w:style>
  <w:style w:type="character" w:customStyle="1" w:styleId="OPCParaBaseChar">
    <w:name w:val="OPCParaBase Char"/>
    <w:basedOn w:val="DefaultParagraphFont"/>
    <w:link w:val="OPCParaBase"/>
    <w:rsid w:val="000A0349"/>
    <w:rPr>
      <w:sz w:val="22"/>
    </w:rPr>
  </w:style>
  <w:style w:type="character" w:customStyle="1" w:styleId="ShortTChar">
    <w:name w:val="ShortT Char"/>
    <w:basedOn w:val="OPCParaBaseChar"/>
    <w:link w:val="ShortT"/>
    <w:rsid w:val="000A0349"/>
    <w:rPr>
      <w:b/>
      <w:sz w:val="40"/>
    </w:rPr>
  </w:style>
  <w:style w:type="character" w:customStyle="1" w:styleId="ActnoChar">
    <w:name w:val="Actno Char"/>
    <w:basedOn w:val="ShortTChar"/>
    <w:link w:val="Actno"/>
    <w:rsid w:val="000A0349"/>
    <w:rPr>
      <w:b/>
      <w:sz w:val="40"/>
    </w:rPr>
  </w:style>
  <w:style w:type="character" w:customStyle="1" w:styleId="notetextChar">
    <w:name w:val="note(text) Char"/>
    <w:aliases w:val="n Char"/>
    <w:basedOn w:val="DefaultParagraphFont"/>
    <w:link w:val="notetext"/>
    <w:rsid w:val="00C678C4"/>
    <w:rPr>
      <w:sz w:val="18"/>
    </w:rPr>
  </w:style>
  <w:style w:type="character" w:customStyle="1" w:styleId="paragraphChar">
    <w:name w:val="paragraph Char"/>
    <w:aliases w:val="a Char"/>
    <w:basedOn w:val="DefaultParagraphFont"/>
    <w:link w:val="paragraph"/>
    <w:rsid w:val="007179C5"/>
    <w:rPr>
      <w:sz w:val="22"/>
    </w:rPr>
  </w:style>
  <w:style w:type="table" w:customStyle="1" w:styleId="CFlag">
    <w:name w:val="CFlag"/>
    <w:basedOn w:val="TableNormal"/>
    <w:uiPriority w:val="99"/>
    <w:rsid w:val="00E66266"/>
    <w:tblPr/>
  </w:style>
  <w:style w:type="character" w:customStyle="1" w:styleId="SubitemChar">
    <w:name w:val="Subitem Char"/>
    <w:aliases w:val="iss Char"/>
    <w:basedOn w:val="OPCParaBaseChar"/>
    <w:link w:val="Subitem"/>
    <w:rsid w:val="009C5656"/>
    <w:rPr>
      <w:sz w:val="22"/>
    </w:rPr>
  </w:style>
  <w:style w:type="paragraph" w:customStyle="1" w:styleId="CompiledActNo">
    <w:name w:val="CompiledActNo"/>
    <w:basedOn w:val="OPCParaBase"/>
    <w:next w:val="Normal"/>
    <w:rsid w:val="00E66266"/>
    <w:rPr>
      <w:b/>
      <w:sz w:val="24"/>
      <w:szCs w:val="24"/>
    </w:rPr>
  </w:style>
  <w:style w:type="paragraph" w:styleId="Revision">
    <w:name w:val="Revision"/>
    <w:hidden/>
    <w:uiPriority w:val="99"/>
    <w:semiHidden/>
    <w:rsid w:val="00A94A24"/>
    <w:rPr>
      <w:sz w:val="22"/>
      <w:szCs w:val="24"/>
    </w:rPr>
  </w:style>
  <w:style w:type="paragraph" w:customStyle="1" w:styleId="SignCoverPageEnd">
    <w:name w:val="SignCoverPageEnd"/>
    <w:basedOn w:val="OPCParaBase"/>
    <w:next w:val="Normal"/>
    <w:rsid w:val="00E6626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66266"/>
    <w:pPr>
      <w:pBdr>
        <w:top w:val="single" w:sz="4" w:space="1" w:color="auto"/>
      </w:pBdr>
      <w:spacing w:before="360"/>
      <w:ind w:right="397"/>
      <w:jc w:val="both"/>
    </w:pPr>
  </w:style>
  <w:style w:type="paragraph" w:customStyle="1" w:styleId="ENotesText">
    <w:name w:val="ENotesText"/>
    <w:aliases w:val="Ent"/>
    <w:basedOn w:val="OPCParaBase"/>
    <w:next w:val="Normal"/>
    <w:rsid w:val="00E66266"/>
    <w:pPr>
      <w:spacing w:before="120"/>
    </w:pPr>
  </w:style>
  <w:style w:type="paragraph" w:customStyle="1" w:styleId="CompiledMadeUnder">
    <w:name w:val="CompiledMadeUnder"/>
    <w:basedOn w:val="OPCParaBase"/>
    <w:next w:val="Normal"/>
    <w:rsid w:val="00E66266"/>
    <w:rPr>
      <w:i/>
      <w:sz w:val="24"/>
      <w:szCs w:val="24"/>
    </w:rPr>
  </w:style>
  <w:style w:type="paragraph" w:customStyle="1" w:styleId="Paragraphsub-sub-sub">
    <w:name w:val="Paragraph(sub-sub-sub)"/>
    <w:aliases w:val="aaaa"/>
    <w:basedOn w:val="OPCParaBase"/>
    <w:rsid w:val="00E6626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6626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6626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6626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6626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66266"/>
    <w:pPr>
      <w:spacing w:before="60" w:line="240" w:lineRule="auto"/>
    </w:pPr>
    <w:rPr>
      <w:rFonts w:cs="Arial"/>
      <w:sz w:val="20"/>
      <w:szCs w:val="22"/>
    </w:rPr>
  </w:style>
  <w:style w:type="paragraph" w:customStyle="1" w:styleId="ActHead10">
    <w:name w:val="ActHead 10"/>
    <w:aliases w:val="sp"/>
    <w:basedOn w:val="OPCParaBase"/>
    <w:next w:val="ActHead3"/>
    <w:rsid w:val="00E66266"/>
    <w:pPr>
      <w:keepNext/>
      <w:spacing w:before="280" w:line="240" w:lineRule="auto"/>
      <w:outlineLvl w:val="1"/>
    </w:pPr>
    <w:rPr>
      <w:b/>
      <w:sz w:val="32"/>
      <w:szCs w:val="30"/>
    </w:rPr>
  </w:style>
  <w:style w:type="paragraph" w:customStyle="1" w:styleId="TableHeading">
    <w:name w:val="TableHeading"/>
    <w:aliases w:val="th"/>
    <w:basedOn w:val="OPCParaBase"/>
    <w:next w:val="Tabletext"/>
    <w:rsid w:val="00E66266"/>
    <w:pPr>
      <w:keepNext/>
      <w:spacing w:before="60" w:line="240" w:lineRule="atLeast"/>
    </w:pPr>
    <w:rPr>
      <w:b/>
      <w:sz w:val="20"/>
    </w:rPr>
  </w:style>
  <w:style w:type="paragraph" w:customStyle="1" w:styleId="NoteToSubpara">
    <w:name w:val="NoteToSubpara"/>
    <w:aliases w:val="nts"/>
    <w:basedOn w:val="OPCParaBase"/>
    <w:rsid w:val="00E66266"/>
    <w:pPr>
      <w:spacing w:before="40" w:line="198" w:lineRule="exact"/>
      <w:ind w:left="2835" w:hanging="709"/>
    </w:pPr>
    <w:rPr>
      <w:sz w:val="18"/>
    </w:rPr>
  </w:style>
  <w:style w:type="paragraph" w:customStyle="1" w:styleId="ENoteTableHeading">
    <w:name w:val="ENoteTableHeading"/>
    <w:aliases w:val="enth"/>
    <w:basedOn w:val="OPCParaBase"/>
    <w:rsid w:val="00E66266"/>
    <w:pPr>
      <w:keepNext/>
      <w:spacing w:before="60" w:line="240" w:lineRule="atLeast"/>
    </w:pPr>
    <w:rPr>
      <w:rFonts w:ascii="Arial" w:hAnsi="Arial"/>
      <w:b/>
      <w:sz w:val="16"/>
    </w:rPr>
  </w:style>
  <w:style w:type="paragraph" w:customStyle="1" w:styleId="ENoteTTi">
    <w:name w:val="ENoteTTi"/>
    <w:aliases w:val="entti"/>
    <w:basedOn w:val="OPCParaBase"/>
    <w:rsid w:val="00E66266"/>
    <w:pPr>
      <w:keepNext/>
      <w:spacing w:before="60" w:line="240" w:lineRule="atLeast"/>
      <w:ind w:left="170"/>
    </w:pPr>
    <w:rPr>
      <w:sz w:val="16"/>
    </w:rPr>
  </w:style>
  <w:style w:type="paragraph" w:customStyle="1" w:styleId="ENotesHeading1">
    <w:name w:val="ENotesHeading 1"/>
    <w:aliases w:val="Enh1"/>
    <w:basedOn w:val="OPCParaBase"/>
    <w:next w:val="Normal"/>
    <w:rsid w:val="00E66266"/>
    <w:pPr>
      <w:spacing w:before="120"/>
      <w:outlineLvl w:val="1"/>
    </w:pPr>
    <w:rPr>
      <w:b/>
      <w:sz w:val="28"/>
      <w:szCs w:val="28"/>
    </w:rPr>
  </w:style>
  <w:style w:type="paragraph" w:customStyle="1" w:styleId="ENotesHeading2">
    <w:name w:val="ENotesHeading 2"/>
    <w:aliases w:val="Enh2"/>
    <w:basedOn w:val="OPCParaBase"/>
    <w:next w:val="Normal"/>
    <w:rsid w:val="00E66266"/>
    <w:pPr>
      <w:spacing w:before="120" w:after="120"/>
      <w:outlineLvl w:val="2"/>
    </w:pPr>
    <w:rPr>
      <w:b/>
      <w:sz w:val="24"/>
      <w:szCs w:val="28"/>
    </w:rPr>
  </w:style>
  <w:style w:type="paragraph" w:customStyle="1" w:styleId="ENoteTTIndentHeading">
    <w:name w:val="ENoteTTIndentHeading"/>
    <w:aliases w:val="enTTHi"/>
    <w:basedOn w:val="OPCParaBase"/>
    <w:rsid w:val="00E66266"/>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E66266"/>
    <w:pPr>
      <w:spacing w:before="60" w:line="240" w:lineRule="atLeast"/>
    </w:pPr>
    <w:rPr>
      <w:sz w:val="16"/>
    </w:rPr>
  </w:style>
  <w:style w:type="paragraph" w:customStyle="1" w:styleId="MadeunderText">
    <w:name w:val="MadeunderText"/>
    <w:basedOn w:val="OPCParaBase"/>
    <w:next w:val="CompiledMadeUnder"/>
    <w:rsid w:val="00E66266"/>
    <w:pPr>
      <w:spacing w:before="240"/>
    </w:pPr>
    <w:rPr>
      <w:sz w:val="24"/>
      <w:szCs w:val="24"/>
    </w:rPr>
  </w:style>
  <w:style w:type="paragraph" w:customStyle="1" w:styleId="ENotesHeading3">
    <w:name w:val="ENotesHeading 3"/>
    <w:aliases w:val="Enh3"/>
    <w:basedOn w:val="OPCParaBase"/>
    <w:next w:val="Normal"/>
    <w:rsid w:val="00E66266"/>
    <w:pPr>
      <w:keepNext/>
      <w:spacing w:before="120" w:line="240" w:lineRule="auto"/>
      <w:outlineLvl w:val="4"/>
    </w:pPr>
    <w:rPr>
      <w:b/>
      <w:szCs w:val="24"/>
    </w:rPr>
  </w:style>
  <w:style w:type="paragraph" w:customStyle="1" w:styleId="SubPartCASA">
    <w:name w:val="SubPart(CASA)"/>
    <w:aliases w:val="csp"/>
    <w:basedOn w:val="OPCParaBase"/>
    <w:next w:val="ActHead3"/>
    <w:rsid w:val="00E66266"/>
    <w:pPr>
      <w:keepNext/>
      <w:keepLines/>
      <w:spacing w:before="280"/>
      <w:outlineLvl w:val="1"/>
    </w:pPr>
    <w:rPr>
      <w:b/>
      <w:kern w:val="28"/>
      <w:sz w:val="32"/>
    </w:rPr>
  </w:style>
  <w:style w:type="character" w:customStyle="1" w:styleId="CharSubPartTextCASA">
    <w:name w:val="CharSubPartText(CASA)"/>
    <w:basedOn w:val="OPCCharBase"/>
    <w:uiPriority w:val="1"/>
    <w:rsid w:val="00E66266"/>
  </w:style>
  <w:style w:type="character" w:customStyle="1" w:styleId="CharSubPartNoCASA">
    <w:name w:val="CharSubPartNo(CASA)"/>
    <w:basedOn w:val="OPCCharBase"/>
    <w:uiPriority w:val="1"/>
    <w:rsid w:val="00E66266"/>
  </w:style>
  <w:style w:type="paragraph" w:customStyle="1" w:styleId="ENoteTTIndentHeadingSub">
    <w:name w:val="ENoteTTIndentHeadingSub"/>
    <w:aliases w:val="enTTHis"/>
    <w:basedOn w:val="OPCParaBase"/>
    <w:rsid w:val="00E66266"/>
    <w:pPr>
      <w:keepNext/>
      <w:spacing w:before="60" w:line="240" w:lineRule="atLeast"/>
      <w:ind w:left="340"/>
    </w:pPr>
    <w:rPr>
      <w:b/>
      <w:sz w:val="16"/>
    </w:rPr>
  </w:style>
  <w:style w:type="paragraph" w:customStyle="1" w:styleId="ENoteTTiSub">
    <w:name w:val="ENoteTTiSub"/>
    <w:aliases w:val="enttis"/>
    <w:basedOn w:val="OPCParaBase"/>
    <w:rsid w:val="00E66266"/>
    <w:pPr>
      <w:keepNext/>
      <w:spacing w:before="60" w:line="240" w:lineRule="atLeast"/>
      <w:ind w:left="340"/>
    </w:pPr>
    <w:rPr>
      <w:sz w:val="16"/>
    </w:rPr>
  </w:style>
  <w:style w:type="paragraph" w:customStyle="1" w:styleId="SubDivisionMigration">
    <w:name w:val="SubDivisionMigration"/>
    <w:aliases w:val="sdm"/>
    <w:basedOn w:val="OPCParaBase"/>
    <w:rsid w:val="00E6626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E66266"/>
    <w:pPr>
      <w:keepNext/>
      <w:keepLines/>
      <w:spacing w:before="240" w:line="240" w:lineRule="auto"/>
      <w:ind w:left="1134" w:hanging="1134"/>
    </w:pPr>
    <w:rPr>
      <w:b/>
      <w:sz w:val="28"/>
    </w:rPr>
  </w:style>
  <w:style w:type="character" w:customStyle="1" w:styleId="subsection2Char">
    <w:name w:val="subsection2 Char"/>
    <w:aliases w:val="ss2 Char"/>
    <w:basedOn w:val="DefaultParagraphFont"/>
    <w:link w:val="subsection2"/>
    <w:rsid w:val="00DD1988"/>
    <w:rPr>
      <w:sz w:val="22"/>
    </w:rPr>
  </w:style>
  <w:style w:type="paragraph" w:customStyle="1" w:styleId="SOText">
    <w:name w:val="SO Text"/>
    <w:aliases w:val="sot"/>
    <w:link w:val="SOTextChar"/>
    <w:rsid w:val="00E66266"/>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E66266"/>
    <w:rPr>
      <w:rFonts w:eastAsiaTheme="minorHAnsi" w:cstheme="minorBidi"/>
      <w:sz w:val="22"/>
      <w:lang w:eastAsia="en-US"/>
    </w:rPr>
  </w:style>
  <w:style w:type="paragraph" w:customStyle="1" w:styleId="SOTextNote">
    <w:name w:val="SO TextNote"/>
    <w:aliases w:val="sont"/>
    <w:basedOn w:val="SOText"/>
    <w:qFormat/>
    <w:rsid w:val="00E66266"/>
    <w:pPr>
      <w:spacing w:before="122" w:line="198" w:lineRule="exact"/>
      <w:ind w:left="1843" w:hanging="709"/>
    </w:pPr>
    <w:rPr>
      <w:sz w:val="18"/>
    </w:rPr>
  </w:style>
  <w:style w:type="paragraph" w:customStyle="1" w:styleId="SOPara">
    <w:name w:val="SO Para"/>
    <w:aliases w:val="soa"/>
    <w:basedOn w:val="SOText"/>
    <w:link w:val="SOParaChar"/>
    <w:qFormat/>
    <w:rsid w:val="00E66266"/>
    <w:pPr>
      <w:tabs>
        <w:tab w:val="right" w:pos="1786"/>
      </w:tabs>
      <w:spacing w:before="40"/>
      <w:ind w:left="2070" w:hanging="936"/>
    </w:pPr>
  </w:style>
  <w:style w:type="character" w:customStyle="1" w:styleId="SOParaChar">
    <w:name w:val="SO Para Char"/>
    <w:aliases w:val="soa Char"/>
    <w:basedOn w:val="DefaultParagraphFont"/>
    <w:link w:val="SOPara"/>
    <w:rsid w:val="00E66266"/>
    <w:rPr>
      <w:rFonts w:eastAsiaTheme="minorHAnsi" w:cstheme="minorBidi"/>
      <w:sz w:val="22"/>
      <w:lang w:eastAsia="en-US"/>
    </w:rPr>
  </w:style>
  <w:style w:type="paragraph" w:customStyle="1" w:styleId="FileName">
    <w:name w:val="FileName"/>
    <w:basedOn w:val="Normal"/>
    <w:rsid w:val="00E66266"/>
  </w:style>
  <w:style w:type="paragraph" w:customStyle="1" w:styleId="SOHeadBold">
    <w:name w:val="SO HeadBold"/>
    <w:aliases w:val="sohb"/>
    <w:basedOn w:val="SOText"/>
    <w:next w:val="SOText"/>
    <w:link w:val="SOHeadBoldChar"/>
    <w:qFormat/>
    <w:rsid w:val="00E66266"/>
    <w:rPr>
      <w:b/>
    </w:rPr>
  </w:style>
  <w:style w:type="character" w:customStyle="1" w:styleId="SOHeadBoldChar">
    <w:name w:val="SO HeadBold Char"/>
    <w:aliases w:val="sohb Char"/>
    <w:basedOn w:val="DefaultParagraphFont"/>
    <w:link w:val="SOHeadBold"/>
    <w:rsid w:val="00E66266"/>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E66266"/>
    <w:rPr>
      <w:i/>
    </w:rPr>
  </w:style>
  <w:style w:type="character" w:customStyle="1" w:styleId="SOHeadItalicChar">
    <w:name w:val="SO HeadItalic Char"/>
    <w:aliases w:val="sohi Char"/>
    <w:basedOn w:val="DefaultParagraphFont"/>
    <w:link w:val="SOHeadItalic"/>
    <w:rsid w:val="00E66266"/>
    <w:rPr>
      <w:rFonts w:eastAsiaTheme="minorHAnsi" w:cstheme="minorBidi"/>
      <w:i/>
      <w:sz w:val="22"/>
      <w:lang w:eastAsia="en-US"/>
    </w:rPr>
  </w:style>
  <w:style w:type="paragraph" w:customStyle="1" w:styleId="SOBullet">
    <w:name w:val="SO Bullet"/>
    <w:aliases w:val="sotb"/>
    <w:basedOn w:val="SOText"/>
    <w:link w:val="SOBulletChar"/>
    <w:qFormat/>
    <w:rsid w:val="00E66266"/>
    <w:pPr>
      <w:ind w:left="1559" w:hanging="425"/>
    </w:pPr>
  </w:style>
  <w:style w:type="character" w:customStyle="1" w:styleId="SOBulletChar">
    <w:name w:val="SO Bullet Char"/>
    <w:aliases w:val="sotb Char"/>
    <w:basedOn w:val="DefaultParagraphFont"/>
    <w:link w:val="SOBullet"/>
    <w:rsid w:val="00E66266"/>
    <w:rPr>
      <w:rFonts w:eastAsiaTheme="minorHAnsi" w:cstheme="minorBidi"/>
      <w:sz w:val="22"/>
      <w:lang w:eastAsia="en-US"/>
    </w:rPr>
  </w:style>
  <w:style w:type="paragraph" w:customStyle="1" w:styleId="SOBulletNote">
    <w:name w:val="SO BulletNote"/>
    <w:aliases w:val="sonb"/>
    <w:basedOn w:val="SOTextNote"/>
    <w:link w:val="SOBulletNoteChar"/>
    <w:qFormat/>
    <w:rsid w:val="00E66266"/>
    <w:pPr>
      <w:tabs>
        <w:tab w:val="left" w:pos="1560"/>
      </w:tabs>
      <w:ind w:left="2268" w:hanging="1134"/>
    </w:pPr>
  </w:style>
  <w:style w:type="character" w:customStyle="1" w:styleId="SOBulletNoteChar">
    <w:name w:val="SO BulletNote Char"/>
    <w:aliases w:val="sonb Char"/>
    <w:basedOn w:val="DefaultParagraphFont"/>
    <w:link w:val="SOBulletNote"/>
    <w:rsid w:val="00E66266"/>
    <w:rPr>
      <w:rFonts w:eastAsiaTheme="minorHAnsi" w:cstheme="minorBidi"/>
      <w:sz w:val="18"/>
      <w:lang w:eastAsia="en-US"/>
    </w:rPr>
  </w:style>
  <w:style w:type="paragraph" w:customStyle="1" w:styleId="FreeForm">
    <w:name w:val="FreeForm"/>
    <w:rsid w:val="00E66266"/>
    <w:rPr>
      <w:rFonts w:ascii="Arial" w:eastAsiaTheme="minorHAnsi" w:hAnsi="Arial" w:cstheme="minorBidi"/>
      <w:sz w:val="22"/>
      <w:lang w:eastAsia="en-US"/>
    </w:rPr>
  </w:style>
  <w:style w:type="paragraph" w:customStyle="1" w:styleId="EnStatement">
    <w:name w:val="EnStatement"/>
    <w:basedOn w:val="Normal"/>
    <w:rsid w:val="00E66266"/>
    <w:pPr>
      <w:numPr>
        <w:numId w:val="42"/>
      </w:numPr>
    </w:pPr>
    <w:rPr>
      <w:rFonts w:eastAsia="Times New Roman" w:cs="Times New Roman"/>
      <w:lang w:eastAsia="en-AU"/>
    </w:rPr>
  </w:style>
  <w:style w:type="paragraph" w:customStyle="1" w:styleId="EnStatementHeading">
    <w:name w:val="EnStatementHeading"/>
    <w:basedOn w:val="Normal"/>
    <w:rsid w:val="00E66266"/>
    <w:rPr>
      <w:rFonts w:eastAsia="Times New Roman" w:cs="Times New Roman"/>
      <w:b/>
      <w:lang w:eastAsia="en-AU"/>
    </w:rPr>
  </w:style>
  <w:style w:type="character" w:customStyle="1" w:styleId="ActHead5Char">
    <w:name w:val="ActHead 5 Char"/>
    <w:aliases w:val="s Char"/>
    <w:link w:val="ActHead5"/>
    <w:rsid w:val="003A7B7E"/>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76394">
      <w:bodyDiv w:val="1"/>
      <w:marLeft w:val="0"/>
      <w:marRight w:val="0"/>
      <w:marTop w:val="0"/>
      <w:marBottom w:val="0"/>
      <w:divBdr>
        <w:top w:val="none" w:sz="0" w:space="0" w:color="auto"/>
        <w:left w:val="none" w:sz="0" w:space="0" w:color="auto"/>
        <w:bottom w:val="none" w:sz="0" w:space="0" w:color="auto"/>
        <w:right w:val="none" w:sz="0" w:space="0" w:color="auto"/>
      </w:divBdr>
    </w:div>
    <w:div w:id="881477700">
      <w:bodyDiv w:val="1"/>
      <w:marLeft w:val="0"/>
      <w:marRight w:val="0"/>
      <w:marTop w:val="0"/>
      <w:marBottom w:val="0"/>
      <w:divBdr>
        <w:top w:val="none" w:sz="0" w:space="0" w:color="auto"/>
        <w:left w:val="none" w:sz="0" w:space="0" w:color="auto"/>
        <w:bottom w:val="none" w:sz="0" w:space="0" w:color="auto"/>
        <w:right w:val="none" w:sz="0" w:space="0" w:color="auto"/>
      </w:divBdr>
    </w:div>
    <w:div w:id="893851446">
      <w:bodyDiv w:val="1"/>
      <w:marLeft w:val="0"/>
      <w:marRight w:val="0"/>
      <w:marTop w:val="0"/>
      <w:marBottom w:val="0"/>
      <w:divBdr>
        <w:top w:val="none" w:sz="0" w:space="0" w:color="auto"/>
        <w:left w:val="none" w:sz="0" w:space="0" w:color="auto"/>
        <w:bottom w:val="none" w:sz="0" w:space="0" w:color="auto"/>
        <w:right w:val="none" w:sz="0" w:space="0" w:color="auto"/>
      </w:divBdr>
    </w:div>
    <w:div w:id="1531724416">
      <w:bodyDiv w:val="1"/>
      <w:marLeft w:val="0"/>
      <w:marRight w:val="0"/>
      <w:marTop w:val="0"/>
      <w:marBottom w:val="0"/>
      <w:divBdr>
        <w:top w:val="none" w:sz="0" w:space="0" w:color="auto"/>
        <w:left w:val="none" w:sz="0" w:space="0" w:color="auto"/>
        <w:bottom w:val="none" w:sz="0" w:space="0" w:color="auto"/>
        <w:right w:val="none" w:sz="0" w:space="0" w:color="auto"/>
      </w:divBdr>
    </w:div>
    <w:div w:id="1708723203">
      <w:bodyDiv w:val="1"/>
      <w:marLeft w:val="0"/>
      <w:marRight w:val="0"/>
      <w:marTop w:val="0"/>
      <w:marBottom w:val="0"/>
      <w:divBdr>
        <w:top w:val="none" w:sz="0" w:space="0" w:color="auto"/>
        <w:left w:val="none" w:sz="0" w:space="0" w:color="auto"/>
        <w:bottom w:val="none" w:sz="0" w:space="0" w:color="auto"/>
        <w:right w:val="none" w:sz="0" w:space="0" w:color="auto"/>
      </w:divBdr>
    </w:div>
    <w:div w:id="192329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_v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A36A2-1C5B-4C9C-A91F-3E19D24F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ConsolAct_new_vol.DOTX</Template>
  <TotalTime>0</TotalTime>
  <Pages>44</Pages>
  <Words>137480</Words>
  <Characters>699344</Characters>
  <Application>Microsoft Office Word</Application>
  <DocSecurity>0</DocSecurity>
  <PresentationFormat/>
  <Lines>17232</Lines>
  <Paragraphs>8943</Paragraphs>
  <ScaleCrop>false</ScaleCrop>
  <HeadingPairs>
    <vt:vector size="2" baseType="variant">
      <vt:variant>
        <vt:lpstr>Title</vt:lpstr>
      </vt:variant>
      <vt:variant>
        <vt:i4>1</vt:i4>
      </vt:variant>
    </vt:vector>
  </HeadingPairs>
  <TitlesOfParts>
    <vt:vector size="1" baseType="lpstr">
      <vt:lpstr>Fair Work Act 2009</vt:lpstr>
    </vt:vector>
  </TitlesOfParts>
  <Manager/>
  <Company/>
  <LinksUpToDate>false</LinksUpToDate>
  <CharactersWithSpaces>833202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Work Act 2009</dc:title>
  <dc:subject/>
  <dc:creator/>
  <cp:keywords/>
  <dc:description/>
  <cp:lastModifiedBy/>
  <cp:revision>1</cp:revision>
  <cp:lastPrinted>2013-04-30T03:35:00Z</cp:lastPrinted>
  <dcterms:created xsi:type="dcterms:W3CDTF">2017-10-03T00:05:00Z</dcterms:created>
  <dcterms:modified xsi:type="dcterms:W3CDTF">2017-10-03T00:05:00Z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UFAAPw6bUgrQkNE6IyR+b83bpnFFfGSJjCO7pEGXViuOn9BbzrQpYmHIxHyNwP5jVVCgOvmdZ+Y0vSUoF3JOYPgcpm23BpKcUaociiirPZ7mxuDg9VsGEWq63DjzDdUDTRSQ3CxnvdHGp4Su+pou8BdQSWVC4WAzf3PmMtVc/1vCeC5cHQhZ7VaBhQnxeUdGyQJAMsO6SzzFpVQzavjVR8TiY+DxynfsV6ui1ssrn4P6NSfGkBd7bEM48</vt:lpwstr>
  </property>
  <property fmtid="{D5CDD505-2E9C-101B-9397-08002B2CF9AE}" pid="3" name="MAIL_MSG_ID2">
    <vt:lpwstr>+Jl867lzu2bV5LNZSZULf3JICytDpQa916NROVvsAGmr4OJLowxZf0UHx9n6anM6VqDjQjqc3cMIPyyoVLrAyM=</vt:lpwstr>
  </property>
  <property fmtid="{D5CDD505-2E9C-101B-9397-08002B2CF9AE}" pid="4" name="RESPONSE_SENDER_NAME">
    <vt:lpwstr>sAAAE34RQVAK31kTQkVEnjvcM/zhRELpE/KgGhf8ZHRJDHc=</vt:lpwstr>
  </property>
  <property fmtid="{D5CDD505-2E9C-101B-9397-08002B2CF9AE}" pid="5" name="EMAIL_OWNER_ADDRESS">
    <vt:lpwstr>ABAAmJ+7jnJ2eOUoL2I0zIdyMtwlBH1UDdM6ARbzXZh4KCByDQp17Dfa2vvk1wv9oD73</vt:lpwstr>
  </property>
  <property fmtid="{D5CDD505-2E9C-101B-9397-08002B2CF9AE}" pid="6" name="Compilation">
    <vt:lpwstr>Yes</vt:lpwstr>
  </property>
  <property fmtid="{D5CDD505-2E9C-101B-9397-08002B2CF9AE}" pid="7" name="Type">
    <vt:lpwstr>BILL</vt:lpwstr>
  </property>
  <property fmtid="{D5CDD505-2E9C-101B-9397-08002B2CF9AE}" pid="8" name="DocType">
    <vt:lpwstr>NEW</vt:lpwstr>
  </property>
  <property fmtid="{D5CDD505-2E9C-101B-9397-08002B2CF9AE}" pid="9" name="ShortT">
    <vt:lpwstr>Fair Work Act 2009</vt:lpwstr>
  </property>
  <property fmtid="{D5CDD505-2E9C-101B-9397-08002B2CF9AE}" pid="10" name="Classification">
    <vt:lpwstr>UNCLASSIFIED</vt:lpwstr>
  </property>
  <property fmtid="{D5CDD505-2E9C-101B-9397-08002B2CF9AE}" pid="11" name="Actno">
    <vt:lpwstr/>
  </property>
  <property fmtid="{D5CDD505-2E9C-101B-9397-08002B2CF9AE}" pid="12" name="Class">
    <vt:lpwstr/>
  </property>
  <property fmtid="{D5CDD505-2E9C-101B-9397-08002B2CF9AE}" pid="13" name="DLM">
    <vt:lpwstr>No DLM</vt:lpwstr>
  </property>
  <property fmtid="{D5CDD505-2E9C-101B-9397-08002B2CF9AE}" pid="14" name="Converted">
    <vt:bool>false</vt:bool>
  </property>
  <property fmtid="{D5CDD505-2E9C-101B-9397-08002B2CF9AE}" pid="15" name="CompilationVersion">
    <vt:i4>3</vt:i4>
  </property>
  <property fmtid="{D5CDD505-2E9C-101B-9397-08002B2CF9AE}" pid="16" name="CompilationNumber">
    <vt:lpwstr>33</vt:lpwstr>
  </property>
  <property fmtid="{D5CDD505-2E9C-101B-9397-08002B2CF9AE}" pid="17" name="StartDate">
    <vt:filetime>2017-09-19T14:00:00Z</vt:filetime>
  </property>
  <property fmtid="{D5CDD505-2E9C-101B-9397-08002B2CF9AE}" pid="18" name="PreparedDate">
    <vt:filetime>2016-05-09T14:00:00Z</vt:filetime>
  </property>
  <property fmtid="{D5CDD505-2E9C-101B-9397-08002B2CF9AE}" pid="19" name="RegisteredDate">
    <vt:filetime>2017-10-02T14:00:00Z</vt:filetime>
  </property>
  <property fmtid="{D5CDD505-2E9C-101B-9397-08002B2CF9AE}" pid="20" name="IncludesUpTo">
    <vt:lpwstr>Act No. 101, 2017</vt:lpwstr>
  </property>
</Properties>
</file>