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合成综合素质材料最小流程样例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wizard-学生综合素质测评-muuq80nv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只提供一份合成综合素质材料；模板仅有一个“申请人”字段、一个“主要材料”槽和通用初审/终审流程。没有分项指标、分值规则或结果细节。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TEST-CASE-11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合成综合素质材料最小流程样例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