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1E9B" w:rsidRDefault="004235FE" w:rsidP="004235F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类的</w:t>
      </w:r>
      <w:r w:rsidR="002D178B">
        <w:rPr>
          <w:rFonts w:hint="eastAsia"/>
        </w:rPr>
        <w:t>基本</w:t>
      </w:r>
      <w:r>
        <w:rPr>
          <w:rFonts w:hint="eastAsia"/>
        </w:rPr>
        <w:t>成员</w:t>
      </w:r>
    </w:p>
    <w:p w:rsidR="004235FE" w:rsidRDefault="004235FE" w:rsidP="004235FE">
      <w:pPr>
        <w:pStyle w:val="a7"/>
        <w:ind w:left="420"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2400299</wp:posOffset>
                </wp:positionH>
                <wp:positionV relativeFrom="paragraph">
                  <wp:posOffset>173355</wp:posOffset>
                </wp:positionV>
                <wp:extent cx="3209925" cy="2876550"/>
                <wp:effectExtent l="0" t="0" r="28575" b="1905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9925" cy="2876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235FE" w:rsidRDefault="004235FE">
                            <w:r>
                              <w:rPr>
                                <w:rFonts w:hint="eastAsia"/>
                              </w:rPr>
                              <w:t>this</w:t>
                            </w:r>
                            <w:r>
                              <w:t>的三种用法：</w:t>
                            </w:r>
                            <w:r w:rsidR="00CF26FC">
                              <w:rPr>
                                <w:rFonts w:hint="eastAsia"/>
                              </w:rPr>
                              <w:t>（用于类</w:t>
                            </w:r>
                            <w:r w:rsidR="00CF26FC">
                              <w:t>中的方法）</w:t>
                            </w:r>
                          </w:p>
                          <w:p w:rsidR="004235FE" w:rsidRDefault="004235FE" w:rsidP="004235FE">
                            <w:pPr>
                              <w:pStyle w:val="a7"/>
                              <w:numPr>
                                <w:ilvl w:val="0"/>
                                <w:numId w:val="2"/>
                              </w:numPr>
                              <w:ind w:firstLineChars="0"/>
                            </w:pPr>
                            <w:r>
                              <w:t>用于构造方法中</w:t>
                            </w:r>
                          </w:p>
                          <w:p w:rsidR="00E35C23" w:rsidRDefault="00E35C23" w:rsidP="00E35C23">
                            <w:pPr>
                              <w:pStyle w:val="a7"/>
                              <w:numPr>
                                <w:ilvl w:val="0"/>
                                <w:numId w:val="3"/>
                              </w:numPr>
                              <w:ind w:firstLineChars="0"/>
                            </w:pPr>
                            <w:r>
                              <w:t>区分成员变量和局部变量</w:t>
                            </w:r>
                          </w:p>
                          <w:p w:rsidR="00E35C23" w:rsidRPr="00E35C23" w:rsidRDefault="00E35C23" w:rsidP="00E35C23">
                            <w:pPr>
                              <w:pStyle w:val="a7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color w:val="FF0000"/>
                              </w:rPr>
                            </w:pPr>
                            <w:r w:rsidRPr="00E35C23">
                              <w:rPr>
                                <w:color w:val="FF0000"/>
                              </w:rPr>
                              <w:t>调用</w:t>
                            </w:r>
                            <w:r w:rsidRPr="00E35C23">
                              <w:rPr>
                                <w:rFonts w:hint="eastAsia"/>
                                <w:color w:val="FF0000"/>
                              </w:rPr>
                              <w:t>该类</w:t>
                            </w:r>
                            <w:r w:rsidRPr="00E35C23">
                              <w:rPr>
                                <w:color w:val="FF0000"/>
                              </w:rPr>
                              <w:t>中的其他构造方法</w:t>
                            </w:r>
                          </w:p>
                          <w:p w:rsidR="00E35C23" w:rsidRDefault="00E35C23" w:rsidP="00E35C23">
                            <w:pPr>
                              <w:pStyle w:val="a7"/>
                              <w:ind w:left="1080" w:firstLineChars="0" w:firstLine="0"/>
                            </w:pPr>
                            <w:r>
                              <w:t>用法：this(其他构造方法的</w:t>
                            </w:r>
                            <w:r>
                              <w:rPr>
                                <w:rFonts w:hint="eastAsia"/>
                              </w:rPr>
                              <w:t>参数</w:t>
                            </w:r>
                            <w:r>
                              <w:t>名);</w:t>
                            </w:r>
                          </w:p>
                          <w:p w:rsidR="0018599D" w:rsidRDefault="00E35C23" w:rsidP="0018599D">
                            <w:pPr>
                              <w:pStyle w:val="a7"/>
                              <w:ind w:left="1080" w:firstLineChars="0" w:firstLine="0"/>
                              <w:rPr>
                                <w:color w:val="7030A0"/>
                              </w:rPr>
                            </w:pPr>
                            <w:r w:rsidRPr="00E35C23">
                              <w:rPr>
                                <w:rFonts w:hint="eastAsia"/>
                                <w:color w:val="7030A0"/>
                              </w:rPr>
                              <w:t>tip:this</w:t>
                            </w:r>
                            <w:r w:rsidRPr="00E35C23">
                              <w:rPr>
                                <w:color w:val="7030A0"/>
                              </w:rPr>
                              <w:t>和</w:t>
                            </w:r>
                            <w:r w:rsidRPr="00E35C23">
                              <w:rPr>
                                <w:rFonts w:hint="eastAsia"/>
                                <w:color w:val="7030A0"/>
                              </w:rPr>
                              <w:t>super</w:t>
                            </w:r>
                            <w:r w:rsidRPr="00E35C23">
                              <w:rPr>
                                <w:color w:val="7030A0"/>
                              </w:rPr>
                              <w:t>调用的构造方法必须</w:t>
                            </w:r>
                            <w:r w:rsidRPr="00E35C23">
                              <w:rPr>
                                <w:rFonts w:hint="eastAsia"/>
                                <w:color w:val="7030A0"/>
                              </w:rPr>
                              <w:t>放在</w:t>
                            </w:r>
                            <w:r w:rsidRPr="00E35C23">
                              <w:rPr>
                                <w:color w:val="7030A0"/>
                              </w:rPr>
                              <w:t>构造方法的第一个语句中，并且只能出现一个</w:t>
                            </w:r>
                          </w:p>
                          <w:p w:rsidR="0018599D" w:rsidRPr="0018599D" w:rsidRDefault="004235FE" w:rsidP="0018599D">
                            <w:pPr>
                              <w:pStyle w:val="a7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color w:val="7030A0"/>
                              </w:rPr>
                            </w:pPr>
                            <w:r>
                              <w:t>用于</w:t>
                            </w:r>
                            <w:r w:rsidR="00E35C23">
                              <w:rPr>
                                <w:rFonts w:hint="eastAsia"/>
                              </w:rPr>
                              <w:t>成员方法中</w:t>
                            </w:r>
                          </w:p>
                          <w:p w:rsidR="00E35C23" w:rsidRPr="0018599D" w:rsidRDefault="00E35C23" w:rsidP="0018599D">
                            <w:pPr>
                              <w:pStyle w:val="a7"/>
                              <w:ind w:left="360" w:firstLineChars="0" w:firstLine="0"/>
                              <w:rPr>
                                <w:color w:val="FF0000"/>
                                <w:u w:val="single" w:color="4472C4" w:themeColor="accent1"/>
                              </w:rPr>
                            </w:pPr>
                            <w:r w:rsidRPr="0018599D">
                              <w:rPr>
                                <w:rFonts w:hint="eastAsia"/>
                                <w:color w:val="FF0000"/>
                              </w:rPr>
                              <w:t>如果在</w:t>
                            </w:r>
                            <w:r w:rsidRPr="0018599D">
                              <w:rPr>
                                <w:color w:val="FF0000"/>
                              </w:rPr>
                              <w:t>成员方法</w:t>
                            </w:r>
                            <w:r w:rsidRPr="0018599D">
                              <w:rPr>
                                <w:rFonts w:hint="eastAsia"/>
                                <w:color w:val="FF0000"/>
                              </w:rPr>
                              <w:t>中，访问了一个</w:t>
                            </w:r>
                            <w:r w:rsidRPr="0018599D">
                              <w:rPr>
                                <w:rFonts w:hint="eastAsia"/>
                                <w:b/>
                                <w:color w:val="FF0000"/>
                              </w:rPr>
                              <w:t>变</w:t>
                            </w:r>
                            <w:r w:rsidRPr="0018599D">
                              <w:rPr>
                                <w:rFonts w:hint="eastAsia"/>
                                <w:color w:val="FF0000"/>
                              </w:rPr>
                              <w:t>量，该变量只存在成员变量的情况下，</w:t>
                            </w:r>
                            <w:r w:rsidRPr="0018599D">
                              <w:rPr>
                                <w:rFonts w:hint="eastAsia"/>
                                <w:color w:val="FF0000"/>
                                <w:u w:val="single" w:color="4472C4" w:themeColor="accent1"/>
                              </w:rPr>
                              <w:t>那么java编译器会在该变量前添加this关键字</w:t>
                            </w:r>
                            <w:bookmarkStart w:id="0" w:name="_GoBack"/>
                            <w:bookmarkEnd w:id="0"/>
                          </w:p>
                          <w:p w:rsidR="00E35C23" w:rsidRDefault="00E35C23" w:rsidP="00E35C23">
                            <w:pPr>
                              <w:pStyle w:val="a7"/>
                              <w:ind w:left="360"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>作用</w:t>
                            </w:r>
                            <w: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this</w:t>
                            </w:r>
                            <w:r>
                              <w:t>代表了该方法的</w:t>
                            </w:r>
                            <w:r>
                              <w:rPr>
                                <w:rFonts w:hint="eastAsia"/>
                              </w:rPr>
                              <w:t>调用</w:t>
                            </w:r>
                            <w:r>
                              <w:t>者对象</w:t>
                            </w:r>
                          </w:p>
                          <w:p w:rsidR="00E35C23" w:rsidRDefault="00E35C23" w:rsidP="00E35C23">
                            <w:pPr>
                              <w:pStyle w:val="a7"/>
                              <w:ind w:left="360" w:firstLineChars="0" w:firstLine="0"/>
                            </w:pPr>
                          </w:p>
                          <w:p w:rsidR="00E35C23" w:rsidRPr="00E35C23" w:rsidRDefault="00E35C23" w:rsidP="00E35C23">
                            <w:pPr>
                              <w:pStyle w:val="a7"/>
                              <w:ind w:left="360" w:firstLineChars="0" w:firstLine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189pt;margin-top:13.65pt;width:252.75pt;height:226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" fillcolor="white [3201]" strokeweight=".5pt">
                <v:textbox>
                  <w:txbxContent>
                    <w:p w:rsidR="004235FE" w:rsidRDefault="004235FE">
                      <w:r>
                        <w:rPr>
                          <w:rFonts w:hint="eastAsia"/>
                        </w:rPr>
                        <w:t>this</w:t>
                      </w:r>
                      <w:r>
                        <w:t>的三种用法：</w:t>
                      </w:r>
                      <w:r w:rsidR="00CF26FC">
                        <w:rPr>
                          <w:rFonts w:hint="eastAsia"/>
                        </w:rPr>
                        <w:t>（用于类</w:t>
                      </w:r>
                      <w:r w:rsidR="00CF26FC">
                        <w:t>中的方法）</w:t>
                      </w:r>
                    </w:p>
                    <w:p w:rsidR="004235FE" w:rsidRDefault="004235FE" w:rsidP="004235FE">
                      <w:pPr>
                        <w:pStyle w:val="a7"/>
                        <w:numPr>
                          <w:ilvl w:val="0"/>
                          <w:numId w:val="2"/>
                        </w:numPr>
                        <w:ind w:firstLineChars="0"/>
                      </w:pPr>
                      <w:r>
                        <w:t>用于构造方法中</w:t>
                      </w:r>
                    </w:p>
                    <w:p w:rsidR="00E35C23" w:rsidRDefault="00E35C23" w:rsidP="00E35C23">
                      <w:pPr>
                        <w:pStyle w:val="a7"/>
                        <w:numPr>
                          <w:ilvl w:val="0"/>
                          <w:numId w:val="3"/>
                        </w:numPr>
                        <w:ind w:firstLineChars="0"/>
                      </w:pPr>
                      <w:r>
                        <w:t>区分成员变量和局部变量</w:t>
                      </w:r>
                    </w:p>
                    <w:p w:rsidR="00E35C23" w:rsidRPr="00E35C23" w:rsidRDefault="00E35C23" w:rsidP="00E35C23">
                      <w:pPr>
                        <w:pStyle w:val="a7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color w:val="FF0000"/>
                        </w:rPr>
                      </w:pPr>
                      <w:r w:rsidRPr="00E35C23">
                        <w:rPr>
                          <w:color w:val="FF0000"/>
                        </w:rPr>
                        <w:t>调用</w:t>
                      </w:r>
                      <w:r w:rsidRPr="00E35C23">
                        <w:rPr>
                          <w:rFonts w:hint="eastAsia"/>
                          <w:color w:val="FF0000"/>
                        </w:rPr>
                        <w:t>该类</w:t>
                      </w:r>
                      <w:r w:rsidRPr="00E35C23">
                        <w:rPr>
                          <w:color w:val="FF0000"/>
                        </w:rPr>
                        <w:t>中的其他构造方法</w:t>
                      </w:r>
                    </w:p>
                    <w:p w:rsidR="00E35C23" w:rsidRDefault="00E35C23" w:rsidP="00E35C23">
                      <w:pPr>
                        <w:pStyle w:val="a7"/>
                        <w:ind w:left="1080" w:firstLineChars="0" w:firstLine="0"/>
                      </w:pPr>
                      <w:r>
                        <w:t>用法：this(其他构造方法的</w:t>
                      </w:r>
                      <w:r>
                        <w:rPr>
                          <w:rFonts w:hint="eastAsia"/>
                        </w:rPr>
                        <w:t>参数</w:t>
                      </w:r>
                      <w:r>
                        <w:t>名);</w:t>
                      </w:r>
                    </w:p>
                    <w:p w:rsidR="0018599D" w:rsidRDefault="00E35C23" w:rsidP="0018599D">
                      <w:pPr>
                        <w:pStyle w:val="a7"/>
                        <w:ind w:left="1080" w:firstLineChars="0" w:firstLine="0"/>
                        <w:rPr>
                          <w:color w:val="7030A0"/>
                        </w:rPr>
                      </w:pPr>
                      <w:r w:rsidRPr="00E35C23">
                        <w:rPr>
                          <w:rFonts w:hint="eastAsia"/>
                          <w:color w:val="7030A0"/>
                        </w:rPr>
                        <w:t>tip:this</w:t>
                      </w:r>
                      <w:r w:rsidRPr="00E35C23">
                        <w:rPr>
                          <w:color w:val="7030A0"/>
                        </w:rPr>
                        <w:t>和</w:t>
                      </w:r>
                      <w:r w:rsidRPr="00E35C23">
                        <w:rPr>
                          <w:rFonts w:hint="eastAsia"/>
                          <w:color w:val="7030A0"/>
                        </w:rPr>
                        <w:t>super</w:t>
                      </w:r>
                      <w:r w:rsidRPr="00E35C23">
                        <w:rPr>
                          <w:color w:val="7030A0"/>
                        </w:rPr>
                        <w:t>调用的构造方法必须</w:t>
                      </w:r>
                      <w:r w:rsidRPr="00E35C23">
                        <w:rPr>
                          <w:rFonts w:hint="eastAsia"/>
                          <w:color w:val="7030A0"/>
                        </w:rPr>
                        <w:t>放在</w:t>
                      </w:r>
                      <w:r w:rsidRPr="00E35C23">
                        <w:rPr>
                          <w:color w:val="7030A0"/>
                        </w:rPr>
                        <w:t>构造方法的第一个语句中，并且只能出现一个</w:t>
                      </w:r>
                    </w:p>
                    <w:p w:rsidR="0018599D" w:rsidRPr="0018599D" w:rsidRDefault="004235FE" w:rsidP="0018599D">
                      <w:pPr>
                        <w:pStyle w:val="a7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color w:val="7030A0"/>
                        </w:rPr>
                      </w:pPr>
                      <w:r>
                        <w:t>用于</w:t>
                      </w:r>
                      <w:r w:rsidR="00E35C23">
                        <w:rPr>
                          <w:rFonts w:hint="eastAsia"/>
                        </w:rPr>
                        <w:t>成员方法中</w:t>
                      </w:r>
                    </w:p>
                    <w:p w:rsidR="00E35C23" w:rsidRPr="0018599D" w:rsidRDefault="00E35C23" w:rsidP="0018599D">
                      <w:pPr>
                        <w:pStyle w:val="a7"/>
                        <w:ind w:left="360" w:firstLineChars="0" w:firstLine="0"/>
                        <w:rPr>
                          <w:color w:val="FF0000"/>
                          <w:u w:val="single" w:color="4472C4" w:themeColor="accent1"/>
                        </w:rPr>
                      </w:pPr>
                      <w:r w:rsidRPr="0018599D">
                        <w:rPr>
                          <w:rFonts w:hint="eastAsia"/>
                          <w:color w:val="FF0000"/>
                        </w:rPr>
                        <w:t>如果在</w:t>
                      </w:r>
                      <w:r w:rsidRPr="0018599D">
                        <w:rPr>
                          <w:color w:val="FF0000"/>
                        </w:rPr>
                        <w:t>成员方法</w:t>
                      </w:r>
                      <w:r w:rsidRPr="0018599D">
                        <w:rPr>
                          <w:rFonts w:hint="eastAsia"/>
                          <w:color w:val="FF0000"/>
                        </w:rPr>
                        <w:t>中，访问了一个</w:t>
                      </w:r>
                      <w:r w:rsidRPr="0018599D">
                        <w:rPr>
                          <w:rFonts w:hint="eastAsia"/>
                          <w:b/>
                          <w:color w:val="FF0000"/>
                        </w:rPr>
                        <w:t>变</w:t>
                      </w:r>
                      <w:r w:rsidRPr="0018599D">
                        <w:rPr>
                          <w:rFonts w:hint="eastAsia"/>
                          <w:color w:val="FF0000"/>
                        </w:rPr>
                        <w:t>量，该变量只存在成员变量的情况下，</w:t>
                      </w:r>
                      <w:r w:rsidRPr="0018599D">
                        <w:rPr>
                          <w:rFonts w:hint="eastAsia"/>
                          <w:color w:val="FF0000"/>
                          <w:u w:val="single" w:color="4472C4" w:themeColor="accent1"/>
                        </w:rPr>
                        <w:t>那么java编译器会在该变量前添加this关键字</w:t>
                      </w:r>
                      <w:bookmarkStart w:id="1" w:name="_GoBack"/>
                      <w:bookmarkEnd w:id="1"/>
                    </w:p>
                    <w:p w:rsidR="00E35C23" w:rsidRDefault="00E35C23" w:rsidP="00E35C23">
                      <w:pPr>
                        <w:pStyle w:val="a7"/>
                        <w:ind w:left="360" w:firstLineChars="0" w:firstLine="0"/>
                      </w:pPr>
                      <w:r>
                        <w:rPr>
                          <w:rFonts w:hint="eastAsia"/>
                        </w:rPr>
                        <w:t>作用</w:t>
                      </w:r>
                      <w:r>
                        <w:t>：</w:t>
                      </w:r>
                      <w:r>
                        <w:rPr>
                          <w:rFonts w:hint="eastAsia"/>
                        </w:rPr>
                        <w:t>this</w:t>
                      </w:r>
                      <w:r>
                        <w:t>代表了该方法的</w:t>
                      </w:r>
                      <w:r>
                        <w:rPr>
                          <w:rFonts w:hint="eastAsia"/>
                        </w:rPr>
                        <w:t>调用</w:t>
                      </w:r>
                      <w:r>
                        <w:t>者对象</w:t>
                      </w:r>
                    </w:p>
                    <w:p w:rsidR="00E35C23" w:rsidRDefault="00E35C23" w:rsidP="00E35C23">
                      <w:pPr>
                        <w:pStyle w:val="a7"/>
                        <w:ind w:left="360" w:firstLineChars="0" w:firstLine="0"/>
                      </w:pPr>
                    </w:p>
                    <w:p w:rsidR="00E35C23" w:rsidRPr="00E35C23" w:rsidRDefault="00E35C23" w:rsidP="00E35C23">
                      <w:pPr>
                        <w:pStyle w:val="a7"/>
                        <w:ind w:left="360" w:firstLineChars="0" w:firstLine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class 类名（大写）</w:t>
      </w:r>
    </w:p>
    <w:p w:rsidR="004235FE" w:rsidRDefault="004235FE" w:rsidP="004235FE">
      <w:pPr>
        <w:pStyle w:val="a7"/>
        <w:ind w:left="420" w:firstLineChars="0" w:firstLine="0"/>
      </w:pPr>
      <w:r>
        <w:rPr>
          <w:rFonts w:hint="eastAsia"/>
        </w:rPr>
        <w:t>{</w:t>
      </w:r>
    </w:p>
    <w:p w:rsidR="004235FE" w:rsidRDefault="004235FE" w:rsidP="004235FE">
      <w:pPr>
        <w:pStyle w:val="a7"/>
        <w:ind w:left="420" w:firstLineChars="0" w:firstLine="0"/>
      </w:pPr>
      <w:r>
        <w:t xml:space="preserve">  </w:t>
      </w:r>
      <w:r>
        <w:rPr>
          <w:rFonts w:hint="eastAsia"/>
        </w:rPr>
        <w:t>成员变量；</w:t>
      </w:r>
    </w:p>
    <w:p w:rsidR="004235FE" w:rsidRDefault="004235FE" w:rsidP="004235FE">
      <w:pPr>
        <w:pStyle w:val="a7"/>
        <w:ind w:left="420" w:firstLineChars="0" w:firstLine="0"/>
      </w:pPr>
      <w:r>
        <w:rPr>
          <w:rFonts w:hint="eastAsia"/>
        </w:rPr>
        <w:t xml:space="preserve">  </w:t>
      </w:r>
    </w:p>
    <w:p w:rsidR="004235FE" w:rsidRPr="004235FE" w:rsidRDefault="00CF26FC" w:rsidP="004235FE">
      <w:pPr>
        <w:pStyle w:val="a7"/>
        <w:ind w:left="420" w:firstLineChars="0" w:firstLine="0"/>
        <w:rPr>
          <w:color w:val="70AD47" w:themeColor="accent6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-495301</wp:posOffset>
                </wp:positionH>
                <wp:positionV relativeFrom="paragraph">
                  <wp:posOffset>209550</wp:posOffset>
                </wp:positionV>
                <wp:extent cx="704850" cy="333375"/>
                <wp:effectExtent l="38100" t="0" r="19050" b="85725"/>
                <wp:wrapNone/>
                <wp:docPr id="4" name="连接符: 肘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4850" cy="3333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4947B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肘形 4" o:spid="_x0000_s1026" type="#_x0000_t34" style="position:absolute;left:0;text-align:left;margin-left:-39pt;margin-top:16.5pt;width:55.5pt;height:26.2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" strokecolor="#4472c4 [3204]" strokeweight=".5pt">
                <v:stroke endarrow="block"/>
              </v:shape>
            </w:pict>
          </mc:Fallback>
        </mc:AlternateContent>
      </w:r>
      <w:r w:rsidR="004235FE">
        <w:rPr>
          <w:rFonts w:hint="eastAsia"/>
        </w:rPr>
        <w:t xml:space="preserve">  </w:t>
      </w:r>
      <w:r w:rsidR="004235FE" w:rsidRPr="004235FE">
        <w:rPr>
          <w:rFonts w:hint="eastAsia"/>
          <w:color w:val="70AD47" w:themeColor="accent6"/>
        </w:rPr>
        <w:t>public 类名(成员变量1)</w:t>
      </w:r>
    </w:p>
    <w:p w:rsidR="004235FE" w:rsidRPr="004235FE" w:rsidRDefault="004235FE" w:rsidP="004235FE">
      <w:pPr>
        <w:pStyle w:val="a7"/>
        <w:ind w:left="420" w:firstLineChars="100" w:firstLine="210"/>
        <w:rPr>
          <w:color w:val="70AD47" w:themeColor="accent6"/>
        </w:rPr>
      </w:pPr>
      <w:r w:rsidRPr="004235FE">
        <w:rPr>
          <w:rFonts w:hint="eastAsia"/>
          <w:color w:val="70AD47" w:themeColor="accent6"/>
        </w:rPr>
        <w:t>{</w:t>
      </w:r>
    </w:p>
    <w:p w:rsidR="00E35C23" w:rsidRDefault="00CF26FC" w:rsidP="004235FE">
      <w:pPr>
        <w:pStyle w:val="a7"/>
        <w:ind w:left="420" w:firstLineChars="100" w:firstLine="210"/>
        <w:rPr>
          <w:color w:val="FF0000"/>
        </w:rPr>
      </w:pPr>
      <w:r>
        <w:rPr>
          <w:noProof/>
          <w:color w:val="70AD47" w:themeColor="accent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-1019175</wp:posOffset>
                </wp:positionH>
                <wp:positionV relativeFrom="paragraph">
                  <wp:posOffset>318135</wp:posOffset>
                </wp:positionV>
                <wp:extent cx="1352550" cy="1314450"/>
                <wp:effectExtent l="0" t="0" r="19050" b="1905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1314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F26FC" w:rsidRDefault="00CF26FC">
                            <w:r>
                              <w:t>构造方法的两个特点：</w:t>
                            </w:r>
                          </w:p>
                          <w:p w:rsidR="00CF26FC" w:rsidRPr="00CF26FC" w:rsidRDefault="00CF26FC" w:rsidP="00CF26FC">
                            <w:pPr>
                              <w:ind w:left="525" w:hangingChars="250" w:hanging="525"/>
                              <w:rPr>
                                <w:color w:val="000000" w:themeColor="text1"/>
                              </w:rPr>
                            </w:pPr>
                            <w:r w:rsidRPr="00CF26FC">
                              <w:rPr>
                                <w:color w:val="000000" w:themeColor="text1"/>
                              </w:rPr>
                              <w:t xml:space="preserve">(1)  </w:t>
                            </w:r>
                            <w:r w:rsidRPr="00CF26FC">
                              <w:rPr>
                                <w:rFonts w:hint="eastAsia"/>
                                <w:color w:val="000000" w:themeColor="text1"/>
                              </w:rPr>
                              <w:t>方法名和类名相同</w:t>
                            </w:r>
                          </w:p>
                          <w:p w:rsidR="00CF26FC" w:rsidRPr="00FB27B0" w:rsidRDefault="00CF26FC" w:rsidP="00CF26FC">
                            <w:pPr>
                              <w:ind w:left="210" w:hangingChars="100" w:hanging="210"/>
                              <w:rPr>
                                <w:color w:val="7030A0"/>
                              </w:rPr>
                            </w:pPr>
                            <w:r w:rsidRPr="00FB27B0">
                              <w:t>(</w:t>
                            </w:r>
                            <w:r w:rsidRPr="00FB27B0">
                              <w:rPr>
                                <w:rFonts w:hint="eastAsia"/>
                              </w:rPr>
                              <w:t>2)</w:t>
                            </w:r>
                            <w:r w:rsidRPr="00FB27B0">
                              <w:t xml:space="preserve"> </w:t>
                            </w:r>
                            <w:r w:rsidRPr="00FB27B0">
                              <w:rPr>
                                <w:rFonts w:hint="eastAsia"/>
                                <w:color w:val="FF0000"/>
                              </w:rPr>
                              <w:t>没有返回值</w:t>
                            </w:r>
                            <w:r w:rsidRPr="00FB27B0">
                              <w:rPr>
                                <w:rFonts w:hint="eastAsia"/>
                                <w:color w:val="7030A0"/>
                              </w:rPr>
                              <w:t>（void也不能写）</w:t>
                            </w:r>
                          </w:p>
                          <w:p w:rsidR="00CF26FC" w:rsidRPr="00CF26FC" w:rsidRDefault="00CF26F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" o:spid="_x0000_s1027" type="#_x0000_t202" style="position:absolute;left:0;text-align:left;margin-left:-80.25pt;margin-top:25.05pt;width:106.5pt;height:103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" fillcolor="white [3201]" strokeweight=".5pt">
                <v:textbox>
                  <w:txbxContent>
                    <w:p w:rsidR="00CF26FC" w:rsidRDefault="00CF26FC">
                      <w:r>
                        <w:t>构造方法的两个特点：</w:t>
                      </w:r>
                    </w:p>
                    <w:p w:rsidR="00CF26FC" w:rsidRPr="00CF26FC" w:rsidRDefault="00CF26FC" w:rsidP="00CF26FC">
                      <w:pPr>
                        <w:ind w:left="525" w:hangingChars="250" w:hanging="525"/>
                        <w:rPr>
                          <w:color w:val="000000" w:themeColor="text1"/>
                        </w:rPr>
                      </w:pPr>
                      <w:r w:rsidRPr="00CF26FC">
                        <w:rPr>
                          <w:color w:val="000000" w:themeColor="text1"/>
                        </w:rPr>
                        <w:t xml:space="preserve">(1)  </w:t>
                      </w:r>
                      <w:r w:rsidRPr="00CF26FC">
                        <w:rPr>
                          <w:rFonts w:hint="eastAsia"/>
                          <w:color w:val="000000" w:themeColor="text1"/>
                        </w:rPr>
                        <w:t>方法名和类名相同</w:t>
                      </w:r>
                    </w:p>
                    <w:p w:rsidR="00CF26FC" w:rsidRPr="00FB27B0" w:rsidRDefault="00CF26FC" w:rsidP="00CF26FC">
                      <w:pPr>
                        <w:ind w:left="210" w:hangingChars="100" w:hanging="210"/>
                        <w:rPr>
                          <w:color w:val="7030A0"/>
                        </w:rPr>
                      </w:pPr>
                      <w:r w:rsidRPr="00FB27B0">
                        <w:t>(</w:t>
                      </w:r>
                      <w:r w:rsidRPr="00FB27B0">
                        <w:rPr>
                          <w:rFonts w:hint="eastAsia"/>
                        </w:rPr>
                        <w:t>2)</w:t>
                      </w:r>
                      <w:r w:rsidRPr="00FB27B0">
                        <w:t xml:space="preserve"> </w:t>
                      </w:r>
                      <w:r w:rsidRPr="00FB27B0">
                        <w:rPr>
                          <w:rFonts w:hint="eastAsia"/>
                          <w:color w:val="FF0000"/>
                        </w:rPr>
                        <w:t>没有返回值</w:t>
                      </w:r>
                      <w:r w:rsidRPr="00FB27B0">
                        <w:rPr>
                          <w:rFonts w:hint="eastAsia"/>
                          <w:color w:val="7030A0"/>
                        </w:rPr>
                        <w:t>（void也不能写）</w:t>
                      </w:r>
                    </w:p>
                    <w:p w:rsidR="00CF26FC" w:rsidRPr="00CF26FC" w:rsidRDefault="00CF26FC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35C23">
        <w:rPr>
          <w:noProof/>
          <w:color w:val="70AD47" w:themeColor="accent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1476374</wp:posOffset>
                </wp:positionH>
                <wp:positionV relativeFrom="paragraph">
                  <wp:posOffset>89535</wp:posOffset>
                </wp:positionV>
                <wp:extent cx="923925" cy="9525"/>
                <wp:effectExtent l="0" t="76200" r="28575" b="85725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39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B6E2F83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" o:spid="_x0000_s1026" type="#_x0000_t32" style="position:absolute;left:0;text-align:left;margin-left:116.25pt;margin-top:7.05pt;width:72.75pt;height:.7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" strokecolor="#4472c4 [3204]" strokeweight=".5pt">
                <v:stroke endarrow="block" joinstyle="miter"/>
              </v:shape>
            </w:pict>
          </mc:Fallback>
        </mc:AlternateContent>
      </w:r>
      <w:r w:rsidR="004235FE" w:rsidRPr="004235FE">
        <w:rPr>
          <w:color w:val="70AD47" w:themeColor="accent6"/>
        </w:rPr>
        <w:t xml:space="preserve"> this(</w:t>
      </w:r>
      <w:r w:rsidR="004235FE" w:rsidRPr="004235FE">
        <w:rPr>
          <w:rFonts w:hint="eastAsia"/>
          <w:color w:val="70AD47" w:themeColor="accent6"/>
        </w:rPr>
        <w:t>成员变量2</w:t>
      </w:r>
      <w:r w:rsidR="004235FE" w:rsidRPr="004235FE">
        <w:rPr>
          <w:color w:val="70AD47" w:themeColor="accent6"/>
        </w:rPr>
        <w:t>);</w:t>
      </w:r>
    </w:p>
    <w:p w:rsidR="004235FE" w:rsidRPr="004235FE" w:rsidRDefault="004235FE" w:rsidP="004235FE">
      <w:pPr>
        <w:pStyle w:val="a7"/>
        <w:ind w:left="420" w:firstLineChars="100" w:firstLine="210"/>
        <w:rPr>
          <w:color w:val="70AD47" w:themeColor="accent6"/>
        </w:rPr>
      </w:pPr>
      <w:r w:rsidRPr="004235FE">
        <w:rPr>
          <w:color w:val="70AD47" w:themeColor="accent6"/>
        </w:rPr>
        <w:t xml:space="preserve"> </w:t>
      </w:r>
      <w:r w:rsidRPr="004235FE">
        <w:rPr>
          <w:rFonts w:hint="eastAsia"/>
          <w:color w:val="70AD47" w:themeColor="accent6"/>
        </w:rPr>
        <w:t>构造方法;</w:t>
      </w:r>
    </w:p>
    <w:p w:rsidR="004235FE" w:rsidRPr="004235FE" w:rsidRDefault="004235FE" w:rsidP="004235FE">
      <w:pPr>
        <w:pStyle w:val="a7"/>
        <w:ind w:left="420" w:firstLineChars="100" w:firstLine="210"/>
        <w:rPr>
          <w:color w:val="70AD47" w:themeColor="accent6"/>
        </w:rPr>
      </w:pPr>
      <w:r w:rsidRPr="004235FE">
        <w:rPr>
          <w:rFonts w:hint="eastAsia"/>
          <w:color w:val="70AD47" w:themeColor="accent6"/>
        </w:rPr>
        <w:t>}</w:t>
      </w:r>
    </w:p>
    <w:p w:rsidR="004235FE" w:rsidRPr="004235FE" w:rsidRDefault="004235FE" w:rsidP="004235FE">
      <w:pPr>
        <w:pStyle w:val="a7"/>
        <w:ind w:left="420" w:firstLineChars="100" w:firstLine="210"/>
        <w:rPr>
          <w:color w:val="70AD47" w:themeColor="accent6"/>
        </w:rPr>
      </w:pPr>
    </w:p>
    <w:p w:rsidR="004235FE" w:rsidRPr="004235FE" w:rsidRDefault="004235FE" w:rsidP="004235FE">
      <w:pPr>
        <w:pStyle w:val="a7"/>
        <w:ind w:left="420" w:firstLineChars="100" w:firstLine="210"/>
        <w:rPr>
          <w:color w:val="70AD47" w:themeColor="accent6"/>
        </w:rPr>
      </w:pPr>
      <w:r w:rsidRPr="004235FE">
        <w:rPr>
          <w:color w:val="70AD47" w:themeColor="accent6"/>
        </w:rPr>
        <w:t xml:space="preserve">public </w:t>
      </w:r>
      <w:r w:rsidRPr="004235FE">
        <w:rPr>
          <w:rFonts w:hint="eastAsia"/>
          <w:color w:val="70AD47" w:themeColor="accent6"/>
        </w:rPr>
        <w:t>类名(成员变量2)</w:t>
      </w:r>
    </w:p>
    <w:p w:rsidR="004235FE" w:rsidRPr="004235FE" w:rsidRDefault="004235FE" w:rsidP="004235FE">
      <w:pPr>
        <w:pStyle w:val="a7"/>
        <w:ind w:left="420" w:firstLineChars="100" w:firstLine="210"/>
        <w:rPr>
          <w:color w:val="70AD47" w:themeColor="accent6"/>
        </w:rPr>
      </w:pPr>
      <w:r w:rsidRPr="004235FE">
        <w:rPr>
          <w:color w:val="70AD47" w:themeColor="accent6"/>
        </w:rPr>
        <w:t>{</w:t>
      </w:r>
    </w:p>
    <w:p w:rsidR="004235FE" w:rsidRPr="004235FE" w:rsidRDefault="004235FE" w:rsidP="004235FE">
      <w:pPr>
        <w:pStyle w:val="a7"/>
        <w:ind w:left="420" w:firstLineChars="100" w:firstLine="210"/>
        <w:rPr>
          <w:color w:val="70AD47" w:themeColor="accent6"/>
        </w:rPr>
      </w:pPr>
      <w:r w:rsidRPr="004235FE">
        <w:rPr>
          <w:color w:val="70AD47" w:themeColor="accent6"/>
        </w:rPr>
        <w:t xml:space="preserve"> </w:t>
      </w:r>
      <w:r w:rsidRPr="004235FE">
        <w:rPr>
          <w:rFonts w:hint="eastAsia"/>
          <w:color w:val="70AD47" w:themeColor="accent6"/>
        </w:rPr>
        <w:t>构造方法;</w:t>
      </w:r>
    </w:p>
    <w:p w:rsidR="004235FE" w:rsidRPr="004235FE" w:rsidRDefault="004235FE" w:rsidP="004235FE">
      <w:pPr>
        <w:pStyle w:val="a7"/>
        <w:ind w:left="420" w:firstLineChars="100" w:firstLine="210"/>
        <w:rPr>
          <w:color w:val="70AD47" w:themeColor="accent6"/>
        </w:rPr>
      </w:pPr>
      <w:r w:rsidRPr="004235FE">
        <w:rPr>
          <w:color w:val="70AD47" w:themeColor="accent6"/>
        </w:rPr>
        <w:t>}</w:t>
      </w:r>
    </w:p>
    <w:p w:rsidR="004235FE" w:rsidRPr="004235FE" w:rsidRDefault="004235FE" w:rsidP="004235FE">
      <w:pPr>
        <w:pStyle w:val="a7"/>
        <w:ind w:left="420" w:firstLineChars="0" w:firstLine="0"/>
        <w:rPr>
          <w:color w:val="70AD47" w:themeColor="accent6"/>
        </w:rPr>
      </w:pPr>
    </w:p>
    <w:p w:rsidR="004235FE" w:rsidRPr="004235FE" w:rsidRDefault="004235FE" w:rsidP="004235FE">
      <w:pPr>
        <w:pStyle w:val="a7"/>
        <w:ind w:left="420" w:firstLineChars="0" w:firstLine="0"/>
        <w:rPr>
          <w:color w:val="0070C0"/>
        </w:rPr>
      </w:pPr>
      <w:r w:rsidRPr="004235FE">
        <w:rPr>
          <w:rFonts w:hint="eastAsia"/>
          <w:color w:val="0070C0"/>
        </w:rPr>
        <w:t xml:space="preserve">  {</w:t>
      </w:r>
    </w:p>
    <w:p w:rsidR="004235FE" w:rsidRPr="004235FE" w:rsidRDefault="004235FE" w:rsidP="004235FE">
      <w:pPr>
        <w:pStyle w:val="a7"/>
        <w:ind w:left="420" w:firstLineChars="0" w:firstLine="0"/>
        <w:rPr>
          <w:color w:val="FF0000"/>
        </w:rPr>
      </w:pPr>
      <w:r>
        <w:t xml:space="preserve">  </w:t>
      </w:r>
      <w:r w:rsidRPr="004235FE">
        <w:rPr>
          <w:color w:val="0070C0"/>
        </w:rPr>
        <w:t xml:space="preserve"> </w:t>
      </w:r>
      <w:r w:rsidRPr="004235FE">
        <w:rPr>
          <w:rFonts w:hint="eastAsia"/>
          <w:color w:val="0070C0"/>
        </w:rPr>
        <w:t>构造代码块;</w:t>
      </w:r>
      <w:r w:rsidRPr="004235FE">
        <w:rPr>
          <w:rFonts w:hint="eastAsia"/>
          <w:color w:val="FF0000"/>
        </w:rPr>
        <w:t>---</w:t>
      </w:r>
      <w:r w:rsidRPr="004235FE">
        <w:rPr>
          <w:color w:val="FF0000"/>
        </w:rPr>
        <w:sym w:font="Wingdings" w:char="F0E0"/>
      </w:r>
      <w:r w:rsidRPr="004235FE">
        <w:rPr>
          <w:rFonts w:hint="eastAsia"/>
          <w:color w:val="FF0000"/>
        </w:rPr>
        <w:t>作用：为对应的对象</w:t>
      </w:r>
      <w:r>
        <w:rPr>
          <w:rFonts w:hint="eastAsia"/>
          <w:color w:val="FF0000"/>
        </w:rPr>
        <w:t>统一</w:t>
      </w:r>
      <w:r w:rsidRPr="004235FE">
        <w:rPr>
          <w:rFonts w:hint="eastAsia"/>
          <w:color w:val="FF0000"/>
        </w:rPr>
        <w:t>进行初始化</w:t>
      </w:r>
    </w:p>
    <w:p w:rsidR="004235FE" w:rsidRPr="004235FE" w:rsidRDefault="004235FE" w:rsidP="004235FE">
      <w:pPr>
        <w:pStyle w:val="a7"/>
        <w:ind w:left="420" w:firstLineChars="100" w:firstLine="210"/>
        <w:rPr>
          <w:color w:val="0070C0"/>
        </w:rPr>
      </w:pPr>
      <w:r w:rsidRPr="004235FE">
        <w:rPr>
          <w:rFonts w:hint="eastAsia"/>
          <w:color w:val="0070C0"/>
        </w:rPr>
        <w:t>}</w:t>
      </w:r>
    </w:p>
    <w:p w:rsidR="004235FE" w:rsidRDefault="004235FE" w:rsidP="004235FE">
      <w:pPr>
        <w:pStyle w:val="a7"/>
        <w:ind w:left="420" w:firstLineChars="100" w:firstLine="210"/>
      </w:pPr>
    </w:p>
    <w:p w:rsidR="004235FE" w:rsidRPr="004235FE" w:rsidRDefault="004235FE" w:rsidP="004235FE">
      <w:pPr>
        <w:pStyle w:val="a7"/>
        <w:ind w:left="420" w:firstLineChars="100" w:firstLine="210"/>
        <w:rPr>
          <w:color w:val="FFFF00"/>
        </w:rPr>
      </w:pPr>
      <w:r w:rsidRPr="004235FE">
        <w:rPr>
          <w:rFonts w:hint="eastAsia"/>
          <w:color w:val="FFFF00"/>
        </w:rPr>
        <w:t>成员方法</w:t>
      </w:r>
      <w:r>
        <w:rPr>
          <w:rFonts w:hint="eastAsia"/>
          <w:color w:val="FFFF00"/>
        </w:rPr>
        <w:t>;</w:t>
      </w:r>
    </w:p>
    <w:p w:rsidR="004235FE" w:rsidRDefault="004235FE" w:rsidP="004235FE">
      <w:pPr>
        <w:pStyle w:val="a7"/>
        <w:ind w:left="420" w:firstLineChars="0" w:firstLine="0"/>
      </w:pPr>
      <w:r>
        <w:t xml:space="preserve"> </w:t>
      </w:r>
    </w:p>
    <w:p w:rsidR="004235FE" w:rsidRDefault="004235FE" w:rsidP="004235FE">
      <w:pPr>
        <w:pStyle w:val="a7"/>
        <w:ind w:left="420" w:firstLineChars="0" w:firstLine="0"/>
      </w:pPr>
      <w:r>
        <w:rPr>
          <w:rFonts w:hint="eastAsia"/>
        </w:rPr>
        <w:t>}</w:t>
      </w:r>
    </w:p>
    <w:p w:rsidR="001D48C9" w:rsidRDefault="001D48C9" w:rsidP="001D48C9"/>
    <w:p w:rsidR="001D48C9" w:rsidRPr="001D48C9" w:rsidRDefault="001D48C9" w:rsidP="001D48C9">
      <w:pPr>
        <w:rPr>
          <w:color w:val="FF0000"/>
        </w:rPr>
      </w:pPr>
      <w:r>
        <w:rPr>
          <w:rFonts w:hint="eastAsia"/>
        </w:rPr>
        <w:t>注意：</w:t>
      </w:r>
      <w:r w:rsidRPr="001D48C9">
        <w:rPr>
          <w:rFonts w:hint="eastAsia"/>
          <w:color w:val="FF0000"/>
        </w:rPr>
        <w:t>在类中的构造方法或构造代码块尽量不要写方法，可以在类中写方法，在构造方法中引用</w:t>
      </w:r>
    </w:p>
    <w:p w:rsidR="00C35EA5" w:rsidRDefault="00C35EA5" w:rsidP="00C35EA5"/>
    <w:p w:rsidR="00C35EA5" w:rsidRDefault="00C35EA5" w:rsidP="00C35EA5">
      <w:r>
        <w:rPr>
          <w:rFonts w:hint="eastAsia"/>
        </w:rPr>
        <w:t>二.成员变量的赋值顺序</w:t>
      </w:r>
    </w:p>
    <w:p w:rsidR="00C35EA5" w:rsidRDefault="00C35EA5" w:rsidP="00C35EA5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将成员变量的声明语句放至类的前端</w:t>
      </w:r>
    </w:p>
    <w:p w:rsidR="00C35EA5" w:rsidRDefault="00C35EA5" w:rsidP="00C35EA5">
      <w:r>
        <w:rPr>
          <w:rFonts w:hint="eastAsia"/>
        </w:rPr>
        <w:t>2.</w:t>
      </w:r>
      <w:r w:rsidRPr="00C35EA5">
        <w:rPr>
          <w:rFonts w:hint="eastAsia"/>
        </w:rPr>
        <w:t xml:space="preserve"> </w:t>
      </w:r>
      <w:r>
        <w:rPr>
          <w:rFonts w:hint="eastAsia"/>
        </w:rPr>
        <w:t>成员变量的赋值是在构造方法中实现的</w:t>
      </w:r>
    </w:p>
    <w:p w:rsidR="00C35EA5" w:rsidRDefault="00C35EA5" w:rsidP="00C35EA5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编译器在编译时会将</w:t>
      </w:r>
      <w:r w:rsidRPr="00C35EA5">
        <w:rPr>
          <w:rFonts w:hint="eastAsia"/>
          <w:color w:val="FF0000"/>
        </w:rPr>
        <w:t>成员变量的初始化语句</w:t>
      </w:r>
      <w:r>
        <w:rPr>
          <w:rFonts w:hint="eastAsia"/>
        </w:rPr>
        <w:t>和</w:t>
      </w:r>
      <w:r w:rsidRPr="00C35EA5">
        <w:rPr>
          <w:rFonts w:hint="eastAsia"/>
          <w:color w:val="FF0000"/>
        </w:rPr>
        <w:t>构造代码块中的语句</w:t>
      </w:r>
      <w:r w:rsidRPr="00C35EA5">
        <w:rPr>
          <w:rFonts w:hint="eastAsia"/>
          <w:color w:val="7030A0"/>
        </w:rPr>
        <w:t>按当前代码的顺序</w:t>
      </w:r>
      <w:r>
        <w:rPr>
          <w:rFonts w:hint="eastAsia"/>
        </w:rPr>
        <w:t>移至构造方法中</w:t>
      </w:r>
    </w:p>
    <w:p w:rsidR="00C35EA5" w:rsidRDefault="00C35EA5" w:rsidP="00C35EA5">
      <w:r>
        <w:rPr>
          <w:rFonts w:hint="eastAsia"/>
        </w:rPr>
        <w:t>4，构造方法中的语句最后执行</w:t>
      </w:r>
    </w:p>
    <w:p w:rsidR="00C35EA5" w:rsidRPr="00C35EA5" w:rsidRDefault="00C35EA5" w:rsidP="00C35EA5">
      <w:r>
        <w:t xml:space="preserve"> </w:t>
      </w:r>
    </w:p>
    <w:p w:rsidR="00C35EA5" w:rsidRDefault="00C35EA5" w:rsidP="00C35EA5"/>
    <w:p w:rsidR="00CF26FC" w:rsidRPr="00CF26FC" w:rsidRDefault="00CF26FC" w:rsidP="004235FE">
      <w:pPr>
        <w:pStyle w:val="a7"/>
        <w:ind w:left="420" w:firstLineChars="0" w:firstLine="0"/>
      </w:pPr>
    </w:p>
    <w:sectPr w:rsidR="00CF26FC" w:rsidRPr="00CF26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3D8C" w:rsidRDefault="00F13D8C" w:rsidP="004235FE">
      <w:r>
        <w:separator/>
      </w:r>
    </w:p>
  </w:endnote>
  <w:endnote w:type="continuationSeparator" w:id="0">
    <w:p w:rsidR="00F13D8C" w:rsidRDefault="00F13D8C" w:rsidP="004235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3D8C" w:rsidRDefault="00F13D8C" w:rsidP="004235FE">
      <w:r>
        <w:separator/>
      </w:r>
    </w:p>
  </w:footnote>
  <w:footnote w:type="continuationSeparator" w:id="0">
    <w:p w:rsidR="00F13D8C" w:rsidRDefault="00F13D8C" w:rsidP="004235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8A1764"/>
    <w:multiLevelType w:val="hybridMultilevel"/>
    <w:tmpl w:val="A1A48396"/>
    <w:lvl w:ilvl="0" w:tplc="96885B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444A0B"/>
    <w:multiLevelType w:val="hybridMultilevel"/>
    <w:tmpl w:val="B6AC92DE"/>
    <w:lvl w:ilvl="0" w:tplc="16AC20FC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50B008E"/>
    <w:multiLevelType w:val="hybridMultilevel"/>
    <w:tmpl w:val="4104C5A6"/>
    <w:lvl w:ilvl="0" w:tplc="BA4687D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74F362B2"/>
    <w:multiLevelType w:val="hybridMultilevel"/>
    <w:tmpl w:val="51A83458"/>
    <w:lvl w:ilvl="0" w:tplc="E6E2FB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9380FB16">
      <w:start w:val="3"/>
      <w:numFmt w:val="japaneseCounting"/>
      <w:lvlText w:val="%2．"/>
      <w:lvlJc w:val="left"/>
      <w:pPr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7D2"/>
    <w:rsid w:val="000D07D2"/>
    <w:rsid w:val="0018599D"/>
    <w:rsid w:val="001D48C9"/>
    <w:rsid w:val="002D178B"/>
    <w:rsid w:val="002F4146"/>
    <w:rsid w:val="00331E9B"/>
    <w:rsid w:val="004235FE"/>
    <w:rsid w:val="00425CF0"/>
    <w:rsid w:val="00445FF9"/>
    <w:rsid w:val="004766A5"/>
    <w:rsid w:val="00BD29AD"/>
    <w:rsid w:val="00C35EA5"/>
    <w:rsid w:val="00CF26FC"/>
    <w:rsid w:val="00E35C23"/>
    <w:rsid w:val="00EE1FDC"/>
    <w:rsid w:val="00F13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5791D7"/>
  <w15:chartTrackingRefBased/>
  <w15:docId w15:val="{234C7B14-E4AD-4D01-910E-0393F8811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35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235F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235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235FE"/>
    <w:rPr>
      <w:sz w:val="18"/>
      <w:szCs w:val="18"/>
    </w:rPr>
  </w:style>
  <w:style w:type="paragraph" w:styleId="a7">
    <w:name w:val="List Paragraph"/>
    <w:basedOn w:val="a"/>
    <w:uiPriority w:val="34"/>
    <w:qFormat/>
    <w:rsid w:val="004235F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E60E69-8680-47E0-B871-2AFCA07074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周杰伦</dc:creator>
  <cp:keywords/>
  <dc:description/>
  <cp:lastModifiedBy>周杰伦</cp:lastModifiedBy>
  <cp:revision>9</cp:revision>
  <dcterms:created xsi:type="dcterms:W3CDTF">2017-04-22T11:18:00Z</dcterms:created>
  <dcterms:modified xsi:type="dcterms:W3CDTF">2017-04-22T12:43:00Z</dcterms:modified>
</cp:coreProperties>
</file>