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Міністерство освіти і науки України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Національний університет “Львівська політехніка”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Звіт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про виконання лабораторної роботи №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iз курсу “Аналітичні та нереляційні бази даних”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Виконав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ст. гр. ІР-42, ІКТА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Панейко Юрій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Прийняв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Верес З.Є.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Львів – 2020</w:t>
      </w:r>
    </w:p>
    <w:p>
      <w:pPr/>
      <w:r>
        <w:rPr>
          <w:rFonts w:ascii="Times" w:hAnsi="Times" w:cs="Times"/>
          <w:sz w:val="24"/>
          <w:sz-cs w:val="24"/>
        </w:rPr>
        <w:t xml:space="preserve">Зірочка для обрахунку загального прибутку та середнього рейтингу по готелям, у яких даний користувач (погруповано по статі та віку) побував за певний період з конкретної країни.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Скрипт для створення БД:</w:t>
      </w:r>
    </w:p>
    <w:p>
      <w:pPr>
        <w:spacing w:after="240"/>
      </w:pP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USE</w:t>
        <w:br/>
        <w:t xml:space="preserve">[master]</w:t>
        <w:br/>
        <w:t xml:space="preserve"/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GO</w:t>
        <w:br/>
        <w:t xml:space="preserve"/>
        <w:br/>
        <w:t xml:space="preserve"/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IF (db_id(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A8759"/>
        </w:rPr>
        <w:t xml:space="preserve">N'lab2'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IS NOT NULL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  <w:br/>
        <w:t xml:space="preserve">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DROP</w:t>
        <w:br/>
        <w:t xml:space="preserve"/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DATABASE lab2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>GO</w:t>
        <w:br/>
        <w:t xml:space="preserve">CREATE</w:t>
        <w:br/>
        <w:t xml:space="preserve"/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DATABASE lab2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>GO</w:t>
        <w:br/>
        <w:t xml:space="preserve"/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USE lab2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>GO</w:t>
        <w:br/>
        <w:t xml:space="preserve"/>
        <w:br/>
        <w:t xml:space="preserve">CREATE TABLE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dimUser</w:t>
        <w:br/>
        <w:t xml:space="preserve">(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user_key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PRIMARY KEY,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first_name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VARCHAR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100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last_name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VARCHAR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100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birth_date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DATE        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sex 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VARCHAR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10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NOT NULL CHECK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sex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A8759"/>
        </w:rPr>
        <w:t xml:space="preserve">'MALE'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A8759"/>
        </w:rPr>
        <w:t xml:space="preserve">'FEMALE'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))</w:t>
        <w:br/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/>
        <w:br/>
        <w:t xml:space="preserve">CREATE TABLE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dimDate</w:t>
        <w:br/>
        <w:t xml:space="preserve">(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date_key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PRIMARY KEY,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full_date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DATE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day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week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month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year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  <w:br/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/>
        <w:br/>
        <w:t xml:space="preserve">CREATE TABLE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dimLocation</w:t>
        <w:br/>
        <w:t xml:space="preserve">(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location_key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PRIMARY KEY,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country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VARCHAR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50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city  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VARCHAR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50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NULL</w:t>
        <w:br/>
        <w:t xml:space="preserve"/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/>
        <w:br/>
        <w:t xml:space="preserve">CREATE TABLE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dimReview</w:t>
        <w:br/>
        <w:t xml:space="preserve">(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review_key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PRIMARY KEY,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text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VARCHAR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1000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rating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REAL         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  <w:br/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/>
        <w:br/>
        <w:t xml:space="preserve">CREATE TABLE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dimReservation</w:t>
        <w:br/>
        <w:t xml:space="preserve">(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reservation_key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PRIMARY KEY,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start_date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DATE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end_date 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DATE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price    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REAL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  <w:br/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  <w:br/>
        <w:t xml:space="preserve"/>
        <w:br/>
        <w:t xml:space="preserve">CREATE TABLE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ratingFact</w:t>
        <w:br/>
        <w:t xml:space="preserve">(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fk_date_key 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fk_location_key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fk_user_key  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fk_reservation_key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fk_review_key 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NOT NULL,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summary_income 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avg_hotel_rating  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INT NOT NULL DEFAULT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6897BB"/>
        </w:rPr>
        <w:t xml:space="preserve">0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CONSTRAINT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FK_RESERVATION_ID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FOREIGN 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fk_reservation_key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REFERENCES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dimReservation 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reservation_key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CONSTRAINT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FK_LOCATION_ID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FOREIGN 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fk_location_key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REFERENCES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dimLocation 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location_key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CONSTRAINT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FK_REVIEW_ID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FOREIGN 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fk_review_key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REFERENCES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dimReview 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review_key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CONSTRAINT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FK_USER_ID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FOREIGN 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fk_user_key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REFERENCES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dimUser 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user_key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,</w:t>
        <w:br/>
        <w:t xml:space="preserve">    CONSTRAINT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FK_DATE_ID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FOREIGN KEY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fk_date_key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REFERENCES 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dimDate (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9876AA"/>
        </w:rPr>
        <w:t xml:space="preserve">date_key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A9B7C6"/>
        </w:rPr>
        <w:t xml:space="preserve">)</w:t>
        <w:br/>
        <w:t xml:space="preserve">)</w:t>
      </w:r>
      <w:r>
        <w:rPr>
          <w:rFonts w:ascii="Courier New" w:hAnsi="Courier New" w:cs="Courier New"/>
          <w:sz w:val="20"/>
          <w:sz-cs w:val="20"/>
          <w:b/>
          <w:i/>
          <w:u w:val="single"/>
          <w:strike/>
          <w:color w:val="CC7832"/>
        </w:rPr>
        <w:t xml:space="preserve">;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Діаграма до БД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 нас є п’ять основних діменшинів, а саме – локації, дати, резервації, відгуку та, власне, користувача. Всі атрибути для заповнення цієї БД повинні бути взяти з 1 лабораторної, використовуючи необхідні JOIN запити. Згрупувавши необхідну інформацію, ми отримуємо наш репорт у вигляді запису у таблиці фактів.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850" w:right="850" w:bottom="850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