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微软雅黑" w:hAnsi="微软雅黑" w:eastAsia="微软雅黑" w:cs="Times New Roman"/>
          <w:color w:val="1F4E79" w:themeColor="accent5" w:themeShade="80"/>
          <w:sz w:val="24"/>
          <w:szCs w:val="24"/>
        </w:rPr>
      </w:pPr>
      <w:r>
        <w:rPr>
          <w:rFonts w:ascii="微软雅黑" w:hAnsi="微软雅黑" w:eastAsia="微软雅黑" w:cs="Times New Roman"/>
          <w:color w:val="1F4E79" w:themeColor="accent5" w:themeShade="80"/>
          <w:sz w:val="24"/>
          <w:szCs w:val="24"/>
        </w:rPr>
        <w:t xml:space="preserve">openGauss </w:t>
      </w:r>
      <w:r>
        <w:rPr>
          <w:rFonts w:hint="eastAsia" w:ascii="微软雅黑" w:hAnsi="微软雅黑" w:eastAsia="微软雅黑" w:cs="Times New Roman"/>
          <w:color w:val="1F4E79" w:themeColor="accent5" w:themeShade="80"/>
          <w:sz w:val="24"/>
          <w:szCs w:val="24"/>
        </w:rPr>
        <w:t>数据库维护管理实验</w:t>
      </w:r>
    </w:p>
    <w:p>
      <w:pPr>
        <w:spacing w:line="360" w:lineRule="auto"/>
        <w:jc w:val="center"/>
        <w:rPr>
          <w:rFonts w:ascii="微软雅黑" w:hAnsi="微软雅黑" w:eastAsia="微软雅黑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微软雅黑" w:hAnsi="微软雅黑" w:eastAsia="微软雅黑" w:cs="Times New Roman"/>
          <w:sz w:val="22"/>
        </w:rPr>
      </w:pPr>
      <w:r>
        <w:rPr>
          <w:rFonts w:hint="eastAsia" w:ascii="微软雅黑" w:hAnsi="微软雅黑" w:eastAsia="微软雅黑" w:cs="Times New Roman"/>
          <w:sz w:val="22"/>
        </w:rPr>
        <w:t xml:space="preserve"> </w:t>
      </w:r>
      <w:r>
        <w:rPr>
          <w:rFonts w:ascii="微软雅黑" w:hAnsi="微软雅黑" w:eastAsia="微软雅黑" w:cs="Times New Roman"/>
          <w:sz w:val="22"/>
        </w:rPr>
        <w:t xml:space="preserve">         </w:t>
      </w:r>
      <w:r>
        <w:rPr>
          <w:rFonts w:hint="eastAsia" w:ascii="微软雅黑" w:hAnsi="微软雅黑" w:eastAsia="微软雅黑" w:cs="Times New Roman"/>
          <w:sz w:val="22"/>
        </w:rPr>
        <w:t>姓名：</w:t>
      </w:r>
      <w:r>
        <w:rPr>
          <w:rFonts w:hint="eastAsia" w:ascii="微软雅黑" w:hAnsi="微软雅黑" w:eastAsia="微软雅黑" w:cs="Times New Roman"/>
          <w:sz w:val="22"/>
          <w:u w:val="single"/>
        </w:rPr>
        <w:t xml:space="preserve"> </w:t>
      </w:r>
      <w:r>
        <w:rPr>
          <w:rFonts w:ascii="微软雅黑" w:hAnsi="微软雅黑" w:eastAsia="微软雅黑" w:cs="Times New Roman"/>
          <w:sz w:val="22"/>
          <w:u w:val="single"/>
        </w:rPr>
        <w:t xml:space="preserve">    </w:t>
      </w:r>
      <w:r>
        <w:rPr>
          <w:rFonts w:hint="eastAsia" w:ascii="微软雅黑" w:hAnsi="微软雅黑" w:eastAsia="微软雅黑" w:cs="Times New Roman"/>
          <w:sz w:val="22"/>
          <w:u w:val="single"/>
          <w:lang w:val="en-US" w:eastAsia="zh-CN"/>
        </w:rPr>
        <w:t>蒋薇</w:t>
      </w:r>
      <w:r>
        <w:rPr>
          <w:rFonts w:ascii="微软雅黑" w:hAnsi="微软雅黑" w:eastAsia="微软雅黑" w:cs="Times New Roman"/>
          <w:sz w:val="22"/>
          <w:u w:val="single"/>
        </w:rPr>
        <w:t xml:space="preserve">           </w:t>
      </w:r>
      <w:r>
        <w:rPr>
          <w:rFonts w:hint="eastAsia" w:ascii="微软雅黑" w:hAnsi="微软雅黑" w:eastAsia="微软雅黑" w:cs="Times New Roman"/>
          <w:sz w:val="22"/>
        </w:rPr>
        <w:t>学号：</w:t>
      </w:r>
      <w:r>
        <w:rPr>
          <w:rFonts w:hint="eastAsia" w:ascii="微软雅黑" w:hAnsi="微软雅黑" w:eastAsia="微软雅黑" w:cs="Times New Roman"/>
          <w:sz w:val="22"/>
          <w:u w:val="single"/>
        </w:rPr>
        <w:t xml:space="preserve"> </w:t>
      </w:r>
      <w:r>
        <w:rPr>
          <w:rFonts w:ascii="微软雅黑" w:hAnsi="微软雅黑" w:eastAsia="微软雅黑" w:cs="Times New Roman"/>
          <w:sz w:val="22"/>
          <w:u w:val="single"/>
        </w:rPr>
        <w:t xml:space="preserve">    </w:t>
      </w:r>
      <w:r>
        <w:rPr>
          <w:rFonts w:hint="eastAsia" w:ascii="微软雅黑" w:hAnsi="微软雅黑" w:eastAsia="微软雅黑" w:cs="Times New Roman"/>
          <w:sz w:val="22"/>
          <w:u w:val="single"/>
          <w:lang w:val="en-US" w:eastAsia="zh-CN"/>
        </w:rPr>
        <w:t>2110957</w:t>
      </w:r>
      <w:r>
        <w:rPr>
          <w:rFonts w:ascii="微软雅黑" w:hAnsi="微软雅黑" w:eastAsia="微软雅黑" w:cs="Times New Roman"/>
          <w:sz w:val="22"/>
          <w:u w:val="single"/>
        </w:rPr>
        <w:t xml:space="preserve">            </w:t>
      </w:r>
      <w:r>
        <w:rPr>
          <w:rFonts w:ascii="微软雅黑" w:hAnsi="微软雅黑" w:eastAsia="微软雅黑" w:cs="Times New Roman"/>
          <w:sz w:val="22"/>
        </w:rPr>
        <w:t xml:space="preserve"> </w:t>
      </w:r>
    </w:p>
    <w:p>
      <w:pPr>
        <w:spacing w:line="360" w:lineRule="auto"/>
        <w:rPr>
          <w:rFonts w:ascii="微软雅黑" w:hAnsi="微软雅黑" w:eastAsia="微软雅黑"/>
          <w:sz w:val="24"/>
          <w:szCs w:val="24"/>
        </w:rPr>
      </w:pPr>
    </w:p>
    <w:p>
      <w:pPr>
        <w:pStyle w:val="9"/>
        <w:spacing w:line="360" w:lineRule="auto"/>
        <w:ind w:firstLine="566" w:firstLineChars="177"/>
        <w:jc w:val="center"/>
        <w:rPr>
          <w:rFonts w:ascii="微软雅黑" w:hAnsi="微软雅黑" w:eastAsia="微软雅黑" w:cs="Times New Roman"/>
          <w:sz w:val="32"/>
          <w:szCs w:val="32"/>
        </w:rPr>
      </w:pPr>
      <w:r>
        <w:rPr>
          <w:rFonts w:hint="eastAsia" w:ascii="微软雅黑" w:hAnsi="微软雅黑" w:eastAsia="微软雅黑" w:cs="Times New Roman"/>
          <w:sz w:val="32"/>
          <w:szCs w:val="32"/>
        </w:rPr>
        <w:t>实验步骤：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ascii="微软雅黑" w:hAnsi="微软雅黑" w:eastAsia="微软雅黑" w:cs="Times New Roman"/>
          <w:sz w:val="24"/>
          <w:szCs w:val="24"/>
        </w:rPr>
        <w:t>o</w:t>
      </w:r>
      <w:r>
        <w:rPr>
          <w:rFonts w:hint="eastAsia" w:ascii="微软雅黑" w:hAnsi="微软雅黑" w:eastAsia="微软雅黑" w:cs="Times New Roman"/>
          <w:sz w:val="24"/>
          <w:szCs w:val="24"/>
        </w:rPr>
        <w:t>pen</w:t>
      </w:r>
      <w:r>
        <w:rPr>
          <w:rFonts w:ascii="微软雅黑" w:hAnsi="微软雅黑" w:eastAsia="微软雅黑" w:cs="Times New Roman"/>
          <w:sz w:val="24"/>
          <w:szCs w:val="24"/>
        </w:rPr>
        <w:t>Gauss</w:t>
      </w:r>
      <w:r>
        <w:rPr>
          <w:rFonts w:hint="eastAsia" w:ascii="微软雅黑" w:hAnsi="微软雅黑" w:eastAsia="微软雅黑" w:cs="Times New Roman"/>
          <w:sz w:val="24"/>
          <w:szCs w:val="24"/>
        </w:rPr>
        <w:t>数据库安装</w:t>
      </w:r>
    </w:p>
    <w:p>
      <w:pPr>
        <w:pStyle w:val="9"/>
        <w:numPr>
          <w:numId w:val="0"/>
        </w:numPr>
        <w:spacing w:line="360" w:lineRule="auto"/>
        <w:ind w:left="425" w:leftChars="0"/>
        <w:rPr>
          <w:rFonts w:ascii="微软雅黑" w:hAnsi="微软雅黑" w:eastAsia="微软雅黑" w:cs="Times New Roman"/>
          <w:sz w:val="24"/>
          <w:szCs w:val="24"/>
        </w:rPr>
      </w:pPr>
      <w:r>
        <w:drawing>
          <wp:inline distT="0" distB="0" distL="114300" distR="114300">
            <wp:extent cx="2082165" cy="1906905"/>
            <wp:effectExtent l="0" t="0" r="571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数据库性能检查实验</w:t>
      </w:r>
    </w:p>
    <w:p>
      <w:pPr>
        <w:pStyle w:val="9"/>
        <w:numPr>
          <w:numId w:val="0"/>
        </w:numPr>
        <w:spacing w:line="360" w:lineRule="auto"/>
        <w:ind w:left="425" w:leftChars="0"/>
        <w:rPr>
          <w:rFonts w:ascii="微软雅黑" w:hAnsi="微软雅黑" w:eastAsia="微软雅黑" w:cs="Times New Roman"/>
          <w:sz w:val="24"/>
          <w:szCs w:val="24"/>
        </w:rPr>
      </w:pPr>
      <w:r>
        <w:drawing>
          <wp:inline distT="0" distB="0" distL="114300" distR="114300">
            <wp:extent cx="2200910" cy="1869440"/>
            <wp:effectExtent l="0" t="0" r="889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最大连接数设置实验</w:t>
      </w:r>
    </w:p>
    <w:p>
      <w:pPr>
        <w:pStyle w:val="9"/>
        <w:numPr>
          <w:numId w:val="0"/>
        </w:numPr>
        <w:spacing w:line="360" w:lineRule="auto"/>
        <w:ind w:left="425" w:leftChars="0"/>
        <w:rPr>
          <w:rFonts w:ascii="微软雅黑" w:hAnsi="微软雅黑" w:eastAsia="微软雅黑" w:cs="Times New Roman"/>
          <w:sz w:val="24"/>
          <w:szCs w:val="24"/>
        </w:rPr>
      </w:pPr>
      <w:r>
        <w:drawing>
          <wp:inline distT="0" distB="0" distL="114300" distR="114300">
            <wp:extent cx="2183765" cy="1859915"/>
            <wp:effectExtent l="0" t="0" r="10795" b="1460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3765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例行表、索引维护实验</w:t>
      </w:r>
    </w:p>
    <w:p>
      <w:pPr>
        <w:pStyle w:val="9"/>
        <w:numPr>
          <w:numId w:val="0"/>
        </w:numPr>
        <w:spacing w:line="360" w:lineRule="auto"/>
        <w:ind w:left="425" w:leftChars="0"/>
        <w:rPr>
          <w:rFonts w:ascii="微软雅黑" w:hAnsi="微软雅黑" w:eastAsia="微软雅黑" w:cs="Times New Roman"/>
          <w:sz w:val="24"/>
          <w:szCs w:val="24"/>
        </w:rPr>
      </w:pPr>
      <w:r>
        <w:drawing>
          <wp:inline distT="0" distB="0" distL="114300" distR="114300">
            <wp:extent cx="2406015" cy="1490980"/>
            <wp:effectExtent l="0" t="0" r="1905" b="254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6015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ind w:firstLine="566" w:firstLineChars="177"/>
        <w:jc w:val="center"/>
        <w:rPr>
          <w:rFonts w:ascii="微软雅黑" w:hAnsi="微软雅黑" w:eastAsia="微软雅黑" w:cs="Times New Roman"/>
          <w:sz w:val="32"/>
          <w:szCs w:val="32"/>
        </w:rPr>
      </w:pPr>
    </w:p>
    <w:p>
      <w:pPr>
        <w:pStyle w:val="9"/>
        <w:spacing w:line="360" w:lineRule="auto"/>
        <w:ind w:firstLine="566" w:firstLineChars="177"/>
        <w:jc w:val="center"/>
        <w:rPr>
          <w:rFonts w:ascii="微软雅黑" w:hAnsi="微软雅黑" w:eastAsia="微软雅黑" w:cs="Times New Roman"/>
          <w:sz w:val="32"/>
          <w:szCs w:val="32"/>
        </w:rPr>
      </w:pPr>
      <w:r>
        <w:rPr>
          <w:rFonts w:hint="eastAsia" w:ascii="微软雅黑" w:hAnsi="微软雅黑" w:eastAsia="微软雅黑" w:cs="Times New Roman"/>
          <w:sz w:val="32"/>
          <w:szCs w:val="32"/>
        </w:rPr>
        <w:t>实验报告</w:t>
      </w:r>
    </w:p>
    <w:p>
      <w:pPr>
        <w:pStyle w:val="9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实验步骤截图：</w:t>
      </w:r>
    </w:p>
    <w:p>
      <w:pPr>
        <w:pStyle w:val="9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截图1：指导手册2</w:t>
      </w:r>
      <w:r>
        <w:rPr>
          <w:rFonts w:ascii="微软雅黑" w:hAnsi="微软雅黑" w:eastAsia="微软雅黑" w:cs="Times New Roman"/>
          <w:sz w:val="24"/>
          <w:szCs w:val="24"/>
        </w:rPr>
        <w:t>5</w:t>
      </w:r>
      <w:r>
        <w:rPr>
          <w:rFonts w:hint="eastAsia" w:ascii="微软雅黑" w:hAnsi="微软雅黑" w:eastAsia="微软雅黑" w:cs="Times New Roman"/>
          <w:sz w:val="24"/>
          <w:szCs w:val="24"/>
        </w:rPr>
        <w:t>页顺序扫描执行计划截图</w:t>
      </w:r>
    </w:p>
    <w:p>
      <w:pPr>
        <w:pStyle w:val="9"/>
        <w:spacing w:before="156" w:beforeLines="50" w:line="360" w:lineRule="auto"/>
        <w:ind w:firstLine="371" w:firstLineChars="177"/>
        <w:rPr>
          <w:rFonts w:ascii="微软雅黑" w:hAnsi="微软雅黑" w:eastAsia="微软雅黑" w:cs="Times New Roman"/>
          <w:sz w:val="24"/>
          <w:szCs w:val="24"/>
        </w:rPr>
      </w:pPr>
      <w:r>
        <w:drawing>
          <wp:inline distT="0" distB="0" distL="114300" distR="114300">
            <wp:extent cx="5271770" cy="1020445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887855"/>
            <wp:effectExtent l="0" t="0" r="63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</w:p>
    <w:p>
      <w:pPr>
        <w:pStyle w:val="9"/>
        <w:spacing w:before="156" w:beforeLines="50" w:line="360" w:lineRule="auto"/>
        <w:ind w:firstLine="424" w:firstLineChars="177"/>
        <w:rPr>
          <w:rFonts w:hint="eastAsia"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截图2：指导手册2</w:t>
      </w:r>
      <w:r>
        <w:rPr>
          <w:rFonts w:ascii="微软雅黑" w:hAnsi="微软雅黑" w:eastAsia="微软雅黑" w:cs="Times New Roman"/>
          <w:sz w:val="24"/>
          <w:szCs w:val="24"/>
        </w:rPr>
        <w:t>6</w:t>
      </w:r>
      <w:r>
        <w:rPr>
          <w:rFonts w:hint="eastAsia" w:ascii="微软雅黑" w:hAnsi="微软雅黑" w:eastAsia="微软雅黑" w:cs="Times New Roman"/>
          <w:sz w:val="24"/>
          <w:szCs w:val="24"/>
        </w:rPr>
        <w:t>页索引扫描执行计划截图</w:t>
      </w:r>
    </w:p>
    <w:p>
      <w:pPr>
        <w:pStyle w:val="9"/>
        <w:spacing w:before="156" w:beforeLines="50" w:line="360" w:lineRule="auto"/>
        <w:ind w:firstLine="371" w:firstLineChars="177"/>
      </w:pPr>
      <w:r>
        <w:drawing>
          <wp:inline distT="0" distB="0" distL="114300" distR="114300">
            <wp:extent cx="5268595" cy="1442720"/>
            <wp:effectExtent l="0" t="0" r="444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before="156" w:beforeLines="50" w:line="360" w:lineRule="auto"/>
        <w:ind w:firstLine="371" w:firstLineChars="177"/>
      </w:pPr>
      <w:r>
        <w:drawing>
          <wp:inline distT="0" distB="0" distL="114300" distR="114300">
            <wp:extent cx="4060825" cy="1842135"/>
            <wp:effectExtent l="0" t="0" r="8255" b="19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0825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</w:p>
    <w:p>
      <w:pPr>
        <w:pStyle w:val="9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</w:p>
    <w:p>
      <w:pPr>
        <w:pStyle w:val="9"/>
        <w:spacing w:before="156" w:beforeLines="50" w:line="360" w:lineRule="auto"/>
        <w:ind w:firstLine="424" w:firstLineChars="177"/>
        <w:rPr>
          <w:rFonts w:hint="eastAsia"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截图3：将最大连接数设置为</w:t>
      </w:r>
      <w:r>
        <w:rPr>
          <w:rFonts w:hint="eastAsia" w:ascii="微软雅黑" w:hAnsi="微软雅黑" w:eastAsia="微软雅黑" w:cs="Times New Roman"/>
          <w:color w:val="FF0000"/>
          <w:sz w:val="24"/>
          <w:szCs w:val="24"/>
        </w:rPr>
        <w:t>8</w:t>
      </w:r>
      <w:r>
        <w:rPr>
          <w:rFonts w:ascii="微软雅黑" w:hAnsi="微软雅黑" w:eastAsia="微软雅黑" w:cs="Times New Roman"/>
          <w:color w:val="FF0000"/>
          <w:sz w:val="24"/>
          <w:szCs w:val="24"/>
        </w:rPr>
        <w:t>000</w:t>
      </w:r>
      <w:r>
        <w:rPr>
          <w:rFonts w:hint="eastAsia" w:ascii="微软雅黑" w:hAnsi="微软雅黑" w:eastAsia="微软雅黑" w:cs="Times New Roman"/>
          <w:sz w:val="24"/>
          <w:szCs w:val="24"/>
        </w:rPr>
        <w:t>并验证设置是否成功截图（注意，指导手册中将最大连接数设置为6</w:t>
      </w:r>
      <w:r>
        <w:rPr>
          <w:rFonts w:ascii="微软雅黑" w:hAnsi="微软雅黑" w:eastAsia="微软雅黑" w:cs="Times New Roman"/>
          <w:sz w:val="24"/>
          <w:szCs w:val="24"/>
        </w:rPr>
        <w:t>000</w:t>
      </w:r>
      <w:r>
        <w:rPr>
          <w:rFonts w:hint="eastAsia" w:ascii="微软雅黑" w:hAnsi="微软雅黑" w:eastAsia="微软雅黑" w:cs="Times New Roman"/>
          <w:sz w:val="24"/>
          <w:szCs w:val="24"/>
        </w:rPr>
        <w:t>，怎样重新设置为8</w:t>
      </w:r>
      <w:r>
        <w:rPr>
          <w:rFonts w:ascii="微软雅黑" w:hAnsi="微软雅黑" w:eastAsia="微软雅黑" w:cs="Times New Roman"/>
          <w:sz w:val="24"/>
          <w:szCs w:val="24"/>
        </w:rPr>
        <w:t>000</w:t>
      </w:r>
      <w:r>
        <w:rPr>
          <w:rFonts w:hint="eastAsia" w:ascii="微软雅黑" w:hAnsi="微软雅黑" w:eastAsia="微软雅黑" w:cs="Times New Roman"/>
          <w:sz w:val="24"/>
          <w:szCs w:val="24"/>
        </w:rPr>
        <w:t>呢？）</w:t>
      </w:r>
    </w:p>
    <w:p>
      <w:pPr>
        <w:pStyle w:val="9"/>
        <w:spacing w:before="156" w:beforeLines="50" w:line="360" w:lineRule="auto"/>
        <w:ind w:firstLine="371" w:firstLineChars="177"/>
      </w:pPr>
      <w:r>
        <w:drawing>
          <wp:inline distT="0" distB="0" distL="114300" distR="114300">
            <wp:extent cx="4770120" cy="173736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before="156" w:beforeLines="50" w:line="360" w:lineRule="auto"/>
        <w:ind w:firstLine="371" w:firstLineChars="177"/>
        <w:rPr>
          <w:rFonts w:hint="eastAsia"/>
        </w:rPr>
      </w:pPr>
      <w:r>
        <w:drawing>
          <wp:inline distT="0" distB="0" distL="114300" distR="114300">
            <wp:extent cx="4688840" cy="2360295"/>
            <wp:effectExtent l="0" t="0" r="5080" b="190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884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line="360" w:lineRule="auto"/>
        <w:rPr>
          <w:rFonts w:hint="eastAsia" w:ascii="微软雅黑" w:hAnsi="微软雅黑" w:eastAsia="微软雅黑" w:cs="Times New Roman"/>
          <w:sz w:val="24"/>
          <w:szCs w:val="24"/>
        </w:rPr>
      </w:pPr>
    </w:p>
    <w:p>
      <w:pPr>
        <w:pStyle w:val="9"/>
        <w:spacing w:before="156" w:beforeLines="50" w:line="360" w:lineRule="auto"/>
        <w:ind w:firstLine="371" w:firstLineChars="177"/>
      </w:pPr>
      <w:r>
        <w:drawing>
          <wp:inline distT="0" distB="0" distL="114300" distR="114300">
            <wp:extent cx="5271135" cy="1061085"/>
            <wp:effectExtent l="0" t="0" r="1905" b="571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before="156" w:beforeLines="50" w:line="360" w:lineRule="auto"/>
        <w:ind w:firstLine="371" w:firstLineChars="177"/>
      </w:pPr>
      <w:r>
        <w:drawing>
          <wp:inline distT="0" distB="0" distL="114300" distR="114300">
            <wp:extent cx="5267960" cy="1816735"/>
            <wp:effectExtent l="0" t="0" r="5080" b="1206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before="156" w:beforeLines="50" w:line="360" w:lineRule="auto"/>
        <w:ind w:firstLine="424" w:firstLineChars="177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实验思考题：</w:t>
      </w:r>
    </w:p>
    <w:p>
      <w:pPr>
        <w:pStyle w:val="9"/>
        <w:numPr>
          <w:ilvl w:val="0"/>
          <w:numId w:val="2"/>
        </w:numPr>
        <w:spacing w:before="156" w:beforeLines="50" w:line="360" w:lineRule="auto"/>
        <w:ind w:firstLineChars="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全表扫描和索引扫描的区别是什么？具体是如何实现的？比较两种扫描方式的</w:t>
      </w:r>
      <w:r>
        <w:rPr>
          <w:rFonts w:ascii="微软雅黑" w:hAnsi="微软雅黑" w:eastAsia="微软雅黑" w:cs="Times New Roman"/>
          <w:sz w:val="24"/>
          <w:szCs w:val="24"/>
        </w:rPr>
        <w:t>cost（提供查询结果截图）,为什么全表扫描比索引扫描cost更小？在什么情况下通过主键进行查找会比全表扫描更节省时间？</w:t>
      </w:r>
    </w:p>
    <w:p>
      <w:pPr>
        <w:pStyle w:val="9"/>
        <w:spacing w:before="156" w:beforeLines="50" w:line="360" w:lineRule="auto"/>
        <w:ind w:left="360" w:firstLine="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全表扫描和索引扫描的区别在于扫描的数据范围不同。全表扫描是对整张表进行扫描，而索引扫描只扫描索引所对应的数据。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sz w:val="21"/>
          <w:szCs w:val="21"/>
        </w:rPr>
      </w:pPr>
      <w:r>
        <w:rPr>
          <w:sz w:val="21"/>
          <w:szCs w:val="21"/>
        </w:rPr>
        <w:t>全表扫描：遍历整张表，逐行进行判断和处理。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sz w:val="21"/>
          <w:szCs w:val="21"/>
        </w:rPr>
      </w:pPr>
      <w:r>
        <w:rPr>
          <w:sz w:val="21"/>
          <w:szCs w:val="21"/>
        </w:rPr>
        <w:t>索引扫描：通过索引树找到符合条件的行，然后再通过主键或聚簇索引找到对应的数据行。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全表扫描cost &gt; 索引扫描cost,</w:t>
      </w:r>
      <w:r>
        <w:rPr>
          <w:rFonts w:ascii="宋体" w:hAnsi="宋体" w:eastAsia="宋体" w:cs="宋体"/>
          <w:sz w:val="21"/>
          <w:szCs w:val="21"/>
        </w:rPr>
        <w:t>因为全表扫描需要遍历整张表，而索引扫描只需要扫描索引所对应的数据行。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因为主键是唯一的，而全表扫描需要遍历整张表，如果数据量很大，就会造成很大的开销。因此，在需要查询某个唯一值或者需要查询的数据量很小的情况下，通过主键进行查找会更加高效。</w:t>
      </w:r>
    </w:p>
    <w:p>
      <w:pPr>
        <w:pStyle w:val="9"/>
        <w:spacing w:before="156" w:beforeLines="50" w:line="360" w:lineRule="auto"/>
        <w:ind w:left="360"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9"/>
        <w:spacing w:before="156" w:beforeLines="50" w:line="360" w:lineRule="auto"/>
        <w:ind w:left="360" w:firstLine="0" w:firstLineChars="0"/>
        <w:rPr>
          <w:rFonts w:ascii="微软雅黑" w:hAnsi="微软雅黑" w:eastAsia="微软雅黑" w:cs="Times New Roman"/>
          <w:sz w:val="24"/>
          <w:szCs w:val="24"/>
        </w:rPr>
      </w:pPr>
    </w:p>
    <w:p>
      <w:pPr>
        <w:pStyle w:val="9"/>
        <w:spacing w:before="156" w:beforeLines="50" w:line="360" w:lineRule="auto"/>
        <w:ind w:left="360" w:firstLine="0" w:firstLineChars="0"/>
        <w:rPr>
          <w:rFonts w:hint="eastAsia" w:ascii="微软雅黑" w:hAnsi="微软雅黑" w:eastAsia="微软雅黑" w:cs="Times New Roman"/>
          <w:sz w:val="24"/>
          <w:szCs w:val="24"/>
        </w:rPr>
      </w:pPr>
    </w:p>
    <w:p>
      <w:pPr>
        <w:pStyle w:val="9"/>
        <w:numPr>
          <w:ilvl w:val="0"/>
          <w:numId w:val="2"/>
        </w:numPr>
        <w:spacing w:before="156" w:beforeLines="50" w:line="360" w:lineRule="auto"/>
        <w:ind w:firstLineChars="0"/>
        <w:rPr>
          <w:rFonts w:hint="eastAsia"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请列举一种需要重建索引的情况和原因，并说明o</w:t>
      </w:r>
      <w:r>
        <w:rPr>
          <w:rFonts w:ascii="微软雅黑" w:hAnsi="微软雅黑" w:eastAsia="微软雅黑" w:cs="Times New Roman"/>
          <w:sz w:val="24"/>
          <w:szCs w:val="24"/>
        </w:rPr>
        <w:t>penGauss</w:t>
      </w:r>
      <w:r>
        <w:rPr>
          <w:rFonts w:hint="eastAsia" w:ascii="微软雅黑" w:hAnsi="微软雅黑" w:eastAsia="微软雅黑" w:cs="Times New Roman"/>
          <w:sz w:val="24"/>
          <w:szCs w:val="24"/>
        </w:rPr>
        <w:t>中重建索引的方式有哪些。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4"/>
          <w:szCs w:val="24"/>
        </w:rPr>
        <w:t>数据库空间变化：当数据库的空间发生变化，如数据量增加、删除等，可能会导致索引的分布发生变化，需要重建索引。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t>索引碎片化：当索引中的数据被频繁地更新、删除或插入时，会导致索引碎片化，使得查询效率下降，需要重建索引。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t>索引过度填满：当索引的填充因子过高，导致索引树的高度变高，会导致查询效率下降，需要重建索引。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pStyle w:val="5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sz w:val="24"/>
          <w:szCs w:val="24"/>
        </w:rPr>
        <w:t>DROP+CREATE方式：首先使用DROP INDEX语句删除原有的索引，然后使用CREATE INDEX语句重新创建索引。这种方式效率较低，会造成索引不可用的时间。</w:t>
      </w:r>
    </w:p>
    <w:p>
      <w:pPr>
        <w:pStyle w:val="5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sz w:val="24"/>
          <w:szCs w:val="24"/>
        </w:rPr>
        <w:t>REINDEX方式：使用REINDEX语句，系统会自动重建索引，不会删除原有的索引，而是在后台创建一个新的索引，等新索引创建完成后，再将原有的索引删除，将新索引重命名为原有索引的名称。这种方式能够避免删除索引的时间，但是需要额外的磁盘空间。</w:t>
      </w:r>
    </w:p>
    <w:p>
      <w:pPr>
        <w:pStyle w:val="5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sz w:val="24"/>
          <w:szCs w:val="24"/>
        </w:rPr>
        <w:t>CLUSTER方式：使用CLUSTER语句，会重新对表进行物理排序，同时会对表上的所有索引重建。这种方式能够提高查询效率，但是需要额外的磁盘空间和时间。</w:t>
      </w:r>
    </w:p>
    <w:p>
      <w:pPr>
        <w:pStyle w:val="5"/>
        <w:keepNext w:val="0"/>
        <w:keepLines w:val="0"/>
        <w:widowControl/>
        <w:suppressLineNumbers w:val="0"/>
        <w:ind w:left="72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  <w:szCs w:val="24"/>
        </w:rPr>
        <w:t>VACUUM FULL方式：使用VACUUM FULL语句，会对整张表进行重建，同时会对表上的索引进行重建。这种方式能够提高查询效率，但是需要额外的磁盘空间和时间，同时会锁定整张表，影响其他操作的执行。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AF6A3A"/>
    <w:multiLevelType w:val="multilevel"/>
    <w:tmpl w:val="1AAF6A3A"/>
    <w:lvl w:ilvl="0" w:tentative="0">
      <w:start w:val="1"/>
      <w:numFmt w:val="bullet"/>
      <w:lvlText w:val="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abstractNum w:abstractNumId="1">
    <w:nsid w:val="24975EFF"/>
    <w:multiLevelType w:val="multilevel"/>
    <w:tmpl w:val="24975EF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FmM2Y2OGI0ZTgyNDFmYTkzYmQ0MDc0ZjUzMGMxMTcifQ=="/>
  </w:docVars>
  <w:rsids>
    <w:rsidRoot w:val="00D404ED"/>
    <w:rsid w:val="00024F55"/>
    <w:rsid w:val="000277AE"/>
    <w:rsid w:val="00036CF6"/>
    <w:rsid w:val="00051F2F"/>
    <w:rsid w:val="00053BDC"/>
    <w:rsid w:val="0007285C"/>
    <w:rsid w:val="00077D38"/>
    <w:rsid w:val="00083502"/>
    <w:rsid w:val="000C0344"/>
    <w:rsid w:val="000C7012"/>
    <w:rsid w:val="000D54DB"/>
    <w:rsid w:val="000F2482"/>
    <w:rsid w:val="000F6B82"/>
    <w:rsid w:val="00114458"/>
    <w:rsid w:val="001615E5"/>
    <w:rsid w:val="00162CAC"/>
    <w:rsid w:val="00174BCB"/>
    <w:rsid w:val="00174F04"/>
    <w:rsid w:val="00177F9E"/>
    <w:rsid w:val="00180B37"/>
    <w:rsid w:val="00186D49"/>
    <w:rsid w:val="00194B05"/>
    <w:rsid w:val="001A1C26"/>
    <w:rsid w:val="001A33BD"/>
    <w:rsid w:val="001A6F5D"/>
    <w:rsid w:val="001B27FC"/>
    <w:rsid w:val="001C2CD0"/>
    <w:rsid w:val="00231206"/>
    <w:rsid w:val="00233D0A"/>
    <w:rsid w:val="002A341C"/>
    <w:rsid w:val="002C498B"/>
    <w:rsid w:val="002C6A8F"/>
    <w:rsid w:val="002E638D"/>
    <w:rsid w:val="002F3A32"/>
    <w:rsid w:val="0030677B"/>
    <w:rsid w:val="00375797"/>
    <w:rsid w:val="00394F76"/>
    <w:rsid w:val="003A15B4"/>
    <w:rsid w:val="003A33CE"/>
    <w:rsid w:val="003A6373"/>
    <w:rsid w:val="003B5EC8"/>
    <w:rsid w:val="003F396E"/>
    <w:rsid w:val="0040553A"/>
    <w:rsid w:val="00423553"/>
    <w:rsid w:val="004251AA"/>
    <w:rsid w:val="004353A1"/>
    <w:rsid w:val="004432DD"/>
    <w:rsid w:val="00467793"/>
    <w:rsid w:val="004822BC"/>
    <w:rsid w:val="004A6BE9"/>
    <w:rsid w:val="004A7771"/>
    <w:rsid w:val="00511674"/>
    <w:rsid w:val="00532F78"/>
    <w:rsid w:val="00571CD7"/>
    <w:rsid w:val="00574D2D"/>
    <w:rsid w:val="005A452C"/>
    <w:rsid w:val="005A5B52"/>
    <w:rsid w:val="0061363F"/>
    <w:rsid w:val="00625D20"/>
    <w:rsid w:val="00627561"/>
    <w:rsid w:val="0064715C"/>
    <w:rsid w:val="006B21CD"/>
    <w:rsid w:val="006B2E0A"/>
    <w:rsid w:val="007049F3"/>
    <w:rsid w:val="0071027D"/>
    <w:rsid w:val="00726A35"/>
    <w:rsid w:val="007428EB"/>
    <w:rsid w:val="007820E2"/>
    <w:rsid w:val="00787097"/>
    <w:rsid w:val="00792F0A"/>
    <w:rsid w:val="00796A3F"/>
    <w:rsid w:val="007B3848"/>
    <w:rsid w:val="007B64E8"/>
    <w:rsid w:val="007C0F6F"/>
    <w:rsid w:val="007C50ED"/>
    <w:rsid w:val="007D2A00"/>
    <w:rsid w:val="007E4639"/>
    <w:rsid w:val="007F62C8"/>
    <w:rsid w:val="008017D4"/>
    <w:rsid w:val="00812072"/>
    <w:rsid w:val="00832FC6"/>
    <w:rsid w:val="008368AE"/>
    <w:rsid w:val="00864AC7"/>
    <w:rsid w:val="00870AEA"/>
    <w:rsid w:val="008953BB"/>
    <w:rsid w:val="008A171E"/>
    <w:rsid w:val="008B22B1"/>
    <w:rsid w:val="008B3830"/>
    <w:rsid w:val="008F1794"/>
    <w:rsid w:val="008F369C"/>
    <w:rsid w:val="00913926"/>
    <w:rsid w:val="009250F4"/>
    <w:rsid w:val="00932465"/>
    <w:rsid w:val="00934523"/>
    <w:rsid w:val="0094656E"/>
    <w:rsid w:val="00953035"/>
    <w:rsid w:val="00961C2D"/>
    <w:rsid w:val="009854B0"/>
    <w:rsid w:val="00996CB1"/>
    <w:rsid w:val="009B1701"/>
    <w:rsid w:val="009D7D76"/>
    <w:rsid w:val="009E7303"/>
    <w:rsid w:val="00A039DA"/>
    <w:rsid w:val="00A176EF"/>
    <w:rsid w:val="00A27310"/>
    <w:rsid w:val="00A42C43"/>
    <w:rsid w:val="00A600BB"/>
    <w:rsid w:val="00A85BEA"/>
    <w:rsid w:val="00A91610"/>
    <w:rsid w:val="00AC62D2"/>
    <w:rsid w:val="00AE1FDA"/>
    <w:rsid w:val="00B01802"/>
    <w:rsid w:val="00B21F62"/>
    <w:rsid w:val="00B54F7E"/>
    <w:rsid w:val="00B57ACC"/>
    <w:rsid w:val="00B60BC2"/>
    <w:rsid w:val="00B717B2"/>
    <w:rsid w:val="00B7185C"/>
    <w:rsid w:val="00BA6A31"/>
    <w:rsid w:val="00BB54D5"/>
    <w:rsid w:val="00BF2C75"/>
    <w:rsid w:val="00C836DE"/>
    <w:rsid w:val="00CA3D30"/>
    <w:rsid w:val="00CC624A"/>
    <w:rsid w:val="00CC7DDD"/>
    <w:rsid w:val="00CD0E24"/>
    <w:rsid w:val="00CD414B"/>
    <w:rsid w:val="00CF0A35"/>
    <w:rsid w:val="00D15E29"/>
    <w:rsid w:val="00D34E57"/>
    <w:rsid w:val="00D404ED"/>
    <w:rsid w:val="00D95F19"/>
    <w:rsid w:val="00D96AD8"/>
    <w:rsid w:val="00DC4097"/>
    <w:rsid w:val="00DD0955"/>
    <w:rsid w:val="00DD76C3"/>
    <w:rsid w:val="00DE13CB"/>
    <w:rsid w:val="00DF2F0B"/>
    <w:rsid w:val="00DF3BAD"/>
    <w:rsid w:val="00E15C88"/>
    <w:rsid w:val="00E40E02"/>
    <w:rsid w:val="00E445BE"/>
    <w:rsid w:val="00E55FA2"/>
    <w:rsid w:val="00F24F37"/>
    <w:rsid w:val="00F333AE"/>
    <w:rsid w:val="00F534BA"/>
    <w:rsid w:val="00F84582"/>
    <w:rsid w:val="00F931F3"/>
    <w:rsid w:val="00FC689B"/>
    <w:rsid w:val="00FE24C3"/>
    <w:rsid w:val="00FF670A"/>
    <w:rsid w:val="030977BA"/>
    <w:rsid w:val="12DF4243"/>
    <w:rsid w:val="7D17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spacing w:line="360" w:lineRule="atLeast"/>
      <w:ind w:firstLine="200" w:firstLineChars="200"/>
    </w:pPr>
    <w:rPr>
      <w:rFonts w:ascii="Times New Roman" w:hAnsi="Times New Roman" w:eastAsia="宋体" w:cs="Times New Roman"/>
      <w:szCs w:val="24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293</Words>
  <Characters>340</Characters>
  <Lines>2</Lines>
  <Paragraphs>1</Paragraphs>
  <TotalTime>8</TotalTime>
  <ScaleCrop>false</ScaleCrop>
  <LinksUpToDate>false</LinksUpToDate>
  <CharactersWithSpaces>385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2022-03-16T06:13:00Z</dcterms:created>
  <dc:creator>johnny</dc:creator>
  <cp:lastModifiedBy>郁闷中</cp:lastModifiedBy>
  <dcterms:modified xsi:type="dcterms:W3CDTF">2023-03-29T16:49:58Z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953427EF1F3C4DD4B78CF263E0389DA4_12</vt:lpwstr>
  </property>
</Properties>
</file>