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5"/>
          <w:tab w:val="left" w:pos="3615"/>
          <w:tab w:val="left" w:pos="5437"/>
          <w:tab w:val="left" w:pos="6697"/>
          <w:tab w:val="left" w:pos="8607"/>
        </w:tabs>
        <w:spacing w:before="32"/>
        <w:ind w:left="104" w:right="0" w:firstLine="0"/>
        <w:jc w:val="left"/>
        <w:rPr>
          <w:rFonts w:ascii="Calibri" w:eastAsia="Calibri"/>
          <w:sz w:val="28"/>
        </w:rPr>
      </w:pPr>
      <w:r>
        <w:pict>
          <v:group id="_x0000_s1026" o:spid="_x0000_s1026" o:spt="203" style="position:absolute;left:0pt;margin-left:48.2pt;margin-top:61.6pt;height:633.05pt;width:429.1pt;mso-position-horizontal-relative:page;mso-position-vertical-relative:page;z-index:-251657216;mso-width-relative:page;mso-height-relative:page;" coordorigin="964,1233" coordsize="8582,12661">
            <o:lock v:ext="edit"/>
            <v:line id="_x0000_s1027" o:spid="_x0000_s1027" o:spt="20" style="position:absolute;left:964;top:1240;height:0;width:850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28" o:spid="_x0000_s1028" style="position:absolute;left:964;top:1247;height:12646;width:8581;" fillcolor="#000000" filled="t" stroked="f" coordorigin="965,1247" coordsize="8581,12646" path="m9546,13893l965,13893,965,1247,9546,1247,9546,1255,980,1255,972,1262,980,1262,980,13878,972,13878,980,13886,9546,13886,9546,13893xm980,1262l972,1262,980,1255,980,1262xm9531,1262l980,1262,980,1255,9531,1255,9531,1262xm9531,13886l9531,1255,9538,1262,9546,1262,9546,13878,9538,13878,9531,13886xm9546,1262l9538,1262,9531,1255,9546,1255,9546,1262xm980,13886l972,13878,980,13878,980,13886xm9531,13886l980,13886,980,13878,9531,13878,9531,13886xm9546,13886l9531,13886,9538,13878,9546,13878,9546,13886xe">
              <v:path arrowok="t"/>
              <v:fill on="t" focussize="0,0"/>
              <v:stroke on="f"/>
              <v:imagedata o:title=""/>
              <o:lock v:ext="edit"/>
            </v:shape>
            <v:line id="_x0000_s1029" o:spid="_x0000_s1029" o:spt="20" style="position:absolute;left:5565;top:2721;height:0;width:2239;" stroked="t" coordsize="21600,21600">
              <v:path arrowok="t"/>
              <v:fill focussize="0,0"/>
              <v:stroke weight="1.08pt" color="#000000"/>
              <v:imagedata o:title=""/>
              <o:lock v:ext="edit"/>
            </v:line>
            <v:line id="_x0000_s1030" o:spid="_x0000_s1030" o:spt="20" style="position:absolute;left:3223;top:3331;height:0;width:5181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</v:group>
        </w:pict>
      </w:r>
      <w:r>
        <w:rPr>
          <w:sz w:val="21"/>
        </w:rPr>
        <w:t>学号</w:t>
      </w:r>
      <w:r>
        <w:rPr>
          <w:spacing w:val="32"/>
          <w:sz w:val="21"/>
          <w:u w:val="single"/>
        </w:rPr>
        <w:t xml:space="preserve"> </w:t>
      </w:r>
      <w:r>
        <w:rPr>
          <w:rFonts w:ascii="Calibri" w:eastAsia="Calibri"/>
          <w:sz w:val="28"/>
          <w:u w:val="single"/>
        </w:rPr>
        <w:t>2110957</w:t>
      </w:r>
      <w:r>
        <w:rPr>
          <w:rFonts w:ascii="Calibri" w:eastAsia="Calibri"/>
          <w:sz w:val="28"/>
          <w:u w:val="single"/>
        </w:rPr>
        <w:tab/>
      </w:r>
      <w:r>
        <w:rPr>
          <w:sz w:val="21"/>
        </w:rPr>
        <w:t>姓名</w:t>
      </w:r>
      <w:r>
        <w:rPr>
          <w:spacing w:val="36"/>
          <w:sz w:val="21"/>
          <w:u w:val="single"/>
        </w:rPr>
        <w:t xml:space="preserve"> </w:t>
      </w:r>
      <w:r>
        <w:rPr>
          <w:sz w:val="28"/>
          <w:u w:val="single"/>
        </w:rPr>
        <w:t>蒋薇</w:t>
      </w:r>
      <w:r>
        <w:rPr>
          <w:sz w:val="28"/>
          <w:u w:val="single"/>
        </w:rPr>
        <w:tab/>
      </w:r>
      <w:r>
        <w:rPr>
          <w:sz w:val="21"/>
        </w:rPr>
        <w:t>实验台号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实验时间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ascii="Calibri" w:eastAsia="Calibri"/>
          <w:sz w:val="28"/>
          <w:u w:val="single"/>
        </w:rPr>
        <w:t>2022.3.15</w:t>
      </w:r>
      <w:r>
        <w:rPr>
          <w:rFonts w:ascii="Calibri" w:eastAsia="Calibri"/>
          <w:sz w:val="28"/>
          <w:u w:val="single"/>
        </w:rPr>
        <w:tab/>
      </w:r>
    </w:p>
    <w:p>
      <w:pPr>
        <w:pStyle w:val="4"/>
        <w:rPr>
          <w:rFonts w:ascii="Calibri"/>
          <w:sz w:val="20"/>
        </w:rPr>
      </w:pPr>
    </w:p>
    <w:p>
      <w:pPr>
        <w:pStyle w:val="4"/>
        <w:spacing w:before="6"/>
        <w:rPr>
          <w:rFonts w:ascii="Calibri"/>
          <w:sz w:val="17"/>
        </w:rPr>
      </w:pPr>
    </w:p>
    <w:p>
      <w:pPr>
        <w:spacing w:before="58"/>
        <w:ind w:left="0" w:right="239" w:firstLine="0"/>
        <w:jc w:val="center"/>
        <w:rPr>
          <w:b/>
          <w:sz w:val="30"/>
        </w:rPr>
      </w:pPr>
      <w:r>
        <w:rPr>
          <w:b/>
          <w:sz w:val="30"/>
        </w:rPr>
        <w:t>南开大学电子信息与光学工程学院</w:t>
      </w:r>
    </w:p>
    <w:p>
      <w:pPr>
        <w:tabs>
          <w:tab w:val="left" w:pos="2726"/>
        </w:tabs>
        <w:spacing w:before="244"/>
        <w:ind w:left="0" w:right="428" w:firstLine="0"/>
        <w:jc w:val="center"/>
        <w:rPr>
          <w:sz w:val="32"/>
        </w:rPr>
      </w:pPr>
      <w:r>
        <w:rPr>
          <w:b/>
          <w:sz w:val="32"/>
        </w:rPr>
        <w:t>电路基础实验</w:t>
      </w:r>
      <w:r>
        <w:rPr>
          <w:b/>
          <w:sz w:val="32"/>
        </w:rPr>
        <w:tab/>
      </w:r>
      <w:r>
        <w:rPr>
          <w:sz w:val="32"/>
        </w:rPr>
        <w:t>一</w:t>
      </w:r>
    </w:p>
    <w:p>
      <w:pPr>
        <w:pStyle w:val="4"/>
        <w:spacing w:before="3"/>
        <w:rPr>
          <w:sz w:val="14"/>
        </w:rPr>
      </w:pPr>
    </w:p>
    <w:p>
      <w:pPr>
        <w:pStyle w:val="2"/>
        <w:tabs>
          <w:tab w:val="left" w:pos="3344"/>
        </w:tabs>
        <w:spacing w:before="62"/>
        <w:ind w:left="963"/>
      </w:pPr>
      <w:r>
        <w:t>实</w:t>
      </w:r>
      <w:r>
        <w:rPr>
          <w:spacing w:val="-3"/>
        </w:rPr>
        <w:t>验</w:t>
      </w:r>
      <w:r>
        <w:t>名称</w:t>
      </w:r>
      <w:r>
        <w:tab/>
      </w:r>
      <w:r>
        <w:t>电</w:t>
      </w:r>
      <w:r>
        <w:rPr>
          <w:spacing w:val="-3"/>
        </w:rPr>
        <w:t>路</w:t>
      </w:r>
      <w:r>
        <w:t>元件</w:t>
      </w:r>
      <w:r>
        <w:rPr>
          <w:spacing w:val="-3"/>
        </w:rPr>
        <w:t>的</w:t>
      </w:r>
      <w:r>
        <w:t>伏安</w:t>
      </w:r>
      <w:r>
        <w:rPr>
          <w:spacing w:val="-3"/>
        </w:rPr>
        <w:t>特</w:t>
      </w:r>
      <w:r>
        <w:t>性测量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9"/>
        </w:rPr>
      </w:pPr>
    </w:p>
    <w:p>
      <w:pPr>
        <w:pStyle w:val="3"/>
        <w:tabs>
          <w:tab w:val="left" w:pos="803"/>
        </w:tabs>
        <w:spacing w:before="66"/>
      </w:pPr>
      <w:r>
        <w:t>一</w:t>
      </w:r>
      <w:r>
        <w:rPr>
          <w:rFonts w:ascii="Calibri" w:eastAsia="Calibri"/>
        </w:rPr>
        <w:t>.</w:t>
      </w:r>
      <w:r>
        <w:rPr>
          <w:rFonts w:ascii="Calibri" w:eastAsia="Calibri"/>
        </w:rPr>
        <w:tab/>
      </w:r>
      <w:r>
        <w:t>实验目的</w:t>
      </w:r>
    </w:p>
    <w:p>
      <w:pPr>
        <w:pStyle w:val="4"/>
        <w:spacing w:before="11"/>
        <w:rPr>
          <w:sz w:val="18"/>
        </w:rPr>
      </w:pPr>
    </w:p>
    <w:p>
      <w:pPr>
        <w:spacing w:before="1" w:line="242" w:lineRule="auto"/>
        <w:ind w:left="263" w:right="478" w:firstLine="0"/>
        <w:jc w:val="left"/>
        <w:rPr>
          <w:sz w:val="24"/>
        </w:rPr>
      </w:pPr>
      <w:r>
        <w:rPr>
          <w:rFonts w:ascii="Calibri" w:eastAsia="Calibri"/>
          <w:sz w:val="24"/>
        </w:rPr>
        <w:t>1</w:t>
      </w:r>
      <w:r>
        <w:rPr>
          <w:sz w:val="24"/>
        </w:rPr>
        <w:t>：学习测量不同元件伏安特性的方法，如：怎样使电流表分压、电压表分流影响最小，电压的变化幅度等；</w:t>
      </w:r>
    </w:p>
    <w:p>
      <w:pPr>
        <w:pStyle w:val="4"/>
        <w:spacing w:before="12"/>
        <w:rPr>
          <w:sz w:val="18"/>
        </w:rPr>
      </w:pPr>
    </w:p>
    <w:p>
      <w:pPr>
        <w:spacing w:before="0" w:line="242" w:lineRule="auto"/>
        <w:ind w:left="263" w:right="478" w:firstLine="0"/>
        <w:jc w:val="left"/>
        <w:rPr>
          <w:sz w:val="24"/>
        </w:rPr>
      </w:pPr>
      <w:r>
        <w:rPr>
          <w:rFonts w:ascii="Calibri" w:eastAsia="Calibri"/>
          <w:sz w:val="24"/>
        </w:rPr>
        <w:t>2</w:t>
      </w:r>
      <w:r>
        <w:rPr>
          <w:sz w:val="24"/>
        </w:rPr>
        <w:t>：采用逐点测试法测试绘制不同元件对应的安特性曲线，线性元件，如：定值电阻，非线性元件，如：钨丝灯泡、普通二极管、稳压二极管；</w:t>
      </w:r>
    </w:p>
    <w:p>
      <w:pPr>
        <w:pStyle w:val="4"/>
        <w:spacing w:before="9"/>
        <w:rPr>
          <w:sz w:val="18"/>
        </w:rPr>
      </w:pPr>
    </w:p>
    <w:p>
      <w:pPr>
        <w:tabs>
          <w:tab w:val="left" w:pos="803"/>
        </w:tabs>
        <w:spacing w:before="1" w:line="432" w:lineRule="auto"/>
        <w:ind w:left="263" w:right="965" w:firstLine="0"/>
        <w:jc w:val="left"/>
        <w:rPr>
          <w:sz w:val="24"/>
        </w:rPr>
      </w:pPr>
      <w:r>
        <w:rPr>
          <w:rFonts w:ascii="Calibri" w:eastAsia="Calibri"/>
          <w:sz w:val="24"/>
        </w:rPr>
        <w:t>3</w:t>
      </w:r>
      <w:r>
        <w:rPr>
          <w:sz w:val="24"/>
        </w:rPr>
        <w:t>：熟悉并掌握实验设备的使用，如：直流电压表、直流电流表的使用方</w:t>
      </w:r>
      <w:r>
        <w:rPr>
          <w:spacing w:val="-17"/>
          <w:sz w:val="24"/>
        </w:rPr>
        <w:t>法</w:t>
      </w:r>
      <w:r>
        <w:rPr>
          <w:sz w:val="24"/>
        </w:rPr>
        <w:t>二</w:t>
      </w:r>
      <w:r>
        <w:rPr>
          <w:rFonts w:ascii="Calibri" w:eastAsia="Calibri"/>
          <w:sz w:val="24"/>
        </w:rPr>
        <w:t>.</w:t>
      </w:r>
      <w:r>
        <w:rPr>
          <w:rFonts w:ascii="Calibri" w:eastAsia="Calibri"/>
          <w:sz w:val="24"/>
        </w:rPr>
        <w:tab/>
      </w:r>
      <w:r>
        <w:rPr>
          <w:sz w:val="24"/>
        </w:rPr>
        <w:t>实验原理</w:t>
      </w:r>
    </w:p>
    <w:p>
      <w:pPr>
        <w:spacing w:before="0" w:line="305" w:lineRule="exact"/>
        <w:ind w:left="263" w:right="0" w:firstLine="0"/>
        <w:jc w:val="left"/>
        <w:rPr>
          <w:sz w:val="24"/>
        </w:rPr>
      </w:pPr>
      <w:r>
        <w:rPr>
          <w:rFonts w:ascii="Calibri" w:eastAsia="Calibri"/>
          <w:sz w:val="24"/>
        </w:rPr>
        <w:t>1</w:t>
      </w:r>
      <w:r>
        <w:rPr>
          <w:sz w:val="24"/>
        </w:rPr>
        <w:t>：伏安特性曲线的定义：</w:t>
      </w:r>
    </w:p>
    <w:p>
      <w:pPr>
        <w:pStyle w:val="4"/>
        <w:spacing w:before="10"/>
        <w:rPr>
          <w:sz w:val="18"/>
        </w:rPr>
      </w:pPr>
    </w:p>
    <w:p>
      <w:pPr>
        <w:pStyle w:val="4"/>
        <w:ind w:left="683"/>
        <w:rPr>
          <w:rFonts w:ascii="Times New Roman" w:eastAsia="Times New Roman"/>
        </w:rPr>
      </w:pPr>
      <w:r>
        <w:t xml:space="preserve">任何一个二端元件可用该元件上的端电压 </w:t>
      </w:r>
      <w:r>
        <w:rPr>
          <w:rFonts w:ascii="Times New Roman" w:eastAsia="Times New Roman"/>
        </w:rPr>
        <w:t xml:space="preserve">U </w:t>
      </w:r>
      <w:r>
        <w:t xml:space="preserve">与通过该元件的电流 </w:t>
      </w:r>
      <w:r>
        <w:rPr>
          <w:rFonts w:ascii="Times New Roman" w:eastAsia="Times New Roman"/>
        </w:rPr>
        <w:t xml:space="preserve">I </w:t>
      </w:r>
      <w:r>
        <w:t xml:space="preserve">之间的函数关系 </w:t>
      </w:r>
      <w:r>
        <w:rPr>
          <w:rFonts w:ascii="Times New Roman" w:eastAsia="Times New Roman"/>
        </w:rPr>
        <w:t>I</w:t>
      </w:r>
    </w:p>
    <w:p>
      <w:pPr>
        <w:pStyle w:val="4"/>
        <w:spacing w:before="4"/>
        <w:ind w:left="263"/>
      </w:pPr>
      <w:r>
        <w:t>＝</w:t>
      </w:r>
      <w:r>
        <w:rPr>
          <w:rFonts w:ascii="Times New Roman" w:eastAsia="Times New Roman"/>
        </w:rPr>
        <w:t>f(U)</w:t>
      </w:r>
      <w:r>
        <w:t xml:space="preserve">来表示，即可用 </w:t>
      </w:r>
      <w:r>
        <w:rPr>
          <w:rFonts w:ascii="Times New Roman" w:eastAsia="Times New Roman"/>
        </w:rPr>
        <w:t xml:space="preserve">I-U </w:t>
      </w:r>
      <w:r>
        <w:t>平面上的一条曲线来表征，这条曲线称为该元件的伏安特性曲线。</w:t>
      </w:r>
    </w:p>
    <w:p>
      <w:pPr>
        <w:pStyle w:val="4"/>
        <w:rPr>
          <w:sz w:val="19"/>
        </w:rPr>
      </w:pPr>
    </w:p>
    <w:p>
      <w:pPr>
        <w:pStyle w:val="3"/>
      </w:pPr>
      <w:r>
        <w:t>三</w:t>
      </w:r>
      <w:r>
        <w:rPr>
          <w:rFonts w:ascii="Calibri" w:eastAsia="Calibri"/>
        </w:rPr>
        <w:t>. 2</w:t>
      </w:r>
      <w:r>
        <w:t>：不同元件对应伏安特性曲线的特点：</w:t>
      </w:r>
    </w:p>
    <w:p>
      <w:pPr>
        <w:pStyle w:val="4"/>
        <w:rPr>
          <w:sz w:val="19"/>
        </w:rPr>
      </w:pPr>
    </w:p>
    <w:p>
      <w:pPr>
        <w:pStyle w:val="4"/>
        <w:spacing w:line="242" w:lineRule="auto"/>
        <w:ind w:left="263" w:right="401" w:firstLine="420"/>
        <w:jc w:val="both"/>
      </w:pPr>
      <w:r>
        <w:rPr>
          <w:rFonts w:ascii="Times New Roman" w:eastAsia="Times New Roman"/>
        </w:rPr>
        <w:t>A:</w:t>
      </w:r>
      <w:r>
        <w:rPr>
          <w:rFonts w:ascii="Times New Roman" w:eastAsia="Times New Roman"/>
          <w:spacing w:val="34"/>
        </w:rPr>
        <w:t xml:space="preserve"> </w:t>
      </w:r>
      <w:r>
        <w:rPr>
          <w:spacing w:val="-3"/>
        </w:rPr>
        <w:t>线性电阻器是理想元件，在任何时刻它两端的电压与其电流的关系服从欧姆定律， 它的伏安特性曲线是一条通过坐标原点的直线；</w:t>
      </w:r>
    </w:p>
    <w:p>
      <w:pPr>
        <w:pStyle w:val="4"/>
        <w:spacing w:before="1" w:line="242" w:lineRule="auto"/>
        <w:ind w:left="263" w:right="506" w:firstLine="420"/>
        <w:jc w:val="both"/>
      </w:pPr>
      <w:r>
        <w:rPr>
          <w:rFonts w:ascii="Times New Roman" w:eastAsia="Times New Roman"/>
        </w:rPr>
        <w:t>B:</w:t>
      </w:r>
      <w:r>
        <w:t xml:space="preserve">非线性电阻器元件的伏安特性不是一条通过原点的直线，其阻值 </w:t>
      </w:r>
      <w:r>
        <w:rPr>
          <w:rFonts w:ascii="Times New Roman" w:eastAsia="Times New Roman"/>
        </w:rPr>
        <w:t xml:space="preserve">R </w:t>
      </w:r>
      <w:r>
        <w:t>不是常数，即在不同的电压作用下，电阻值是不同的。常见的非线性电阻如白炽灯丝、普通二极管、稳压二极管等</w:t>
      </w:r>
    </w:p>
    <w:p>
      <w:pPr>
        <w:pStyle w:val="4"/>
        <w:spacing w:before="4" w:line="242" w:lineRule="auto"/>
        <w:ind w:left="263" w:right="429" w:firstLine="420"/>
        <w:rPr>
          <w:rFonts w:ascii="Times New Roman" w:eastAsia="Times New Roman"/>
        </w:rPr>
      </w:pPr>
      <w:r>
        <w:rPr>
          <w:rFonts w:ascii="Times New Roman" w:eastAsia="Times New Roman"/>
        </w:rPr>
        <w:t>a:</w:t>
      </w:r>
      <w:r>
        <w:t>一般的白炽灯在工作时灯丝处于高温状态，其灯丝电阻随着温度的升高而增大，通过白炽灯的电流越大，其温度越高，阻值也越大</w:t>
      </w:r>
      <w:r>
        <w:rPr>
          <w:rFonts w:ascii="Times New Roman" w:eastAsia="Times New Roman"/>
        </w:rPr>
        <w:t>;</w:t>
      </w:r>
    </w:p>
    <w:p>
      <w:pPr>
        <w:pStyle w:val="4"/>
        <w:spacing w:line="244" w:lineRule="auto"/>
        <w:ind w:left="263" w:right="504" w:firstLine="420"/>
        <w:rPr>
          <w:rFonts w:ascii="Times New Roman" w:eastAsia="Times New Roman"/>
        </w:rPr>
      </w:pPr>
      <w:r>
        <w:rPr>
          <w:rFonts w:ascii="Times New Roman" w:eastAsia="Times New Roman"/>
          <w:w w:val="95"/>
        </w:rPr>
        <w:t>b:</w:t>
      </w:r>
      <w:r>
        <w:rPr>
          <w:spacing w:val="-5"/>
          <w:w w:val="95"/>
        </w:rPr>
        <w:t xml:space="preserve">普通的半导体二极管的正向压降很小，正向电流随正向压降的升高而急骤上升，而反  </w:t>
      </w:r>
      <w:r>
        <w:rPr>
          <w:spacing w:val="-5"/>
        </w:rPr>
        <w:t>向电压从零一直增加到十多至几十伏时，其反向电流增加很小</w:t>
      </w:r>
      <w:r>
        <w:rPr>
          <w:rFonts w:ascii="Times New Roman" w:eastAsia="Times New Roman"/>
          <w:spacing w:val="-5"/>
        </w:rPr>
        <w:t>;</w:t>
      </w:r>
    </w:p>
    <w:p>
      <w:pPr>
        <w:pStyle w:val="4"/>
        <w:spacing w:line="242" w:lineRule="auto"/>
        <w:ind w:left="263" w:right="504" w:firstLine="420"/>
        <w:jc w:val="both"/>
      </w:pPr>
      <w:r>
        <w:rPr>
          <w:rFonts w:ascii="Times New Roman" w:eastAsia="Times New Roman"/>
          <w:w w:val="95"/>
        </w:rPr>
        <w:t>c:</w:t>
      </w:r>
      <w:r>
        <w:rPr>
          <w:spacing w:val="-5"/>
          <w:w w:val="95"/>
        </w:rPr>
        <w:t>稳压二极管是一种特殊的半导体二极管，其正向特性与普通二极管类似，但其反向电</w:t>
      </w:r>
      <w:r>
        <w:rPr>
          <w:spacing w:val="2"/>
          <w:w w:val="99"/>
        </w:rPr>
        <w:t>压</w:t>
      </w:r>
      <w:r>
        <w:rPr>
          <w:spacing w:val="-5"/>
          <w:w w:val="99"/>
        </w:rPr>
        <w:t>开始增加时，其反向电流几乎为零，但当反向电压增加到某一数值时</w:t>
      </w:r>
      <w:r>
        <w:rPr>
          <w:spacing w:val="2"/>
          <w:w w:val="99"/>
        </w:rPr>
        <w:t>（</w:t>
      </w:r>
      <w:r>
        <w:rPr>
          <w:spacing w:val="-1"/>
          <w:w w:val="99"/>
        </w:rPr>
        <w:t>稳压值</w:t>
      </w:r>
      <w:r>
        <w:rPr>
          <w:spacing w:val="-104"/>
          <w:w w:val="99"/>
        </w:rPr>
        <w:t>）</w:t>
      </w:r>
      <w:r>
        <w:rPr>
          <w:spacing w:val="-3"/>
          <w:w w:val="99"/>
        </w:rPr>
        <w:t>，电流将</w:t>
      </w:r>
      <w:r>
        <w:t>突然增加，以后它的端电压将维持恒定，不再随外加的反向电压升高而增大。</w:t>
      </w:r>
    </w:p>
    <w:p>
      <w:pPr>
        <w:spacing w:after="0" w:line="242" w:lineRule="auto"/>
        <w:jc w:val="both"/>
        <w:sectPr>
          <w:type w:val="continuous"/>
          <w:pgSz w:w="10440" w:h="14750"/>
          <w:pgMar w:top="820" w:right="540" w:bottom="280" w:left="860" w:header="720" w:footer="720" w:gutter="0"/>
          <w:cols w:space="720" w:num="1"/>
        </w:sectPr>
      </w:pPr>
    </w:p>
    <w:p>
      <w:pPr>
        <w:pStyle w:val="3"/>
        <w:spacing w:before="84" w:after="3"/>
      </w:pPr>
      <w:r>
        <w:rPr>
          <w:rFonts w:hint="eastAsia"/>
          <w:lang w:val="en-US" w:eastAsia="zh-CN"/>
        </w:rPr>
        <w:t xml:space="preserve"> </w:t>
      </w:r>
      <w:r>
        <w:t>三．实验设备</w:t>
      </w:r>
    </w:p>
    <w:tbl>
      <w:tblPr>
        <w:tblStyle w:val="5"/>
        <w:tblW w:w="0" w:type="auto"/>
        <w:tblInd w:w="14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before="1" w:line="252" w:lineRule="exact"/>
              <w:ind w:left="180" w:right="166"/>
              <w:jc w:val="center"/>
              <w:rPr>
                <w:sz w:val="21"/>
              </w:rPr>
            </w:pPr>
            <w:r>
              <w:rPr>
                <w:sz w:val="21"/>
              </w:rPr>
              <w:t>名称</w:t>
            </w:r>
          </w:p>
        </w:tc>
        <w:tc>
          <w:tcPr>
            <w:tcW w:w="2074" w:type="dxa"/>
          </w:tcPr>
          <w:p>
            <w:pPr>
              <w:pStyle w:val="10"/>
              <w:spacing w:before="1" w:line="252" w:lineRule="exact"/>
              <w:ind w:left="806" w:right="798"/>
              <w:jc w:val="center"/>
              <w:rPr>
                <w:sz w:val="21"/>
              </w:rPr>
            </w:pPr>
            <w:r>
              <w:rPr>
                <w:sz w:val="21"/>
              </w:rPr>
              <w:t>数量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spacing w:before="1" w:line="252" w:lineRule="exact"/>
              <w:ind w:left="171" w:right="169"/>
              <w:jc w:val="center"/>
              <w:rPr>
                <w:sz w:val="21"/>
              </w:rPr>
            </w:pPr>
            <w:r>
              <w:rPr>
                <w:sz w:val="21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line="252" w:lineRule="exact"/>
              <w:ind w:left="180" w:right="169"/>
              <w:jc w:val="center"/>
              <w:rPr>
                <w:sz w:val="21"/>
              </w:rPr>
            </w:pPr>
            <w:r>
              <w:rPr>
                <w:sz w:val="21"/>
              </w:rPr>
              <w:t>直流可调稳压电源</w:t>
            </w:r>
          </w:p>
        </w:tc>
        <w:tc>
          <w:tcPr>
            <w:tcW w:w="2074" w:type="dxa"/>
          </w:tcPr>
          <w:p>
            <w:pPr>
              <w:pStyle w:val="10"/>
              <w:spacing w:line="240" w:lineRule="exact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spacing w:line="240" w:lineRule="exact"/>
              <w:ind w:left="176" w:right="16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0~30V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line="252" w:lineRule="exact"/>
              <w:ind w:left="180" w:right="169"/>
              <w:jc w:val="center"/>
              <w:rPr>
                <w:sz w:val="21"/>
              </w:rPr>
            </w:pPr>
            <w:r>
              <w:rPr>
                <w:sz w:val="21"/>
              </w:rPr>
              <w:t>直流电压表</w:t>
            </w:r>
          </w:p>
        </w:tc>
        <w:tc>
          <w:tcPr>
            <w:tcW w:w="2074" w:type="dxa"/>
          </w:tcPr>
          <w:p>
            <w:pPr>
              <w:pStyle w:val="10"/>
              <w:spacing w:line="241" w:lineRule="exact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before="1" w:line="252" w:lineRule="exact"/>
              <w:ind w:left="180" w:right="169"/>
              <w:jc w:val="center"/>
              <w:rPr>
                <w:sz w:val="21"/>
              </w:rPr>
            </w:pPr>
            <w:r>
              <w:rPr>
                <w:sz w:val="21"/>
              </w:rPr>
              <w:t>直流电流表</w:t>
            </w:r>
          </w:p>
        </w:tc>
        <w:tc>
          <w:tcPr>
            <w:tcW w:w="2074" w:type="dxa"/>
          </w:tcPr>
          <w:p>
            <w:pPr>
              <w:pStyle w:val="10"/>
              <w:spacing w:before="1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line="252" w:lineRule="exact"/>
              <w:ind w:left="180" w:right="166"/>
              <w:jc w:val="center"/>
              <w:rPr>
                <w:sz w:val="21"/>
              </w:rPr>
            </w:pPr>
            <w:r>
              <w:rPr>
                <w:sz w:val="21"/>
              </w:rPr>
              <w:t>元件箱</w:t>
            </w:r>
          </w:p>
        </w:tc>
        <w:tc>
          <w:tcPr>
            <w:tcW w:w="2074" w:type="dxa"/>
          </w:tcPr>
          <w:p>
            <w:pPr>
              <w:pStyle w:val="10"/>
              <w:spacing w:line="240" w:lineRule="exact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074" w:type="dxa"/>
            <w:tcBorders>
              <w:left w:val="nil"/>
            </w:tcBorders>
          </w:tcPr>
          <w:p>
            <w:pPr>
              <w:pStyle w:val="10"/>
              <w:spacing w:line="252" w:lineRule="exact"/>
              <w:ind w:left="180" w:right="169"/>
              <w:jc w:val="center"/>
              <w:rPr>
                <w:sz w:val="21"/>
              </w:rPr>
            </w:pPr>
            <w:r>
              <w:rPr>
                <w:sz w:val="21"/>
              </w:rPr>
              <w:t>连接线</w:t>
            </w:r>
          </w:p>
        </w:tc>
        <w:tc>
          <w:tcPr>
            <w:tcW w:w="2074" w:type="dxa"/>
          </w:tcPr>
          <w:p>
            <w:pPr>
              <w:pStyle w:val="10"/>
              <w:spacing w:line="252" w:lineRule="exact"/>
              <w:ind w:left="806" w:right="798"/>
              <w:jc w:val="center"/>
              <w:rPr>
                <w:sz w:val="21"/>
              </w:rPr>
            </w:pPr>
            <w:r>
              <w:rPr>
                <w:sz w:val="21"/>
              </w:rPr>
              <w:t>若干</w:t>
            </w:r>
          </w:p>
        </w:tc>
        <w:tc>
          <w:tcPr>
            <w:tcW w:w="2074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0440" w:h="14750"/>
          <w:pgMar w:top="1400" w:right="540" w:bottom="0" w:left="860" w:header="720" w:footer="720" w:gutter="0"/>
          <w:cols w:space="720" w:num="1"/>
        </w:sectPr>
      </w:pPr>
    </w:p>
    <w:p>
      <w:pPr>
        <w:tabs>
          <w:tab w:val="left" w:pos="803"/>
        </w:tabs>
        <w:spacing w:before="67"/>
        <w:ind w:left="263" w:right="0" w:firstLine="0"/>
        <w:jc w:val="left"/>
        <w:rPr>
          <w:sz w:val="24"/>
        </w:rPr>
      </w:pPr>
      <w:r>
        <w:rPr>
          <w:sz w:val="24"/>
        </w:rPr>
        <w:t>四</w:t>
      </w:r>
      <w:r>
        <w:rPr>
          <w:rFonts w:ascii="Calibri" w:eastAsia="Calibri"/>
          <w:sz w:val="24"/>
        </w:rPr>
        <w:t>.</w:t>
      </w:r>
      <w:r>
        <w:rPr>
          <w:rFonts w:ascii="Calibri" w:eastAsia="Calibri"/>
          <w:sz w:val="24"/>
        </w:rPr>
        <w:tab/>
      </w:r>
      <w:r>
        <w:rPr>
          <w:sz w:val="24"/>
        </w:rPr>
        <w:t>实验内容及数据</w:t>
      </w:r>
    </w:p>
    <w:p>
      <w:pPr>
        <w:spacing w:before="3"/>
        <w:ind w:left="263" w:right="0" w:firstLine="0"/>
        <w:jc w:val="left"/>
        <w:rPr>
          <w:sz w:val="28"/>
        </w:rPr>
      </w:pPr>
      <w:r>
        <w:rPr>
          <w:rFonts w:ascii="Calibri" w:eastAsia="Calibri"/>
          <w:sz w:val="28"/>
        </w:rPr>
        <w:t>A</w:t>
      </w:r>
      <w:r>
        <w:rPr>
          <w:spacing w:val="-4"/>
          <w:sz w:val="28"/>
        </w:rPr>
        <w:t>：测量线性电阻的伏安特性：</w:t>
      </w:r>
    </w:p>
    <w:p>
      <w:pPr>
        <w:pStyle w:val="4"/>
        <w:spacing w:before="4"/>
        <w:ind w:left="263"/>
      </w:pPr>
      <w:r>
        <w:rPr>
          <w:rFonts w:ascii="Calibri" w:eastAsia="Calibri"/>
        </w:rPr>
        <w:t>1</w:t>
      </w:r>
      <w:r>
        <w:t>：如图连接电路：</w:t>
      </w:r>
    </w:p>
    <w:p>
      <w:pPr>
        <w:pStyle w:val="4"/>
        <w:spacing w:before="1"/>
        <w:rPr>
          <w:sz w:val="27"/>
        </w:rPr>
      </w:pPr>
      <w:r>
        <w:br w:type="column"/>
      </w:r>
    </w:p>
    <w:p>
      <w:pPr>
        <w:pStyle w:val="3"/>
        <w:ind w:left="260"/>
      </w:pPr>
      <w:r>
        <w:t>（由R = U（测）/ I知其电阻大小及变化）</w:t>
      </w:r>
    </w:p>
    <w:p>
      <w:pPr>
        <w:spacing w:after="0"/>
        <w:sectPr>
          <w:type w:val="continuous"/>
          <w:pgSz w:w="10440" w:h="14750"/>
          <w:pgMar w:top="820" w:right="540" w:bottom="280" w:left="860" w:header="720" w:footer="720" w:gutter="0"/>
          <w:cols w:equalWidth="0" w:num="2">
            <w:col w:w="4065" w:space="40"/>
            <w:col w:w="4935"/>
          </w:cols>
        </w:sectPr>
      </w:pPr>
    </w:p>
    <w:p>
      <w:pPr>
        <w:pStyle w:val="4"/>
        <w:rPr>
          <w:sz w:val="20"/>
        </w:rPr>
      </w:pPr>
      <w:r>
        <w:drawing>
          <wp:inline distT="0" distB="0" distL="114300" distR="114300">
            <wp:extent cx="3299460" cy="156210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</w:p>
    <w:p>
      <w:pPr>
        <w:pStyle w:val="4"/>
        <w:spacing w:before="70"/>
        <w:ind w:left="263"/>
      </w:pPr>
      <w:r>
        <w:rPr>
          <w:rFonts w:ascii="Calibri" w:eastAsia="Calibri"/>
          <w:spacing w:val="-1"/>
          <w:w w:val="99"/>
        </w:rPr>
        <w:t>2</w:t>
      </w:r>
      <w:r>
        <w:rPr>
          <w:spacing w:val="-9"/>
          <w:w w:val="99"/>
        </w:rPr>
        <w:t>：检查连接无误再接通电源；</w:t>
      </w:r>
      <w:r>
        <w:rPr>
          <w:spacing w:val="-1"/>
          <w:w w:val="99"/>
        </w:rPr>
        <w:t>（勿带电工作</w:t>
      </w:r>
      <w:r>
        <w:rPr>
          <w:w w:val="99"/>
        </w:rPr>
        <w:t>）</w:t>
      </w:r>
    </w:p>
    <w:p>
      <w:pPr>
        <w:pStyle w:val="4"/>
        <w:tabs>
          <w:tab w:val="left" w:pos="2983"/>
          <w:tab w:val="left" w:leader="dot" w:pos="4268"/>
        </w:tabs>
        <w:spacing w:before="4" w:line="242" w:lineRule="auto"/>
        <w:ind w:left="263" w:right="242"/>
      </w:pPr>
      <w:r>
        <w:rPr>
          <w:rFonts w:ascii="Calibri" w:eastAsia="Calibri"/>
        </w:rPr>
        <w:t>3</w:t>
      </w:r>
      <w:r>
        <w:t>：调节电压并用电压表测量电压值、电流表测量电流值，并在表格中记录相应的电压和电流读数</w:t>
      </w:r>
      <w:r>
        <w:rPr>
          <w:spacing w:val="-104"/>
        </w:rPr>
        <w:t>；</w:t>
      </w:r>
      <w:r>
        <w:t>理论上可测U</w:t>
      </w:r>
      <w:r>
        <w:rPr>
          <w:rFonts w:hint="eastAsia" w:ascii="MS PGothic" w:eastAsia="MS PGothic"/>
        </w:rPr>
        <w:t>＝－１</w:t>
      </w:r>
      <w:r>
        <w:rPr>
          <w:rFonts w:hint="eastAsia" w:ascii="MS PGothic"/>
          <w:lang w:val="en-US" w:eastAsia="zh-CN"/>
        </w:rPr>
        <w:t>5</w:t>
      </w:r>
      <w:r>
        <w:rPr>
          <w:rFonts w:hint="eastAsia" w:ascii="MS PGothic" w:eastAsia="MS PGothic"/>
        </w:rPr>
        <w:t>＋ 5k(k</w:t>
      </w:r>
      <w:r>
        <w:rPr>
          <w:rFonts w:hint="eastAsia" w:ascii="MS PGothic" w:eastAsia="MS PGothic"/>
          <w:spacing w:val="-4"/>
        </w:rPr>
        <w:t xml:space="preserve"> </w:t>
      </w:r>
      <w:r>
        <w:rPr>
          <w:rFonts w:hint="eastAsia" w:ascii="MS PGothic" w:eastAsia="MS PGothic"/>
        </w:rPr>
        <w:t>=</w:t>
      </w:r>
      <w:r>
        <w:rPr>
          <w:rFonts w:hint="eastAsia" w:ascii="MS PGothic" w:eastAsia="MS PGothic"/>
          <w:spacing w:val="-2"/>
        </w:rPr>
        <w:t xml:space="preserve"> </w:t>
      </w:r>
      <w:r>
        <w:rPr>
          <w:rFonts w:hint="eastAsia" w:ascii="MS PGothic" w:eastAsia="MS PGothic"/>
        </w:rPr>
        <w:t>1,2</w:t>
      </w:r>
      <w:r>
        <w:rPr>
          <w:rFonts w:hint="eastAsia" w:ascii="MS PGothic" w:eastAsia="MS PGothic"/>
        </w:rPr>
        <w:tab/>
      </w:r>
      <w:r>
        <w:rPr>
          <w:rFonts w:hint="eastAsia" w:ascii="MS PGothic" w:eastAsia="MS PGothic"/>
        </w:rPr>
        <w:t>)</w:t>
      </w:r>
      <w:r>
        <w:t>，由I</w:t>
      </w:r>
      <w:r>
        <w:rPr>
          <w:rFonts w:hint="eastAsia" w:ascii="MS PGothic" w:eastAsia="MS PGothic"/>
        </w:rPr>
        <w:t>＝Ｕ/</w:t>
      </w:r>
      <w:r>
        <w:rPr>
          <w:rFonts w:hint="eastAsia" w:ascii="MS PGothic" w:eastAsia="MS PGothic"/>
          <w:spacing w:val="1"/>
        </w:rPr>
        <w:t xml:space="preserve"> </w:t>
      </w:r>
      <w:r>
        <w:rPr>
          <w:rFonts w:hint="eastAsia" w:ascii="MS PGothic" w:eastAsia="MS PGothic"/>
        </w:rPr>
        <w:t>R,</w:t>
      </w:r>
      <w:r>
        <w:t>可得理论电流I=</w:t>
      </w:r>
      <w:r>
        <w:rPr>
          <w:spacing w:val="4"/>
        </w:rPr>
        <w:t xml:space="preserve"> </w:t>
      </w:r>
      <w:r>
        <w:t>-15</w:t>
      </w:r>
      <w:r>
        <w:rPr>
          <w:spacing w:val="8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RL=1</w:t>
      </w:r>
    </w:p>
    <w:p>
      <w:pPr>
        <w:pStyle w:val="4"/>
        <w:tabs>
          <w:tab w:val="left" w:pos="2983"/>
          <w:tab w:val="left" w:leader="dot" w:pos="4268"/>
        </w:tabs>
        <w:spacing w:before="4" w:line="242" w:lineRule="auto"/>
        <w:ind w:left="263" w:right="24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改变电压，其他条件不变，重复此操作，仿真其电压电流，截图如图：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22"/>
        <w:gridCol w:w="1322"/>
        <w:gridCol w:w="1322"/>
        <w:gridCol w:w="1322"/>
        <w:gridCol w:w="1323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U（V）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23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323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I（mA)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22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23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323" w:type="dxa"/>
          </w:tcPr>
          <w:p>
            <w:pPr>
              <w:pStyle w:val="4"/>
              <w:tabs>
                <w:tab w:val="left" w:pos="2983"/>
                <w:tab w:val="left" w:leader="dot" w:pos="4268"/>
              </w:tabs>
              <w:spacing w:before="4" w:line="242" w:lineRule="auto"/>
              <w:ind w:right="24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</w:tbl>
    <w:p>
      <w:pPr>
        <w:pStyle w:val="4"/>
        <w:spacing w:before="70"/>
        <w:rPr>
          <w:rFonts w:ascii="Calibri" w:eastAsia="Calibri"/>
        </w:rPr>
      </w:pPr>
    </w:p>
    <w:p>
      <w:pPr>
        <w:pStyle w:val="4"/>
        <w:spacing w:before="70"/>
      </w:pPr>
      <w:r>
        <w:rPr>
          <w:rFonts w:ascii="Calibri" w:eastAsia="Calibri"/>
        </w:rPr>
        <w:t>4</w:t>
      </w:r>
      <w:r>
        <w:t>：分析数据，画出伏安特性曲线；</w:t>
      </w:r>
    </w:p>
    <w:p>
      <w:pPr>
        <w:pStyle w:val="4"/>
        <w:spacing w:before="5"/>
        <w:rPr>
          <w:sz w:val="20"/>
        </w:rPr>
      </w:pPr>
    </w:p>
    <w:p>
      <w:pPr>
        <w:pStyle w:val="2"/>
      </w:pPr>
      <w:r>
        <w:rPr>
          <w:rFonts w:ascii="Calibri" w:eastAsia="Calibri"/>
        </w:rPr>
        <w:t>B:</w:t>
      </w:r>
      <w:r>
        <w:t>测量普通二极管的伏安特性（</w:t>
      </w:r>
      <w:r>
        <w:rPr>
          <w:rFonts w:ascii="Calibri" w:eastAsia="Calibri"/>
        </w:rPr>
        <w:t>1N4007</w:t>
      </w:r>
      <w:r>
        <w:t>）</w:t>
      </w:r>
    </w:p>
    <w:p>
      <w:pPr>
        <w:pStyle w:val="4"/>
        <w:spacing w:before="4"/>
        <w:ind w:left="263"/>
      </w:pPr>
      <w:r>
        <w:rPr>
          <w:rFonts w:ascii="Calibri" w:eastAsia="Calibri"/>
        </w:rPr>
        <w:t>1</w:t>
      </w:r>
      <w:r>
        <w:t>：如图连接电路：</w:t>
      </w:r>
    </w:p>
    <w:p>
      <w:pPr>
        <w:pStyle w:val="4"/>
        <w:spacing w:before="4"/>
        <w:ind w:left="263"/>
      </w:pPr>
    </w:p>
    <w:p>
      <w:pPr>
        <w:pStyle w:val="4"/>
        <w:rPr>
          <w:sz w:val="20"/>
        </w:rPr>
      </w:pPr>
      <w:r>
        <w:drawing>
          <wp:inline distT="0" distB="0" distL="114300" distR="114300">
            <wp:extent cx="3444240" cy="16764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69"/>
        <w:ind w:left="263"/>
        <w:rPr>
          <w:w w:val="99"/>
        </w:rPr>
      </w:pPr>
      <w:r>
        <w:t>2：检查连接无误再接通电源；（不要忘记限流电阻，否则电流过大）</w:t>
      </w:r>
    </w:p>
    <w:p>
      <w:pPr>
        <w:pStyle w:val="4"/>
        <w:spacing w:before="69"/>
        <w:ind w:left="263"/>
        <w:rPr>
          <w:w w:val="99"/>
        </w:rPr>
      </w:pPr>
    </w:p>
    <w:p>
      <w:pPr>
        <w:pStyle w:val="4"/>
        <w:spacing w:before="5" w:line="242" w:lineRule="auto"/>
        <w:ind w:left="263" w:right="257"/>
      </w:pPr>
      <w:r>
        <w:rPr>
          <w:rFonts w:ascii="Calibri" w:eastAsia="Calibri"/>
        </w:rPr>
        <w:t>3</w:t>
      </w:r>
      <w:r>
        <w:t>：调节输出细调旋钮同时用电压表测量电压值，在伏安特性曲线变化明显的区域，应测取更多的测量点；</w:t>
      </w:r>
    </w:p>
    <w:p>
      <w:pPr>
        <w:pStyle w:val="4"/>
        <w:spacing w:before="5" w:line="242" w:lineRule="auto"/>
        <w:ind w:left="263" w:right="257"/>
      </w:pPr>
    </w:p>
    <w:p>
      <w:pPr>
        <w:pStyle w:val="4"/>
        <w:spacing w:line="268" w:lineRule="exact"/>
        <w:ind w:left="263"/>
      </w:pPr>
      <w:r>
        <w:rPr>
          <w:rFonts w:ascii="Calibri" w:eastAsia="Calibri"/>
        </w:rPr>
        <w:t>4</w:t>
      </w:r>
      <w:r>
        <w:t>：测定反向特性时，将直流可调稳压电源的输出端正、负连线互换，调节直流稳压电源，从</w:t>
      </w:r>
    </w:p>
    <w:p>
      <w:pPr>
        <w:pStyle w:val="4"/>
        <w:spacing w:before="4"/>
        <w:ind w:left="263"/>
      </w:pPr>
      <w:r>
        <w:rPr>
          <w:rFonts w:ascii="Calibri" w:eastAsia="Calibri"/>
        </w:rPr>
        <w:t xml:space="preserve">0V </w:t>
      </w:r>
      <w:r>
        <w:t>开始缓慢的减少；</w:t>
      </w:r>
    </w:p>
    <w:p>
      <w:pPr>
        <w:pStyle w:val="4"/>
        <w:tabs>
          <w:tab w:val="left" w:pos="2983"/>
          <w:tab w:val="left" w:leader="dot" w:pos="4268"/>
        </w:tabs>
        <w:spacing w:before="4" w:line="242" w:lineRule="auto"/>
        <w:ind w:right="24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改变电压，其他条件不变，重复此操作，仿真其电压电流，截图如图：</w:t>
      </w:r>
    </w:p>
    <w:p>
      <w:pPr>
        <w:pStyle w:val="4"/>
        <w:spacing w:before="4"/>
        <w:ind w:left="263"/>
      </w:pPr>
    </w:p>
    <w:tbl>
      <w:tblPr>
        <w:tblStyle w:val="5"/>
        <w:tblW w:w="0" w:type="auto"/>
        <w:tblInd w:w="12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142"/>
        <w:gridCol w:w="1144"/>
        <w:gridCol w:w="1144"/>
        <w:gridCol w:w="1144"/>
        <w:gridCol w:w="1144"/>
        <w:gridCol w:w="1192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8504" w:type="dxa"/>
            <w:gridSpan w:val="7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7"/>
              <w:ind w:left="15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ascii="Calibri" w:eastAsia="Calibri"/>
                <w:sz w:val="24"/>
              </w:rPr>
              <w:t>5</w:t>
            </w:r>
            <w:r>
              <w:rPr>
                <w:sz w:val="24"/>
              </w:rPr>
              <w:t>：</w:t>
            </w:r>
            <w:r>
              <w:rPr>
                <w:sz w:val="21"/>
              </w:rPr>
              <w:t>将正、反向测得数据记入表中；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理论公式，调节电压值，电流随之变化，R= U/I)</w:t>
            </w:r>
          </w:p>
          <w:p>
            <w:pPr>
              <w:pStyle w:val="10"/>
              <w:spacing w:before="3" w:line="251" w:lineRule="exact"/>
              <w:ind w:left="2651" w:right="2857"/>
              <w:jc w:val="center"/>
              <w:rPr>
                <w:sz w:val="21"/>
              </w:rPr>
            </w:pPr>
            <w:r>
              <w:rPr>
                <w:sz w:val="21"/>
              </w:rPr>
              <w:t>普通二极管伏安特性的测量数据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594" w:type="dxa"/>
            <w:tcBorders>
              <w:top w:val="single" w:color="000000" w:sz="4" w:space="0"/>
              <w:left w:val="thickThinMediumGap" w:color="000000" w:sz="2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line="241" w:lineRule="exact"/>
              <w:ind w:left="6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U(v)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-0.5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-0.1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0.6321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0.7557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0.7742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thickThinMediumGap" w:color="000000" w:sz="2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0.7858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94" w:type="dxa"/>
            <w:tcBorders>
              <w:top w:val="single" w:color="000000" w:sz="6" w:space="0"/>
              <w:left w:val="thickThinMediumGap" w:color="000000" w:sz="2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ind w:left="55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I(mA)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26.33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46.22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71.13</w:t>
            </w: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thickThinMediumGap" w:color="000000" w:sz="2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109.54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9" w:hRule="atLeast"/>
        </w:trPr>
        <w:tc>
          <w:tcPr>
            <w:tcW w:w="8504" w:type="dxa"/>
            <w:gridSpan w:val="7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9"/>
              <w:rPr>
                <w:rFonts w:ascii="Times New Roman" w:eastAsia="Times New Roman"/>
                <w:sz w:val="21"/>
              </w:rPr>
            </w:pPr>
          </w:p>
          <w:p>
            <w:pPr>
              <w:pStyle w:val="10"/>
              <w:spacing w:before="9"/>
              <w:rPr>
                <w:rFonts w:ascii="Times New Roman" w:eastAsia="Times New Roman"/>
                <w:sz w:val="21"/>
              </w:rPr>
            </w:pPr>
          </w:p>
          <w:p>
            <w:pPr>
              <w:pStyle w:val="10"/>
              <w:spacing w:before="9"/>
              <w:rPr>
                <w:rFonts w:ascii="Times New Roman" w:eastAsia="Times New Roman"/>
                <w:sz w:val="21"/>
              </w:rPr>
            </w:pPr>
          </w:p>
          <w:p>
            <w:pPr>
              <w:pStyle w:val="10"/>
              <w:spacing w:before="9"/>
              <w:rPr>
                <w:rFonts w:ascii="Times New Roman" w:eastAsia="Times New Roman"/>
                <w:sz w:val="21"/>
              </w:rPr>
            </w:pPr>
          </w:p>
          <w:p>
            <w:pPr>
              <w:pStyle w:val="10"/>
              <w:spacing w:before="9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：分析数据，画出伏安特性曲线；</w:t>
            </w:r>
          </w:p>
          <w:p>
            <w:pPr>
              <w:pStyle w:val="10"/>
              <w:spacing w:before="4"/>
              <w:rPr>
                <w:sz w:val="27"/>
              </w:rPr>
            </w:pPr>
          </w:p>
          <w:p>
            <w:pPr>
              <w:pStyle w:val="10"/>
              <w:ind w:left="151"/>
              <w:rPr>
                <w:rFonts w:ascii="Calibri" w:eastAsia="Calibri"/>
                <w:sz w:val="28"/>
              </w:rPr>
            </w:pPr>
            <w:r>
              <w:rPr>
                <w:rFonts w:ascii="Calibri" w:eastAsia="Calibri"/>
                <w:sz w:val="28"/>
              </w:rPr>
              <w:t>C:</w:t>
            </w:r>
            <w:r>
              <w:rPr>
                <w:sz w:val="28"/>
              </w:rPr>
              <w:t>测量稳压二极管的伏安特性</w:t>
            </w:r>
            <w:r>
              <w:rPr>
                <w:rFonts w:ascii="Calibri" w:eastAsia="Calibri"/>
                <w:sz w:val="28"/>
              </w:rPr>
              <w:t>(1N4728)</w:t>
            </w:r>
          </w:p>
          <w:p>
            <w:pPr>
              <w:pStyle w:val="10"/>
              <w:spacing w:before="2" w:after="79"/>
              <w:ind w:left="15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：如图连接电路：</w:t>
            </w:r>
          </w:p>
          <w:p>
            <w:pPr>
              <w:pStyle w:val="10"/>
              <w:ind w:left="212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3149600" cy="1697355"/>
                  <wp:effectExtent l="0" t="0" r="5080" b="9525"/>
                  <wp:docPr id="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before="2"/>
              <w:rPr>
                <w:sz w:val="21"/>
              </w:rPr>
            </w:pPr>
          </w:p>
          <w:p>
            <w:pPr>
              <w:pStyle w:val="10"/>
              <w:ind w:left="151"/>
              <w:rPr>
                <w:sz w:val="21"/>
              </w:rPr>
            </w:pPr>
            <w:r>
              <w:rPr>
                <w:rFonts w:ascii="Calibri" w:eastAsia="Calibri"/>
                <w:spacing w:val="-1"/>
                <w:w w:val="99"/>
                <w:sz w:val="21"/>
              </w:rPr>
              <w:t>2</w:t>
            </w:r>
            <w:r>
              <w:rPr>
                <w:spacing w:val="-9"/>
                <w:w w:val="99"/>
                <w:sz w:val="21"/>
              </w:rPr>
              <w:t>：检查连接无误再接通电源；</w:t>
            </w:r>
            <w:r>
              <w:rPr>
                <w:spacing w:val="-1"/>
                <w:w w:val="99"/>
                <w:sz w:val="21"/>
              </w:rPr>
              <w:t>（不要忘记限流电阻，否则电流过大</w:t>
            </w:r>
            <w:r>
              <w:rPr>
                <w:w w:val="99"/>
                <w:sz w:val="21"/>
              </w:rPr>
              <w:t>）</w:t>
            </w:r>
          </w:p>
          <w:p>
            <w:pPr>
              <w:pStyle w:val="10"/>
              <w:spacing w:before="5" w:line="242" w:lineRule="auto"/>
              <w:ind w:left="151" w:right="134"/>
              <w:rPr>
                <w:sz w:val="21"/>
              </w:rPr>
            </w:pPr>
            <w:r>
              <w:rPr>
                <w:rFonts w:ascii="Calibri" w:eastAsia="Calibri"/>
                <w:spacing w:val="-15"/>
                <w:w w:val="95"/>
                <w:sz w:val="21"/>
              </w:rPr>
              <w:t>3</w:t>
            </w:r>
            <w:r>
              <w:rPr>
                <w:spacing w:val="-7"/>
                <w:w w:val="95"/>
                <w:sz w:val="21"/>
              </w:rPr>
              <w:t xml:space="preserve">：调节输出细调旋钮同时用电压表测量电压值，在伏安特性曲线变化明显的区域，应测取   </w:t>
            </w:r>
            <w:r>
              <w:rPr>
                <w:spacing w:val="-7"/>
                <w:sz w:val="21"/>
              </w:rPr>
              <w:t>更多的测量点；</w:t>
            </w:r>
          </w:p>
          <w:p>
            <w:pPr>
              <w:pStyle w:val="10"/>
              <w:spacing w:before="1" w:line="242" w:lineRule="auto"/>
              <w:ind w:left="151" w:right="38"/>
              <w:rPr>
                <w:sz w:val="21"/>
              </w:rPr>
            </w:pPr>
            <w:r>
              <w:rPr>
                <w:rFonts w:ascii="Calibri" w:eastAsia="Calibri"/>
                <w:w w:val="95"/>
                <w:sz w:val="21"/>
              </w:rPr>
              <w:t>4</w:t>
            </w:r>
            <w:r>
              <w:rPr>
                <w:w w:val="95"/>
                <w:sz w:val="21"/>
              </w:rPr>
              <w:t xml:space="preserve">：测定反向特性时，将直流可调稳压电源的输出端正、负连线互换，调节直流稳压电源，   </w:t>
            </w:r>
            <w:r>
              <w:rPr>
                <w:spacing w:val="-27"/>
                <w:sz w:val="21"/>
              </w:rPr>
              <w:t xml:space="preserve">从 </w:t>
            </w:r>
            <w:r>
              <w:rPr>
                <w:rFonts w:ascii="Calibri" w:eastAsia="Calibri"/>
                <w:sz w:val="21"/>
              </w:rPr>
              <w:t>0V</w:t>
            </w:r>
            <w:r>
              <w:rPr>
                <w:rFonts w:ascii="Calibri" w:eastAsia="Calibri"/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开始缓慢的减少；</w:t>
            </w:r>
          </w:p>
          <w:p>
            <w:pPr>
              <w:pStyle w:val="10"/>
              <w:spacing w:before="67"/>
              <w:ind w:left="151"/>
              <w:rPr>
                <w:rFonts w:hint="eastAsia"/>
                <w:sz w:val="21"/>
                <w:lang w:val="en-US" w:eastAsia="zh-CN"/>
              </w:rPr>
            </w:pPr>
            <w:r>
              <w:rPr>
                <w:rFonts w:ascii="Calibri" w:eastAsia="Calibri"/>
                <w:sz w:val="24"/>
              </w:rPr>
              <w:t>5</w:t>
            </w:r>
            <w:r>
              <w:rPr>
                <w:sz w:val="24"/>
              </w:rPr>
              <w:t>：</w:t>
            </w:r>
            <w:r>
              <w:rPr>
                <w:sz w:val="21"/>
              </w:rPr>
              <w:t>将正、反向测得数据记入表中；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理论公式，调节电压值，电流随之变化，R= U/I)</w:t>
            </w:r>
          </w:p>
          <w:p>
            <w:pPr>
              <w:pStyle w:val="10"/>
              <w:spacing w:before="67"/>
              <w:ind w:left="151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10"/>
              <w:spacing w:before="4" w:line="251" w:lineRule="exact"/>
              <w:ind w:right="2857"/>
              <w:jc w:val="both"/>
              <w:rPr>
                <w:sz w:val="21"/>
              </w:rPr>
            </w:pPr>
            <w:r>
              <w:rPr>
                <w:sz w:val="21"/>
              </w:rPr>
              <w:t>稳压二极管伏安特性的测量数据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94" w:type="dxa"/>
            <w:tcBorders>
              <w:top w:val="single" w:color="000000" w:sz="4" w:space="0"/>
              <w:left w:val="thickThinMediumGap" w:color="000000" w:sz="2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line="240" w:lineRule="exact"/>
              <w:ind w:left="6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U(v)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-3.74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-3.13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0.7443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0.7997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0.8159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thickThinMediumGap" w:color="000000" w:sz="2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0.94818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94" w:type="dxa"/>
            <w:tcBorders>
              <w:top w:val="single" w:color="000000" w:sz="6" w:space="0"/>
              <w:left w:val="thickThinMediumGap" w:color="000000" w:sz="2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ind w:left="55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I(mA)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-481.29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-34.34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6.28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16.00</w:t>
            </w:r>
          </w:p>
        </w:tc>
        <w:tc>
          <w:tcPr>
            <w:tcW w:w="1144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20.92</w:t>
            </w: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thickThinMediumGap" w:color="000000" w:sz="2" w:space="0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145.24</w:t>
            </w:r>
          </w:p>
        </w:tc>
      </w:tr>
    </w:tbl>
    <w:p>
      <w:pPr>
        <w:spacing w:after="0"/>
        <w:sectPr>
          <w:type w:val="continuous"/>
          <w:pgSz w:w="10440" w:h="14750"/>
          <w:pgMar w:top="820" w:right="540" w:bottom="280" w:left="860" w:header="720" w:footer="720" w:gutter="0"/>
          <w:cols w:space="720" w:num="1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：分析数据，画出伏安特性曲线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四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数据分析</w:t>
      </w: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</w:p>
    <w:p>
      <w:pPr>
        <w:spacing w:after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将分别经</w:t>
      </w:r>
      <w:r>
        <w:rPr>
          <w:rFonts w:hint="eastAsia"/>
          <w:b/>
          <w:bCs/>
          <w:sz w:val="24"/>
          <w:lang w:val="en-US" w:eastAsia="zh-CN"/>
        </w:rPr>
        <w:t>仿真</w:t>
      </w:r>
      <w:r>
        <w:rPr>
          <w:rFonts w:hint="eastAsia"/>
          <w:sz w:val="24"/>
          <w:lang w:val="en-US" w:eastAsia="zh-CN"/>
        </w:rPr>
        <w:t xml:space="preserve">得到数据作图， 以电压为横坐标，电流为纵坐标， 做图，如下 </w:t>
      </w:r>
    </w:p>
    <w:p>
      <w:pPr>
        <w:pStyle w:val="3"/>
        <w:spacing w:before="112"/>
      </w:pPr>
      <w:r>
        <w:rPr>
          <w:rFonts w:ascii="Calibri" w:eastAsia="Calibri"/>
          <w:sz w:val="24"/>
        </w:rPr>
        <w:t>1</w:t>
      </w:r>
      <w:r>
        <w:rPr>
          <w:sz w:val="24"/>
        </w:rPr>
        <w:t>：</w:t>
      </w:r>
      <w:r>
        <w:t>线性电阻的伏安特性曲线</w:t>
      </w:r>
    </w:p>
    <w:p>
      <w:pPr>
        <w:spacing w:after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220085" cy="2118360"/>
            <wp:effectExtent l="0" t="0" r="1079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67"/>
        <w:ind w:left="263"/>
      </w:pPr>
      <w:r>
        <w:rPr>
          <w:rFonts w:ascii="Calibri" w:eastAsia="Calibri"/>
          <w:sz w:val="24"/>
        </w:rPr>
        <w:t>2</w:t>
      </w:r>
      <w:r>
        <w:rPr>
          <w:sz w:val="24"/>
        </w:rPr>
        <w:t>：</w:t>
      </w:r>
      <w:r>
        <w:t>普通二极管的伏安特性曲线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971290" cy="2160905"/>
            <wp:effectExtent l="0" t="0" r="6350" b="31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9599" t="1119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eastAsia"/>
          <w:sz w:val="24"/>
          <w:lang w:val="en-US" w:eastAsia="zh-CN"/>
        </w:rPr>
      </w:pPr>
    </w:p>
    <w:p>
      <w:pPr>
        <w:pStyle w:val="4"/>
        <w:spacing w:before="73"/>
        <w:ind w:left="263"/>
        <w:rPr>
          <w:rFonts w:hint="default"/>
          <w:sz w:val="24"/>
          <w:lang w:val="en-US" w:eastAsia="zh-CN"/>
        </w:rPr>
        <w:sectPr>
          <w:pgSz w:w="10440" w:h="14750"/>
          <w:pgMar w:top="1080" w:right="540" w:bottom="0" w:left="860" w:header="720" w:footer="720" w:gutter="0"/>
          <w:cols w:space="720" w:num="1"/>
        </w:sectPr>
      </w:pPr>
      <w:r>
        <w:rPr>
          <w:rFonts w:ascii="Calibri" w:eastAsia="Calibri"/>
        </w:rPr>
        <w:t>3</w:t>
      </w:r>
      <w:r>
        <w:t>：稳压二极管的伏安特性曲线</w:t>
      </w:r>
      <w:r>
        <w:drawing>
          <wp:inline distT="0" distB="0" distL="114300" distR="114300">
            <wp:extent cx="4269740" cy="2609850"/>
            <wp:effectExtent l="0" t="0" r="12700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12"/>
        <w:rPr>
          <w:rFonts w:hint="default" w:eastAsia="宋体"/>
          <w:lang w:val="en-US" w:eastAsia="zh-CN"/>
        </w:rPr>
      </w:pPr>
      <w:r>
        <w:rPr>
          <w:b/>
          <w:bCs/>
        </w:rPr>
        <w:pict>
          <v:group id="_x0000_s1046" o:spid="_x0000_s1046" o:spt="203" style="position:absolute;left:0pt;margin-left:48.15pt;margin-top:54.45pt;height:633.4pt;width:425.95pt;mso-position-horizontal-relative:page;mso-position-vertical-relative:page;z-index:-251656192;mso-width-relative:page;mso-height-relative:page;" coordorigin="963,1089" coordsize="8519,12668">
            <o:lock v:ext="edit" aspectratio="f"/>
            <v:line id="_x0000_s1047" o:spid="_x0000_s1047" o:spt="20" style="position:absolute;left:964;top:1096;height:0;width:8505;" filled="f" stroked="t" coordsize="21600,21600">
              <v:path arrowok="t"/>
              <v:fill on="f" focussize="0,0"/>
              <v:stroke weight="0.72pt" color="#000000"/>
              <v:imagedata o:title=""/>
              <o:lock v:ext="edit" aspectratio="f"/>
            </v:line>
            <v:shape id="_x0000_s1048" o:spid="_x0000_s1048" style="position:absolute;left:963;top:1105;height:12651;width:8519;" fillcolor="#000000" filled="t" stroked="f" coordorigin="963,1106" coordsize="8519,12651" path="m9482,13757l963,13757,963,1106,9482,1106,9482,1113,978,1113,971,1121,978,1121,978,13742,971,13742,978,13749,9482,13749,9482,13757xm978,1121l971,1121,978,1113,978,1121xm9467,1121l978,1121,978,1113,9467,1113,9467,1121xm9467,13749l9467,1113,9475,1121,9482,1121,9482,13742,9475,13742,9467,13749xm9482,1121l9475,1121,9467,1113,9482,1113,9482,1121xm978,13749l971,13742,978,13742,978,13749xm9467,13749l978,13749,978,13742,9467,13742,9467,13749xm9482,13749l9467,13749,9475,13742,9482,13742,9482,1374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9" o:spid="_x0000_s1049" o:spt="75" type="#_x0000_t75" style="position:absolute;left:1123;top:1814;height:3212;width:3550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0" o:spid="_x0000_s1050" o:spt="75" type="#_x0000_t75" style="position:absolute;left:1123;top:5630;height:3173;width:3449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1" o:spid="_x0000_s1051" o:spt="75" type="#_x0000_t75" style="position:absolute;left:1123;top:9079;height:3783;width:3692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rPr>
          <w:rFonts w:hint="eastAsia"/>
          <w:b/>
          <w:bCs/>
          <w:lang w:val="en-US" w:eastAsia="zh-CN"/>
        </w:rPr>
        <w:t>理论</w:t>
      </w:r>
      <w:r>
        <w:rPr>
          <w:rFonts w:hint="eastAsia"/>
          <w:lang w:val="en-US" w:eastAsia="zh-CN"/>
        </w:rPr>
        <w:t>曲线如图：</w:t>
      </w:r>
    </w:p>
    <w:p>
      <w:pPr>
        <w:pStyle w:val="3"/>
        <w:spacing w:before="112"/>
      </w:pPr>
      <w:r>
        <w:rPr>
          <w:rFonts w:ascii="Calibri" w:eastAsia="Calibri"/>
          <w:sz w:val="24"/>
        </w:rPr>
        <w:t>1</w:t>
      </w:r>
      <w:r>
        <w:rPr>
          <w:sz w:val="24"/>
        </w:rPr>
        <w:t>：</w:t>
      </w:r>
      <w:r>
        <w:t>线性电阻的伏安特性曲线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8"/>
        </w:rPr>
      </w:pPr>
    </w:p>
    <w:p>
      <w:pPr>
        <w:pStyle w:val="4"/>
        <w:spacing w:before="67"/>
        <w:ind w:left="263"/>
      </w:pPr>
      <w:r>
        <w:rPr>
          <w:rFonts w:ascii="Calibri" w:eastAsia="Calibri"/>
          <w:sz w:val="24"/>
        </w:rPr>
        <w:t>2</w:t>
      </w:r>
      <w:r>
        <w:rPr>
          <w:sz w:val="24"/>
        </w:rPr>
        <w:t>：</w:t>
      </w:r>
      <w:r>
        <w:t>普通二极管的伏安特性曲线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</w:p>
    <w:p>
      <w:pPr>
        <w:pStyle w:val="4"/>
        <w:spacing w:before="73"/>
        <w:ind w:left="263"/>
      </w:pPr>
      <w:r>
        <w:rPr>
          <w:rFonts w:ascii="Calibri" w:eastAsia="Calibri"/>
        </w:rPr>
        <w:t>3</w:t>
      </w:r>
      <w:r>
        <w:t>：稳压二极管的伏安特性曲线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6"/>
        <w:rPr>
          <w:rFonts w:ascii="Calibri"/>
          <w:sz w:val="17"/>
        </w:rPr>
      </w:pPr>
    </w:p>
    <w:p>
      <w:pPr>
        <w:pStyle w:val="3"/>
        <w:spacing w:before="198"/>
      </w:pPr>
    </w:p>
    <w:p>
      <w:pPr>
        <w:pStyle w:val="3"/>
        <w:spacing w:before="1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实验原始数据如图：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2705" cy="2691765"/>
            <wp:effectExtent l="0" t="0" r="3175" b="5715"/>
            <wp:docPr id="20" name="图片 20" descr="7ac8bc3a32ea9b98fc8cb80287a2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ac8bc3a32ea9b98fc8cb80287a24b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5070" cy="2227580"/>
            <wp:effectExtent l="0" t="0" r="8890" b="12700"/>
            <wp:docPr id="11" name="图片 11" descr="b234b59901e6a1b60f84e5e22c4f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234b59901e6a1b60f84e5e22c4fef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9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6790" cy="2378710"/>
            <wp:effectExtent l="0" t="0" r="3810" b="13970"/>
            <wp:docPr id="12" name="图片 12" descr="870fc46d791d57d6a176929bde362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70fc46d791d57d6a176929bde3629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87365" cy="2851785"/>
            <wp:effectExtent l="0" t="0" r="5715" b="13335"/>
            <wp:docPr id="18" name="图片 18" descr="5734d3274500d7871ff07f7dcc3d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734d3274500d7871ff07f7dcc3da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98"/>
      </w:pPr>
    </w:p>
    <w:p>
      <w:pPr>
        <w:pStyle w:val="3"/>
        <w:spacing w:before="198"/>
      </w:pPr>
    </w:p>
    <w:p>
      <w:pPr>
        <w:pStyle w:val="3"/>
        <w:spacing w:before="19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</w:t>
      </w:r>
      <w:r>
        <w:rPr>
          <w:rFonts w:hint="eastAsia"/>
          <w:lang w:val="en-US" w:eastAsia="zh-CN"/>
        </w:rPr>
        <w:t>伏安特性曲线如图：</w:t>
      </w:r>
    </w:p>
    <w:p>
      <w:pPr>
        <w:pStyle w:val="3"/>
        <w:spacing w:before="112"/>
      </w:pPr>
      <w:r>
        <w:rPr>
          <w:rFonts w:ascii="Calibri" w:eastAsia="Calibri"/>
          <w:sz w:val="24"/>
        </w:rPr>
        <w:t>1</w:t>
      </w:r>
      <w:r>
        <w:rPr>
          <w:sz w:val="24"/>
        </w:rPr>
        <w:t>：</w:t>
      </w:r>
      <w:r>
        <w:t>线性电阻的伏安特性曲线</w:t>
      </w:r>
    </w:p>
    <w:p/>
    <w:p>
      <w:pPr>
        <w:pStyle w:val="3"/>
        <w:spacing w:before="198"/>
      </w:pPr>
      <w:r>
        <w:drawing>
          <wp:inline distT="0" distB="0" distL="114300" distR="114300">
            <wp:extent cx="4701540" cy="2790825"/>
            <wp:effectExtent l="0" t="0" r="7620" b="1333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98"/>
      </w:pPr>
      <w:r>
        <w:rPr>
          <w:rFonts w:ascii="Calibri" w:eastAsia="Calibri"/>
          <w:sz w:val="24"/>
        </w:rPr>
        <w:t>2</w:t>
      </w:r>
      <w:r>
        <w:rPr>
          <w:sz w:val="24"/>
        </w:rPr>
        <w:t>：</w:t>
      </w:r>
      <w:r>
        <w:t>普通二极管的伏安特性曲线</w:t>
      </w:r>
    </w:p>
    <w:p>
      <w:r>
        <w:drawing>
          <wp:inline distT="0" distB="0" distL="114300" distR="114300">
            <wp:extent cx="5736590" cy="3176905"/>
            <wp:effectExtent l="0" t="0" r="8890" b="825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73"/>
        <w:ind w:left="263"/>
        <w:rPr>
          <w:rFonts w:ascii="宋体" w:hAnsi="宋体" w:eastAsia="宋体" w:cs="宋体"/>
          <w:sz w:val="24"/>
          <w:szCs w:val="24"/>
          <w:lang w:val="zh-CN" w:eastAsia="zh-CN" w:bidi="zh-CN"/>
        </w:rPr>
      </w:pPr>
      <w:r>
        <w:rPr>
          <w:rFonts w:ascii="宋体" w:hAnsi="宋体" w:eastAsia="宋体" w:cs="宋体"/>
          <w:sz w:val="24"/>
          <w:szCs w:val="24"/>
          <w:lang w:val="zh-CN" w:eastAsia="zh-CN" w:bidi="zh-CN"/>
        </w:rPr>
        <w:t>3：稳压二极管的伏安特性曲线</w:t>
      </w:r>
    </w:p>
    <w:p>
      <w:pPr>
        <w:pStyle w:val="3"/>
        <w:spacing w:before="198"/>
        <w:ind w:left="0" w:leftChars="0" w:firstLine="0" w:firstLineChars="0"/>
      </w:pPr>
      <w:r>
        <w:drawing>
          <wp:inline distT="0" distB="0" distL="114300" distR="114300">
            <wp:extent cx="5130800" cy="2382520"/>
            <wp:effectExtent l="0" t="0" r="5080" b="1016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98"/>
        <w:ind w:left="0" w:leftChars="0" w:firstLine="0" w:firstLineChars="0"/>
      </w:pPr>
    </w:p>
    <w:p>
      <w:pPr>
        <w:pStyle w:val="3"/>
        <w:spacing w:before="198"/>
        <w:ind w:left="0" w:leftChars="0" w:firstLine="0" w:firstLineChars="0"/>
      </w:pPr>
      <w:r>
        <w:t>六：思考题</w:t>
      </w:r>
    </w:p>
    <w:p>
      <w:pPr>
        <w:pStyle w:val="9"/>
        <w:numPr>
          <w:ilvl w:val="0"/>
          <w:numId w:val="1"/>
        </w:numPr>
        <w:tabs>
          <w:tab w:val="left" w:pos="576"/>
        </w:tabs>
        <w:spacing w:before="3" w:after="0" w:line="240" w:lineRule="auto"/>
        <w:ind w:left="575" w:right="0" w:hanging="313"/>
        <w:jc w:val="left"/>
        <w:rPr>
          <w:sz w:val="21"/>
        </w:rPr>
      </w:pPr>
      <w:r>
        <w:rPr>
          <w:sz w:val="21"/>
        </w:rPr>
        <w:t>如何计算线性电阻与非线性电阻的电阻值</w:t>
      </w:r>
    </w:p>
    <w:p>
      <w:pPr>
        <w:spacing w:after="0" w:line="240" w:lineRule="auto"/>
        <w:jc w:val="left"/>
        <w:rPr>
          <w:sz w:val="21"/>
        </w:rPr>
      </w:pPr>
    </w:p>
    <w:p>
      <w:pPr>
        <w:pStyle w:val="4"/>
        <w:spacing w:before="113" w:line="242" w:lineRule="auto"/>
        <w:ind w:left="263" w:right="568" w:firstLine="420"/>
        <w:jc w:val="both"/>
      </w:pPr>
      <w:r>
        <w:t>线性电阻是不会随输入的电压电流值的改变而改变，遵从欧姆定律，即，R = U / I, 其伏安特性曲线在任一时刻都是过原点的直线，R = △U / △I；</w:t>
      </w:r>
    </w:p>
    <w:p>
      <w:pPr>
        <w:pStyle w:val="4"/>
        <w:spacing w:line="244" w:lineRule="auto"/>
        <w:ind w:left="263" w:right="565" w:firstLine="420"/>
        <w:jc w:val="both"/>
      </w:pPr>
      <w:r>
        <w:rPr>
          <w:spacing w:val="-6"/>
        </w:rPr>
        <w:t xml:space="preserve">非线性电阻通常情况下 </w:t>
      </w:r>
      <w:r>
        <w:t>U</w:t>
      </w:r>
      <w:r>
        <w:rPr>
          <w:spacing w:val="-22"/>
        </w:rPr>
        <w:t>、</w:t>
      </w:r>
      <w:r>
        <w:t>I</w:t>
      </w:r>
      <w:r>
        <w:rPr>
          <w:spacing w:val="-13"/>
        </w:rPr>
        <w:t xml:space="preserve"> 不能写成函数形式，根据通过其此时刻的 </w:t>
      </w:r>
      <w:r>
        <w:t>U</w:t>
      </w:r>
      <w:r>
        <w:rPr>
          <w:spacing w:val="-25"/>
        </w:rPr>
        <w:t>、</w:t>
      </w:r>
      <w:r>
        <w:t>I</w:t>
      </w:r>
      <w:r>
        <w:rPr>
          <w:spacing w:val="-28"/>
        </w:rPr>
        <w:t xml:space="preserve"> 值，以 </w:t>
      </w:r>
      <w:r>
        <w:t>R</w:t>
      </w:r>
      <w:r>
        <w:rPr>
          <w:spacing w:val="-29"/>
        </w:rPr>
        <w:t xml:space="preserve"> = U</w:t>
      </w:r>
      <w:r>
        <w:rPr>
          <w:spacing w:val="-2"/>
        </w:rPr>
        <w:t xml:space="preserve"> </w:t>
      </w:r>
      <w:r>
        <w:t>/ I</w:t>
      </w:r>
      <w:r>
        <w:rPr>
          <w:spacing w:val="-9"/>
        </w:rPr>
        <w:t xml:space="preserve"> 得出电阻值;</w:t>
      </w:r>
    </w:p>
    <w:p>
      <w:pPr>
        <w:spacing w:after="0" w:line="240" w:lineRule="auto"/>
        <w:jc w:val="left"/>
        <w:rPr>
          <w:sz w:val="21"/>
        </w:rPr>
      </w:pP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65" w:lineRule="exact"/>
        <w:ind w:left="575" w:right="0" w:hanging="313"/>
        <w:jc w:val="both"/>
        <w:rPr>
          <w:sz w:val="21"/>
        </w:rPr>
      </w:pPr>
      <w:r>
        <w:rPr>
          <w:sz w:val="21"/>
        </w:rPr>
        <w:t>分析常见元件的伏安特性曲线</w:t>
      </w:r>
    </w:p>
    <w:p>
      <w:pPr>
        <w:pStyle w:val="4"/>
        <w:spacing w:before="3" w:line="242" w:lineRule="auto"/>
        <w:ind w:left="263" w:right="542" w:firstLine="420"/>
        <w:jc w:val="both"/>
        <w:rPr>
          <w:rFonts w:ascii="Times New Roman" w:eastAsia="Times New Roman"/>
        </w:rPr>
      </w:pPr>
      <w:r>
        <w:t>线性电阻器是理想元件，在任何时刻它两端的电压与其电流的关系服从欧姆定律，它</w:t>
      </w:r>
      <w:r>
        <w:rPr>
          <w:spacing w:val="-2"/>
        </w:rPr>
        <w:t xml:space="preserve">的伏安特性曲线是一条通过坐标原点的直线，直线的斜率只由电阻元件的电阻值 </w:t>
      </w:r>
      <w:r>
        <w:rPr>
          <w:rFonts w:ascii="Times New Roman" w:eastAsia="Times New Roman"/>
        </w:rPr>
        <w:t xml:space="preserve">R </w:t>
      </w:r>
      <w:r>
        <w:t xml:space="preserve">决定， </w:t>
      </w:r>
      <w:r>
        <w:rPr>
          <w:spacing w:val="-4"/>
        </w:rPr>
        <w:t xml:space="preserve">其阻值为常数，与元件两端的电压 </w:t>
      </w:r>
      <w:r>
        <w:rPr>
          <w:rFonts w:ascii="Times New Roman" w:eastAsia="Times New Roman"/>
        </w:rPr>
        <w:t xml:space="preserve">u </w:t>
      </w:r>
      <w:r>
        <w:rPr>
          <w:spacing w:val="-6"/>
        </w:rPr>
        <w:t xml:space="preserve">和通过该元件的电流 </w:t>
      </w:r>
      <w:r>
        <w:rPr>
          <w:rFonts w:ascii="Times New Roman" w:eastAsia="Times New Roman"/>
        </w:rPr>
        <w:t xml:space="preserve">i </w:t>
      </w:r>
      <w:r>
        <w:t>无关</w:t>
      </w:r>
      <w:r>
        <w:rPr>
          <w:rFonts w:ascii="Times New Roman" w:eastAsia="Times New Roman"/>
        </w:rPr>
        <w:t>;</w:t>
      </w:r>
    </w:p>
    <w:p>
      <w:pPr>
        <w:pStyle w:val="4"/>
        <w:spacing w:before="3" w:line="242" w:lineRule="auto"/>
        <w:ind w:left="263" w:right="542" w:firstLine="420"/>
        <w:jc w:val="both"/>
        <w:rPr>
          <w:rFonts w:ascii="Times New Roman" w:eastAsia="Times New Roman"/>
        </w:rPr>
      </w:pPr>
    </w:p>
    <w:p>
      <w:pPr>
        <w:pStyle w:val="4"/>
        <w:spacing w:before="1" w:line="244" w:lineRule="auto"/>
        <w:ind w:left="263" w:right="569" w:firstLine="420"/>
        <w:rPr>
          <w:rFonts w:ascii="Times New Roman" w:eastAsia="Times New Roman"/>
        </w:rPr>
      </w:pPr>
      <w:r>
        <w:t>一般的白炽灯在工作时灯丝处于高温状态，其灯丝电阻随着温度的升高而增大，通过白炽灯的电流越大，其温度越高，阻值也越大</w:t>
      </w:r>
      <w:r>
        <w:rPr>
          <w:rFonts w:ascii="Times New Roman" w:eastAsia="Times New Roman"/>
        </w:rPr>
        <w:t>;</w:t>
      </w:r>
    </w:p>
    <w:p>
      <w:pPr>
        <w:pStyle w:val="4"/>
        <w:spacing w:before="1" w:line="244" w:lineRule="auto"/>
        <w:ind w:left="263" w:right="569" w:firstLine="420"/>
        <w:rPr>
          <w:rFonts w:ascii="Times New Roman" w:eastAsia="Times New Roman"/>
        </w:rPr>
      </w:pPr>
    </w:p>
    <w:p>
      <w:pPr>
        <w:pStyle w:val="4"/>
        <w:spacing w:line="242" w:lineRule="auto"/>
        <w:ind w:left="263" w:right="569" w:firstLine="420"/>
        <w:rPr>
          <w:rFonts w:ascii="Times New Roman" w:eastAsia="Times New Roman"/>
        </w:rPr>
      </w:pPr>
      <w:r>
        <w:t>普通的半导体二极管的正向压降很小，正向电流随正向压降的升高而急骤上升，而反向电压从零一直增加到十多至几十伏时，其反向电流增加很小，粗略地可视为零</w:t>
      </w:r>
      <w:r>
        <w:rPr>
          <w:rFonts w:ascii="Times New Roman" w:eastAsia="Times New Roman"/>
        </w:rPr>
        <w:t>;</w:t>
      </w:r>
    </w:p>
    <w:p>
      <w:pPr>
        <w:pStyle w:val="4"/>
        <w:spacing w:line="242" w:lineRule="auto"/>
        <w:ind w:left="263" w:right="569" w:firstLine="420"/>
        <w:rPr>
          <w:rFonts w:ascii="Times New Roman" w:eastAsia="Times New Roman"/>
        </w:rPr>
      </w:pPr>
    </w:p>
    <w:p>
      <w:pPr>
        <w:pStyle w:val="4"/>
        <w:spacing w:line="242" w:lineRule="auto"/>
        <w:ind w:left="263" w:right="569" w:firstLine="420"/>
        <w:rPr>
          <w:rFonts w:ascii="Times New Roman" w:eastAsia="Times New Roman"/>
        </w:rPr>
      </w:pPr>
    </w:p>
    <w:p>
      <w:pPr>
        <w:pStyle w:val="4"/>
        <w:spacing w:line="242" w:lineRule="auto"/>
        <w:ind w:left="263" w:right="579" w:firstLine="420"/>
        <w:jc w:val="both"/>
      </w:pPr>
      <w:r>
        <w:rPr>
          <w:w w:val="95"/>
        </w:rPr>
        <w:t>稳压二极管是一种特殊的半导体二极管，其正向特性与普通二极管类似，但其反向特  性较特别。在反向电压开始增加时，其反向电流几乎为零，但当反向电压增加到某一数值</w:t>
      </w:r>
      <w:r>
        <w:rPr>
          <w:spacing w:val="-1"/>
          <w:w w:val="99"/>
        </w:rPr>
        <w:t>时</w:t>
      </w:r>
      <w:r>
        <w:rPr>
          <w:rFonts w:ascii="Times New Roman" w:eastAsia="Times New Roman"/>
          <w:w w:val="99"/>
        </w:rPr>
        <w:t>(</w:t>
      </w:r>
      <w:r>
        <w:rPr>
          <w:w w:val="99"/>
        </w:rPr>
        <w:t>稳压值</w:t>
      </w:r>
      <w:r>
        <w:rPr>
          <w:spacing w:val="-106"/>
          <w:w w:val="99"/>
        </w:rPr>
        <w:t>）</w:t>
      </w:r>
      <w:r>
        <w:rPr>
          <w:spacing w:val="-1"/>
          <w:w w:val="99"/>
        </w:rPr>
        <w:t>，电流将突然增加，以后它的端电压将维持恒定，不再随外加的反向电压升高</w:t>
      </w:r>
      <w:r>
        <w:t>而增大。</w:t>
      </w:r>
    </w:p>
    <w:p>
      <w:pPr>
        <w:pStyle w:val="4"/>
        <w:spacing w:line="242" w:lineRule="auto"/>
        <w:ind w:left="263" w:right="579" w:firstLine="420"/>
        <w:jc w:val="both"/>
      </w:pP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40" w:lineRule="auto"/>
        <w:ind w:left="575" w:right="0" w:hanging="313"/>
        <w:jc w:val="both"/>
        <w:rPr>
          <w:sz w:val="21"/>
        </w:rPr>
      </w:pPr>
      <w:r>
        <w:rPr>
          <w:sz w:val="21"/>
        </w:rPr>
        <w:t>如果误将电流表并联至电路，会出现什么后果</w:t>
      </w:r>
    </w:p>
    <w:p>
      <w:pPr>
        <w:pStyle w:val="4"/>
        <w:spacing w:before="2" w:line="244" w:lineRule="auto"/>
        <w:ind w:left="263" w:right="579" w:firstLine="420"/>
      </w:pPr>
      <w:r>
        <w:rPr>
          <w:w w:val="95"/>
        </w:rPr>
        <w:t xml:space="preserve">电流表并联在电路中被烧坏，电流表内阻非常小，出现短路现象，根据欧姆定律，通  </w:t>
      </w:r>
      <w:r>
        <w:t>过电流表的电流非常大，损坏电流表；</w:t>
      </w:r>
    </w:p>
    <w:p>
      <w:pPr>
        <w:pStyle w:val="4"/>
        <w:spacing w:before="2" w:line="244" w:lineRule="auto"/>
        <w:ind w:left="263" w:right="579" w:firstLine="420"/>
      </w:pPr>
    </w:p>
    <w:p>
      <w:pPr>
        <w:pStyle w:val="4"/>
        <w:spacing w:before="2" w:line="244" w:lineRule="auto"/>
        <w:ind w:left="263" w:right="579" w:firstLine="420"/>
      </w:pP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65" w:lineRule="exact"/>
        <w:ind w:left="575" w:right="0" w:hanging="313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 xml:space="preserve">假如在测量二极管的伏安特性实验中，误漏接限流电阻 </w:t>
      </w:r>
      <w:r>
        <w:rPr>
          <w:rFonts w:ascii="Times New Roman" w:eastAsia="Times New Roman"/>
          <w:sz w:val="21"/>
        </w:rPr>
        <w:t>R</w:t>
      </w:r>
      <w:r>
        <w:rPr>
          <w:sz w:val="21"/>
        </w:rPr>
        <w:t>，会出现什么后果</w:t>
      </w:r>
    </w:p>
    <w:p>
      <w:pPr>
        <w:pStyle w:val="4"/>
        <w:spacing w:before="4" w:line="242" w:lineRule="auto"/>
        <w:ind w:left="263" w:right="579" w:firstLine="420"/>
        <w:rPr>
          <w:sz w:val="21"/>
        </w:rPr>
        <w:sectPr>
          <w:pgSz w:w="10440" w:h="14750"/>
          <w:pgMar w:top="1080" w:right="540" w:bottom="280" w:left="860" w:header="720" w:footer="720" w:gutter="0"/>
          <w:cols w:space="720" w:num="1"/>
        </w:sectPr>
      </w:pPr>
      <w:r>
        <w:rPr>
          <w:w w:val="95"/>
        </w:rPr>
        <w:t xml:space="preserve">在正向测量二极管阻值时，因二极管阻值较小，漏接保护电阻，使电路中电流过大，  </w:t>
      </w:r>
      <w:r>
        <w:t>超出量程或损</w:t>
      </w:r>
      <w:bookmarkStart w:id="0" w:name="_GoBack"/>
      <w:bookmarkEnd w:id="0"/>
      <w:r>
        <w:t>坏电流表</w:t>
      </w:r>
    </w:p>
    <w:p>
      <w:pPr>
        <w:pStyle w:val="9"/>
        <w:numPr>
          <w:numId w:val="0"/>
        </w:numPr>
        <w:tabs>
          <w:tab w:val="left" w:pos="576"/>
        </w:tabs>
        <w:spacing w:before="0" w:after="0" w:line="265" w:lineRule="exact"/>
        <w:ind w:left="262" w:leftChars="0" w:right="0" w:rightChars="0"/>
        <w:jc w:val="both"/>
        <w:rPr>
          <w:sz w:val="21"/>
        </w:rPr>
      </w:pP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65" w:lineRule="exact"/>
        <w:ind w:left="575" w:right="0" w:hanging="313"/>
        <w:jc w:val="both"/>
        <w:rPr>
          <w:sz w:val="21"/>
        </w:rPr>
      </w:pPr>
      <w:r>
        <w:rPr>
          <w:sz w:val="21"/>
        </w:rPr>
        <w:t>分析常见元件的伏安特性曲线</w:t>
      </w:r>
    </w:p>
    <w:p>
      <w:pPr>
        <w:pStyle w:val="4"/>
        <w:spacing w:before="3" w:line="242" w:lineRule="auto"/>
        <w:ind w:left="263" w:right="542" w:firstLine="420"/>
        <w:jc w:val="both"/>
        <w:rPr>
          <w:rFonts w:ascii="Times New Roman" w:eastAsia="Times New Roman"/>
        </w:rPr>
      </w:pPr>
      <w:r>
        <w:t>线性电阻器是理想元件，在任何时刻它两端的电压与其电流的关系服从欧姆定律，它</w:t>
      </w:r>
      <w:r>
        <w:rPr>
          <w:spacing w:val="-2"/>
        </w:rPr>
        <w:t xml:space="preserve">的伏安特性曲线是一条通过坐标原点的直线，直线的斜率只由电阻元件的电阻值 </w:t>
      </w:r>
      <w:r>
        <w:rPr>
          <w:rFonts w:ascii="Times New Roman" w:eastAsia="Times New Roman"/>
        </w:rPr>
        <w:t xml:space="preserve">R </w:t>
      </w:r>
      <w:r>
        <w:t xml:space="preserve">决定， </w:t>
      </w:r>
      <w:r>
        <w:rPr>
          <w:spacing w:val="-4"/>
        </w:rPr>
        <w:t xml:space="preserve">其阻值为常数，与元件两端的电压 </w:t>
      </w:r>
      <w:r>
        <w:rPr>
          <w:rFonts w:ascii="Times New Roman" w:eastAsia="Times New Roman"/>
        </w:rPr>
        <w:t xml:space="preserve">u </w:t>
      </w:r>
      <w:r>
        <w:rPr>
          <w:spacing w:val="-6"/>
        </w:rPr>
        <w:t xml:space="preserve">和通过该元件的电流 </w:t>
      </w:r>
      <w:r>
        <w:rPr>
          <w:rFonts w:ascii="Times New Roman" w:eastAsia="Times New Roman"/>
        </w:rPr>
        <w:t xml:space="preserve">i </w:t>
      </w:r>
      <w:r>
        <w:t>无关</w:t>
      </w:r>
      <w:r>
        <w:rPr>
          <w:rFonts w:ascii="Times New Roman" w:eastAsia="Times New Roman"/>
        </w:rPr>
        <w:t>;</w:t>
      </w:r>
    </w:p>
    <w:p>
      <w:pPr>
        <w:pStyle w:val="4"/>
        <w:spacing w:before="1" w:line="244" w:lineRule="auto"/>
        <w:ind w:left="263" w:right="569" w:firstLine="420"/>
        <w:rPr>
          <w:rFonts w:ascii="Times New Roman" w:eastAsia="Times New Roman"/>
        </w:rPr>
      </w:pPr>
      <w:r>
        <w:t>一般的白炽灯在工作时灯丝处于高温状态，其灯丝电阻随着温度的升高而增大，通过白炽灯的电流越大，其温度越高，阻值也越大</w:t>
      </w:r>
      <w:r>
        <w:rPr>
          <w:rFonts w:ascii="Times New Roman" w:eastAsia="Times New Roman"/>
        </w:rPr>
        <w:t>;</w:t>
      </w:r>
    </w:p>
    <w:p>
      <w:pPr>
        <w:pStyle w:val="4"/>
        <w:spacing w:line="242" w:lineRule="auto"/>
        <w:ind w:left="263" w:right="569" w:firstLine="420"/>
        <w:rPr>
          <w:rFonts w:ascii="Times New Roman" w:eastAsia="Times New Roman"/>
        </w:rPr>
      </w:pPr>
      <w:r>
        <w:t>普通的半导体二极管的正向压降很小，正向电流随正向压降的升高而急骤上升，而反向电压从零一直增加到十多至几十伏时，其反向电流增加很小，粗略地可视为零</w:t>
      </w:r>
      <w:r>
        <w:rPr>
          <w:rFonts w:ascii="Times New Roman" w:eastAsia="Times New Roman"/>
        </w:rPr>
        <w:t>;</w:t>
      </w:r>
    </w:p>
    <w:p>
      <w:pPr>
        <w:pStyle w:val="4"/>
        <w:spacing w:line="242" w:lineRule="auto"/>
        <w:ind w:left="263" w:right="579" w:firstLine="420"/>
        <w:jc w:val="both"/>
      </w:pPr>
      <w:r>
        <w:rPr>
          <w:w w:val="95"/>
        </w:rPr>
        <w:t>稳压二极管是一种特殊的半导体二极管，其正向特性与普通二极管类似，但其反向特  性较特别。在反向电压开始增加时，其反向电流几乎为零，但当反向电压增加到某一数值</w:t>
      </w:r>
      <w:r>
        <w:rPr>
          <w:spacing w:val="-1"/>
          <w:w w:val="99"/>
        </w:rPr>
        <w:t>时</w:t>
      </w:r>
      <w:r>
        <w:rPr>
          <w:rFonts w:ascii="Times New Roman" w:eastAsia="Times New Roman"/>
          <w:w w:val="99"/>
        </w:rPr>
        <w:t>(</w:t>
      </w:r>
      <w:r>
        <w:rPr>
          <w:w w:val="99"/>
        </w:rPr>
        <w:t>稳压值</w:t>
      </w:r>
      <w:r>
        <w:rPr>
          <w:spacing w:val="-106"/>
          <w:w w:val="99"/>
        </w:rPr>
        <w:t>）</w:t>
      </w:r>
      <w:r>
        <w:rPr>
          <w:spacing w:val="-1"/>
          <w:w w:val="99"/>
        </w:rPr>
        <w:t>，电流将突然增加，以后它的端电压将维持恒定，不再随外加的反向电压升高</w:t>
      </w:r>
      <w:r>
        <w:t>而增大。</w:t>
      </w: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40" w:lineRule="auto"/>
        <w:ind w:left="575" w:right="0" w:hanging="313"/>
        <w:jc w:val="both"/>
        <w:rPr>
          <w:sz w:val="21"/>
        </w:rPr>
      </w:pPr>
      <w:r>
        <w:rPr>
          <w:sz w:val="21"/>
        </w:rPr>
        <w:t>如果误将电流表并联至电路，会出现什么后果</w:t>
      </w:r>
    </w:p>
    <w:p>
      <w:pPr>
        <w:pStyle w:val="4"/>
        <w:spacing w:before="2" w:line="244" w:lineRule="auto"/>
        <w:ind w:left="263" w:right="579" w:firstLine="420"/>
      </w:pPr>
      <w:r>
        <w:rPr>
          <w:w w:val="95"/>
        </w:rPr>
        <w:t xml:space="preserve">电流表并联在电路中被烧坏，电流表内阻非常小，出现短路现象，根据欧姆定律，通  </w:t>
      </w:r>
      <w:r>
        <w:t>过电流表的电流非常大，损坏电流表；</w:t>
      </w:r>
    </w:p>
    <w:p>
      <w:pPr>
        <w:pStyle w:val="9"/>
        <w:numPr>
          <w:ilvl w:val="0"/>
          <w:numId w:val="1"/>
        </w:numPr>
        <w:tabs>
          <w:tab w:val="left" w:pos="576"/>
        </w:tabs>
        <w:spacing w:before="0" w:after="0" w:line="265" w:lineRule="exact"/>
        <w:ind w:left="575" w:right="0" w:hanging="313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 xml:space="preserve">假如在测量二极管的伏安特性实验中，误漏接限流电阻 </w:t>
      </w:r>
      <w:r>
        <w:rPr>
          <w:rFonts w:ascii="Times New Roman" w:eastAsia="Times New Roman"/>
          <w:sz w:val="21"/>
        </w:rPr>
        <w:t>R</w:t>
      </w:r>
      <w:r>
        <w:rPr>
          <w:sz w:val="21"/>
        </w:rPr>
        <w:t>，会出现什么后果</w:t>
      </w:r>
    </w:p>
    <w:p>
      <w:pPr>
        <w:pStyle w:val="4"/>
        <w:spacing w:before="4" w:line="242" w:lineRule="auto"/>
        <w:ind w:left="263" w:right="579" w:firstLine="420"/>
      </w:pPr>
      <w:r>
        <w:rPr>
          <w:w w:val="95"/>
        </w:rPr>
        <w:t>在</w:t>
      </w:r>
      <w:r>
        <w:rPr>
          <w:spacing w:val="-3"/>
        </w:rPr>
        <w:t>正向</w:t>
      </w:r>
      <w:r>
        <w:rPr>
          <w:w w:val="95"/>
        </w:rPr>
        <w:t xml:space="preserve">测量二极管阻值时，因二极管阻值较小，漏接保护电阻，使电路中电流过大，  </w:t>
      </w:r>
      <w:r>
        <w:t>超出量程或损坏电流表；</w:t>
      </w:r>
    </w:p>
    <w:p>
      <w:pPr>
        <w:pStyle w:val="9"/>
        <w:numPr>
          <w:ilvl w:val="0"/>
          <w:numId w:val="1"/>
        </w:numPr>
        <w:tabs>
          <w:tab w:val="left" w:pos="576"/>
        </w:tabs>
        <w:spacing w:before="2" w:after="0" w:line="242" w:lineRule="auto"/>
        <w:ind w:left="263" w:right="463" w:firstLine="0"/>
        <w:jc w:val="left"/>
        <w:rPr>
          <w:sz w:val="21"/>
        </w:rPr>
      </w:pPr>
      <w:r>
        <w:rPr>
          <w:spacing w:val="-2"/>
          <w:sz w:val="21"/>
        </w:rPr>
        <w:t xml:space="preserve">本实验中，用伏安法测量电阻元件的伏安特性的电路模型采用如下图 </w:t>
      </w:r>
      <w:r>
        <w:rPr>
          <w:sz w:val="21"/>
        </w:rPr>
        <w:t>7(a)所示。由于</w:t>
      </w:r>
      <w:r>
        <w:rPr>
          <w:spacing w:val="-9"/>
          <w:sz w:val="21"/>
        </w:rPr>
        <w:t xml:space="preserve">电流表内阻不为 </w:t>
      </w:r>
      <w:r>
        <w:rPr>
          <w:spacing w:val="-10"/>
          <w:sz w:val="21"/>
        </w:rPr>
        <w:t>0</w:t>
      </w:r>
      <w:r>
        <w:rPr>
          <w:spacing w:val="-4"/>
          <w:sz w:val="21"/>
        </w:rPr>
        <w:t>，电压表的读数除了包括负载两端的电压，还包括了电流表两端的电压， 给测量结果带来了误差。为了使被测元件的伏安特性更准确，设电流表的内阻是已知的， 是否有办法对测得的伏安特性曲线进行校正？</w:t>
      </w:r>
    </w:p>
    <w:p>
      <w:pPr>
        <w:pStyle w:val="4"/>
        <w:spacing w:before="2"/>
        <w:ind w:left="577"/>
      </w:pPr>
      <w:r>
        <w:rPr>
          <w:spacing w:val="1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=</w:t>
      </w:r>
      <w:r>
        <w:rPr>
          <w:spacing w:val="-16"/>
        </w:rPr>
        <w:t xml:space="preserve"> </w:t>
      </w:r>
      <w:r>
        <w:rPr>
          <w:spacing w:val="1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测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-</w:t>
      </w:r>
      <w:r>
        <w:rPr>
          <w:spacing w:val="-16"/>
        </w:rPr>
        <w:t xml:space="preserve"> 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（</w:t>
      </w:r>
      <w:r>
        <w:rPr>
          <w:w w:val="99"/>
        </w:rPr>
        <w:t>电流表）</w:t>
      </w:r>
      <w:r>
        <w:t xml:space="preserve"> </w:t>
      </w:r>
      <w:r>
        <w:rPr>
          <w:w w:val="99"/>
        </w:rPr>
        <w:t>*</w:t>
      </w:r>
      <w:r>
        <w:rPr>
          <w:spacing w:val="-16"/>
        </w:rPr>
        <w:t xml:space="preserve"> </w:t>
      </w:r>
      <w:r>
        <w:rPr>
          <w:spacing w:val="-2"/>
          <w:w w:val="99"/>
        </w:rPr>
        <w:t>I</w:t>
      </w:r>
      <w:r>
        <w:rPr>
          <w:spacing w:val="-1"/>
          <w:w w:val="99"/>
        </w:rPr>
        <w:t>（</w:t>
      </w:r>
      <w:r>
        <w:rPr>
          <w:w w:val="99"/>
        </w:rPr>
        <w:t>电流表</w:t>
      </w:r>
      <w:r>
        <w:rPr>
          <w:spacing w:val="-104"/>
          <w:w w:val="99"/>
        </w:rPr>
        <w:t>）</w:t>
      </w:r>
      <w:r>
        <w:rPr>
          <w:w w:val="99"/>
        </w:rPr>
        <w:t>；</w:t>
      </w:r>
      <w:r>
        <w:t xml:space="preserve"> </w:t>
      </w:r>
      <w:r>
        <w:rPr>
          <w:w w:val="99"/>
        </w:rPr>
        <w:t>I</w:t>
      </w:r>
      <w:r>
        <w:rPr>
          <w:spacing w:val="-16"/>
        </w:rPr>
        <w:t xml:space="preserve"> </w:t>
      </w:r>
      <w:r>
        <w:rPr>
          <w:w w:val="99"/>
        </w:rPr>
        <w:t>(测）</w:t>
      </w:r>
      <w:r>
        <w:rPr>
          <w:spacing w:val="2"/>
        </w:rPr>
        <w:t xml:space="preserve"> </w:t>
      </w:r>
      <w:r>
        <w:rPr>
          <w:w w:val="99"/>
        </w:rPr>
        <w:t>=</w:t>
      </w:r>
      <w:r>
        <w:rPr>
          <w:spacing w:val="-16"/>
        </w:rPr>
        <w:t xml:space="preserve"> </w:t>
      </w:r>
      <w:r>
        <w:rPr>
          <w:spacing w:val="-2"/>
          <w:w w:val="99"/>
        </w:rPr>
        <w:t>I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spacing w:val="-104"/>
          <w:w w:val="99"/>
        </w:rPr>
        <w:t>）</w:t>
      </w:r>
      <w:r>
        <w:rPr>
          <w:spacing w:val="2"/>
          <w:w w:val="99"/>
        </w:rPr>
        <w:t>；</w:t>
      </w:r>
      <w:r>
        <w:rPr>
          <w:spacing w:val="-2"/>
          <w:w w:val="99"/>
        </w:rPr>
        <w:t>I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w w:val="99"/>
        </w:rPr>
        <w:t>）</w:t>
      </w:r>
      <w:r>
        <w:rPr>
          <w:spacing w:val="2"/>
        </w:rPr>
        <w:t xml:space="preserve"> </w:t>
      </w:r>
      <w:r>
        <w:rPr>
          <w:w w:val="99"/>
        </w:rPr>
        <w:t>=</w:t>
      </w:r>
      <w:r>
        <w:rPr>
          <w:spacing w:val="-16"/>
        </w:rPr>
        <w:t xml:space="preserve"> </w:t>
      </w:r>
      <w:r>
        <w:rPr>
          <w:w w:val="99"/>
        </w:rPr>
        <w:t>U</w:t>
      </w:r>
    </w:p>
    <w:p>
      <w:pPr>
        <w:pStyle w:val="4"/>
        <w:spacing w:before="2"/>
        <w:ind w:left="263"/>
      </w:pPr>
      <w:r>
        <w:t>（真）/ R;</w:t>
      </w:r>
    </w:p>
    <w:p>
      <w:pPr>
        <w:pStyle w:val="4"/>
        <w:spacing w:before="7"/>
      </w:pPr>
    </w:p>
    <w:p>
      <w:pPr>
        <w:pStyle w:val="4"/>
        <w:spacing w:line="242" w:lineRule="auto"/>
        <w:ind w:left="263" w:right="569" w:firstLine="420"/>
        <w:jc w:val="both"/>
        <w:rPr>
          <w:sz w:val="20"/>
        </w:rPr>
      </w:pPr>
      <w:r>
        <w:rPr>
          <w:spacing w:val="-6"/>
        </w:rPr>
        <w:t xml:space="preserve">若将实验电路改为如图 </w:t>
      </w:r>
      <w:r>
        <w:rPr>
          <w:spacing w:val="-7"/>
        </w:rPr>
        <w:t>7（b）</w:t>
      </w:r>
      <w:r>
        <w:rPr>
          <w:spacing w:val="-4"/>
        </w:rPr>
        <w:t>所示，电流表的读数除了包括负载电流还包括了电压表支路的电流，给测量结果带来误差。设电压表的内阻是已知的，是否有办法对测得的伏安特性进行校正？</w:t>
      </w:r>
      <w:r>
        <w:pict>
          <v:group id="_x0000_s1060" o:spid="_x0000_s1060" o:spt="203" style="position:absolute;left:0pt;margin-left:48.15pt;margin-top:54.45pt;height:633.4pt;width:425.95pt;mso-position-horizontal-relative:page;mso-position-vertical-relative:page;z-index:-251655168;mso-width-relative:page;mso-height-relative:page;" coordorigin="963,1089" coordsize="8519,12668">
            <o:lock v:ext="edit"/>
            <v:line id="_x0000_s1061" o:spid="_x0000_s1061" o:spt="20" style="position:absolute;left:964;top:1096;height:0;width:850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2" o:spid="_x0000_s1062" style="position:absolute;left:963;top:1105;height:12651;width:8519;" fillcolor="#000000" filled="t" stroked="f" coordorigin="963,1106" coordsize="8519,12651" path="m9482,13757l963,13757,963,1106,9482,1106,9482,1113,978,1113,971,1121,978,1121,978,13742,971,13742,978,13749,9482,13749,9482,13757xm978,1121l971,1121,978,1113,978,1121xm9467,1121l978,1121,978,1113,9467,1113,9467,1121xm9467,13749l9467,1113,9475,1121,9482,1121,9482,13742,9475,13742,9467,13749xm9482,1121l9475,1121,9467,1113,9482,1113,9482,1121xm978,13749l971,13742,978,13742,978,13749xm9467,13749l978,13749,978,13742,9467,13742,9467,13749xm9482,13749l9467,13749,9475,13742,9482,13742,9482,13749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75" type="#_x0000_t75" style="position:absolute;left:1123;top:10180;height:2475;width:83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7"/>
        </w:rPr>
      </w:pPr>
    </w:p>
    <w:p>
      <w:pPr>
        <w:pStyle w:val="4"/>
        <w:rPr>
          <w:rFonts w:ascii="Calibri"/>
          <w:sz w:val="20"/>
        </w:rPr>
      </w:pPr>
      <w:r>
        <w:rPr>
          <w:spacing w:val="1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spacing w:val="1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测</w:t>
      </w:r>
      <w:r>
        <w:rPr>
          <w:spacing w:val="-104"/>
          <w:w w:val="99"/>
        </w:rPr>
        <w:t>）</w:t>
      </w:r>
      <w:r>
        <w:rPr>
          <w:w w:val="99"/>
        </w:rPr>
        <w:t>；</w:t>
      </w:r>
      <w: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测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-</w:t>
      </w:r>
      <w:r>
        <w:t xml:space="preserve"> </w:t>
      </w:r>
      <w:r>
        <w:rPr>
          <w:spacing w:val="1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测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/</w:t>
      </w:r>
      <w:r>
        <w:t xml:space="preserve"> 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（</w:t>
      </w:r>
      <w:r>
        <w:rPr>
          <w:w w:val="99"/>
        </w:rPr>
        <w:t>电压表</w:t>
      </w:r>
      <w:r>
        <w:rPr>
          <w:spacing w:val="-106"/>
          <w:w w:val="99"/>
        </w:rPr>
        <w:t>）</w:t>
      </w:r>
      <w:r>
        <w:rPr>
          <w:spacing w:val="2"/>
          <w:w w:val="99"/>
        </w:rPr>
        <w:t>；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</w:t>
      </w:r>
      <w:r>
        <w:rPr>
          <w:w w:val="99"/>
        </w:rPr>
        <w:t>）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spacing w:val="-2"/>
          <w:w w:val="99"/>
        </w:rPr>
        <w:t>U</w:t>
      </w:r>
      <w:r>
        <w:rPr>
          <w:spacing w:val="-1"/>
          <w:w w:val="99"/>
        </w:rPr>
        <w:t>（</w:t>
      </w:r>
      <w:r>
        <w:rPr>
          <w:spacing w:val="2"/>
          <w:w w:val="99"/>
        </w:rPr>
        <w:t>真）</w:t>
      </w:r>
      <w:r>
        <w:rPr>
          <w:w w:val="99"/>
        </w:rPr>
        <w:t xml:space="preserve">/ </w:t>
      </w:r>
      <w:r>
        <w:t>R</w:t>
      </w:r>
      <w:r>
        <w:rPr>
          <w:spacing w:val="-1"/>
        </w:rPr>
        <w:t xml:space="preserve"> 。</w:t>
      </w:r>
    </w:p>
    <w:p>
      <w:pPr>
        <w:pStyle w:val="4"/>
        <w:spacing w:before="6"/>
        <w:rPr>
          <w:rFonts w:ascii="Calibri"/>
          <w:sz w:val="17"/>
        </w:rPr>
      </w:pPr>
    </w:p>
    <w:p>
      <w:pPr>
        <w:pStyle w:val="4"/>
        <w:spacing w:before="4"/>
        <w:rPr>
          <w:sz w:val="19"/>
        </w:rPr>
      </w:pPr>
    </w:p>
    <w:p>
      <w:pPr>
        <w:pStyle w:val="4"/>
        <w:spacing w:line="242" w:lineRule="auto"/>
        <w:ind w:right="504"/>
        <w:jc w:val="both"/>
      </w:pPr>
    </w:p>
    <w:p>
      <w:pPr>
        <w:spacing w:after="0" w:line="242" w:lineRule="auto"/>
        <w:jc w:val="both"/>
        <w:sectPr>
          <w:pgSz w:w="10440" w:h="14750"/>
          <w:pgMar w:top="820" w:right="540" w:bottom="280" w:left="860" w:header="720" w:footer="720" w:gutter="0"/>
          <w:cols w:space="720" w:num="1"/>
        </w:sectPr>
      </w:pPr>
    </w:p>
    <w:p>
      <w:pPr>
        <w:pStyle w:val="4"/>
        <w:spacing w:before="69" w:line="244" w:lineRule="auto"/>
        <w:ind w:left="263" w:right="496"/>
      </w:pPr>
    </w:p>
    <w:sectPr>
      <w:pgSz w:w="10440" w:h="14750"/>
      <w:pgMar w:top="1080" w:right="54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312"/>
        <w:jc w:val="left"/>
      </w:pPr>
      <w:rPr>
        <w:rFonts w:hint="default"/>
        <w:spacing w:val="0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5" w:hanging="3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0" w:hanging="3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5" w:hanging="3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1" w:hanging="3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6" w:hanging="3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51" w:hanging="3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7" w:hanging="3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42" w:hanging="31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DFmM2Y2OGI0ZTgyNDFmYTkzYmQ0MDc0ZjUzMGMxMTcifQ=="/>
  </w:docVars>
  <w:rsids>
    <w:rsidRoot w:val="00000000"/>
    <w:rsid w:val="0F925A57"/>
    <w:rsid w:val="285341DF"/>
    <w:rsid w:val="2CD818AC"/>
    <w:rsid w:val="385D7C75"/>
    <w:rsid w:val="53483C32"/>
    <w:rsid w:val="70D50CA3"/>
    <w:rsid w:val="71803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3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63"/>
      <w:outlineLvl w:val="2"/>
    </w:pPr>
    <w:rPr>
      <w:rFonts w:ascii="宋体" w:hAnsi="宋体" w:eastAsia="宋体" w:cs="宋体"/>
      <w:sz w:val="24"/>
      <w:szCs w:val="24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75" w:hanging="313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61"/>
    <customShpInfo spid="_x0000_s1062"/>
    <customShpInfo spid="_x0000_s1063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3129</Words>
  <Characters>3324</Characters>
  <TotalTime>31</TotalTime>
  <ScaleCrop>false</ScaleCrop>
  <LinksUpToDate>false</LinksUpToDate>
  <CharactersWithSpaces>3459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2022-03-19T12:58:00Z</dcterms:created>
  <dc:creator>wayne</dc:creator>
  <cp:lastModifiedBy>郁闷中</cp:lastModifiedBy>
  <dcterms:modified xsi:type="dcterms:W3CDTF">2022-05-14T13:43:10Z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2022-03-19T00:00:00Z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56B3C3558E874CD4BC96419ECCB4A2FF</vt:lpwstr>
  </property>
</Properties>
</file>