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rPr>
      </w:pPr>
      <w:r>
        <w:rPr>
          <w:rFonts w:hint="eastAsia"/>
          <w:b/>
          <w:sz w:val="32"/>
          <w:lang w:val="en-US" w:eastAsia="zh-CN"/>
        </w:rPr>
        <w:t>计算机体系结构</w:t>
      </w:r>
      <w:r>
        <w:rPr>
          <w:rFonts w:hint="eastAsia"/>
          <w:b/>
          <w:sz w:val="32"/>
        </w:rPr>
        <w:t>实验课程第</w:t>
      </w:r>
      <w:r>
        <w:rPr>
          <w:rFonts w:hint="eastAsia"/>
          <w:b/>
          <w:sz w:val="32"/>
          <w:u w:val="single"/>
        </w:rPr>
        <w:t xml:space="preserve"> </w:t>
      </w:r>
      <w:r>
        <w:rPr>
          <w:rFonts w:hint="eastAsia"/>
          <w:b/>
          <w:sz w:val="32"/>
          <w:u w:val="single"/>
          <w:lang w:val="en-US" w:eastAsia="zh-CN"/>
        </w:rPr>
        <w:t>三</w:t>
      </w:r>
      <w:r>
        <w:rPr>
          <w:b/>
          <w:sz w:val="32"/>
          <w:u w:val="single"/>
        </w:rPr>
        <w:t xml:space="preserve"> </w:t>
      </w:r>
      <w:r>
        <w:rPr>
          <w:rFonts w:hint="eastAsia"/>
          <w:b/>
          <w:sz w:val="32"/>
        </w:rPr>
        <w:t>次</w:t>
      </w:r>
      <w:r>
        <w:rPr>
          <w:rFonts w:hint="eastAsia"/>
          <w:b/>
          <w:sz w:val="32"/>
          <w:lang w:val="en-US" w:eastAsia="zh-CN"/>
        </w:rPr>
        <w:t>实验</w:t>
      </w:r>
      <w:r>
        <w:rPr>
          <w:rFonts w:hint="eastAsia"/>
          <w:b/>
          <w:sz w:val="32"/>
        </w:rPr>
        <w:t>报告</w:t>
      </w:r>
    </w:p>
    <w:tbl>
      <w:tblPr>
        <w:tblStyle w:val="6"/>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1"/>
        <w:gridCol w:w="1422"/>
        <w:gridCol w:w="1422"/>
        <w:gridCol w:w="1422"/>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实验名称</w:t>
            </w:r>
          </w:p>
        </w:tc>
        <w:tc>
          <w:tcPr>
            <w:tcW w:w="4265" w:type="dxa"/>
            <w:gridSpan w:val="3"/>
          </w:tcPr>
          <w:p>
            <w:pPr>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多周期CPU实现</w:t>
            </w:r>
          </w:p>
        </w:tc>
        <w:tc>
          <w:tcPr>
            <w:tcW w:w="1422"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班级</w:t>
            </w:r>
          </w:p>
        </w:tc>
        <w:tc>
          <w:tcPr>
            <w:tcW w:w="1422" w:type="dxa"/>
          </w:tcPr>
          <w:p>
            <w:pPr>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李雨森老师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学生姓名</w:t>
            </w:r>
          </w:p>
        </w:tc>
        <w:tc>
          <w:tcPr>
            <w:tcW w:w="1421" w:type="dxa"/>
          </w:tcPr>
          <w:p>
            <w:pPr>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蒋薇</w:t>
            </w:r>
          </w:p>
        </w:tc>
        <w:tc>
          <w:tcPr>
            <w:tcW w:w="1422"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学号</w:t>
            </w:r>
          </w:p>
        </w:tc>
        <w:tc>
          <w:tcPr>
            <w:tcW w:w="1422" w:type="dxa"/>
          </w:tcPr>
          <w:p>
            <w:pPr>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2110957</w:t>
            </w:r>
          </w:p>
        </w:tc>
        <w:tc>
          <w:tcPr>
            <w:tcW w:w="1422" w:type="dxa"/>
          </w:tcPr>
          <w:p>
            <w:pPr>
              <w:jc w:val="center"/>
              <w:rPr>
                <w:rFonts w:hint="eastAsia" w:ascii="Times New Roman" w:hAnsi="Times New Roman" w:eastAsia="宋体" w:cs="Times New Roman"/>
                <w:szCs w:val="24"/>
              </w:rPr>
            </w:pPr>
            <w:r>
              <w:rPr>
                <w:rFonts w:hint="eastAsia" w:ascii="Times New Roman" w:hAnsi="Times New Roman" w:eastAsia="宋体" w:cs="Times New Roman"/>
                <w:szCs w:val="24"/>
              </w:rPr>
              <w:t>指导老师</w:t>
            </w:r>
          </w:p>
        </w:tc>
        <w:tc>
          <w:tcPr>
            <w:tcW w:w="1422"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董前琨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实验地点</w:t>
            </w:r>
          </w:p>
        </w:tc>
        <w:tc>
          <w:tcPr>
            <w:tcW w:w="2843" w:type="dxa"/>
            <w:gridSpan w:val="2"/>
          </w:tcPr>
          <w:p>
            <w:pPr>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A308</w:t>
            </w:r>
          </w:p>
        </w:tc>
        <w:tc>
          <w:tcPr>
            <w:tcW w:w="1422"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实验时间</w:t>
            </w:r>
          </w:p>
        </w:tc>
        <w:tc>
          <w:tcPr>
            <w:tcW w:w="2844" w:type="dxa"/>
            <w:gridSpan w:val="2"/>
          </w:tcPr>
          <w:p>
            <w:pPr>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2023.10.23</w:t>
            </w:r>
          </w:p>
        </w:tc>
      </w:tr>
    </w:tbl>
    <w:p>
      <w:pPr>
        <w:jc w:val="center"/>
        <w:rPr>
          <w:u w:val="single"/>
        </w:rPr>
      </w:pPr>
    </w:p>
    <w:p>
      <w:pPr>
        <w:pStyle w:val="9"/>
        <w:numPr>
          <w:ilvl w:val="0"/>
          <w:numId w:val="1"/>
        </w:numPr>
        <w:ind w:firstLineChars="0"/>
        <w:jc w:val="left"/>
        <w:rPr>
          <w:b/>
        </w:rPr>
      </w:pPr>
      <w:r>
        <w:rPr>
          <w:rFonts w:hint="eastAsia"/>
          <w:b/>
        </w:rPr>
        <w:t>实验目的</w:t>
      </w:r>
    </w:p>
    <w:p>
      <w:pPr>
        <w:pStyle w:val="9"/>
        <w:rPr>
          <w:rFonts w:hint="eastAsia"/>
        </w:rPr>
      </w:pPr>
      <w:r>
        <w:rPr>
          <w:rFonts w:hint="eastAsia"/>
          <w:lang w:val="en-US" w:eastAsia="zh-CN"/>
        </w:rPr>
        <w:t xml:space="preserve">1. 加深对计算机组成原理和体系结构理论知识的理解。 </w:t>
      </w:r>
    </w:p>
    <w:p>
      <w:pPr>
        <w:pStyle w:val="9"/>
        <w:rPr>
          <w:rFonts w:hint="eastAsia"/>
        </w:rPr>
      </w:pPr>
      <w:r>
        <w:rPr>
          <w:rFonts w:hint="eastAsia"/>
          <w:lang w:val="en-US" w:eastAsia="zh-CN"/>
        </w:rPr>
        <w:t xml:space="preserve">2. 培养对 CPU 设计的兴趣，在理解现有 CPU 架构的基础上，引发对体系结构的思 </w:t>
      </w:r>
    </w:p>
    <w:p>
      <w:pPr>
        <w:pStyle w:val="9"/>
        <w:rPr>
          <w:rFonts w:hint="eastAsia"/>
        </w:rPr>
      </w:pPr>
      <w:r>
        <w:rPr>
          <w:rFonts w:hint="eastAsia"/>
          <w:lang w:val="en-US" w:eastAsia="zh-CN"/>
        </w:rPr>
        <w:t xml:space="preserve">考和创新。 </w:t>
      </w:r>
    </w:p>
    <w:p>
      <w:pPr>
        <w:pStyle w:val="9"/>
      </w:pPr>
      <w:r>
        <w:rPr>
          <w:rFonts w:hint="eastAsia"/>
          <w:lang w:val="en-US" w:eastAsia="zh-CN"/>
        </w:rPr>
        <w:t>3. 培养创新思维能力，并通过实践验证新想法。</w:t>
      </w:r>
    </w:p>
    <w:p>
      <w:pPr>
        <w:pStyle w:val="9"/>
        <w:numPr>
          <w:ilvl w:val="0"/>
          <w:numId w:val="1"/>
        </w:numPr>
        <w:ind w:firstLineChars="0"/>
        <w:jc w:val="left"/>
        <w:rPr>
          <w:b/>
        </w:rPr>
      </w:pPr>
      <w:r>
        <w:rPr>
          <w:rFonts w:hint="eastAsia"/>
          <w:b/>
        </w:rPr>
        <w:t>实验内容说明</w:t>
      </w:r>
    </w:p>
    <w:p>
      <w:pPr>
        <w:pStyle w:val="9"/>
        <w:rPr>
          <w:rFonts w:hint="eastAsia"/>
        </w:rPr>
      </w:pPr>
      <w:r>
        <w:rPr>
          <w:rFonts w:hint="eastAsia"/>
        </w:rPr>
        <w:t>1. 分析静态 5 级流水 CPU 中的流水线阻塞情况，包括数据相关、控制相关、结构</w:t>
      </w:r>
    </w:p>
    <w:p>
      <w:pPr>
        <w:pStyle w:val="9"/>
        <w:rPr>
          <w:rFonts w:hint="eastAsia"/>
        </w:rPr>
      </w:pPr>
      <w:r>
        <w:rPr>
          <w:rFonts w:hint="eastAsia"/>
        </w:rPr>
        <w:t>相关等，优化流水线设计，尽可能减少流水线阻塞情况，比如前递技术等。</w:t>
      </w:r>
    </w:p>
    <w:p>
      <w:pPr>
        <w:pStyle w:val="9"/>
        <w:rPr>
          <w:rFonts w:hint="eastAsia"/>
        </w:rPr>
      </w:pPr>
      <w:r>
        <w:rPr>
          <w:rFonts w:hint="eastAsia"/>
        </w:rPr>
        <w:t>2. 对于分支跳转指令，mips 架构中有延迟槽指令的设定，利用这一点，在静态 5</w:t>
      </w:r>
    </w:p>
    <w:p>
      <w:pPr>
        <w:pStyle w:val="9"/>
        <w:rPr>
          <w:rFonts w:hint="eastAsia"/>
        </w:rPr>
      </w:pPr>
      <w:r>
        <w:rPr>
          <w:rFonts w:hint="eastAsia"/>
        </w:rPr>
        <w:t>级流水 CPU 中，可实现分支指令永远不阻塞后续指令，大家可以检查自己的流水线设</w:t>
      </w:r>
    </w:p>
    <w:p>
      <w:pPr>
        <w:pStyle w:val="9"/>
        <w:rPr>
          <w:rFonts w:hint="eastAsia"/>
        </w:rPr>
      </w:pPr>
      <w:r>
        <w:rPr>
          <w:rFonts w:hint="eastAsia"/>
        </w:rPr>
        <w:t>定，进行优化实现这一点。</w:t>
      </w:r>
    </w:p>
    <w:p>
      <w:pPr>
        <w:pStyle w:val="9"/>
        <w:rPr>
          <w:rFonts w:hint="eastAsia"/>
        </w:rPr>
      </w:pPr>
      <w:r>
        <w:rPr>
          <w:rFonts w:hint="eastAsia"/>
        </w:rPr>
        <w:t>3. 针对第 2 点，此时，分支跳转指令就不需要进行转移猜测了，但大家可以将流</w:t>
      </w:r>
    </w:p>
    <w:p>
      <w:pPr>
        <w:pStyle w:val="9"/>
        <w:rPr>
          <w:rFonts w:hint="eastAsia"/>
        </w:rPr>
      </w:pPr>
      <w:r>
        <w:rPr>
          <w:rFonts w:hint="eastAsia"/>
        </w:rPr>
        <w:t>水线结构改为 x86 中无延迟槽技术的设定，此时分支跳转指令与后续真正需要执行的</w:t>
      </w:r>
    </w:p>
    <w:p>
      <w:pPr>
        <w:pStyle w:val="9"/>
        <w:rPr>
          <w:rFonts w:hint="eastAsia"/>
        </w:rPr>
      </w:pPr>
      <w:r>
        <w:rPr>
          <w:rFonts w:hint="eastAsia"/>
        </w:rPr>
        <w:t>指令至少会堵塞一拍，此时可以考虑实现转移预测技术，提升流水线结构。</w:t>
      </w:r>
    </w:p>
    <w:p>
      <w:pPr>
        <w:pStyle w:val="9"/>
        <w:rPr>
          <w:rFonts w:hint="eastAsia"/>
        </w:rPr>
      </w:pPr>
      <w:r>
        <w:rPr>
          <w:rFonts w:hint="eastAsia"/>
        </w:rPr>
        <w:t>4. 在学习的过程中，大家一定会有很多自己的想法，比如，为什么取指、译码、</w:t>
      </w:r>
    </w:p>
    <w:p>
      <w:pPr>
        <w:pStyle w:val="9"/>
        <w:rPr>
          <w:rFonts w:hint="eastAsia"/>
        </w:rPr>
      </w:pPr>
      <w:r>
        <w:rPr>
          <w:rFonts w:hint="eastAsia"/>
        </w:rPr>
        <w:t>执行、访存、写回称为经典的 5 级流水结构，可以实现 3 级、4 级、6 级流水结构的</w:t>
      </w:r>
    </w:p>
    <w:p>
      <w:pPr>
        <w:pStyle w:val="9"/>
        <w:rPr>
          <w:rFonts w:hint="eastAsia"/>
        </w:rPr>
      </w:pPr>
      <w:r>
        <w:rPr>
          <w:rFonts w:hint="eastAsia"/>
        </w:rPr>
        <w:t>CPU 吗?答案肯定是可以的，甚至在各类产品的 CPU 中采用经典 5 级流水结构的都很</w:t>
      </w:r>
    </w:p>
    <w:p>
      <w:pPr>
        <w:pStyle w:val="9"/>
        <w:rPr>
          <w:rFonts w:hint="eastAsia"/>
        </w:rPr>
      </w:pPr>
      <w:r>
        <w:rPr>
          <w:rFonts w:hint="eastAsia"/>
        </w:rPr>
        <w:t>少。所以希望大家尽情地发挥自己的想法，大改流水结构，验证自己关于流水结构的</w:t>
      </w:r>
    </w:p>
    <w:p>
      <w:pPr>
        <w:pStyle w:val="9"/>
        <w:rPr>
          <w:rFonts w:hint="eastAsia"/>
        </w:rPr>
      </w:pPr>
      <w:r>
        <w:rPr>
          <w:rFonts w:hint="eastAsia"/>
        </w:rPr>
        <w:t>想法，您可以实现 3 级（比如：取指、译码、执行）、4 级、6 级等等各类流水</w:t>
      </w:r>
      <w:r>
        <w:rPr>
          <w:rFonts w:hint="eastAsia"/>
          <w:lang w:val="en-US" w:eastAsia="zh-CN"/>
        </w:rPr>
        <w:t>结构</w:t>
      </w:r>
      <w:r>
        <w:rPr>
          <w:rFonts w:hint="eastAsia"/>
        </w:rPr>
        <w:t>的CPU。</w:t>
      </w:r>
    </w:p>
    <w:p>
      <w:pPr>
        <w:pStyle w:val="9"/>
        <w:rPr>
          <w:rFonts w:hint="eastAsia"/>
        </w:rPr>
      </w:pPr>
      <w:r>
        <w:rPr>
          <w:rFonts w:hint="eastAsia"/>
        </w:rPr>
        <w:t>5. 课程设计要求大家实现的 mips 指令有限，大家可以分析其余 mips 指令，加以</w:t>
      </w:r>
    </w:p>
    <w:p>
      <w:pPr>
        <w:pStyle w:val="9"/>
        <w:rPr>
          <w:rFonts w:hint="eastAsia"/>
        </w:rPr>
      </w:pPr>
      <w:r>
        <w:rPr>
          <w:rFonts w:hint="eastAsia"/>
        </w:rPr>
        <w:t>实现。</w:t>
      </w:r>
    </w:p>
    <w:p>
      <w:pPr>
        <w:pStyle w:val="9"/>
        <w:rPr>
          <w:rFonts w:hint="eastAsia"/>
        </w:rPr>
      </w:pPr>
      <w:r>
        <w:rPr>
          <w:rFonts w:hint="eastAsia"/>
        </w:rPr>
        <w:t>6. 目前课程设计实现的指令存储器和数据存储器是同步读的机制的，故在当前拍</w:t>
      </w:r>
    </w:p>
    <w:p>
      <w:pPr>
        <w:pStyle w:val="9"/>
        <w:rPr>
          <w:rFonts w:hint="eastAsia"/>
        </w:rPr>
      </w:pPr>
      <w:r>
        <w:rPr>
          <w:rFonts w:hint="eastAsia"/>
        </w:rPr>
        <w:t>数（时钟周期）发出读数据的地址请求时，在下一拍才能获得读的数据，因此取值级</w:t>
      </w:r>
    </w:p>
    <w:p>
      <w:pPr>
        <w:pStyle w:val="9"/>
        <w:rPr>
          <w:rFonts w:hint="eastAsia"/>
        </w:rPr>
      </w:pPr>
      <w:r>
        <w:rPr>
          <w:rFonts w:hint="eastAsia"/>
        </w:rPr>
        <w:t>和访存级的 load 都需要两拍时间。其实发地址请求在下一拍获得读的数据，明显也是</w:t>
      </w:r>
    </w:p>
    <w:p>
      <w:pPr>
        <w:pStyle w:val="9"/>
        <w:rPr>
          <w:rFonts w:hint="eastAsia"/>
        </w:rPr>
      </w:pPr>
      <w:r>
        <w:rPr>
          <w:rFonts w:hint="eastAsia"/>
        </w:rPr>
        <w:t>一个可以流水做的工作，故可以考虑对流水线设计方案作稍微修改，使得取指级和访</w:t>
      </w:r>
    </w:p>
    <w:p>
      <w:pPr>
        <w:pStyle w:val="9"/>
        <w:rPr>
          <w:rFonts w:hint="eastAsia"/>
        </w:rPr>
      </w:pPr>
      <w:r>
        <w:rPr>
          <w:rFonts w:hint="eastAsia"/>
        </w:rPr>
        <w:t>存级的 load 不需要多等一拍。</w:t>
      </w:r>
    </w:p>
    <w:p>
      <w:pPr>
        <w:pStyle w:val="9"/>
        <w:rPr>
          <w:rFonts w:hint="eastAsia"/>
        </w:rPr>
      </w:pPr>
    </w:p>
    <w:p>
      <w:pPr>
        <w:pStyle w:val="9"/>
        <w:rPr>
          <w:rFonts w:hint="eastAsia"/>
        </w:rPr>
      </w:pPr>
    </w:p>
    <w:p>
      <w:pPr>
        <w:pStyle w:val="9"/>
        <w:rPr>
          <w:rFonts w:hint="eastAsia"/>
        </w:rPr>
      </w:pPr>
    </w:p>
    <w:p>
      <w:pPr>
        <w:pStyle w:val="9"/>
        <w:rPr>
          <w:rFonts w:hint="eastAsia"/>
        </w:rPr>
      </w:pPr>
    </w:p>
    <w:p>
      <w:pPr>
        <w:pStyle w:val="9"/>
        <w:rPr>
          <w:rFonts w:hint="eastAsia"/>
        </w:rPr>
      </w:pPr>
    </w:p>
    <w:p>
      <w:pPr>
        <w:pStyle w:val="9"/>
        <w:rPr>
          <w:rFonts w:hint="eastAsia"/>
        </w:rPr>
      </w:pPr>
    </w:p>
    <w:p>
      <w:pPr>
        <w:pStyle w:val="9"/>
        <w:rPr>
          <w:rFonts w:hint="eastAsia"/>
        </w:rPr>
      </w:pPr>
    </w:p>
    <w:p>
      <w:pPr>
        <w:pStyle w:val="9"/>
        <w:rPr>
          <w:rFonts w:hint="eastAsia"/>
        </w:rPr>
      </w:pPr>
    </w:p>
    <w:p>
      <w:pPr>
        <w:pStyle w:val="9"/>
        <w:rPr>
          <w:rFonts w:hint="eastAsia"/>
        </w:rPr>
      </w:pPr>
    </w:p>
    <w:p>
      <w:pPr>
        <w:pStyle w:val="9"/>
        <w:rPr>
          <w:rFonts w:hint="eastAsia"/>
        </w:rPr>
      </w:pPr>
    </w:p>
    <w:p>
      <w:pPr>
        <w:pStyle w:val="9"/>
        <w:rPr>
          <w:rFonts w:hint="eastAsia"/>
        </w:rPr>
      </w:pPr>
    </w:p>
    <w:p>
      <w:pPr>
        <w:pStyle w:val="9"/>
        <w:rPr>
          <w:rFonts w:hint="default" w:eastAsiaTheme="minorEastAsia"/>
          <w:b/>
          <w:bCs/>
          <w:lang w:val="en-US" w:eastAsia="zh-CN"/>
        </w:rPr>
      </w:pPr>
      <w:r>
        <w:rPr>
          <w:rFonts w:hint="eastAsia"/>
          <w:b/>
          <w:bCs/>
          <w:lang w:val="en-US" w:eastAsia="zh-CN"/>
        </w:rPr>
        <w:t>五级流水线C</w:t>
      </w:r>
      <w:r>
        <w:rPr>
          <w:rFonts w:hint="default"/>
          <w:b/>
          <w:bCs/>
          <w:lang w:val="en-US" w:eastAsia="zh-CN"/>
        </w:rPr>
        <w:t xml:space="preserve">PU </w:t>
      </w:r>
      <w:r>
        <w:rPr>
          <w:rFonts w:hint="eastAsia"/>
          <w:b/>
          <w:bCs/>
          <w:lang w:val="en-US" w:eastAsia="zh-CN"/>
        </w:rPr>
        <w:t>的实现框图:</w:t>
      </w:r>
    </w:p>
    <w:p>
      <w:pPr>
        <w:pStyle w:val="9"/>
      </w:pPr>
      <w:r>
        <w:drawing>
          <wp:inline distT="0" distB="0" distL="114300" distR="114300">
            <wp:extent cx="2211070" cy="3687445"/>
            <wp:effectExtent l="0" t="0" r="139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11070" cy="3687445"/>
                    </a:xfrm>
                    <a:prstGeom prst="rect">
                      <a:avLst/>
                    </a:prstGeom>
                    <a:noFill/>
                    <a:ln>
                      <a:noFill/>
                    </a:ln>
                  </pic:spPr>
                </pic:pic>
              </a:graphicData>
            </a:graphic>
          </wp:inline>
        </w:drawing>
      </w:r>
    </w:p>
    <w:p>
      <w:pPr>
        <w:pStyle w:val="9"/>
      </w:pP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五流水线 </w:t>
      </w:r>
      <w:r>
        <w:rPr>
          <w:rFonts w:hint="default" w:ascii="宋体" w:hAnsi="宋体" w:eastAsia="宋体" w:cs="宋体"/>
          <w:b/>
          <w:bCs/>
          <w:color w:val="000000"/>
          <w:kern w:val="0"/>
          <w:sz w:val="24"/>
          <w:szCs w:val="24"/>
          <w:lang w:val="en-US" w:eastAsia="zh-CN" w:bidi="ar"/>
        </w:rPr>
        <w:t xml:space="preserve">CPU </w:t>
      </w:r>
      <w:r>
        <w:rPr>
          <w:rFonts w:hint="eastAsia" w:ascii="宋体" w:hAnsi="宋体" w:eastAsia="宋体" w:cs="宋体"/>
          <w:b/>
          <w:bCs/>
          <w:color w:val="000000"/>
          <w:kern w:val="0"/>
          <w:sz w:val="24"/>
          <w:szCs w:val="24"/>
          <w:lang w:val="en-US" w:eastAsia="zh-CN" w:bidi="ar"/>
        </w:rPr>
        <w:t>测试所用汇编程序：</w:t>
      </w:r>
    </w:p>
    <w:p>
      <w:pPr>
        <w:pStyle w:val="9"/>
        <w:rPr>
          <w:rFonts w:hint="eastAsia"/>
        </w:rPr>
      </w:pPr>
      <w:r>
        <w:drawing>
          <wp:inline distT="0" distB="0" distL="114300" distR="114300">
            <wp:extent cx="3325495" cy="4159885"/>
            <wp:effectExtent l="0" t="0" r="1206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3325495" cy="4159885"/>
                    </a:xfrm>
                    <a:prstGeom prst="rect">
                      <a:avLst/>
                    </a:prstGeom>
                    <a:noFill/>
                    <a:ln>
                      <a:noFill/>
                    </a:ln>
                  </pic:spPr>
                </pic:pic>
              </a:graphicData>
            </a:graphic>
          </wp:inline>
        </w:drawing>
      </w:r>
    </w:p>
    <w:p>
      <w:pPr>
        <w:rPr>
          <w:rFonts w:hint="eastAsia"/>
        </w:rPr>
      </w:pPr>
    </w:p>
    <w:p>
      <w:pPr>
        <w:pStyle w:val="9"/>
        <w:numPr>
          <w:ilvl w:val="0"/>
          <w:numId w:val="1"/>
        </w:numPr>
        <w:ind w:firstLineChars="0"/>
        <w:jc w:val="left"/>
        <w:rPr>
          <w:b/>
        </w:rPr>
      </w:pPr>
      <w:r>
        <w:rPr>
          <w:rFonts w:hint="eastAsia"/>
          <w:b/>
        </w:rPr>
        <w:t>实验步骤</w:t>
      </w:r>
    </w:p>
    <w:p>
      <w:pPr>
        <w:numPr>
          <w:ilvl w:val="0"/>
          <w:numId w:val="2"/>
        </w:numPr>
        <w:rPr>
          <w:rFonts w:hint="eastAsia"/>
        </w:rPr>
      </w:pPr>
      <w:r>
        <w:rPr>
          <w:rFonts w:hint="eastAsia"/>
        </w:rPr>
        <w:t>使用前递技术减少阻塞情况</w:t>
      </w:r>
    </w:p>
    <w:p>
      <w:pPr>
        <w:numPr>
          <w:ilvl w:val="0"/>
          <w:numId w:val="0"/>
        </w:numPr>
        <w:rPr>
          <w:rFonts w:hint="eastAsia"/>
        </w:rPr>
      </w:pPr>
    </w:p>
    <w:p>
      <w:pPr>
        <w:numPr>
          <w:ilvl w:val="0"/>
          <w:numId w:val="0"/>
        </w:numPr>
        <w:rPr>
          <w:rFonts w:hint="eastAsia"/>
        </w:rPr>
      </w:pPr>
      <w:r>
        <w:rPr>
          <w:rFonts w:hint="eastAsia"/>
          <w:b/>
          <w:bCs/>
        </w:rPr>
        <w:t>指令相关和流水线冲突</w:t>
      </w:r>
    </w:p>
    <w:p>
      <w:pPr>
        <w:numPr>
          <w:ilvl w:val="0"/>
          <w:numId w:val="0"/>
        </w:numPr>
        <w:ind w:firstLine="420" w:firstLineChars="200"/>
        <w:rPr>
          <w:rFonts w:hint="eastAsia"/>
        </w:rPr>
      </w:pPr>
      <w:r>
        <w:rPr>
          <w:rFonts w:hint="eastAsia"/>
        </w:rPr>
        <w:t>目前流水线结构把一条指令的来去过程分成5个阶段，分别是取指（IF）、译码（ID）、执行（EX）、访存（MEM）和写回（WB）。计算PC和译码阶段是并行的，可以视作译码的一部分。虽然这样的流水可以提高主频，但由于执行间的相关可能会导致执行结果的错误。如第N条指令把结果写到R1寄存器，第N+1条指令要用到R1的值进行运算，由于第N+1条指令读R1发生在译码阶段，此时R1的值还没更新，从而发生错误。</w:t>
      </w:r>
    </w:p>
    <w:p>
      <w:pPr>
        <w:numPr>
          <w:ilvl w:val="0"/>
          <w:numId w:val="0"/>
        </w:numPr>
        <w:rPr>
          <w:rFonts w:hint="eastAsia"/>
        </w:rPr>
      </w:pPr>
      <w:bookmarkStart w:id="0" w:name="_GoBack"/>
      <w:bookmarkEnd w:id="0"/>
    </w:p>
    <w:p>
      <w:pPr>
        <w:numPr>
          <w:ilvl w:val="0"/>
          <w:numId w:val="0"/>
        </w:numPr>
        <w:rPr>
          <w:rFonts w:hint="eastAsia"/>
        </w:rPr>
      </w:pPr>
      <w:r>
        <w:rPr>
          <w:rFonts w:hint="eastAsia"/>
        </w:rPr>
        <w:t>写后写相关（WAW）</w:t>
      </w:r>
    </w:p>
    <w:p>
      <w:pPr>
        <w:numPr>
          <w:ilvl w:val="0"/>
          <w:numId w:val="0"/>
        </w:numPr>
        <w:rPr>
          <w:rFonts w:hint="eastAsia"/>
        </w:rPr>
      </w:pPr>
      <w:r>
        <w:rPr>
          <w:rFonts w:hint="eastAsia"/>
          <w:b/>
          <w:bCs/>
        </w:rPr>
        <w:t>定义</w:t>
      </w:r>
      <w:r>
        <w:rPr>
          <w:rFonts w:hint="eastAsia"/>
        </w:rPr>
        <w:t>：即两个指令写同一个单元，在乱序执行的结构中可能会发生此类错误，静态流水线天然保序，不会出现这种问题</w:t>
      </w:r>
    </w:p>
    <w:p>
      <w:pPr>
        <w:numPr>
          <w:ilvl w:val="0"/>
          <w:numId w:val="0"/>
        </w:numPr>
        <w:rPr>
          <w:rFonts w:hint="eastAsia"/>
        </w:rPr>
      </w:pPr>
      <w:r>
        <w:rPr>
          <w:rFonts w:hint="eastAsia"/>
        </w:rPr>
        <w:t>读后写相关（WAR）</w:t>
      </w:r>
    </w:p>
    <w:p>
      <w:pPr>
        <w:numPr>
          <w:ilvl w:val="0"/>
          <w:numId w:val="0"/>
        </w:numPr>
        <w:rPr>
          <w:rFonts w:hint="eastAsia"/>
        </w:rPr>
      </w:pPr>
      <w:r>
        <w:rPr>
          <w:rFonts w:hint="eastAsia"/>
          <w:b/>
          <w:bCs/>
        </w:rPr>
        <w:t>定义</w:t>
      </w:r>
      <w:r>
        <w:rPr>
          <w:rFonts w:hint="eastAsia"/>
        </w:rPr>
        <w:t>：在乱序执行的结构或者读写指令流水级不一样时，如果后面的写指令执行得快，在前面的读指令读书之前就把目标单元原来的值覆盖掉了，导致读书指令读到了该单元“未来”的值，从而引起错误</w:t>
      </w:r>
    </w:p>
    <w:p>
      <w:pPr>
        <w:numPr>
          <w:ilvl w:val="0"/>
          <w:numId w:val="0"/>
        </w:numPr>
        <w:rPr>
          <w:rFonts w:hint="eastAsia"/>
        </w:rPr>
      </w:pPr>
    </w:p>
    <w:p>
      <w:pPr>
        <w:numPr>
          <w:ilvl w:val="0"/>
          <w:numId w:val="0"/>
        </w:numPr>
        <w:rPr>
          <w:rFonts w:hint="eastAsia"/>
          <w:b/>
          <w:bCs/>
        </w:rPr>
      </w:pPr>
      <w:r>
        <w:rPr>
          <w:rFonts w:hint="eastAsia"/>
          <w:b/>
          <w:bCs/>
        </w:rPr>
        <w:t>控制相关</w:t>
      </w:r>
    </w:p>
    <w:p>
      <w:pPr>
        <w:numPr>
          <w:ilvl w:val="0"/>
          <w:numId w:val="0"/>
        </w:numPr>
        <w:rPr>
          <w:rFonts w:hint="eastAsia"/>
        </w:rPr>
      </w:pPr>
      <w:r>
        <w:rPr>
          <w:rFonts w:hint="eastAsia"/>
        </w:rPr>
        <w:t>冲突的本质：对程序计数器PC的冲突访问引起的</w:t>
      </w:r>
    </w:p>
    <w:p>
      <w:pPr>
        <w:numPr>
          <w:ilvl w:val="0"/>
          <w:numId w:val="0"/>
        </w:numPr>
        <w:rPr>
          <w:rFonts w:hint="eastAsia"/>
        </w:rPr>
      </w:pPr>
      <w:r>
        <w:rPr>
          <w:rFonts w:hint="eastAsia"/>
          <w:b/>
          <w:bCs/>
        </w:rPr>
        <w:t>解释</w:t>
      </w:r>
      <w:r>
        <w:rPr>
          <w:rFonts w:hint="eastAsia"/>
        </w:rPr>
        <w:t>：在上图中第一条指令的ID到第二条指令的IF之间的箭头表示控制相关引起的冲突，即如果第一条是转移指令，第二条不是延迟槽指令的话，则第二条指令等一拍。这里要强调的是，NPC总是需要计算才能得到，将PC相关的计算部件放在了ID阶段而非EX阶段，就可以仅打一拍完成转移指令的后续操作，否则等写回时才拿到NPC的结果就要等4拍，从而造成大量的空泡。</w:t>
      </w:r>
    </w:p>
    <w:p>
      <w:pPr>
        <w:numPr>
          <w:ilvl w:val="0"/>
          <w:numId w:val="0"/>
        </w:numPr>
        <w:rPr>
          <w:rFonts w:hint="eastAsia"/>
        </w:rPr>
      </w:pPr>
      <w:r>
        <w:rPr>
          <w:rFonts w:hint="eastAsia"/>
          <w:b/>
          <w:bCs/>
        </w:rPr>
        <w:t>数据相关的联动</w:t>
      </w:r>
      <w:r>
        <w:rPr>
          <w:rFonts w:hint="eastAsia"/>
        </w:rPr>
        <w:t>：如果转移指令在译码阶段根据寄存器的值进行条件判断时，该寄存器是EX、MEM和WB阶段的目标寄存器时，即转移指令与先前的指令存在数据相关，转移指令也会由于数据相关堵在ID流水级，延迟槽指令则堵在IF流水级</w:t>
      </w:r>
    </w:p>
    <w:p>
      <w:pPr>
        <w:numPr>
          <w:ilvl w:val="0"/>
          <w:numId w:val="0"/>
        </w:numPr>
        <w:rPr>
          <w:rFonts w:hint="eastAsia"/>
          <w:b/>
          <w:bCs/>
        </w:rPr>
      </w:pPr>
      <w:r>
        <w:rPr>
          <w:rFonts w:hint="eastAsia"/>
          <w:b/>
          <w:bCs/>
        </w:rPr>
        <w:t>解决方法</w:t>
      </w:r>
    </w:p>
    <w:p>
      <w:pPr>
        <w:numPr>
          <w:ilvl w:val="0"/>
          <w:numId w:val="0"/>
        </w:numPr>
        <w:rPr>
          <w:rFonts w:hint="eastAsia"/>
        </w:rPr>
      </w:pPr>
      <w:r>
        <w:rPr>
          <w:rFonts w:hint="eastAsia"/>
        </w:rPr>
        <w:t>加延迟槽这个解决控制相关的方法仅适应于单条静态流水线，而现代处理器的超流水、多发射、乱序执行流水线中，则需要复杂的转移猜测技术</w:t>
      </w:r>
    </w:p>
    <w:p>
      <w:pPr>
        <w:numPr>
          <w:ilvl w:val="0"/>
          <w:numId w:val="0"/>
        </w:numPr>
        <w:rPr>
          <w:rFonts w:hint="eastAsia"/>
          <w:b/>
          <w:bCs/>
        </w:rPr>
      </w:pPr>
      <w:r>
        <w:rPr>
          <w:rFonts w:hint="eastAsia"/>
          <w:b/>
          <w:bCs/>
        </w:rPr>
        <w:t>结构相关</w:t>
      </w:r>
    </w:p>
    <w:p>
      <w:pPr>
        <w:numPr>
          <w:ilvl w:val="0"/>
          <w:numId w:val="0"/>
        </w:numPr>
        <w:rPr>
          <w:rFonts w:hint="eastAsia"/>
        </w:rPr>
      </w:pPr>
      <w:r>
        <w:rPr>
          <w:rFonts w:hint="eastAsia"/>
        </w:rPr>
        <w:t>问题举例</w:t>
      </w:r>
    </w:p>
    <w:p>
      <w:pPr>
        <w:numPr>
          <w:ilvl w:val="0"/>
          <w:numId w:val="0"/>
        </w:numPr>
        <w:rPr>
          <w:rFonts w:hint="eastAsia" w:eastAsiaTheme="minorEastAsia"/>
          <w:lang w:eastAsia="zh-CN"/>
        </w:rPr>
      </w:pPr>
      <w:r>
        <w:rPr>
          <w:rFonts w:hint="eastAsia"/>
        </w:rPr>
        <w:t>取指令和访存有单独的存储器，如果共用一个的话，取指和取数都访存时就会冲突，方寸的时候下一条指令就不能取指了</w:t>
      </w:r>
      <w:r>
        <w:rPr>
          <w:rFonts w:hint="eastAsia"/>
          <w:lang w:eastAsia="zh-CN"/>
        </w:rPr>
        <w:t>。</w:t>
      </w:r>
    </w:p>
    <w:p>
      <w:pPr>
        <w:numPr>
          <w:ilvl w:val="0"/>
          <w:numId w:val="0"/>
        </w:numPr>
        <w:rPr>
          <w:rFonts w:hint="eastAsia"/>
        </w:rPr>
      </w:pPr>
      <w:r>
        <w:rPr>
          <w:rFonts w:hint="eastAsia"/>
        </w:rPr>
        <w:t>由于除法不能全流水的实现，前一条除法指令在运算时后面的触发指令需要等待</w:t>
      </w:r>
    </w:p>
    <w:p>
      <w:pPr>
        <w:numPr>
          <w:ilvl w:val="0"/>
          <w:numId w:val="0"/>
        </w:numPr>
        <w:rPr>
          <w:rFonts w:hint="eastAsia"/>
        </w:rPr>
      </w:pPr>
      <w:r>
        <w:rPr>
          <w:rFonts w:hint="eastAsia"/>
        </w:rPr>
        <w:t>5级流水中，尽管普通运算指令不用访存，但也要经历MEM流水，本质原因是如果有写指令5拍写回，而有的4拍写回，就会引起通用寄存器堆写端口的结构冲突</w:t>
      </w:r>
    </w:p>
    <w:p>
      <w:pPr>
        <w:numPr>
          <w:ilvl w:val="0"/>
          <w:numId w:val="0"/>
        </w:numPr>
        <w:rPr>
          <w:rFonts w:hint="eastAsia"/>
        </w:rPr>
      </w:pPr>
    </w:p>
    <w:p>
      <w:pPr>
        <w:numPr>
          <w:ilvl w:val="0"/>
          <w:numId w:val="0"/>
        </w:numPr>
        <w:rPr>
          <w:rFonts w:hint="eastAsia"/>
          <w:b/>
          <w:bCs/>
        </w:rPr>
      </w:pPr>
      <w:r>
        <w:rPr>
          <w:rFonts w:hint="eastAsia"/>
          <w:b/>
          <w:bCs/>
        </w:rPr>
        <w:t>流水线的前递技术</w:t>
      </w:r>
    </w:p>
    <w:p>
      <w:pPr>
        <w:numPr>
          <w:ilvl w:val="0"/>
          <w:numId w:val="0"/>
        </w:numPr>
        <w:rPr>
          <w:rFonts w:hint="eastAsia"/>
          <w:b/>
          <w:bCs/>
        </w:rPr>
      </w:pPr>
    </w:p>
    <w:p>
      <w:pPr>
        <w:rPr>
          <w:rFonts w:hint="eastAsia"/>
        </w:rPr>
      </w:pPr>
      <w:r>
        <w:rPr>
          <w:rFonts w:hint="eastAsia"/>
        </w:rPr>
        <w:t>5级静态流水线通过指令的阻塞来保序，但阻塞必然导致流水线效率的降低，可以通过软硬件的方法提高流水线效率。</w:t>
      </w:r>
    </w:p>
    <w:p>
      <w:pPr>
        <w:rPr>
          <w:rFonts w:hint="eastAsia"/>
        </w:rPr>
      </w:pPr>
    </w:p>
    <w:p>
      <w:pPr>
        <w:rPr>
          <w:rFonts w:hint="eastAsia"/>
          <w:b/>
          <w:bCs/>
        </w:rPr>
      </w:pPr>
      <w:r>
        <w:rPr>
          <w:rFonts w:hint="eastAsia"/>
          <w:b/>
          <w:bCs/>
        </w:rPr>
        <w:t>前递技术（Forward），又称旁路技术（Bypass）</w:t>
      </w:r>
    </w:p>
    <w:p>
      <w:pPr>
        <w:rPr>
          <w:rFonts w:hint="eastAsia"/>
          <w:b/>
          <w:bCs/>
        </w:rPr>
      </w:pPr>
    </w:p>
    <w:p>
      <w:pPr>
        <w:rPr>
          <w:rFonts w:hint="eastAsia"/>
        </w:rPr>
      </w:pPr>
      <w:r>
        <w:rPr>
          <w:rFonts w:hint="eastAsia"/>
          <w:b/>
          <w:bCs/>
        </w:rPr>
        <w:t>原理</w:t>
      </w:r>
      <w:r>
        <w:rPr>
          <w:rFonts w:hint="eastAsia"/>
        </w:rPr>
        <w:t>：若前后的指令有数据相关，将前面的指令直接把运算结果传给后边的指令而非等到写回寄存器后再给后边的指令结果。</w:t>
      </w:r>
    </w:p>
    <w:p>
      <w:pPr>
        <w:rPr>
          <w:rFonts w:hint="eastAsia"/>
        </w:rPr>
      </w:pPr>
    </w:p>
    <w:p>
      <w:pPr>
        <w:rPr>
          <w:rFonts w:hint="eastAsia"/>
        </w:rPr>
      </w:pPr>
      <w:r>
        <w:rPr>
          <w:rFonts w:hint="eastAsia"/>
          <w:b/>
          <w:bCs/>
        </w:rPr>
        <w:t>具体实现：在流水线的运算器前通过多路选择直接把前面指令的运算输出作为后面指令的输入。</w:t>
      </w:r>
      <w:r>
        <w:rPr>
          <w:rFonts w:hint="eastAsia"/>
        </w:rPr>
        <w:t xml:space="preserve"> 带有前递技术的流水线下图是在原来流水线的基础上添加了部分前递通路的情况，且只考虑数据前递给ALU，不考虑前递给存数指令和转移指令的旁路。</w:t>
      </w:r>
    </w:p>
    <w:p>
      <w:pPr>
        <w:rPr>
          <w:rFonts w:hint="eastAsia"/>
          <w:b/>
          <w:bCs/>
        </w:rPr>
      </w:pPr>
      <w:r>
        <w:rPr>
          <w:rFonts w:hint="eastAsia"/>
        </w:rPr>
        <w:t>ALU的每个输入端都添加一个3选1逻辑，3个输入分别是原来的ALU输入、下一级流水线输出的结果（即EX流水级ALU的运算结果）和再下一级流水线输出的结果（即MEM流水级的结果)。</w:t>
      </w:r>
      <w:r>
        <w:rPr>
          <w:rFonts w:hint="eastAsia"/>
          <w:b/>
          <w:bCs/>
        </w:rPr>
        <w:t>这样后面指令要用到前面指令的运算或访存结果时，就可以直接通过运算器前面的多路选择器选择前面指令的运算或访存结果，不用等到前面指令把结果写回到寄存器后再从寄存器中读取</w:t>
      </w:r>
    </w:p>
    <w:p>
      <w:pPr>
        <w:rPr>
          <w:rFonts w:hint="eastAsia"/>
        </w:rPr>
      </w:pPr>
      <w:r>
        <w:rPr>
          <w:rFonts w:hint="eastAsia"/>
          <w:b/>
          <w:bCs/>
        </w:rPr>
        <w:t>前递的判断</w:t>
      </w:r>
      <w:r>
        <w:rPr>
          <w:rFonts w:hint="eastAsia"/>
        </w:rPr>
        <w:t>：需要比较处于EX阶段的指令的源寄存器号和处于MEM或者WB阶段的指令的目标寄存器号是否相等，如果相等且不是0号寄存器，则说明处于EX流水级的指令与前面的指令有数据相关，需要直接读取前面指令的结果用于运算器的输入。</w:t>
      </w:r>
    </w:p>
    <w:p>
      <w:pPr>
        <w:rPr>
          <w:rFonts w:hint="eastAsia" w:eastAsiaTheme="minorEastAsia"/>
          <w:lang w:eastAsia="zh-CN"/>
        </w:rPr>
      </w:pPr>
      <w:r>
        <w:rPr>
          <w:rFonts w:hint="eastAsia"/>
        </w:rPr>
        <w:t>硬件开销：采用前递技术后就要把指令的两个源寄存器号传递到EX流水级，分别是图中的src1E和src2E</w:t>
      </w:r>
      <w:r>
        <w:rPr>
          <w:rFonts w:hint="eastAsia"/>
          <w:lang w:eastAsia="zh-CN"/>
        </w:rPr>
        <w:t>，</w:t>
      </w:r>
    </w:p>
    <w:p>
      <w:pPr>
        <w:rPr>
          <w:rFonts w:hint="eastAsia"/>
        </w:rPr>
      </w:pPr>
    </w:p>
    <w:p>
      <w:pPr>
        <w:rPr>
          <w:rFonts w:hint="eastAsia"/>
        </w:rPr>
      </w:pPr>
      <w:r>
        <w:rPr>
          <w:rFonts w:hint="eastAsia"/>
        </w:rPr>
        <w:t>1、从执行阶段（EX）前递到译码阶段（ID）：当一个指令在执行阶段计算出结果后，该结果可以直接传递给后续的指令进行译码和操作数读取</w:t>
      </w:r>
      <w:r>
        <w:rPr>
          <w:rFonts w:hint="eastAsia"/>
          <w:lang w:val="en-US" w:eastAsia="zh-CN"/>
        </w:rPr>
        <w:t>;</w:t>
      </w:r>
      <w:r>
        <w:rPr>
          <w:rFonts w:hint="eastAsia"/>
        </w:rPr>
        <w:t>2、从访存阶段（MEM）前递到译码阶段（ID）：当一个指令在访存阶段计算出结果后，该结果可以直接传递给后续的指令进行译码和操作数读取</w:t>
      </w:r>
      <w:r>
        <w:rPr>
          <w:rFonts w:hint="eastAsia"/>
          <w:lang w:val="en-US" w:eastAsia="zh-CN"/>
        </w:rPr>
        <w:t>;</w:t>
      </w:r>
      <w:r>
        <w:rPr>
          <w:rFonts w:hint="eastAsia"/>
        </w:rPr>
        <w:t>3、从执行阶段（EX）前递到访存阶段（MEM）：当一个指令在执行阶段计算出结果后，该结果可以直接传递给后续的指令进行访存操作。</w:t>
      </w:r>
    </w:p>
    <w:p>
      <w:pPr>
        <w:rPr>
          <w:rFonts w:hint="eastAsia"/>
        </w:rPr>
      </w:pPr>
    </w:p>
    <w:p>
      <w:pPr>
        <w:rPr>
          <w:rFonts w:hint="eastAsia"/>
        </w:rPr>
      </w:pPr>
    </w:p>
    <w:p>
      <w:pPr>
        <w:numPr>
          <w:ilvl w:val="0"/>
          <w:numId w:val="3"/>
        </w:numPr>
        <w:rPr>
          <w:rFonts w:hint="eastAsia"/>
        </w:rPr>
      </w:pPr>
      <w:r>
        <w:rPr>
          <w:rFonts w:hint="eastAsia"/>
        </w:rPr>
        <w:t>针对分支跳转指令，实现不阻塞后续指令执行:</w:t>
      </w:r>
    </w:p>
    <w:p>
      <w:pPr>
        <w:numPr>
          <w:ilvl w:val="0"/>
          <w:numId w:val="0"/>
        </w:numPr>
        <w:ind w:firstLine="420" w:firstLineChars="200"/>
        <w:rPr>
          <w:rFonts w:hint="eastAsia"/>
        </w:rPr>
      </w:pPr>
      <w:r>
        <w:rPr>
          <w:rFonts w:hint="eastAsia"/>
        </w:rPr>
        <w:t>在MIPS架构中，分支跳转指令会引入分支延迟（branch delay），即指令流水线在分支指令后的一个周期会执行分支指令后的指令而不是下一条指令。这是因为分支指令的条件判断需要在取指阶段完成，而取指阶段之后的指令已经进入流水线。</w:t>
      </w:r>
    </w:p>
    <w:p>
      <w:pPr>
        <w:numPr>
          <w:ilvl w:val="0"/>
          <w:numId w:val="0"/>
        </w:numPr>
        <w:ind w:firstLine="422" w:firstLineChars="200"/>
        <w:rPr>
          <w:rFonts w:hint="eastAsia"/>
        </w:rPr>
      </w:pPr>
      <w:r>
        <w:rPr>
          <w:rFonts w:hint="eastAsia"/>
          <w:b/>
          <w:bCs/>
        </w:rPr>
        <w:t>延迟槽</w:t>
      </w:r>
      <w:r>
        <w:rPr>
          <w:rFonts w:hint="eastAsia"/>
        </w:rPr>
        <w:t>：将分支指令后面的一个指令作为延迟槽指令，将其与分支指令一起执行。这样，在分支指令的条件判断结果出来之前，延迟槽指令可以继续执行，避免了分支指令造成的流水线停顿。</w:t>
      </w:r>
    </w:p>
    <w:p>
      <w:pPr>
        <w:numPr>
          <w:ilvl w:val="0"/>
          <w:numId w:val="0"/>
        </w:numPr>
        <w:ind w:firstLine="420" w:firstLineChars="200"/>
        <w:rPr>
          <w:rFonts w:hint="eastAsia"/>
        </w:rPr>
      </w:pPr>
      <w:r>
        <w:rPr>
          <w:rFonts w:hint="eastAsia"/>
        </w:rPr>
        <w:t>延迟槽是指在分支指令后面的</w:t>
      </w:r>
      <w:r>
        <w:rPr>
          <w:rFonts w:hint="default"/>
        </w:rPr>
        <w:t>一个位置留出的空槽，可以放置一个指令，这个指令会在分支指令判断结果之前执行。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420" w:firstLineChars="200"/>
        <w:jc w:val="left"/>
        <w:rPr>
          <w:rFonts w:hint="eastAsia" w:eastAsia="宋体"/>
          <w:lang w:val="en-US" w:eastAsia="zh-CN"/>
        </w:rPr>
      </w:pPr>
      <w:r>
        <w:rPr>
          <w:rFonts w:hint="default" w:asciiTheme="minorHAnsi" w:hAnsiTheme="minorHAnsi" w:eastAsiaTheme="minorEastAsia" w:cstheme="minorBidi"/>
          <w:kern w:val="2"/>
          <w:sz w:val="21"/>
          <w:szCs w:val="22"/>
          <w:lang w:val="en-US" w:eastAsia="zh-CN" w:bidi="ar-SA"/>
        </w:rPr>
        <w:t>延迟槽中的指令应该是不依赖于分支结果的指令，因为在分支指令条件判断之前，延迟槽中的指令已经开始执行了。如果延迟槽中的指令依赖于分支结果，可能会导致错误的结果</w:t>
      </w:r>
      <w:r>
        <w:rPr>
          <w:rFonts w:hint="eastAsia" w:asciiTheme="minorHAnsi" w:hAnsiTheme="minorHAnsi" w:eastAsiaTheme="minorEastAsia" w:cstheme="minorBidi"/>
          <w:kern w:val="2"/>
          <w:sz w:val="21"/>
          <w:szCs w:val="22"/>
          <w:lang w:val="en-US" w:eastAsia="zh-CN" w:bidi="ar-SA"/>
        </w:rPr>
        <w:t>。</w:t>
      </w:r>
    </w:p>
    <w:p>
      <w:pPr>
        <w:numPr>
          <w:ilvl w:val="0"/>
          <w:numId w:val="0"/>
        </w:numPr>
        <w:rPr>
          <w:rFonts w:hint="eastAsia"/>
        </w:rPr>
      </w:pPr>
    </w:p>
    <w:p>
      <w:pPr>
        <w:numPr>
          <w:ilvl w:val="0"/>
          <w:numId w:val="3"/>
        </w:numPr>
        <w:ind w:left="0" w:leftChars="0" w:firstLine="0" w:firstLineChars="0"/>
        <w:rPr>
          <w:rFonts w:hint="eastAsia"/>
        </w:rPr>
      </w:pPr>
      <w:r>
        <w:rPr>
          <w:rFonts w:hint="eastAsia"/>
        </w:rPr>
        <w:t>针对分支调整指令，考虑加入分支预测，提升流水线性能:</w:t>
      </w:r>
    </w:p>
    <w:p>
      <w:pPr>
        <w:numPr>
          <w:ilvl w:val="0"/>
          <w:numId w:val="0"/>
        </w:numPr>
        <w:ind w:leftChars="0"/>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420" w:firstLineChars="20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一位：</w:t>
      </w:r>
      <w:r>
        <w:rPr>
          <w:rFonts w:hint="default" w:asciiTheme="minorHAnsi" w:hAnsiTheme="minorHAnsi" w:eastAsiaTheme="minorEastAsia" w:cstheme="minorBidi"/>
          <w:kern w:val="2"/>
          <w:sz w:val="21"/>
          <w:szCs w:val="22"/>
          <w:lang w:val="en-US" w:eastAsia="zh-CN" w:bidi="ar-SA"/>
        </w:rPr>
        <w:t>定义一个bool类型的变量branch_prediction来表示分支预测结果</w:t>
      </w:r>
      <w:r>
        <w:rPr>
          <w:rFonts w:hint="eastAsia" w:asciiTheme="minorHAnsi" w:hAnsiTheme="minorHAnsi" w:eastAsiaTheme="minor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在update_branch_prediction函数中，我们将分支预测的结果存储在branch_prediction变量中。</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4078F2"/>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include </w:t>
      </w:r>
      <w:r>
        <w:rPr>
          <w:rFonts w:hint="default" w:ascii="Consolas" w:hAnsi="Consolas" w:eastAsia="Consolas" w:cs="Consolas"/>
          <w:i w:val="0"/>
          <w:iCs w:val="0"/>
          <w:caps w:val="0"/>
          <w:color w:val="50A14F"/>
          <w:spacing w:val="0"/>
          <w:sz w:val="16"/>
          <w:szCs w:val="16"/>
          <w:shd w:val="clear" w:fill="F8F8F8"/>
        </w:rPr>
        <w:t>&lt;stdbool.h&gt;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 分支预测</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bool</w:t>
      </w:r>
      <w:r>
        <w:rPr>
          <w:rFonts w:hint="default" w:ascii="Consolas" w:hAnsi="Consolas" w:eastAsia="Consolas" w:cs="Consolas"/>
          <w:i w:val="0"/>
          <w:iCs w:val="0"/>
          <w:caps w:val="0"/>
          <w:color w:val="5C5C5C"/>
          <w:spacing w:val="0"/>
          <w:sz w:val="16"/>
          <w:szCs w:val="16"/>
          <w:shd w:val="clear" w:fill="FFFFFF"/>
        </w:rPr>
        <w:t> branch_prediction = </w:t>
      </w:r>
      <w:r>
        <w:rPr>
          <w:rFonts w:hint="default" w:ascii="Consolas" w:hAnsi="Consolas" w:eastAsia="Consolas" w:cs="Consolas"/>
          <w:i w:val="0"/>
          <w:iCs w:val="0"/>
          <w:caps w:val="0"/>
          <w:color w:val="0184BB"/>
          <w:spacing w:val="0"/>
          <w:sz w:val="16"/>
          <w:szCs w:val="16"/>
          <w:shd w:val="clear" w:fill="FFFFFF"/>
        </w:rPr>
        <w:t>false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FFFFF"/>
        </w:rPr>
        <w:t>// 分支预测器更新</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8F8F8"/>
        </w:rPr>
        <w:t>void</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update_branch_prediction</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A626A4"/>
          <w:spacing w:val="0"/>
          <w:sz w:val="16"/>
          <w:szCs w:val="16"/>
          <w:shd w:val="clear" w:fill="F8F8F8"/>
        </w:rPr>
        <w:t>bool</w:t>
      </w:r>
      <w:r>
        <w:rPr>
          <w:rFonts w:hint="default" w:ascii="Consolas" w:hAnsi="Consolas" w:eastAsia="Consolas" w:cs="Consolas"/>
          <w:i w:val="0"/>
          <w:iCs w:val="0"/>
          <w:caps w:val="0"/>
          <w:color w:val="5C5C5C"/>
          <w:spacing w:val="0"/>
          <w:sz w:val="16"/>
          <w:szCs w:val="16"/>
          <w:shd w:val="clear" w:fill="F8F8F8"/>
        </w:rPr>
        <w:t> prediction)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branch_prediction = prediction;</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iCs/>
          <w:caps w:val="0"/>
          <w:color w:val="A0A1A7"/>
          <w:spacing w:val="0"/>
          <w:sz w:val="16"/>
          <w:szCs w:val="16"/>
          <w:shd w:val="clear" w:fill="F8F8F8"/>
        </w:rPr>
        <w:t>// 分支调整指令</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A626A4"/>
          <w:spacing w:val="0"/>
          <w:sz w:val="16"/>
          <w:szCs w:val="16"/>
          <w:shd w:val="clear" w:fill="FFFFFF"/>
        </w:rPr>
        <w:t>void</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branch_adjust</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A626A4"/>
          <w:spacing w:val="0"/>
          <w:sz w:val="16"/>
          <w:szCs w:val="16"/>
          <w:shd w:val="clear" w:fill="FFFFFF"/>
        </w:rPr>
        <w:t>int</w:t>
      </w:r>
      <w:r>
        <w:rPr>
          <w:rFonts w:hint="default" w:ascii="Consolas" w:hAnsi="Consolas" w:eastAsia="Consolas" w:cs="Consolas"/>
          <w:i w:val="0"/>
          <w:iCs w:val="0"/>
          <w:caps w:val="0"/>
          <w:color w:val="5C5C5C"/>
          <w:spacing w:val="0"/>
          <w:sz w:val="16"/>
          <w:szCs w:val="16"/>
          <w:shd w:val="clear" w:fill="FFFFFF"/>
        </w:rPr>
        <w:t> address)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分支预测</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(branch_prediction)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执行分支跳转的操作</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A626A4"/>
          <w:spacing w:val="0"/>
          <w:sz w:val="16"/>
          <w:szCs w:val="16"/>
          <w:shd w:val="clear" w:fill="F8F8F8"/>
        </w:rPr>
        <w:t>else</w:t>
      </w: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 执行分支不跳转的操作</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 更新分支预测结果</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根据实际情况更新分支预测器</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update_branch_prediction(is_branch_taken);</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Segoe UI" w:hAnsi="Segoe UI" w:eastAsia="Segoe UI" w:cs="Segoe UI"/>
          <w:i w:val="0"/>
          <w:iCs w:val="0"/>
          <w:caps w:val="0"/>
          <w:color w:val="000000"/>
          <w:spacing w:val="0"/>
          <w:sz w:val="19"/>
          <w:szCs w:val="19"/>
        </w:rPr>
      </w:pPr>
      <w:r>
        <w:rPr>
          <w:rFonts w:hint="default" w:ascii="Consolas" w:hAnsi="Consolas" w:eastAsia="Consolas" w:cs="Consolas"/>
          <w:i w:val="0"/>
          <w:iCs w:val="0"/>
          <w:caps w:val="0"/>
          <w:color w:val="5C5C5C"/>
          <w:spacing w:val="0"/>
          <w:sz w:val="16"/>
          <w:szCs w:val="16"/>
          <w:shd w:val="clear" w:fill="F8F8F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420" w:firstLineChars="20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在branch_adjust函数中，我们首先使用branch_prediction变量进行分支预测，根据预测结果执行相应的操作。然后，我们通过调用update_branch_prediction函数来更新分支预测结果。</w:t>
      </w:r>
    </w:p>
    <w:p>
      <w:pPr>
        <w:numPr>
          <w:ilvl w:val="0"/>
          <w:numId w:val="0"/>
        </w:numPr>
        <w:ind w:leftChars="0"/>
        <w:rPr>
          <w:rFonts w:hint="eastAsia"/>
        </w:rPr>
      </w:pPr>
    </w:p>
    <w:p>
      <w:pPr>
        <w:numPr>
          <w:ilvl w:val="0"/>
          <w:numId w:val="0"/>
        </w:numPr>
        <w:ind w:leftChars="0" w:firstLine="420" w:firstLineChars="200"/>
        <w:rPr>
          <w:rFonts w:hint="eastAsia"/>
          <w:lang w:eastAsia="zh-CN"/>
        </w:rPr>
      </w:pPr>
      <w:r>
        <w:rPr>
          <w:rFonts w:hint="eastAsia"/>
          <w:lang w:val="en-US" w:eastAsia="zh-CN"/>
        </w:rPr>
        <w:t>两位：</w:t>
      </w:r>
      <w:r>
        <w:rPr>
          <w:rFonts w:hint="eastAsia"/>
        </w:rPr>
        <w:t>转移预测技术是一种通过硬件来预测分支指令的跳转方向的方法，以尽可能减少流水线停顿和分支指令带来的性能损失</w:t>
      </w:r>
      <w:r>
        <w:rPr>
          <w:rFonts w:hint="eastAsia"/>
          <w:lang w:eastAsia="zh-CN"/>
        </w:rPr>
        <w:t>，动态转移预测：通过硬件中的转移预测缓冲器（Branch Prediction Buffer）来记录分支指令的历史执行信息和模式，并根据这些信息预测下一次的跳转方向，二位饱和计数器（Two-bit Saturating Counter）：使用一个2位的计数器来记录分支指令的历史执行情况。根据计数器的值，可以预测分支指令的跳转方向。</w:t>
      </w:r>
    </w:p>
    <w:p>
      <w:pPr>
        <w:numPr>
          <w:ilvl w:val="0"/>
          <w:numId w:val="0"/>
        </w:numPr>
        <w:ind w:leftChars="0"/>
        <w:rPr>
          <w:rFonts w:hint="eastAsia"/>
          <w:lang w:eastAsia="zh-CN"/>
        </w:rPr>
      </w:pPr>
    </w:p>
    <w:p>
      <w:pPr>
        <w:numPr>
          <w:ilvl w:val="0"/>
          <w:numId w:val="0"/>
        </w:numPr>
        <w:ind w:leftChars="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420" w:firstLineChars="20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使用一个</w:t>
      </w:r>
      <w:r>
        <w:rPr>
          <w:rFonts w:hint="eastAsia" w:asciiTheme="minorHAnsi" w:hAnsiTheme="minorHAnsi" w:eastAsiaTheme="minorEastAsia" w:cstheme="minorBidi"/>
          <w:kern w:val="2"/>
          <w:sz w:val="21"/>
          <w:szCs w:val="22"/>
          <w:lang w:val="en-US" w:eastAsia="zh-CN" w:bidi="ar-SA"/>
        </w:rPr>
        <w:t>branch_counter_t</w:t>
      </w:r>
      <w:r>
        <w:rPr>
          <w:rFonts w:hint="default" w:asciiTheme="minorHAnsi" w:hAnsiTheme="minorHAnsi" w:eastAsiaTheme="minorEastAsia" w:cstheme="minorBidi"/>
          <w:kern w:val="2"/>
          <w:sz w:val="21"/>
          <w:szCs w:val="22"/>
          <w:lang w:val="en-US" w:eastAsia="zh-CN" w:bidi="ar-SA"/>
        </w:rPr>
        <w:t>枚举类型的变量branch_prediction来表示分支预测结果。通过2位计数器的方式，我们将分支预测结果分为4个状态：STRONGLY_NOT_TAKEN、WEAKLY_NOT_TAKEN、WEAKLY_TAKEN和STRONGLY_TAKEN。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420" w:firstLineChars="200"/>
        <w:jc w:val="left"/>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在update_branch_prediction函数中，我们根据实际的分支执行情况更新分支预测器的状态。如果分支被正确预测，则将计数器的值向预测方向移动一位；如果分支没有被正确预测，则将计数器的值向相反方向移动一位。</w:t>
      </w:r>
    </w:p>
    <w:p>
      <w:pPr>
        <w:numPr>
          <w:ilvl w:val="0"/>
          <w:numId w:val="0"/>
        </w:numPr>
        <w:ind w:leftChars="0"/>
        <w:rPr>
          <w:rFonts w:hint="default" w:asciiTheme="minorHAnsi" w:hAnsiTheme="minorHAnsi" w:eastAsiaTheme="minorEastAsia" w:cstheme="minorBidi"/>
          <w:kern w:val="2"/>
          <w:sz w:val="21"/>
          <w:szCs w:val="22"/>
          <w:lang w:val="en-US" w:eastAsia="zh-CN" w:bidi="ar-SA"/>
        </w:rPr>
      </w:pPr>
      <w:r>
        <w:rPr>
          <w:rFonts w:hint="eastAsia"/>
          <w:lang w:val="en-US" w:eastAsia="zh-CN"/>
        </w:rPr>
        <w:t>6.</w:t>
      </w:r>
      <w:r>
        <w:rPr>
          <w:rFonts w:hint="default" w:asciiTheme="minorHAnsi" w:hAnsiTheme="minorHAnsi" w:eastAsiaTheme="minorEastAsia" w:cstheme="minorBidi"/>
          <w:kern w:val="2"/>
          <w:sz w:val="21"/>
          <w:szCs w:val="22"/>
          <w:lang w:val="en-US" w:eastAsia="zh-CN" w:bidi="ar-SA"/>
        </w:rPr>
        <w:t>要让取指级和访存级的load指令不需要多等一拍，可以对流水线设计方案进行修改，引入流水线握手机制。</w:t>
      </w:r>
    </w:p>
    <w:p>
      <w:pPr>
        <w:numPr>
          <w:ilvl w:val="0"/>
          <w:numId w:val="0"/>
        </w:numPr>
        <w:ind w:leftChars="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1、在取指级（IF）阶段：</w:t>
      </w:r>
    </w:p>
    <w:p>
      <w:pPr>
        <w:numPr>
          <w:ilvl w:val="0"/>
          <w:numId w:val="0"/>
        </w:numPr>
        <w:ind w:leftChars="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在译码级（ID）阶段，判断当前指令是否为load指令。</w:t>
      </w:r>
    </w:p>
    <w:p>
      <w:pPr>
        <w:numPr>
          <w:ilvl w:val="0"/>
          <w:numId w:val="0"/>
        </w:numPr>
        <w:ind w:leftChars="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如果是load指令，则将读数据的地址请求早一拍发送给数据存储器（DM）。</w:t>
      </w:r>
    </w:p>
    <w:p>
      <w:pPr>
        <w:numPr>
          <w:ilvl w:val="0"/>
          <w:numId w:val="0"/>
        </w:numPr>
        <w:ind w:leftChars="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在译码级（ID）阶段，将读数据的地址请求发送给指令存储器（IM）。</w:t>
      </w:r>
    </w:p>
    <w:p>
      <w:pPr>
        <w:numPr>
          <w:ilvl w:val="0"/>
          <w:numId w:val="0"/>
        </w:numPr>
        <w:ind w:leftChars="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2、在访存级（MEM）阶段：</w:t>
      </w:r>
    </w:p>
    <w:p>
      <w:pPr>
        <w:numPr>
          <w:ilvl w:val="0"/>
          <w:numId w:val="0"/>
        </w:numPr>
        <w:ind w:leftChars="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在取指级（IF）阶段，将读数据的地址请求发送给数据存储器（DM）。</w:t>
      </w:r>
    </w:p>
    <w:p>
      <w:pPr>
        <w:numPr>
          <w:ilvl w:val="0"/>
          <w:numId w:val="0"/>
        </w:numPr>
        <w:ind w:leftChars="0"/>
        <w:rPr>
          <w:rFonts w:hint="eastAsia"/>
          <w:color w:val="FF0000"/>
        </w:rPr>
      </w:pPr>
      <w:r>
        <w:rPr>
          <w:rFonts w:hint="default" w:asciiTheme="minorHAnsi" w:hAnsiTheme="minorHAnsi" w:eastAsiaTheme="minorEastAsia" w:cstheme="minorBidi"/>
          <w:kern w:val="2"/>
          <w:sz w:val="21"/>
          <w:szCs w:val="22"/>
          <w:lang w:val="en-US" w:eastAsia="zh-CN" w:bidi="ar-SA"/>
        </w:rPr>
        <w:t>在访存级（MEM）阶段，从数据存储器（DM）中读取数据，并将数据传递给执行级（EX）阶段。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3BE267"/>
    <w:multiLevelType w:val="multilevel"/>
    <w:tmpl w:val="953BE2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8DFEC4C"/>
    <w:multiLevelType w:val="singleLevel"/>
    <w:tmpl w:val="F8DFEC4C"/>
    <w:lvl w:ilvl="0" w:tentative="0">
      <w:start w:val="1"/>
      <w:numFmt w:val="decimal"/>
      <w:lvlText w:val="%1."/>
      <w:lvlJc w:val="left"/>
      <w:pPr>
        <w:tabs>
          <w:tab w:val="left" w:pos="312"/>
        </w:tabs>
      </w:pPr>
    </w:lvl>
  </w:abstractNum>
  <w:abstractNum w:abstractNumId="2">
    <w:nsid w:val="428D63E2"/>
    <w:multiLevelType w:val="multilevel"/>
    <w:tmpl w:val="428D63E2"/>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64743898"/>
    <w:multiLevelType w:val="singleLevel"/>
    <w:tmpl w:val="64743898"/>
    <w:lvl w:ilvl="0" w:tentative="0">
      <w:start w:val="2"/>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BlNGI0ZDVkNzViMmIzYzI2NGQ4Y2MzYjhhMzYwYzMifQ=="/>
  </w:docVars>
  <w:rsids>
    <w:rsidRoot w:val="000044FA"/>
    <w:rsid w:val="000044FA"/>
    <w:rsid w:val="000341D9"/>
    <w:rsid w:val="00197B4D"/>
    <w:rsid w:val="00553C84"/>
    <w:rsid w:val="006543C0"/>
    <w:rsid w:val="009A5168"/>
    <w:rsid w:val="00A04A32"/>
    <w:rsid w:val="00A36C13"/>
    <w:rsid w:val="00B16FA8"/>
    <w:rsid w:val="00C75E02"/>
    <w:rsid w:val="00D749E4"/>
    <w:rsid w:val="08553E01"/>
    <w:rsid w:val="0D7F3E0A"/>
    <w:rsid w:val="115C3F98"/>
    <w:rsid w:val="19EB6DF3"/>
    <w:rsid w:val="3843416B"/>
    <w:rsid w:val="3CD67044"/>
    <w:rsid w:val="46B83700"/>
    <w:rsid w:val="4B0F4DE3"/>
    <w:rsid w:val="52AA63B5"/>
    <w:rsid w:val="5941260C"/>
    <w:rsid w:val="66E93522"/>
    <w:rsid w:val="6A5B442D"/>
    <w:rsid w:val="6B0F0BFF"/>
    <w:rsid w:val="6CBB0E73"/>
    <w:rsid w:val="6EDC41D0"/>
    <w:rsid w:val="6F697847"/>
    <w:rsid w:val="7AF15F4B"/>
    <w:rsid w:val="7D94457C"/>
    <w:rsid w:val="7E526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TML Code"/>
    <w:basedOn w:val="7"/>
    <w:semiHidden/>
    <w:unhideWhenUsed/>
    <w:uiPriority w:val="99"/>
    <w:rPr>
      <w:rFonts w:ascii="Courier New" w:hAnsi="Courier New"/>
      <w:sz w:val="2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280</Words>
  <Characters>290</Characters>
  <Lines>2</Lines>
  <Paragraphs>1</Paragraphs>
  <TotalTime>1</TotalTime>
  <ScaleCrop>false</ScaleCrop>
  <LinksUpToDate>false</LinksUpToDate>
  <CharactersWithSpaces>293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2019-03-21T10:18:00Z</dcterms:created>
  <dc:creator>quinn109</dc:creator>
  <cp:lastModifiedBy>WPS_1689657754</cp:lastModifiedBy>
  <dcterms:modified xsi:type="dcterms:W3CDTF">2023-11-10T10:39:06Z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585325512E7A402191E6E690674AFC35_12</vt:lpwstr>
  </property>
</Properties>
</file>