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jc w:val="center"/>
        <w:rPr>
          <w:rFonts w:ascii="微软雅黑" w:hAnsi="微软雅黑" w:eastAsia="微软雅黑" w:cs="微软雅黑"/>
          <w:color w:val="3C3C3C"/>
          <w:sz w:val="56"/>
          <w:szCs w:val="56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C3C3C"/>
          <w:sz w:val="56"/>
          <w:szCs w:val="56"/>
          <w:shd w:val="clear" w:color="auto" w:fill="FFFFFF"/>
        </w:rPr>
        <w:t>高级语言程序设计</w:t>
      </w:r>
    </w:p>
    <w:p>
      <w:pPr>
        <w:pStyle w:val="15"/>
        <w:jc w:val="center"/>
        <w:rPr>
          <w:rFonts w:hint="eastAsia" w:ascii="微软雅黑" w:hAnsi="微软雅黑" w:eastAsia="微软雅黑" w:cs="微软雅黑"/>
          <w:color w:val="3C3C3C"/>
          <w:sz w:val="56"/>
          <w:szCs w:val="56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C3C3C"/>
          <w:sz w:val="56"/>
          <w:szCs w:val="56"/>
          <w:shd w:val="clear" w:color="auto" w:fill="FFFFFF"/>
        </w:rPr>
        <w:t>实验报告</w:t>
      </w:r>
    </w:p>
    <w:p>
      <w:pPr>
        <w:snapToGrid w:val="0"/>
        <w:jc w:val="center"/>
        <w:rPr>
          <w:rFonts w:hint="eastAsia" w:ascii="微软雅黑" w:hAnsi="微软雅黑" w:eastAsia="微软雅黑" w:cs="微软雅黑"/>
          <w:sz w:val="24"/>
        </w:rPr>
      </w:pPr>
    </w:p>
    <w:p>
      <w:pPr>
        <w:snapToGrid w:val="0"/>
        <w:jc w:val="center"/>
        <w:rPr>
          <w:rFonts w:hint="eastAsia" w:ascii="微软雅黑" w:hAnsi="微软雅黑" w:eastAsia="微软雅黑" w:cs="微软雅黑"/>
          <w:sz w:val="24"/>
        </w:rPr>
      </w:pPr>
    </w:p>
    <w:p>
      <w:pPr>
        <w:snapToGrid w:val="0"/>
        <w:jc w:val="center"/>
        <w:rPr>
          <w:rFonts w:hint="eastAsia" w:ascii="微软雅黑" w:hAnsi="微软雅黑" w:eastAsia="微软雅黑" w:cs="微软雅黑"/>
          <w:sz w:val="24"/>
        </w:rPr>
      </w:pPr>
    </w:p>
    <w:p>
      <w:pPr>
        <w:snapToGrid w:val="0"/>
        <w:jc w:val="center"/>
        <w:rPr>
          <w:rFonts w:hint="eastAsia" w:ascii="微软雅黑" w:hAnsi="微软雅黑" w:eastAsia="微软雅黑" w:cs="微软雅黑"/>
          <w:sz w:val="24"/>
        </w:rPr>
      </w:pPr>
    </w:p>
    <w:p>
      <w:pPr>
        <w:snapToGrid w:val="0"/>
        <w:jc w:val="center"/>
        <w:rPr>
          <w:rFonts w:hint="eastAsia" w:ascii="微软雅黑" w:hAnsi="微软雅黑" w:eastAsia="微软雅黑" w:cs="微软雅黑"/>
          <w:sz w:val="24"/>
        </w:rPr>
      </w:pPr>
    </w:p>
    <w:p>
      <w:pPr>
        <w:snapToGrid w:val="0"/>
        <w:jc w:val="center"/>
        <w:rPr>
          <w:rFonts w:hint="eastAsia" w:ascii="微软雅黑" w:hAnsi="微软雅黑" w:eastAsia="微软雅黑" w:cs="微软雅黑"/>
          <w:sz w:val="24"/>
        </w:rPr>
      </w:pPr>
    </w:p>
    <w:p>
      <w:pPr>
        <w:snapToGrid w:val="0"/>
        <w:jc w:val="center"/>
        <w:rPr>
          <w:rFonts w:hint="eastAsia" w:ascii="微软雅黑" w:hAnsi="微软雅黑" w:eastAsia="微软雅黑" w:cs="微软雅黑"/>
          <w:sz w:val="24"/>
        </w:rPr>
      </w:pPr>
    </w:p>
    <w:p>
      <w:pPr>
        <w:snapToGrid w:val="0"/>
        <w:jc w:val="center"/>
        <w:rPr>
          <w:rFonts w:hint="eastAsia" w:ascii="微软雅黑" w:hAnsi="微软雅黑" w:eastAsia="微软雅黑" w:cs="微软雅黑"/>
          <w:sz w:val="24"/>
        </w:rPr>
      </w:pPr>
    </w:p>
    <w:p>
      <w:pPr>
        <w:snapToGrid w:val="0"/>
        <w:jc w:val="center"/>
        <w:rPr>
          <w:rFonts w:hint="eastAsia" w:ascii="微软雅黑" w:hAnsi="微软雅黑" w:eastAsia="微软雅黑" w:cs="微软雅黑"/>
          <w:sz w:val="24"/>
        </w:rPr>
      </w:pPr>
    </w:p>
    <w:p>
      <w:pPr>
        <w:snapToGrid w:val="0"/>
        <w:jc w:val="center"/>
        <w:rPr>
          <w:rFonts w:hint="eastAsia" w:ascii="微软雅黑" w:hAnsi="微软雅黑" w:eastAsia="微软雅黑" w:cs="微软雅黑"/>
          <w:sz w:val="24"/>
        </w:rPr>
      </w:pPr>
    </w:p>
    <w:p>
      <w:pPr>
        <w:snapToGrid w:val="0"/>
        <w:jc w:val="center"/>
        <w:rPr>
          <w:rFonts w:hint="eastAsia" w:ascii="微软雅黑" w:hAnsi="微软雅黑" w:eastAsia="微软雅黑" w:cs="微软雅黑"/>
          <w:sz w:val="24"/>
        </w:rPr>
      </w:pPr>
    </w:p>
    <w:p>
      <w:pPr>
        <w:snapToGrid w:val="0"/>
        <w:jc w:val="center"/>
        <w:rPr>
          <w:rFonts w:hint="eastAsia" w:ascii="微软雅黑" w:hAnsi="微软雅黑" w:eastAsia="微软雅黑" w:cs="微软雅黑"/>
          <w:sz w:val="24"/>
        </w:rPr>
      </w:pPr>
    </w:p>
    <w:p>
      <w:pPr>
        <w:snapToGrid w:val="0"/>
        <w:jc w:val="center"/>
        <w:rPr>
          <w:rFonts w:hint="eastAsia" w:ascii="微软雅黑" w:hAnsi="微软雅黑" w:eastAsia="微软雅黑" w:cs="微软雅黑"/>
          <w:sz w:val="24"/>
        </w:rPr>
      </w:pPr>
    </w:p>
    <w:p>
      <w:pPr>
        <w:snapToGrid w:val="0"/>
        <w:ind w:firstLine="3840" w:firstLineChars="1600"/>
        <w:jc w:val="both"/>
        <w:rPr>
          <w:rFonts w:hint="eastAsia" w:ascii="微软雅黑" w:hAnsi="微软雅黑" w:eastAsia="微软雅黑" w:cs="微软雅黑"/>
          <w:sz w:val="24"/>
        </w:rPr>
      </w:pPr>
    </w:p>
    <w:p>
      <w:pPr>
        <w:snapToGrid w:val="0"/>
        <w:ind w:firstLine="3840" w:firstLineChars="1600"/>
        <w:jc w:val="both"/>
        <w:rPr>
          <w:rFonts w:hint="eastAsia" w:ascii="微软雅黑" w:hAnsi="微软雅黑" w:eastAsia="微软雅黑" w:cs="微软雅黑"/>
          <w:sz w:val="24"/>
        </w:rPr>
      </w:pPr>
    </w:p>
    <w:p>
      <w:pPr>
        <w:snapToGrid w:val="0"/>
        <w:ind w:firstLine="3840" w:firstLineChars="1600"/>
        <w:jc w:val="both"/>
        <w:rPr>
          <w:rFonts w:hint="eastAsia" w:ascii="微软雅黑" w:hAnsi="微软雅黑" w:eastAsia="微软雅黑" w:cs="微软雅黑"/>
          <w:sz w:val="24"/>
        </w:rPr>
      </w:pPr>
    </w:p>
    <w:p>
      <w:pPr>
        <w:snapToGrid w:val="0"/>
        <w:ind w:firstLine="3840" w:firstLineChars="1600"/>
        <w:jc w:val="both"/>
        <w:rPr>
          <w:rFonts w:hint="eastAsia" w:ascii="微软雅黑" w:hAnsi="微软雅黑" w:eastAsia="微软雅黑" w:cs="微软雅黑"/>
          <w:sz w:val="24"/>
        </w:rPr>
      </w:pPr>
    </w:p>
    <w:p>
      <w:pPr>
        <w:snapToGrid w:val="0"/>
        <w:ind w:firstLine="3840" w:firstLineChars="1600"/>
        <w:jc w:val="both"/>
        <w:rPr>
          <w:rFonts w:hint="eastAsia" w:ascii="微软雅黑" w:hAnsi="微软雅黑" w:eastAsia="微软雅黑" w:cs="微软雅黑"/>
          <w:sz w:val="24"/>
        </w:rPr>
      </w:pPr>
    </w:p>
    <w:p>
      <w:pPr>
        <w:snapToGrid w:val="0"/>
        <w:ind w:firstLine="3840" w:firstLineChars="1600"/>
        <w:jc w:val="both"/>
        <w:rPr>
          <w:rFonts w:hint="eastAsia" w:ascii="微软雅黑" w:hAnsi="微软雅黑" w:eastAsia="微软雅黑" w:cs="微软雅黑"/>
          <w:sz w:val="24"/>
        </w:rPr>
      </w:pPr>
    </w:p>
    <w:p>
      <w:pPr>
        <w:snapToGrid w:val="0"/>
        <w:ind w:firstLine="3840" w:firstLineChars="1600"/>
        <w:jc w:val="both"/>
        <w:rPr>
          <w:rFonts w:hint="eastAsia" w:ascii="微软雅黑" w:hAnsi="微软雅黑" w:eastAsia="微软雅黑" w:cs="微软雅黑"/>
          <w:sz w:val="24"/>
        </w:rPr>
      </w:pPr>
    </w:p>
    <w:p>
      <w:pPr>
        <w:snapToGrid w:val="0"/>
        <w:ind w:firstLine="3840" w:firstLineChars="1600"/>
        <w:jc w:val="both"/>
        <w:rPr>
          <w:rFonts w:hint="eastAsia" w:ascii="微软雅黑" w:hAnsi="微软雅黑" w:eastAsia="微软雅黑" w:cs="微软雅黑"/>
          <w:sz w:val="24"/>
        </w:rPr>
      </w:pPr>
    </w:p>
    <w:p>
      <w:pPr>
        <w:snapToGrid w:val="0"/>
        <w:ind w:firstLine="3840" w:firstLineChars="1600"/>
        <w:jc w:val="both"/>
        <w:rPr>
          <w:rFonts w:hint="eastAsia" w:ascii="微软雅黑" w:hAnsi="微软雅黑" w:eastAsia="微软雅黑" w:cs="微软雅黑"/>
          <w:sz w:val="24"/>
        </w:rPr>
      </w:pPr>
    </w:p>
    <w:p>
      <w:pPr>
        <w:snapToGrid w:val="0"/>
        <w:ind w:firstLine="4080" w:firstLineChars="1700"/>
        <w:jc w:val="both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南开大学 计算机大类</w:t>
      </w:r>
    </w:p>
    <w:p>
      <w:pPr>
        <w:snapToGrid w:val="0"/>
        <w:jc w:val="center"/>
        <w:rPr>
          <w:rFonts w:hint="default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sz w:val="24"/>
        </w:rPr>
        <w:t>姓名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蒋薇</w:t>
      </w:r>
    </w:p>
    <w:p>
      <w:pPr>
        <w:snapToGrid w:val="0"/>
        <w:jc w:val="center"/>
        <w:rPr>
          <w:rFonts w:hint="default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sz w:val="24"/>
        </w:rPr>
        <w:t>学号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2110957</w:t>
      </w:r>
    </w:p>
    <w:p>
      <w:pPr>
        <w:snapToGrid w:val="0"/>
        <w:jc w:val="center"/>
        <w:rPr>
          <w:rFonts w:hint="default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                     </w:t>
      </w:r>
      <w:r>
        <w:rPr>
          <w:rFonts w:hint="eastAsia" w:ascii="微软雅黑" w:hAnsi="微软雅黑" w:eastAsia="微软雅黑" w:cs="微软雅黑"/>
          <w:sz w:val="24"/>
        </w:rPr>
        <w:t>班级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工科大类模拟2-4班</w:t>
      </w:r>
    </w:p>
    <w:p>
      <w:pPr>
        <w:snapToGrid w:val="0"/>
        <w:jc w:val="center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sz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</w:rPr>
        <w:instrText xml:space="preserve">Time \@ "yyyy年M月d日"</w:instrText>
      </w:r>
      <w:r>
        <w:rPr>
          <w:rFonts w:hint="eastAsia" w:ascii="微软雅黑" w:hAnsi="微软雅黑" w:eastAsia="微软雅黑" w:cs="微软雅黑"/>
          <w:sz w:val="24"/>
        </w:rPr>
        <w:fldChar w:fldCharType="separate"/>
      </w:r>
      <w:r>
        <w:rPr>
          <w:rFonts w:hint="eastAsia" w:ascii="微软雅黑" w:hAnsi="微软雅黑" w:eastAsia="微软雅黑" w:cs="微软雅黑"/>
          <w:sz w:val="24"/>
        </w:rPr>
        <w:t>2022年5月8日</w:t>
      </w:r>
      <w:r>
        <w:rPr>
          <w:rFonts w:hint="eastAsia" w:ascii="微软雅黑" w:hAnsi="微软雅黑" w:eastAsia="微软雅黑" w:cs="微软雅黑"/>
          <w:sz w:val="24"/>
        </w:rPr>
        <w:fldChar w:fldCharType="end"/>
      </w:r>
      <w:bookmarkStart w:id="0" w:name="_Date#327175886"/>
    </w:p>
    <w:bookmarkEnd w:id="0"/>
    <w:p>
      <w:pPr>
        <w:snapToGrid w:val="0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8"/>
          <w:szCs w:val="28"/>
          <w:lang w:val="en-US" w:eastAsia="zh-CN" w:bidi="ar-SA"/>
        </w:rPr>
        <w:id w:val="14746717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30"/>
          <w:szCs w:val="3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28"/>
              <w:szCs w:val="28"/>
            </w:rPr>
          </w:pPr>
          <w:r>
            <w:rPr>
              <w:rFonts w:ascii="宋体" w:hAnsi="宋体" w:eastAsia="宋体"/>
              <w:sz w:val="28"/>
              <w:szCs w:val="28"/>
            </w:rPr>
            <w:t>目录</w:t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"1-3" \h \u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_Toc26344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8"/>
              <w:szCs w:val="28"/>
              <w:shd w:val="clear" w:color="auto" w:fill="FFFFFF"/>
            </w:rPr>
            <w:t>高级语言</w:t>
          </w:r>
          <w:r>
            <w:rPr>
              <w:rFonts w:ascii="微软雅黑" w:hAnsi="微软雅黑" w:eastAsia="微软雅黑" w:cs="微软雅黑"/>
              <w:sz w:val="28"/>
              <w:szCs w:val="28"/>
              <w:shd w:val="clear" w:color="auto" w:fill="FFFFFF"/>
            </w:rPr>
            <w:t>程序设计</w:t>
          </w:r>
          <w:r>
            <w:rPr>
              <w:rFonts w:hint="eastAsia" w:ascii="微软雅黑" w:hAnsi="微软雅黑" w:eastAsia="微软雅黑" w:cs="微软雅黑"/>
              <w:sz w:val="28"/>
              <w:szCs w:val="28"/>
              <w:shd w:val="clear" w:color="auto" w:fill="FFFFFF"/>
            </w:rPr>
            <w:t>大作业实验报告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_Toc26344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_Toc23974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 xml:space="preserve">一. </w:t>
          </w:r>
          <w:r>
            <w:rPr>
              <w:rFonts w:hint="eastAsia"/>
              <w:sz w:val="28"/>
              <w:szCs w:val="28"/>
            </w:rPr>
            <w:t>作业题</w:t>
          </w:r>
          <w:r>
            <w:rPr>
              <w:rFonts w:hint="eastAsia"/>
              <w:sz w:val="28"/>
              <w:szCs w:val="28"/>
              <w:lang w:val="en-US" w:eastAsia="zh-CN"/>
            </w:rPr>
            <w:t>目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_Toc23974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_Toc670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中国象棋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_Toc670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_Toc5069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bCs/>
              <w:sz w:val="28"/>
              <w:szCs w:val="28"/>
              <w:lang w:val="en-US" w:eastAsia="zh-CN"/>
            </w:rPr>
            <w:t>游戏规则</w:t>
          </w:r>
          <w:r>
            <w:rPr>
              <w:rFonts w:hint="eastAsia"/>
              <w:sz w:val="28"/>
              <w:szCs w:val="28"/>
              <w:lang w:val="en-US" w:eastAsia="zh-CN"/>
            </w:rPr>
            <w:t>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_Toc5069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_Toc19692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1：胜负判定：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_Toc19692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_Toc21690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2：吃子规则：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_Toc21690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_Toc30784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3：行棋规则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_Toc30784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_Toc8075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二：开发软件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_Toc8075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_Toc27650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三：课题要求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_Toc27650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_Toc6085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四．主要流程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_Toc6085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_Toc6262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（一）整体流程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_Toc6262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_Toc9253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1：绘制棋盘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_Toc9253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_Toc19142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2：绘制棋子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_Toc19142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_Toc24835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3：行棋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_Toc24835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_Toc27344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</w:rPr>
            <w:t>（二） 算法或公式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_Toc27344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_Toc4586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1：判断相应棋子是否能走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_Toc4586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_Toc26991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2: 特定棋子的要求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_Toc26991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_Toc5848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3：判断鼠标点击的哪个交点是要落棋的地方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_Toc5848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ind w:left="0" w:leftChars="0" w:firstLine="0" w:firstLineChars="0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_Toc22744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bCs w:val="0"/>
              <w:kern w:val="2"/>
              <w:sz w:val="28"/>
              <w:szCs w:val="28"/>
              <w:lang w:val="en-US" w:eastAsia="zh-CN" w:bidi="ar-SA"/>
            </w:rPr>
            <w:t>五：测试结果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_Toc22744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HYPERLINK \l _Toc10041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eastAsia"/>
              <w:sz w:val="28"/>
              <w:szCs w:val="28"/>
              <w:lang w:val="en-US" w:eastAsia="zh-CN"/>
            </w:rPr>
            <w:t>六.收获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_Toc10041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  <w:r>
            <w:rPr>
              <w:sz w:val="28"/>
              <w:szCs w:val="28"/>
            </w:rPr>
            <w:fldChar w:fldCharType="end"/>
          </w:r>
        </w:p>
        <w:p>
          <w:r>
            <w:rPr>
              <w:sz w:val="28"/>
              <w:szCs w:val="28"/>
            </w:rPr>
            <w:fldChar w:fldCharType="end"/>
          </w:r>
          <w:bookmarkStart w:id="1" w:name="_Toc26344"/>
        </w:p>
      </w:sdtContent>
    </w:sdt>
    <w:p>
      <w:pPr>
        <w:ind w:firstLine="1200" w:firstLineChars="300"/>
        <w:rPr>
          <w:b/>
          <w:sz w:val="36"/>
          <w:szCs w:val="36"/>
        </w:rPr>
      </w:pPr>
      <w:bookmarkStart w:id="36" w:name="_GoBack"/>
      <w:bookmarkEnd w:id="36"/>
      <w:r>
        <w:rPr>
          <w:rFonts w:hint="eastAsia"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高级语言</w:t>
      </w:r>
      <w:r>
        <w:rPr>
          <w:rFonts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hint="eastAsia" w:ascii="微软雅黑" w:hAnsi="微软雅黑" w:eastAsia="微软雅黑" w:cs="微软雅黑"/>
          <w:color w:val="3C3C3C"/>
          <w:sz w:val="40"/>
          <w:szCs w:val="40"/>
          <w:shd w:val="clear" w:color="auto" w:fill="FFFFFF"/>
        </w:rPr>
        <w:t>大作业实验报告</w:t>
      </w:r>
      <w:bookmarkEnd w:id="1"/>
    </w:p>
    <w:p>
      <w:pPr>
        <w:jc w:val="right"/>
        <w:rPr>
          <w:szCs w:val="21"/>
        </w:rPr>
      </w:pPr>
    </w:p>
    <w:p>
      <w:pPr>
        <w:jc w:val="center"/>
        <w:rPr>
          <w:szCs w:val="21"/>
        </w:rPr>
      </w:pPr>
    </w:p>
    <w:p>
      <w:pPr>
        <w:numPr>
          <w:ilvl w:val="0"/>
          <w:numId w:val="1"/>
        </w:numPr>
        <w:spacing w:before="156" w:beforeLines="50" w:after="156" w:afterLines="50"/>
        <w:outlineLvl w:val="0"/>
        <w:rPr>
          <w:rFonts w:hint="eastAsia"/>
          <w:b/>
          <w:sz w:val="30"/>
          <w:szCs w:val="30"/>
        </w:rPr>
      </w:pPr>
      <w:bookmarkStart w:id="2" w:name="_Toc29969"/>
      <w:bookmarkStart w:id="3" w:name="_Toc23974"/>
      <w:r>
        <w:rPr>
          <w:rFonts w:hint="eastAsia"/>
          <w:b/>
          <w:sz w:val="30"/>
          <w:szCs w:val="30"/>
        </w:rPr>
        <w:t>作业题</w:t>
      </w:r>
      <w:bookmarkEnd w:id="2"/>
      <w:r>
        <w:rPr>
          <w:rFonts w:hint="eastAsia"/>
          <w:b/>
          <w:sz w:val="30"/>
          <w:szCs w:val="30"/>
          <w:lang w:val="en-US" w:eastAsia="zh-CN"/>
        </w:rPr>
        <w:t>目</w:t>
      </w:r>
      <w:bookmarkEnd w:id="3"/>
    </w:p>
    <w:p>
      <w:pPr>
        <w:pStyle w:val="2"/>
        <w:bidi w:val="0"/>
        <w:ind w:firstLine="321" w:firstLineChars="100"/>
        <w:rPr>
          <w:rFonts w:hint="default" w:eastAsia="黑体"/>
          <w:lang w:val="en-US" w:eastAsia="zh-CN"/>
        </w:rPr>
      </w:pPr>
      <w:bookmarkStart w:id="4" w:name="_Toc670"/>
      <w:r>
        <w:rPr>
          <w:rFonts w:hint="eastAsia"/>
          <w:lang w:val="en-US" w:eastAsia="zh-CN"/>
        </w:rPr>
        <w:t>中国象棋</w:t>
      </w:r>
      <w:bookmarkEnd w:id="4"/>
    </w:p>
    <w:p>
      <w:pPr>
        <w:spacing w:line="30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中国传统棋类益智游戏</w:t>
      </w:r>
    </w:p>
    <w:p>
      <w:pPr>
        <w:spacing w:line="300" w:lineRule="auto"/>
        <w:ind w:firstLine="492" w:firstLineChars="175"/>
        <w:outlineLvl w:val="1"/>
        <w:rPr>
          <w:rFonts w:hint="eastAsia"/>
          <w:sz w:val="28"/>
          <w:szCs w:val="28"/>
          <w:lang w:val="en-US" w:eastAsia="zh-CN"/>
        </w:rPr>
      </w:pPr>
      <w:bookmarkStart w:id="5" w:name="_Toc5069"/>
      <w:r>
        <w:rPr>
          <w:rFonts w:hint="eastAsia"/>
          <w:b/>
          <w:bCs/>
          <w:sz w:val="28"/>
          <w:szCs w:val="28"/>
          <w:lang w:val="en-US" w:eastAsia="zh-CN"/>
        </w:rPr>
        <w:t>游戏规则</w:t>
      </w:r>
      <w:r>
        <w:rPr>
          <w:rFonts w:hint="eastAsia"/>
          <w:sz w:val="28"/>
          <w:szCs w:val="28"/>
          <w:lang w:val="en-US" w:eastAsia="zh-CN"/>
        </w:rPr>
        <w:t>：</w:t>
      </w:r>
      <w:bookmarkEnd w:id="5"/>
    </w:p>
    <w:p>
      <w:pPr>
        <w:spacing w:line="300" w:lineRule="auto"/>
        <w:ind w:firstLine="490" w:firstLineChars="175"/>
        <w:outlineLvl w:val="1"/>
        <w:rPr>
          <w:rFonts w:hint="eastAsia"/>
          <w:sz w:val="28"/>
          <w:szCs w:val="28"/>
          <w:lang w:val="en-US" w:eastAsia="zh-CN"/>
        </w:rPr>
      </w:pPr>
      <w:bookmarkStart w:id="6" w:name="_Toc19692"/>
      <w:r>
        <w:rPr>
          <w:rFonts w:hint="eastAsia"/>
          <w:sz w:val="28"/>
          <w:szCs w:val="28"/>
          <w:lang w:val="en-US" w:eastAsia="zh-CN"/>
        </w:rPr>
        <w:t>1：胜负判定：</w:t>
      </w:r>
      <w:bookmarkEnd w:id="6"/>
    </w:p>
    <w:p>
      <w:pPr>
        <w:spacing w:line="300" w:lineRule="auto"/>
        <w:ind w:firstLine="490" w:firstLineChars="175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帅（将）被对方“将死”或“困毙”一方算输。或宣布认输的一方算输。</w:t>
      </w:r>
    </w:p>
    <w:p>
      <w:pPr>
        <w:spacing w:line="300" w:lineRule="auto"/>
        <w:ind w:firstLine="490" w:firstLineChars="175"/>
        <w:rPr>
          <w:rFonts w:hint="eastAsia"/>
          <w:sz w:val="28"/>
          <w:szCs w:val="28"/>
          <w:lang w:val="en-US" w:eastAsia="zh-CN"/>
        </w:rPr>
      </w:pPr>
    </w:p>
    <w:p>
      <w:pPr>
        <w:spacing w:line="300" w:lineRule="auto"/>
        <w:ind w:firstLine="490" w:firstLineChars="175"/>
        <w:outlineLvl w:val="1"/>
        <w:rPr>
          <w:rFonts w:hint="eastAsia"/>
          <w:sz w:val="28"/>
          <w:szCs w:val="28"/>
          <w:lang w:val="en-US" w:eastAsia="zh-CN"/>
        </w:rPr>
      </w:pPr>
      <w:bookmarkStart w:id="7" w:name="_Toc21690"/>
      <w:r>
        <w:rPr>
          <w:rFonts w:hint="eastAsia"/>
          <w:sz w:val="28"/>
          <w:szCs w:val="28"/>
          <w:lang w:val="en-US" w:eastAsia="zh-CN"/>
        </w:rPr>
        <w:t>2：吃子规则：</w:t>
      </w:r>
      <w:bookmarkEnd w:id="7"/>
    </w:p>
    <w:p>
      <w:pPr>
        <w:spacing w:line="300" w:lineRule="auto"/>
        <w:ind w:firstLine="490" w:firstLineChars="175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根据行棋规则能走到的部位有对方的棋子就能吃掉对方的棋子。</w:t>
      </w:r>
    </w:p>
    <w:p>
      <w:pPr>
        <w:spacing w:line="300" w:lineRule="auto"/>
        <w:ind w:firstLine="490" w:firstLineChars="175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但炮的吃棋方法较特殊，需要中间隔有棋子（无论是己方或对方棋子）才能吃掉对方的棋子。</w:t>
      </w:r>
    </w:p>
    <w:p>
      <w:pPr>
        <w:spacing w:line="300" w:lineRule="auto"/>
        <w:ind w:firstLine="490" w:firstLineChars="175"/>
        <w:rPr>
          <w:rFonts w:hint="eastAsia"/>
          <w:sz w:val="28"/>
          <w:szCs w:val="28"/>
          <w:lang w:val="en-US" w:eastAsia="zh-CN"/>
        </w:rPr>
      </w:pPr>
    </w:p>
    <w:p>
      <w:pPr>
        <w:spacing w:line="300" w:lineRule="auto"/>
        <w:ind w:firstLine="490" w:firstLineChars="175"/>
        <w:outlineLvl w:val="1"/>
        <w:rPr>
          <w:rFonts w:hint="default"/>
          <w:sz w:val="28"/>
          <w:szCs w:val="28"/>
          <w:lang w:val="en-US" w:eastAsia="zh-CN"/>
        </w:rPr>
      </w:pPr>
      <w:bookmarkStart w:id="8" w:name="_Toc30784"/>
      <w:r>
        <w:rPr>
          <w:rFonts w:hint="eastAsia"/>
          <w:sz w:val="28"/>
          <w:szCs w:val="28"/>
          <w:lang w:val="en-US" w:eastAsia="zh-CN"/>
        </w:rPr>
        <w:t>3：行棋规则</w:t>
      </w:r>
      <w:bookmarkEnd w:id="8"/>
    </w:p>
    <w:p>
      <w:pPr>
        <w:spacing w:line="300" w:lineRule="auto"/>
        <w:ind w:firstLine="490" w:firstLineChars="175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⑴棋子行棋规则帅/将移动范围：只能在九宫内移动移动规则：每一步只可以水平或垂直移动一点特殊规则：帅和将不准在同一直线上直接对面（中间无棋子），如一方已先占据位置，则另一方必须回避，否则就算输；</w:t>
      </w:r>
    </w:p>
    <w:p>
      <w:pPr>
        <w:spacing w:line="300" w:lineRule="auto"/>
        <w:ind w:firstLine="490" w:firstLineChars="175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⑵仕/士移动范围：只能在九宫内移动移动规则：每一步只可以沿对角线方向移动一点</w:t>
      </w:r>
    </w:p>
    <w:p>
      <w:pPr>
        <w:spacing w:line="300" w:lineRule="auto"/>
        <w:ind w:firstLine="490" w:firstLineChars="175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⑶相/象移动范围：河界的一侧移动规则：每一步只可以沿对角线方向移动两点，可使用汉字中的田字形象地表述：田字格的对角线，俗称相（象）走田字。当相（象）行走路线中，即田字中心有棋子时（无论己方或是对方棋子），则不允许走过去，俗称：塞相（象）眼。</w:t>
      </w:r>
    </w:p>
    <w:p>
      <w:pPr>
        <w:spacing w:line="300" w:lineRule="auto"/>
        <w:ind w:firstLine="490" w:firstLineChars="175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⑷馬移动范围：任何位置移动规则：每一步只可以水平或垂直移动一点，再按对角线方面向左或者右移动。可使用汉字中的日字来形容马的行走方式，俗称：马走日字（斜对角线）。当馬行走时，第一步直行或横行处有别的棋子（无论己方或是对方棋子）挡住，则不许走过去，俗称：蹩马腿。</w:t>
      </w:r>
    </w:p>
    <w:p>
      <w:pPr>
        <w:spacing w:line="300" w:lineRule="auto"/>
        <w:ind w:firstLine="490" w:firstLineChars="175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⑸車移动范围：任何位置移动，可以水平或垂直方向移动任意个无阻碍的点</w:t>
      </w:r>
    </w:p>
    <w:p>
      <w:pPr>
        <w:spacing w:line="300" w:lineRule="auto"/>
        <w:ind w:firstLine="490" w:firstLineChars="175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⑹炮/砲移动范围：任何位置移动规则，移动起来和车相似，但必须跳过一个棋子来吃掉对方棋子。</w:t>
      </w:r>
    </w:p>
    <w:p>
      <w:pPr>
        <w:spacing w:line="300" w:lineRule="auto"/>
        <w:ind w:firstLine="490" w:firstLineChars="175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⑺兵/卒移动范围：任何位置移动，过河界前，每步只能向前移动一点。过河界后，增加了左右移动的能力，兵（卒）不允许向后移动。</w:t>
      </w:r>
    </w:p>
    <w:p>
      <w:pPr>
        <w:spacing w:line="300" w:lineRule="auto"/>
        <w:ind w:firstLine="490" w:firstLineChars="175"/>
        <w:rPr>
          <w:rFonts w:hint="eastAsia"/>
          <w:sz w:val="28"/>
          <w:szCs w:val="28"/>
          <w:lang w:val="en-US" w:eastAsia="zh-CN"/>
        </w:rPr>
      </w:pPr>
    </w:p>
    <w:p>
      <w:pPr>
        <w:spacing w:line="300" w:lineRule="auto"/>
        <w:ind w:firstLine="490" w:firstLineChars="175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 </w:t>
      </w:r>
    </w:p>
    <w:p>
      <w:pPr>
        <w:spacing w:line="300" w:lineRule="auto"/>
        <w:ind w:firstLine="490" w:firstLineChars="175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="156" w:beforeLines="50" w:after="156" w:afterLines="50"/>
        <w:outlineLvl w:val="0"/>
        <w:rPr>
          <w:rFonts w:hint="eastAsia"/>
          <w:b/>
          <w:sz w:val="30"/>
          <w:szCs w:val="30"/>
          <w:lang w:val="en-US" w:eastAsia="zh-CN"/>
        </w:rPr>
      </w:pPr>
      <w:bookmarkStart w:id="9" w:name="_Toc18364"/>
      <w:bookmarkStart w:id="10" w:name="_Toc8075"/>
      <w:r>
        <w:rPr>
          <w:rFonts w:hint="eastAsia"/>
          <w:b/>
          <w:sz w:val="30"/>
          <w:szCs w:val="30"/>
          <w:lang w:val="en-US" w:eastAsia="zh-CN"/>
        </w:rPr>
        <w:t>二：开发软件</w:t>
      </w:r>
      <w:bookmarkEnd w:id="9"/>
      <w:bookmarkEnd w:id="10"/>
    </w:p>
    <w:p>
      <w:pPr>
        <w:spacing w:line="300" w:lineRule="auto"/>
        <w:ind w:firstLine="490" w:firstLineChars="175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Qt Creator 5.9.0</w:t>
      </w:r>
    </w:p>
    <w:p>
      <w:pPr>
        <w:spacing w:line="300" w:lineRule="auto"/>
        <w:ind w:firstLine="490" w:firstLineChars="175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spacing w:before="156" w:beforeLines="50" w:after="156" w:afterLines="50"/>
        <w:outlineLvl w:val="0"/>
        <w:rPr>
          <w:rFonts w:hint="eastAsia"/>
          <w:b/>
          <w:sz w:val="30"/>
          <w:szCs w:val="30"/>
          <w:lang w:val="en-US" w:eastAsia="zh-CN"/>
        </w:rPr>
      </w:pPr>
      <w:bookmarkStart w:id="11" w:name="_Toc742"/>
      <w:bookmarkStart w:id="12" w:name="_Toc27650"/>
      <w:r>
        <w:rPr>
          <w:rFonts w:hint="eastAsia"/>
          <w:b/>
          <w:sz w:val="30"/>
          <w:szCs w:val="30"/>
          <w:lang w:val="en-US" w:eastAsia="zh-CN"/>
        </w:rPr>
        <w:t>三：课题要</w:t>
      </w:r>
      <w:bookmarkEnd w:id="11"/>
      <w:r>
        <w:rPr>
          <w:rFonts w:hint="eastAsia"/>
          <w:b/>
          <w:sz w:val="30"/>
          <w:szCs w:val="30"/>
          <w:lang w:val="en-US" w:eastAsia="zh-CN"/>
        </w:rPr>
        <w:t>求</w:t>
      </w:r>
      <w:bookmarkEnd w:id="12"/>
    </w:p>
    <w:p>
      <w:pPr>
        <w:spacing w:line="300" w:lineRule="auto"/>
        <w:ind w:firstLine="490" w:firstLineChars="175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1：利用Qt的图形函数绘制棋盘、棋子；</w:t>
      </w:r>
    </w:p>
    <w:p>
      <w:pPr>
        <w:spacing w:line="300" w:lineRule="auto"/>
        <w:ind w:firstLine="490" w:firstLineChars="175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2：实现走棋、吃棋，棋盘的更新</w:t>
      </w:r>
    </w:p>
    <w:p>
      <w:pPr>
        <w:spacing w:line="300" w:lineRule="auto"/>
        <w:ind w:firstLine="490" w:firstLineChars="175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3：设计界面，随时间不同图片的连续播放、背景音乐、提示音，</w:t>
      </w:r>
    </w:p>
    <w:p>
      <w:pPr>
        <w:numPr>
          <w:ilvl w:val="0"/>
          <w:numId w:val="0"/>
        </w:numPr>
        <w:spacing w:before="156" w:beforeLines="50" w:after="156" w:afterLines="50"/>
        <w:outlineLvl w:val="0"/>
        <w:rPr>
          <w:rFonts w:hint="eastAsia"/>
          <w:b/>
          <w:sz w:val="30"/>
          <w:szCs w:val="30"/>
          <w:lang w:val="en-US" w:eastAsia="zh-CN"/>
        </w:rPr>
      </w:pPr>
      <w:bookmarkStart w:id="13" w:name="_Toc25240"/>
      <w:bookmarkStart w:id="14" w:name="_Toc6085"/>
      <w:r>
        <w:rPr>
          <w:rFonts w:hint="eastAsia"/>
          <w:b/>
          <w:sz w:val="30"/>
          <w:szCs w:val="30"/>
          <w:lang w:val="en-US" w:eastAsia="zh-CN"/>
        </w:rPr>
        <w:t>四．主要流程</w:t>
      </w:r>
      <w:bookmarkEnd w:id="13"/>
      <w:bookmarkEnd w:id="14"/>
    </w:p>
    <w:p>
      <w:pPr>
        <w:spacing w:line="300" w:lineRule="auto"/>
        <w:ind w:firstLine="490" w:firstLineChars="175"/>
        <w:outlineLvl w:val="1"/>
        <w:rPr>
          <w:rFonts w:hint="eastAsia"/>
          <w:sz w:val="28"/>
          <w:szCs w:val="28"/>
          <w:lang w:val="en-US" w:eastAsia="zh-CN"/>
        </w:rPr>
      </w:pPr>
      <w:bookmarkStart w:id="15" w:name="_Toc20452"/>
      <w:bookmarkStart w:id="16" w:name="_Toc6262"/>
      <w:r>
        <w:rPr>
          <w:rFonts w:hint="eastAsia"/>
          <w:sz w:val="28"/>
          <w:szCs w:val="28"/>
          <w:lang w:val="en-US" w:eastAsia="zh-CN"/>
        </w:rPr>
        <w:t>（一）整体流程</w:t>
      </w:r>
      <w:bookmarkEnd w:id="15"/>
      <w:bookmarkEnd w:id="16"/>
    </w:p>
    <w:p>
      <w:pPr>
        <w:spacing w:line="300" w:lineRule="auto"/>
        <w:ind w:firstLine="490" w:firstLineChars="175"/>
        <w:outlineLvl w:val="2"/>
        <w:rPr>
          <w:rFonts w:hint="eastAsia"/>
          <w:sz w:val="28"/>
          <w:szCs w:val="28"/>
          <w:lang w:val="en-US" w:eastAsia="zh-CN"/>
        </w:rPr>
      </w:pPr>
      <w:bookmarkStart w:id="17" w:name="_Toc9253"/>
      <w:r>
        <w:rPr>
          <w:rFonts w:hint="eastAsia"/>
          <w:sz w:val="28"/>
          <w:szCs w:val="28"/>
          <w:lang w:val="en-US" w:eastAsia="zh-CN"/>
        </w:rPr>
        <w:t>1：绘制棋盘</w:t>
      </w:r>
      <w:bookmarkEnd w:id="17"/>
    </w:p>
    <w:p>
      <w:pPr>
        <w:spacing w:line="300" w:lineRule="auto"/>
        <w:ind w:firstLine="490" w:firstLineChars="175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Qt的绘图函数，作10横线* 9 竖线，中间“楚河汉界”，红黑两方九宫格</w:t>
      </w:r>
    </w:p>
    <w:p>
      <w:pPr>
        <w:spacing w:line="300" w:lineRule="auto"/>
        <w:ind w:firstLine="490" w:firstLineChars="175"/>
        <w:rPr>
          <w:rFonts w:hint="default"/>
          <w:sz w:val="28"/>
          <w:szCs w:val="28"/>
          <w:lang w:val="en-US" w:eastAsia="zh-CN"/>
        </w:rPr>
      </w:pPr>
    </w:p>
    <w:p>
      <w:pPr>
        <w:spacing w:line="300" w:lineRule="auto"/>
        <w:ind w:firstLine="490" w:firstLineChars="175"/>
        <w:outlineLvl w:val="2"/>
        <w:rPr>
          <w:rFonts w:hint="eastAsia"/>
          <w:sz w:val="28"/>
          <w:szCs w:val="28"/>
          <w:lang w:val="en-US" w:eastAsia="zh-CN"/>
        </w:rPr>
      </w:pPr>
      <w:bookmarkStart w:id="18" w:name="_Toc19142"/>
      <w:r>
        <w:rPr>
          <w:rFonts w:hint="eastAsia"/>
          <w:sz w:val="28"/>
          <w:szCs w:val="28"/>
          <w:lang w:val="en-US" w:eastAsia="zh-CN"/>
        </w:rPr>
        <w:t>2：绘制棋子</w:t>
      </w:r>
      <w:bookmarkEnd w:id="18"/>
    </w:p>
    <w:p>
      <w:pPr>
        <w:spacing w:line="300" w:lineRule="auto"/>
        <w:ind w:firstLine="490" w:firstLineChars="175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圆形轮廓棋子 * 32 ，矩形轮廓文字，红黑颜色不同表不同方</w:t>
      </w:r>
    </w:p>
    <w:p>
      <w:pPr>
        <w:spacing w:line="300" w:lineRule="auto"/>
        <w:ind w:firstLine="490" w:firstLineChars="175"/>
        <w:rPr>
          <w:rFonts w:hint="default"/>
          <w:sz w:val="28"/>
          <w:szCs w:val="28"/>
          <w:lang w:val="en-US" w:eastAsia="zh-CN"/>
        </w:rPr>
      </w:pPr>
    </w:p>
    <w:p>
      <w:pPr>
        <w:spacing w:line="300" w:lineRule="auto"/>
        <w:ind w:firstLine="490" w:firstLineChars="175"/>
        <w:outlineLvl w:val="2"/>
        <w:rPr>
          <w:rFonts w:hint="eastAsia"/>
          <w:sz w:val="28"/>
          <w:szCs w:val="28"/>
          <w:lang w:val="en-US" w:eastAsia="zh-CN"/>
        </w:rPr>
      </w:pPr>
      <w:bookmarkStart w:id="19" w:name="_Toc24835"/>
      <w:r>
        <w:rPr>
          <w:rFonts w:hint="eastAsia"/>
          <w:sz w:val="28"/>
          <w:szCs w:val="28"/>
          <w:lang w:val="en-US" w:eastAsia="zh-CN"/>
        </w:rPr>
        <w:t>3：行棋（将/帅，士/仕， 相/象， 车/車， 马/馬， 炮/砲， 兵/卒）-此为重点</w:t>
      </w:r>
      <w:bookmarkEnd w:id="19"/>
    </w:p>
    <w:p>
      <w:pPr>
        <w:spacing w:line="300" w:lineRule="auto"/>
        <w:ind w:firstLine="490" w:firstLineChars="175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鼠标点击选中“棋盘”上“棋子”，鼠标释放将“棋子”移动到指定位置</w:t>
      </w:r>
    </w:p>
    <w:p>
      <w:pPr>
        <w:spacing w:line="300" w:lineRule="auto"/>
        <w:ind w:firstLine="492" w:firstLineChars="175"/>
        <w:outlineLvl w:val="1"/>
        <w:rPr>
          <w:rFonts w:hint="default"/>
          <w:sz w:val="28"/>
          <w:szCs w:val="28"/>
          <w:lang w:val="en-US" w:eastAsia="zh-CN"/>
        </w:rPr>
      </w:pPr>
      <w:bookmarkStart w:id="20" w:name="_Toc2652"/>
      <w:r>
        <w:rPr>
          <w:rFonts w:hint="eastAsia"/>
          <w:b/>
          <w:bCs/>
          <w:sz w:val="28"/>
          <w:szCs w:val="28"/>
          <w:lang w:val="en-US" w:eastAsia="zh-CN"/>
        </w:rPr>
        <w:t>不同棋子在何种方式下能移动</w:t>
      </w:r>
      <w:r>
        <w:rPr>
          <w:rFonts w:hint="eastAsia"/>
          <w:sz w:val="28"/>
          <w:szCs w:val="28"/>
          <w:lang w:val="en-US" w:eastAsia="zh-CN"/>
        </w:rPr>
        <w:t>——重点</w:t>
      </w:r>
      <w:bookmarkEnd w:id="20"/>
    </w:p>
    <w:p>
      <w:pPr>
        <w:spacing w:line="300" w:lineRule="auto"/>
        <w:ind w:firstLine="490" w:firstLineChars="175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移动后，“棋子”位置变化，移动后是否吃子，“棋子”个数变化，实现“棋盘”重绘</w:t>
      </w:r>
    </w:p>
    <w:p>
      <w:pPr>
        <w:spacing w:line="300" w:lineRule="auto"/>
        <w:ind w:firstLine="490" w:firstLineChars="175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落子无悔，无悔棋功能</w:t>
      </w:r>
    </w:p>
    <w:p>
      <w:pPr>
        <w:spacing w:line="300" w:lineRule="auto"/>
        <w:ind w:firstLine="490" w:firstLineChars="175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细节：选中棋子，棋子通过颜色变化显示被选中；</w:t>
      </w:r>
    </w:p>
    <w:p>
      <w:pPr>
        <w:spacing w:line="300" w:lineRule="auto"/>
        <w:ind w:firstLine="420" w:firstLineChars="175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numPr>
          <w:ilvl w:val="0"/>
          <w:numId w:val="2"/>
        </w:numPr>
        <w:tabs>
          <w:tab w:val="left" w:pos="312"/>
        </w:tabs>
        <w:outlineLvl w:val="1"/>
        <w:rPr>
          <w:rFonts w:hint="eastAsia"/>
          <w:b/>
          <w:sz w:val="28"/>
          <w:szCs w:val="28"/>
        </w:rPr>
      </w:pPr>
      <w:bookmarkStart w:id="21" w:name="_Toc25354"/>
      <w:bookmarkStart w:id="22" w:name="_Toc27344"/>
      <w:r>
        <w:rPr>
          <w:rFonts w:hint="eastAsia"/>
          <w:b/>
          <w:sz w:val="28"/>
          <w:szCs w:val="28"/>
        </w:rPr>
        <w:t>算法或公式</w:t>
      </w:r>
      <w:bookmarkEnd w:id="21"/>
      <w:bookmarkEnd w:id="22"/>
    </w:p>
    <w:p>
      <w:pPr>
        <w:spacing w:line="300" w:lineRule="auto"/>
        <w:ind w:firstLine="490" w:firstLineChars="175"/>
        <w:outlineLvl w:val="2"/>
        <w:rPr>
          <w:rFonts w:hint="eastAsia"/>
          <w:sz w:val="28"/>
          <w:szCs w:val="28"/>
          <w:lang w:val="en-US" w:eastAsia="zh-CN"/>
        </w:rPr>
      </w:pPr>
      <w:bookmarkStart w:id="23" w:name="_Toc4586"/>
      <w:r>
        <w:rPr>
          <w:rFonts w:hint="eastAsia"/>
          <w:sz w:val="28"/>
          <w:szCs w:val="28"/>
          <w:lang w:val="en-US" w:eastAsia="zh-CN"/>
        </w:rPr>
        <w:t>1：判断相应棋子是否能走</w:t>
      </w:r>
      <w:bookmarkEnd w:id="23"/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80"/>
        </w:rPr>
        <w:t>Board</w:t>
      </w:r>
      <w:r>
        <w:t>::relation(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row1,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col1,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row,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col)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qAbs(row1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t>row)</w:t>
      </w:r>
      <w:r>
        <w:rPr>
          <w:color w:val="C0C0C0"/>
        </w:rPr>
        <w:t xml:space="preserve"> </w:t>
      </w:r>
      <w:r>
        <w:t>*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qAbs(col1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t>col);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将：在九宫内直走（所在交点前后左右）一格</w:t>
      </w:r>
    </w:p>
    <w:p>
      <w:pPr>
        <w:widowControl w:val="0"/>
        <w:numPr>
          <w:numId w:val="0"/>
        </w:numPr>
        <w:tabs>
          <w:tab w:val="left" w:pos="312"/>
        </w:tabs>
        <w:jc w:val="both"/>
        <w:outlineLvl w:val="9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drawing>
          <wp:inline distT="0" distB="0" distL="114300" distR="114300">
            <wp:extent cx="3970020" cy="1615440"/>
            <wp:effectExtent l="0" t="0" r="762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90" w:firstLineChars="175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士：在九宫内走一格对角线</w:t>
      </w:r>
    </w:p>
    <w:p>
      <w:pPr>
        <w:widowControl w:val="0"/>
        <w:numPr>
          <w:numId w:val="0"/>
        </w:numPr>
        <w:tabs>
          <w:tab w:val="left" w:pos="312"/>
        </w:tabs>
        <w:jc w:val="both"/>
        <w:outlineLvl w:val="9"/>
        <w:rPr>
          <w:rFonts w:hint="default"/>
          <w:b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758440" cy="1272540"/>
            <wp:effectExtent l="0" t="0" r="0" b="7620"/>
            <wp:docPr id="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90" w:firstLineChars="175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象：象走田</w:t>
      </w:r>
    </w:p>
    <w:p>
      <w:pPr>
        <w:spacing w:line="300" w:lineRule="auto"/>
        <w:ind w:firstLine="490" w:firstLineChars="175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 = 22;</w:t>
      </w:r>
    </w:p>
    <w:p>
      <w:pPr>
        <w:spacing w:line="300" w:lineRule="auto"/>
        <w:ind w:firstLine="490" w:firstLineChars="175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马：马走日</w:t>
      </w:r>
    </w:p>
    <w:p>
      <w:pPr>
        <w:spacing w:line="300" w:lineRule="auto"/>
        <w:ind w:firstLine="490" w:firstLineChars="175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 = 12 / 21;</w:t>
      </w:r>
    </w:p>
    <w:p>
      <w:pPr>
        <w:spacing w:line="300" w:lineRule="auto"/>
        <w:ind w:firstLine="490" w:firstLineChars="175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兵：直走（所在交点左右前后）一格</w:t>
      </w:r>
    </w:p>
    <w:p>
      <w:pPr>
        <w:spacing w:line="300" w:lineRule="auto"/>
        <w:ind w:firstLine="490" w:firstLineChars="175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 = 1 / 10;</w:t>
      </w:r>
    </w:p>
    <w:p>
      <w:pPr>
        <w:pStyle w:val="2"/>
        <w:bidi w:val="0"/>
        <w:outlineLvl w:val="2"/>
        <w:rPr>
          <w:rFonts w:hint="default"/>
          <w:lang w:val="en-US"/>
        </w:rPr>
      </w:pPr>
      <w:bookmarkStart w:id="24" w:name="_Toc26991"/>
      <w:r>
        <w:rPr>
          <w:rFonts w:hint="eastAsia"/>
          <w:lang w:val="en-US" w:eastAsia="zh-CN"/>
        </w:rPr>
        <w:t>2: 特定棋子的要求</w:t>
      </w:r>
      <w:bookmarkEnd w:id="24"/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rEye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_s</w:t>
      </w:r>
      <w:r>
        <w:t>[moveid].</w:t>
      </w:r>
      <w:r>
        <w:rPr>
          <w:color w:val="800000"/>
        </w:rPr>
        <w:t>_row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row)</w:t>
      </w:r>
      <w:r>
        <w:rPr>
          <w:color w:val="C0C0C0"/>
        </w:rPr>
        <w:t xml:space="preserve"> </w:t>
      </w:r>
      <w:r>
        <w:t>/</w:t>
      </w:r>
      <w:r>
        <w:rPr>
          <w:color w:val="000080"/>
        </w:rPr>
        <w:t>2</w:t>
      </w:r>
      <w:r>
        <w:t>;</w:t>
      </w:r>
    </w:p>
    <w:p>
      <w:pPr>
        <w:pStyle w:val="9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sz w:val="28"/>
          <w:szCs w:val="28"/>
          <w:lang w:val="en-US" w:eastAsia="zh-CN"/>
        </w:rPr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cEye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_s</w:t>
      </w:r>
      <w:r>
        <w:t>[moveid].</w:t>
      </w:r>
      <w:r>
        <w:rPr>
          <w:color w:val="800000"/>
        </w:rPr>
        <w:t>_col</w:t>
      </w:r>
      <w:r>
        <w:rPr>
          <w:color w:val="C0C0C0"/>
        </w:rPr>
        <w:t xml:space="preserve"> </w:t>
      </w:r>
      <w:r>
        <w:t>+</w:t>
      </w:r>
      <w:r>
        <w:rPr>
          <w:color w:val="C0C0C0"/>
        </w:rPr>
        <w:t xml:space="preserve"> </w:t>
      </w:r>
      <w:r>
        <w:t>col)</w:t>
      </w:r>
      <w:r>
        <w:rPr>
          <w:color w:val="C0C0C0"/>
        </w:rPr>
        <w:t xml:space="preserve"> </w:t>
      </w:r>
      <w:r>
        <w:t>/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t>;</w:t>
      </w:r>
    </w:p>
    <w:p>
      <w:pPr>
        <w:pStyle w:val="3"/>
        <w:bidi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bookmarkStart w:id="25" w:name="_Toc492"/>
      <w:bookmarkStart w:id="26" w:name="_Toc18899"/>
      <w:r>
        <w:rPr>
          <w:rFonts w:hint="eastAsia"/>
          <w:lang w:val="en-US" w:eastAsia="zh-CN"/>
        </w:rPr>
        <w:t>别象眼: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田字中间有棋不能走</w:t>
      </w:r>
      <w:bookmarkEnd w:id="25"/>
      <w:bookmarkEnd w:id="26"/>
    </w:p>
    <w:p>
      <w:pPr>
        <w:widowControl w:val="0"/>
        <w:numPr>
          <w:numId w:val="0"/>
        </w:numPr>
        <w:tabs>
          <w:tab w:val="left" w:pos="312"/>
        </w:tabs>
        <w:jc w:val="both"/>
        <w:outlineLvl w:val="9"/>
        <w:rPr>
          <w:rFonts w:hint="default"/>
          <w:b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208020" cy="1226820"/>
            <wp:effectExtent l="0" t="0" r="7620" b="7620"/>
            <wp:docPr id="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562" w:firstLineChars="175"/>
        <w:outlineLvl w:val="1"/>
        <w:rPr>
          <w:rFonts w:hint="eastAsia"/>
          <w:sz w:val="24"/>
          <w:szCs w:val="24"/>
          <w:lang w:val="en-US" w:eastAsia="zh-CN"/>
        </w:rPr>
      </w:pPr>
      <w:bookmarkStart w:id="27" w:name="_Toc11602"/>
      <w:bookmarkStart w:id="28" w:name="_Toc19329"/>
      <w:r>
        <w:rPr>
          <w:rStyle w:val="16"/>
          <w:rFonts w:hint="eastAsia"/>
          <w:lang w:val="en-US" w:eastAsia="zh-CN"/>
        </w:rPr>
        <w:t>蹩脚马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第一步直行或横行处有棋（无论己方或是对方棋子）不能走</w:t>
      </w:r>
      <w:bookmarkEnd w:id="27"/>
      <w:bookmarkEnd w:id="28"/>
    </w:p>
    <w:p>
      <w:pPr>
        <w:widowControl w:val="0"/>
        <w:numPr>
          <w:numId w:val="0"/>
        </w:numPr>
        <w:tabs>
          <w:tab w:val="left" w:pos="312"/>
        </w:tabs>
        <w:jc w:val="both"/>
        <w:outlineLvl w:val="9"/>
        <w:rPr>
          <w:rFonts w:hint="eastAsia"/>
          <w:b/>
          <w:sz w:val="28"/>
          <w:szCs w:val="28"/>
        </w:rPr>
      </w:pPr>
      <w:r>
        <w:drawing>
          <wp:inline distT="0" distB="0" distL="114300" distR="114300">
            <wp:extent cx="3901440" cy="3215640"/>
            <wp:effectExtent l="0" t="0" r="0" b="0"/>
            <wp:docPr id="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outlineLvl w:val="9"/>
        <w:rPr>
          <w:rFonts w:hint="eastAsia"/>
          <w:lang w:val="en-US" w:eastAsia="zh-CN"/>
        </w:rPr>
      </w:pPr>
      <w:bookmarkStart w:id="29" w:name="_Toc5848"/>
      <w:r>
        <w:rPr>
          <w:rFonts w:hint="eastAsia"/>
          <w:lang w:val="en-US" w:eastAsia="zh-CN"/>
        </w:rPr>
        <w:t>3：判断鼠标点击的哪个交点是要落棋的地方</w:t>
      </w:r>
      <w:bookmarkEnd w:id="29"/>
    </w:p>
    <w:p>
      <w:pPr>
        <w:numPr>
          <w:numId w:val="0"/>
        </w:numPr>
        <w:tabs>
          <w:tab w:val="left" w:pos="312"/>
        </w:tabs>
        <w:ind w:leftChars="0"/>
        <w:outlineLvl w:val="9"/>
        <w:rPr>
          <w:rFonts w:hint="eastAsia"/>
          <w:b/>
          <w:sz w:val="28"/>
          <w:szCs w:val="28"/>
        </w:rPr>
      </w:pPr>
      <w:r>
        <w:drawing>
          <wp:inline distT="0" distB="0" distL="114300" distR="114300">
            <wp:extent cx="3177540" cy="3137535"/>
            <wp:effectExtent l="0" t="0" r="7620" b="1905"/>
            <wp:docPr id="1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156" w:beforeLines="50" w:after="156" w:afterLines="50"/>
        <w:outlineLvl w:val="9"/>
        <w:rPr>
          <w:b/>
          <w:sz w:val="30"/>
          <w:szCs w:val="30"/>
        </w:rPr>
      </w:pPr>
    </w:p>
    <w:p>
      <w:pPr>
        <w:numPr>
          <w:ilvl w:val="0"/>
          <w:numId w:val="0"/>
        </w:numPr>
        <w:spacing w:before="156" w:beforeLines="50" w:after="156" w:afterLines="50"/>
        <w:outlineLvl w:val="0"/>
        <w:rPr>
          <w:rFonts w:hint="eastAsia" w:asciiTheme="minorHAnsi" w:hAnsiTheme="minorHAnsi" w:eastAsiaTheme="minorEastAsia" w:cstheme="minorBidi"/>
          <w:b/>
          <w:kern w:val="2"/>
          <w:sz w:val="30"/>
          <w:szCs w:val="30"/>
          <w:lang w:val="en-US" w:eastAsia="zh-CN" w:bidi="ar-SA"/>
        </w:rPr>
      </w:pPr>
      <w:bookmarkStart w:id="30" w:name="_Toc15356"/>
    </w:p>
    <w:p>
      <w:pPr>
        <w:pStyle w:val="3"/>
        <w:spacing w:line="413" w:lineRule="auto"/>
        <w:outlineLvl w:val="0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bookmarkStart w:id="31" w:name="_Toc22744"/>
      <w:r>
        <w:rPr>
          <w:rFonts w:hint="eastAsia" w:asciiTheme="minorHAnsi" w:hAnsiTheme="minorHAnsi" w:eastAsiaTheme="minorEastAsia" w:cstheme="minorBidi"/>
          <w:b/>
          <w:bCs w:val="0"/>
          <w:kern w:val="2"/>
          <w:sz w:val="30"/>
          <w:szCs w:val="30"/>
          <w:lang w:val="en-US" w:eastAsia="zh-CN" w:bidi="ar-SA"/>
        </w:rPr>
        <w:t>五：测试结果</w:t>
      </w:r>
      <w:bookmarkEnd w:id="30"/>
      <w:bookmarkEnd w:id="31"/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1：选中棋子时棋子变成灰色显示；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2：定时器60s发出提示音，背景音乐循环，移动棋子时由落棋声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3：计时器显示总秒数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4：各棋子按照相应行棋规则才能移动</w:t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5：随着时间的变化，图片连续播放</w:t>
      </w:r>
    </w:p>
    <w:p>
      <w:pPr>
        <w:spacing w:line="300" w:lineRule="auto"/>
        <w:ind w:firstLine="420" w:firstLineChars="175"/>
        <w:rPr>
          <w:sz w:val="24"/>
        </w:rPr>
      </w:pPr>
    </w:p>
    <w:p>
      <w:pPr>
        <w:numPr>
          <w:numId w:val="0"/>
        </w:numPr>
        <w:spacing w:before="156" w:beforeLines="50" w:after="156" w:afterLines="50"/>
        <w:outlineLvl w:val="0"/>
        <w:rPr>
          <w:rFonts w:hint="default"/>
          <w:b/>
          <w:sz w:val="30"/>
          <w:szCs w:val="30"/>
          <w:lang w:val="en-US"/>
        </w:rPr>
      </w:pPr>
      <w:bookmarkStart w:id="32" w:name="_Toc23116"/>
      <w:bookmarkStart w:id="33" w:name="_Toc10041"/>
      <w:r>
        <w:rPr>
          <w:rFonts w:hint="eastAsia"/>
          <w:b/>
          <w:sz w:val="30"/>
          <w:szCs w:val="30"/>
          <w:lang w:val="en-US" w:eastAsia="zh-CN"/>
        </w:rPr>
        <w:t>六</w:t>
      </w:r>
      <w:bookmarkEnd w:id="32"/>
      <w:r>
        <w:rPr>
          <w:rFonts w:hint="eastAsia"/>
          <w:b/>
          <w:sz w:val="30"/>
          <w:szCs w:val="30"/>
          <w:lang w:val="en-US" w:eastAsia="zh-CN"/>
        </w:rPr>
        <w:t>.收获</w:t>
      </w:r>
      <w:bookmarkEnd w:id="33"/>
    </w:p>
    <w:p>
      <w:pPr>
        <w:numPr>
          <w:ilvl w:val="0"/>
          <w:numId w:val="0"/>
        </w:numPr>
        <w:spacing w:line="300" w:lineRule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00" w:lineRule="auto"/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1：Qt的UI界面设计中的按钮Button、label、lcdNumber，可以通过Form 中XXX.ui添加部件、更改特性，在cpp.文件添加文本信息，液晶数字，如LcdNumber</w:t>
      </w:r>
    </w:p>
    <w:p>
      <w:pPr>
        <w:numPr>
          <w:ilvl w:val="0"/>
          <w:numId w:val="0"/>
        </w:numPr>
        <w:spacing w:line="300" w:lineRule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szCs w:val="21"/>
        </w:rPr>
      </w:pPr>
    </w:p>
    <w:p>
      <w:pPr>
        <w:ind w:firstLine="2730" w:firstLineChars="1300"/>
      </w:pPr>
      <w:r>
        <w:drawing>
          <wp:inline distT="0" distB="0" distL="114300" distR="114300">
            <wp:extent cx="1812925" cy="3343910"/>
            <wp:effectExtent l="0" t="0" r="635" b="8890"/>
            <wp:docPr id="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bookmarkStart w:id="34" w:name="_Toc14534"/>
      <w:bookmarkStart w:id="35" w:name="_Toc15784"/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2：槽函数可以把定时器、图片显示、提示音播放联系起来</w:t>
      </w:r>
      <w:bookmarkEnd w:id="34"/>
      <w:bookmarkEnd w:id="35"/>
    </w:p>
    <w:p>
      <w:r>
        <w:drawing>
          <wp:inline distT="0" distB="0" distL="114300" distR="114300">
            <wp:extent cx="4388485" cy="3990975"/>
            <wp:effectExtent l="0" t="0" r="635" b="1905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8"/>
          <w:szCs w:val="28"/>
          <w:lang w:val="en-US" w:eastAsia="zh-CN" w:bidi="ar-SA"/>
        </w:rPr>
        <w:t>3：枚举简化定义，结构体便于有共同特性的变量初始化</w:t>
      </w:r>
    </w:p>
    <w:p>
      <w:r>
        <w:drawing>
          <wp:inline distT="0" distB="0" distL="114300" distR="114300">
            <wp:extent cx="4061460" cy="739140"/>
            <wp:effectExtent l="0" t="0" r="7620" b="7620"/>
            <wp:docPr id="1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874520" cy="2118995"/>
            <wp:effectExtent l="0" t="0" r="0" b="14605"/>
            <wp:docPr id="1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2" name="文本框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Dl4iAsAgAAVw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8OXiICwCAABX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5615B0"/>
    <w:multiLevelType w:val="singleLevel"/>
    <w:tmpl w:val="9B5615B0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38AF5E7E"/>
    <w:multiLevelType w:val="multilevel"/>
    <w:tmpl w:val="38AF5E7E"/>
    <w:lvl w:ilvl="0" w:tentative="0">
      <w:start w:val="1"/>
      <w:numFmt w:val="chineseCounting"/>
      <w:lvlText w:val="%1. "/>
      <w:lvlJc w:val="left"/>
      <w:pPr>
        <w:tabs>
          <w:tab w:val="left" w:pos="312"/>
        </w:tabs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FmM2Y2OGI0ZTgyNDFmYTkzYmQ0MDc0ZjUzMGMxMTcifQ=="/>
  </w:docVars>
  <w:rsids>
    <w:rsidRoot w:val="2B904C29"/>
    <w:rsid w:val="02586ABC"/>
    <w:rsid w:val="0AAE0CA9"/>
    <w:rsid w:val="173D3242"/>
    <w:rsid w:val="19A52FEF"/>
    <w:rsid w:val="1AE01762"/>
    <w:rsid w:val="28BB247F"/>
    <w:rsid w:val="2B904C29"/>
    <w:rsid w:val="30020510"/>
    <w:rsid w:val="3174512C"/>
    <w:rsid w:val="3631318F"/>
    <w:rsid w:val="3C6C0D26"/>
    <w:rsid w:val="3F7622C8"/>
    <w:rsid w:val="41D82235"/>
    <w:rsid w:val="58073722"/>
    <w:rsid w:val="5C6C17BC"/>
    <w:rsid w:val="61A67AA2"/>
    <w:rsid w:val="6ADF373A"/>
    <w:rsid w:val="71EC34A0"/>
    <w:rsid w:val="724B2FDA"/>
    <w:rsid w:val="7972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Times New Roman"/>
      <w:sz w:val="20"/>
      <w:szCs w:val="24"/>
    </w:r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toc 1"/>
    <w:basedOn w:val="1"/>
    <w:next w:val="1"/>
    <w:qFormat/>
    <w:uiPriority w:val="0"/>
    <w:rPr>
      <w:rFonts w:ascii="Times New Roman" w:hAnsi="Times New Roman" w:eastAsia="宋体" w:cs="Times New Roman"/>
      <w:szCs w:val="24"/>
    </w:rPr>
  </w:style>
  <w:style w:type="paragraph" w:styleId="8">
    <w:name w:val="toc 2"/>
    <w:basedOn w:val="1"/>
    <w:next w:val="1"/>
    <w:qFormat/>
    <w:uiPriority w:val="0"/>
    <w:pPr>
      <w:ind w:left="420" w:leftChars="200"/>
    </w:pPr>
    <w:rPr>
      <w:rFonts w:ascii="Times New Roman" w:hAnsi="Times New Roman" w:eastAsia="宋体" w:cs="Times New Roman"/>
      <w:szCs w:val="24"/>
    </w:r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paragraph" w:customStyle="1" w:styleId="15">
    <w:name w:val="无间隔1"/>
    <w:qFormat/>
    <w:uiPriority w:val="0"/>
    <w:rPr>
      <w:rFonts w:ascii="Times New Roman" w:hAnsi="Times New Roman" w:eastAsia="宋体" w:cs="Times New Roman"/>
      <w:kern w:val="0"/>
      <w:sz w:val="22"/>
      <w:szCs w:val="20"/>
      <w:lang w:val="en-US" w:eastAsia="zh-CN" w:bidi="ar-SA"/>
    </w:rPr>
  </w:style>
  <w:style w:type="character" w:customStyle="1" w:styleId="16">
    <w:name w:val="标题 3 Char"/>
    <w:link w:val="3"/>
    <w:uiPriority w:val="9"/>
    <w:rPr>
      <w:b/>
      <w:bCs/>
      <w:sz w:val="32"/>
      <w:szCs w:val="32"/>
    </w:rPr>
  </w:style>
  <w:style w:type="character" w:customStyle="1" w:styleId="17">
    <w:name w:val="标题 2 Char"/>
    <w:link w:val="2"/>
    <w:uiPriority w:val="0"/>
    <w:rPr>
      <w:rFonts w:ascii="Arial" w:hAnsi="Arial" w:eastAsia="黑体"/>
      <w:b/>
      <w:sz w:val="32"/>
    </w:rPr>
  </w:style>
  <w:style w:type="paragraph" w:customStyle="1" w:styleId="1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9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20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1437</Words>
  <Characters>1629</Characters>
  <Lines>0</Lines>
  <Paragraphs>0</Paragraphs>
  <TotalTime>5</TotalTime>
  <ScaleCrop>false</ScaleCrop>
  <LinksUpToDate>false</LinksUpToDate>
  <CharactersWithSpaces>12454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2022-05-05T13:43:00Z</dcterms:created>
  <dc:creator>郁闷中</dc:creator>
  <cp:lastModifiedBy>郁闷中</cp:lastModifiedBy>
  <dcterms:modified xsi:type="dcterms:W3CDTF">2022-05-08T13:02:29Z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D2B07B09C2B849C396D308C7B20661C1</vt:lpwstr>
  </property>
</Properties>
</file>