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49c2bb"/>
          <w:sz w:val="42"/>
          <w:szCs w:val="42"/>
        </w:rPr>
      </w:pPr>
      <w:bookmarkStart w:colFirst="0" w:colLast="0" w:name="_ygteifpobtoi" w:id="0"/>
      <w:bookmarkEnd w:id="0"/>
      <w:r w:rsidDel="00000000" w:rsidR="00000000" w:rsidRPr="00000000">
        <w:rPr>
          <w:color w:val="49c2bb"/>
          <w:sz w:val="42"/>
          <w:szCs w:val="42"/>
          <w:rtl w:val="0"/>
        </w:rPr>
        <w:t xml:space="preserve">Smart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b w:val="1"/>
          <w:color w:val="000000"/>
          <w:sz w:val="48"/>
          <w:szCs w:val="48"/>
        </w:rPr>
      </w:pPr>
      <w:bookmarkStart w:colFirst="0" w:colLast="0" w:name="_hckycxtrh6r" w:id="1"/>
      <w:bookmarkEnd w:id="1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Р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едпол</w:t>
      </w:r>
      <w:r w:rsidDel="00000000" w:rsidR="00000000" w:rsidRPr="00000000">
        <w:rPr>
          <w:color w:val="000000"/>
          <w:sz w:val="48"/>
          <w:szCs w:val="48"/>
          <w:rtl w:val="0"/>
        </w:rPr>
        <w:t xml:space="preserve">итик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а </w:t>
      </w:r>
      <w:r w:rsidDel="00000000" w:rsidR="00000000" w:rsidRPr="00000000">
        <w:rPr>
          <w:rtl w:val="0"/>
        </w:rPr>
        <w:t xml:space="preserve">онлайн-института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 помощью редполитики мы боремся с непоследовательностью и </w:t>
      </w:r>
      <w:r w:rsidDel="00000000" w:rsidR="00000000" w:rsidRPr="00000000">
        <w:rPr>
          <w:rtl w:val="0"/>
        </w:rPr>
        <w:t xml:space="preserve">неаккуратность</w:t>
      </w:r>
      <w:r w:rsidDel="00000000" w:rsidR="00000000" w:rsidRPr="00000000">
        <w:rPr>
          <w:rtl w:val="0"/>
        </w:rPr>
        <w:t xml:space="preserve">ю. Если в редполитике написано колл-центр, а в словарях пишут кол-центр, то в этом случае руководствуемся написанием в редполитике.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Область действия редполитики — все материалы института. </w:t>
      </w:r>
      <w:r w:rsidDel="00000000" w:rsidR="00000000" w:rsidRPr="00000000">
        <w:rPr>
          <w:rtl w:val="0"/>
        </w:rPr>
        <w:t xml:space="preserve">В других компаниях, личных блогах и переписке можно следовать другим правилам.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Правки по содержанию редполитики рассматривает отдел коммуникаций и контента. К нему можн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 обращаться за разъяснениями, почему правила такие. Сложные вопросы обсуждаем вместе. </w:t>
        <w:br w:type="textWrapping"/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Применение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Копирайтерам, контент-менеджерам, маркетологам, PR-щикам </w:t>
      </w:r>
      <w:r w:rsidDel="00000000" w:rsidR="00000000" w:rsidRPr="00000000">
        <w:rPr>
          <w:rtl w:val="0"/>
        </w:rPr>
        <w:t xml:space="preserve">— инструмент, который ежедневно нужен в работе, чтобы грамотно писать и оформлять тексты. Прочитать один раз, далее обращаться к редполитике по необходимости. 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Кураторам, менеджерам и дизайнерам </w:t>
      </w:r>
      <w:r w:rsidDel="00000000" w:rsidR="00000000" w:rsidRPr="00000000">
        <w:rPr>
          <w:rtl w:val="0"/>
        </w:rPr>
        <w:t xml:space="preserve">— понять общие принципы, чтобы грамотно писать и оформлять тексты самостоятельно. Прочитать один раз, далее обращаться к редполитике по необходимости. </w:t>
      </w:r>
    </w:p>
    <w:tbl>
      <w:tblPr>
        <w:tblStyle w:val="Table1"/>
        <w:tblW w:w="9504.0" w:type="dxa"/>
        <w:jc w:val="left"/>
        <w:tblInd w:w="-144.0" w:type="dxa"/>
        <w:tblLayout w:type="fixed"/>
        <w:tblLook w:val="0600"/>
      </w:tblPr>
      <w:tblGrid>
        <w:gridCol w:w="9504"/>
        <w:tblGridChange w:id="0">
          <w:tblGrid>
            <w:gridCol w:w="9504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cc0000" w:space="0" w:sz="24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Включите оглавление слева комбинацией клавиш Ctrl + Alt + A или Ctrl + Alt + H, чтобы ознакомиться с содержанием</w:t>
            </w:r>
          </w:p>
        </w:tc>
      </w:tr>
    </w:tbl>
    <w:p w:rsidR="00000000" w:rsidDel="00000000" w:rsidP="00000000" w:rsidRDefault="00000000" w:rsidRPr="00000000" w14:paraId="0000000A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n4doax34oqus" w:id="2"/>
      <w:bookmarkEnd w:id="2"/>
      <w:r w:rsidDel="00000000" w:rsidR="00000000" w:rsidRPr="00000000">
        <w:rPr>
          <w:rtl w:val="0"/>
        </w:rPr>
        <w:t xml:space="preserve">1. С чего начать 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491s15ymtqi4" w:id="3"/>
      <w:bookmarkEnd w:id="3"/>
      <w:r w:rsidDel="00000000" w:rsidR="00000000" w:rsidRPr="00000000">
        <w:rPr>
          <w:rtl w:val="0"/>
        </w:rPr>
        <w:t xml:space="preserve">Tone of voice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Smart 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—</w:t>
      </w:r>
      <w:r w:rsidDel="00000000" w:rsidR="00000000" w:rsidRPr="00000000">
        <w:rPr>
          <w:rtl w:val="0"/>
        </w:rPr>
        <w:t xml:space="preserve"> современный онлайн-институт психологии.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Как мы это выражаем?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Современный </w:t>
      </w:r>
      <w:r w:rsidDel="00000000" w:rsidR="00000000" w:rsidRPr="00000000">
        <w:rPr>
          <w:rtl w:val="0"/>
        </w:rPr>
        <w:br w:type="textWrapping"/>
        <w:t xml:space="preserve">Учитываем тренды в диджитал-пространстве.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Онлайн-институт </w:t>
        <w:br w:type="textWrapping"/>
      </w:r>
      <w:r w:rsidDel="00000000" w:rsidR="00000000" w:rsidRPr="00000000">
        <w:rPr>
          <w:rtl w:val="0"/>
        </w:rPr>
        <w:t xml:space="preserve">Показываем экспертность и соответствие образовательным стандартам. Ведём конкуренцию на рынке онлайн-образования.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Психологии </w:t>
        <w:br w:type="textWrapping"/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е только делимся знаниями по психологии, но и сами используем их в коммуникации с подписчиками и </w:t>
      </w:r>
      <w:r w:rsidDel="00000000" w:rsidR="00000000" w:rsidRPr="00000000">
        <w:rPr>
          <w:rtl w:val="0"/>
        </w:rPr>
        <w:t xml:space="preserve">потенциальными клиентами.</w:t>
      </w:r>
      <w:r w:rsidDel="00000000" w:rsidR="00000000" w:rsidRPr="00000000">
        <w:rPr>
          <w:rtl w:val="0"/>
        </w:rPr>
        <w:t xml:space="preserve"> Например, не применяем манипуляции и другого рода психологическое давление. </w:t>
        <w:br w:type="textWrapping"/>
        <w:br w:type="textWrapping"/>
        <w:t xml:space="preserve">Таким образом, мы транслируем через социальные сети ценности и преимущества бренда: </w:t>
        <w:br w:type="textWrapping"/>
        <w:tab/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— </w:t>
      </w:r>
      <w:r w:rsidDel="00000000" w:rsidR="00000000" w:rsidRPr="00000000">
        <w:rPr>
          <w:rtl w:val="0"/>
        </w:rPr>
        <w:t xml:space="preserve">современность и актуальность; </w:t>
        <w:br w:type="textWrapping"/>
        <w:tab/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— </w:t>
      </w:r>
      <w:r w:rsidDel="00000000" w:rsidR="00000000" w:rsidRPr="00000000">
        <w:rPr>
          <w:rtl w:val="0"/>
        </w:rPr>
        <w:t xml:space="preserve">высокое качество образования; </w:t>
        <w:br w:type="textWrapping"/>
        <w:tab/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— </w:t>
      </w:r>
      <w:r w:rsidDel="00000000" w:rsidR="00000000" w:rsidRPr="00000000">
        <w:rPr>
          <w:rtl w:val="0"/>
        </w:rPr>
        <w:t xml:space="preserve">психологический комфорт.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Если «очеловечить» бренд, то Smart — это опытный психолог с багажом знаний, наставник, который проведёт за руку от начала обучения до первых карьерных успехов. </w:t>
      </w:r>
    </w:p>
    <w:p w:rsidR="00000000" w:rsidDel="00000000" w:rsidP="00000000" w:rsidRDefault="00000000" w:rsidRPr="00000000" w14:paraId="00000012">
      <w:pPr>
        <w:pStyle w:val="Heading2"/>
        <w:widowControl w:val="0"/>
        <w:rPr/>
      </w:pPr>
      <w:bookmarkStart w:colFirst="0" w:colLast="0" w:name="_g0za68wansr2" w:id="4"/>
      <w:bookmarkEnd w:id="4"/>
      <w:r w:rsidDel="00000000" w:rsidR="00000000" w:rsidRPr="00000000">
        <w:rPr>
          <w:rtl w:val="0"/>
        </w:rPr>
        <w:br w:type="textWrapping"/>
        <w:t xml:space="preserve">Для кого пишем 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Для женщин (преимущественно) и мужчин, родителей, начинающих и опытных психологов. </w:t>
      </w:r>
    </w:p>
    <w:p w:rsidR="00000000" w:rsidDel="00000000" w:rsidP="00000000" w:rsidRDefault="00000000" w:rsidRPr="00000000" w14:paraId="0000001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Ориентируемся на людей, которым интересна психология. Они хотят научиться применять знания по психологии в своей жизни или в карьере.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К любому тексту, тезису, абзацу, предложению задаём вопрос «Будет ли это полезно клиенту?». Если ответа нет, текст, тезис, абзац или предложение идут под нож.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Нельзя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 нас есть классная услуга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Она очень классная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Это правда классная услуга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Попробуйте нашу новую классную услугу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Можно</w:t>
            </w:r>
          </w:p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 нас есть услуга, которая поможет вам в такой-то ситуации. Вот как ей пользоваться. </w:t>
            </w:r>
          </w:p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у вас такая-то жизненная ситуация, вам поможет наша услуга. Вот как ей пользоваться. </w:t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Уважение.</w:t>
      </w:r>
      <w:r w:rsidDel="00000000" w:rsidR="00000000" w:rsidRPr="00000000">
        <w:rPr>
          <w:rtl w:val="0"/>
        </w:rPr>
        <w:t xml:space="preserve"> Мы пишем для тех, кого считаем равными себе — по уму, опыту, социальному статусу. Мы не пишем «под школьников» или «для тупых». Мы не снисходим до читателей и не относимся к читателю с обожанием. Мы уважаем читателя.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widowControl w:val="0"/>
        <w:rPr/>
      </w:pPr>
      <w:bookmarkStart w:colFirst="0" w:colLast="0" w:name="_j8bx3ibtdhsa" w:id="5"/>
      <w:bookmarkEnd w:id="5"/>
      <w:r w:rsidDel="00000000" w:rsidR="00000000" w:rsidRPr="00000000">
        <w:rPr>
          <w:rtl w:val="0"/>
        </w:rPr>
        <w:t xml:space="preserve">Как пишем тексты</w:t>
      </w:r>
    </w:p>
    <w:p w:rsidR="00000000" w:rsidDel="00000000" w:rsidP="00000000" w:rsidRDefault="00000000" w:rsidRPr="00000000" w14:paraId="00000023">
      <w:pPr>
        <w:pStyle w:val="Heading3"/>
        <w:spacing w:after="0" w:lineRule="auto"/>
        <w:rPr/>
      </w:pPr>
      <w:bookmarkStart w:colFirst="0" w:colLast="0" w:name="_738zww3peq9s" w:id="6"/>
      <w:bookmarkEnd w:id="6"/>
      <w:r w:rsidDel="00000000" w:rsidR="00000000" w:rsidRPr="00000000">
        <w:rPr>
          <w:rtl w:val="0"/>
        </w:rPr>
        <w:t xml:space="preserve">Статистика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Если текст пишется с опорой на статистические данные, отбираем достоверные источники и исследования и указываем их при цитировании / отсылке на новость. 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Пример: </w:t>
      </w:r>
    </w:p>
    <w:p w:rsidR="00000000" w:rsidDel="00000000" w:rsidP="00000000" w:rsidRDefault="00000000" w:rsidRPr="00000000" w14:paraId="00000027">
      <w:pPr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По данным исследования РИА Новости, 65% россиян хотели бы сменить профессию, но решаются на это не все. </w:t>
      </w:r>
    </w:p>
    <w:p w:rsidR="00000000" w:rsidDel="00000000" w:rsidP="00000000" w:rsidRDefault="00000000" w:rsidRPr="00000000" w14:paraId="00000028">
      <w:pPr>
        <w:pStyle w:val="Heading3"/>
        <w:spacing w:after="0" w:lineRule="auto"/>
        <w:rPr/>
      </w:pPr>
      <w:bookmarkStart w:colFirst="0" w:colLast="0" w:name="_is70lgz2hyj" w:id="7"/>
      <w:bookmarkEnd w:id="7"/>
      <w:r w:rsidDel="00000000" w:rsidR="00000000" w:rsidRPr="00000000">
        <w:rPr>
          <w:rtl w:val="0"/>
        </w:rPr>
        <w:t xml:space="preserve">Уникальность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Следим за уникальностью материалов. Все тексты, выпускаемые институтом, должны быть с уникальностью 100% — это нужно учитывать при проверках и вычитках. 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spacing w:after="0" w:lineRule="auto"/>
        <w:rPr/>
      </w:pPr>
      <w:bookmarkStart w:colFirst="0" w:colLast="0" w:name="_6z5gksc0qkgc" w:id="8"/>
      <w:bookmarkEnd w:id="8"/>
      <w:r w:rsidDel="00000000" w:rsidR="00000000" w:rsidRPr="00000000">
        <w:rPr>
          <w:rtl w:val="0"/>
        </w:rPr>
        <w:t xml:space="preserve">«Вода»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Очищаем тексты от «воды». Оставляем только полезное для читателя, исключаем лирические отступления, пустые подводки: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«В современном мире…».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«Каждый из нас…».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«Одна из главных проблем современного общества — …» и другие. </w:t>
      </w:r>
    </w:p>
    <w:p w:rsidR="00000000" w:rsidDel="00000000" w:rsidP="00000000" w:rsidRDefault="00000000" w:rsidRPr="00000000" w14:paraId="00000030">
      <w:pPr>
        <w:pStyle w:val="Heading3"/>
        <w:spacing w:after="240" w:before="240" w:lineRule="auto"/>
        <w:rPr/>
      </w:pPr>
      <w:bookmarkStart w:colFirst="0" w:colLast="0" w:name="_p7ugxolpotlo" w:id="9"/>
      <w:bookmarkEnd w:id="9"/>
      <w:r w:rsidDel="00000000" w:rsidR="00000000" w:rsidRPr="00000000">
        <w:rPr>
          <w:rtl w:val="0"/>
        </w:rPr>
        <w:t xml:space="preserve">Обобщения и конкретика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При указании фактов проводим фактчекинг. </w:t>
      </w:r>
      <w:r w:rsidDel="00000000" w:rsidR="00000000" w:rsidRPr="00000000">
        <w:rPr>
          <w:rtl w:val="0"/>
        </w:rPr>
        <w:t xml:space="preserve">Не используем формулировки-обобщения, указывающие на наличие какого-либо факта, который не доказан: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«Каждый из нас [делал/испытывал что-либо]…».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i w:val="1"/>
          <w:rtl w:val="0"/>
        </w:rPr>
        <w:t xml:space="preserve">«Вы точно задавались вопросом…» и другие.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9yzq3pql7lal" w:id="10"/>
      <w:bookmarkEnd w:id="10"/>
      <w:r w:rsidDel="00000000" w:rsidR="00000000" w:rsidRPr="00000000">
        <w:rPr>
          <w:rtl w:val="0"/>
        </w:rPr>
        <w:t xml:space="preserve">Канцеляризмы и штампы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Избегаем канцеляризмов и штампов, «нагромождающих» формулировок. Официально-деловой стиль заменяем на активные глаголы, ёмкие конструкции. Следим за использованием причастных и деепричастных оборотов.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Канцеляризмы </w:t>
      </w:r>
      <w:r w:rsidDel="00000000" w:rsidR="00000000" w:rsidRPr="00000000">
        <w:rPr>
          <w:rtl w:val="0"/>
        </w:rPr>
      </w:r>
    </w:p>
    <w:tbl>
      <w:tblPr>
        <w:tblStyle w:val="Table3"/>
        <w:tblW w:w="9459.36" w:type="dxa"/>
        <w:jc w:val="left"/>
        <w:tblInd w:w="-99.36" w:type="dxa"/>
        <w:tblLayout w:type="fixed"/>
        <w:tblLook w:val="0600"/>
      </w:tblPr>
      <w:tblGrid>
        <w:gridCol w:w="4729.68"/>
        <w:gridCol w:w="4729.68"/>
        <w:gridCol w:w="4729.68"/>
        <w:tblGridChange w:id="0">
          <w:tblGrid>
            <w:gridCol w:w="4729.68"/>
            <w:gridCol w:w="4729.68"/>
            <w:gridCol w:w="4729.6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В ожидании начала конференции вы можете изучить материал. </w:t>
            </w:r>
          </w:p>
          <w:p w:rsidR="00000000" w:rsidDel="00000000" w:rsidP="00000000" w:rsidRDefault="00000000" w:rsidRPr="00000000" w14:paraId="0000003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Повышение востребованности профессии происходит из-за потребности людей быть психологически здоровыми.  </w:t>
            </w:r>
          </w:p>
          <w:p w:rsidR="00000000" w:rsidDel="00000000" w:rsidP="00000000" w:rsidRDefault="00000000" w:rsidRPr="00000000" w14:paraId="0000003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В 19:00 мск начнётся конференция. Пока вы ждёте, делимся полезным материалом. </w:t>
            </w:r>
          </w:p>
          <w:p w:rsidR="00000000" w:rsidDel="00000000" w:rsidP="00000000" w:rsidRDefault="00000000" w:rsidRPr="00000000" w14:paraId="0000004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Люди хотят быть психологически здоровыми, поэтому профессия востребована. </w:t>
            </w:r>
          </w:p>
          <w:p w:rsidR="00000000" w:rsidDel="00000000" w:rsidP="00000000" w:rsidRDefault="00000000" w:rsidRPr="00000000" w14:paraId="0000004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Штампы </w:t>
      </w:r>
      <w:r w:rsidDel="00000000" w:rsidR="00000000" w:rsidRPr="00000000">
        <w:rPr>
          <w:rtl w:val="0"/>
        </w:rPr>
      </w:r>
    </w:p>
    <w:tbl>
      <w:tblPr>
        <w:tblStyle w:val="Table4"/>
        <w:tblW w:w="9459.36" w:type="dxa"/>
        <w:jc w:val="left"/>
        <w:tblInd w:w="-99.36" w:type="dxa"/>
        <w:tblLayout w:type="fixed"/>
        <w:tblLook w:val="0600"/>
      </w:tblPr>
      <w:tblGrid>
        <w:gridCol w:w="4729.68"/>
        <w:gridCol w:w="4729.68"/>
        <w:gridCol w:w="4729.68"/>
        <w:tblGridChange w:id="0">
          <w:tblGrid>
            <w:gridCol w:w="4729.68"/>
            <w:gridCol w:w="4729.68"/>
            <w:gridCol w:w="4729.6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У вас есть уникальная возможность получить грант на обучение! </w:t>
            </w:r>
          </w:p>
          <w:p w:rsidR="00000000" w:rsidDel="00000000" w:rsidP="00000000" w:rsidRDefault="00000000" w:rsidRPr="00000000" w14:paraId="0000004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Онлайн-институт Smart — лучшее учебное заведение</w:t>
            </w:r>
          </w:p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Дарим грант на обучение! </w:t>
            </w:r>
          </w:p>
          <w:p w:rsidR="00000000" w:rsidDel="00000000" w:rsidP="00000000" w:rsidRDefault="00000000" w:rsidRPr="00000000" w14:paraId="0000004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Онлайн-институт Smart занимает первое место в рейтинге лучших онлайн-курсов психологии от проекта «МаркаКачества»</w:t>
            </w:r>
          </w:p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before="0" w:lineRule="auto"/>
        <w:rPr/>
      </w:pPr>
      <w:r w:rsidDel="00000000" w:rsidR="00000000" w:rsidRPr="00000000">
        <w:rPr>
          <w:b w:val="1"/>
          <w:i w:val="1"/>
          <w:rtl w:val="0"/>
        </w:rPr>
        <w:t xml:space="preserve">Примечание:</w:t>
      </w:r>
      <w:r w:rsidDel="00000000" w:rsidR="00000000" w:rsidRPr="00000000">
        <w:rPr>
          <w:b w:val="0"/>
          <w:i w:val="1"/>
          <w:rtl w:val="0"/>
        </w:rPr>
        <w:t xml:space="preserve"> не используем в текстах слова «лучший», «самый», «номер один» и другие для характеристики продуктов или института. «Такие действия содержат нарушения рекламного законодательства, закона о защите конкуренции»,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b w:val="0"/>
          <w:i w:val="1"/>
          <w:rtl w:val="0"/>
        </w:rPr>
        <w:t xml:space="preserve">ФАС.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spacing w:after="0" w:lineRule="auto"/>
        <w:rPr/>
      </w:pPr>
      <w:bookmarkStart w:colFirst="0" w:colLast="0" w:name="_7kp3hxo4g614" w:id="11"/>
      <w:bookmarkEnd w:id="11"/>
      <w:r w:rsidDel="00000000" w:rsidR="00000000" w:rsidRPr="00000000">
        <w:rPr>
          <w:rtl w:val="0"/>
        </w:rPr>
        <w:t xml:space="preserve">Советы в текстах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  <w:t xml:space="preserve">Не даём советов. Создаём контент не через принцип «дать читателю советы», а через принцип «раскрыть тему глубоко и поделиться пользой».</w:t>
      </w:r>
    </w:p>
    <w:p w:rsidR="00000000" w:rsidDel="00000000" w:rsidP="00000000" w:rsidRDefault="00000000" w:rsidRPr="00000000" w14:paraId="00000053">
      <w:pPr>
        <w:pStyle w:val="Heading3"/>
        <w:spacing w:after="0" w:lineRule="auto"/>
        <w:rPr/>
      </w:pPr>
      <w:bookmarkStart w:colFirst="0" w:colLast="0" w:name="_jsatohfwyhr" w:id="12"/>
      <w:bookmarkEnd w:id="12"/>
      <w:r w:rsidDel="00000000" w:rsidR="00000000" w:rsidRPr="00000000">
        <w:rPr>
          <w:rtl w:val="0"/>
        </w:rPr>
        <w:t xml:space="preserve">Достоверность информации</w:t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 xml:space="preserve">Для поиска информации используем справочники, методические материалы, достоверные издания — не ограничиваемся информацией с «Википедии». Например, отсылаем к исследованиям и опросам таких источников, как РИА Новости, HeadHunter, ВСК и другие. Если требуется экспертный материал — обращаемся к преподавателям института за комментарием. </w:t>
      </w:r>
    </w:p>
    <w:p w:rsidR="00000000" w:rsidDel="00000000" w:rsidP="00000000" w:rsidRDefault="00000000" w:rsidRPr="00000000" w14:paraId="0000005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d1zs58smjkr" w:id="13"/>
      <w:bookmarkEnd w:id="13"/>
      <w:r w:rsidDel="00000000" w:rsidR="00000000" w:rsidRPr="00000000">
        <w:rPr>
          <w:rtl w:val="0"/>
        </w:rPr>
        <w:t xml:space="preserve">Название компании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r w:rsidDel="00000000" w:rsidR="00000000" w:rsidRPr="00000000">
        <w:rPr>
          <w:rtl w:val="0"/>
        </w:rPr>
        <w:t xml:space="preserve">Название компании пишем всегда без кавычек, так как название на латинице.</w:t>
      </w:r>
    </w:p>
    <w:tbl>
      <w:tblPr>
        <w:tblStyle w:val="Table5"/>
        <w:tblW w:w="9459.36" w:type="dxa"/>
        <w:jc w:val="left"/>
        <w:tblInd w:w="-99.36" w:type="dxa"/>
        <w:tblLayout w:type="fixed"/>
        <w:tblLook w:val="0600"/>
      </w:tblPr>
      <w:tblGrid>
        <w:gridCol w:w="3153.1200000000003"/>
        <w:gridCol w:w="3153.1200000000003"/>
        <w:gridCol w:w="3153.1200000000003"/>
        <w:tblGridChange w:id="0">
          <w:tblGrid>
            <w:gridCol w:w="3153.1200000000003"/>
            <w:gridCol w:w="3153.1200000000003"/>
            <w:gridCol w:w="3153.120000000000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Смарт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Smart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«Смарт»</w:t>
              <w:br w:type="textWrapping"/>
              <w:br w:type="textWrapping"/>
              <w:t xml:space="preserve">SMART </w:t>
              <w:br w:type="textWrapping"/>
              <w:br w:type="textWrapping"/>
              <w:t xml:space="preserve">«Smart»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Онлайн-институт Smart</w:t>
            </w:r>
          </w:p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Онлайн-институт психологии Smart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Онлайн институт «Smart»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Онлайн Институт Smart </w:t>
              <w:br w:type="textWrapping"/>
              <w:br w:type="textWrapping"/>
              <w:t xml:space="preserve">Онлайн-институт по психологии Smart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6gmrnux7hz0" w:id="14"/>
      <w:bookmarkEnd w:id="14"/>
      <w:r w:rsidDel="00000000" w:rsidR="00000000" w:rsidRPr="00000000">
        <w:rPr>
          <w:rtl w:val="0"/>
        </w:rPr>
        <w:t xml:space="preserve">Внутренние документы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Работаем только в GoogleDocs. Создаём документы на корпоративном диске отдела. Отправляем документы ссылкой. </w:t>
      </w:r>
    </w:p>
    <w:p w:rsidR="00000000" w:rsidDel="00000000" w:rsidP="00000000" w:rsidRDefault="00000000" w:rsidRPr="00000000" w14:paraId="0000006B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t80q5i455hy" w:id="15"/>
      <w:bookmarkEnd w:id="15"/>
      <w:r w:rsidDel="00000000" w:rsidR="00000000" w:rsidRPr="00000000">
        <w:rPr>
          <w:rtl w:val="0"/>
        </w:rPr>
        <w:t xml:space="preserve">Название документа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Текстовые документы, таблицы, презентации всегда должны иметь название, которое будет понятно всей команде и передавать суть и содержание файла.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r w:rsidDel="00000000" w:rsidR="00000000" w:rsidRPr="00000000">
        <w:rPr>
          <w:rtl w:val="0"/>
        </w:rPr>
        <w:t xml:space="preserve">В названии внутренних документов в начале пишем название проекта в формате домена.</w:t>
      </w:r>
    </w:p>
    <w:tbl>
      <w:tblPr>
        <w:tblStyle w:val="Table6"/>
        <w:tblW w:w="9459.36" w:type="dxa"/>
        <w:jc w:val="left"/>
        <w:tblInd w:w="-99.36" w:type="dxa"/>
        <w:tblLayout w:type="fixed"/>
        <w:tblLook w:val="0600"/>
      </w:tblPr>
      <w:tblGrid>
        <w:gridCol w:w="4729.68"/>
        <w:gridCol w:w="4729.68"/>
        <w:tblGridChange w:id="0">
          <w:tblGrid>
            <w:gridCol w:w="4729.68"/>
            <w:gridCol w:w="4729.6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Файл с тз </w:t>
            </w:r>
            <w:r w:rsidDel="00000000" w:rsidR="00000000" w:rsidRPr="00000000">
              <w:rPr>
                <w:rtl w:val="0"/>
              </w:rPr>
              <w:t xml:space="preserve">дизайн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Smart Club. ТЗ на дизайн лендинга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lzyys91gp1t" w:id="16"/>
      <w:bookmarkEnd w:id="16"/>
      <w:r w:rsidDel="00000000" w:rsidR="00000000" w:rsidRPr="00000000">
        <w:rPr>
          <w:rtl w:val="0"/>
        </w:rPr>
        <w:t xml:space="preserve">Структура и оформление документов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rtl w:val="0"/>
        </w:rPr>
        <w:t xml:space="preserve">гуглдоксах</w:t>
      </w:r>
      <w:r w:rsidDel="00000000" w:rsidR="00000000" w:rsidRPr="00000000">
        <w:rPr>
          <w:rtl w:val="0"/>
        </w:rPr>
        <w:t xml:space="preserve"> используем правильную структуру документов. Заголовки через H1, H2, H3.  Основной текст набором. Правильная структура помогает быстро найти нужный раздел. 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При написании текстов руководствуемся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инфостилем</w:t>
        </w:r>
      </w:hyperlink>
      <w:r w:rsidDel="00000000" w:rsidR="00000000" w:rsidRPr="00000000">
        <w:rPr>
          <w:color w:val="3c78d8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Проверяем о</w:t>
      </w:r>
      <w:r w:rsidDel="00000000" w:rsidR="00000000" w:rsidRPr="00000000">
        <w:rPr>
          <w:rtl w:val="0"/>
        </w:rPr>
        <w:t xml:space="preserve">рфографию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на сайте «Орфограммка»</w:t>
        </w:r>
      </w:hyperlink>
      <w:r w:rsidDel="00000000" w:rsidR="00000000" w:rsidRPr="00000000">
        <w:rPr>
          <w:rtl w:val="0"/>
        </w:rPr>
        <w:t xml:space="preserve">, сверяем оформление текстов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со справочником Мильчина и Чельцовой</w:t>
        </w:r>
      </w:hyperlink>
      <w:r w:rsidDel="00000000" w:rsidR="00000000" w:rsidRPr="00000000">
        <w:rPr>
          <w:rtl w:val="0"/>
        </w:rPr>
        <w:t xml:space="preserve">, проверяем стиль на сайте </w:t>
      </w:r>
      <w:r w:rsidDel="00000000" w:rsidR="00000000" w:rsidRPr="00000000">
        <w:rPr>
          <w:color w:val="1155cc"/>
          <w:rtl w:val="0"/>
        </w:rPr>
        <w:t xml:space="preserve">«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Главред</w:t>
        </w:r>
      </w:hyperlink>
      <w:r w:rsidDel="00000000" w:rsidR="00000000" w:rsidRPr="00000000">
        <w:rPr>
          <w:color w:val="1155cc"/>
          <w:rtl w:val="0"/>
        </w:rPr>
        <w:t xml:space="preserve">»</w:t>
      </w:r>
      <w:r w:rsidDel="00000000" w:rsidR="00000000" w:rsidRPr="00000000">
        <w:rPr>
          <w:rtl w:val="0"/>
        </w:rPr>
        <w:t xml:space="preserve">, изучаем грамматику и пунктуацию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на сайте «Правил русского языка»</w:t>
        </w:r>
      </w:hyperlink>
      <w:r w:rsidDel="00000000" w:rsidR="00000000" w:rsidRPr="00000000">
        <w:rPr>
          <w:color w:val="3c78d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jc6lt3c7pmp" w:id="17"/>
      <w:bookmarkEnd w:id="17"/>
      <w:r w:rsidDel="00000000" w:rsidR="00000000" w:rsidRPr="00000000">
        <w:rPr>
          <w:rtl w:val="0"/>
        </w:rPr>
        <w:t xml:space="preserve">2. О чём вы захотите спросить </w:t>
      </w:r>
    </w:p>
    <w:p w:rsidR="00000000" w:rsidDel="00000000" w:rsidP="00000000" w:rsidRDefault="00000000" w:rsidRPr="00000000" w14:paraId="0000007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zgxacbbxyh0" w:id="18"/>
      <w:bookmarkEnd w:id="18"/>
      <w:r w:rsidDel="00000000" w:rsidR="00000000" w:rsidRPr="00000000">
        <w:rPr>
          <w:rtl w:val="0"/>
        </w:rPr>
        <w:t xml:space="preserve">Буква «ё»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Буква «е» используется только на дизайн-макетах. В остальных случаях всегда используем букву </w:t>
      </w:r>
      <w:r w:rsidDel="00000000" w:rsidR="00000000" w:rsidRPr="00000000">
        <w:rPr>
          <w:rtl w:val="0"/>
        </w:rPr>
        <w:t xml:space="preserve">«ё»</w:t>
      </w:r>
      <w:r w:rsidDel="00000000" w:rsidR="00000000" w:rsidRPr="00000000">
        <w:rPr>
          <w:rtl w:val="0"/>
        </w:rPr>
        <w:t xml:space="preserve"> с точками. </w:t>
        <w:br w:type="textWrapping"/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Как писать «ё», если у вас нерусская клавиатура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1jd4wstg8k9" w:id="19"/>
      <w:bookmarkEnd w:id="19"/>
      <w:r w:rsidDel="00000000" w:rsidR="00000000" w:rsidRPr="00000000">
        <w:rPr>
          <w:rtl w:val="0"/>
        </w:rPr>
        <w:t xml:space="preserve">Знак многоточия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Три точки используются, только чтобы убрать лишние фразы из цитаты. Ставить их в конце задумчивых и незаконченных предложений нельзя.</w:t>
      </w:r>
    </w:p>
    <w:p w:rsidR="00000000" w:rsidDel="00000000" w:rsidP="00000000" w:rsidRDefault="00000000" w:rsidRPr="00000000" w14:paraId="0000007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z2305dql60o2" w:id="20"/>
      <w:bookmarkEnd w:id="20"/>
      <w:r w:rsidDel="00000000" w:rsidR="00000000" w:rsidRPr="00000000">
        <w:rPr>
          <w:rtl w:val="0"/>
        </w:rPr>
        <w:t xml:space="preserve">Восклицательный знак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Восклицательный знак используется редко, только в случаях высокой эмоциональности предложения и согласно правилам русского языка. Слишком много восклицательных знаков создает впечатление истеричного заискивающего собеседника.</w:t>
      </w:r>
    </w:p>
    <w:tbl>
      <w:tblPr>
        <w:tblStyle w:val="Table7"/>
        <w:tblW w:w="9459.36" w:type="dxa"/>
        <w:jc w:val="left"/>
        <w:tblInd w:w="-99.36" w:type="dxa"/>
        <w:tblLayout w:type="fixed"/>
        <w:tblLook w:val="0600"/>
      </w:tblPr>
      <w:tblGrid>
        <w:gridCol w:w="4729.68"/>
        <w:gridCol w:w="4729.68"/>
        <w:tblGridChange w:id="0">
          <w:tblGrid>
            <w:gridCol w:w="4729.68"/>
            <w:gridCol w:w="4729.6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Новый пароль!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Привет!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Ошибка!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Спасибо!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Отличные дела!!!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Поздравляем!</w:t>
            </w:r>
          </w:p>
        </w:tc>
      </w:tr>
    </w:tbl>
    <w:p w:rsidR="00000000" w:rsidDel="00000000" w:rsidP="00000000" w:rsidRDefault="00000000" w:rsidRPr="00000000" w14:paraId="0000008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i3qme29gif4" w:id="21"/>
      <w:bookmarkEnd w:id="21"/>
      <w:r w:rsidDel="00000000" w:rsidR="00000000" w:rsidRPr="00000000">
        <w:rPr>
          <w:rtl w:val="0"/>
        </w:rPr>
        <w:t xml:space="preserve">Смайлик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Разрешено использование эмодзи. Не разрешено использовать смайлики. </w:t>
      </w:r>
    </w:p>
    <w:tbl>
      <w:tblPr>
        <w:tblStyle w:val="Table8"/>
        <w:tblW w:w="9459.36" w:type="dxa"/>
        <w:jc w:val="left"/>
        <w:tblInd w:w="-99.36" w:type="dxa"/>
        <w:tblLayout w:type="fixed"/>
        <w:tblLook w:val="0600"/>
      </w:tblPr>
      <w:tblGrid>
        <w:gridCol w:w="4729.68"/>
        <w:gridCol w:w="4729.68"/>
        <w:tblGridChange w:id="0">
          <w:tblGrid>
            <w:gridCol w:w="4729.68"/>
            <w:gridCol w:w="4729.6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:) ))  :-) 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💚👋🎓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Нельзя злоупотреблять эмодзи.  </w:t>
      </w:r>
    </w:p>
    <w:tbl>
      <w:tblPr>
        <w:tblStyle w:val="Table9"/>
        <w:tblW w:w="9459.36" w:type="dxa"/>
        <w:jc w:val="left"/>
        <w:tblInd w:w="-99.36" w:type="dxa"/>
        <w:tblLayout w:type="fixed"/>
        <w:tblLook w:val="0600"/>
      </w:tblPr>
      <w:tblGrid>
        <w:gridCol w:w="4729.68"/>
        <w:gridCol w:w="4729.68"/>
        <w:tblGridChange w:id="0">
          <w:tblGrid>
            <w:gridCol w:w="4729.68"/>
            <w:gridCol w:w="4729.6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❗️❗️ ❗️Уже завтра в 19:10 по московскому времени пройдёт онлайн-практикум с Лилией Мишиной.</w:t>
            </w:r>
          </w:p>
          <w:p w:rsidR="00000000" w:rsidDel="00000000" w:rsidP="00000000" w:rsidRDefault="00000000" w:rsidRPr="00000000" w14:paraId="00000093">
            <w:pPr>
              <w:spacing w:after="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br w:type="textWrapping"/>
              <w:t xml:space="preserve">Готовьте блокноты и ручки! 📔✍️📚</w:t>
            </w:r>
          </w:p>
          <w:p w:rsidR="00000000" w:rsidDel="00000000" w:rsidP="00000000" w:rsidRDefault="00000000" w:rsidRPr="00000000" w14:paraId="00000094">
            <w:pPr>
              <w:spacing w:after="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Мы уверены, вам захочется законспектировать много новой информации. </w:t>
            </w:r>
          </w:p>
          <w:p w:rsidR="00000000" w:rsidDel="00000000" w:rsidP="00000000" w:rsidRDefault="00000000" w:rsidRPr="00000000" w14:paraId="00000095">
            <w:pPr>
              <w:spacing w:after="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🤑 Участие – бесплатно 🤑</w:t>
            </w:r>
          </w:p>
          <w:p w:rsidR="00000000" w:rsidDel="00000000" w:rsidP="00000000" w:rsidRDefault="00000000" w:rsidRPr="00000000" w14:paraId="00000097">
            <w:pPr>
              <w:spacing w:after="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Регистрируйтесь по ссылке👇🏻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У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же завтра в 19:10 по московскому времени пройдёт онлайн-практикум с Лилией Мишиной.</w:t>
            </w:r>
          </w:p>
          <w:p w:rsidR="00000000" w:rsidDel="00000000" w:rsidP="00000000" w:rsidRDefault="00000000" w:rsidRPr="00000000" w14:paraId="00000099">
            <w:pPr>
              <w:spacing w:after="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br w:type="textWrapping"/>
              <w:t xml:space="preserve"> 📝 Готовьте блокноты и ручки! Мы уверены, вам захочется законспектировать много новой информации. </w:t>
            </w:r>
          </w:p>
          <w:p w:rsidR="00000000" w:rsidDel="00000000" w:rsidP="00000000" w:rsidRDefault="00000000" w:rsidRPr="00000000" w14:paraId="0000009A">
            <w:pPr>
              <w:spacing w:after="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Участие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бесплатно. Регистрируйтесь по ссылке👇🏻</w:t>
            </w:r>
          </w:p>
          <w:p w:rsidR="00000000" w:rsidDel="00000000" w:rsidP="00000000" w:rsidRDefault="00000000" w:rsidRPr="00000000" w14:paraId="0000009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q1e1vt4qxg4" w:id="22"/>
      <w:bookmarkEnd w:id="22"/>
      <w:r w:rsidDel="00000000" w:rsidR="00000000" w:rsidRPr="00000000">
        <w:rPr>
          <w:rtl w:val="0"/>
        </w:rPr>
        <w:t xml:space="preserve">«Вы» и «ваш»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Пишем «вы», «ваш», «вам», то есть со строчной. </w:t>
        <w:br w:type="textWrapping"/>
        <w:t xml:space="preserve">Если что-то не позволяет написать с маленькой буквы </w:t>
      </w:r>
      <w:r w:rsidDel="00000000" w:rsidR="00000000" w:rsidRPr="00000000">
        <w:rPr>
          <w:rtl w:val="0"/>
        </w:rPr>
        <w:t xml:space="preserve">(например, клиент настаивает), то переформулируем фразу</w:t>
      </w:r>
      <w:r w:rsidDel="00000000" w:rsidR="00000000" w:rsidRPr="00000000">
        <w:rPr>
          <w:rtl w:val="0"/>
        </w:rPr>
        <w:t xml:space="preserve">, чтобы «вы» стояло в начале предложения.</w:t>
      </w:r>
    </w:p>
    <w:p w:rsidR="00000000" w:rsidDel="00000000" w:rsidP="00000000" w:rsidRDefault="00000000" w:rsidRPr="00000000" w14:paraId="000000A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tcltrge0x89" w:id="23"/>
      <w:bookmarkEnd w:id="23"/>
      <w:r w:rsidDel="00000000" w:rsidR="00000000" w:rsidRPr="00000000">
        <w:rPr>
          <w:rtl w:val="0"/>
        </w:rPr>
        <w:t xml:space="preserve">Модальность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r w:rsidDel="00000000" w:rsidR="00000000" w:rsidRPr="00000000">
        <w:rPr>
          <w:rtl w:val="0"/>
        </w:rPr>
        <w:t xml:space="preserve">Избегаем модальности в (сочетаний с глаголом «мочь», «долженствовать», «нуждаться»).</w:t>
      </w:r>
      <w:r w:rsidDel="00000000" w:rsidR="00000000" w:rsidRPr="00000000">
        <w:rPr>
          <w:rtl w:val="0"/>
        </w:rPr>
        <w:t xml:space="preserve"> Это стоп-слова. Они делают текст тяжелее, слабее, длиннее.</w:t>
      </w:r>
    </w:p>
    <w:tbl>
      <w:tblPr>
        <w:tblStyle w:val="Table10"/>
        <w:tblW w:w="9459.36" w:type="dxa"/>
        <w:jc w:val="left"/>
        <w:tblInd w:w="-99.36" w:type="dxa"/>
        <w:tblLayout w:type="fixed"/>
        <w:tblLook w:val="0600"/>
      </w:tblPr>
      <w:tblGrid>
        <w:gridCol w:w="4729.68"/>
        <w:gridCol w:w="4729.68"/>
        <w:tblGridChange w:id="0">
          <w:tblGrid>
            <w:gridCol w:w="4729.68"/>
            <w:gridCol w:w="4729.6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Вы можете придумать новый пароль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Придумайте новый пароль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Вы должны загрузить фотографию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Пожалуйста, загрузите фотографию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Вам нужно написать в техподдержку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Техподдержка решит эту проблему</w:t>
            </w:r>
          </w:p>
        </w:tc>
      </w:tr>
    </w:tbl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Совет о том, как убрать модальность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0j6duxwy3ho" w:id="24"/>
      <w:bookmarkEnd w:id="24"/>
      <w:r w:rsidDel="00000000" w:rsidR="00000000" w:rsidRPr="00000000">
        <w:rPr>
          <w:rtl w:val="0"/>
        </w:rPr>
        <w:t xml:space="preserve">Позитивная модальность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Если модальность неизбежна, старайтесь делать позитивную модальность, а не негативную. </w:t>
      </w:r>
    </w:p>
    <w:tbl>
      <w:tblPr>
        <w:tblStyle w:val="Table11"/>
        <w:tblW w:w="9459.36" w:type="dxa"/>
        <w:jc w:val="left"/>
        <w:tblInd w:w="-99.36" w:type="dxa"/>
        <w:tblLayout w:type="fixed"/>
        <w:tblLook w:val="0600"/>
      </w:tblPr>
      <w:tblGrid>
        <w:gridCol w:w="3153.1200000000003"/>
        <w:gridCol w:w="3153.1200000000003"/>
        <w:gridCol w:w="3153.1200000000003"/>
        <w:tblGridChange w:id="0">
          <w:tblGrid>
            <w:gridCol w:w="3153.1200000000003"/>
            <w:gridCol w:w="3153.1200000000003"/>
            <w:gridCol w:w="3153.120000000000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Плохо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Допустимо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Хорошо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Вы не можете оставить свой комментарий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Вы можете оставлять комментарий после авторизации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Чтобы оставить комментарий, авторизуйтесь</w:t>
            </w:r>
          </w:p>
        </w:tc>
      </w:tr>
    </w:tbl>
    <w:p w:rsidR="00000000" w:rsidDel="00000000" w:rsidP="00000000" w:rsidRDefault="00000000" w:rsidRPr="00000000" w14:paraId="000000B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5a9plvz2dr5" w:id="25"/>
      <w:bookmarkEnd w:id="25"/>
      <w:r w:rsidDel="00000000" w:rsidR="00000000" w:rsidRPr="00000000">
        <w:rPr>
          <w:rtl w:val="0"/>
        </w:rPr>
        <w:t xml:space="preserve">Длинное т</w:t>
      </w:r>
      <w:r w:rsidDel="00000000" w:rsidR="00000000" w:rsidRPr="00000000">
        <w:rPr>
          <w:rtl w:val="0"/>
        </w:rPr>
        <w:t xml:space="preserve">ире, </w:t>
      </w:r>
      <w:r w:rsidDel="00000000" w:rsidR="00000000" w:rsidRPr="00000000">
        <w:rPr>
          <w:rtl w:val="0"/>
        </w:rPr>
        <w:t xml:space="preserve">короткое тире и дефис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Используем длинное тире (—), короткое тире (–) и дефис </w:t>
      </w:r>
      <w:r w:rsidDel="00000000" w:rsidR="00000000" w:rsidRPr="00000000">
        <w:rPr>
          <w:rtl w:val="0"/>
        </w:rPr>
        <w:t xml:space="preserve">(-)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B5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cby1pih96ej" w:id="26"/>
      <w:bookmarkEnd w:id="26"/>
      <w:r w:rsidDel="00000000" w:rsidR="00000000" w:rsidRPr="00000000">
        <w:rPr>
          <w:rtl w:val="0"/>
        </w:rPr>
        <w:t xml:space="preserve">Длинное т</w:t>
      </w:r>
      <w:r w:rsidDel="00000000" w:rsidR="00000000" w:rsidRPr="00000000">
        <w:rPr>
          <w:rtl w:val="0"/>
        </w:rPr>
        <w:t xml:space="preserve">ире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Употребляется: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на месте отсутствующего члена предложения (</w:t>
      </w:r>
      <w:r w:rsidDel="00000000" w:rsidR="00000000" w:rsidRPr="00000000">
        <w:rPr>
          <w:i w:val="1"/>
          <w:rtl w:val="0"/>
        </w:rPr>
        <w:t xml:space="preserve">В третьей — хижина пастуха</w:t>
      </w: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между подлежащим и сказуемым (</w:t>
      </w:r>
      <w:r w:rsidDel="00000000" w:rsidR="00000000" w:rsidRPr="00000000">
        <w:rPr>
          <w:i w:val="1"/>
          <w:rtl w:val="0"/>
        </w:rPr>
        <w:t xml:space="preserve">Дважды два — четыре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для выделения прямой речи (</w:t>
      </w:r>
      <w:r w:rsidDel="00000000" w:rsidR="00000000" w:rsidRPr="00000000">
        <w:rPr>
          <w:i w:val="1"/>
          <w:rtl w:val="0"/>
        </w:rPr>
        <w:t xml:space="preserve"> — Кто там?</w:t>
      </w: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для обозначения пауз (</w:t>
      </w:r>
      <w:r w:rsidDel="00000000" w:rsidR="00000000" w:rsidRPr="00000000">
        <w:rPr>
          <w:i w:val="1"/>
          <w:rtl w:val="0"/>
        </w:rPr>
        <w:t xml:space="preserve">Над площадью — низко повисшая пыль</w:t>
      </w: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для указания маршрутов (</w:t>
      </w:r>
      <w:r w:rsidDel="00000000" w:rsidR="00000000" w:rsidRPr="00000000">
        <w:rPr>
          <w:i w:val="1"/>
          <w:rtl w:val="0"/>
        </w:rPr>
        <w:t xml:space="preserve">поезд Москва — Санкт-Петербург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§ 97 в Ководстве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p7nqb2mnzqw" w:id="27"/>
      <w:bookmarkEnd w:id="27"/>
      <w:r w:rsidDel="00000000" w:rsidR="00000000" w:rsidRPr="00000000">
        <w:rPr>
          <w:rtl w:val="0"/>
        </w:rPr>
        <w:t xml:space="preserve">Короткое тире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Иногда его называют средним, используется:</w:t>
      </w:r>
    </w:p>
    <w:p w:rsidR="00000000" w:rsidDel="00000000" w:rsidP="00000000" w:rsidRDefault="00000000" w:rsidRPr="00000000" w14:paraId="000000BF">
      <w:pPr>
        <w:pageBreakBefore w:val="0"/>
        <w:ind w:firstLine="720"/>
        <w:rPr>
          <w:i w:val="1"/>
        </w:rPr>
      </w:pPr>
      <w:r w:rsidDel="00000000" w:rsidR="00000000" w:rsidRPr="00000000">
        <w:rPr>
          <w:rtl w:val="0"/>
        </w:rPr>
        <w:t xml:space="preserve">для обозначения диапазонов чисел (</w:t>
      </w:r>
      <w:r w:rsidDel="00000000" w:rsidR="00000000" w:rsidRPr="00000000">
        <w:rPr>
          <w:i w:val="1"/>
          <w:rtl w:val="0"/>
        </w:rPr>
        <w:t xml:space="preserve">2000–2016, 10 000–20 000);</w:t>
      </w:r>
    </w:p>
    <w:p w:rsidR="00000000" w:rsidDel="00000000" w:rsidP="00000000" w:rsidRDefault="00000000" w:rsidRPr="00000000" w14:paraId="000000C0">
      <w:pPr>
        <w:pageBreakBefore w:val="0"/>
        <w:ind w:firstLine="720"/>
        <w:rPr>
          <w:i w:val="1"/>
        </w:rPr>
      </w:pPr>
      <w:r w:rsidDel="00000000" w:rsidR="00000000" w:rsidRPr="00000000">
        <w:rPr>
          <w:rtl w:val="0"/>
        </w:rPr>
        <w:t xml:space="preserve">для обозначения диапазонов дней недели </w:t>
      </w: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понедельник – пятница</w:t>
      </w:r>
      <w:r w:rsidDel="00000000" w:rsidR="00000000" w:rsidRPr="00000000">
        <w:rPr>
          <w:i w:val="1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Написание зависит от значения. Если сочетание имеет значение приблизительного указания (то ли в октябре, то ли в ноябре), ставится дефис: в октябре-ноябре. Если же сочетание обозначает интервал значений («от... до»), ставится тире.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§ 158 в Ководстве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sizwfj0z611" w:id="28"/>
      <w:bookmarkEnd w:id="28"/>
      <w:r w:rsidDel="00000000" w:rsidR="00000000" w:rsidRPr="00000000">
        <w:rPr>
          <w:rtl w:val="0"/>
        </w:rPr>
        <w:t xml:space="preserve">Дефис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Употребляется в словах и словосочетаниях: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для присоединения частиц (кто-либо, где-то); </w:t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для присоединения префиксов (во-первых, по-русски); 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в качестве знака сокращения (физ-ра, г-ца); 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в словосочетаниях и сложносоставных словах (ковёр-самолет, бизнес-ланч); 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в качестве знака переноса.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g46l0l8scn4" w:id="29"/>
      <w:bookmarkEnd w:id="29"/>
      <w:r w:rsidDel="00000000" w:rsidR="00000000" w:rsidRPr="00000000">
        <w:rPr>
          <w:rtl w:val="0"/>
        </w:rPr>
        <w:t xml:space="preserve">Спи</w:t>
      </w:r>
      <w:r w:rsidDel="00000000" w:rsidR="00000000" w:rsidRPr="00000000">
        <w:rPr>
          <w:rtl w:val="0"/>
        </w:rPr>
        <w:t xml:space="preserve">ски нумерованные и маркированные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Если маркированный или нумерованный список идёт после заголовка, то двоеточие после заголовка не ставится.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tzv0ltpsniy" w:id="30"/>
      <w:bookmarkEnd w:id="30"/>
      <w:r w:rsidDel="00000000" w:rsidR="00000000" w:rsidRPr="00000000">
        <w:rPr>
          <w:rtl w:val="0"/>
        </w:rPr>
        <w:t xml:space="preserve">Маркированные списки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русском языке не используется знак буллита (•). Вместо него в списках используется длинное тире. На сайте допустимо изображение буллитов в фирменном стиле (маленький логотип). 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Перечисление начинается со строчной буквы после двоеточия в заголовке перед списком и с прописной после заголовка. Оканчивается точкой с запятой.</w:t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Научитесь работать с запросами: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— агрессивное поведение ребёнка;</w:t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— замкнутость;</w:t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i w:val="1"/>
          <w:rtl w:val="0"/>
        </w:rPr>
        <w:t xml:space="preserve">— депрессивность; </w:t>
        <w:br w:type="textWrapping"/>
        <w:br w:type="textWrapping"/>
        <w:t xml:space="preserve">— трудности с адаптацией. </w:t>
        <w:br w:type="textWrapping"/>
        <w:br w:type="textWrapping"/>
      </w:r>
      <w:r w:rsidDel="00000000" w:rsidR="00000000" w:rsidRPr="00000000">
        <w:rPr>
          <w:rtl w:val="0"/>
        </w:rPr>
        <w:t xml:space="preserve">Если элементы списка простые, допустимо ставить между элементами запятую или оставить без знака. </w:t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На столе 3 маркера: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— красный,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— жёлтый, </w:t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— зелёный.</w:t>
      </w:r>
    </w:p>
    <w:p w:rsidR="00000000" w:rsidDel="00000000" w:rsidP="00000000" w:rsidRDefault="00000000" w:rsidRPr="00000000" w14:paraId="000000D7">
      <w:pPr>
        <w:pageBreakBefore w:val="0"/>
        <w:spacing w:before="560" w:lineRule="auto"/>
        <w:rPr/>
      </w:pPr>
      <w:r w:rsidDel="00000000" w:rsidR="00000000" w:rsidRPr="00000000">
        <w:rPr>
          <w:rtl w:val="0"/>
        </w:rPr>
        <w:t xml:space="preserve">Если список состоит из нескольких сложных предложений, то перечисление начинается с прописной буквы, а заканчивается точкой или вопросительным знаком.</w:t>
      </w:r>
    </w:p>
    <w:p w:rsidR="00000000" w:rsidDel="00000000" w:rsidP="00000000" w:rsidRDefault="00000000" w:rsidRPr="00000000" w14:paraId="000000D8">
      <w:pPr>
        <w:spacing w:after="0" w:line="36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Онлайн-институт Smart даёт все возможности для практики! 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spacing w:after="0" w:line="36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Студенты отрабатывают навыки в тройках. 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pacing w:after="0" w:line="36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Эксперты проводят сессии «Вопрос-ответ». 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spacing w:after="0" w:line="36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Задания студентов проверяются кураторами.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before="560" w:lineRule="auto"/>
        <w:rPr/>
      </w:pPr>
      <w:r w:rsidDel="00000000" w:rsidR="00000000" w:rsidRPr="00000000">
        <w:rPr>
          <w:rtl w:val="0"/>
        </w:rPr>
        <w:t xml:space="preserve">Если список состоит из коротких вопросительных предложений, то перечисление начинается с прописной буквы, а заканчивается вопросительным знаком.</w:t>
      </w:r>
    </w:p>
    <w:p w:rsidR="00000000" w:rsidDel="00000000" w:rsidP="00000000" w:rsidRDefault="00000000" w:rsidRPr="00000000" w14:paraId="000000DD">
      <w:pPr>
        <w:pageBreakBefore w:val="0"/>
        <w:spacing w:after="0" w:before="22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Студенты часто задают вопросы: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6"/>
        </w:numPr>
        <w:ind w:left="720" w:hanging="360"/>
        <w:rPr>
          <w:i w:val="1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Как долго длится обучение?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6"/>
        </w:numPr>
        <w:ind w:left="720" w:hanging="360"/>
        <w:rPr>
          <w:i w:val="1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Какой документ я получу по окончании обучения?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6"/>
        </w:numPr>
        <w:ind w:left="720" w:hanging="360"/>
        <w:rPr>
          <w:i w:val="1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Сколько часов практики?</w:t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60" w:lineRule="auto"/>
        <w:rPr/>
      </w:pPr>
      <w:r w:rsidDel="00000000" w:rsidR="00000000" w:rsidRPr="00000000">
        <w:rPr>
          <w:rtl w:val="0"/>
        </w:rPr>
        <w:t xml:space="preserve">Если список получился коротким</w:t>
      </w:r>
      <w:r w:rsidDel="00000000" w:rsidR="00000000" w:rsidRPr="00000000">
        <w:rPr>
          <w:rtl w:val="0"/>
        </w:rPr>
        <w:t xml:space="preserve">, подумайте, может в нём нет необходимости и лучше перечислить однородные члены через запятую после двоеточия:</w:t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На столе три маркера: красный, жёлтый и зелёный.</w:t>
      </w:r>
    </w:p>
    <w:p w:rsidR="00000000" w:rsidDel="00000000" w:rsidP="00000000" w:rsidRDefault="00000000" w:rsidRPr="00000000" w14:paraId="000000E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lu01lmqiyhz" w:id="31"/>
      <w:bookmarkEnd w:id="31"/>
      <w:r w:rsidDel="00000000" w:rsidR="00000000" w:rsidRPr="00000000">
        <w:rPr>
          <w:rtl w:val="0"/>
        </w:rPr>
        <w:t xml:space="preserve">Нумерованные</w:t>
      </w:r>
      <w:r w:rsidDel="00000000" w:rsidR="00000000" w:rsidRPr="00000000">
        <w:rPr>
          <w:rtl w:val="0"/>
        </w:rPr>
        <w:t xml:space="preserve"> и упорядоченные списки</w:t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Нумерованный список нужен для ситуаций, когда важна последовательность.Такое перечисление начинается с прописной буквы и заканчивается точкой:</w:t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Для приготовления плова:</w:t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1. Нарежьте курицу.</w:t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2. Обжарьте кусочки.</w:t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3. Добавьте рис.</w:t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4. Убавьте огонь, накройте крышкой.</w:t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60" w:lineRule="auto"/>
        <w:rPr/>
      </w:pPr>
      <w:r w:rsidDel="00000000" w:rsidR="00000000" w:rsidRPr="00000000">
        <w:rPr>
          <w:rtl w:val="0"/>
        </w:rPr>
        <w:t xml:space="preserve">Список состоящий из цифр или строчных буквы </w:t>
      </w:r>
      <w:r w:rsidDel="00000000" w:rsidR="00000000" w:rsidRPr="00000000">
        <w:rPr>
          <w:rtl w:val="0"/>
        </w:rPr>
        <w:t xml:space="preserve">с закрывающей</w:t>
      </w:r>
      <w:r w:rsidDel="00000000" w:rsidR="00000000" w:rsidRPr="00000000">
        <w:rPr>
          <w:rtl w:val="0"/>
        </w:rPr>
        <w:t xml:space="preserve"> скобкой разделяется точкой с запятой. Такой список используется, если весь перечень представляет собой одно предложение.</w:t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Если элементы списка простые, то есть состоят из нескольких слов без знаков препинания внутри, допустимо ставить между элементами запятую. </w:t>
      </w:r>
    </w:p>
    <w:tbl>
      <w:tblPr>
        <w:tblStyle w:val="Table12"/>
        <w:tblW w:w="9459.36" w:type="dxa"/>
        <w:jc w:val="left"/>
        <w:tblInd w:w="-99.36" w:type="dxa"/>
        <w:tblLayout w:type="fixed"/>
        <w:tblLook w:val="0600"/>
      </w:tblPr>
      <w:tblGrid>
        <w:gridCol w:w="4729.68"/>
        <w:gridCol w:w="4729.68"/>
        <w:tblGridChange w:id="0">
          <w:tblGrid>
            <w:gridCol w:w="4729.68"/>
            <w:gridCol w:w="4729.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Для приготовления плова:</w:t>
            </w:r>
          </w:p>
          <w:p w:rsidR="00000000" w:rsidDel="00000000" w:rsidP="00000000" w:rsidRDefault="00000000" w:rsidRPr="00000000" w14:paraId="000000E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нарежьте </w:t>
            </w:r>
            <w:r w:rsidDel="00000000" w:rsidR="00000000" w:rsidRPr="00000000">
              <w:rPr>
                <w:i w:val="1"/>
                <w:rtl w:val="0"/>
              </w:rPr>
              <w:t xml:space="preserve">курицу на кусочки 1-2 см;</w:t>
            </w:r>
          </w:p>
          <w:p w:rsidR="00000000" w:rsidDel="00000000" w:rsidP="00000000" w:rsidRDefault="00000000" w:rsidRPr="00000000" w14:paraId="000000E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обжарьте кусочки на мелком огне;</w:t>
            </w:r>
          </w:p>
          <w:p w:rsidR="00000000" w:rsidDel="00000000" w:rsidP="00000000" w:rsidRDefault="00000000" w:rsidRPr="00000000" w14:paraId="000000E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добавьте рис и 400 мл воды;</w:t>
            </w:r>
          </w:p>
          <w:p w:rsidR="00000000" w:rsidDel="00000000" w:rsidP="00000000" w:rsidRDefault="00000000" w:rsidRPr="00000000" w14:paraId="000000F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убавьте огонь, накройте крышкой.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Для приготовления плова:</w:t>
            </w:r>
          </w:p>
          <w:p w:rsidR="00000000" w:rsidDel="00000000" w:rsidP="00000000" w:rsidRDefault="00000000" w:rsidRPr="00000000" w14:paraId="000000F2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нарежьте курицу,</w:t>
            </w:r>
          </w:p>
          <w:p w:rsidR="00000000" w:rsidDel="00000000" w:rsidP="00000000" w:rsidRDefault="00000000" w:rsidRPr="00000000" w14:paraId="000000F3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обжарьте кусочки,</w:t>
            </w:r>
          </w:p>
          <w:p w:rsidR="00000000" w:rsidDel="00000000" w:rsidP="00000000" w:rsidRDefault="00000000" w:rsidRPr="00000000" w14:paraId="000000F4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добавьте рис,</w:t>
            </w:r>
          </w:p>
          <w:p w:rsidR="00000000" w:rsidDel="00000000" w:rsidP="00000000" w:rsidRDefault="00000000" w:rsidRPr="00000000" w14:paraId="000000F5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убавьте огонь.</w:t>
            </w:r>
          </w:p>
        </w:tc>
      </w:tr>
    </w:tbl>
    <w:p w:rsidR="00000000" w:rsidDel="00000000" w:rsidP="00000000" w:rsidRDefault="00000000" w:rsidRPr="00000000" w14:paraId="000000F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r:id="rId16">
        <w:r w:rsidDel="00000000" w:rsidR="00000000" w:rsidRPr="00000000">
          <w:rPr>
            <w:color w:val="3c78d8"/>
            <w:u w:val="single"/>
            <w:rtl w:val="0"/>
          </w:rPr>
          <w:t xml:space="preserve">Статья на </w:t>
        </w:r>
      </w:hyperlink>
      <w:hyperlink r:id="rId17">
        <w:r w:rsidDel="00000000" w:rsidR="00000000" w:rsidRPr="00000000">
          <w:rPr>
            <w:color w:val="3c78d8"/>
            <w:u w:val="single"/>
            <w:rtl w:val="0"/>
          </w:rPr>
          <w:t xml:space="preserve">Грамоте.ру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11 правил оформления пунктов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9tm5klupxys" w:id="32"/>
      <w:bookmarkEnd w:id="32"/>
      <w:r w:rsidDel="00000000" w:rsidR="00000000" w:rsidRPr="00000000">
        <w:rPr>
          <w:rtl w:val="0"/>
        </w:rPr>
        <w:t xml:space="preserve">Кавычки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 сайте используем правильные кавычки: «первого уровня» и „второго уровня“</w:t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«„</w:t>
      </w:r>
      <w:r w:rsidDel="00000000" w:rsidR="00000000" w:rsidRPr="00000000">
        <w:rPr>
          <w:i w:val="1"/>
          <w:rtl w:val="0"/>
        </w:rPr>
        <w:t xml:space="preserve">Баллада о солдате</w:t>
      </w:r>
      <w:r w:rsidDel="00000000" w:rsidR="00000000" w:rsidRPr="00000000">
        <w:rPr>
          <w:i w:val="1"/>
          <w:rtl w:val="0"/>
        </w:rPr>
        <w:t xml:space="preserve">“ получила высокую оценку на международном кинофестивале».</w:t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Я получил телеграмму: «Приезжаю завтра, остановлюсь в гостинице „Москва“».</w:t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постановки правильных кавычек </w:t>
      </w:r>
      <w:r w:rsidDel="00000000" w:rsidR="00000000" w:rsidRPr="00000000">
        <w:rPr>
          <w:rtl w:val="0"/>
        </w:rPr>
        <w:t xml:space="preserve">используют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коды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раскладку Бирмана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типограф Лебедева</w:t>
        </w:r>
      </w:hyperlink>
      <w:r w:rsidDel="00000000" w:rsidR="00000000" w:rsidRPr="00000000">
        <w:rPr>
          <w:rtl w:val="0"/>
        </w:rPr>
        <w:t xml:space="preserve"> и горячие клавиши.</w:t>
      </w:r>
    </w:p>
    <w:p w:rsidR="00000000" w:rsidDel="00000000" w:rsidP="00000000" w:rsidRDefault="00000000" w:rsidRPr="00000000" w14:paraId="000000F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lqlog9bsiwe" w:id="33"/>
      <w:bookmarkEnd w:id="33"/>
      <w:r w:rsidDel="00000000" w:rsidR="00000000" w:rsidRPr="00000000">
        <w:rPr>
          <w:rtl w:val="0"/>
        </w:rPr>
        <w:t xml:space="preserve">Знаки препинания до и после </w:t>
      </w:r>
      <w:r w:rsidDel="00000000" w:rsidR="00000000" w:rsidRPr="00000000">
        <w:rPr>
          <w:rtl w:val="0"/>
        </w:rPr>
        <w:t xml:space="preserve">кавычек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 правилам русского языка точка, запятая, точка с запятой, двоеточие и тире ставятся после закрывающих кавычек:</w:t>
      </w:r>
    </w:p>
    <w:p w:rsidR="00000000" w:rsidDel="00000000" w:rsidP="00000000" w:rsidRDefault="00000000" w:rsidRPr="00000000" w14:paraId="000000FF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fxq2ai3165j" w:id="34"/>
      <w:bookmarkEnd w:id="34"/>
      <w:r w:rsidDel="00000000" w:rsidR="00000000" w:rsidRPr="00000000">
        <w:rPr>
          <w:rtl w:val="0"/>
        </w:rPr>
        <w:t xml:space="preserve">Зверков начал наставлять меня на «путь истины». Его интересуют «всякие ответы», но не люди (М. Горький).</w:t>
      </w:r>
    </w:p>
    <w:p w:rsidR="00000000" w:rsidDel="00000000" w:rsidP="00000000" w:rsidRDefault="00000000" w:rsidRPr="00000000" w14:paraId="00000100">
      <w:pPr>
        <w:pStyle w:val="Subtitle"/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bookmarkStart w:colFirst="0" w:colLast="0" w:name="_v5g3i2ykzmbo" w:id="35"/>
      <w:bookmarkEnd w:id="35"/>
      <w:r w:rsidDel="00000000" w:rsidR="00000000" w:rsidRPr="00000000">
        <w:rPr>
          <w:rtl w:val="0"/>
        </w:rPr>
        <w:t xml:space="preserve">«...В деле художественной критики Крамской есть истинный Белинский», — писал В. В. Стасов.</w:t>
      </w:r>
    </w:p>
    <w:p w:rsidR="00000000" w:rsidDel="00000000" w:rsidP="00000000" w:rsidRDefault="00000000" w:rsidRPr="00000000" w14:paraId="00000101">
      <w:pPr>
        <w:pStyle w:val="Subtitle"/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bookmarkStart w:colFirst="0" w:colLast="0" w:name="_avy5rf2rlkd0" w:id="36"/>
      <w:bookmarkEnd w:id="36"/>
      <w:r w:rsidDel="00000000" w:rsidR="00000000" w:rsidRPr="00000000">
        <w:rPr>
          <w:rtl w:val="0"/>
        </w:rPr>
        <w:t xml:space="preserve">Вот у вас «Мой спутник» — это не сочинение, это хорошо, потому что не выдумано (М. Горький).</w:t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Вопросительный и восклицательный знаки ставятся перед закрывающими кавычками, если относятся к словам, заключенным в них:</w:t>
      </w:r>
    </w:p>
    <w:p w:rsidR="00000000" w:rsidDel="00000000" w:rsidP="00000000" w:rsidRDefault="00000000" w:rsidRPr="00000000" w14:paraId="000001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qe26ef4ln8k" w:id="37"/>
      <w:bookmarkEnd w:id="37"/>
      <w:r w:rsidDel="00000000" w:rsidR="00000000" w:rsidRPr="00000000">
        <w:rPr>
          <w:rtl w:val="0"/>
        </w:rPr>
        <w:t xml:space="preserve">Раздаётся возглас «ура!», а затем всё неожиданно стихает.</w:t>
      </w:r>
    </w:p>
    <w:p w:rsidR="00000000" w:rsidDel="00000000" w:rsidP="00000000" w:rsidRDefault="00000000" w:rsidRPr="00000000" w14:paraId="000001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qe26ef4ln8k" w:id="37"/>
      <w:bookmarkEnd w:id="37"/>
      <w:r w:rsidDel="00000000" w:rsidR="00000000" w:rsidRPr="00000000">
        <w:rPr>
          <w:rtl w:val="0"/>
        </w:rPr>
        <w:t xml:space="preserve">Драматический кружок готовит к постановке пьесу «В бой!».</w:t>
      </w:r>
    </w:p>
    <w:p w:rsidR="00000000" w:rsidDel="00000000" w:rsidP="00000000" w:rsidRDefault="00000000" w:rsidRPr="00000000" w14:paraId="000001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xlpnf3kbszl" w:id="38"/>
      <w:bookmarkEnd w:id="38"/>
      <w:r w:rsidDel="00000000" w:rsidR="00000000" w:rsidRPr="00000000">
        <w:rPr>
          <w:rtl w:val="0"/>
        </w:rPr>
        <w:t xml:space="preserve">Отчего вы говорите: «Как бы не так!»?</w:t>
      </w:r>
    </w:p>
    <w:p w:rsidR="00000000" w:rsidDel="00000000" w:rsidP="00000000" w:rsidRDefault="00000000" w:rsidRPr="00000000" w14:paraId="000001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Если перед цитатой стоит вводный текст, то точку ставим после закрывающих кавычек, потому что она относится к нему, а не к цитате:</w:t>
      </w:r>
    </w:p>
    <w:p w:rsidR="00000000" w:rsidDel="00000000" w:rsidP="00000000" w:rsidRDefault="00000000" w:rsidRPr="00000000" w14:paraId="00000107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yxg8n04fd5" w:id="39"/>
      <w:bookmarkEnd w:id="39"/>
      <w:r w:rsidDel="00000000" w:rsidR="00000000" w:rsidRPr="00000000">
        <w:rPr>
          <w:rtl w:val="0"/>
        </w:rPr>
        <w:t xml:space="preserve">Отзыв Евгении Михайловой, студентки онлайн-института Smart: «Я благодарна онлайн-институту за те знания, что получила на практике…».</w:t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Если цитата ничем не обособлена, начинается и заканчивается кавычками, содержит законченную мысль и является самостоятельным элементом на странице — отходим от правил русского языка, руководствуясь здравым смыслом, и ставим точку внутри, потому что она относится к цитате: </w:t>
      </w:r>
    </w:p>
    <w:p w:rsidR="00000000" w:rsidDel="00000000" w:rsidP="00000000" w:rsidRDefault="00000000" w:rsidRPr="00000000" w14:paraId="00000109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a7vlsmypdy4" w:id="40"/>
      <w:bookmarkEnd w:id="40"/>
      <w:r w:rsidDel="00000000" w:rsidR="00000000" w:rsidRPr="00000000">
        <w:rPr>
          <w:rtl w:val="0"/>
        </w:rPr>
        <w:t xml:space="preserve">«Самое интересное для меня — я больше не боюсь трудностей, с которыми раньше сталкивалась. В институте я научилась преодолевать свой страх.»</w:t>
      </w:r>
    </w:p>
    <w:p w:rsidR="00000000" w:rsidDel="00000000" w:rsidP="00000000" w:rsidRDefault="00000000" w:rsidRPr="00000000" w14:paraId="0000010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nirnjel6l48" w:id="41"/>
      <w:bookmarkEnd w:id="41"/>
      <w:r w:rsidDel="00000000" w:rsidR="00000000" w:rsidRPr="00000000">
        <w:rPr>
          <w:rtl w:val="0"/>
        </w:rPr>
        <w:t xml:space="preserve">Названия компаний в кавычках и без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spacing w:after="80" w:lineRule="auto"/>
        <w:rPr/>
      </w:pPr>
      <w:r w:rsidDel="00000000" w:rsidR="00000000" w:rsidRPr="00000000">
        <w:rPr>
          <w:rtl w:val="0"/>
        </w:rPr>
        <w:t xml:space="preserve">Когда при названии компании на русском языке есть родовое слово («компания», «сайт», «программа»), пишем название в кавычках. Если родового слова нет, пишем название без кавычек.</w:t>
      </w:r>
    </w:p>
    <w:tbl>
      <w:tblPr>
        <w:tblStyle w:val="Table13"/>
        <w:tblW w:w="9459.36" w:type="dxa"/>
        <w:jc w:val="left"/>
        <w:tblInd w:w="-99.36" w:type="dxa"/>
        <w:tblLayout w:type="fixed"/>
        <w:tblLook w:val="0600"/>
      </w:tblPr>
      <w:tblGrid>
        <w:gridCol w:w="4729.68"/>
        <w:gridCol w:w="4729.68"/>
        <w:tblGridChange w:id="0">
          <w:tblGrid>
            <w:gridCol w:w="4729.68"/>
            <w:gridCol w:w="4729.6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Я работаю в компании Ламода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Я работаю в компании «Ламода»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Я работаю в «Ламоде»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Я работаю в Ламоде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Я пользуюсь «Яндекс.Метрикой»</w:t>
            </w:r>
          </w:p>
          <w:p w:rsidR="00000000" w:rsidDel="00000000" w:rsidP="00000000" w:rsidRDefault="00000000" w:rsidRPr="00000000" w14:paraId="0000011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Я пользуюсь сервисом Яндекс.Метрика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Я пользуюсь Яндекс.Метрикой</w:t>
            </w:r>
          </w:p>
          <w:p w:rsidR="00000000" w:rsidDel="00000000" w:rsidP="00000000" w:rsidRDefault="00000000" w:rsidRPr="00000000" w14:paraId="000001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Я пользуюсь сервисом «Яндекс.Метрика»</w:t>
            </w:r>
          </w:p>
        </w:tc>
      </w:tr>
    </w:tbl>
    <w:p w:rsidR="00000000" w:rsidDel="00000000" w:rsidP="00000000" w:rsidRDefault="00000000" w:rsidRPr="00000000" w14:paraId="00000116">
      <w:pPr>
        <w:pageBreakBefore w:val="0"/>
        <w:spacing w:after="80" w:lineRule="auto"/>
        <w:rPr/>
      </w:pPr>
      <w:r w:rsidDel="00000000" w:rsidR="00000000" w:rsidRPr="00000000">
        <w:rPr>
          <w:rtl w:val="0"/>
        </w:rPr>
        <w:t xml:space="preserve">Когда название компании состоит из двух слов, пишем название в кавычках. Если перед названием стоит родовое слово, тоже пишем название в кавычках.</w:t>
      </w:r>
    </w:p>
    <w:tbl>
      <w:tblPr>
        <w:tblStyle w:val="Table14"/>
        <w:tblW w:w="9459.36" w:type="dxa"/>
        <w:jc w:val="left"/>
        <w:tblInd w:w="-99.36" w:type="dxa"/>
        <w:tblLayout w:type="fixed"/>
        <w:tblLook w:val="0600"/>
      </w:tblPr>
      <w:tblGrid>
        <w:gridCol w:w="4729.68"/>
        <w:gridCol w:w="4729.68"/>
        <w:tblGridChange w:id="0">
          <w:tblGrid>
            <w:gridCol w:w="4729.68"/>
            <w:gridCol w:w="4729.6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Новогодняя ёлка в Детском мире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Новогодняя ёлка в «Детском мире»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Новогодняя ёлка в магазине «Детский мир»</w:t>
            </w:r>
          </w:p>
        </w:tc>
      </w:tr>
    </w:tbl>
    <w:p w:rsidR="00000000" w:rsidDel="00000000" w:rsidP="00000000" w:rsidRDefault="00000000" w:rsidRPr="00000000" w14:paraId="0000011D">
      <w:pPr>
        <w:pageBreakBefore w:val="0"/>
        <w:spacing w:after="80" w:lineRule="auto"/>
        <w:rPr/>
      </w:pPr>
      <w:r w:rsidDel="00000000" w:rsidR="00000000" w:rsidRPr="00000000">
        <w:rPr>
          <w:rtl w:val="0"/>
        </w:rPr>
        <w:t xml:space="preserve">Названия на латинице всегда пишем без кавычек.</w:t>
      </w:r>
    </w:p>
    <w:tbl>
      <w:tblPr>
        <w:tblStyle w:val="Table15"/>
        <w:tblW w:w="9459.36" w:type="dxa"/>
        <w:jc w:val="left"/>
        <w:tblInd w:w="-99.36" w:type="dxa"/>
        <w:tblLayout w:type="fixed"/>
        <w:tblLook w:val="0600"/>
      </w:tblPr>
      <w:tblGrid>
        <w:gridCol w:w="4729.68"/>
        <w:gridCol w:w="4729.68"/>
        <w:tblGridChange w:id="0">
          <w:tblGrid>
            <w:gridCol w:w="4729.68"/>
            <w:gridCol w:w="4729.6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Компания «Coca-Cola» запустила акцию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Компания Coca-Cola запустила акцию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«Coca-Cola» запустила акцию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Coca-Cola запустила акцию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Он поселился в отеле «Le Méridien»</w:t>
            </w:r>
          </w:p>
          <w:p w:rsidR="00000000" w:rsidDel="00000000" w:rsidP="00000000" w:rsidRDefault="00000000" w:rsidRPr="00000000" w14:paraId="00000125">
            <w:pPr>
              <w:pageBreakBefore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Он поселился в отеле Le Méridien</w:t>
            </w:r>
          </w:p>
        </w:tc>
      </w:tr>
    </w:tbl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Названия станций метро пишем без кавычек.</w:t>
      </w:r>
      <w:r w:rsidDel="00000000" w:rsidR="00000000" w:rsidRPr="00000000">
        <w:rPr>
          <w:rtl w:val="0"/>
        </w:rPr>
      </w:r>
    </w:p>
    <w:tbl>
      <w:tblPr>
        <w:tblStyle w:val="Table16"/>
        <w:tblW w:w="9459.36" w:type="dxa"/>
        <w:jc w:val="left"/>
        <w:tblInd w:w="-99.36" w:type="dxa"/>
        <w:tblLayout w:type="fixed"/>
        <w:tblLook w:val="0600"/>
      </w:tblPr>
      <w:tblGrid>
        <w:gridCol w:w="4729.68"/>
        <w:gridCol w:w="4729.68"/>
        <w:tblGridChange w:id="0">
          <w:tblGrid>
            <w:gridCol w:w="4729.68"/>
            <w:gridCol w:w="4729.6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Встретимся на «Новослободской»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Встретимся на Новослободской</w:t>
            </w:r>
          </w:p>
        </w:tc>
      </w:tr>
    </w:tbl>
    <w:p w:rsidR="00000000" w:rsidDel="00000000" w:rsidP="00000000" w:rsidRDefault="00000000" w:rsidRPr="00000000" w14:paraId="0000012C">
      <w:pPr>
        <w:pStyle w:val="Heading2"/>
        <w:pageBreakBefore w:val="0"/>
        <w:rPr/>
      </w:pPr>
      <w:bookmarkStart w:colFirst="0" w:colLast="0" w:name="_gv2hnye335wf" w:id="42"/>
      <w:bookmarkEnd w:id="42"/>
      <w:r w:rsidDel="00000000" w:rsidR="00000000" w:rsidRPr="00000000">
        <w:rPr>
          <w:rtl w:val="0"/>
        </w:rPr>
        <w:t xml:space="preserve">Неразры</w:t>
      </w:r>
      <w:r w:rsidDel="00000000" w:rsidR="00000000" w:rsidRPr="00000000">
        <w:rPr>
          <w:rtl w:val="0"/>
        </w:rPr>
        <w:t xml:space="preserve">вный пробел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HTML нужно проставлять неразрывные пробелы (&amp;nbsp;).</w:t>
      </w:r>
    </w:p>
    <w:p w:rsidR="00000000" w:rsidDel="00000000" w:rsidP="00000000" w:rsidRDefault="00000000" w:rsidRPr="00000000" w14:paraId="000001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Все тексты для сайтов обрабатываются</w:t>
      </w:r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типографом Лебедева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или другими способами, благодаря которым предлоги, союзы, частицы и междометия приклеиваются к своему главному слову с помощью неразрывного пробела. Висящий в конце строки одинокий предлог или союз — позор верстальщика. Все предлоги и частицы состоящие более чем из двух букв не переносятся типографом, переносим их вручную.</w:t>
      </w:r>
    </w:p>
    <w:p w:rsidR="00000000" w:rsidDel="00000000" w:rsidP="00000000" w:rsidRDefault="00000000" w:rsidRPr="00000000" w14:paraId="000001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Тире не переносится на новую строку.</w:t>
      </w:r>
    </w:p>
    <w:p w:rsidR="00000000" w:rsidDel="00000000" w:rsidP="00000000" w:rsidRDefault="00000000" w:rsidRPr="00000000" w14:paraId="000001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drnfp7rizwe" w:id="43"/>
      <w:bookmarkEnd w:id="43"/>
      <w:r w:rsidDel="00000000" w:rsidR="00000000" w:rsidRPr="00000000">
        <w:rPr>
          <w:rtl w:val="0"/>
        </w:rPr>
        <w:t xml:space="preserve">Цифры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1s3buduy50" w:id="44"/>
      <w:bookmarkEnd w:id="44"/>
      <w:r w:rsidDel="00000000" w:rsidR="00000000" w:rsidRPr="00000000">
        <w:rPr>
          <w:rtl w:val="0"/>
        </w:rPr>
        <w:t xml:space="preserve">Даты</w:t>
      </w:r>
    </w:p>
    <w:tbl>
      <w:tblPr>
        <w:tblStyle w:val="Table17"/>
        <w:tblW w:w="9459.36" w:type="dxa"/>
        <w:jc w:val="left"/>
        <w:tblInd w:w="-99.36" w:type="dxa"/>
        <w:tblLayout w:type="fixed"/>
        <w:tblLook w:val="0600"/>
      </w:tblPr>
      <w:tblGrid>
        <w:gridCol w:w="4729.68"/>
        <w:gridCol w:w="4729.68"/>
        <w:tblGridChange w:id="0">
          <w:tblGrid>
            <w:gridCol w:w="4729.68"/>
            <w:gridCol w:w="4729.6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29/11/2016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29.11.2016, 29 ноября 2016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25 Апреля, Понедельник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25 апреля, понедельник</w:t>
            </w:r>
          </w:p>
        </w:tc>
      </w:tr>
    </w:tbl>
    <w:p w:rsidR="00000000" w:rsidDel="00000000" w:rsidP="00000000" w:rsidRDefault="00000000" w:rsidRPr="00000000" w14:paraId="00000139">
      <w:pPr>
        <w:pStyle w:val="Heading2"/>
        <w:pageBreakBefore w:val="0"/>
        <w:rPr/>
      </w:pPr>
      <w:bookmarkStart w:colFirst="0" w:colLast="0" w:name="_unqttn3xrxma" w:id="45"/>
      <w:bookmarkEnd w:id="45"/>
      <w:r w:rsidDel="00000000" w:rsidR="00000000" w:rsidRPr="00000000">
        <w:rPr>
          <w:rtl w:val="0"/>
        </w:rPr>
        <w:t xml:space="preserve">Числительные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pageBreakBefore w:val="0"/>
        <w:rPr/>
      </w:pPr>
      <w:bookmarkStart w:colFirst="0" w:colLast="0" w:name="_8up4timpc6ud" w:id="46"/>
      <w:bookmarkEnd w:id="46"/>
      <w:r w:rsidDel="00000000" w:rsidR="00000000" w:rsidRPr="00000000">
        <w:rPr>
          <w:rtl w:val="0"/>
        </w:rPr>
        <w:t xml:space="preserve">От нуля до девяти</w:t>
      </w:r>
    </w:p>
    <w:p w:rsidR="00000000" w:rsidDel="00000000" w:rsidP="00000000" w:rsidRDefault="00000000" w:rsidRPr="00000000" w14:paraId="000001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ишем словами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8"/>
        <w:tblW w:w="9459.36" w:type="dxa"/>
        <w:jc w:val="left"/>
        <w:tblInd w:w="-99.36" w:type="dxa"/>
        <w:tblLayout w:type="fixed"/>
        <w:tblLook w:val="0600"/>
      </w:tblPr>
      <w:tblGrid>
        <w:gridCol w:w="4729.68"/>
        <w:gridCol w:w="4729.68"/>
        <w:tblGridChange w:id="0">
          <w:tblGrid>
            <w:gridCol w:w="4729.68"/>
            <w:gridCol w:w="4729.6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Лабораторию следует оборудовать 4 мойками.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Лабораторию следует оборудовать четырьмя мойками.</w:t>
            </w:r>
          </w:p>
        </w:tc>
      </w:tr>
    </w:tbl>
    <w:p w:rsidR="00000000" w:rsidDel="00000000" w:rsidP="00000000" w:rsidRDefault="00000000" w:rsidRPr="00000000" w14:paraId="000001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" w:lineRule="auto"/>
        <w:rPr/>
      </w:pPr>
      <w:r w:rsidDel="00000000" w:rsidR="00000000" w:rsidRPr="00000000">
        <w:rPr>
          <w:rtl w:val="0"/>
        </w:rPr>
        <w:t xml:space="preserve">Исключение:</w:t>
      </w:r>
    </w:p>
    <w:p w:rsidR="00000000" w:rsidDel="00000000" w:rsidP="00000000" w:rsidRDefault="00000000" w:rsidRPr="00000000" w14:paraId="000001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— от 3 до 5 лет;</w:t>
      </w:r>
    </w:p>
    <w:p w:rsidR="00000000" w:rsidDel="00000000" w:rsidP="00000000" w:rsidRDefault="00000000" w:rsidRPr="00000000" w14:paraId="000001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— в интерфейсах, там где выгодно показать процент или число, например, </w:t>
        <w:br w:type="textWrapping"/>
        <w:t xml:space="preserve">в </w:t>
      </w:r>
      <w:r w:rsidDel="00000000" w:rsidR="00000000" w:rsidRPr="00000000">
        <w:rPr>
          <w:rtl w:val="0"/>
        </w:rPr>
        <w:t xml:space="preserve">фактоидах</w:t>
      </w:r>
      <w:r w:rsidDel="00000000" w:rsidR="00000000" w:rsidRPr="00000000">
        <w:rPr>
          <w:rtl w:val="0"/>
        </w:rPr>
        <w:t xml:space="preserve"> или УТП;</w:t>
      </w:r>
    </w:p>
    <w:p w:rsidR="00000000" w:rsidDel="00000000" w:rsidP="00000000" w:rsidRDefault="00000000" w:rsidRPr="00000000" w14:paraId="000001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— когда хотим акцентировать внимание на цифре.</w:t>
      </w:r>
    </w:p>
    <w:p w:rsidR="00000000" w:rsidDel="00000000" w:rsidP="00000000" w:rsidRDefault="00000000" w:rsidRPr="00000000" w14:paraId="0000014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8qnijf3j82m" w:id="47"/>
      <w:bookmarkEnd w:id="47"/>
      <w:r w:rsidDel="00000000" w:rsidR="00000000" w:rsidRPr="00000000">
        <w:rPr>
          <w:rtl w:val="0"/>
        </w:rPr>
        <w:t xml:space="preserve">От 10 до 999 000 </w:t>
      </w:r>
    </w:p>
    <w:p w:rsidR="00000000" w:rsidDel="00000000" w:rsidP="00000000" w:rsidRDefault="00000000" w:rsidRPr="00000000" w14:paraId="000001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r w:rsidDel="00000000" w:rsidR="00000000" w:rsidRPr="00000000">
        <w:rPr>
          <w:rtl w:val="0"/>
        </w:rPr>
        <w:t xml:space="preserve">Пишем цифрами. Четырёхзначные без пробела, пятизначные и выше — с пробелами в разряде:</w:t>
      </w:r>
    </w:p>
    <w:p w:rsidR="00000000" w:rsidDel="00000000" w:rsidP="00000000" w:rsidRDefault="00000000" w:rsidRPr="00000000" w14:paraId="000001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1000, 10 000</w:t>
      </w:r>
    </w:p>
    <w:p w:rsidR="00000000" w:rsidDel="00000000" w:rsidP="00000000" w:rsidRDefault="00000000" w:rsidRPr="00000000" w14:paraId="000001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5000, 200 000</w:t>
      </w:r>
    </w:p>
    <w:p w:rsidR="00000000" w:rsidDel="00000000" w:rsidP="00000000" w:rsidRDefault="00000000" w:rsidRPr="00000000" w14:paraId="000001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60" w:lineRule="auto"/>
        <w:rPr/>
      </w:pPr>
      <w:r w:rsidDel="00000000" w:rsidR="00000000" w:rsidRPr="00000000">
        <w:rPr>
          <w:rtl w:val="0"/>
        </w:rPr>
        <w:t xml:space="preserve">От миллиона и выше пишем цифру и сокращение «млн», «млрд» без точки:</w:t>
      </w:r>
    </w:p>
    <w:p w:rsidR="00000000" w:rsidDel="00000000" w:rsidP="00000000" w:rsidRDefault="00000000" w:rsidRPr="00000000" w14:paraId="000001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2 миллиона рублей</w:t>
      </w:r>
    </w:p>
    <w:p w:rsidR="00000000" w:rsidDel="00000000" w:rsidP="00000000" w:rsidRDefault="00000000" w:rsidRPr="00000000" w14:paraId="000001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5,5 млн рублей</w:t>
      </w:r>
    </w:p>
    <w:p w:rsidR="00000000" w:rsidDel="00000000" w:rsidP="00000000" w:rsidRDefault="00000000" w:rsidRPr="00000000" w14:paraId="000001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10,4 млн руб.</w:t>
      </w:r>
    </w:p>
    <w:p w:rsidR="00000000" w:rsidDel="00000000" w:rsidP="00000000" w:rsidRDefault="00000000" w:rsidRPr="00000000" w14:paraId="000001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8,7 млрд ₽</w:t>
      </w:r>
    </w:p>
    <w:p w:rsidR="00000000" w:rsidDel="00000000" w:rsidP="00000000" w:rsidRDefault="00000000" w:rsidRPr="00000000" w14:paraId="0000014D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69x91kxy4mw" w:id="48"/>
      <w:bookmarkEnd w:id="48"/>
      <w:r w:rsidDel="00000000" w:rsidR="00000000" w:rsidRPr="00000000">
        <w:rPr>
          <w:rtl w:val="0"/>
        </w:rPr>
        <w:t xml:space="preserve">Дроби</w:t>
      </w:r>
    </w:p>
    <w:p w:rsidR="00000000" w:rsidDel="00000000" w:rsidP="00000000" w:rsidRDefault="00000000" w:rsidRPr="00000000" w14:paraId="000001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Используем десятичные, отделяем запятой (</w:t>
      </w:r>
      <w:r w:rsidDel="00000000" w:rsidR="00000000" w:rsidRPr="00000000">
        <w:rPr>
          <w:i w:val="1"/>
          <w:rtl w:val="0"/>
        </w:rPr>
        <w:t xml:space="preserve">3,6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4F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cmm3nwbd3g4" w:id="49"/>
      <w:bookmarkEnd w:id="49"/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rtl w:val="0"/>
        </w:rPr>
        <w:t xml:space="preserve">нак валюты </w:t>
      </w:r>
    </w:p>
    <w:p w:rsidR="00000000" w:rsidDel="00000000" w:rsidP="00000000" w:rsidRDefault="00000000" w:rsidRPr="00000000" w14:paraId="000001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 визуалах знак рубля ставим после суммы с пробелом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420 ₽</w:t>
      </w:r>
      <w:r w:rsidDel="00000000" w:rsidR="00000000" w:rsidRPr="00000000">
        <w:rPr>
          <w:rtl w:val="0"/>
        </w:rPr>
        <w:t xml:space="preserve">). </w:t>
        <w:br w:type="textWrapping"/>
        <w:t xml:space="preserve">На сайте с полупробелом.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текстах прописываем словами: 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1000 рублей</w:t>
        <w:br w:type="textWrapping"/>
        <w:br w:type="textWrapping"/>
        <w:t xml:space="preserve">149 900 рублей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Знак доллара ставим перед суммой без пробела (</w:t>
      </w:r>
      <w:r w:rsidDel="00000000" w:rsidR="00000000" w:rsidRPr="00000000">
        <w:rPr>
          <w:i w:val="1"/>
          <w:rtl w:val="0"/>
        </w:rPr>
        <w:t xml:space="preserve">$100).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nf5fvmt0p57" w:id="50"/>
      <w:bookmarkEnd w:id="50"/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rtl w:val="0"/>
        </w:rPr>
        <w:t xml:space="preserve">нак процента </w:t>
      </w:r>
    </w:p>
    <w:p w:rsidR="00000000" w:rsidDel="00000000" w:rsidP="00000000" w:rsidRDefault="00000000" w:rsidRPr="00000000" w14:paraId="000001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Ставим после числа без пробела</w:t>
      </w:r>
      <w:r w:rsidDel="00000000" w:rsidR="00000000" w:rsidRPr="00000000">
        <w:rPr>
          <w:rtl w:val="0"/>
        </w:rPr>
        <w:t xml:space="preserve"> в таблицах или письмах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100%</w:t>
      </w:r>
      <w:r w:rsidDel="00000000" w:rsidR="00000000" w:rsidRPr="00000000">
        <w:rPr>
          <w:rtl w:val="0"/>
        </w:rPr>
        <w:t xml:space="preserve">).</w:t>
        <w:br w:type="textWrapping"/>
        <w:t xml:space="preserve">На сайте с полупробелом. </w:t>
      </w:r>
    </w:p>
    <w:p w:rsidR="00000000" w:rsidDel="00000000" w:rsidP="00000000" w:rsidRDefault="00000000" w:rsidRPr="00000000" w14:paraId="0000015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fyzikp6kxfz" w:id="51"/>
      <w:bookmarkEnd w:id="51"/>
      <w:r w:rsidDel="00000000" w:rsidR="00000000" w:rsidRPr="00000000">
        <w:rPr>
          <w:rtl w:val="0"/>
        </w:rPr>
        <w:t xml:space="preserve">Наращ</w:t>
      </w:r>
      <w:r w:rsidDel="00000000" w:rsidR="00000000" w:rsidRPr="00000000">
        <w:rPr>
          <w:rtl w:val="0"/>
        </w:rPr>
        <w:t xml:space="preserve">ение</w:t>
      </w:r>
      <w:r w:rsidDel="00000000" w:rsidR="00000000" w:rsidRPr="00000000">
        <w:rPr>
          <w:rtl w:val="0"/>
        </w:rPr>
        <w:t xml:space="preserve"> окончаний числительных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Нарощенные числительные всегда пишутся с дефисом. Наращивать можно только порядковые числительные, не количественные. Количественные числительные «двумя», «тремя», «четырёх» передаются цифрами так: 2, 3, 4.</w:t>
      </w:r>
    </w:p>
    <w:p w:rsidR="00000000" w:rsidDel="00000000" w:rsidP="00000000" w:rsidRDefault="00000000" w:rsidRPr="00000000" w14:paraId="000001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Как проверить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оличественное отвечает на вопросы: «сколько?», «скольким?», «скольких?» и т. п.;</w:t>
      </w:r>
    </w:p>
    <w:p w:rsidR="00000000" w:rsidDel="00000000" w:rsidP="00000000" w:rsidRDefault="00000000" w:rsidRPr="00000000" w14:paraId="000001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орядковые: «какой?», «какая?», «какие?» и т. п.</w:t>
      </w:r>
    </w:p>
    <w:tbl>
      <w:tblPr>
        <w:tblStyle w:val="Table19"/>
        <w:tblW w:w="9459.36" w:type="dxa"/>
        <w:jc w:val="left"/>
        <w:tblInd w:w="-99.36" w:type="dxa"/>
        <w:tblLayout w:type="fixed"/>
        <w:tblLook w:val="0600"/>
      </w:tblPr>
      <w:tblGrid>
        <w:gridCol w:w="4729.68"/>
        <w:gridCol w:w="4729.68"/>
        <w:tblGridChange w:id="0">
          <w:tblGrid>
            <w:gridCol w:w="4729.68"/>
            <w:gridCol w:w="4729.6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Не больше 4-х дней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Не больше 4 дней, словарь в 4 томах, работа 2 сотрудников, серия из 12 упражнений.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 день, 25 годовщина, </w:t>
            </w:r>
            <w:r w:rsidDel="00000000" w:rsidR="00000000" w:rsidRPr="00000000">
              <w:rPr>
                <w:rtl w:val="0"/>
              </w:rPr>
              <w:t xml:space="preserve">5-ый день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5-й день, 25-я годовщина, в 32-м издании, в 14-м ряду</w:t>
            </w:r>
          </w:p>
        </w:tc>
      </w:tr>
    </w:tbl>
    <w:p w:rsidR="00000000" w:rsidDel="00000000" w:rsidP="00000000" w:rsidRDefault="00000000" w:rsidRPr="00000000" w14:paraId="000001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60" w:lineRule="auto"/>
        <w:rPr/>
      </w:pPr>
      <w:r w:rsidDel="00000000" w:rsidR="00000000" w:rsidRPr="00000000">
        <w:rPr>
          <w:rtl w:val="0"/>
        </w:rPr>
        <w:t xml:space="preserve">Двадцатка или тройка не являются числительными вообще: т. е. писать «20-ка», «3-ка» — нельзя. </w:t>
      </w:r>
    </w:p>
    <w:p w:rsidR="00000000" w:rsidDel="00000000" w:rsidP="00000000" w:rsidRDefault="00000000" w:rsidRPr="00000000" w14:paraId="000001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Полные правила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Грамота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qg6u6hobttp" w:id="52"/>
      <w:bookmarkEnd w:id="52"/>
      <w:r w:rsidDel="00000000" w:rsidR="00000000" w:rsidRPr="00000000">
        <w:rPr>
          <w:rtl w:val="0"/>
        </w:rPr>
        <w:t xml:space="preserve">Диапазон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Диапазоны чисел обозначаются коротким тире:</w:t>
      </w:r>
    </w:p>
    <w:p w:rsidR="00000000" w:rsidDel="00000000" w:rsidP="00000000" w:rsidRDefault="00000000" w:rsidRPr="00000000" w14:paraId="000001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2000–2016, 10 000–20 000</w:t>
      </w:r>
    </w:p>
    <w:p w:rsidR="00000000" w:rsidDel="00000000" w:rsidP="00000000" w:rsidRDefault="00000000" w:rsidRPr="00000000" w14:paraId="000001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Ководство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i6jn39cf5m7" w:id="53"/>
      <w:bookmarkEnd w:id="53"/>
      <w:r w:rsidDel="00000000" w:rsidR="00000000" w:rsidRPr="00000000">
        <w:rPr>
          <w:rtl w:val="0"/>
        </w:rPr>
        <w:t xml:space="preserve">Сокращения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r w:rsidDel="00000000" w:rsidR="00000000" w:rsidRPr="00000000">
        <w:rPr>
          <w:rtl w:val="0"/>
        </w:rPr>
        <w:t xml:space="preserve">Между значением и сокращением ставим пробел:</w:t>
      </w:r>
    </w:p>
    <w:tbl>
      <w:tblPr>
        <w:tblStyle w:val="Table20"/>
        <w:tblW w:w="9459.36" w:type="dxa"/>
        <w:jc w:val="left"/>
        <w:tblInd w:w="-99.36" w:type="dxa"/>
        <w:tblLayout w:type="fixed"/>
        <w:tblLook w:val="0600"/>
      </w:tblPr>
      <w:tblGrid>
        <w:gridCol w:w="4729.68"/>
        <w:gridCol w:w="4729.68"/>
        <w:tblGridChange w:id="0">
          <w:tblGrid>
            <w:gridCol w:w="4729.68"/>
            <w:gridCol w:w="4729.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 точкой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Без точки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Годы, год — 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Тонны — 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Штуки — шт.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Граммы — 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Тысяча — тыс.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Килограммы — кг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Квадратный метр — кв. 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Миллиарды — млрд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Кубический метр — куб. 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Миллион — млн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Метр — м</w:t>
            </w:r>
          </w:p>
          <w:p w:rsidR="00000000" w:rsidDel="00000000" w:rsidP="00000000" w:rsidRDefault="00000000" w:rsidRPr="00000000" w14:paraId="000001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60" w:lineRule="auto"/>
        <w:rPr/>
      </w:pPr>
      <w:r w:rsidDel="00000000" w:rsidR="00000000" w:rsidRPr="00000000">
        <w:rPr>
          <w:rtl w:val="0"/>
        </w:rPr>
        <w:t xml:space="preserve">Не сокращаем иностранные единицы измерения — фунты, футы, мили.</w:t>
      </w:r>
    </w:p>
    <w:p w:rsidR="00000000" w:rsidDel="00000000" w:rsidP="00000000" w:rsidRDefault="00000000" w:rsidRPr="00000000" w14:paraId="000001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Правило сокращения на Грамота.ру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Список сокращений в Википедии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rPr/>
      </w:pPr>
      <w:bookmarkStart w:colFirst="0" w:colLast="0" w:name="_dfazb85ze2wl" w:id="54"/>
      <w:bookmarkEnd w:id="54"/>
      <w:r w:rsidDel="00000000" w:rsidR="00000000" w:rsidRPr="00000000">
        <w:rPr>
          <w:rtl w:val="0"/>
        </w:rPr>
        <w:t xml:space="preserve">Московское время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Чтобы сократить словосочетание «московское время», не используем прописные буквы и точку на конце.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8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459.36" w:type="dxa"/>
        <w:jc w:val="left"/>
        <w:tblInd w:w="-99.36" w:type="dxa"/>
        <w:tblLayout w:type="fixed"/>
        <w:tblLook w:val="0600"/>
      </w:tblPr>
      <w:tblGrid>
        <w:gridCol w:w="4729.68"/>
        <w:gridCol w:w="4729.68"/>
        <w:tblGridChange w:id="0">
          <w:tblGrid>
            <w:gridCol w:w="4729.68"/>
            <w:gridCol w:w="4729.6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МСК </w:t>
            </w:r>
          </w:p>
          <w:p w:rsidR="00000000" w:rsidDel="00000000" w:rsidP="00000000" w:rsidRDefault="00000000" w:rsidRPr="00000000" w14:paraId="0000018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Мск </w:t>
            </w:r>
          </w:p>
          <w:p w:rsidR="00000000" w:rsidDel="00000000" w:rsidP="00000000" w:rsidRDefault="00000000" w:rsidRPr="00000000" w14:paraId="0000018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мск.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мск</w:t>
            </w:r>
          </w:p>
        </w:tc>
      </w:tr>
    </w:tbl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rPr/>
      </w:pPr>
      <w:bookmarkStart w:colFirst="0" w:colLast="0" w:name="_f4l3xjfs26ko" w:id="55"/>
      <w:bookmarkEnd w:id="55"/>
      <w:r w:rsidDel="00000000" w:rsidR="00000000" w:rsidRPr="00000000">
        <w:rPr>
          <w:rtl w:val="0"/>
        </w:rPr>
        <w:t xml:space="preserve">Заимствованные слова (англицизмы)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Заимствованные из других языков слова пишем по нормам, принятым составителями словарей. Например, «Русского орфографического словаря» РАН. </w:t>
      </w:r>
    </w:p>
    <w:p w:rsidR="00000000" w:rsidDel="00000000" w:rsidP="00000000" w:rsidRDefault="00000000" w:rsidRPr="00000000" w14:paraId="00000189">
      <w:pPr>
        <w:spacing w:after="8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459.36" w:type="dxa"/>
        <w:jc w:val="left"/>
        <w:tblInd w:w="-99.36" w:type="dxa"/>
        <w:tblLayout w:type="fixed"/>
        <w:tblLook w:val="0600"/>
      </w:tblPr>
      <w:tblGrid>
        <w:gridCol w:w="4729.68"/>
        <w:gridCol w:w="4729.68"/>
        <w:tblGridChange w:id="0">
          <w:tblGrid>
            <w:gridCol w:w="4729.68"/>
            <w:gridCol w:w="4729.6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Оффлайн</w:t>
            </w:r>
          </w:p>
          <w:p w:rsidR="00000000" w:rsidDel="00000000" w:rsidP="00000000" w:rsidRDefault="00000000" w:rsidRPr="00000000" w14:paraId="0000018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Он-лайн</w:t>
            </w:r>
          </w:p>
          <w:p w:rsidR="00000000" w:rsidDel="00000000" w:rsidP="00000000" w:rsidRDefault="00000000" w:rsidRPr="00000000" w14:paraId="0000018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Тест драйв</w:t>
            </w:r>
          </w:p>
          <w:p w:rsidR="00000000" w:rsidDel="00000000" w:rsidP="00000000" w:rsidRDefault="00000000" w:rsidRPr="00000000" w14:paraId="0000019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Емэйл</w:t>
            </w:r>
          </w:p>
          <w:p w:rsidR="00000000" w:rsidDel="00000000" w:rsidP="00000000" w:rsidRDefault="00000000" w:rsidRPr="00000000" w14:paraId="0000019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Кэшбэк, кэш бэк 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Офлайн</w:t>
            </w:r>
          </w:p>
          <w:p w:rsidR="00000000" w:rsidDel="00000000" w:rsidP="00000000" w:rsidRDefault="00000000" w:rsidRPr="00000000" w14:paraId="0000019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Онлайн</w:t>
            </w:r>
          </w:p>
          <w:p w:rsidR="00000000" w:rsidDel="00000000" w:rsidP="00000000" w:rsidRDefault="00000000" w:rsidRPr="00000000" w14:paraId="0000019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Тест-драйв</w:t>
            </w:r>
          </w:p>
          <w:p w:rsidR="00000000" w:rsidDel="00000000" w:rsidP="00000000" w:rsidRDefault="00000000" w:rsidRPr="00000000" w14:paraId="0000019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E-mail, электронная почта</w:t>
            </w:r>
          </w:p>
          <w:p w:rsidR="00000000" w:rsidDel="00000000" w:rsidP="00000000" w:rsidRDefault="00000000" w:rsidRPr="00000000" w14:paraId="0000019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Кешбэк</w:t>
            </w:r>
          </w:p>
        </w:tc>
      </w:tr>
    </w:tbl>
    <w:p w:rsidR="00000000" w:rsidDel="00000000" w:rsidP="00000000" w:rsidRDefault="00000000" w:rsidRPr="00000000" w14:paraId="000001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Сложные слова с первой частью «онлайн» или «офлайн» пишем через дефис. </w:t>
      </w:r>
    </w:p>
    <w:p w:rsidR="00000000" w:rsidDel="00000000" w:rsidP="00000000" w:rsidRDefault="00000000" w:rsidRPr="00000000" w14:paraId="000001A0">
      <w:pPr>
        <w:spacing w:after="8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459.36" w:type="dxa"/>
        <w:jc w:val="left"/>
        <w:tblInd w:w="-99.36" w:type="dxa"/>
        <w:tblLayout w:type="fixed"/>
        <w:tblLook w:val="0600"/>
      </w:tblPr>
      <w:tblGrid>
        <w:gridCol w:w="4729.68"/>
        <w:gridCol w:w="4729.68"/>
        <w:tblGridChange w:id="0">
          <w:tblGrid>
            <w:gridCol w:w="4729.68"/>
            <w:gridCol w:w="4729.6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Онлайн урок </w:t>
            </w:r>
          </w:p>
          <w:p w:rsidR="00000000" w:rsidDel="00000000" w:rsidP="00000000" w:rsidRDefault="00000000" w:rsidRPr="00000000" w14:paraId="000001A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Онлайн вебинар  </w:t>
            </w:r>
          </w:p>
          <w:p w:rsidR="00000000" w:rsidDel="00000000" w:rsidP="00000000" w:rsidRDefault="00000000" w:rsidRPr="00000000" w14:paraId="000001A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Офлайн тренинг 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Онлайн-урок</w:t>
            </w:r>
          </w:p>
          <w:p w:rsidR="00000000" w:rsidDel="00000000" w:rsidP="00000000" w:rsidRDefault="00000000" w:rsidRPr="00000000" w14:paraId="000001A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Онлайн-вебинар </w:t>
            </w:r>
          </w:p>
          <w:p w:rsidR="00000000" w:rsidDel="00000000" w:rsidP="00000000" w:rsidRDefault="00000000" w:rsidRPr="00000000" w14:paraId="000001A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Офлайн-тренинг</w:t>
            </w:r>
          </w:p>
        </w:tc>
      </w:tr>
    </w:tbl>
    <w:p w:rsidR="00000000" w:rsidDel="00000000" w:rsidP="00000000" w:rsidRDefault="00000000" w:rsidRPr="00000000" w14:paraId="000001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Если необходимо добавить часть «онлайн» к слову, уже содержащему дефис, ставится два дефиса: </w:t>
      </w:r>
    </w:p>
    <w:p w:rsidR="00000000" w:rsidDel="00000000" w:rsidP="00000000" w:rsidRDefault="00000000" w:rsidRPr="00000000" w14:paraId="000001AF">
      <w:pPr>
        <w:spacing w:after="8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459.36" w:type="dxa"/>
        <w:jc w:val="left"/>
        <w:tblInd w:w="-99.36" w:type="dxa"/>
        <w:tblLayout w:type="fixed"/>
        <w:tblLook w:val="0600"/>
      </w:tblPr>
      <w:tblGrid>
        <w:gridCol w:w="4729.68"/>
        <w:gridCol w:w="4729.68"/>
        <w:tblGridChange w:id="0">
          <w:tblGrid>
            <w:gridCol w:w="4729.68"/>
            <w:gridCol w:w="4729.6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Онлайн мастер класс</w:t>
            </w:r>
          </w:p>
          <w:p w:rsidR="00000000" w:rsidDel="00000000" w:rsidP="00000000" w:rsidRDefault="00000000" w:rsidRPr="00000000" w14:paraId="000001B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Онлайн мастер-класс 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Онлайн-мастер-класс</w:t>
            </w:r>
          </w:p>
          <w:p w:rsidR="00000000" w:rsidDel="00000000" w:rsidP="00000000" w:rsidRDefault="00000000" w:rsidRPr="00000000" w14:paraId="000001B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Основы копирайтинга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1"/>
        <w:rPr/>
      </w:pPr>
      <w:bookmarkStart w:colFirst="0" w:colLast="0" w:name="_k6tuocd9jqsu" w:id="56"/>
      <w:bookmarkEnd w:id="56"/>
      <w:r w:rsidDel="00000000" w:rsidR="00000000" w:rsidRPr="00000000">
        <w:rPr>
          <w:rtl w:val="0"/>
        </w:rPr>
        <w:t xml:space="preserve">3. Правила вычитки сайтов и презентаций </w:t>
      </w:r>
    </w:p>
    <w:p w:rsidR="00000000" w:rsidDel="00000000" w:rsidP="00000000" w:rsidRDefault="00000000" w:rsidRPr="00000000" w14:paraId="000001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Все правила редполитики применимы к сайтам и другим дизайнерским материалам, кроме некоторых правил пунктуации. Для простоты восприятия и с целью избежать нагруженного визуала на сайтах и в презентациях опускаются знаки препинания: </w:t>
      </w:r>
    </w:p>
    <w:p w:rsidR="00000000" w:rsidDel="00000000" w:rsidP="00000000" w:rsidRDefault="00000000" w:rsidRPr="00000000" w14:paraId="000001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— при использовании маркированного/нумерованного списка; </w:t>
      </w:r>
    </w:p>
    <w:p w:rsidR="00000000" w:rsidDel="00000000" w:rsidP="00000000" w:rsidRDefault="00000000" w:rsidRPr="00000000" w14:paraId="000001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— в заголовках и подзаголовках;</w:t>
      </w:r>
    </w:p>
    <w:p w:rsidR="00000000" w:rsidDel="00000000" w:rsidP="00000000" w:rsidRDefault="00000000" w:rsidRPr="00000000" w14:paraId="000001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— в случае, когда на слайде презентации только одна фраза (одно предложение).</w:t>
      </w:r>
    </w:p>
    <w:p w:rsidR="00000000" w:rsidDel="00000000" w:rsidP="00000000" w:rsidRDefault="00000000" w:rsidRPr="00000000" w14:paraId="000001BF">
      <w:pPr>
        <w:pStyle w:val="Heading2"/>
        <w:rPr/>
      </w:pPr>
      <w:bookmarkStart w:colFirst="0" w:colLast="0" w:name="_pec6hp6p8fhl" w:id="57"/>
      <w:bookmarkEnd w:id="57"/>
      <w:r w:rsidDel="00000000" w:rsidR="00000000" w:rsidRPr="00000000">
        <w:rPr>
          <w:rtl w:val="0"/>
        </w:rPr>
        <w:t xml:space="preserve">Знаки препинания </w:t>
      </w:r>
    </w:p>
    <w:p w:rsidR="00000000" w:rsidDel="00000000" w:rsidP="00000000" w:rsidRDefault="00000000" w:rsidRPr="00000000" w14:paraId="000001C0">
      <w:pPr>
        <w:pStyle w:val="Heading3"/>
        <w:rPr/>
      </w:pPr>
      <w:bookmarkStart w:colFirst="0" w:colLast="0" w:name="_ouygrusdkjni" w:id="58"/>
      <w:bookmarkEnd w:id="58"/>
      <w:r w:rsidDel="00000000" w:rsidR="00000000" w:rsidRPr="00000000">
        <w:rPr>
          <w:rtl w:val="0"/>
        </w:rPr>
        <w:t xml:space="preserve">Списки</w:t>
      </w:r>
    </w:p>
    <w:p w:rsidR="00000000" w:rsidDel="00000000" w:rsidP="00000000" w:rsidRDefault="00000000" w:rsidRPr="00000000" w14:paraId="000001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маркированных и нумерованных списках опускаем пунктуацию на конце пунктов и подпунктов, пишем их с большой буквы. Знаки препинания (точки) на конце пунктов, состоящих из двух и более предложений, сохраняются. </w:t>
      </w:r>
    </w:p>
    <w:p w:rsidR="00000000" w:rsidDel="00000000" w:rsidP="00000000" w:rsidRDefault="00000000" w:rsidRPr="00000000" w14:paraId="000001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459.36" w:type="dxa"/>
        <w:jc w:val="left"/>
        <w:tblInd w:w="-99.36" w:type="dxa"/>
        <w:tblLayout w:type="fixed"/>
        <w:tblLook w:val="0600"/>
      </w:tblPr>
      <w:tblGrid>
        <w:gridCol w:w="4729.68"/>
        <w:gridCol w:w="4729.68"/>
        <w:tblGridChange w:id="0">
          <w:tblGrid>
            <w:gridCol w:w="4729.68"/>
            <w:gridCol w:w="4729.6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В результате вы научитесь: </w:t>
            </w:r>
          </w:p>
          <w:p w:rsidR="00000000" w:rsidDel="00000000" w:rsidP="00000000" w:rsidRDefault="00000000" w:rsidRPr="00000000" w14:paraId="000001C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— работать со страхами, родовыми сценариями;</w:t>
            </w:r>
          </w:p>
          <w:p w:rsidR="00000000" w:rsidDel="00000000" w:rsidP="00000000" w:rsidRDefault="00000000" w:rsidRPr="00000000" w14:paraId="000001C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— использовать МАК; </w:t>
            </w:r>
          </w:p>
          <w:p w:rsidR="00000000" w:rsidDel="00000000" w:rsidP="00000000" w:rsidRDefault="00000000" w:rsidRPr="00000000" w14:paraId="000001C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— работать с профессиональным синдромом выгорания. </w:t>
            </w:r>
          </w:p>
          <w:p w:rsidR="00000000" w:rsidDel="00000000" w:rsidP="00000000" w:rsidRDefault="00000000" w:rsidRPr="00000000" w14:paraId="000001C9">
            <w:pPr>
              <w:pStyle w:val="Heading3"/>
              <w:spacing w:after="0" w:lineRule="auto"/>
              <w:rPr/>
            </w:pPr>
            <w:bookmarkStart w:colFirst="0" w:colLast="0" w:name="_uc1wgqfqgoqv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В результате вы научитесь: </w:t>
            </w:r>
          </w:p>
          <w:p w:rsidR="00000000" w:rsidDel="00000000" w:rsidP="00000000" w:rsidRDefault="00000000" w:rsidRPr="00000000" w14:paraId="000001C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— Работать со страхами, родовыми сценариями</w:t>
            </w:r>
          </w:p>
          <w:p w:rsidR="00000000" w:rsidDel="00000000" w:rsidP="00000000" w:rsidRDefault="00000000" w:rsidRPr="00000000" w14:paraId="000001C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— Использовать МАК</w:t>
            </w:r>
          </w:p>
          <w:p w:rsidR="00000000" w:rsidDel="00000000" w:rsidP="00000000" w:rsidRDefault="00000000" w:rsidRPr="00000000" w14:paraId="000001C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— Работать с профессиональным синдромом выгорания</w:t>
            </w:r>
          </w:p>
          <w:p w:rsidR="00000000" w:rsidDel="00000000" w:rsidP="00000000" w:rsidRDefault="00000000" w:rsidRPr="00000000" w14:paraId="000001C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Также </w:t>
      </w:r>
      <w:r w:rsidDel="00000000" w:rsidR="00000000" w:rsidRPr="00000000">
        <w:rPr>
          <w:b w:val="1"/>
          <w:rtl w:val="0"/>
        </w:rPr>
        <w:t xml:space="preserve">не</w:t>
      </w:r>
      <w:r w:rsidDel="00000000" w:rsidR="00000000" w:rsidRPr="00000000">
        <w:rPr>
          <w:b w:val="0"/>
          <w:rtl w:val="0"/>
        </w:rPr>
        <w:t xml:space="preserve"> используем знаки препинания на конце пунктов при перечислении модулей курса и описании содержимого пакета обучения на сайте и в презентациях.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459.36" w:type="dxa"/>
        <w:jc w:val="left"/>
        <w:tblInd w:w="-99.36" w:type="dxa"/>
        <w:tblLayout w:type="fixed"/>
        <w:tblLook w:val="0600"/>
      </w:tblPr>
      <w:tblGrid>
        <w:gridCol w:w="4729.68"/>
        <w:gridCol w:w="4729.68"/>
        <w:tblGridChange w:id="0">
          <w:tblGrid>
            <w:gridCol w:w="4729.68"/>
            <w:gridCol w:w="4729.6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Модуль 1: Общая психология. </w:t>
            </w:r>
          </w:p>
          <w:p w:rsidR="00000000" w:rsidDel="00000000" w:rsidP="00000000" w:rsidRDefault="00000000" w:rsidRPr="00000000" w14:paraId="000001D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Модуль 2: Особенности работы с детьми разного возраста. Возрастная психология. </w:t>
            </w:r>
          </w:p>
          <w:p w:rsidR="00000000" w:rsidDel="00000000" w:rsidP="00000000" w:rsidRDefault="00000000" w:rsidRPr="00000000" w14:paraId="000001D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Нет </w:t>
            </w:r>
          </w:p>
          <w:p w:rsidR="00000000" w:rsidDel="00000000" w:rsidP="00000000" w:rsidRDefault="00000000" w:rsidRPr="00000000" w14:paraId="000001D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spacing w:after="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Профессионал</w:t>
            </w:r>
          </w:p>
          <w:p w:rsidR="00000000" w:rsidDel="00000000" w:rsidP="00000000" w:rsidRDefault="00000000" w:rsidRPr="00000000" w14:paraId="000001D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Диплом о профессиональной переподготовке (620 ак. часов).</w:t>
            </w:r>
          </w:p>
          <w:p w:rsidR="00000000" w:rsidDel="00000000" w:rsidP="00000000" w:rsidRDefault="00000000" w:rsidRPr="00000000" w14:paraId="000001D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18 групповых супервизий с экспертом.</w:t>
            </w:r>
          </w:p>
          <w:p w:rsidR="00000000" w:rsidDel="00000000" w:rsidP="00000000" w:rsidRDefault="00000000" w:rsidRPr="00000000" w14:paraId="000001DF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spacing w:after="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Профессионал</w:t>
            </w:r>
          </w:p>
          <w:p w:rsidR="00000000" w:rsidDel="00000000" w:rsidP="00000000" w:rsidRDefault="00000000" w:rsidRPr="00000000" w14:paraId="000001E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Диплом о профессиональной переподготовке (620 ак. часов);</w:t>
            </w:r>
          </w:p>
          <w:p w:rsidR="00000000" w:rsidDel="00000000" w:rsidP="00000000" w:rsidRDefault="00000000" w:rsidRPr="00000000" w14:paraId="000001E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18 групповых супервизий с экспертом;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Модуль 1. Общая психология </w:t>
            </w:r>
          </w:p>
          <w:p w:rsidR="00000000" w:rsidDel="00000000" w:rsidP="00000000" w:rsidRDefault="00000000" w:rsidRPr="00000000" w14:paraId="000001E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Модуль 2. Особенности работы с детьми разного возраста. Возрастная психология</w:t>
            </w:r>
          </w:p>
          <w:p w:rsidR="00000000" w:rsidDel="00000000" w:rsidP="00000000" w:rsidRDefault="00000000" w:rsidRPr="00000000" w14:paraId="000001E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spacing w:after="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Профессионал</w:t>
            </w:r>
          </w:p>
          <w:p w:rsidR="00000000" w:rsidDel="00000000" w:rsidP="00000000" w:rsidRDefault="00000000" w:rsidRPr="00000000" w14:paraId="000001E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Диплом о профессиональной переподготовке (620 ак. часов)</w:t>
            </w:r>
          </w:p>
          <w:p w:rsidR="00000000" w:rsidDel="00000000" w:rsidP="00000000" w:rsidRDefault="00000000" w:rsidRPr="00000000" w14:paraId="000001E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18 групповых супервизий с экспертом</w:t>
            </w:r>
          </w:p>
          <w:p w:rsidR="00000000" w:rsidDel="00000000" w:rsidP="00000000" w:rsidRDefault="00000000" w:rsidRPr="00000000" w14:paraId="000001F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3"/>
        <w:rPr/>
      </w:pPr>
      <w:bookmarkStart w:colFirst="0" w:colLast="0" w:name="_lhgamxjcnpvp" w:id="60"/>
      <w:bookmarkEnd w:id="60"/>
      <w:r w:rsidDel="00000000" w:rsidR="00000000" w:rsidRPr="00000000">
        <w:rPr>
          <w:rtl w:val="0"/>
        </w:rPr>
        <w:t xml:space="preserve">Заголовки</w:t>
      </w:r>
    </w:p>
    <w:p w:rsidR="00000000" w:rsidDel="00000000" w:rsidP="00000000" w:rsidRDefault="00000000" w:rsidRPr="00000000" w14:paraId="000001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 конце заголовков и подзаголовков не ставятся точки, а также запятые и тире. </w:t>
      </w:r>
    </w:p>
    <w:tbl>
      <w:tblPr>
        <w:tblStyle w:val="Table27"/>
        <w:tblW w:w="9459.36" w:type="dxa"/>
        <w:jc w:val="left"/>
        <w:tblInd w:w="-99.36" w:type="dxa"/>
        <w:tblLayout w:type="fixed"/>
        <w:tblLook w:val="0600"/>
      </w:tblPr>
      <w:tblGrid>
        <w:gridCol w:w="4729.68"/>
        <w:gridCol w:w="4729.68"/>
        <w:tblGridChange w:id="0">
          <w:tblGrid>
            <w:gridCol w:w="4729.68"/>
            <w:gridCol w:w="4729.6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Практический курс детской нейропсихологии. </w:t>
            </w:r>
          </w:p>
          <w:p w:rsidR="00000000" w:rsidDel="00000000" w:rsidP="00000000" w:rsidRDefault="00000000" w:rsidRPr="00000000" w14:paraId="000001F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Получите востребованную профессию, чтобы помогать детям в планомерном развитии.</w:t>
            </w:r>
          </w:p>
          <w:p w:rsidR="00000000" w:rsidDel="00000000" w:rsidP="00000000" w:rsidRDefault="00000000" w:rsidRPr="00000000" w14:paraId="000001F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Практический курс детской нейропсихологии</w:t>
            </w:r>
          </w:p>
          <w:p w:rsidR="00000000" w:rsidDel="00000000" w:rsidP="00000000" w:rsidRDefault="00000000" w:rsidRPr="00000000" w14:paraId="000001F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Получите востребованную профессию, чтобы помогать детям в планомерном развитии</w:t>
            </w:r>
          </w:p>
          <w:p w:rsidR="00000000" w:rsidDel="00000000" w:rsidP="00000000" w:rsidRDefault="00000000" w:rsidRPr="00000000" w14:paraId="000001F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По правилам пунктуации знак вопроса «?» в заголовке </w:t>
      </w:r>
      <w:r w:rsidDel="00000000" w:rsidR="00000000" w:rsidRPr="00000000">
        <w:rPr>
          <w:b w:val="1"/>
          <w:rtl w:val="0"/>
        </w:rPr>
        <w:t xml:space="preserve">не</w:t>
      </w:r>
      <w:r w:rsidDel="00000000" w:rsidR="00000000" w:rsidRPr="00000000">
        <w:rPr>
          <w:rtl w:val="0"/>
        </w:rPr>
        <w:t xml:space="preserve"> ставится, если далее по тексту автор отвечает на вопрос. На сайтах и в презентациях преимущественно </w:t>
      </w:r>
      <w:r w:rsidDel="00000000" w:rsidR="00000000" w:rsidRPr="00000000">
        <w:rPr>
          <w:b w:val="1"/>
          <w:rtl w:val="0"/>
        </w:rPr>
        <w:t xml:space="preserve">не </w:t>
      </w:r>
      <w:r w:rsidDel="00000000" w:rsidR="00000000" w:rsidRPr="00000000">
        <w:rPr>
          <w:rtl w:val="0"/>
        </w:rPr>
        <w:t xml:space="preserve">используется знак вопроса в заголовках. </w:t>
      </w:r>
    </w:p>
    <w:p w:rsidR="00000000" w:rsidDel="00000000" w:rsidP="00000000" w:rsidRDefault="00000000" w:rsidRPr="00000000" w14:paraId="000001FE">
      <w:pPr>
        <w:spacing w:after="80" w:lineRule="auto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459.36" w:type="dxa"/>
        <w:jc w:val="left"/>
        <w:tblInd w:w="-99.36" w:type="dxa"/>
        <w:tblLayout w:type="fixed"/>
        <w:tblLook w:val="0600"/>
      </w:tblPr>
      <w:tblGrid>
        <w:gridCol w:w="4729.68"/>
        <w:gridCol w:w="4729.68"/>
        <w:tblGridChange w:id="0">
          <w:tblGrid>
            <w:gridCol w:w="4729.68"/>
            <w:gridCol w:w="4729.6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Кому подойдет наше обучение? </w:t>
            </w:r>
          </w:p>
          <w:p w:rsidR="00000000" w:rsidDel="00000000" w:rsidP="00000000" w:rsidRDefault="00000000" w:rsidRPr="00000000" w14:paraId="0000020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— Специалистам по работе с детьми </w:t>
            </w:r>
          </w:p>
          <w:p w:rsidR="00000000" w:rsidDel="00000000" w:rsidP="00000000" w:rsidRDefault="00000000" w:rsidRPr="00000000" w14:paraId="0000020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— Руководителям образовательных учреждений </w:t>
            </w:r>
          </w:p>
          <w:p w:rsidR="00000000" w:rsidDel="00000000" w:rsidP="00000000" w:rsidRDefault="00000000" w:rsidRPr="00000000" w14:paraId="0000020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— Семейным психологам, реабилитологам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Кому подойдет наше обучение </w:t>
            </w:r>
          </w:p>
          <w:p w:rsidR="00000000" w:rsidDel="00000000" w:rsidP="00000000" w:rsidRDefault="00000000" w:rsidRPr="00000000" w14:paraId="0000020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— Специалистам по работе с детьми </w:t>
            </w:r>
          </w:p>
          <w:p w:rsidR="00000000" w:rsidDel="00000000" w:rsidP="00000000" w:rsidRDefault="00000000" w:rsidRPr="00000000" w14:paraId="0000020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— Руководителям образовательных учреждений </w:t>
            </w:r>
          </w:p>
          <w:p w:rsidR="00000000" w:rsidDel="00000000" w:rsidP="00000000" w:rsidRDefault="00000000" w:rsidRPr="00000000" w14:paraId="0000020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— Семейным психологам, реабилитологам</w:t>
            </w:r>
          </w:p>
          <w:p w:rsidR="00000000" w:rsidDel="00000000" w:rsidP="00000000" w:rsidRDefault="00000000" w:rsidRPr="00000000" w14:paraId="0000020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A">
      <w:pPr>
        <w:pStyle w:val="Heading2"/>
        <w:rPr/>
      </w:pPr>
      <w:bookmarkStart w:colFirst="0" w:colLast="0" w:name="_fukn8i636pnp" w:id="61"/>
      <w:bookmarkEnd w:id="61"/>
      <w:r w:rsidDel="00000000" w:rsidR="00000000" w:rsidRPr="00000000">
        <w:rPr>
          <w:rtl w:val="0"/>
        </w:rPr>
        <w:t xml:space="preserve">Буква «ё» на сайтах и в презентациях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Буква «е» используется только на дизайн-макетах. (См. пункт «Буква “ё”»)</w:t>
      </w:r>
    </w:p>
    <w:p w:rsidR="00000000" w:rsidDel="00000000" w:rsidP="00000000" w:rsidRDefault="00000000" w:rsidRPr="00000000" w14:paraId="0000020C">
      <w:pPr>
        <w:pStyle w:val="Heading2"/>
        <w:rPr/>
      </w:pPr>
      <w:bookmarkStart w:colFirst="0" w:colLast="0" w:name="_i7bvhscpu2og" w:id="62"/>
      <w:bookmarkEnd w:id="62"/>
      <w:r w:rsidDel="00000000" w:rsidR="00000000" w:rsidRPr="00000000">
        <w:rPr>
          <w:rtl w:val="0"/>
        </w:rPr>
        <w:t xml:space="preserve">Описание преподавателей </w:t>
      </w:r>
    </w:p>
    <w:p w:rsidR="00000000" w:rsidDel="00000000" w:rsidP="00000000" w:rsidRDefault="00000000" w:rsidRPr="00000000" w14:paraId="000002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Описание регалий преподавателей подчиняется правилам вычитки сайтов и презентаций Smart. </w:t>
      </w:r>
    </w:p>
    <w:p w:rsidR="00000000" w:rsidDel="00000000" w:rsidP="00000000" w:rsidRDefault="00000000" w:rsidRPr="00000000" w14:paraId="000002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Основные регалии описываются в краткой форме без точки на конце. Буква «ё» в фамилии преподавателей пишется с точками. </w:t>
      </w:r>
    </w:p>
    <w:tbl>
      <w:tblPr>
        <w:tblStyle w:val="Table29"/>
        <w:tblW w:w="9459.36" w:type="dxa"/>
        <w:jc w:val="left"/>
        <w:tblInd w:w="-99.36" w:type="dxa"/>
        <w:tblLayout w:type="fixed"/>
        <w:tblLook w:val="0600"/>
      </w:tblPr>
      <w:tblGrid>
        <w:gridCol w:w="4729.68"/>
        <w:gridCol w:w="4729.68"/>
        <w:tblGridChange w:id="0">
          <w:tblGrid>
            <w:gridCol w:w="4729.68"/>
            <w:gridCol w:w="4729.6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Егор Семенов.</w:t>
            </w:r>
          </w:p>
          <w:p w:rsidR="00000000" w:rsidDel="00000000" w:rsidP="00000000" w:rsidRDefault="00000000" w:rsidRPr="00000000" w14:paraId="0000021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Клинический психолог, детский нейропсихолог.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Егор Семёнов</w:t>
            </w:r>
          </w:p>
          <w:p w:rsidR="00000000" w:rsidDel="00000000" w:rsidP="00000000" w:rsidRDefault="00000000" w:rsidRPr="00000000" w14:paraId="0000021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Клинический психолог, детский нейропсихолог</w:t>
            </w:r>
          </w:p>
          <w:p w:rsidR="00000000" w:rsidDel="00000000" w:rsidP="00000000" w:rsidRDefault="00000000" w:rsidRPr="00000000" w14:paraId="0000021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Подробное описание преподавателей необходимо для раздела «Преподаватели». В подробном описании можно указать (при наличии):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— стаж, количество часов практики;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— специализацию (основные сферы деятельности), профессиональные интересы;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— достижения и результаты;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— биографию.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Описание преподавателей </w:t>
      </w:r>
      <w:r w:rsidDel="00000000" w:rsidR="00000000" w:rsidRPr="00000000">
        <w:rPr>
          <w:b w:val="1"/>
          <w:rtl w:val="0"/>
        </w:rPr>
        <w:t xml:space="preserve">не</w:t>
      </w:r>
      <w:r w:rsidDel="00000000" w:rsidR="00000000" w:rsidRPr="00000000">
        <w:rPr>
          <w:rtl w:val="0"/>
        </w:rPr>
        <w:t xml:space="preserve"> ведётся от 1 лица.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459.36" w:type="dxa"/>
        <w:jc w:val="left"/>
        <w:tblInd w:w="-99.36" w:type="dxa"/>
        <w:tblLayout w:type="fixed"/>
        <w:tblLook w:val="0600"/>
      </w:tblPr>
      <w:tblGrid>
        <w:gridCol w:w="4729.68"/>
        <w:gridCol w:w="4729.68"/>
        <w:tblGridChange w:id="0">
          <w:tblGrid>
            <w:gridCol w:w="4729.68"/>
            <w:gridCol w:w="4729.6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Более 10 лет я участвую в конференциях и научных исследованиях  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Более 10 лет участвует в конференциях и научных исследованиях</w:t>
            </w:r>
          </w:p>
          <w:p w:rsidR="00000000" w:rsidDel="00000000" w:rsidP="00000000" w:rsidRDefault="00000000" w:rsidRPr="00000000" w14:paraId="0000022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С 2014 г. — Участие в конференциях и научных исследованиях </w:t>
            </w:r>
          </w:p>
          <w:p w:rsidR="00000000" w:rsidDel="00000000" w:rsidP="00000000" w:rsidRDefault="00000000" w:rsidRPr="00000000" w14:paraId="0000022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«Биография» и «Образование» заполняются с использованием дат (при наличии). Указывается тип образования или деятельности, дата, образовательная организация и квалификация: </w:t>
      </w:r>
    </w:p>
    <w:p w:rsidR="00000000" w:rsidDel="00000000" w:rsidP="00000000" w:rsidRDefault="00000000" w:rsidRPr="00000000" w14:paraId="000002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2010 г. СмолГУ, высшее образование, «Педагогика и психология»</w:t>
      </w:r>
    </w:p>
    <w:p w:rsidR="00000000" w:rsidDel="00000000" w:rsidP="00000000" w:rsidRDefault="00000000" w:rsidRPr="00000000" w14:paraId="000002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2015 г. СмолГУ, профпереподготовка, «Логопедия»</w:t>
      </w:r>
    </w:p>
    <w:p w:rsidR="00000000" w:rsidDel="00000000" w:rsidP="00000000" w:rsidRDefault="00000000" w:rsidRPr="00000000" w14:paraId="000002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2010–2015 гг. Ведение частной практики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29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B">
    <w:pPr>
      <w:pStyle w:val="Title"/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76" w:lineRule="auto"/>
      <w:ind w:left="0" w:right="0" w:firstLine="0"/>
      <w:jc w:val="left"/>
      <w:rPr>
        <w:b w:val="1"/>
        <w:sz w:val="48"/>
        <w:szCs w:val="48"/>
      </w:rPr>
    </w:pPr>
    <w:bookmarkStart w:colFirst="0" w:colLast="0" w:name="_lonbblfllcfr" w:id="63"/>
    <w:bookmarkEnd w:id="63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—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lineRule="auto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720" w:firstLine="0"/>
    </w:pPr>
    <w:rPr>
      <w:i w:val="1"/>
      <w:sz w:val="21"/>
      <w:szCs w:val="21"/>
      <w:highlight w:val="whit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ilyabirman.ru/projects/typography-layout/" TargetMode="External"/><Relationship Id="rId22" Type="http://schemas.openxmlformats.org/officeDocument/2006/relationships/hyperlink" Target="http://www.artlebedev.ru/tools/typograf/" TargetMode="External"/><Relationship Id="rId21" Type="http://schemas.openxmlformats.org/officeDocument/2006/relationships/hyperlink" Target="http://www.artlebedev.ru/tools/typograf/" TargetMode="External"/><Relationship Id="rId24" Type="http://schemas.openxmlformats.org/officeDocument/2006/relationships/hyperlink" Target="http://www.gramota.ru/spravka/letters?rub=rubric_99" TargetMode="External"/><Relationship Id="rId23" Type="http://schemas.openxmlformats.org/officeDocument/2006/relationships/hyperlink" Target="http://slovari.yandex.ru/~%D0%BA%D0%BD%D0%B8%D0%B3%D0%B8/%D0%98%D0%B7%D0%B4%D0%B0%D1%82%D0%B5%D0%BB%D1%8C%D1%81%D0%BA%D0%B8%D0%B9%20%D1%81%D0%BB%D0%BE%D0%B2%D0%B0%D1%80%D1%8C/%D0%9D%D0%B0%D1%80%D0%B0%D1%89%D0%B5%D0%BD%D0%B8%D0%B5%20%D0%BF%D0%B0%D0%B4%D0%B5%D0%B6%D0%BD%D0%BE%D0%B3%D0%BE%20%D0%BE%D0%BA%D0%BE%D0%BD%D1%87%D0%B0%D0%BD%D0%B8%D1%8F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rfogrammka.ru/%D1%81%D0%BF%D1%80%D0%B0%D0%B2%D0%BE%D1%87%D0%BD%D0%B8%D0%BA/%D1%81%D0%BF%D1%80%D0%B0%D0%B2%D0%BE%D1%87%D0%BD%D0%B8%D0%BA_%D0%B8%D0%B7%D0%B4%D0%B0%D1%82%D0%B5%D0%BB%D1%8F_%D0%B8_%D0%B0%D0%B2%D1%82%D0%BE%D1%80%D0%B0_%D0%BC%D0%B8%D0%BB%D1%8C%D1%87%D0%B8%D0%BD_%D1%87%D0%B5%D0%BB%D1%8C%D1%86%D0%BE%D0%B2%D0%B0/" TargetMode="External"/><Relationship Id="rId26" Type="http://schemas.openxmlformats.org/officeDocument/2006/relationships/hyperlink" Target="http://www.gramota.ru/spravka/letters/?rub=rubric_100" TargetMode="External"/><Relationship Id="rId25" Type="http://schemas.openxmlformats.org/officeDocument/2006/relationships/hyperlink" Target="https://www.artlebedev.ru/kovodstvo/sections/158/" TargetMode="External"/><Relationship Id="rId28" Type="http://schemas.openxmlformats.org/officeDocument/2006/relationships/hyperlink" Target="https://medium.com/@rudnizkiyblogspot/%D0%BE%D1%81%D0%BD%D0%BE%D0%B2%D1%8B-%D0%BA%D0%BE%D0%BF%D0%B8%D1%80%D0%B0%D0%B9%D1%82%D0%B8%D0%BD%D0%B3%D0%B0-10-%D1%81%D0%B5%D0%BA%D1%80%D0%B5%D1%82%D0%BE%D0%B2-%D0%B8%D0%BB%D0%B8-%D0%BA%D0%B0%D0%BA-%D1%81%D0%BE%D0%B7%D0%B4%D0%B0%D0%B2%D0%B0%D1%82%D1%8C-%D1%81%D0%B8%D0%BB%D1%8C%D0%BD%D1%8B%D0%B5-%D1%82%D0%B5%D0%BA%D1%81%D1%82%D1%8B-ab0a4b976c88" TargetMode="External"/><Relationship Id="rId27" Type="http://schemas.openxmlformats.org/officeDocument/2006/relationships/hyperlink" Target="https://ru.wikipedia.org/wiki/%D0%92%D0%B8%D0%BA%D0%B8%D0%BF%D0%B5%D0%B4%D0%B8%D1%8F:%D0%A1%D0%BF%D0%B8%D1%81%D0%BE%D0%BA_%D1%81%D0%BE%D0%BA%D1%80%D0%B0%D1%89%D0%B5%D0%BD%D0%B8%D0%B9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eader" Target="header1.xml"/><Relationship Id="rId7" Type="http://schemas.openxmlformats.org/officeDocument/2006/relationships/hyperlink" Target="http://maximilyahov.ru/hello/" TargetMode="External"/><Relationship Id="rId8" Type="http://schemas.openxmlformats.org/officeDocument/2006/relationships/hyperlink" Target="http://orfogrammka.ru/" TargetMode="External"/><Relationship Id="rId11" Type="http://schemas.openxmlformats.org/officeDocument/2006/relationships/hyperlink" Target="http://therules.ru/" TargetMode="External"/><Relationship Id="rId10" Type="http://schemas.openxmlformats.org/officeDocument/2006/relationships/hyperlink" Target="http://glvrd.ru/" TargetMode="External"/><Relationship Id="rId13" Type="http://schemas.openxmlformats.org/officeDocument/2006/relationships/hyperlink" Target="http://artgorbunov.ru/bb/soviet/20131201/" TargetMode="External"/><Relationship Id="rId12" Type="http://schemas.openxmlformats.org/officeDocument/2006/relationships/hyperlink" Target="http://winrus.com/mac-russian.htm" TargetMode="External"/><Relationship Id="rId15" Type="http://schemas.openxmlformats.org/officeDocument/2006/relationships/hyperlink" Target="http://www.artlebedev.ru/kovodstvo/sections/158/" TargetMode="External"/><Relationship Id="rId14" Type="http://schemas.openxmlformats.org/officeDocument/2006/relationships/hyperlink" Target="http://www.artlebedev.ru/kovodstvo/sections/97/" TargetMode="External"/><Relationship Id="rId17" Type="http://schemas.openxmlformats.org/officeDocument/2006/relationships/hyperlink" Target="http://new.gramota.ru/spravka/buro/search-answer?s=200437" TargetMode="External"/><Relationship Id="rId16" Type="http://schemas.openxmlformats.org/officeDocument/2006/relationships/hyperlink" Target="http://new.gramota.ru/spravka/buro/search-answer?s=200437" TargetMode="External"/><Relationship Id="rId19" Type="http://schemas.openxmlformats.org/officeDocument/2006/relationships/hyperlink" Target="http://ru.wikipedia.org/wiki/%D0%9A%D0%B0%D0%B2%D1%8B%D1%87%D0%BA%D0%B8" TargetMode="External"/><Relationship Id="rId18" Type="http://schemas.openxmlformats.org/officeDocument/2006/relationships/hyperlink" Target="https://infogra.ru/typography/11-pravil-oformleniya-spiskov-i-perechnej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