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0D" w:rsidRDefault="00264F0D" w:rsidP="00264F0D">
      <w:pPr>
        <w:tabs>
          <w:tab w:val="left" w:pos="935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ЗАДАНИЕ 9</w:t>
      </w:r>
    </w:p>
    <w:p w:rsidR="00264F0D" w:rsidRPr="00264F0D" w:rsidRDefault="00264F0D" w:rsidP="00264F0D">
      <w:pPr>
        <w:tabs>
          <w:tab w:val="left" w:pos="935"/>
        </w:tabs>
        <w:spacing w:after="0" w:line="240" w:lineRule="auto"/>
        <w:ind w:firstLine="454"/>
        <w:jc w:val="both"/>
        <w:rPr>
          <w:rFonts w:ascii="Times New Roman" w:eastAsia="MS Mincho" w:hAnsi="Times New Roman" w:cs="Times New Roman"/>
          <w:b/>
          <w:sz w:val="20"/>
          <w:szCs w:val="20"/>
        </w:rPr>
      </w:pPr>
      <w:r w:rsidRPr="00264F0D">
        <w:rPr>
          <w:rFonts w:ascii="Times New Roman" w:eastAsia="MS Mincho" w:hAnsi="Times New Roman" w:cs="Times New Roman"/>
          <w:b/>
          <w:sz w:val="24"/>
          <w:szCs w:val="24"/>
        </w:rPr>
        <w:t xml:space="preserve">Задание 2: </w:t>
      </w:r>
      <w:r w:rsidRPr="00264F0D">
        <w:rPr>
          <w:rFonts w:ascii="Times New Roman" w:eastAsia="MS Mincho" w:hAnsi="Times New Roman" w:cs="Times New Roman"/>
          <w:b/>
          <w:sz w:val="20"/>
          <w:szCs w:val="20"/>
        </w:rPr>
        <w:t xml:space="preserve">Используя критерий согласия Пирсона при уровне значимости </w:t>
      </w:r>
      <w:r w:rsidRPr="00264F0D">
        <w:rPr>
          <w:rFonts w:ascii="Times New Roman" w:eastAsia="MS Mincho" w:hAnsi="Times New Roman" w:cs="Times New Roman"/>
          <w:b/>
          <w:sz w:val="20"/>
          <w:szCs w:val="20"/>
        </w:rPr>
        <w:sym w:font="Symbol" w:char="0061"/>
      </w:r>
      <w:r w:rsidRPr="00264F0D">
        <w:rPr>
          <w:rFonts w:ascii="Times New Roman" w:eastAsia="MS Mincho" w:hAnsi="Times New Roman" w:cs="Times New Roman"/>
          <w:b/>
          <w:sz w:val="20"/>
          <w:szCs w:val="20"/>
        </w:rPr>
        <w:t xml:space="preserve">=0,05, необходимо проверить гипотезу о том, что случайная величина </w:t>
      </w:r>
      <w:r w:rsidRPr="00264F0D">
        <w:rPr>
          <w:rFonts w:ascii="Times New Roman" w:eastAsia="MS Mincho" w:hAnsi="Times New Roman" w:cs="Times New Roman"/>
          <w:b/>
          <w:i/>
          <w:sz w:val="20"/>
          <w:szCs w:val="20"/>
        </w:rPr>
        <w:t>X</w:t>
      </w:r>
      <w:r w:rsidRPr="00264F0D">
        <w:rPr>
          <w:rFonts w:ascii="Times New Roman" w:eastAsia="MS Mincho" w:hAnsi="Times New Roman" w:cs="Times New Roman"/>
          <w:b/>
          <w:sz w:val="20"/>
          <w:szCs w:val="20"/>
        </w:rPr>
        <w:t xml:space="preserve"> распределена по нормальному закону.</w:t>
      </w:r>
    </w:p>
    <w:p w:rsidR="00264F0D" w:rsidRPr="00264F0D" w:rsidRDefault="00264F0D" w:rsidP="00264F0D">
      <w:pPr>
        <w:spacing w:after="0" w:line="240" w:lineRule="auto"/>
        <w:ind w:firstLine="561"/>
        <w:jc w:val="both"/>
        <w:rPr>
          <w:rFonts w:ascii="Times New Roman" w:eastAsia="MS Mincho" w:hAnsi="Times New Roman" w:cs="Times New Roman"/>
          <w:sz w:val="20"/>
          <w:szCs w:val="20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Из 1800 изготовленных приборов было отобрано 200. Получено распределение по продолжительности работы</w:t>
      </w:r>
    </w:p>
    <w:p w:rsidR="00264F0D" w:rsidRPr="00264F0D" w:rsidRDefault="00264F0D" w:rsidP="00264F0D">
      <w:pPr>
        <w:tabs>
          <w:tab w:val="left" w:pos="680"/>
        </w:tabs>
        <w:spacing w:after="0" w:line="240" w:lineRule="auto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9"/>
        <w:gridCol w:w="692"/>
        <w:gridCol w:w="693"/>
        <w:gridCol w:w="693"/>
        <w:gridCol w:w="693"/>
        <w:gridCol w:w="693"/>
        <w:gridCol w:w="860"/>
      </w:tblGrid>
      <w:tr w:rsidR="00264F0D" w:rsidRPr="00264F0D" w:rsidTr="00264F0D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Продолжительность работы прибора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33-34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34-35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35-36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36-37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37-38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Всего</w:t>
            </w:r>
          </w:p>
        </w:tc>
      </w:tr>
      <w:tr w:rsidR="00264F0D" w:rsidRPr="00264F0D" w:rsidTr="00264F0D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Количество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приборов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200</w:t>
            </w:r>
          </w:p>
        </w:tc>
      </w:tr>
    </w:tbl>
    <w:p w:rsidR="00264F0D" w:rsidRPr="00264F0D" w:rsidRDefault="00264F0D" w:rsidP="00264F0D">
      <w:pPr>
        <w:spacing w:after="0" w:line="240" w:lineRule="auto"/>
        <w:ind w:left="921"/>
        <w:jc w:val="both"/>
        <w:rPr>
          <w:rFonts w:ascii="Times New Roman" w:eastAsia="MS Mincho" w:hAnsi="Times New Roman" w:cs="Times New Roman"/>
          <w:sz w:val="16"/>
          <w:szCs w:val="16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 xml:space="preserve"> Из 100 предприятий отрасли проверено 100. Получено распределение предприятий по проценту выполнения плана по сравнению с предыдущим годом</w:t>
      </w:r>
    </w:p>
    <w:p w:rsidR="00264F0D" w:rsidRPr="00264F0D" w:rsidRDefault="00264F0D" w:rsidP="00264F0D">
      <w:pPr>
        <w:tabs>
          <w:tab w:val="left" w:pos="561"/>
        </w:tabs>
        <w:spacing w:after="0" w:line="240" w:lineRule="auto"/>
        <w:jc w:val="both"/>
        <w:rPr>
          <w:rFonts w:ascii="Times New Roman" w:eastAsia="MS Mincho" w:hAnsi="Times New Roman" w:cs="Times New Roman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11"/>
        <w:gridCol w:w="1237"/>
        <w:gridCol w:w="1238"/>
        <w:gridCol w:w="1239"/>
        <w:gridCol w:w="1244"/>
        <w:gridCol w:w="1243"/>
        <w:gridCol w:w="1251"/>
      </w:tblGrid>
      <w:tr w:rsidR="00264F0D" w:rsidRPr="00264F0D" w:rsidTr="00264F0D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Выполнение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плана X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85-90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90-95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95-100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100-105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105-110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Всего</w:t>
            </w:r>
          </w:p>
        </w:tc>
      </w:tr>
      <w:tr w:rsidR="00264F0D" w:rsidRPr="00264F0D" w:rsidTr="00264F0D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Количество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предприятий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100</w:t>
            </w:r>
          </w:p>
        </w:tc>
      </w:tr>
    </w:tbl>
    <w:p w:rsidR="00264F0D" w:rsidRPr="00264F0D" w:rsidRDefault="00264F0D" w:rsidP="00264F0D">
      <w:pPr>
        <w:spacing w:after="0" w:line="240" w:lineRule="auto"/>
        <w:ind w:left="748" w:firstLine="173"/>
        <w:jc w:val="both"/>
        <w:rPr>
          <w:rFonts w:ascii="Times New Roman" w:eastAsia="MS Mincho" w:hAnsi="Times New Roman" w:cs="Times New Roman"/>
          <w:sz w:val="16"/>
          <w:szCs w:val="16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Автомат наполняет ампулы лекарственным раствором. Контрольная проверка 100 ампул дала распределение в них лекарства</w:t>
      </w:r>
    </w:p>
    <w:p w:rsidR="00264F0D" w:rsidRPr="00264F0D" w:rsidRDefault="00264F0D" w:rsidP="00264F0D">
      <w:pPr>
        <w:tabs>
          <w:tab w:val="num" w:pos="561"/>
        </w:tabs>
        <w:spacing w:after="0" w:line="240" w:lineRule="auto"/>
        <w:jc w:val="both"/>
        <w:rPr>
          <w:rFonts w:ascii="Times New Roman" w:eastAsia="MS Mincho" w:hAnsi="Times New Roman" w:cs="Times New Roman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3"/>
        <w:gridCol w:w="1160"/>
        <w:gridCol w:w="1094"/>
        <w:gridCol w:w="1115"/>
        <w:gridCol w:w="1116"/>
        <w:gridCol w:w="1115"/>
        <w:gridCol w:w="1116"/>
        <w:gridCol w:w="1014"/>
      </w:tblGrid>
      <w:tr w:rsidR="00264F0D" w:rsidRPr="00264F0D" w:rsidTr="00264F0D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ind w:left="-170" w:right="-170"/>
              <w:jc w:val="center"/>
              <w:rPr>
                <w:rFonts w:ascii="Times New Roman" w:eastAsia="MS Mincho" w:hAnsi="Times New Roman" w:cs="Times New Roman"/>
                <w:spacing w:val="-4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pacing w:val="-4"/>
                <w:sz w:val="20"/>
                <w:szCs w:val="20"/>
              </w:rPr>
              <w:t xml:space="preserve">Объем лекарств в </w:t>
            </w:r>
            <w:r w:rsidRPr="00264F0D">
              <w:rPr>
                <w:rFonts w:ascii="Times New Roman" w:eastAsia="MS Mincho" w:hAnsi="Times New Roman" w:cs="Times New Roman"/>
                <w:spacing w:val="-8"/>
                <w:sz w:val="20"/>
                <w:szCs w:val="20"/>
              </w:rPr>
              <w:t xml:space="preserve">ампуле </w:t>
            </w:r>
            <w:r w:rsidRPr="00264F0D">
              <w:rPr>
                <w:rFonts w:ascii="Times New Roman" w:eastAsia="MS Mincho" w:hAnsi="Times New Roman" w:cs="Times New Roman"/>
                <w:spacing w:val="-8"/>
                <w:sz w:val="18"/>
                <w:szCs w:val="18"/>
              </w:rPr>
              <w:t>X</w:t>
            </w:r>
            <w:r w:rsidRPr="00264F0D">
              <w:rPr>
                <w:rFonts w:ascii="Times New Roman" w:eastAsia="MS Mincho" w:hAnsi="Times New Roman" w:cs="Times New Roman"/>
                <w:spacing w:val="-8"/>
                <w:sz w:val="20"/>
                <w:szCs w:val="20"/>
              </w:rPr>
              <w:t>,</w:t>
            </w:r>
            <w:r w:rsidRPr="00264F0D">
              <w:rPr>
                <w:rFonts w:ascii="Times New Roman" w:eastAsia="MS Mincho" w:hAnsi="Times New Roman" w:cs="Times New Roman"/>
                <w:spacing w:val="-8"/>
                <w:sz w:val="16"/>
                <w:szCs w:val="16"/>
              </w:rPr>
              <w:t xml:space="preserve"> </w:t>
            </w:r>
            <w:r w:rsidRPr="00264F0D">
              <w:rPr>
                <w:rFonts w:ascii="Times New Roman" w:eastAsia="MS Mincho" w:hAnsi="Times New Roman" w:cs="Times New Roman"/>
                <w:spacing w:val="-8"/>
                <w:sz w:val="18"/>
                <w:szCs w:val="18"/>
              </w:rPr>
              <w:t>см</w:t>
            </w:r>
            <w:r w:rsidRPr="00264F0D">
              <w:rPr>
                <w:rFonts w:ascii="Times New Roman" w:eastAsia="MS Mincho" w:hAnsi="Times New Roman" w:cs="Times New Roman"/>
                <w:spacing w:val="-8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Менее 1,9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1,9-1,94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1,94-1,98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1,98-2,02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2,02-2,06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2,06-2,1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Всего</w:t>
            </w:r>
          </w:p>
        </w:tc>
      </w:tr>
      <w:tr w:rsidR="00264F0D" w:rsidRPr="00264F0D" w:rsidTr="00264F0D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Число ампул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100</w:t>
            </w:r>
          </w:p>
        </w:tc>
      </w:tr>
    </w:tbl>
    <w:p w:rsidR="00264F0D" w:rsidRPr="00264F0D" w:rsidRDefault="00264F0D" w:rsidP="00264F0D">
      <w:pPr>
        <w:spacing w:after="0" w:line="240" w:lineRule="auto"/>
        <w:ind w:left="921"/>
        <w:jc w:val="both"/>
        <w:rPr>
          <w:rFonts w:ascii="Times New Roman" w:eastAsia="MS Mincho" w:hAnsi="Times New Roman" w:cs="Times New Roman"/>
          <w:sz w:val="16"/>
          <w:szCs w:val="16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Некоторой французской кинокомпанией выпущено 800 фильмов. Отобрано 100 фильмов. Распределение их по времени демонстрации фильма (в минутах) представлено в таблице</w:t>
      </w:r>
    </w:p>
    <w:p w:rsidR="00264F0D" w:rsidRPr="00264F0D" w:rsidRDefault="00264F0D" w:rsidP="00264F0D">
      <w:pPr>
        <w:spacing w:after="0" w:line="240" w:lineRule="auto"/>
        <w:jc w:val="both"/>
        <w:rPr>
          <w:rFonts w:ascii="Times New Roman" w:eastAsia="MS Mincho" w:hAnsi="Times New Roman" w:cs="Times New Roman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5"/>
        <w:gridCol w:w="947"/>
        <w:gridCol w:w="1085"/>
        <w:gridCol w:w="1084"/>
        <w:gridCol w:w="1095"/>
        <w:gridCol w:w="1114"/>
        <w:gridCol w:w="1115"/>
        <w:gridCol w:w="1038"/>
      </w:tblGrid>
      <w:tr w:rsidR="00264F0D" w:rsidRPr="00264F0D" w:rsidTr="00264F0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ind w:left="-57" w:right="-57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Время демонстрации фильма X, мин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До 30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30-60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60-90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90-120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120-150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150-180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Всего</w:t>
            </w:r>
          </w:p>
        </w:tc>
      </w:tr>
      <w:tr w:rsidR="00264F0D" w:rsidRPr="00264F0D" w:rsidTr="00264F0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Количество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фильмов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100</w:t>
            </w:r>
          </w:p>
        </w:tc>
      </w:tr>
    </w:tbl>
    <w:p w:rsidR="00264F0D" w:rsidRPr="00264F0D" w:rsidRDefault="00264F0D" w:rsidP="00264F0D">
      <w:pPr>
        <w:tabs>
          <w:tab w:val="left" w:pos="748"/>
        </w:tabs>
        <w:spacing w:after="0" w:line="240" w:lineRule="auto"/>
        <w:ind w:left="748" w:hanging="561"/>
        <w:jc w:val="both"/>
        <w:rPr>
          <w:rFonts w:ascii="Times New Roman" w:eastAsia="MS Mincho" w:hAnsi="Times New Roman" w:cs="Times New Roman"/>
          <w:sz w:val="16"/>
          <w:szCs w:val="16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Из поступающих в цех заготовок по схеме собственно случайной бесповторной выборки было отобрано для взвешивания 200 штук. Получено распределение заготовок по их массе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9"/>
        <w:gridCol w:w="874"/>
        <w:gridCol w:w="881"/>
        <w:gridCol w:w="876"/>
        <w:gridCol w:w="881"/>
        <w:gridCol w:w="875"/>
        <w:gridCol w:w="882"/>
        <w:gridCol w:w="875"/>
        <w:gridCol w:w="881"/>
        <w:gridCol w:w="889"/>
      </w:tblGrid>
      <w:tr w:rsidR="00264F0D" w:rsidRPr="00264F0D" w:rsidTr="00264F0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ind w:left="-57" w:right="-57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pacing w:val="-4"/>
                <w:sz w:val="20"/>
                <w:szCs w:val="20"/>
              </w:rPr>
              <w:t>Масса заготовок X, г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73-75,5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75,5-78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78-80,5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80,5-83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83-85,5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85,5-88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88-90,5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90,5-93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Всего</w:t>
            </w:r>
          </w:p>
        </w:tc>
      </w:tr>
      <w:tr w:rsidR="00264F0D" w:rsidRPr="00264F0D" w:rsidTr="00264F0D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ind w:left="-57" w:right="-57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Число </w:t>
            </w:r>
          </w:p>
          <w:p w:rsidR="00264F0D" w:rsidRPr="00264F0D" w:rsidRDefault="00264F0D" w:rsidP="00264F0D">
            <w:pPr>
              <w:spacing w:after="0" w:line="240" w:lineRule="auto"/>
              <w:ind w:left="-57" w:right="-57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наблюдений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200</w:t>
            </w:r>
          </w:p>
        </w:tc>
      </w:tr>
    </w:tbl>
    <w:p w:rsidR="00264F0D" w:rsidRPr="00264F0D" w:rsidRDefault="00264F0D" w:rsidP="00264F0D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Из 200 спортсменов-лыжников по схеме собственно случайной бесповторной выборки отобрано 80 лыжников. По результатам обследования их по времени восстановления пульса после прохождения дистанции получены следующие данные:</w:t>
      </w:r>
    </w:p>
    <w:p w:rsidR="00264F0D" w:rsidRPr="00264F0D" w:rsidRDefault="00264F0D" w:rsidP="00264F0D">
      <w:pPr>
        <w:tabs>
          <w:tab w:val="num" w:pos="935"/>
        </w:tabs>
        <w:spacing w:after="0" w:line="240" w:lineRule="auto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19"/>
        <w:gridCol w:w="671"/>
        <w:gridCol w:w="1135"/>
        <w:gridCol w:w="1134"/>
        <w:gridCol w:w="1135"/>
        <w:gridCol w:w="1134"/>
        <w:gridCol w:w="1135"/>
      </w:tblGrid>
      <w:tr w:rsidR="00264F0D" w:rsidRPr="00264F0D" w:rsidTr="00264F0D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Время восстановления пульса после прохождения дистанции, </w:t>
            </w:r>
            <w:proofErr w:type="gramStart"/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72-76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76-80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80-84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84-88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88-92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Всего</w:t>
            </w:r>
          </w:p>
        </w:tc>
      </w:tr>
      <w:tr w:rsidR="00264F0D" w:rsidRPr="00264F0D" w:rsidTr="00264F0D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Число </w:t>
            </w: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br/>
              <w:t>лыжников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60</w:t>
            </w:r>
          </w:p>
        </w:tc>
      </w:tr>
    </w:tbl>
    <w:p w:rsidR="00264F0D" w:rsidRPr="00264F0D" w:rsidRDefault="00264F0D" w:rsidP="00264F0D">
      <w:pPr>
        <w:spacing w:after="0" w:line="240" w:lineRule="auto"/>
        <w:ind w:left="921"/>
        <w:jc w:val="both"/>
        <w:rPr>
          <w:rFonts w:ascii="Times New Roman" w:eastAsia="MS Mincho" w:hAnsi="Times New Roman" w:cs="Times New Roman"/>
          <w:sz w:val="20"/>
          <w:szCs w:val="20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Для контроля массы упаковки (пакетов) из партии 50000 ед. проверили 1000 пакетов, в результате получены данные</w:t>
      </w:r>
    </w:p>
    <w:p w:rsidR="00264F0D" w:rsidRPr="00264F0D" w:rsidRDefault="00264F0D" w:rsidP="00264F0D">
      <w:pPr>
        <w:tabs>
          <w:tab w:val="num" w:pos="748"/>
        </w:tabs>
        <w:spacing w:after="0" w:line="240" w:lineRule="auto"/>
        <w:ind w:left="748" w:hanging="561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6"/>
        <w:gridCol w:w="1081"/>
        <w:gridCol w:w="1089"/>
        <w:gridCol w:w="1090"/>
        <w:gridCol w:w="1103"/>
        <w:gridCol w:w="1118"/>
        <w:gridCol w:w="1119"/>
        <w:gridCol w:w="1037"/>
      </w:tblGrid>
      <w:tr w:rsidR="00264F0D" w:rsidRPr="00264F0D" w:rsidTr="00264F0D"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Масса пакета,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г</w:t>
            </w:r>
            <w:proofErr w:type="gram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900-940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940-980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980-1020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1020-1060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1060-1100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1100-1140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Всего</w:t>
            </w:r>
          </w:p>
        </w:tc>
      </w:tr>
      <w:tr w:rsidR="00264F0D" w:rsidRPr="00264F0D" w:rsidTr="00264F0D"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Число пакетов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1000</w:t>
            </w:r>
          </w:p>
        </w:tc>
      </w:tr>
    </w:tbl>
    <w:p w:rsidR="00264F0D" w:rsidRPr="00264F0D" w:rsidRDefault="00264F0D" w:rsidP="00264F0D">
      <w:pPr>
        <w:tabs>
          <w:tab w:val="num" w:pos="1641"/>
        </w:tabs>
        <w:spacing w:after="0" w:line="240" w:lineRule="auto"/>
        <w:ind w:left="187"/>
        <w:jc w:val="both"/>
        <w:rPr>
          <w:rFonts w:ascii="Times New Roman" w:eastAsia="MS Mincho" w:hAnsi="Times New Roman" w:cs="Times New Roman"/>
          <w:sz w:val="20"/>
          <w:szCs w:val="20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Из стада в 5000 овец было отобрано 200 овец для контрольной проверки массы настриженной шерсти. Получены следующие данные:</w:t>
      </w:r>
    </w:p>
    <w:p w:rsidR="00264F0D" w:rsidRPr="00264F0D" w:rsidRDefault="00264F0D" w:rsidP="00264F0D">
      <w:pPr>
        <w:spacing w:after="0" w:line="240" w:lineRule="auto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709"/>
        <w:gridCol w:w="268"/>
        <w:gridCol w:w="148"/>
        <w:gridCol w:w="829"/>
        <w:gridCol w:w="843"/>
        <w:gridCol w:w="135"/>
        <w:gridCol w:w="281"/>
        <w:gridCol w:w="696"/>
        <w:gridCol w:w="673"/>
        <w:gridCol w:w="305"/>
        <w:gridCol w:w="687"/>
        <w:gridCol w:w="290"/>
        <w:gridCol w:w="702"/>
        <w:gridCol w:w="276"/>
      </w:tblGrid>
      <w:tr w:rsidR="00264F0D" w:rsidRPr="00264F0D" w:rsidTr="00264F0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br w:type="page"/>
              <w:t xml:space="preserve">Настриг шерсти с одной овцы, </w:t>
            </w:r>
            <w:proofErr w:type="gramStart"/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кг</w:t>
            </w:r>
            <w:proofErr w:type="gramEnd"/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2,8-3,7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3,7-4,6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4,6-5,5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5,5-6,4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6,4-7,3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7,3-8,2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Всего</w:t>
            </w:r>
          </w:p>
        </w:tc>
      </w:tr>
      <w:tr w:rsidR="00264F0D" w:rsidRPr="00264F0D" w:rsidTr="00264F0D">
        <w:trPr>
          <w:gridAfter w:val="1"/>
          <w:wAfter w:w="276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Число овец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200</w:t>
            </w:r>
          </w:p>
        </w:tc>
      </w:tr>
    </w:tbl>
    <w:p w:rsidR="00264F0D" w:rsidRPr="00264F0D" w:rsidRDefault="00264F0D" w:rsidP="00264F0D">
      <w:pPr>
        <w:spacing w:after="0" w:line="240" w:lineRule="auto"/>
        <w:ind w:left="921"/>
        <w:jc w:val="both"/>
        <w:rPr>
          <w:rFonts w:ascii="Times New Roman" w:eastAsia="MS Mincho" w:hAnsi="Times New Roman" w:cs="Times New Roman"/>
          <w:sz w:val="20"/>
          <w:szCs w:val="20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left" w:pos="680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Проведены испытания чувствительности второго канала у телевизоров одной марки из 200 таких телевизоров. Получены следующие результаты:</w:t>
      </w:r>
    </w:p>
    <w:p w:rsidR="00264F0D" w:rsidRPr="00264F0D" w:rsidRDefault="00264F0D" w:rsidP="00264F0D">
      <w:pPr>
        <w:tabs>
          <w:tab w:val="num" w:pos="935"/>
        </w:tabs>
        <w:spacing w:after="0" w:line="240" w:lineRule="auto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0"/>
        <w:gridCol w:w="1062"/>
        <w:gridCol w:w="1076"/>
        <w:gridCol w:w="1075"/>
        <w:gridCol w:w="1084"/>
        <w:gridCol w:w="1098"/>
        <w:gridCol w:w="1099"/>
        <w:gridCol w:w="1029"/>
      </w:tblGrid>
      <w:tr w:rsidR="00264F0D" w:rsidRPr="00264F0D" w:rsidTr="00264F0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Чувствительность второго канала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40-140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140-240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240-340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340-440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440-540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540-640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Всего</w:t>
            </w:r>
          </w:p>
        </w:tc>
      </w:tr>
      <w:tr w:rsidR="00264F0D" w:rsidRPr="00264F0D" w:rsidTr="00264F0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Число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телевизоров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50</w:t>
            </w:r>
          </w:p>
        </w:tc>
      </w:tr>
    </w:tbl>
    <w:p w:rsidR="00264F0D" w:rsidRPr="00264F0D" w:rsidRDefault="00264F0D" w:rsidP="00264F0D">
      <w:pPr>
        <w:spacing w:after="0" w:line="240" w:lineRule="auto"/>
        <w:ind w:left="921"/>
        <w:jc w:val="both"/>
        <w:rPr>
          <w:rFonts w:ascii="Times New Roman" w:eastAsia="MS Mincho" w:hAnsi="Times New Roman" w:cs="Times New Roman"/>
          <w:sz w:val="20"/>
          <w:szCs w:val="20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clear" w:pos="720"/>
          <w:tab w:val="left" w:pos="794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Из 10000 абонементов библиотеки было отобрано 200 для изучения количества книг, взятых читателями за год, и получены следующие результаты:</w:t>
      </w:r>
    </w:p>
    <w:p w:rsidR="00264F0D" w:rsidRPr="00264F0D" w:rsidRDefault="00264F0D" w:rsidP="00264F0D">
      <w:pPr>
        <w:tabs>
          <w:tab w:val="num" w:pos="935"/>
        </w:tabs>
        <w:spacing w:after="0" w:line="240" w:lineRule="auto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9"/>
        <w:gridCol w:w="1076"/>
        <w:gridCol w:w="1084"/>
        <w:gridCol w:w="1086"/>
        <w:gridCol w:w="1096"/>
        <w:gridCol w:w="1111"/>
        <w:gridCol w:w="1112"/>
        <w:gridCol w:w="1039"/>
      </w:tblGrid>
      <w:tr w:rsidR="00264F0D" w:rsidRPr="00264F0D" w:rsidTr="00264F0D"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Количество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взятых за год книг, шт.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0-6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6-12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12-18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18-24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24-30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30-36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Всего</w:t>
            </w:r>
          </w:p>
        </w:tc>
      </w:tr>
      <w:tr w:rsidR="00264F0D" w:rsidRPr="00264F0D" w:rsidTr="00264F0D"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Число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абонементов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200</w:t>
            </w:r>
          </w:p>
        </w:tc>
      </w:tr>
    </w:tbl>
    <w:p w:rsidR="00264F0D" w:rsidRPr="00264F0D" w:rsidRDefault="00264F0D" w:rsidP="00264F0D">
      <w:pPr>
        <w:spacing w:after="0" w:line="240" w:lineRule="auto"/>
        <w:ind w:left="921" w:hanging="734"/>
        <w:jc w:val="both"/>
        <w:rPr>
          <w:rFonts w:ascii="Times New Roman" w:eastAsia="MS Mincho" w:hAnsi="Times New Roman" w:cs="Times New Roman"/>
          <w:sz w:val="20"/>
          <w:szCs w:val="20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clear" w:pos="720"/>
          <w:tab w:val="left" w:pos="794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Результаты исследования числа покупателей в универсаме в зависимости от времени работы приведены в таблице</w:t>
      </w:r>
    </w:p>
    <w:p w:rsidR="00264F0D" w:rsidRPr="00264F0D" w:rsidRDefault="00264F0D" w:rsidP="00264F0D">
      <w:pPr>
        <w:tabs>
          <w:tab w:val="num" w:pos="935"/>
        </w:tabs>
        <w:spacing w:after="0" w:line="240" w:lineRule="auto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8"/>
        <w:gridCol w:w="1120"/>
        <w:gridCol w:w="1120"/>
        <w:gridCol w:w="1120"/>
        <w:gridCol w:w="1121"/>
      </w:tblGrid>
      <w:tr w:rsidR="00264F0D" w:rsidRPr="00264F0D" w:rsidTr="00264F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Часы работы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9-10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10-11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11-12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12-13</w:t>
            </w:r>
          </w:p>
        </w:tc>
      </w:tr>
      <w:tr w:rsidR="00264F0D" w:rsidRPr="00264F0D" w:rsidTr="00264F0D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Число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покупателей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72</w:t>
            </w:r>
          </w:p>
        </w:tc>
      </w:tr>
    </w:tbl>
    <w:p w:rsidR="00264F0D" w:rsidRPr="00264F0D" w:rsidRDefault="00264F0D" w:rsidP="00264F0D">
      <w:pPr>
        <w:spacing w:after="0" w:line="240" w:lineRule="auto"/>
        <w:ind w:left="921"/>
        <w:jc w:val="both"/>
        <w:rPr>
          <w:rFonts w:ascii="Times New Roman" w:eastAsia="MS Mincho" w:hAnsi="Times New Roman" w:cs="Times New Roman"/>
          <w:sz w:val="20"/>
          <w:szCs w:val="20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clear" w:pos="720"/>
          <w:tab w:val="left" w:pos="794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Масса (в граммах) произвольно выбранных 30 пачек полуфабриката «Геркулес» такова:</w:t>
      </w:r>
    </w:p>
    <w:p w:rsidR="00264F0D" w:rsidRPr="00264F0D" w:rsidRDefault="00264F0D" w:rsidP="00264F0D">
      <w:pPr>
        <w:spacing w:after="0" w:line="240" w:lineRule="auto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1"/>
        <w:gridCol w:w="973"/>
        <w:gridCol w:w="973"/>
        <w:gridCol w:w="973"/>
        <w:gridCol w:w="973"/>
        <w:gridCol w:w="973"/>
      </w:tblGrid>
      <w:tr w:rsidR="00264F0D" w:rsidRPr="00264F0D" w:rsidTr="00264F0D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Масса, </w:t>
            </w:r>
            <w:proofErr w:type="gramStart"/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г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485-491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491-497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497-503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503-509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509-515</w:t>
            </w:r>
          </w:p>
        </w:tc>
      </w:tr>
      <w:tr w:rsidR="00264F0D" w:rsidRPr="00264F0D" w:rsidTr="00264F0D"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Количество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пачек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</w:t>
            </w:r>
          </w:p>
        </w:tc>
      </w:tr>
    </w:tbl>
    <w:p w:rsidR="00264F0D" w:rsidRPr="00264F0D" w:rsidRDefault="00264F0D" w:rsidP="00264F0D">
      <w:pPr>
        <w:tabs>
          <w:tab w:val="num" w:pos="1641"/>
        </w:tabs>
        <w:spacing w:after="0" w:line="240" w:lineRule="auto"/>
        <w:ind w:left="187"/>
        <w:jc w:val="both"/>
        <w:rPr>
          <w:rFonts w:ascii="Times New Roman" w:eastAsia="MS Mincho" w:hAnsi="Times New Roman" w:cs="Times New Roman"/>
          <w:sz w:val="20"/>
          <w:szCs w:val="20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clear" w:pos="720"/>
          <w:tab w:val="left" w:pos="794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Из 1000 жителей региона месячный доход жителей региона в руб. представлен в таблице</w:t>
      </w:r>
    </w:p>
    <w:p w:rsidR="00264F0D" w:rsidRPr="00264F0D" w:rsidRDefault="00264F0D" w:rsidP="00264F0D">
      <w:pPr>
        <w:tabs>
          <w:tab w:val="num" w:pos="935"/>
        </w:tabs>
        <w:spacing w:after="0" w:line="240" w:lineRule="auto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6"/>
        <w:gridCol w:w="1273"/>
        <w:gridCol w:w="1263"/>
        <w:gridCol w:w="1268"/>
        <w:gridCol w:w="1268"/>
        <w:gridCol w:w="1268"/>
        <w:gridCol w:w="1277"/>
      </w:tblGrid>
      <w:tr w:rsidR="00264F0D" w:rsidRPr="00264F0D" w:rsidTr="00264F0D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Месячный доход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Менее 500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500-1000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1000-1500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1500-2000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2000-2500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Свыше 2500</w:t>
            </w:r>
          </w:p>
        </w:tc>
      </w:tr>
      <w:tr w:rsidR="00264F0D" w:rsidRPr="00264F0D" w:rsidTr="00264F0D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Количество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жителей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328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132</w:t>
            </w:r>
          </w:p>
        </w:tc>
      </w:tr>
    </w:tbl>
    <w:p w:rsidR="00264F0D" w:rsidRPr="00264F0D" w:rsidRDefault="00264F0D" w:rsidP="00264F0D">
      <w:pPr>
        <w:spacing w:after="0" w:line="240" w:lineRule="auto"/>
        <w:ind w:left="921"/>
        <w:jc w:val="both"/>
        <w:rPr>
          <w:rFonts w:ascii="Times New Roman" w:eastAsia="MS Mincho" w:hAnsi="Times New Roman" w:cs="Times New Roman"/>
          <w:sz w:val="20"/>
          <w:szCs w:val="20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clear" w:pos="720"/>
          <w:tab w:val="left" w:pos="794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 xml:space="preserve">Удой коров на молочной ферме (в </w:t>
      </w:r>
      <w:proofErr w:type="spellStart"/>
      <w:r w:rsidRPr="00264F0D">
        <w:rPr>
          <w:rFonts w:ascii="Times New Roman" w:eastAsia="MS Mincho" w:hAnsi="Times New Roman" w:cs="Times New Roman"/>
          <w:sz w:val="20"/>
          <w:szCs w:val="20"/>
        </w:rPr>
        <w:t>ц</w:t>
      </w:r>
      <w:proofErr w:type="spellEnd"/>
      <w:r w:rsidRPr="00264F0D">
        <w:rPr>
          <w:rFonts w:ascii="Times New Roman" w:eastAsia="MS Mincho" w:hAnsi="Times New Roman" w:cs="Times New Roman"/>
          <w:sz w:val="20"/>
          <w:szCs w:val="20"/>
        </w:rPr>
        <w:t>) среди 100 обследованных коров представлен в таблице</w:t>
      </w:r>
    </w:p>
    <w:p w:rsidR="00264F0D" w:rsidRPr="00264F0D" w:rsidRDefault="00264F0D" w:rsidP="00264F0D">
      <w:pPr>
        <w:tabs>
          <w:tab w:val="num" w:pos="935"/>
        </w:tabs>
        <w:spacing w:after="0" w:line="240" w:lineRule="auto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8"/>
        <w:gridCol w:w="711"/>
        <w:gridCol w:w="712"/>
        <w:gridCol w:w="715"/>
        <w:gridCol w:w="721"/>
        <w:gridCol w:w="721"/>
        <w:gridCol w:w="720"/>
        <w:gridCol w:w="721"/>
        <w:gridCol w:w="721"/>
        <w:gridCol w:w="721"/>
        <w:gridCol w:w="721"/>
        <w:gridCol w:w="721"/>
      </w:tblGrid>
      <w:tr w:rsidR="00264F0D" w:rsidRPr="00264F0D" w:rsidTr="00264F0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Удой, </w:t>
            </w:r>
            <w:proofErr w:type="spellStart"/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ц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4-6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6-8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8-10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10-12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12-14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14-16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16-18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18-20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20-22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22-24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24-26</w:t>
            </w:r>
          </w:p>
        </w:tc>
      </w:tr>
      <w:tr w:rsidR="00264F0D" w:rsidRPr="00264F0D" w:rsidTr="00264F0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Количество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коров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</w:t>
            </w:r>
          </w:p>
        </w:tc>
      </w:tr>
    </w:tbl>
    <w:p w:rsidR="00264F0D" w:rsidRPr="00264F0D" w:rsidRDefault="00264F0D" w:rsidP="00264F0D">
      <w:pPr>
        <w:spacing w:after="0" w:line="240" w:lineRule="auto"/>
        <w:ind w:left="921"/>
        <w:jc w:val="both"/>
        <w:rPr>
          <w:rFonts w:ascii="Times New Roman" w:eastAsia="MS Mincho" w:hAnsi="Times New Roman" w:cs="Times New Roman"/>
          <w:sz w:val="20"/>
          <w:szCs w:val="20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clear" w:pos="720"/>
          <w:tab w:val="left" w:pos="794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Из большой партии было проверено 150 изделий с целью определения процента влажности древесины, из которой изготовлены эти изделия. Получены результаты</w:t>
      </w:r>
    </w:p>
    <w:p w:rsidR="00264F0D" w:rsidRPr="00264F0D" w:rsidRDefault="00264F0D" w:rsidP="00264F0D">
      <w:pPr>
        <w:tabs>
          <w:tab w:val="num" w:pos="935"/>
        </w:tabs>
        <w:spacing w:after="0" w:line="240" w:lineRule="auto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2"/>
        <w:gridCol w:w="1577"/>
        <w:gridCol w:w="1578"/>
        <w:gridCol w:w="1579"/>
        <w:gridCol w:w="1578"/>
        <w:gridCol w:w="1579"/>
      </w:tblGrid>
      <w:tr w:rsidR="00264F0D" w:rsidRPr="00264F0D" w:rsidTr="00264F0D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Процент влажности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11-13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13-15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15-17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17-19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19-21</w:t>
            </w:r>
          </w:p>
        </w:tc>
      </w:tr>
      <w:tr w:rsidR="00264F0D" w:rsidRPr="00264F0D" w:rsidTr="00264F0D"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Число </w:t>
            </w:r>
          </w:p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изделий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12</w:t>
            </w:r>
          </w:p>
        </w:tc>
      </w:tr>
    </w:tbl>
    <w:p w:rsidR="00264F0D" w:rsidRPr="00264F0D" w:rsidRDefault="00264F0D" w:rsidP="00264F0D">
      <w:pPr>
        <w:spacing w:after="0" w:line="240" w:lineRule="auto"/>
        <w:ind w:left="921"/>
        <w:jc w:val="both"/>
        <w:rPr>
          <w:rFonts w:ascii="Times New Roman" w:eastAsia="MS Mincho" w:hAnsi="Times New Roman" w:cs="Times New Roman"/>
          <w:sz w:val="20"/>
          <w:szCs w:val="20"/>
        </w:rPr>
      </w:pPr>
    </w:p>
    <w:p w:rsidR="00264F0D" w:rsidRPr="00264F0D" w:rsidRDefault="00264F0D" w:rsidP="00264F0D">
      <w:pPr>
        <w:numPr>
          <w:ilvl w:val="0"/>
          <w:numId w:val="1"/>
        </w:numPr>
        <w:tabs>
          <w:tab w:val="clear" w:pos="720"/>
          <w:tab w:val="left" w:pos="794"/>
        </w:tabs>
        <w:spacing w:after="0" w:line="240" w:lineRule="auto"/>
        <w:ind w:left="0" w:firstLine="454"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264F0D">
        <w:rPr>
          <w:rFonts w:ascii="Times New Roman" w:eastAsia="MS Mincho" w:hAnsi="Times New Roman" w:cs="Times New Roman"/>
          <w:sz w:val="20"/>
          <w:szCs w:val="20"/>
        </w:rPr>
        <w:t>Распределение 100 рабочих цеха по выработке в отчетном году (в процентах к предыдущему) представлено в таблице</w:t>
      </w:r>
    </w:p>
    <w:p w:rsidR="00264F0D" w:rsidRPr="00264F0D" w:rsidRDefault="00264F0D" w:rsidP="00264F0D">
      <w:pPr>
        <w:tabs>
          <w:tab w:val="num" w:pos="935"/>
        </w:tabs>
        <w:spacing w:after="0" w:line="240" w:lineRule="auto"/>
        <w:jc w:val="both"/>
        <w:rPr>
          <w:rFonts w:ascii="Times New Roman" w:eastAsia="MS Mincho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575"/>
        <w:gridCol w:w="1578"/>
        <w:gridCol w:w="1579"/>
        <w:gridCol w:w="1578"/>
        <w:gridCol w:w="1579"/>
      </w:tblGrid>
      <w:tr w:rsidR="00264F0D" w:rsidRPr="00264F0D" w:rsidTr="00264F0D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Выработка в отчетном году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90-104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104-114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114-124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124-134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134-144</w:t>
            </w:r>
          </w:p>
        </w:tc>
      </w:tr>
      <w:tr w:rsidR="00264F0D" w:rsidRPr="00264F0D" w:rsidTr="00264F0D"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Количество рабочих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F0D" w:rsidRPr="00264F0D" w:rsidRDefault="00264F0D" w:rsidP="00264F0D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264F0D">
              <w:rPr>
                <w:rFonts w:ascii="Times New Roman" w:eastAsia="MS Mincho" w:hAnsi="Times New Roman" w:cs="Times New Roman"/>
                <w:sz w:val="20"/>
                <w:szCs w:val="20"/>
              </w:rPr>
              <w:t>5</w:t>
            </w:r>
          </w:p>
        </w:tc>
      </w:tr>
    </w:tbl>
    <w:p w:rsidR="002A3805" w:rsidRPr="00264F0D" w:rsidRDefault="002A3805">
      <w:pPr>
        <w:rPr>
          <w:b/>
        </w:rPr>
      </w:pPr>
    </w:p>
    <w:sectPr w:rsidR="002A3805" w:rsidRPr="00264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C58C7"/>
    <w:multiLevelType w:val="hybridMultilevel"/>
    <w:tmpl w:val="01F2E6E4"/>
    <w:lvl w:ilvl="0" w:tplc="AC5CF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64F0D"/>
    <w:rsid w:val="00264F0D"/>
    <w:rsid w:val="002A3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2021-05-18T13:15:00Z</dcterms:created>
  <dcterms:modified xsi:type="dcterms:W3CDTF">2021-05-18T13:23:00Z</dcterms:modified>
</cp:coreProperties>
</file>