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53ED5">
      <w:pPr>
        <w:jc w:val="right"/>
        <w:rPr>
          <w:rFonts w:ascii="华文行楷" w:eastAsia="华文行楷"/>
          <w:bCs/>
          <w:color w:val="000000" w:themeColor="text1"/>
          <w:sz w:val="84"/>
          <w14:textFill>
            <w14:solidFill>
              <w14:schemeClr w14:val="tx1"/>
            </w14:solidFill>
          </w14:textFill>
        </w:rPr>
      </w:pPr>
      <w:r>
        <w:rPr>
          <w:rFonts w:ascii="宋体" w:hAnsi="宋体"/>
          <w:b/>
          <w:bCs/>
          <w:color w:val="000000" w:themeColor="text1"/>
          <w:sz w:val="52"/>
          <w:szCs w:val="48"/>
          <w14:textFill>
            <w14:solidFill>
              <w14:schemeClr w14:val="tx1"/>
            </w14:solidFill>
          </w14:textFill>
        </w:rPr>
        <w:drawing>
          <wp:inline distT="0" distB="0" distL="0" distR="0">
            <wp:extent cx="1085850" cy="1085850"/>
            <wp:effectExtent l="0" t="0" r="0" b="0"/>
            <wp:docPr id="1" name="图片 1" descr="四川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四川大学校徽"/>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085850" cy="1085850"/>
                    </a:xfrm>
                    <a:prstGeom prst="rect">
                      <a:avLst/>
                    </a:prstGeom>
                    <a:noFill/>
                    <a:ln>
                      <a:noFill/>
                    </a:ln>
                  </pic:spPr>
                </pic:pic>
              </a:graphicData>
            </a:graphic>
          </wp:inline>
        </w:drawing>
      </w:r>
      <w:r>
        <w:rPr>
          <w:rFonts w:ascii="华文行楷" w:eastAsia="华文行楷"/>
          <w:bCs/>
          <w:color w:val="000000" w:themeColor="text1"/>
          <w:sz w:val="84"/>
          <w14:textFill>
            <w14:solidFill>
              <w14:schemeClr w14:val="tx1"/>
            </w14:solidFill>
          </w14:textFill>
        </w:rPr>
        <w:drawing>
          <wp:inline distT="0" distB="0" distL="0" distR="0">
            <wp:extent cx="4124325" cy="1085850"/>
            <wp:effectExtent l="0" t="0" r="0" b="0"/>
            <wp:docPr id="2" name="图片 2" descr="邓小平题写川大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邓小平题写川大校名"/>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124325" cy="1085850"/>
                    </a:xfrm>
                    <a:prstGeom prst="rect">
                      <a:avLst/>
                    </a:prstGeom>
                    <a:noFill/>
                    <a:ln>
                      <a:noFill/>
                    </a:ln>
                  </pic:spPr>
                </pic:pic>
              </a:graphicData>
            </a:graphic>
          </wp:inline>
        </w:drawing>
      </w:r>
    </w:p>
    <w:p w14:paraId="2377EF32">
      <w:pPr>
        <w:spacing w:before="156" w:beforeLines="50" w:line="800" w:lineRule="exact"/>
        <w:jc w:val="center"/>
        <w:rPr>
          <w:rFonts w:ascii="宋体" w:hAnsi="宋体"/>
          <w:b/>
          <w:bCs/>
          <w:color w:val="000000" w:themeColor="text1"/>
          <w:sz w:val="52"/>
          <w:szCs w:val="48"/>
          <w14:textFill>
            <w14:solidFill>
              <w14:schemeClr w14:val="tx1"/>
            </w14:solidFill>
          </w14:textFill>
        </w:rPr>
      </w:pPr>
      <w:r>
        <w:rPr>
          <w:rFonts w:hint="eastAsia" w:ascii="宋体" w:hAnsi="宋体"/>
          <w:b/>
          <w:bCs/>
          <w:color w:val="000000" w:themeColor="text1"/>
          <w:sz w:val="52"/>
          <w:szCs w:val="48"/>
          <w14:textFill>
            <w14:solidFill>
              <w14:schemeClr w14:val="tx1"/>
            </w14:solidFill>
          </w14:textFill>
        </w:rPr>
        <w:t>大学生创新训练计划</w:t>
      </w:r>
    </w:p>
    <w:p w14:paraId="174F6922">
      <w:pPr>
        <w:spacing w:before="156" w:beforeLines="50" w:line="800" w:lineRule="exact"/>
        <w:jc w:val="center"/>
        <w:rPr>
          <w:rFonts w:ascii="宋体" w:hAnsi="宋体"/>
          <w:b/>
          <w:bCs/>
          <w:color w:val="000000" w:themeColor="text1"/>
          <w:sz w:val="52"/>
          <w:szCs w:val="48"/>
          <w14:textFill>
            <w14:solidFill>
              <w14:schemeClr w14:val="tx1"/>
            </w14:solidFill>
          </w14:textFill>
        </w:rPr>
      </w:pPr>
      <w:r>
        <w:rPr>
          <w:rFonts w:hint="eastAsia" w:ascii="宋体" w:hAnsi="宋体"/>
          <w:b/>
          <w:bCs/>
          <w:color w:val="000000" w:themeColor="text1"/>
          <w:sz w:val="52"/>
          <w:szCs w:val="48"/>
          <w14:textFill>
            <w14:solidFill>
              <w14:schemeClr w14:val="tx1"/>
            </w14:solidFill>
          </w14:textFill>
        </w:rPr>
        <w:t>创新类项目申报书</w:t>
      </w:r>
    </w:p>
    <w:p w14:paraId="6FFAA10F">
      <w:pPr>
        <w:ind w:left="210" w:firstLine="172" w:firstLineChars="82"/>
        <w:rPr>
          <w:rFonts w:ascii="黑体" w:hAnsi="宋体" w:eastAsia="黑体"/>
          <w:color w:val="000000" w:themeColor="text1"/>
          <w14:textFill>
            <w14:solidFill>
              <w14:schemeClr w14:val="tx1"/>
            </w14:solidFill>
          </w14:textFill>
        </w:rPr>
      </w:pPr>
    </w:p>
    <w:p w14:paraId="7681DEDA">
      <w:pPr>
        <w:ind w:firstLine="643" w:firstLineChars="200"/>
        <w:rPr>
          <w:rFonts w:ascii="仿宋_GB2312" w:hAnsi="宋体" w:eastAsia="仿宋_GB2312"/>
          <w:b/>
          <w:bCs/>
          <w:color w:val="000000" w:themeColor="text1"/>
          <w:sz w:val="32"/>
          <w:u w:val="single"/>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项目名称：</w:t>
      </w:r>
      <w:r>
        <w:rPr>
          <w:rFonts w:hint="eastAsia" w:ascii="仿宋_GB2312" w:hAnsi="宋体" w:eastAsia="仿宋_GB2312"/>
          <w:b/>
          <w:bCs/>
          <w:color w:val="000000" w:themeColor="text1"/>
          <w:sz w:val="32"/>
          <w:u w:val="single"/>
          <w14:textFill>
            <w14:solidFill>
              <w14:schemeClr w14:val="tx1"/>
            </w14:solidFill>
          </w14:textFill>
        </w:rPr>
        <w:t xml:space="preserve">   多模态叙事与数字反哺：助力银发数字遗民社会融合的行动研究                               </w:t>
      </w:r>
    </w:p>
    <w:p w14:paraId="28FE9BB7">
      <w:pPr>
        <w:ind w:firstLine="643" w:firstLineChars="200"/>
        <w:rPr>
          <w:rFonts w:ascii="仿宋_GB2312" w:hAnsi="宋体" w:eastAsia="仿宋_GB2312"/>
          <w:b/>
          <w:bCs/>
          <w:color w:val="000000" w:themeColor="text1"/>
          <w:sz w:val="28"/>
          <w:u w:val="single"/>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项目负责人：</w:t>
      </w:r>
      <w:r>
        <w:rPr>
          <w:rFonts w:hint="eastAsia" w:ascii="仿宋_GB2312" w:hAnsi="宋体" w:eastAsia="仿宋_GB2312"/>
          <w:b/>
          <w:bCs/>
          <w:color w:val="000000" w:themeColor="text1"/>
          <w:sz w:val="32"/>
          <w:u w:val="single"/>
          <w14:textFill>
            <w14:solidFill>
              <w14:schemeClr w14:val="tx1"/>
            </w14:solidFill>
          </w14:textFill>
        </w:rPr>
        <w:t xml:space="preserve"> </w:t>
      </w:r>
      <w:r>
        <w:rPr>
          <w:rFonts w:hint="eastAsia" w:ascii="仿宋_GB2312" w:hAnsi="宋体" w:eastAsia="仿宋_GB2312"/>
          <w:b/>
          <w:bCs/>
          <w:color w:val="000000" w:themeColor="text1"/>
          <w:sz w:val="28"/>
          <w:u w:val="single"/>
          <w14:textFill>
            <w14:solidFill>
              <w14:schemeClr w14:val="tx1"/>
            </w14:solidFill>
          </w14:textFill>
        </w:rPr>
        <w:t xml:space="preserve">   </w:t>
      </w:r>
      <w:r>
        <w:rPr>
          <w:rFonts w:hint="eastAsia" w:ascii="仿宋_GB2312" w:hAnsi="宋体" w:eastAsia="仿宋_GB2312"/>
          <w:b/>
          <w:bCs/>
          <w:color w:val="000000" w:themeColor="text1"/>
          <w:sz w:val="28"/>
          <w:u w:val="single"/>
          <w:lang w:val="en-US" w:eastAsia="zh-CN"/>
          <w14:textFill>
            <w14:solidFill>
              <w14:schemeClr w14:val="tx1"/>
            </w14:solidFill>
          </w14:textFill>
        </w:rPr>
        <w:t>沈孙霖</w:t>
      </w:r>
      <w:r>
        <w:rPr>
          <w:rFonts w:hint="eastAsia" w:ascii="仿宋_GB2312" w:hAnsi="宋体" w:eastAsia="仿宋_GB2312"/>
          <w:b/>
          <w:bCs/>
          <w:color w:val="000000" w:themeColor="text1"/>
          <w:sz w:val="28"/>
          <w:u w:val="single"/>
          <w14:textFill>
            <w14:solidFill>
              <w14:schemeClr w14:val="tx1"/>
            </w14:solidFill>
          </w14:textFill>
        </w:rPr>
        <w:t xml:space="preserve">                                </w:t>
      </w:r>
    </w:p>
    <w:p w14:paraId="5529F8CA">
      <w:pPr>
        <w:ind w:firstLine="643" w:firstLineChars="200"/>
        <w:rPr>
          <w:rFonts w:ascii="仿宋_GB2312" w:hAnsi="宋体" w:eastAsia="仿宋_GB2312"/>
          <w:b/>
          <w:bCs/>
          <w:color w:val="000000" w:themeColor="text1"/>
          <w:sz w:val="32"/>
          <w:u w:val="single"/>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所在学院：</w:t>
      </w:r>
      <w:r>
        <w:rPr>
          <w:rFonts w:hint="eastAsia" w:ascii="仿宋_GB2312" w:hAnsi="宋体" w:eastAsia="仿宋_GB2312"/>
          <w:b/>
          <w:bCs/>
          <w:color w:val="000000" w:themeColor="text1"/>
          <w:sz w:val="32"/>
          <w:u w:val="single"/>
          <w14:textFill>
            <w14:solidFill>
              <w14:schemeClr w14:val="tx1"/>
            </w14:solidFill>
          </w14:textFill>
        </w:rPr>
        <w:t xml:space="preserve">    </w:t>
      </w:r>
      <w:r>
        <w:rPr>
          <w:rFonts w:hint="eastAsia" w:ascii="仿宋_GB2312" w:hAnsi="宋体" w:eastAsia="仿宋_GB2312"/>
          <w:b/>
          <w:bCs/>
          <w:color w:val="000000" w:themeColor="text1"/>
          <w:sz w:val="32"/>
          <w:u w:val="single"/>
          <w:lang w:val="en-US" w:eastAsia="zh-CN"/>
          <w14:textFill>
            <w14:solidFill>
              <w14:schemeClr w14:val="tx1"/>
            </w14:solidFill>
          </w14:textFill>
        </w:rPr>
        <w:t>公共管理学院</w:t>
      </w:r>
      <w:r>
        <w:rPr>
          <w:rFonts w:hint="eastAsia" w:ascii="仿宋_GB2312" w:hAnsi="宋体" w:eastAsia="仿宋_GB2312"/>
          <w:b/>
          <w:bCs/>
          <w:color w:val="000000" w:themeColor="text1"/>
          <w:sz w:val="32"/>
          <w:u w:val="single"/>
          <w14:textFill>
            <w14:solidFill>
              <w14:schemeClr w14:val="tx1"/>
            </w14:solidFill>
          </w14:textFill>
        </w:rPr>
        <w:t xml:space="preserve">                              </w:t>
      </w:r>
    </w:p>
    <w:p w14:paraId="747953D4">
      <w:pPr>
        <w:ind w:firstLine="643" w:firstLineChars="200"/>
        <w:rPr>
          <w:rFonts w:ascii="仿宋_GB2312" w:hAnsi="宋体" w:eastAsia="仿宋_GB2312"/>
          <w:b/>
          <w:bCs/>
          <w:color w:val="000000" w:themeColor="text1"/>
          <w:sz w:val="32"/>
          <w:u w:val="single"/>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专业年级：</w:t>
      </w:r>
      <w:r>
        <w:rPr>
          <w:rFonts w:hint="eastAsia" w:ascii="仿宋_GB2312" w:hAnsi="宋体" w:eastAsia="仿宋_GB2312"/>
          <w:b/>
          <w:bCs/>
          <w:color w:val="000000" w:themeColor="text1"/>
          <w:sz w:val="32"/>
          <w:u w:val="single"/>
          <w14:textFill>
            <w14:solidFill>
              <w14:schemeClr w14:val="tx1"/>
            </w14:solidFill>
          </w14:textFill>
        </w:rPr>
        <w:t xml:space="preserve">     </w:t>
      </w:r>
      <w:r>
        <w:rPr>
          <w:rFonts w:hint="eastAsia" w:ascii="仿宋_GB2312" w:hAnsi="宋体" w:eastAsia="仿宋_GB2312"/>
          <w:b/>
          <w:bCs/>
          <w:color w:val="000000" w:themeColor="text1"/>
          <w:sz w:val="32"/>
          <w:u w:val="single"/>
          <w:lang w:val="en-US" w:eastAsia="zh-CN"/>
          <w14:textFill>
            <w14:solidFill>
              <w14:schemeClr w14:val="tx1"/>
            </w14:solidFill>
          </w14:textFill>
        </w:rPr>
        <w:t>2024级</w:t>
      </w:r>
      <w:r>
        <w:rPr>
          <w:rFonts w:hint="eastAsia" w:ascii="仿宋_GB2312" w:hAnsi="宋体" w:eastAsia="仿宋_GB2312"/>
          <w:b/>
          <w:bCs/>
          <w:color w:val="000000" w:themeColor="text1"/>
          <w:sz w:val="32"/>
          <w:u w:val="single"/>
          <w14:textFill>
            <w14:solidFill>
              <w14:schemeClr w14:val="tx1"/>
            </w14:solidFill>
          </w14:textFill>
        </w:rPr>
        <w:t xml:space="preserve">              </w:t>
      </w:r>
      <w:r>
        <w:rPr>
          <w:rFonts w:hint="eastAsia" w:ascii="仿宋_GB2312" w:hAnsi="宋体" w:eastAsia="仿宋_GB2312"/>
          <w:b/>
          <w:color w:val="000000" w:themeColor="text1"/>
          <w:sz w:val="32"/>
          <w:u w:val="single"/>
          <w14:textFill>
            <w14:solidFill>
              <w14:schemeClr w14:val="tx1"/>
            </w14:solidFill>
          </w14:textFill>
        </w:rPr>
        <w:t xml:space="preserve">               </w:t>
      </w:r>
    </w:p>
    <w:p w14:paraId="31498812">
      <w:pPr>
        <w:ind w:firstLine="643" w:firstLineChars="200"/>
        <w:rPr>
          <w:rFonts w:ascii="仿宋_GB2312" w:hAnsi="宋体" w:eastAsia="仿宋_GB2312"/>
          <w:b/>
          <w:bCs/>
          <w:color w:val="000000" w:themeColor="text1"/>
          <w:sz w:val="32"/>
          <w:u w:val="single"/>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学    号：</w:t>
      </w:r>
      <w:r>
        <w:rPr>
          <w:rFonts w:hint="eastAsia" w:ascii="仿宋_GB2312" w:hAnsi="宋体" w:eastAsia="仿宋_GB2312"/>
          <w:b/>
          <w:bCs/>
          <w:color w:val="000000" w:themeColor="text1"/>
          <w:sz w:val="32"/>
          <w:u w:val="single"/>
          <w14:textFill>
            <w14:solidFill>
              <w14:schemeClr w14:val="tx1"/>
            </w14:solidFill>
          </w14:textFill>
        </w:rPr>
        <w:t xml:space="preserve">     </w:t>
      </w:r>
      <w:r>
        <w:rPr>
          <w:rFonts w:hint="eastAsia" w:ascii="仿宋_GB2312" w:hAnsi="宋体" w:eastAsia="仿宋_GB2312"/>
          <w:b/>
          <w:bCs/>
          <w:color w:val="000000" w:themeColor="text1"/>
          <w:sz w:val="32"/>
          <w:u w:val="single"/>
          <w:lang w:val="en-US" w:eastAsia="zh-CN"/>
          <w14:textFill>
            <w14:solidFill>
              <w14:schemeClr w14:val="tx1"/>
            </w14:solidFill>
          </w14:textFill>
        </w:rPr>
        <w:t>2024141090192</w:t>
      </w:r>
      <w:r>
        <w:rPr>
          <w:rFonts w:hint="eastAsia" w:ascii="仿宋_GB2312" w:hAnsi="宋体" w:eastAsia="仿宋_GB2312"/>
          <w:b/>
          <w:bCs/>
          <w:color w:val="000000" w:themeColor="text1"/>
          <w:sz w:val="32"/>
          <w:u w:val="single"/>
          <w14:textFill>
            <w14:solidFill>
              <w14:schemeClr w14:val="tx1"/>
            </w14:solidFill>
          </w14:textFill>
        </w:rPr>
        <w:t xml:space="preserve">     </w:t>
      </w:r>
      <w:r>
        <w:rPr>
          <w:rFonts w:hint="eastAsia" w:ascii="仿宋_GB2312" w:hAnsi="宋体" w:eastAsia="仿宋_GB2312"/>
          <w:b/>
          <w:color w:val="000000" w:themeColor="text1"/>
          <w:sz w:val="32"/>
          <w:u w:val="single"/>
          <w14:textFill>
            <w14:solidFill>
              <w14:schemeClr w14:val="tx1"/>
            </w14:solidFill>
          </w14:textFill>
        </w:rPr>
        <w:t xml:space="preserve">                        </w:t>
      </w:r>
    </w:p>
    <w:p w14:paraId="4AB2D5FE">
      <w:pPr>
        <w:ind w:firstLine="643" w:firstLineChars="200"/>
        <w:rPr>
          <w:rFonts w:ascii="仿宋_GB2312" w:hAnsi="宋体" w:eastAsia="仿宋_GB2312"/>
          <w:b/>
          <w:color w:val="000000" w:themeColor="text1"/>
          <w:u w:val="single"/>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手    机：</w:t>
      </w:r>
      <w:r>
        <w:rPr>
          <w:rFonts w:hint="eastAsia" w:ascii="仿宋_GB2312" w:hAnsi="宋体" w:eastAsia="仿宋_GB2312"/>
          <w:b/>
          <w:bCs/>
          <w:color w:val="000000" w:themeColor="text1"/>
          <w:sz w:val="32"/>
          <w:u w:val="single"/>
          <w14:textFill>
            <w14:solidFill>
              <w14:schemeClr w14:val="tx1"/>
            </w14:solidFill>
          </w14:textFill>
        </w:rPr>
        <w:t xml:space="preserve">     </w:t>
      </w:r>
      <w:r>
        <w:rPr>
          <w:rFonts w:hint="eastAsia" w:ascii="仿宋_GB2312" w:hAnsi="宋体" w:eastAsia="仿宋_GB2312"/>
          <w:b/>
          <w:bCs/>
          <w:color w:val="000000" w:themeColor="text1"/>
          <w:sz w:val="32"/>
          <w:u w:val="single"/>
          <w:lang w:val="en-US" w:eastAsia="zh-CN"/>
          <w14:textFill>
            <w14:solidFill>
              <w14:schemeClr w14:val="tx1"/>
            </w14:solidFill>
          </w14:textFill>
        </w:rPr>
        <w:t>13709300656</w:t>
      </w:r>
      <w:r>
        <w:rPr>
          <w:rFonts w:hint="eastAsia" w:ascii="仿宋_GB2312" w:hAnsi="宋体" w:eastAsia="仿宋_GB2312"/>
          <w:b/>
          <w:bCs/>
          <w:color w:val="000000" w:themeColor="text1"/>
          <w:sz w:val="32"/>
          <w:u w:val="single"/>
          <w14:textFill>
            <w14:solidFill>
              <w14:schemeClr w14:val="tx1"/>
            </w14:solidFill>
          </w14:textFill>
        </w:rPr>
        <w:t xml:space="preserve">            </w:t>
      </w:r>
      <w:r>
        <w:rPr>
          <w:rFonts w:hint="eastAsia" w:ascii="仿宋_GB2312" w:hAnsi="宋体" w:eastAsia="仿宋_GB2312"/>
          <w:b/>
          <w:color w:val="000000" w:themeColor="text1"/>
          <w:u w:val="single"/>
          <w14:textFill>
            <w14:solidFill>
              <w14:schemeClr w14:val="tx1"/>
            </w14:solidFill>
          </w14:textFill>
        </w:rPr>
        <w:t xml:space="preserve">                          </w:t>
      </w:r>
    </w:p>
    <w:p w14:paraId="3BAB3F07">
      <w:pPr>
        <w:ind w:firstLine="643" w:firstLineChars="200"/>
        <w:rPr>
          <w:rFonts w:ascii="仿宋_GB2312" w:hAnsi="宋体" w:eastAsia="仿宋_GB2312"/>
          <w:b/>
          <w:bCs/>
          <w:color w:val="000000" w:themeColor="text1"/>
          <w:sz w:val="32"/>
          <w:u w:val="single"/>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电子邮箱：</w:t>
      </w:r>
      <w:r>
        <w:rPr>
          <w:rFonts w:hint="eastAsia" w:ascii="仿宋_GB2312" w:hAnsi="宋体" w:eastAsia="仿宋_GB2312"/>
          <w:b/>
          <w:bCs/>
          <w:color w:val="000000" w:themeColor="text1"/>
          <w:sz w:val="32"/>
          <w:u w:val="single"/>
          <w14:textFill>
            <w14:solidFill>
              <w14:schemeClr w14:val="tx1"/>
            </w14:solidFill>
          </w14:textFill>
        </w:rPr>
        <w:t xml:space="preserve">     </w:t>
      </w:r>
      <w:r>
        <w:rPr>
          <w:rFonts w:hint="eastAsia" w:ascii="仿宋_GB2312" w:hAnsi="宋体" w:eastAsia="仿宋_GB2312"/>
          <w:b/>
          <w:bCs/>
          <w:color w:val="000000" w:themeColor="text1"/>
          <w:sz w:val="32"/>
          <w:u w:val="single"/>
          <w:lang w:val="en-US" w:eastAsia="zh-CN"/>
          <w14:textFill>
            <w14:solidFill>
              <w14:schemeClr w14:val="tx1"/>
            </w14:solidFill>
          </w14:textFill>
        </w:rPr>
        <w:t>3388624206@qq.com</w:t>
      </w:r>
      <w:r>
        <w:rPr>
          <w:rFonts w:hint="eastAsia" w:ascii="仿宋_GB2312" w:hAnsi="宋体" w:eastAsia="仿宋_GB2312"/>
          <w:b/>
          <w:bCs/>
          <w:color w:val="000000" w:themeColor="text1"/>
          <w:sz w:val="32"/>
          <w:u w:val="single"/>
          <w14:textFill>
            <w14:solidFill>
              <w14:schemeClr w14:val="tx1"/>
            </w14:solidFill>
          </w14:textFill>
        </w:rPr>
        <w:t xml:space="preserve">                             </w:t>
      </w:r>
    </w:p>
    <w:p w14:paraId="4949E093">
      <w:pPr>
        <w:ind w:firstLine="643" w:firstLineChars="200"/>
        <w:rPr>
          <w:rFonts w:ascii="仿宋_GB2312" w:hAnsi="宋体" w:eastAsia="仿宋_GB2312"/>
          <w:b/>
          <w:bCs/>
          <w:color w:val="000000" w:themeColor="text1"/>
          <w:sz w:val="32"/>
          <w:u w:val="single"/>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指导教师：</w:t>
      </w:r>
      <w:r>
        <w:rPr>
          <w:rFonts w:hint="eastAsia" w:ascii="仿宋_GB2312" w:hAnsi="宋体" w:eastAsia="仿宋_GB2312"/>
          <w:b/>
          <w:bCs/>
          <w:color w:val="000000" w:themeColor="text1"/>
          <w:sz w:val="32"/>
          <w:u w:val="single"/>
          <w14:textFill>
            <w14:solidFill>
              <w14:schemeClr w14:val="tx1"/>
            </w14:solidFill>
          </w14:textFill>
        </w:rPr>
        <w:t xml:space="preserve">     </w:t>
      </w:r>
      <w:r>
        <w:rPr>
          <w:rFonts w:hint="eastAsia" w:ascii="仿宋_GB2312" w:hAnsi="宋体" w:eastAsia="仿宋_GB2312"/>
          <w:b/>
          <w:bCs/>
          <w:color w:val="000000" w:themeColor="text1"/>
          <w:sz w:val="32"/>
          <w:u w:val="single"/>
          <w:lang w:val="en-US" w:eastAsia="zh-CN"/>
          <w14:textFill>
            <w14:solidFill>
              <w14:schemeClr w14:val="tx1"/>
            </w14:solidFill>
          </w14:textFill>
        </w:rPr>
        <w:t>崔浩男</w:t>
      </w:r>
      <w:r>
        <w:rPr>
          <w:rFonts w:hint="eastAsia" w:ascii="仿宋_GB2312" w:hAnsi="宋体" w:eastAsia="仿宋_GB2312"/>
          <w:b/>
          <w:bCs/>
          <w:color w:val="000000" w:themeColor="text1"/>
          <w:sz w:val="32"/>
          <w:u w:val="single"/>
          <w14:textFill>
            <w14:solidFill>
              <w14:schemeClr w14:val="tx1"/>
            </w14:solidFill>
          </w14:textFill>
        </w:rPr>
        <w:t xml:space="preserve">                             </w:t>
      </w:r>
    </w:p>
    <w:p w14:paraId="214E4D5E">
      <w:pPr>
        <w:ind w:firstLine="643" w:firstLineChars="200"/>
        <w:rPr>
          <w:rFonts w:ascii="仿宋_GB2312" w:hAnsi="宋体" w:eastAsia="仿宋_GB2312"/>
          <w:b/>
          <w:bCs/>
          <w:color w:val="000000" w:themeColor="text1"/>
          <w:sz w:val="32"/>
          <w:u w:val="single"/>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项目起止年月：</w:t>
      </w:r>
      <w:r>
        <w:rPr>
          <w:rFonts w:hint="eastAsia" w:ascii="仿宋_GB2312" w:hAnsi="宋体" w:eastAsia="仿宋_GB2312"/>
          <w:b/>
          <w:bCs/>
          <w:color w:val="000000" w:themeColor="text1"/>
          <w:sz w:val="32"/>
          <w:u w:val="single"/>
          <w14:textFill>
            <w14:solidFill>
              <w14:schemeClr w14:val="tx1"/>
            </w14:solidFill>
          </w14:textFill>
        </w:rPr>
        <w:t xml:space="preserve">   </w:t>
      </w:r>
      <w:r>
        <w:rPr>
          <w:rFonts w:ascii="仿宋_GB2312" w:hAnsi="宋体" w:eastAsia="仿宋_GB2312"/>
          <w:b/>
          <w:bCs/>
          <w:color w:val="000000" w:themeColor="text1"/>
          <w:sz w:val="32"/>
          <w:u w:val="single"/>
          <w14:textFill>
            <w14:solidFill>
              <w14:schemeClr w14:val="tx1"/>
            </w14:solidFill>
          </w14:textFill>
        </w:rPr>
        <w:t>202</w:t>
      </w:r>
      <w:r>
        <w:rPr>
          <w:rFonts w:hint="eastAsia" w:ascii="仿宋_GB2312" w:hAnsi="宋体" w:eastAsia="仿宋_GB2312"/>
          <w:b/>
          <w:bCs/>
          <w:color w:val="000000" w:themeColor="text1"/>
          <w:sz w:val="32"/>
          <w:u w:val="single"/>
          <w:lang w:val="en-US" w:eastAsia="zh-CN"/>
          <w14:textFill>
            <w14:solidFill>
              <w14:schemeClr w14:val="tx1"/>
            </w14:solidFill>
          </w14:textFill>
        </w:rPr>
        <w:t>5</w:t>
      </w:r>
      <w:r>
        <w:rPr>
          <w:rFonts w:hint="eastAsia" w:ascii="仿宋_GB2312" w:hAnsi="宋体" w:eastAsia="仿宋_GB2312"/>
          <w:b/>
          <w:bCs/>
          <w:color w:val="000000" w:themeColor="text1"/>
          <w:sz w:val="32"/>
          <w:u w:val="single"/>
          <w14:textFill>
            <w14:solidFill>
              <w14:schemeClr w14:val="tx1"/>
            </w14:solidFill>
          </w14:textFill>
        </w:rPr>
        <w:t>年11月至202</w:t>
      </w:r>
      <w:r>
        <w:rPr>
          <w:rFonts w:hint="eastAsia" w:ascii="仿宋_GB2312" w:hAnsi="宋体" w:eastAsia="仿宋_GB2312"/>
          <w:b/>
          <w:bCs/>
          <w:color w:val="000000" w:themeColor="text1"/>
          <w:sz w:val="32"/>
          <w:u w:val="single"/>
          <w:lang w:val="en-US" w:eastAsia="zh-CN"/>
          <w14:textFill>
            <w14:solidFill>
              <w14:schemeClr w14:val="tx1"/>
            </w14:solidFill>
          </w14:textFill>
        </w:rPr>
        <w:t>6</w:t>
      </w:r>
      <w:r>
        <w:rPr>
          <w:rFonts w:hint="eastAsia" w:ascii="仿宋_GB2312" w:hAnsi="宋体" w:eastAsia="仿宋_GB2312"/>
          <w:b/>
          <w:bCs/>
          <w:color w:val="000000" w:themeColor="text1"/>
          <w:sz w:val="32"/>
          <w:u w:val="single"/>
          <w14:textFill>
            <w14:solidFill>
              <w14:schemeClr w14:val="tx1"/>
            </w14:solidFill>
          </w14:textFill>
        </w:rPr>
        <w:t xml:space="preserve">年10月  </w:t>
      </w:r>
    </w:p>
    <w:p w14:paraId="150F9DA9">
      <w:pPr>
        <w:ind w:firstLine="643" w:firstLineChars="200"/>
        <w:rPr>
          <w:rFonts w:ascii="仿宋_GB2312" w:eastAsia="仿宋_GB2312"/>
          <w:b/>
          <w:bCs/>
          <w:color w:val="000000" w:themeColor="text1"/>
          <w:sz w:val="32"/>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项目参与学生人数：</w:t>
      </w:r>
      <w:r>
        <w:rPr>
          <w:rFonts w:hint="eastAsia" w:ascii="仿宋_GB2312" w:hAnsi="宋体" w:eastAsia="仿宋_GB2312"/>
          <w:b/>
          <w:bCs/>
          <w:color w:val="000000" w:themeColor="text1"/>
          <w:sz w:val="32"/>
          <w:u w:val="single"/>
          <w14:textFill>
            <w14:solidFill>
              <w14:schemeClr w14:val="tx1"/>
            </w14:solidFill>
          </w14:textFill>
        </w:rPr>
        <w:t xml:space="preserve">    </w:t>
      </w:r>
      <w:r>
        <w:rPr>
          <w:rFonts w:hint="eastAsia" w:ascii="仿宋_GB2312" w:hAnsi="宋体" w:eastAsia="仿宋_GB2312"/>
          <w:b/>
          <w:bCs/>
          <w:color w:val="000000" w:themeColor="text1"/>
          <w:sz w:val="32"/>
          <w:u w:val="single"/>
          <w:lang w:val="en-US" w:eastAsia="zh-CN"/>
          <w14:textFill>
            <w14:solidFill>
              <w14:schemeClr w14:val="tx1"/>
            </w14:solidFill>
          </w14:textFill>
        </w:rPr>
        <w:t>3</w:t>
      </w:r>
      <w:r>
        <w:rPr>
          <w:rFonts w:hint="eastAsia" w:ascii="仿宋_GB2312" w:hAnsi="宋体" w:eastAsia="仿宋_GB2312"/>
          <w:b/>
          <w:bCs/>
          <w:color w:val="000000" w:themeColor="text1"/>
          <w:sz w:val="32"/>
          <w:u w:val="single"/>
          <w14:textFill>
            <w14:solidFill>
              <w14:schemeClr w14:val="tx1"/>
            </w14:solidFill>
          </w14:textFill>
        </w:rPr>
        <w:t xml:space="preserve">                      </w:t>
      </w:r>
    </w:p>
    <w:p w14:paraId="79C537F1">
      <w:pPr>
        <w:ind w:left="1080" w:firstLine="196" w:firstLineChars="82"/>
        <w:rPr>
          <w:rFonts w:ascii="仿宋_GB2312" w:hAnsi="宋体" w:eastAsia="仿宋_GB2312"/>
          <w:color w:val="000000" w:themeColor="text1"/>
          <w:sz w:val="24"/>
          <w14:textFill>
            <w14:solidFill>
              <w14:schemeClr w14:val="tx1"/>
            </w14:solidFill>
          </w14:textFill>
        </w:rPr>
      </w:pPr>
    </w:p>
    <w:p w14:paraId="63A7F2DD">
      <w:pPr>
        <w:ind w:left="1080" w:firstLine="196" w:firstLineChars="82"/>
        <w:rPr>
          <w:rFonts w:ascii="仿宋_GB2312" w:hAnsi="宋体" w:eastAsia="仿宋_GB2312"/>
          <w:color w:val="000000" w:themeColor="text1"/>
          <w:sz w:val="24"/>
          <w14:textFill>
            <w14:solidFill>
              <w14:schemeClr w14:val="tx1"/>
            </w14:solidFill>
          </w14:textFill>
        </w:rPr>
      </w:pPr>
    </w:p>
    <w:p w14:paraId="73509EDE">
      <w:pPr>
        <w:ind w:left="1080" w:firstLine="196" w:firstLineChars="82"/>
        <w:rPr>
          <w:rFonts w:ascii="仿宋_GB2312" w:hAnsi="宋体" w:eastAsia="仿宋_GB2312"/>
          <w:color w:val="000000" w:themeColor="text1"/>
          <w:sz w:val="24"/>
          <w14:textFill>
            <w14:solidFill>
              <w14:schemeClr w14:val="tx1"/>
            </w14:solidFill>
          </w14:textFill>
        </w:rPr>
      </w:pPr>
    </w:p>
    <w:p w14:paraId="4CBAD940">
      <w:pPr>
        <w:ind w:left="1080" w:firstLine="196" w:firstLineChars="82"/>
        <w:rPr>
          <w:rFonts w:ascii="仿宋_GB2312" w:hAnsi="宋体" w:eastAsia="仿宋_GB2312"/>
          <w:color w:val="000000" w:themeColor="text1"/>
          <w:sz w:val="24"/>
          <w14:textFill>
            <w14:solidFill>
              <w14:schemeClr w14:val="tx1"/>
            </w14:solidFill>
          </w14:textFill>
        </w:rPr>
      </w:pPr>
    </w:p>
    <w:p w14:paraId="640577AF">
      <w:pPr>
        <w:ind w:left="1080" w:firstLine="196" w:firstLineChars="82"/>
        <w:rPr>
          <w:rFonts w:ascii="仿宋_GB2312" w:hAnsi="宋体" w:eastAsia="仿宋_GB2312"/>
          <w:color w:val="000000" w:themeColor="text1"/>
          <w:sz w:val="24"/>
          <w14:textFill>
            <w14:solidFill>
              <w14:schemeClr w14:val="tx1"/>
            </w14:solidFill>
          </w14:textFill>
        </w:rPr>
      </w:pPr>
    </w:p>
    <w:p w14:paraId="4E2FE487">
      <w:pPr>
        <w:jc w:val="center"/>
        <w:rPr>
          <w:rFonts w:ascii="宋体" w:hAnsi="宋体"/>
          <w:b/>
          <w:bCs/>
          <w:color w:val="000000" w:themeColor="text1"/>
          <w:sz w:val="44"/>
          <w14:textFill>
            <w14:solidFill>
              <w14:schemeClr w14:val="tx1"/>
            </w14:solidFill>
          </w14:textFill>
        </w:rPr>
      </w:pPr>
      <w:r>
        <w:rPr>
          <w:rFonts w:hint="eastAsia" w:ascii="宋体" w:hAnsi="宋体"/>
          <w:b/>
          <w:bCs/>
          <w:color w:val="000000" w:themeColor="text1"/>
          <w:sz w:val="44"/>
          <w14:textFill>
            <w14:solidFill>
              <w14:schemeClr w14:val="tx1"/>
            </w14:solidFill>
          </w14:textFill>
        </w:rPr>
        <w:t>四川大学教务处制</w:t>
      </w:r>
    </w:p>
    <w:p w14:paraId="68AF98AA">
      <w:pPr>
        <w:jc w:val="center"/>
        <w:rPr>
          <w:rFonts w:ascii="宋体" w:hAnsi="宋体"/>
          <w:b/>
          <w:bCs/>
          <w:color w:val="000000" w:themeColor="text1"/>
          <w:sz w:val="44"/>
          <w14:textFill>
            <w14:solidFill>
              <w14:schemeClr w14:val="tx1"/>
            </w14:solidFill>
          </w14:textFill>
        </w:rPr>
      </w:pPr>
    </w:p>
    <w:p w14:paraId="5309AC91">
      <w:pPr>
        <w:pStyle w:val="3"/>
        <w:ind w:left="99" w:leftChars="47"/>
        <w:jc w:val="center"/>
        <w:rPr>
          <w:color w:val="000000" w:themeColor="text1"/>
          <w:sz w:val="36"/>
          <w14:textFill>
            <w14:solidFill>
              <w14:schemeClr w14:val="tx1"/>
            </w14:solidFill>
          </w14:textFill>
        </w:rPr>
      </w:pPr>
      <w:r>
        <w:rPr>
          <w:rFonts w:hint="eastAsia"/>
          <w:color w:val="000000" w:themeColor="text1"/>
          <w:sz w:val="36"/>
          <w14:textFill>
            <w14:solidFill>
              <w14:schemeClr w14:val="tx1"/>
            </w14:solidFill>
          </w14:textFill>
        </w:rPr>
        <w:t>年    月</w:t>
      </w:r>
    </w:p>
    <w:p w14:paraId="5E4C3E8A">
      <w:pPr>
        <w:pStyle w:val="3"/>
        <w:spacing w:line="720" w:lineRule="auto"/>
        <w:ind w:left="99" w:leftChars="47"/>
        <w:jc w:val="center"/>
        <w:rPr>
          <w:rFonts w:cs="宋体"/>
          <w:color w:val="000000" w:themeColor="text1"/>
          <w:kern w:val="0"/>
          <w:sz w:val="28"/>
          <w:szCs w:val="24"/>
          <w14:textFill>
            <w14:solidFill>
              <w14:schemeClr w14:val="tx1"/>
            </w14:solidFill>
          </w14:textFill>
        </w:rPr>
      </w:pPr>
      <w:r>
        <w:rPr>
          <w:rFonts w:hint="eastAsia" w:cs="宋体"/>
          <w:color w:val="000000" w:themeColor="text1"/>
          <w:kern w:val="0"/>
          <w:sz w:val="28"/>
          <w:szCs w:val="24"/>
          <w14:textFill>
            <w14:solidFill>
              <w14:schemeClr w14:val="tx1"/>
            </w14:solidFill>
          </w14:textFill>
        </w:rPr>
        <w:t>填写说明</w:t>
      </w:r>
    </w:p>
    <w:p w14:paraId="23CDB143">
      <w:pPr>
        <w:spacing w:line="360" w:lineRule="auto"/>
        <w:ind w:firstLine="600" w:firstLineChars="250"/>
        <w:rPr>
          <w:rFonts w:ascii="仿宋_GB2312" w:hAnsi="宋体" w:eastAsia="仿宋_GB2312" w:cs="宋体"/>
          <w:color w:val="000000" w:themeColor="text1"/>
          <w:kern w:val="0"/>
          <w:sz w:val="30"/>
          <w:szCs w:val="30"/>
          <w14:textFill>
            <w14:solidFill>
              <w14:schemeClr w14:val="tx1"/>
            </w14:solidFill>
          </w14:textFill>
        </w:rPr>
      </w:pPr>
      <w:r>
        <w:rPr>
          <w:rFonts w:hint="eastAsia" w:ascii="宋体" w:hAnsi="宋体"/>
          <w:bCs/>
          <w:color w:val="000000" w:themeColor="text1"/>
          <w:sz w:val="24"/>
          <w14:textFill>
            <w14:solidFill>
              <w14:schemeClr w14:val="tx1"/>
            </w14:solidFill>
          </w14:textFill>
        </w:rPr>
        <w:t>一、凡申报</w:t>
      </w:r>
      <w:r>
        <w:rPr>
          <w:rFonts w:hint="eastAsia" w:ascii="宋体" w:hAnsi="宋体" w:cs="宋体"/>
          <w:b/>
          <w:color w:val="000000" w:themeColor="text1"/>
          <w:kern w:val="0"/>
          <w:sz w:val="24"/>
          <w14:textFill>
            <w14:solidFill>
              <w14:schemeClr w14:val="tx1"/>
            </w14:solidFill>
          </w14:textFill>
        </w:rPr>
        <w:t>四川大学“大学生创新训练计划”</w:t>
      </w:r>
      <w:r>
        <w:rPr>
          <w:rFonts w:hint="eastAsia" w:ascii="宋体" w:hAnsi="宋体"/>
          <w:bCs/>
          <w:color w:val="000000" w:themeColor="text1"/>
          <w:sz w:val="24"/>
          <w14:textFill>
            <w14:solidFill>
              <w14:schemeClr w14:val="tx1"/>
            </w14:solidFill>
          </w14:textFill>
        </w:rPr>
        <w:t>必须填写本申报书。创新类项目是本科生个人或团队，在导师指导下，自主完成创新性研究项目设计、研究条件准备和项目实施、研究报告撰写、成果（学术</w:t>
      </w:r>
      <w:r>
        <w:rPr>
          <w:rFonts w:ascii="宋体" w:hAnsi="宋体"/>
          <w:bCs/>
          <w:color w:val="000000" w:themeColor="text1"/>
          <w:sz w:val="24"/>
          <w14:textFill>
            <w14:solidFill>
              <w14:schemeClr w14:val="tx1"/>
            </w14:solidFill>
          </w14:textFill>
        </w:rPr>
        <w:t>）</w:t>
      </w:r>
      <w:r>
        <w:rPr>
          <w:rFonts w:hint="eastAsia" w:ascii="宋体" w:hAnsi="宋体"/>
          <w:bCs/>
          <w:color w:val="000000" w:themeColor="text1"/>
          <w:sz w:val="24"/>
          <w14:textFill>
            <w14:solidFill>
              <w14:schemeClr w14:val="tx1"/>
            </w14:solidFill>
          </w14:textFill>
        </w:rPr>
        <w:t>交流等工作。</w:t>
      </w:r>
    </w:p>
    <w:p w14:paraId="61A3260C">
      <w:pPr>
        <w:spacing w:line="360" w:lineRule="auto"/>
        <w:ind w:firstLine="590" w:firstLineChars="245"/>
        <w:rPr>
          <w:rFonts w:ascii="宋体" w:hAnsi="宋体"/>
          <w:bCs/>
          <w:color w:val="000000" w:themeColor="text1"/>
          <w:sz w:val="24"/>
          <w14:textFill>
            <w14:solidFill>
              <w14:schemeClr w14:val="tx1"/>
            </w14:solidFill>
          </w14:textFill>
        </w:rPr>
      </w:pPr>
      <w:r>
        <w:rPr>
          <w:rFonts w:hint="eastAsia" w:ascii="宋体" w:hAnsi="宋体"/>
          <w:b/>
          <w:bCs/>
          <w:color w:val="000000" w:themeColor="text1"/>
          <w:sz w:val="24"/>
          <w14:textFill>
            <w14:solidFill>
              <w14:schemeClr w14:val="tx1"/>
            </w14:solidFill>
          </w14:textFill>
        </w:rPr>
        <w:t>二、</w:t>
      </w:r>
      <w:r>
        <w:rPr>
          <w:rFonts w:ascii="宋体" w:hAnsi="宋体"/>
          <w:b/>
          <w:bCs/>
          <w:color w:val="000000" w:themeColor="text1"/>
          <w:sz w:val="24"/>
          <w14:textFill>
            <w14:solidFill>
              <w14:schemeClr w14:val="tx1"/>
            </w14:solidFill>
          </w14:textFill>
        </w:rPr>
        <w:t>“项目所属一级学科</w:t>
      </w:r>
      <w:r>
        <w:rPr>
          <w:rFonts w:hint="eastAsia" w:ascii="宋体" w:hAnsi="宋体"/>
          <w:b/>
          <w:bCs/>
          <w:color w:val="000000" w:themeColor="text1"/>
          <w:sz w:val="24"/>
          <w14:textFill>
            <w14:solidFill>
              <w14:schemeClr w14:val="tx1"/>
            </w14:solidFill>
          </w14:textFill>
        </w:rPr>
        <w:t>和</w:t>
      </w:r>
      <w:r>
        <w:rPr>
          <w:rFonts w:ascii="宋体" w:hAnsi="宋体"/>
          <w:b/>
          <w:bCs/>
          <w:color w:val="000000" w:themeColor="text1"/>
          <w:sz w:val="24"/>
          <w14:textFill>
            <w14:solidFill>
              <w14:schemeClr w14:val="tx1"/>
            </w14:solidFill>
          </w14:textFill>
        </w:rPr>
        <w:t>代码”</w:t>
      </w:r>
      <w:r>
        <w:rPr>
          <w:rFonts w:hint="eastAsia" w:ascii="宋体" w:hAnsi="宋体"/>
          <w:bCs/>
          <w:color w:val="000000" w:themeColor="text1"/>
          <w:sz w:val="24"/>
          <w14:textFill>
            <w14:solidFill>
              <w14:schemeClr w14:val="tx1"/>
            </w14:solidFill>
          </w14:textFill>
        </w:rPr>
        <w:t>参考《普通高等学校本科专业目录和专业介绍（2012年）》。</w:t>
      </w:r>
    </w:p>
    <w:p w14:paraId="346AF0E4">
      <w:pPr>
        <w:spacing w:line="360" w:lineRule="auto"/>
        <w:ind w:firstLine="600" w:firstLineChars="2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三、</w:t>
      </w:r>
      <w:r>
        <w:rPr>
          <w:rFonts w:hint="eastAsia" w:ascii="宋体" w:hAnsi="宋体"/>
          <w:b/>
          <w:color w:val="000000" w:themeColor="text1"/>
          <w:sz w:val="24"/>
          <w14:textFill>
            <w14:solidFill>
              <w14:schemeClr w14:val="tx1"/>
            </w14:solidFill>
          </w14:textFill>
        </w:rPr>
        <w:t>“</w:t>
      </w:r>
      <w:r>
        <w:rPr>
          <w:rFonts w:hint="eastAsia" w:ascii="宋体" w:hAnsi="宋体"/>
          <w:b/>
          <w:bCs/>
          <w:color w:val="000000" w:themeColor="text1"/>
          <w:sz w:val="24"/>
          <w14:textFill>
            <w14:solidFill>
              <w14:schemeClr w14:val="tx1"/>
            </w14:solidFill>
          </w14:textFill>
        </w:rPr>
        <w:t>项目开展支撑平台”</w:t>
      </w:r>
      <w:r>
        <w:rPr>
          <w:rFonts w:hint="eastAsia" w:ascii="宋体" w:hAnsi="宋体"/>
          <w:color w:val="000000" w:themeColor="text1"/>
          <w:sz w:val="24"/>
          <w14:textFill>
            <w14:solidFill>
              <w14:schemeClr w14:val="tx1"/>
            </w14:solidFill>
          </w14:textFill>
        </w:rPr>
        <w:t>指支撑本项目开展的国家级和省部级重点实验室（中心、平台等）、国家双创示范基地平台、教学实验中心（实验室）、企业、事业或其他单位等，表中填写平台名称，可以多个。</w:t>
      </w:r>
    </w:p>
    <w:p w14:paraId="765793F3">
      <w:pPr>
        <w:spacing w:line="360" w:lineRule="auto"/>
        <w:ind w:firstLine="600" w:firstLineChars="2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四、</w:t>
      </w:r>
      <w:r>
        <w:rPr>
          <w:rFonts w:hint="eastAsia" w:ascii="宋体" w:hAnsi="宋体"/>
          <w:b/>
          <w:color w:val="000000" w:themeColor="text1"/>
          <w:sz w:val="24"/>
          <w14:textFill>
            <w14:solidFill>
              <w14:schemeClr w14:val="tx1"/>
            </w14:solidFill>
          </w14:textFill>
        </w:rPr>
        <w:t>“项目组成员”</w:t>
      </w:r>
      <w:r>
        <w:rPr>
          <w:rFonts w:hint="eastAsia" w:ascii="宋体" w:hAnsi="宋体"/>
          <w:color w:val="000000" w:themeColor="text1"/>
          <w:sz w:val="24"/>
          <w14:textFill>
            <w14:solidFill>
              <w14:schemeClr w14:val="tx1"/>
            </w14:solidFill>
          </w14:textFill>
        </w:rPr>
        <w:t>人数原则上不超过五人，应排序。</w:t>
      </w:r>
    </w:p>
    <w:p w14:paraId="13A55AA3">
      <w:pPr>
        <w:spacing w:line="360" w:lineRule="auto"/>
        <w:ind w:firstLine="600" w:firstLineChars="2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五、</w:t>
      </w:r>
      <w:r>
        <w:rPr>
          <w:rFonts w:hint="eastAsia" w:ascii="宋体" w:hAnsi="宋体"/>
          <w:b/>
          <w:color w:val="000000" w:themeColor="text1"/>
          <w:sz w:val="24"/>
          <w14:textFill>
            <w14:solidFill>
              <w14:schemeClr w14:val="tx1"/>
            </w14:solidFill>
          </w14:textFill>
        </w:rPr>
        <w:t>“项目成熟度</w:t>
      </w:r>
      <w:r>
        <w:rPr>
          <w:rFonts w:hint="eastAsia" w:ascii="宋体" w:hAnsi="宋体"/>
          <w:color w:val="000000" w:themeColor="text1"/>
          <w:sz w:val="24"/>
          <w14:textFill>
            <w14:solidFill>
              <w14:schemeClr w14:val="tx1"/>
            </w14:solidFill>
          </w14:textFill>
        </w:rPr>
        <w:t>”请参考附件《项目成熟度量表》。</w:t>
      </w:r>
    </w:p>
    <w:p w14:paraId="1EF401B3">
      <w:pPr>
        <w:spacing w:line="360" w:lineRule="auto"/>
        <w:ind w:firstLine="600" w:firstLineChars="250"/>
        <w:rPr>
          <w:rFonts w:ascii="宋体" w:hAnsi="宋体"/>
          <w:bCs/>
          <w:color w:val="000000" w:themeColor="text1"/>
          <w:sz w:val="24"/>
          <w14:textFill>
            <w14:solidFill>
              <w14:schemeClr w14:val="tx1"/>
            </w14:solidFill>
          </w14:textFill>
        </w:rPr>
      </w:pPr>
      <w:bookmarkStart w:id="0" w:name="_Hlk531880973"/>
      <w:r>
        <w:rPr>
          <w:rFonts w:hint="eastAsia" w:ascii="宋体" w:hAnsi="宋体"/>
          <w:bCs/>
          <w:color w:val="000000" w:themeColor="text1"/>
          <w:sz w:val="24"/>
          <w14:textFill>
            <w14:solidFill>
              <w14:schemeClr w14:val="tx1"/>
            </w14:solidFill>
          </w14:textFill>
        </w:rPr>
        <w:t>六、本书应该填写完整、内容详实、表达准确，数字一律填写阿拉伯数字。</w:t>
      </w:r>
    </w:p>
    <w:p w14:paraId="10B05914">
      <w:pPr>
        <w:spacing w:line="360" w:lineRule="auto"/>
        <w:ind w:firstLine="600" w:firstLineChars="250"/>
        <w:rPr>
          <w:rFonts w:ascii="宋体" w:hAnsi="宋体"/>
          <w:bCs/>
          <w:color w:val="000000" w:themeColor="text1"/>
          <w:sz w:val="24"/>
          <w14:textFill>
            <w14:solidFill>
              <w14:schemeClr w14:val="tx1"/>
            </w14:solidFill>
          </w14:textFill>
        </w:rPr>
      </w:pPr>
      <w:r>
        <w:rPr>
          <w:rFonts w:hint="eastAsia" w:ascii="宋体" w:hAnsi="宋体"/>
          <w:bCs/>
          <w:color w:val="000000" w:themeColor="text1"/>
          <w:sz w:val="24"/>
          <w14:textFill>
            <w14:solidFill>
              <w14:schemeClr w14:val="tx1"/>
            </w14:solidFill>
          </w14:textFill>
        </w:rPr>
        <w:t>七、报送申报书的电子文档至负责人所在学院。</w:t>
      </w:r>
    </w:p>
    <w:bookmarkEnd w:id="0"/>
    <w:p w14:paraId="7B23042A">
      <w:pPr>
        <w:spacing w:line="360" w:lineRule="auto"/>
        <w:ind w:firstLine="480" w:firstLineChars="200"/>
        <w:rPr>
          <w:rFonts w:ascii="仿宋_GB2312" w:hAnsi="宋体" w:eastAsia="仿宋_GB2312"/>
          <w:bCs/>
          <w:color w:val="000000" w:themeColor="text1"/>
          <w:sz w:val="24"/>
          <w14:textFill>
            <w14:solidFill>
              <w14:schemeClr w14:val="tx1"/>
            </w14:solidFill>
          </w14:textFill>
        </w:rPr>
      </w:pPr>
      <w:r>
        <w:rPr>
          <w:rFonts w:ascii="仿宋_GB2312" w:hAnsi="宋体" w:eastAsia="仿宋_GB2312"/>
          <w:bCs/>
          <w:color w:val="000000" w:themeColor="text1"/>
          <w:sz w:val="24"/>
          <w14:textFill>
            <w14:solidFill>
              <w14:schemeClr w14:val="tx1"/>
            </w14:solidFill>
          </w14:textFill>
        </w:rPr>
        <w:br w:type="page"/>
      </w:r>
    </w:p>
    <w:tbl>
      <w:tblPr>
        <w:tblStyle w:val="8"/>
        <w:tblW w:w="8295" w:type="dxa"/>
        <w:tblInd w:w="0" w:type="dxa"/>
        <w:tblLayout w:type="fixed"/>
        <w:tblCellMar>
          <w:top w:w="0" w:type="dxa"/>
          <w:left w:w="0" w:type="dxa"/>
          <w:bottom w:w="0" w:type="dxa"/>
          <w:right w:w="0" w:type="dxa"/>
        </w:tblCellMar>
      </w:tblPr>
      <w:tblGrid>
        <w:gridCol w:w="1720"/>
        <w:gridCol w:w="1628"/>
        <w:gridCol w:w="353"/>
        <w:gridCol w:w="1357"/>
        <w:gridCol w:w="1311"/>
        <w:gridCol w:w="1843"/>
        <w:gridCol w:w="83"/>
      </w:tblGrid>
      <w:tr w14:paraId="1A4C1211">
        <w:tblPrEx>
          <w:tblCellMar>
            <w:top w:w="0" w:type="dxa"/>
            <w:left w:w="0" w:type="dxa"/>
            <w:bottom w:w="0" w:type="dxa"/>
            <w:right w:w="0" w:type="dxa"/>
          </w:tblCellMar>
        </w:tblPrEx>
        <w:trPr>
          <w:trHeight w:val="674" w:hRule="atLeast"/>
        </w:trPr>
        <w:tc>
          <w:tcPr>
            <w:tcW w:w="1720" w:type="dxa"/>
            <w:tcBorders>
              <w:top w:val="single" w:color="auto" w:sz="8" w:space="0"/>
              <w:left w:val="single" w:color="auto" w:sz="8" w:space="0"/>
              <w:bottom w:val="single" w:color="auto" w:sz="4" w:space="0"/>
              <w:right w:val="single" w:color="auto" w:sz="4" w:space="0"/>
            </w:tcBorders>
            <w:tcMar>
              <w:top w:w="15" w:type="dxa"/>
              <w:left w:w="15" w:type="dxa"/>
              <w:bottom w:w="0" w:type="dxa"/>
              <w:right w:w="15" w:type="dxa"/>
            </w:tcMar>
            <w:vAlign w:val="center"/>
          </w:tcPr>
          <w:p w14:paraId="5EABA159">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项目名称</w:t>
            </w:r>
          </w:p>
        </w:tc>
        <w:tc>
          <w:tcPr>
            <w:tcW w:w="6575" w:type="dxa"/>
            <w:gridSpan w:val="6"/>
            <w:tcBorders>
              <w:top w:val="single" w:color="auto" w:sz="8" w:space="0"/>
              <w:left w:val="nil"/>
              <w:bottom w:val="single" w:color="auto" w:sz="4" w:space="0"/>
              <w:right w:val="single" w:color="000000" w:sz="8" w:space="0"/>
            </w:tcBorders>
            <w:tcMar>
              <w:top w:w="15" w:type="dxa"/>
              <w:left w:w="15" w:type="dxa"/>
              <w:bottom w:w="0" w:type="dxa"/>
              <w:right w:w="15" w:type="dxa"/>
            </w:tcMar>
            <w:vAlign w:val="center"/>
          </w:tcPr>
          <w:p w14:paraId="339B87E7">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多模态叙事与数字反哺：助力银发数字遗民社会融合的行动研究</w:t>
            </w:r>
          </w:p>
        </w:tc>
      </w:tr>
      <w:tr w14:paraId="19821BD7">
        <w:tblPrEx>
          <w:tblCellMar>
            <w:top w:w="0" w:type="dxa"/>
            <w:left w:w="0" w:type="dxa"/>
            <w:bottom w:w="0" w:type="dxa"/>
            <w:right w:w="0" w:type="dxa"/>
          </w:tblCellMar>
        </w:tblPrEx>
        <w:trPr>
          <w:trHeight w:val="674" w:hRule="atLeast"/>
        </w:trPr>
        <w:tc>
          <w:tcPr>
            <w:tcW w:w="1720" w:type="dxa"/>
            <w:tcBorders>
              <w:top w:val="single" w:color="auto" w:sz="8" w:space="0"/>
              <w:left w:val="single" w:color="auto" w:sz="8" w:space="0"/>
              <w:bottom w:val="single" w:color="auto" w:sz="4" w:space="0"/>
              <w:right w:val="single" w:color="auto" w:sz="4" w:space="0"/>
            </w:tcBorders>
            <w:tcMar>
              <w:top w:w="15" w:type="dxa"/>
              <w:left w:w="15" w:type="dxa"/>
              <w:bottom w:w="0" w:type="dxa"/>
              <w:right w:w="15" w:type="dxa"/>
            </w:tcMar>
            <w:vAlign w:val="center"/>
          </w:tcPr>
          <w:p w14:paraId="51B94A97">
            <w:pPr>
              <w:jc w:val="center"/>
              <w:rPr>
                <w:rFonts w:ascii="仿宋" w:hAnsi="仿宋" w:eastAsia="仿宋" w:cs="仿宋"/>
                <w:color w:val="000000" w:themeColor="text1"/>
                <w:sz w:val="24"/>
                <w14:textFill>
                  <w14:solidFill>
                    <w14:schemeClr w14:val="tx1"/>
                  </w14:solidFill>
                </w14:textFill>
              </w:rPr>
            </w:pPr>
            <w:bookmarkStart w:id="1" w:name="_Hlk531881658"/>
            <w:r>
              <w:rPr>
                <w:rFonts w:hint="eastAsia" w:ascii="仿宋" w:hAnsi="仿宋" w:eastAsia="仿宋" w:cs="仿宋"/>
                <w:color w:val="000000" w:themeColor="text1"/>
                <w:sz w:val="24"/>
                <w14:textFill>
                  <w14:solidFill>
                    <w14:schemeClr w14:val="tx1"/>
                  </w14:solidFill>
                </w14:textFill>
              </w:rPr>
              <w:t>项目属性</w:t>
            </w:r>
          </w:p>
        </w:tc>
        <w:tc>
          <w:tcPr>
            <w:tcW w:w="6575" w:type="dxa"/>
            <w:gridSpan w:val="6"/>
            <w:tcBorders>
              <w:top w:val="single" w:color="auto" w:sz="8" w:space="0"/>
              <w:left w:val="nil"/>
              <w:bottom w:val="single" w:color="auto" w:sz="4" w:space="0"/>
              <w:right w:val="single" w:color="000000" w:sz="8" w:space="0"/>
            </w:tcBorders>
            <w:tcMar>
              <w:top w:w="15" w:type="dxa"/>
              <w:left w:w="15" w:type="dxa"/>
              <w:bottom w:w="0" w:type="dxa"/>
              <w:right w:w="15" w:type="dxa"/>
            </w:tcMar>
            <w:vAlign w:val="center"/>
          </w:tcPr>
          <w:p w14:paraId="4710500D">
            <w:pPr>
              <w:rPr>
                <w:rFonts w:hint="eastAsia"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0052"/>
            </w:r>
            <w:r>
              <w:rPr>
                <w:rFonts w:hint="eastAsia" w:ascii="仿宋" w:hAnsi="仿宋" w:eastAsia="仿宋" w:cs="仿宋"/>
                <w:color w:val="000000" w:themeColor="text1"/>
                <w:sz w:val="24"/>
                <w14:textFill>
                  <w14:solidFill>
                    <w14:schemeClr w14:val="tx1"/>
                  </w14:solidFill>
                </w14:textFill>
              </w:rPr>
              <w:t xml:space="preserve">面上项目 </w:t>
            </w:r>
            <w:r>
              <w:rPr>
                <w:rFonts w:hint="eastAsia" w:ascii="仿宋" w:hAnsi="仿宋" w:eastAsia="仿宋" w:cs="仿宋"/>
                <w:color w:val="000000" w:themeColor="text1"/>
                <w:sz w:val="24"/>
                <w14:textFill>
                  <w14:solidFill>
                    <w14:schemeClr w14:val="tx1"/>
                  </w14:solidFill>
                </w14:textFill>
              </w:rPr>
              <w:sym w:font="Wingdings 2" w:char="00A3"/>
            </w:r>
            <w:r>
              <w:rPr>
                <w:rFonts w:hint="eastAsia" w:ascii="仿宋" w:hAnsi="仿宋" w:eastAsia="仿宋" w:cs="仿宋"/>
                <w:color w:val="000000" w:themeColor="text1"/>
                <w:sz w:val="24"/>
                <w14:textFill>
                  <w14:solidFill>
                    <w14:schemeClr w14:val="tx1"/>
                  </w14:solidFill>
                </w14:textFill>
              </w:rPr>
              <w:t>人工智能+新质战略育苗”（含2035特区子计划项目）</w:t>
            </w:r>
          </w:p>
          <w:p w14:paraId="453A556C">
            <w:pP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00A3"/>
            </w:r>
            <w:r>
              <w:rPr>
                <w:rFonts w:hint="eastAsia" w:ascii="仿宋" w:hAnsi="仿宋" w:eastAsia="仿宋" w:cs="仿宋"/>
                <w:color w:val="000000" w:themeColor="text1"/>
                <w:sz w:val="24"/>
                <w14:textFill>
                  <w14:solidFill>
                    <w14:schemeClr w14:val="tx1"/>
                  </w14:solidFill>
                </w14:textFill>
              </w:rPr>
              <w:t>交叉学科子计划项目</w:t>
            </w:r>
          </w:p>
        </w:tc>
      </w:tr>
      <w:tr w14:paraId="7600DA8F">
        <w:tblPrEx>
          <w:tblCellMar>
            <w:top w:w="0" w:type="dxa"/>
            <w:left w:w="0" w:type="dxa"/>
            <w:bottom w:w="0" w:type="dxa"/>
            <w:right w:w="0" w:type="dxa"/>
          </w:tblCellMar>
        </w:tblPrEx>
        <w:trPr>
          <w:trHeight w:val="1041" w:hRule="atLeast"/>
        </w:trPr>
        <w:tc>
          <w:tcPr>
            <w:tcW w:w="1720" w:type="dxa"/>
            <w:tcBorders>
              <w:top w:val="single" w:color="auto" w:sz="8" w:space="0"/>
              <w:left w:val="single" w:color="auto" w:sz="8" w:space="0"/>
              <w:bottom w:val="single" w:color="auto" w:sz="4" w:space="0"/>
              <w:right w:val="single" w:color="auto" w:sz="4" w:space="0"/>
            </w:tcBorders>
            <w:tcMar>
              <w:top w:w="15" w:type="dxa"/>
              <w:left w:w="15" w:type="dxa"/>
              <w:bottom w:w="0" w:type="dxa"/>
              <w:right w:w="15" w:type="dxa"/>
            </w:tcMar>
            <w:vAlign w:val="center"/>
          </w:tcPr>
          <w:p w14:paraId="55E3477D">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申请类别</w:t>
            </w:r>
          </w:p>
        </w:tc>
        <w:tc>
          <w:tcPr>
            <w:tcW w:w="6575" w:type="dxa"/>
            <w:gridSpan w:val="6"/>
            <w:tcBorders>
              <w:top w:val="single" w:color="auto" w:sz="8" w:space="0"/>
              <w:left w:val="nil"/>
              <w:bottom w:val="single" w:color="auto" w:sz="4" w:space="0"/>
              <w:right w:val="single" w:color="000000" w:sz="8" w:space="0"/>
            </w:tcBorders>
            <w:tcMar>
              <w:top w:w="15" w:type="dxa"/>
              <w:left w:w="15" w:type="dxa"/>
              <w:bottom w:w="0" w:type="dxa"/>
              <w:right w:w="15" w:type="dxa"/>
            </w:tcMar>
            <w:vAlign w:val="center"/>
          </w:tcPr>
          <w:p w14:paraId="6F61FE35">
            <w:pP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00A3"/>
            </w:r>
            <w:r>
              <w:rPr>
                <w:rFonts w:hint="eastAsia" w:ascii="仿宋" w:hAnsi="仿宋" w:eastAsia="仿宋" w:cs="仿宋"/>
                <w:color w:val="000000" w:themeColor="text1"/>
                <w:sz w:val="24"/>
                <w14:textFill>
                  <w14:solidFill>
                    <w14:schemeClr w14:val="tx1"/>
                  </w14:solidFill>
                </w14:textFill>
              </w:rPr>
              <w:t xml:space="preserve">科学探索与工程技术类 </w:t>
            </w:r>
            <w:r>
              <w:rPr>
                <w:rFonts w:hint="eastAsia" w:ascii="仿宋" w:hAnsi="仿宋" w:eastAsia="仿宋" w:cs="仿宋"/>
                <w:color w:val="000000" w:themeColor="text1"/>
                <w:sz w:val="24"/>
                <w14:textFill>
                  <w14:solidFill>
                    <w14:schemeClr w14:val="tx1"/>
                  </w14:solidFill>
                </w14:textFill>
              </w:rPr>
              <w:sym w:font="Wingdings 2" w:char="0052"/>
            </w:r>
            <w:r>
              <w:rPr>
                <w:rFonts w:hint="eastAsia" w:ascii="仿宋" w:hAnsi="仿宋" w:eastAsia="仿宋" w:cs="仿宋"/>
                <w:color w:val="000000" w:themeColor="text1"/>
                <w:sz w:val="24"/>
                <w14:textFill>
                  <w14:solidFill>
                    <w14:schemeClr w14:val="tx1"/>
                  </w14:solidFill>
                </w14:textFill>
              </w:rPr>
              <w:t xml:space="preserve">人文艺术与社会科学类 </w:t>
            </w:r>
          </w:p>
          <w:p w14:paraId="5A8C97FA">
            <w:pPr>
              <w:rPr>
                <w:rFonts w:ascii="仿宋" w:hAnsi="仿宋" w:eastAsia="仿宋" w:cs="仿宋"/>
                <w:color w:val="000000"/>
                <w:sz w:val="24"/>
              </w:rPr>
            </w:pP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sz w:val="24"/>
              </w:rPr>
              <w:t xml:space="preserve">软件信息与文创类     </w:t>
            </w:r>
            <w:r>
              <w:rPr>
                <w:rFonts w:hint="eastAsia" w:ascii="仿宋" w:hAnsi="仿宋" w:eastAsia="仿宋" w:cs="仿宋"/>
                <w:color w:val="000000" w:themeColor="text1"/>
                <w:sz w:val="24"/>
                <w14:textFill>
                  <w14:solidFill>
                    <w14:schemeClr w14:val="tx1"/>
                  </w14:solidFill>
                </w14:textFill>
              </w:rPr>
              <w:sym w:font="Wingdings 2" w:char="00A3"/>
            </w:r>
            <w:r>
              <w:rPr>
                <w:rFonts w:hint="eastAsia" w:ascii="仿宋" w:hAnsi="仿宋" w:eastAsia="仿宋" w:cs="仿宋"/>
                <w:color w:val="000000"/>
                <w:sz w:val="24"/>
              </w:rPr>
              <w:t xml:space="preserve">智能装备与医疗器械类  </w:t>
            </w:r>
          </w:p>
          <w:p w14:paraId="62E3BE95">
            <w:pPr>
              <w:rPr>
                <w:rFonts w:ascii="仿宋" w:hAnsi="仿宋" w:eastAsia="仿宋" w:cs="仿宋"/>
                <w:color w:val="000000"/>
              </w:rPr>
            </w:pPr>
            <w:r>
              <w:rPr>
                <w:rFonts w:hint="eastAsia" w:ascii="仿宋" w:hAnsi="仿宋" w:eastAsia="仿宋" w:cs="仿宋"/>
                <w:color w:val="000000" w:themeColor="text1"/>
                <w:sz w:val="24"/>
                <w14:textFill>
                  <w14:solidFill>
                    <w14:schemeClr w14:val="tx1"/>
                  </w14:solidFill>
                </w14:textFill>
              </w:rPr>
              <w:sym w:font="Wingdings 2" w:char="00A3"/>
            </w:r>
            <w:r>
              <w:rPr>
                <w:rFonts w:hint="eastAsia" w:ascii="仿宋" w:hAnsi="仿宋" w:eastAsia="仿宋" w:cs="仿宋"/>
                <w:color w:val="000000"/>
                <w:sz w:val="24"/>
              </w:rPr>
              <w:t>生物医药与新材料类</w:t>
            </w:r>
          </w:p>
        </w:tc>
      </w:tr>
      <w:bookmarkEnd w:id="1"/>
      <w:tr w14:paraId="3DB6B079">
        <w:tblPrEx>
          <w:tblCellMar>
            <w:top w:w="0" w:type="dxa"/>
            <w:left w:w="0" w:type="dxa"/>
            <w:bottom w:w="0" w:type="dxa"/>
            <w:right w:w="0" w:type="dxa"/>
          </w:tblCellMar>
        </w:tblPrEx>
        <w:trPr>
          <w:trHeight w:val="510"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16CB1F7E">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申请经费</w:t>
            </w:r>
          </w:p>
        </w:tc>
        <w:tc>
          <w:tcPr>
            <w:tcW w:w="1981" w:type="dxa"/>
            <w:gridSpan w:val="2"/>
            <w:tcBorders>
              <w:top w:val="nil"/>
              <w:left w:val="nil"/>
              <w:bottom w:val="single" w:color="auto" w:sz="4" w:space="0"/>
              <w:right w:val="single" w:color="auto" w:sz="4" w:space="0"/>
            </w:tcBorders>
            <w:tcMar>
              <w:top w:w="15" w:type="dxa"/>
              <w:left w:w="15" w:type="dxa"/>
              <w:bottom w:w="0" w:type="dxa"/>
              <w:right w:w="15" w:type="dxa"/>
            </w:tcMar>
            <w:vAlign w:val="center"/>
          </w:tcPr>
          <w:p w14:paraId="7880680E">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1100</w:t>
            </w:r>
            <w:r>
              <w:rPr>
                <w:rFonts w:hint="eastAsia" w:ascii="仿宋" w:hAnsi="仿宋" w:eastAsia="仿宋" w:cs="仿宋"/>
                <w:color w:val="000000" w:themeColor="text1"/>
                <w:sz w:val="24"/>
                <w14:textFill>
                  <w14:solidFill>
                    <w14:schemeClr w14:val="tx1"/>
                  </w14:solidFill>
                </w14:textFill>
              </w:rPr>
              <w:t xml:space="preserve">      元</w:t>
            </w:r>
          </w:p>
        </w:tc>
        <w:tc>
          <w:tcPr>
            <w:tcW w:w="2668" w:type="dxa"/>
            <w:gridSpan w:val="2"/>
            <w:tcBorders>
              <w:top w:val="nil"/>
              <w:left w:val="nil"/>
              <w:bottom w:val="single" w:color="auto" w:sz="4" w:space="0"/>
              <w:right w:val="single" w:color="auto" w:sz="4" w:space="0"/>
            </w:tcBorders>
            <w:tcMar>
              <w:top w:w="15" w:type="dxa"/>
              <w:left w:w="15" w:type="dxa"/>
              <w:bottom w:w="0" w:type="dxa"/>
              <w:right w:w="15" w:type="dxa"/>
            </w:tcMar>
            <w:vAlign w:val="center"/>
          </w:tcPr>
          <w:p w14:paraId="3E0ABAC4">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起止时间</w:t>
            </w:r>
          </w:p>
        </w:tc>
        <w:tc>
          <w:tcPr>
            <w:tcW w:w="1926" w:type="dxa"/>
            <w:gridSpan w:val="2"/>
            <w:tcBorders>
              <w:top w:val="nil"/>
              <w:left w:val="nil"/>
              <w:bottom w:val="single" w:color="auto" w:sz="4" w:space="0"/>
              <w:right w:val="single" w:color="auto" w:sz="8" w:space="0"/>
            </w:tcBorders>
            <w:tcMar>
              <w:top w:w="15" w:type="dxa"/>
              <w:left w:w="15" w:type="dxa"/>
              <w:bottom w:w="0" w:type="dxa"/>
              <w:right w:w="15" w:type="dxa"/>
            </w:tcMar>
            <w:vAlign w:val="center"/>
          </w:tcPr>
          <w:p w14:paraId="61163372">
            <w:pPr>
              <w:ind w:left="360" w:hanging="360" w:hangingChars="150"/>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202</w:t>
            </w:r>
            <w:r>
              <w:rPr>
                <w:rFonts w:hint="eastAsia" w:ascii="仿宋" w:hAnsi="仿宋" w:eastAsia="仿宋" w:cs="仿宋"/>
                <w:color w:val="000000" w:themeColor="text1"/>
                <w:sz w:val="24"/>
                <w:lang w:val="en-US" w:eastAsia="zh-CN"/>
                <w14:textFill>
                  <w14:solidFill>
                    <w14:schemeClr w14:val="tx1"/>
                  </w14:solidFill>
                </w14:textFill>
              </w:rPr>
              <w:t>4</w:t>
            </w:r>
            <w:r>
              <w:rPr>
                <w:rFonts w:hint="eastAsia" w:ascii="仿宋" w:hAnsi="仿宋" w:eastAsia="仿宋" w:cs="仿宋"/>
                <w:color w:val="000000" w:themeColor="text1"/>
                <w:sz w:val="24"/>
                <w14:textFill>
                  <w14:solidFill>
                    <w14:schemeClr w14:val="tx1"/>
                  </w14:solidFill>
                </w14:textFill>
              </w:rPr>
              <w:t>年11月至202</w:t>
            </w:r>
            <w:r>
              <w:rPr>
                <w:rFonts w:hint="eastAsia" w:ascii="仿宋" w:hAnsi="仿宋" w:eastAsia="仿宋" w:cs="仿宋"/>
                <w:color w:val="000000" w:themeColor="text1"/>
                <w:sz w:val="24"/>
                <w:lang w:val="en-US" w:eastAsia="zh-CN"/>
                <w14:textFill>
                  <w14:solidFill>
                    <w14:schemeClr w14:val="tx1"/>
                  </w14:solidFill>
                </w14:textFill>
              </w:rPr>
              <w:t>5</w:t>
            </w:r>
            <w:r>
              <w:rPr>
                <w:rFonts w:hint="eastAsia" w:ascii="仿宋" w:hAnsi="仿宋" w:eastAsia="仿宋" w:cs="仿宋"/>
                <w:color w:val="000000" w:themeColor="text1"/>
                <w:sz w:val="24"/>
                <w14:textFill>
                  <w14:solidFill>
                    <w14:schemeClr w14:val="tx1"/>
                  </w14:solidFill>
                </w14:textFill>
              </w:rPr>
              <w:t>年10月</w:t>
            </w:r>
          </w:p>
        </w:tc>
      </w:tr>
      <w:tr w14:paraId="45160A58">
        <w:tblPrEx>
          <w:tblCellMar>
            <w:top w:w="0" w:type="dxa"/>
            <w:left w:w="0" w:type="dxa"/>
            <w:bottom w:w="0" w:type="dxa"/>
            <w:right w:w="0" w:type="dxa"/>
          </w:tblCellMar>
        </w:tblPrEx>
        <w:trPr>
          <w:trHeight w:val="705"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287CF764">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项目所属     一级学科和代码</w:t>
            </w:r>
          </w:p>
        </w:tc>
        <w:tc>
          <w:tcPr>
            <w:tcW w:w="6575" w:type="dxa"/>
            <w:gridSpan w:val="6"/>
            <w:tcBorders>
              <w:top w:val="single" w:color="auto" w:sz="4" w:space="0"/>
              <w:left w:val="nil"/>
              <w:bottom w:val="single" w:color="auto" w:sz="4" w:space="0"/>
              <w:right w:val="single" w:color="000000" w:sz="8" w:space="0"/>
            </w:tcBorders>
            <w:tcMar>
              <w:top w:w="15" w:type="dxa"/>
              <w:left w:w="15" w:type="dxa"/>
              <w:bottom w:w="0" w:type="dxa"/>
              <w:right w:w="15" w:type="dxa"/>
            </w:tcMar>
            <w:vAlign w:val="center"/>
          </w:tcPr>
          <w:p w14:paraId="358AA3A9">
            <w:pPr>
              <w:jc w:val="center"/>
              <w:rPr>
                <w:rFonts w:hint="default" w:ascii="仿宋" w:hAnsi="仿宋" w:eastAsia="仿宋" w:cs="仿宋"/>
                <w:color w:val="000000" w:themeColor="text1"/>
                <w:sz w:val="24"/>
                <w:u w:val="single"/>
                <w:lang w:val="en-US" w:eastAsia="zh-CN"/>
                <w14:textFill>
                  <w14:solidFill>
                    <w14:schemeClr w14:val="tx1"/>
                  </w14:solidFill>
                </w14:textFill>
              </w:rPr>
            </w:pPr>
            <w:r>
              <w:rPr>
                <w:rFonts w:hint="eastAsia" w:ascii="仿宋" w:hAnsi="仿宋" w:eastAsia="仿宋" w:cs="仿宋"/>
                <w:color w:val="000000" w:themeColor="text1"/>
                <w:sz w:val="24"/>
                <w:u w:val="none"/>
                <w:lang w:val="en-US" w:eastAsia="zh-CN"/>
                <w14:textFill>
                  <w14:solidFill>
                    <w14:schemeClr w14:val="tx1"/>
                  </w14:solidFill>
                </w14:textFill>
              </w:rPr>
              <w:t>图书情报与档案管理类</w:t>
            </w:r>
          </w:p>
        </w:tc>
      </w:tr>
      <w:tr w14:paraId="6BC4F817">
        <w:tblPrEx>
          <w:tblCellMar>
            <w:top w:w="0" w:type="dxa"/>
            <w:left w:w="0" w:type="dxa"/>
            <w:bottom w:w="0" w:type="dxa"/>
            <w:right w:w="0" w:type="dxa"/>
          </w:tblCellMar>
        </w:tblPrEx>
        <w:trPr>
          <w:trHeight w:val="632"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0EC7A6F9">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项目开展                支撑平台</w:t>
            </w:r>
          </w:p>
        </w:tc>
        <w:tc>
          <w:tcPr>
            <w:tcW w:w="6575" w:type="dxa"/>
            <w:gridSpan w:val="6"/>
            <w:tcBorders>
              <w:top w:val="single" w:color="auto" w:sz="4" w:space="0"/>
              <w:left w:val="nil"/>
              <w:bottom w:val="single" w:color="auto" w:sz="4" w:space="0"/>
              <w:right w:val="single" w:color="000000" w:sz="8" w:space="0"/>
            </w:tcBorders>
            <w:tcMar>
              <w:top w:w="15" w:type="dxa"/>
              <w:left w:w="15" w:type="dxa"/>
              <w:bottom w:w="0" w:type="dxa"/>
              <w:right w:w="15" w:type="dxa"/>
            </w:tcMar>
            <w:vAlign w:val="center"/>
          </w:tcPr>
          <w:p w14:paraId="72273D37">
            <w:pPr>
              <w:jc w:val="center"/>
              <w:rPr>
                <w:rFonts w:hint="default" w:ascii="仿宋" w:hAnsi="仿宋" w:eastAsia="仿宋" w:cs="仿宋"/>
                <w:color w:val="000000" w:themeColor="text1"/>
                <w:sz w:val="24"/>
                <w:u w:val="none"/>
                <w:lang w:val="en-US" w:eastAsia="zh-CN"/>
                <w14:textFill>
                  <w14:solidFill>
                    <w14:schemeClr w14:val="tx1"/>
                  </w14:solidFill>
                </w14:textFill>
              </w:rPr>
            </w:pPr>
            <w:r>
              <w:rPr>
                <w:rFonts w:hint="eastAsia" w:ascii="仿宋" w:hAnsi="仿宋" w:eastAsia="仿宋" w:cs="仿宋"/>
                <w:color w:val="000000" w:themeColor="text1"/>
                <w:sz w:val="24"/>
                <w:u w:val="none"/>
                <w:lang w:val="en-US" w:eastAsia="zh-CN"/>
                <w14:textFill>
                  <w14:solidFill>
                    <w14:schemeClr w14:val="tx1"/>
                  </w14:solidFill>
                </w14:textFill>
              </w:rPr>
              <w:t>四川大学学术科技社团“未来档案实验室”</w:t>
            </w:r>
          </w:p>
        </w:tc>
      </w:tr>
      <w:tr w14:paraId="69846DAC">
        <w:tblPrEx>
          <w:tblCellMar>
            <w:top w:w="0" w:type="dxa"/>
            <w:left w:w="0" w:type="dxa"/>
            <w:bottom w:w="0" w:type="dxa"/>
            <w:right w:w="0" w:type="dxa"/>
          </w:tblCellMar>
        </w:tblPrEx>
        <w:trPr>
          <w:trHeight w:val="632" w:hRule="atLeast"/>
        </w:trPr>
        <w:tc>
          <w:tcPr>
            <w:tcW w:w="1720" w:type="dxa"/>
            <w:tcBorders>
              <w:top w:val="nil"/>
              <w:left w:val="single" w:color="auto" w:sz="8" w:space="0"/>
              <w:bottom w:val="single" w:color="auto" w:sz="8" w:space="0"/>
              <w:right w:val="single" w:color="auto" w:sz="4" w:space="0"/>
            </w:tcBorders>
            <w:tcMar>
              <w:top w:w="15" w:type="dxa"/>
              <w:left w:w="15" w:type="dxa"/>
              <w:bottom w:w="0" w:type="dxa"/>
              <w:right w:w="15" w:type="dxa"/>
            </w:tcMar>
            <w:vAlign w:val="center"/>
          </w:tcPr>
          <w:p w14:paraId="17A2C3C2">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项目来源</w:t>
            </w:r>
          </w:p>
          <w:p w14:paraId="7850296E">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（可多选）</w:t>
            </w:r>
          </w:p>
        </w:tc>
        <w:tc>
          <w:tcPr>
            <w:tcW w:w="6575" w:type="dxa"/>
            <w:gridSpan w:val="6"/>
            <w:tcBorders>
              <w:top w:val="single" w:color="auto" w:sz="8" w:space="0"/>
              <w:left w:val="nil"/>
              <w:bottom w:val="single" w:color="auto" w:sz="8" w:space="0"/>
              <w:right w:val="single" w:color="000000" w:sz="8" w:space="0"/>
            </w:tcBorders>
            <w:tcMar>
              <w:top w:w="15" w:type="dxa"/>
              <w:left w:w="15" w:type="dxa"/>
              <w:bottom w:w="0" w:type="dxa"/>
              <w:right w:w="15" w:type="dxa"/>
            </w:tcMar>
            <w:vAlign w:val="center"/>
          </w:tcPr>
          <w:p w14:paraId="1244B21A">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themeColor="text1"/>
                <w:sz w:val="24"/>
                <w14:textFill>
                  <w14:solidFill>
                    <w14:schemeClr w14:val="tx1"/>
                  </w14:solidFill>
                </w14:textFill>
              </w:rPr>
              <w:t>十大重点支持领域的项目</w:t>
            </w:r>
          </w:p>
          <w:p w14:paraId="2025B00E">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themeColor="text1"/>
                <w:sz w:val="24"/>
                <w14:textFill>
                  <w14:solidFill>
                    <w14:schemeClr w14:val="tx1"/>
                  </w14:solidFill>
                </w14:textFill>
              </w:rPr>
              <w:t>进课题组、进实验室、进科研团队参与的项目</w:t>
            </w:r>
          </w:p>
          <w:p w14:paraId="0764C208">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themeColor="text1"/>
                <w:sz w:val="24"/>
                <w14:textFill>
                  <w14:solidFill>
                    <w14:schemeClr w14:val="tx1"/>
                  </w14:solidFill>
                </w14:textFill>
              </w:rPr>
              <w:t>国家级和省部级重点实验室（中心、平台等）、国家双创示范基地平台支持申报项目</w:t>
            </w:r>
          </w:p>
          <w:p w14:paraId="197C6D1C">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themeColor="text1"/>
                <w:sz w:val="24"/>
                <w14:textFill>
                  <w14:solidFill>
                    <w14:schemeClr w14:val="tx1"/>
                  </w14:solidFill>
                </w14:textFill>
              </w:rPr>
              <w:t>交叉学科创新项目</w:t>
            </w:r>
          </w:p>
          <w:p w14:paraId="0280632F">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themeColor="text1"/>
                <w:sz w:val="24"/>
                <w14:textFill>
                  <w14:solidFill>
                    <w14:schemeClr w14:val="tx1"/>
                  </w14:solidFill>
                </w14:textFill>
              </w:rPr>
              <w:t>“青年红色筑梦之旅”计划项目</w:t>
            </w:r>
          </w:p>
          <w:p w14:paraId="0F83CC2C">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themeColor="text1"/>
                <w:sz w:val="24"/>
                <w14:textFill>
                  <w14:solidFill>
                    <w14:schemeClr w14:val="tx1"/>
                  </w14:solidFill>
                </w14:textFill>
              </w:rPr>
              <w:t>基于前期研究实践成果、继续深入研究实践的创新项目</w:t>
            </w:r>
          </w:p>
          <w:p w14:paraId="66CFBDAE">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themeColor="text1"/>
                <w:sz w:val="24"/>
                <w14:textFill>
                  <w14:solidFill>
                    <w14:schemeClr w14:val="tx1"/>
                  </w14:solidFill>
                </w14:textFill>
              </w:rPr>
              <w:t>高水平课题</w:t>
            </w:r>
          </w:p>
          <w:p w14:paraId="10AE2C0D">
            <w:pPr>
              <w:jc w:val="left"/>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0052"/>
            </w:r>
            <w:r>
              <w:rPr>
                <w:rFonts w:hint="eastAsia" w:ascii="仿宋" w:hAnsi="仿宋" w:eastAsia="仿宋" w:cs="仿宋"/>
                <w:color w:val="000000" w:themeColor="text1"/>
                <w:sz w:val="24"/>
                <w14:textFill>
                  <w14:solidFill>
                    <w14:schemeClr w14:val="tx1"/>
                  </w14:solidFill>
                </w14:textFill>
              </w:rPr>
              <w:t>其他</w:t>
            </w:r>
            <w:r>
              <w:rPr>
                <w:rFonts w:hint="eastAsia" w:ascii="仿宋" w:hAnsi="仿宋" w:eastAsia="仿宋" w:cs="仿宋"/>
                <w:color w:val="000000" w:themeColor="text1"/>
                <w:sz w:val="24"/>
                <w:u w:val="single"/>
                <w:lang w:val="en-US" w:eastAsia="zh-CN"/>
                <w14:textFill>
                  <w14:solidFill>
                    <w14:schemeClr w14:val="tx1"/>
                  </w14:solidFill>
                </w14:textFill>
              </w:rPr>
              <w:t>学生自行选取-社会科学与公共责任</w:t>
            </w:r>
          </w:p>
        </w:tc>
      </w:tr>
      <w:tr w14:paraId="3930771A">
        <w:tblPrEx>
          <w:tblCellMar>
            <w:top w:w="0" w:type="dxa"/>
            <w:left w:w="0" w:type="dxa"/>
            <w:bottom w:w="0" w:type="dxa"/>
            <w:right w:w="0" w:type="dxa"/>
          </w:tblCellMar>
        </w:tblPrEx>
        <w:trPr>
          <w:trHeight w:val="632" w:hRule="atLeast"/>
        </w:trPr>
        <w:tc>
          <w:tcPr>
            <w:tcW w:w="1720" w:type="dxa"/>
            <w:vMerge w:val="restart"/>
            <w:tcBorders>
              <w:top w:val="single" w:color="auto" w:sz="8" w:space="0"/>
              <w:left w:val="single" w:color="auto" w:sz="8" w:space="0"/>
              <w:bottom w:val="single" w:color="auto" w:sz="8" w:space="0"/>
              <w:right w:val="single" w:color="auto" w:sz="8" w:space="0"/>
            </w:tcBorders>
            <w:tcMar>
              <w:top w:w="15" w:type="dxa"/>
              <w:left w:w="15" w:type="dxa"/>
              <w:bottom w:w="0" w:type="dxa"/>
              <w:right w:w="15" w:type="dxa"/>
            </w:tcMar>
            <w:vAlign w:val="center"/>
          </w:tcPr>
          <w:p w14:paraId="08103A7F">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高水平课题名称</w:t>
            </w:r>
            <w:r>
              <w:rPr>
                <w:rFonts w:hint="eastAsia" w:ascii="仿宋" w:hAnsi="仿宋" w:eastAsia="仿宋" w:cs="仿宋"/>
                <w:color w:val="000000" w:themeColor="text1"/>
                <w:sz w:val="24"/>
                <w14:textFill>
                  <w14:solidFill>
                    <w14:schemeClr w14:val="tx1"/>
                  </w14:solidFill>
                </w14:textFill>
              </w:rPr>
              <w:t>（非</w:t>
            </w:r>
            <w:r>
              <w:rPr>
                <w:rFonts w:hint="eastAsia" w:ascii="仿宋" w:hAnsi="仿宋" w:eastAsia="仿宋" w:cs="仿宋"/>
                <w:color w:val="000000" w:themeColor="text1"/>
                <w:sz w:val="24"/>
                <w:lang w:val="en-US" w:eastAsia="zh-CN"/>
                <w14:textFill>
                  <w14:solidFill>
                    <w14:schemeClr w14:val="tx1"/>
                  </w14:solidFill>
                </w14:textFill>
              </w:rPr>
              <w:t>高水平课题</w:t>
            </w:r>
            <w:r>
              <w:rPr>
                <w:rFonts w:hint="eastAsia" w:ascii="仿宋" w:hAnsi="仿宋" w:eastAsia="仿宋" w:cs="仿宋"/>
                <w:color w:val="000000" w:themeColor="text1"/>
                <w:sz w:val="24"/>
                <w14:textFill>
                  <w14:solidFill>
                    <w14:schemeClr w14:val="tx1"/>
                  </w14:solidFill>
                </w14:textFill>
              </w:rPr>
              <w:t>可不填）</w:t>
            </w:r>
          </w:p>
        </w:tc>
        <w:tc>
          <w:tcPr>
            <w:tcW w:w="1628" w:type="dxa"/>
            <w:tcBorders>
              <w:top w:val="single" w:color="auto" w:sz="8" w:space="0"/>
              <w:left w:val="single" w:color="auto" w:sz="8" w:space="0"/>
              <w:bottom w:val="single" w:color="auto" w:sz="8" w:space="0"/>
              <w:right w:val="single" w:color="auto" w:sz="8" w:space="0"/>
            </w:tcBorders>
            <w:tcMar>
              <w:top w:w="15" w:type="dxa"/>
              <w:left w:w="15" w:type="dxa"/>
              <w:bottom w:w="0" w:type="dxa"/>
              <w:right w:w="15" w:type="dxa"/>
            </w:tcMar>
            <w:vAlign w:val="center"/>
          </w:tcPr>
          <w:p w14:paraId="744E0A59">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命题名称</w:t>
            </w:r>
          </w:p>
        </w:tc>
        <w:tc>
          <w:tcPr>
            <w:tcW w:w="4947" w:type="dxa"/>
            <w:gridSpan w:val="5"/>
            <w:tcBorders>
              <w:top w:val="single" w:color="auto" w:sz="8" w:space="0"/>
              <w:left w:val="single" w:color="auto" w:sz="8" w:space="0"/>
              <w:bottom w:val="single" w:color="auto" w:sz="8" w:space="0"/>
              <w:right w:val="single" w:color="000000" w:sz="8" w:space="0"/>
            </w:tcBorders>
            <w:vAlign w:val="center"/>
          </w:tcPr>
          <w:p w14:paraId="0D6F6222">
            <w:pPr>
              <w:jc w:val="left"/>
              <w:rPr>
                <w:rFonts w:ascii="仿宋" w:hAnsi="仿宋" w:eastAsia="仿宋" w:cs="仿宋"/>
                <w:color w:val="000000" w:themeColor="text1"/>
                <w:sz w:val="24"/>
                <w:highlight w:val="yellow"/>
                <w14:textFill>
                  <w14:solidFill>
                    <w14:schemeClr w14:val="tx1"/>
                  </w14:solidFill>
                </w14:textFill>
              </w:rPr>
            </w:pPr>
          </w:p>
        </w:tc>
      </w:tr>
      <w:tr w14:paraId="669C19B9">
        <w:tblPrEx>
          <w:tblCellMar>
            <w:top w:w="0" w:type="dxa"/>
            <w:left w:w="0" w:type="dxa"/>
            <w:bottom w:w="0" w:type="dxa"/>
            <w:right w:w="0" w:type="dxa"/>
          </w:tblCellMar>
        </w:tblPrEx>
        <w:trPr>
          <w:trHeight w:val="632" w:hRule="atLeast"/>
        </w:trPr>
        <w:tc>
          <w:tcPr>
            <w:tcW w:w="1720" w:type="dxa"/>
            <w:vMerge w:val="continue"/>
            <w:tcBorders>
              <w:top w:val="single" w:color="auto" w:sz="8" w:space="0"/>
              <w:left w:val="single" w:color="auto" w:sz="8" w:space="0"/>
              <w:bottom w:val="single" w:color="auto" w:sz="8" w:space="0"/>
              <w:right w:val="single" w:color="auto" w:sz="8" w:space="0"/>
            </w:tcBorders>
            <w:tcMar>
              <w:top w:w="15" w:type="dxa"/>
              <w:left w:w="15" w:type="dxa"/>
              <w:bottom w:w="0" w:type="dxa"/>
              <w:right w:w="15" w:type="dxa"/>
            </w:tcMar>
            <w:vAlign w:val="center"/>
          </w:tcPr>
          <w:p w14:paraId="499EA1DD">
            <w:pPr>
              <w:jc w:val="center"/>
              <w:rPr>
                <w:rFonts w:ascii="仿宋" w:hAnsi="仿宋" w:eastAsia="仿宋" w:cs="仿宋"/>
                <w:color w:val="000000" w:themeColor="text1"/>
                <w:sz w:val="24"/>
                <w14:textFill>
                  <w14:solidFill>
                    <w14:schemeClr w14:val="tx1"/>
                  </w14:solidFill>
                </w14:textFill>
              </w:rPr>
            </w:pPr>
          </w:p>
        </w:tc>
        <w:tc>
          <w:tcPr>
            <w:tcW w:w="1628" w:type="dxa"/>
            <w:tcBorders>
              <w:top w:val="single" w:color="auto" w:sz="8" w:space="0"/>
              <w:left w:val="single" w:color="auto" w:sz="8" w:space="0"/>
              <w:bottom w:val="single" w:color="auto" w:sz="8" w:space="0"/>
              <w:right w:val="single" w:color="auto" w:sz="8" w:space="0"/>
            </w:tcBorders>
            <w:tcMar>
              <w:top w:w="15" w:type="dxa"/>
              <w:left w:w="15" w:type="dxa"/>
              <w:bottom w:w="0" w:type="dxa"/>
              <w:right w:w="15" w:type="dxa"/>
            </w:tcMar>
            <w:vAlign w:val="center"/>
          </w:tcPr>
          <w:p w14:paraId="57A3D306">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校内指导老师姓名</w:t>
            </w:r>
            <w:r>
              <w:rPr>
                <w:rFonts w:hint="eastAsia" w:ascii="仿宋" w:hAnsi="仿宋" w:eastAsia="仿宋" w:cs="仿宋"/>
                <w:color w:val="000000" w:themeColor="text1"/>
                <w:sz w:val="18"/>
                <w:szCs w:val="18"/>
                <w14:textFill>
                  <w14:solidFill>
                    <w14:schemeClr w14:val="tx1"/>
                  </w14:solidFill>
                </w14:textFill>
              </w:rPr>
              <w:t>（非交叉学科子计划项目一般仅允许一位指导老师）</w:t>
            </w:r>
          </w:p>
        </w:tc>
        <w:tc>
          <w:tcPr>
            <w:tcW w:w="4947" w:type="dxa"/>
            <w:gridSpan w:val="5"/>
            <w:tcBorders>
              <w:top w:val="single" w:color="auto" w:sz="8" w:space="0"/>
              <w:left w:val="single" w:color="auto" w:sz="8" w:space="0"/>
              <w:bottom w:val="single" w:color="auto" w:sz="8" w:space="0"/>
              <w:right w:val="single" w:color="000000" w:sz="8" w:space="0"/>
            </w:tcBorders>
            <w:vAlign w:val="center"/>
          </w:tcPr>
          <w:p w14:paraId="32E75E7F">
            <w:pPr>
              <w:jc w:val="left"/>
              <w:rPr>
                <w:rFonts w:ascii="仿宋" w:hAnsi="仿宋" w:eastAsia="仿宋" w:cs="仿宋"/>
                <w:color w:val="000000" w:themeColor="text1"/>
                <w:sz w:val="24"/>
                <w:highlight w:val="yellow"/>
                <w14:textFill>
                  <w14:solidFill>
                    <w14:schemeClr w14:val="tx1"/>
                  </w14:solidFill>
                </w14:textFill>
              </w:rPr>
            </w:pPr>
          </w:p>
        </w:tc>
      </w:tr>
      <w:tr w14:paraId="52387DD3">
        <w:tblPrEx>
          <w:tblCellMar>
            <w:top w:w="0" w:type="dxa"/>
            <w:left w:w="0" w:type="dxa"/>
            <w:bottom w:w="0" w:type="dxa"/>
            <w:right w:w="0" w:type="dxa"/>
          </w:tblCellMar>
        </w:tblPrEx>
        <w:trPr>
          <w:trHeight w:val="632" w:hRule="atLeast"/>
        </w:trPr>
        <w:tc>
          <w:tcPr>
            <w:tcW w:w="1720" w:type="dxa"/>
            <w:tcBorders>
              <w:top w:val="single" w:color="auto" w:sz="8" w:space="0"/>
              <w:left w:val="single" w:color="auto" w:sz="8" w:space="0"/>
              <w:bottom w:val="single" w:color="auto" w:sz="4" w:space="0"/>
              <w:right w:val="single" w:color="auto" w:sz="4" w:space="0"/>
            </w:tcBorders>
            <w:tcMar>
              <w:top w:w="15" w:type="dxa"/>
              <w:left w:w="15" w:type="dxa"/>
              <w:bottom w:w="0" w:type="dxa"/>
              <w:right w:w="15" w:type="dxa"/>
            </w:tcMar>
            <w:vAlign w:val="center"/>
          </w:tcPr>
          <w:p w14:paraId="7210A02B">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所属重点支持领域（可不选）</w:t>
            </w:r>
          </w:p>
        </w:tc>
        <w:tc>
          <w:tcPr>
            <w:tcW w:w="6575" w:type="dxa"/>
            <w:gridSpan w:val="6"/>
            <w:tcBorders>
              <w:top w:val="single" w:color="auto" w:sz="8" w:space="0"/>
              <w:left w:val="nil"/>
              <w:bottom w:val="single" w:color="auto" w:sz="4" w:space="0"/>
              <w:right w:val="single" w:color="000000" w:sz="8" w:space="0"/>
            </w:tcBorders>
            <w:tcMar>
              <w:top w:w="15" w:type="dxa"/>
              <w:left w:w="15" w:type="dxa"/>
              <w:bottom w:w="0" w:type="dxa"/>
              <w:right w:w="15" w:type="dxa"/>
            </w:tcMar>
            <w:vAlign w:val="center"/>
          </w:tcPr>
          <w:p w14:paraId="7A039572">
            <w:pPr>
              <w:ind w:firstLine="120" w:firstLineChars="50"/>
              <w:jc w:val="left"/>
              <w:rPr>
                <w:rFonts w:hint="eastAsia"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选择1项：</w:t>
            </w:r>
            <w:r>
              <w:rPr>
                <w:rFonts w:hint="eastAsia" w:ascii="仿宋" w:hAnsi="仿宋" w:eastAsia="仿宋" w:cs="仿宋"/>
                <w:color w:val="000000" w:themeColor="text1"/>
                <w:sz w:val="24"/>
                <w:lang w:val="en-US" w:eastAsia="zh-CN"/>
                <w14:textFill>
                  <w14:solidFill>
                    <w14:schemeClr w14:val="tx1"/>
                  </w14:solidFill>
                </w14:textFill>
              </w:rPr>
              <w:t>K</w:t>
            </w:r>
          </w:p>
          <w:p w14:paraId="5FCB51F6">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A.不填</w:t>
            </w:r>
          </w:p>
          <w:p w14:paraId="38D1B2B4">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B.泛终端芯片及操作系统应用开发</w:t>
            </w:r>
          </w:p>
          <w:p w14:paraId="40B94E32">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C.重大应用关键软件</w:t>
            </w:r>
          </w:p>
          <w:p w14:paraId="6FBA7232">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D.云计算和大数据</w:t>
            </w:r>
          </w:p>
          <w:p w14:paraId="7D3EAA21">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E.人工智能</w:t>
            </w:r>
          </w:p>
          <w:p w14:paraId="536983A3">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F.无人驾驶</w:t>
            </w:r>
          </w:p>
          <w:p w14:paraId="418E8CCA">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G.新能源与储能技术</w:t>
            </w:r>
          </w:p>
          <w:p w14:paraId="52EA2D1B">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H.生物技术与生物育种</w:t>
            </w:r>
          </w:p>
          <w:p w14:paraId="5CBA9673">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I.绿色环保与固废资源化</w:t>
            </w:r>
          </w:p>
          <w:p w14:paraId="3F14F486">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J.第五代通信技术和新一代IP网络通信技术</w:t>
            </w:r>
          </w:p>
          <w:p w14:paraId="4AC80E03">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K.社会事业与文化传承</w:t>
            </w:r>
          </w:p>
        </w:tc>
      </w:tr>
      <w:tr w14:paraId="16E8B572">
        <w:tblPrEx>
          <w:tblCellMar>
            <w:top w:w="0" w:type="dxa"/>
            <w:left w:w="0" w:type="dxa"/>
            <w:bottom w:w="0" w:type="dxa"/>
            <w:right w:w="0" w:type="dxa"/>
          </w:tblCellMar>
        </w:tblPrEx>
        <w:trPr>
          <w:trHeight w:val="632" w:hRule="atLeast"/>
        </w:trPr>
        <w:tc>
          <w:tcPr>
            <w:tcW w:w="1720" w:type="dxa"/>
            <w:tcBorders>
              <w:top w:val="single" w:color="auto" w:sz="4" w:space="0"/>
              <w:left w:val="single" w:color="auto" w:sz="8" w:space="0"/>
              <w:bottom w:val="single" w:color="auto" w:sz="4" w:space="0"/>
              <w:right w:val="single" w:color="auto" w:sz="4" w:space="0"/>
            </w:tcBorders>
            <w:tcMar>
              <w:top w:w="15" w:type="dxa"/>
              <w:left w:w="15" w:type="dxa"/>
              <w:bottom w:w="0" w:type="dxa"/>
              <w:right w:w="15" w:type="dxa"/>
            </w:tcMar>
            <w:vAlign w:val="center"/>
          </w:tcPr>
          <w:p w14:paraId="4D755CB9">
            <w:pPr>
              <w:jc w:val="center"/>
              <w:rPr>
                <w:rFonts w:ascii="仿宋" w:hAnsi="仿宋" w:eastAsia="仿宋" w:cs="仿宋"/>
                <w:color w:val="000000" w:themeColor="text1"/>
                <w:sz w:val="24"/>
                <w:highlight w:val="none"/>
                <w14:textFill>
                  <w14:solidFill>
                    <w14:schemeClr w14:val="tx1"/>
                  </w14:solidFill>
                </w14:textFill>
              </w:rPr>
            </w:pPr>
            <w:r>
              <w:rPr>
                <w:rFonts w:hint="eastAsia" w:ascii="仿宋" w:hAnsi="仿宋" w:eastAsia="仿宋" w:cs="仿宋"/>
                <w:color w:val="000000" w:themeColor="text1"/>
                <w:sz w:val="24"/>
                <w:highlight w:val="none"/>
                <w14:textFill>
                  <w14:solidFill>
                    <w14:schemeClr w14:val="tx1"/>
                  </w14:solidFill>
                </w14:textFill>
              </w:rPr>
              <w:t>负责人之前参与大创项目情况</w:t>
            </w:r>
          </w:p>
        </w:tc>
        <w:tc>
          <w:tcPr>
            <w:tcW w:w="6575" w:type="dxa"/>
            <w:gridSpan w:val="6"/>
            <w:tcBorders>
              <w:top w:val="single" w:color="auto" w:sz="8" w:space="0"/>
              <w:left w:val="nil"/>
              <w:bottom w:val="single" w:color="auto" w:sz="4" w:space="0"/>
              <w:right w:val="single" w:color="000000" w:sz="8" w:space="0"/>
            </w:tcBorders>
            <w:tcMar>
              <w:top w:w="15" w:type="dxa"/>
              <w:left w:w="15" w:type="dxa"/>
              <w:bottom w:w="0" w:type="dxa"/>
              <w:right w:w="15" w:type="dxa"/>
            </w:tcMar>
            <w:vAlign w:val="center"/>
          </w:tcPr>
          <w:p w14:paraId="2D823EA8">
            <w:pPr>
              <w:jc w:val="left"/>
              <w:rPr>
                <w:rFonts w:hint="eastAsia" w:ascii="仿宋" w:hAnsi="仿宋" w:eastAsia="仿宋" w:cs="仿宋"/>
                <w:color w:val="000000" w:themeColor="text1"/>
                <w:sz w:val="24"/>
                <w:highlight w:val="none"/>
                <w:lang w:eastAsia="zh-CN"/>
                <w14:textFill>
                  <w14:solidFill>
                    <w14:schemeClr w14:val="tx1"/>
                  </w14:solidFill>
                </w14:textFill>
              </w:rPr>
            </w:pPr>
            <w:r>
              <w:rPr>
                <w:rFonts w:hint="eastAsia" w:ascii="仿宋" w:hAnsi="仿宋" w:eastAsia="仿宋" w:cs="仿宋"/>
                <w:color w:val="000000" w:themeColor="text1"/>
                <w:sz w:val="24"/>
                <w:highlight w:val="none"/>
                <w:lang w:val="en-US" w:eastAsia="zh-CN"/>
                <w14:textFill>
                  <w14:solidFill>
                    <w14:schemeClr w14:val="tx1"/>
                  </w14:solidFill>
                </w14:textFill>
              </w:rPr>
              <w:t>无</w:t>
            </w:r>
          </w:p>
        </w:tc>
      </w:tr>
      <w:tr w14:paraId="4E8F4603">
        <w:tblPrEx>
          <w:tblCellMar>
            <w:top w:w="0" w:type="dxa"/>
            <w:left w:w="0" w:type="dxa"/>
            <w:bottom w:w="0" w:type="dxa"/>
            <w:right w:w="0" w:type="dxa"/>
          </w:tblCellMar>
        </w:tblPrEx>
        <w:trPr>
          <w:trHeight w:val="632"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414A791E">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项目成员之前参与大创项目情况</w:t>
            </w:r>
          </w:p>
        </w:tc>
        <w:tc>
          <w:tcPr>
            <w:tcW w:w="6575" w:type="dxa"/>
            <w:gridSpan w:val="6"/>
            <w:tcBorders>
              <w:top w:val="single" w:color="auto" w:sz="8" w:space="0"/>
              <w:left w:val="nil"/>
              <w:bottom w:val="single" w:color="auto" w:sz="4" w:space="0"/>
              <w:right w:val="single" w:color="000000" w:sz="8" w:space="0"/>
            </w:tcBorders>
            <w:tcMar>
              <w:top w:w="15" w:type="dxa"/>
              <w:left w:w="15" w:type="dxa"/>
              <w:bottom w:w="0" w:type="dxa"/>
              <w:right w:w="15" w:type="dxa"/>
            </w:tcMar>
            <w:vAlign w:val="center"/>
          </w:tcPr>
          <w:p w14:paraId="176C5F9F">
            <w:pPr>
              <w:jc w:val="left"/>
              <w:rPr>
                <w:rFonts w:hint="eastAsia" w:ascii="仿宋" w:hAnsi="仿宋" w:eastAsia="仿宋" w:cs="仿宋"/>
                <w:color w:val="000000" w:themeColor="text1"/>
                <w:sz w:val="24"/>
                <w:lang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无</w:t>
            </w:r>
          </w:p>
        </w:tc>
      </w:tr>
      <w:tr w14:paraId="2DBE68D9">
        <w:tblPrEx>
          <w:tblCellMar>
            <w:top w:w="0" w:type="dxa"/>
            <w:left w:w="0" w:type="dxa"/>
            <w:bottom w:w="0" w:type="dxa"/>
            <w:right w:w="0" w:type="dxa"/>
          </w:tblCellMar>
        </w:tblPrEx>
        <w:trPr>
          <w:trHeight w:val="462" w:hRule="atLeast"/>
        </w:trPr>
        <w:tc>
          <w:tcPr>
            <w:tcW w:w="8295" w:type="dxa"/>
            <w:gridSpan w:val="7"/>
            <w:tcBorders>
              <w:top w:val="single" w:color="auto" w:sz="4" w:space="0"/>
              <w:left w:val="single" w:color="auto" w:sz="4" w:space="0"/>
              <w:bottom w:val="single" w:color="auto" w:sz="6" w:space="0"/>
              <w:right w:val="single" w:color="auto" w:sz="4" w:space="0"/>
            </w:tcBorders>
            <w:tcMar>
              <w:top w:w="15" w:type="dxa"/>
              <w:left w:w="15" w:type="dxa"/>
              <w:bottom w:w="0" w:type="dxa"/>
              <w:right w:w="15" w:type="dxa"/>
            </w:tcMar>
            <w:vAlign w:val="center"/>
          </w:tcPr>
          <w:p w14:paraId="7B5AF89E">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项目负责人基本信息</w:t>
            </w:r>
          </w:p>
        </w:tc>
      </w:tr>
      <w:tr w14:paraId="63BF2528">
        <w:tblPrEx>
          <w:tblCellMar>
            <w:top w:w="0" w:type="dxa"/>
            <w:left w:w="0" w:type="dxa"/>
            <w:bottom w:w="0" w:type="dxa"/>
            <w:right w:w="0" w:type="dxa"/>
          </w:tblCellMar>
        </w:tblPrEx>
        <w:trPr>
          <w:trHeight w:val="401" w:hRule="atLeast"/>
        </w:trPr>
        <w:tc>
          <w:tcPr>
            <w:tcW w:w="1720" w:type="dxa"/>
            <w:tcBorders>
              <w:top w:val="single" w:color="auto" w:sz="6" w:space="0"/>
              <w:left w:val="single" w:color="auto" w:sz="4" w:space="0"/>
              <w:bottom w:val="single" w:color="auto" w:sz="6" w:space="0"/>
              <w:right w:val="single" w:color="auto" w:sz="6" w:space="0"/>
            </w:tcBorders>
            <w:tcMar>
              <w:top w:w="15" w:type="dxa"/>
              <w:left w:w="15" w:type="dxa"/>
              <w:bottom w:w="0" w:type="dxa"/>
              <w:right w:w="15" w:type="dxa"/>
            </w:tcMar>
            <w:vAlign w:val="center"/>
          </w:tcPr>
          <w:p w14:paraId="51FBBACD">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姓名</w:t>
            </w:r>
          </w:p>
        </w:tc>
        <w:tc>
          <w:tcPr>
            <w:tcW w:w="1628" w:type="dxa"/>
            <w:tcBorders>
              <w:top w:val="single" w:color="auto" w:sz="6" w:space="0"/>
              <w:left w:val="single" w:color="auto" w:sz="6" w:space="0"/>
              <w:bottom w:val="single" w:color="auto" w:sz="6" w:space="0"/>
              <w:right w:val="single" w:color="auto" w:sz="6" w:space="0"/>
            </w:tcBorders>
            <w:tcMar>
              <w:top w:w="15" w:type="dxa"/>
              <w:left w:w="15" w:type="dxa"/>
              <w:bottom w:w="0" w:type="dxa"/>
              <w:right w:w="15" w:type="dxa"/>
            </w:tcMar>
            <w:vAlign w:val="center"/>
          </w:tcPr>
          <w:p w14:paraId="6A1921C6">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学号</w:t>
            </w:r>
          </w:p>
        </w:tc>
        <w:tc>
          <w:tcPr>
            <w:tcW w:w="3021" w:type="dxa"/>
            <w:gridSpan w:val="3"/>
            <w:tcBorders>
              <w:top w:val="single" w:color="auto" w:sz="6" w:space="0"/>
              <w:left w:val="single" w:color="auto" w:sz="6" w:space="0"/>
              <w:bottom w:val="single" w:color="auto" w:sz="6" w:space="0"/>
              <w:right w:val="single" w:color="auto" w:sz="6" w:space="0"/>
            </w:tcBorders>
            <w:tcMar>
              <w:top w:w="15" w:type="dxa"/>
              <w:left w:w="15" w:type="dxa"/>
              <w:bottom w:w="0" w:type="dxa"/>
              <w:right w:w="15" w:type="dxa"/>
            </w:tcMar>
            <w:vAlign w:val="center"/>
          </w:tcPr>
          <w:p w14:paraId="1002ABC3">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专业年级</w:t>
            </w:r>
          </w:p>
        </w:tc>
        <w:tc>
          <w:tcPr>
            <w:tcW w:w="1926" w:type="dxa"/>
            <w:gridSpan w:val="2"/>
            <w:tcBorders>
              <w:top w:val="single" w:color="auto" w:sz="6" w:space="0"/>
              <w:left w:val="single" w:color="auto" w:sz="6" w:space="0"/>
              <w:bottom w:val="single" w:color="auto" w:sz="6" w:space="0"/>
              <w:right w:val="single" w:color="auto" w:sz="4" w:space="0"/>
            </w:tcBorders>
            <w:noWrap/>
            <w:tcMar>
              <w:top w:w="15" w:type="dxa"/>
              <w:left w:w="15" w:type="dxa"/>
              <w:bottom w:w="0" w:type="dxa"/>
              <w:right w:w="15" w:type="dxa"/>
            </w:tcMar>
            <w:vAlign w:val="center"/>
          </w:tcPr>
          <w:p w14:paraId="21F9F882">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所在学院</w:t>
            </w:r>
          </w:p>
        </w:tc>
      </w:tr>
      <w:tr w14:paraId="2643FA1E">
        <w:tblPrEx>
          <w:tblCellMar>
            <w:top w:w="0" w:type="dxa"/>
            <w:left w:w="0" w:type="dxa"/>
            <w:bottom w:w="0" w:type="dxa"/>
            <w:right w:w="0" w:type="dxa"/>
          </w:tblCellMar>
        </w:tblPrEx>
        <w:trPr>
          <w:trHeight w:val="510" w:hRule="atLeast"/>
        </w:trPr>
        <w:tc>
          <w:tcPr>
            <w:tcW w:w="1720" w:type="dxa"/>
            <w:tcBorders>
              <w:top w:val="single" w:color="auto" w:sz="6" w:space="0"/>
              <w:left w:val="single" w:color="auto" w:sz="4" w:space="0"/>
              <w:bottom w:val="single" w:color="auto" w:sz="6" w:space="0"/>
              <w:right w:val="single" w:color="auto" w:sz="6" w:space="0"/>
            </w:tcBorders>
            <w:tcMar>
              <w:top w:w="15" w:type="dxa"/>
              <w:left w:w="15" w:type="dxa"/>
              <w:bottom w:w="0" w:type="dxa"/>
              <w:right w:w="15" w:type="dxa"/>
            </w:tcMar>
            <w:vAlign w:val="center"/>
          </w:tcPr>
          <w:p w14:paraId="1BF4892E">
            <w:pPr>
              <w:jc w:val="center"/>
              <w:rPr>
                <w:rFonts w:hint="eastAsia"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沈孙霖</w:t>
            </w:r>
          </w:p>
        </w:tc>
        <w:tc>
          <w:tcPr>
            <w:tcW w:w="1628" w:type="dxa"/>
            <w:tcBorders>
              <w:top w:val="single" w:color="auto" w:sz="6" w:space="0"/>
              <w:left w:val="single" w:color="auto" w:sz="6" w:space="0"/>
              <w:bottom w:val="single" w:color="auto" w:sz="6" w:space="0"/>
              <w:right w:val="single" w:color="auto" w:sz="6" w:space="0"/>
            </w:tcBorders>
            <w:noWrap/>
            <w:tcMar>
              <w:top w:w="15" w:type="dxa"/>
              <w:left w:w="15" w:type="dxa"/>
              <w:bottom w:w="0" w:type="dxa"/>
              <w:right w:w="15" w:type="dxa"/>
            </w:tcMar>
            <w:vAlign w:val="center"/>
          </w:tcPr>
          <w:p w14:paraId="4EE9F4D6">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2024141090192</w:t>
            </w:r>
          </w:p>
        </w:tc>
        <w:tc>
          <w:tcPr>
            <w:tcW w:w="3021" w:type="dxa"/>
            <w:gridSpan w:val="3"/>
            <w:tcBorders>
              <w:top w:val="single" w:color="auto" w:sz="6" w:space="0"/>
              <w:left w:val="single" w:color="auto" w:sz="6" w:space="0"/>
              <w:bottom w:val="single" w:color="auto" w:sz="6" w:space="0"/>
              <w:right w:val="single" w:color="auto" w:sz="6" w:space="0"/>
            </w:tcBorders>
            <w:noWrap/>
            <w:tcMar>
              <w:top w:w="15" w:type="dxa"/>
              <w:left w:w="15" w:type="dxa"/>
              <w:bottom w:w="0" w:type="dxa"/>
              <w:right w:w="15" w:type="dxa"/>
            </w:tcMar>
            <w:vAlign w:val="center"/>
          </w:tcPr>
          <w:p w14:paraId="1B496123">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2024级</w:t>
            </w:r>
          </w:p>
        </w:tc>
        <w:tc>
          <w:tcPr>
            <w:tcW w:w="1926" w:type="dxa"/>
            <w:gridSpan w:val="2"/>
            <w:tcBorders>
              <w:top w:val="single" w:color="auto" w:sz="6" w:space="0"/>
              <w:left w:val="single" w:color="auto" w:sz="6" w:space="0"/>
              <w:bottom w:val="single" w:color="auto" w:sz="6" w:space="0"/>
              <w:right w:val="single" w:color="auto" w:sz="4" w:space="0"/>
            </w:tcBorders>
            <w:noWrap/>
            <w:tcMar>
              <w:top w:w="15" w:type="dxa"/>
              <w:left w:w="15" w:type="dxa"/>
              <w:bottom w:w="0" w:type="dxa"/>
              <w:right w:w="15" w:type="dxa"/>
            </w:tcMar>
            <w:vAlign w:val="center"/>
          </w:tcPr>
          <w:p w14:paraId="72DDF7BC">
            <w:pPr>
              <w:jc w:val="center"/>
              <w:rPr>
                <w:rFonts w:hint="eastAsia"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公共管理学院</w:t>
            </w:r>
          </w:p>
        </w:tc>
      </w:tr>
      <w:tr w14:paraId="58E6034D">
        <w:tblPrEx>
          <w:tblCellMar>
            <w:top w:w="0" w:type="dxa"/>
            <w:left w:w="0" w:type="dxa"/>
            <w:bottom w:w="0" w:type="dxa"/>
            <w:right w:w="0" w:type="dxa"/>
          </w:tblCellMar>
        </w:tblPrEx>
        <w:trPr>
          <w:trHeight w:val="287" w:hRule="atLeast"/>
        </w:trPr>
        <w:tc>
          <w:tcPr>
            <w:tcW w:w="1720" w:type="dxa"/>
            <w:tcBorders>
              <w:top w:val="single" w:color="auto" w:sz="6" w:space="0"/>
              <w:left w:val="single" w:color="auto" w:sz="4" w:space="0"/>
              <w:bottom w:val="single" w:color="auto" w:sz="6" w:space="0"/>
              <w:right w:val="single" w:color="auto" w:sz="6" w:space="0"/>
            </w:tcBorders>
            <w:tcMar>
              <w:top w:w="15" w:type="dxa"/>
              <w:left w:w="15" w:type="dxa"/>
              <w:bottom w:w="0" w:type="dxa"/>
              <w:right w:w="15" w:type="dxa"/>
            </w:tcMar>
            <w:vAlign w:val="center"/>
          </w:tcPr>
          <w:p w14:paraId="5828414E">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性别</w:t>
            </w:r>
          </w:p>
        </w:tc>
        <w:tc>
          <w:tcPr>
            <w:tcW w:w="1628" w:type="dxa"/>
            <w:tcBorders>
              <w:top w:val="single" w:color="auto" w:sz="6" w:space="0"/>
              <w:left w:val="single" w:color="auto" w:sz="6" w:space="0"/>
              <w:bottom w:val="single" w:color="auto" w:sz="6" w:space="0"/>
              <w:right w:val="single" w:color="auto" w:sz="6" w:space="0"/>
            </w:tcBorders>
            <w:tcMar>
              <w:top w:w="15" w:type="dxa"/>
              <w:left w:w="15" w:type="dxa"/>
              <w:bottom w:w="0" w:type="dxa"/>
              <w:right w:w="15" w:type="dxa"/>
            </w:tcMar>
            <w:vAlign w:val="center"/>
          </w:tcPr>
          <w:p w14:paraId="439B84B2">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手机</w:t>
            </w:r>
          </w:p>
        </w:tc>
        <w:tc>
          <w:tcPr>
            <w:tcW w:w="3021" w:type="dxa"/>
            <w:gridSpan w:val="3"/>
            <w:tcBorders>
              <w:top w:val="single" w:color="auto" w:sz="6" w:space="0"/>
              <w:left w:val="single" w:color="auto" w:sz="6" w:space="0"/>
              <w:bottom w:val="single" w:color="auto" w:sz="6" w:space="0"/>
              <w:right w:val="single" w:color="auto" w:sz="6" w:space="0"/>
            </w:tcBorders>
            <w:noWrap/>
            <w:tcMar>
              <w:top w:w="15" w:type="dxa"/>
              <w:left w:w="15" w:type="dxa"/>
              <w:bottom w:w="0" w:type="dxa"/>
              <w:right w:w="15" w:type="dxa"/>
            </w:tcMar>
            <w:vAlign w:val="center"/>
          </w:tcPr>
          <w:p w14:paraId="0B87A2F4">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电子邮箱</w:t>
            </w:r>
          </w:p>
        </w:tc>
        <w:tc>
          <w:tcPr>
            <w:tcW w:w="1926" w:type="dxa"/>
            <w:gridSpan w:val="2"/>
            <w:tcBorders>
              <w:top w:val="single" w:color="auto" w:sz="6" w:space="0"/>
              <w:left w:val="single" w:color="auto" w:sz="6" w:space="0"/>
              <w:bottom w:val="single" w:color="auto" w:sz="6" w:space="0"/>
              <w:right w:val="single" w:color="auto" w:sz="4" w:space="0"/>
            </w:tcBorders>
            <w:noWrap/>
            <w:tcMar>
              <w:top w:w="15" w:type="dxa"/>
              <w:left w:w="15" w:type="dxa"/>
              <w:bottom w:w="0" w:type="dxa"/>
              <w:right w:w="15" w:type="dxa"/>
            </w:tcMar>
            <w:vAlign w:val="center"/>
          </w:tcPr>
          <w:p w14:paraId="1C917B85">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身份证号</w:t>
            </w:r>
          </w:p>
        </w:tc>
      </w:tr>
      <w:tr w14:paraId="03C89F6C">
        <w:tblPrEx>
          <w:tblCellMar>
            <w:top w:w="0" w:type="dxa"/>
            <w:left w:w="0" w:type="dxa"/>
            <w:bottom w:w="0" w:type="dxa"/>
            <w:right w:w="0" w:type="dxa"/>
          </w:tblCellMar>
        </w:tblPrEx>
        <w:trPr>
          <w:trHeight w:val="510" w:hRule="atLeast"/>
        </w:trPr>
        <w:tc>
          <w:tcPr>
            <w:tcW w:w="1720" w:type="dxa"/>
            <w:tcBorders>
              <w:top w:val="single" w:color="auto" w:sz="6" w:space="0"/>
              <w:left w:val="single" w:color="auto" w:sz="4" w:space="0"/>
              <w:bottom w:val="single" w:color="auto" w:sz="4" w:space="0"/>
              <w:right w:val="single" w:color="auto" w:sz="6" w:space="0"/>
            </w:tcBorders>
            <w:tcMar>
              <w:top w:w="15" w:type="dxa"/>
              <w:left w:w="15" w:type="dxa"/>
              <w:bottom w:w="0" w:type="dxa"/>
              <w:right w:w="15" w:type="dxa"/>
            </w:tcMar>
            <w:vAlign w:val="center"/>
          </w:tcPr>
          <w:p w14:paraId="36ABFB5E">
            <w:pPr>
              <w:jc w:val="center"/>
              <w:rPr>
                <w:rFonts w:hint="eastAsia"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男</w:t>
            </w:r>
          </w:p>
        </w:tc>
        <w:tc>
          <w:tcPr>
            <w:tcW w:w="1628" w:type="dxa"/>
            <w:tcBorders>
              <w:top w:val="single" w:color="auto" w:sz="6" w:space="0"/>
              <w:left w:val="single" w:color="auto" w:sz="6" w:space="0"/>
              <w:bottom w:val="single" w:color="auto" w:sz="4" w:space="0"/>
              <w:right w:val="single" w:color="auto" w:sz="6" w:space="0"/>
            </w:tcBorders>
            <w:noWrap/>
            <w:tcMar>
              <w:top w:w="15" w:type="dxa"/>
              <w:left w:w="15" w:type="dxa"/>
              <w:bottom w:w="0" w:type="dxa"/>
              <w:right w:w="15" w:type="dxa"/>
            </w:tcMar>
            <w:vAlign w:val="center"/>
          </w:tcPr>
          <w:p w14:paraId="7D35B20F">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13709300656</w:t>
            </w:r>
          </w:p>
        </w:tc>
        <w:tc>
          <w:tcPr>
            <w:tcW w:w="3021" w:type="dxa"/>
            <w:gridSpan w:val="3"/>
            <w:tcBorders>
              <w:top w:val="single" w:color="auto" w:sz="6" w:space="0"/>
              <w:left w:val="single" w:color="auto" w:sz="6" w:space="0"/>
              <w:bottom w:val="single" w:color="auto" w:sz="4" w:space="0"/>
              <w:right w:val="single" w:color="auto" w:sz="6" w:space="0"/>
            </w:tcBorders>
            <w:noWrap/>
            <w:tcMar>
              <w:top w:w="15" w:type="dxa"/>
              <w:left w:w="15" w:type="dxa"/>
              <w:bottom w:w="0" w:type="dxa"/>
              <w:right w:w="15" w:type="dxa"/>
            </w:tcMar>
            <w:vAlign w:val="center"/>
          </w:tcPr>
          <w:p w14:paraId="14E1A5CF">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3388624206@qq.com</w:t>
            </w:r>
          </w:p>
        </w:tc>
        <w:tc>
          <w:tcPr>
            <w:tcW w:w="1926" w:type="dxa"/>
            <w:gridSpan w:val="2"/>
            <w:tcBorders>
              <w:top w:val="single" w:color="auto" w:sz="6" w:space="0"/>
              <w:left w:val="single" w:color="auto" w:sz="6" w:space="0"/>
              <w:bottom w:val="single" w:color="auto" w:sz="4" w:space="0"/>
              <w:right w:val="single" w:color="auto" w:sz="4" w:space="0"/>
            </w:tcBorders>
            <w:noWrap/>
            <w:tcMar>
              <w:top w:w="15" w:type="dxa"/>
              <w:left w:w="15" w:type="dxa"/>
              <w:bottom w:w="0" w:type="dxa"/>
              <w:right w:w="15" w:type="dxa"/>
            </w:tcMar>
            <w:vAlign w:val="center"/>
          </w:tcPr>
          <w:p w14:paraId="36D4BD9B">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350602200602261032</w:t>
            </w:r>
          </w:p>
        </w:tc>
      </w:tr>
      <w:tr w14:paraId="601D1D44">
        <w:tblPrEx>
          <w:tblCellMar>
            <w:top w:w="0" w:type="dxa"/>
            <w:left w:w="0" w:type="dxa"/>
            <w:bottom w:w="0" w:type="dxa"/>
            <w:right w:w="0" w:type="dxa"/>
          </w:tblCellMar>
        </w:tblPrEx>
        <w:trPr>
          <w:trHeight w:val="390" w:hRule="atLeast"/>
        </w:trPr>
        <w:tc>
          <w:tcPr>
            <w:tcW w:w="8295" w:type="dxa"/>
            <w:gridSpan w:val="7"/>
            <w:tcBorders>
              <w:top w:val="single" w:color="auto" w:sz="4" w:space="0"/>
              <w:left w:val="single" w:color="auto" w:sz="8" w:space="0"/>
              <w:bottom w:val="single" w:color="auto" w:sz="4" w:space="0"/>
              <w:right w:val="single" w:color="000000" w:sz="8" w:space="0"/>
            </w:tcBorders>
            <w:tcMar>
              <w:top w:w="15" w:type="dxa"/>
              <w:left w:w="15" w:type="dxa"/>
              <w:bottom w:w="0" w:type="dxa"/>
              <w:right w:w="15" w:type="dxa"/>
            </w:tcMar>
            <w:vAlign w:val="center"/>
          </w:tcPr>
          <w:p w14:paraId="0AFA2857">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项目组成员基本信息</w:t>
            </w:r>
          </w:p>
        </w:tc>
      </w:tr>
      <w:tr w14:paraId="6EA4BD37">
        <w:tblPrEx>
          <w:tblCellMar>
            <w:top w:w="0" w:type="dxa"/>
            <w:left w:w="0" w:type="dxa"/>
            <w:bottom w:w="0" w:type="dxa"/>
            <w:right w:w="0" w:type="dxa"/>
          </w:tblCellMar>
        </w:tblPrEx>
        <w:trPr>
          <w:gridAfter w:val="1"/>
          <w:wAfter w:w="83" w:type="dxa"/>
          <w:trHeight w:val="510"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3ADC2CF5">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序号（含排序）</w:t>
            </w:r>
          </w:p>
        </w:tc>
        <w:tc>
          <w:tcPr>
            <w:tcW w:w="1628" w:type="dxa"/>
            <w:tcBorders>
              <w:top w:val="nil"/>
              <w:left w:val="nil"/>
              <w:bottom w:val="single" w:color="auto" w:sz="4" w:space="0"/>
              <w:right w:val="single" w:color="auto" w:sz="4" w:space="0"/>
            </w:tcBorders>
            <w:tcMar>
              <w:top w:w="15" w:type="dxa"/>
              <w:left w:w="15" w:type="dxa"/>
              <w:bottom w:w="0" w:type="dxa"/>
              <w:right w:w="15" w:type="dxa"/>
            </w:tcMar>
            <w:vAlign w:val="center"/>
          </w:tcPr>
          <w:p w14:paraId="4824E206">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1</w:t>
            </w:r>
          </w:p>
        </w:tc>
        <w:tc>
          <w:tcPr>
            <w:tcW w:w="1710" w:type="dxa"/>
            <w:gridSpan w:val="2"/>
            <w:tcBorders>
              <w:top w:val="nil"/>
              <w:left w:val="nil"/>
              <w:bottom w:val="single" w:color="auto" w:sz="4" w:space="0"/>
              <w:right w:val="single" w:color="auto" w:sz="4" w:space="0"/>
            </w:tcBorders>
            <w:tcMar>
              <w:top w:w="15" w:type="dxa"/>
              <w:left w:w="15" w:type="dxa"/>
              <w:bottom w:w="0" w:type="dxa"/>
              <w:right w:w="15" w:type="dxa"/>
            </w:tcMar>
            <w:vAlign w:val="center"/>
          </w:tcPr>
          <w:p w14:paraId="439189F5">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2</w:t>
            </w:r>
          </w:p>
        </w:tc>
        <w:tc>
          <w:tcPr>
            <w:tcW w:w="1311" w:type="dxa"/>
            <w:tcBorders>
              <w:top w:val="nil"/>
              <w:left w:val="nil"/>
              <w:bottom w:val="single" w:color="auto" w:sz="4" w:space="0"/>
              <w:right w:val="single" w:color="auto" w:sz="4" w:space="0"/>
            </w:tcBorders>
            <w:tcMar>
              <w:top w:w="15" w:type="dxa"/>
              <w:left w:w="15" w:type="dxa"/>
              <w:bottom w:w="0" w:type="dxa"/>
              <w:right w:w="15" w:type="dxa"/>
            </w:tcMar>
            <w:vAlign w:val="center"/>
          </w:tcPr>
          <w:p w14:paraId="27B04A6C">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3</w:t>
            </w:r>
          </w:p>
        </w:tc>
        <w:tc>
          <w:tcPr>
            <w:tcW w:w="1843" w:type="dxa"/>
            <w:tcBorders>
              <w:top w:val="nil"/>
              <w:left w:val="single" w:color="auto" w:sz="4" w:space="0"/>
              <w:bottom w:val="single" w:color="auto" w:sz="4" w:space="0"/>
              <w:right w:val="single" w:color="auto" w:sz="8" w:space="0"/>
            </w:tcBorders>
            <w:vAlign w:val="center"/>
          </w:tcPr>
          <w:p w14:paraId="20B0E665">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4</w:t>
            </w:r>
          </w:p>
        </w:tc>
      </w:tr>
      <w:tr w14:paraId="163501A2">
        <w:tblPrEx>
          <w:tblCellMar>
            <w:top w:w="0" w:type="dxa"/>
            <w:left w:w="0" w:type="dxa"/>
            <w:bottom w:w="0" w:type="dxa"/>
            <w:right w:w="0" w:type="dxa"/>
          </w:tblCellMar>
        </w:tblPrEx>
        <w:trPr>
          <w:gridAfter w:val="1"/>
          <w:wAfter w:w="83" w:type="dxa"/>
          <w:trHeight w:val="510"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3E465EC1">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姓名/性别</w:t>
            </w:r>
          </w:p>
        </w:tc>
        <w:tc>
          <w:tcPr>
            <w:tcW w:w="1628"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45F6ADC2">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王兆华</w:t>
            </w:r>
          </w:p>
        </w:tc>
        <w:tc>
          <w:tcPr>
            <w:tcW w:w="1710" w:type="dxa"/>
            <w:gridSpan w:val="2"/>
            <w:tcBorders>
              <w:top w:val="nil"/>
              <w:left w:val="nil"/>
              <w:bottom w:val="single" w:color="auto" w:sz="4" w:space="0"/>
              <w:right w:val="single" w:color="auto" w:sz="4" w:space="0"/>
            </w:tcBorders>
            <w:noWrap/>
            <w:tcMar>
              <w:top w:w="15" w:type="dxa"/>
              <w:left w:w="15" w:type="dxa"/>
              <w:bottom w:w="0" w:type="dxa"/>
              <w:right w:w="15" w:type="dxa"/>
            </w:tcMar>
            <w:vAlign w:val="center"/>
          </w:tcPr>
          <w:p w14:paraId="7FDD4586">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姜淏文</w:t>
            </w:r>
          </w:p>
        </w:tc>
        <w:tc>
          <w:tcPr>
            <w:tcW w:w="1311"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183BB817">
            <w:pPr>
              <w:jc w:val="center"/>
              <w:rPr>
                <w:rFonts w:ascii="仿宋" w:hAnsi="仿宋" w:eastAsia="仿宋" w:cs="仿宋"/>
                <w:color w:val="000000" w:themeColor="text1"/>
                <w:sz w:val="24"/>
                <w14:textFill>
                  <w14:solidFill>
                    <w14:schemeClr w14:val="tx1"/>
                  </w14:solidFill>
                </w14:textFill>
              </w:rPr>
            </w:pPr>
          </w:p>
        </w:tc>
        <w:tc>
          <w:tcPr>
            <w:tcW w:w="1843" w:type="dxa"/>
            <w:tcBorders>
              <w:top w:val="nil"/>
              <w:left w:val="single" w:color="auto" w:sz="4" w:space="0"/>
              <w:bottom w:val="single" w:color="auto" w:sz="4" w:space="0"/>
              <w:right w:val="single" w:color="auto" w:sz="8" w:space="0"/>
            </w:tcBorders>
            <w:vAlign w:val="center"/>
          </w:tcPr>
          <w:p w14:paraId="7726B935">
            <w:pPr>
              <w:jc w:val="center"/>
              <w:rPr>
                <w:rFonts w:ascii="仿宋" w:hAnsi="仿宋" w:eastAsia="仿宋" w:cs="仿宋"/>
                <w:color w:val="000000" w:themeColor="text1"/>
                <w:sz w:val="24"/>
                <w14:textFill>
                  <w14:solidFill>
                    <w14:schemeClr w14:val="tx1"/>
                  </w14:solidFill>
                </w14:textFill>
              </w:rPr>
            </w:pPr>
          </w:p>
        </w:tc>
      </w:tr>
      <w:tr w14:paraId="26903563">
        <w:tblPrEx>
          <w:tblCellMar>
            <w:top w:w="0" w:type="dxa"/>
            <w:left w:w="0" w:type="dxa"/>
            <w:bottom w:w="0" w:type="dxa"/>
            <w:right w:w="0" w:type="dxa"/>
          </w:tblCellMar>
        </w:tblPrEx>
        <w:trPr>
          <w:gridAfter w:val="1"/>
          <w:wAfter w:w="83" w:type="dxa"/>
          <w:trHeight w:val="510"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4C86585D">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学号</w:t>
            </w:r>
          </w:p>
        </w:tc>
        <w:tc>
          <w:tcPr>
            <w:tcW w:w="1628"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7B2767B4">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2024141090207</w:t>
            </w:r>
          </w:p>
        </w:tc>
        <w:tc>
          <w:tcPr>
            <w:tcW w:w="1710" w:type="dxa"/>
            <w:gridSpan w:val="2"/>
            <w:tcBorders>
              <w:top w:val="nil"/>
              <w:left w:val="nil"/>
              <w:bottom w:val="single" w:color="auto" w:sz="4" w:space="0"/>
              <w:right w:val="single" w:color="auto" w:sz="4" w:space="0"/>
            </w:tcBorders>
            <w:noWrap/>
            <w:tcMar>
              <w:top w:w="15" w:type="dxa"/>
              <w:left w:w="15" w:type="dxa"/>
              <w:bottom w:w="0" w:type="dxa"/>
              <w:right w:w="15" w:type="dxa"/>
            </w:tcMar>
            <w:vAlign w:val="center"/>
          </w:tcPr>
          <w:p w14:paraId="33E45A70">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2024141090046</w:t>
            </w:r>
          </w:p>
        </w:tc>
        <w:tc>
          <w:tcPr>
            <w:tcW w:w="1311"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4A0F1C5C">
            <w:pPr>
              <w:jc w:val="center"/>
              <w:rPr>
                <w:rFonts w:ascii="仿宋" w:hAnsi="仿宋" w:eastAsia="仿宋" w:cs="仿宋"/>
                <w:color w:val="000000" w:themeColor="text1"/>
                <w:sz w:val="24"/>
                <w14:textFill>
                  <w14:solidFill>
                    <w14:schemeClr w14:val="tx1"/>
                  </w14:solidFill>
                </w14:textFill>
              </w:rPr>
            </w:pPr>
          </w:p>
        </w:tc>
        <w:tc>
          <w:tcPr>
            <w:tcW w:w="1843" w:type="dxa"/>
            <w:tcBorders>
              <w:top w:val="nil"/>
              <w:left w:val="single" w:color="auto" w:sz="4" w:space="0"/>
              <w:bottom w:val="single" w:color="auto" w:sz="4" w:space="0"/>
              <w:right w:val="single" w:color="auto" w:sz="8" w:space="0"/>
            </w:tcBorders>
            <w:vAlign w:val="center"/>
          </w:tcPr>
          <w:p w14:paraId="7BD57183">
            <w:pPr>
              <w:jc w:val="center"/>
              <w:rPr>
                <w:rFonts w:ascii="仿宋" w:hAnsi="仿宋" w:eastAsia="仿宋" w:cs="仿宋"/>
                <w:color w:val="000000" w:themeColor="text1"/>
                <w:sz w:val="24"/>
                <w14:textFill>
                  <w14:solidFill>
                    <w14:schemeClr w14:val="tx1"/>
                  </w14:solidFill>
                </w14:textFill>
              </w:rPr>
            </w:pPr>
          </w:p>
        </w:tc>
      </w:tr>
      <w:tr w14:paraId="255A6BDF">
        <w:tblPrEx>
          <w:tblCellMar>
            <w:top w:w="0" w:type="dxa"/>
            <w:left w:w="0" w:type="dxa"/>
            <w:bottom w:w="0" w:type="dxa"/>
            <w:right w:w="0" w:type="dxa"/>
          </w:tblCellMar>
        </w:tblPrEx>
        <w:trPr>
          <w:gridAfter w:val="1"/>
          <w:wAfter w:w="83" w:type="dxa"/>
          <w:trHeight w:val="510"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45DC1C4F">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专业年级</w:t>
            </w:r>
          </w:p>
        </w:tc>
        <w:tc>
          <w:tcPr>
            <w:tcW w:w="1628" w:type="dxa"/>
            <w:tcBorders>
              <w:top w:val="nil"/>
              <w:left w:val="nil"/>
              <w:bottom w:val="single" w:color="auto" w:sz="4" w:space="0"/>
              <w:right w:val="single" w:color="auto" w:sz="4" w:space="0"/>
            </w:tcBorders>
            <w:tcMar>
              <w:top w:w="15" w:type="dxa"/>
              <w:left w:w="15" w:type="dxa"/>
              <w:bottom w:w="0" w:type="dxa"/>
              <w:right w:w="15" w:type="dxa"/>
            </w:tcMar>
            <w:vAlign w:val="center"/>
          </w:tcPr>
          <w:p w14:paraId="734581F8">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2024级</w:t>
            </w:r>
          </w:p>
        </w:tc>
        <w:tc>
          <w:tcPr>
            <w:tcW w:w="1710" w:type="dxa"/>
            <w:gridSpan w:val="2"/>
            <w:tcBorders>
              <w:top w:val="nil"/>
              <w:left w:val="nil"/>
              <w:bottom w:val="single" w:color="auto" w:sz="4" w:space="0"/>
              <w:right w:val="single" w:color="auto" w:sz="4" w:space="0"/>
            </w:tcBorders>
            <w:noWrap/>
            <w:tcMar>
              <w:top w:w="15" w:type="dxa"/>
              <w:left w:w="15" w:type="dxa"/>
              <w:bottom w:w="0" w:type="dxa"/>
              <w:right w:w="15" w:type="dxa"/>
            </w:tcMar>
            <w:vAlign w:val="center"/>
          </w:tcPr>
          <w:p w14:paraId="7EFE8331">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2024级</w:t>
            </w:r>
          </w:p>
        </w:tc>
        <w:tc>
          <w:tcPr>
            <w:tcW w:w="1311"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6DAD08C4">
            <w:pPr>
              <w:jc w:val="center"/>
              <w:rPr>
                <w:rFonts w:ascii="仿宋" w:hAnsi="仿宋" w:eastAsia="仿宋" w:cs="仿宋"/>
                <w:color w:val="000000" w:themeColor="text1"/>
                <w:sz w:val="24"/>
                <w14:textFill>
                  <w14:solidFill>
                    <w14:schemeClr w14:val="tx1"/>
                  </w14:solidFill>
                </w14:textFill>
              </w:rPr>
            </w:pPr>
          </w:p>
        </w:tc>
        <w:tc>
          <w:tcPr>
            <w:tcW w:w="1843" w:type="dxa"/>
            <w:tcBorders>
              <w:top w:val="nil"/>
              <w:left w:val="single" w:color="auto" w:sz="4" w:space="0"/>
              <w:bottom w:val="single" w:color="auto" w:sz="4" w:space="0"/>
              <w:right w:val="single" w:color="auto" w:sz="8" w:space="0"/>
            </w:tcBorders>
            <w:vAlign w:val="center"/>
          </w:tcPr>
          <w:p w14:paraId="094A0357">
            <w:pPr>
              <w:jc w:val="center"/>
              <w:rPr>
                <w:rFonts w:ascii="仿宋" w:hAnsi="仿宋" w:eastAsia="仿宋" w:cs="仿宋"/>
                <w:color w:val="000000" w:themeColor="text1"/>
                <w:sz w:val="24"/>
                <w14:textFill>
                  <w14:solidFill>
                    <w14:schemeClr w14:val="tx1"/>
                  </w14:solidFill>
                </w14:textFill>
              </w:rPr>
            </w:pPr>
          </w:p>
        </w:tc>
      </w:tr>
      <w:tr w14:paraId="6A2E59B0">
        <w:tblPrEx>
          <w:tblCellMar>
            <w:top w:w="0" w:type="dxa"/>
            <w:left w:w="0" w:type="dxa"/>
            <w:bottom w:w="0" w:type="dxa"/>
            <w:right w:w="0" w:type="dxa"/>
          </w:tblCellMar>
        </w:tblPrEx>
        <w:trPr>
          <w:gridAfter w:val="1"/>
          <w:wAfter w:w="83" w:type="dxa"/>
          <w:trHeight w:val="510" w:hRule="atLeast"/>
        </w:trPr>
        <w:tc>
          <w:tcPr>
            <w:tcW w:w="1720" w:type="dxa"/>
            <w:tcBorders>
              <w:top w:val="nil"/>
              <w:left w:val="single" w:color="auto" w:sz="8" w:space="0"/>
              <w:bottom w:val="single" w:color="auto" w:sz="4" w:space="0"/>
              <w:right w:val="single" w:color="auto" w:sz="4" w:space="0"/>
            </w:tcBorders>
            <w:noWrap/>
            <w:tcMar>
              <w:top w:w="15" w:type="dxa"/>
              <w:left w:w="15" w:type="dxa"/>
              <w:bottom w:w="0" w:type="dxa"/>
              <w:right w:w="15" w:type="dxa"/>
            </w:tcMar>
            <w:vAlign w:val="center"/>
          </w:tcPr>
          <w:p w14:paraId="210E47DE">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所在学院</w:t>
            </w:r>
          </w:p>
        </w:tc>
        <w:tc>
          <w:tcPr>
            <w:tcW w:w="1628" w:type="dxa"/>
            <w:tcBorders>
              <w:top w:val="nil"/>
              <w:left w:val="nil"/>
              <w:bottom w:val="single" w:color="auto" w:sz="4" w:space="0"/>
              <w:right w:val="single" w:color="auto" w:sz="4" w:space="0"/>
            </w:tcBorders>
            <w:tcMar>
              <w:top w:w="15" w:type="dxa"/>
              <w:left w:w="15" w:type="dxa"/>
              <w:bottom w:w="0" w:type="dxa"/>
              <w:right w:w="15" w:type="dxa"/>
            </w:tcMar>
            <w:vAlign w:val="center"/>
          </w:tcPr>
          <w:p w14:paraId="73C32DA4">
            <w:pPr>
              <w:jc w:val="center"/>
              <w:rPr>
                <w:rFonts w:hint="eastAsia"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公共管理学院</w:t>
            </w:r>
          </w:p>
        </w:tc>
        <w:tc>
          <w:tcPr>
            <w:tcW w:w="1710" w:type="dxa"/>
            <w:gridSpan w:val="2"/>
            <w:tcBorders>
              <w:top w:val="nil"/>
              <w:left w:val="nil"/>
              <w:bottom w:val="single" w:color="auto" w:sz="4" w:space="0"/>
              <w:right w:val="single" w:color="auto" w:sz="4" w:space="0"/>
            </w:tcBorders>
            <w:tcMar>
              <w:top w:w="15" w:type="dxa"/>
              <w:left w:w="15" w:type="dxa"/>
              <w:bottom w:w="0" w:type="dxa"/>
              <w:right w:w="15" w:type="dxa"/>
            </w:tcMar>
            <w:vAlign w:val="center"/>
          </w:tcPr>
          <w:p w14:paraId="267AA23A">
            <w:pPr>
              <w:jc w:val="center"/>
              <w:rPr>
                <w:rFonts w:hint="eastAsia"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公共管理学院</w:t>
            </w:r>
          </w:p>
        </w:tc>
        <w:tc>
          <w:tcPr>
            <w:tcW w:w="1311" w:type="dxa"/>
            <w:tcBorders>
              <w:top w:val="nil"/>
              <w:left w:val="nil"/>
              <w:bottom w:val="single" w:color="auto" w:sz="4" w:space="0"/>
              <w:right w:val="single" w:color="auto" w:sz="4" w:space="0"/>
            </w:tcBorders>
            <w:tcMar>
              <w:top w:w="15" w:type="dxa"/>
              <w:left w:w="15" w:type="dxa"/>
              <w:bottom w:w="0" w:type="dxa"/>
              <w:right w:w="15" w:type="dxa"/>
            </w:tcMar>
            <w:vAlign w:val="center"/>
          </w:tcPr>
          <w:p w14:paraId="6BD5E9C8">
            <w:pPr>
              <w:jc w:val="center"/>
              <w:rPr>
                <w:rFonts w:ascii="仿宋" w:hAnsi="仿宋" w:eastAsia="仿宋" w:cs="仿宋"/>
                <w:color w:val="000000" w:themeColor="text1"/>
                <w:sz w:val="24"/>
                <w14:textFill>
                  <w14:solidFill>
                    <w14:schemeClr w14:val="tx1"/>
                  </w14:solidFill>
                </w14:textFill>
              </w:rPr>
            </w:pPr>
          </w:p>
        </w:tc>
        <w:tc>
          <w:tcPr>
            <w:tcW w:w="1843" w:type="dxa"/>
            <w:tcBorders>
              <w:top w:val="nil"/>
              <w:left w:val="single" w:color="auto" w:sz="4" w:space="0"/>
              <w:bottom w:val="single" w:color="auto" w:sz="4" w:space="0"/>
              <w:right w:val="single" w:color="auto" w:sz="8" w:space="0"/>
            </w:tcBorders>
            <w:vAlign w:val="center"/>
          </w:tcPr>
          <w:p w14:paraId="2B04A2BF">
            <w:pPr>
              <w:jc w:val="center"/>
              <w:rPr>
                <w:rFonts w:ascii="仿宋" w:hAnsi="仿宋" w:eastAsia="仿宋" w:cs="仿宋"/>
                <w:color w:val="000000" w:themeColor="text1"/>
                <w:sz w:val="24"/>
                <w14:textFill>
                  <w14:solidFill>
                    <w14:schemeClr w14:val="tx1"/>
                  </w14:solidFill>
                </w14:textFill>
              </w:rPr>
            </w:pPr>
          </w:p>
        </w:tc>
      </w:tr>
      <w:tr w14:paraId="52D188B6">
        <w:tblPrEx>
          <w:tblCellMar>
            <w:top w:w="0" w:type="dxa"/>
            <w:left w:w="0" w:type="dxa"/>
            <w:bottom w:w="0" w:type="dxa"/>
            <w:right w:w="0" w:type="dxa"/>
          </w:tblCellMar>
        </w:tblPrEx>
        <w:trPr>
          <w:gridAfter w:val="1"/>
          <w:wAfter w:w="83" w:type="dxa"/>
          <w:trHeight w:val="510"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53E348E4">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手机</w:t>
            </w:r>
          </w:p>
        </w:tc>
        <w:tc>
          <w:tcPr>
            <w:tcW w:w="1628" w:type="dxa"/>
            <w:tcBorders>
              <w:top w:val="nil"/>
              <w:left w:val="nil"/>
              <w:bottom w:val="single" w:color="auto" w:sz="4" w:space="0"/>
              <w:right w:val="single" w:color="auto" w:sz="4" w:space="0"/>
            </w:tcBorders>
            <w:tcMar>
              <w:top w:w="15" w:type="dxa"/>
              <w:left w:w="15" w:type="dxa"/>
              <w:bottom w:w="0" w:type="dxa"/>
              <w:right w:w="15" w:type="dxa"/>
            </w:tcMar>
            <w:vAlign w:val="center"/>
          </w:tcPr>
          <w:p w14:paraId="14C0DDC9">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13687185265</w:t>
            </w:r>
          </w:p>
        </w:tc>
        <w:tc>
          <w:tcPr>
            <w:tcW w:w="1710" w:type="dxa"/>
            <w:gridSpan w:val="2"/>
            <w:tcBorders>
              <w:top w:val="nil"/>
              <w:left w:val="nil"/>
              <w:bottom w:val="single" w:color="auto" w:sz="4" w:space="0"/>
              <w:right w:val="single" w:color="auto" w:sz="4" w:space="0"/>
            </w:tcBorders>
            <w:tcMar>
              <w:top w:w="15" w:type="dxa"/>
              <w:left w:w="15" w:type="dxa"/>
              <w:bottom w:w="0" w:type="dxa"/>
              <w:right w:w="15" w:type="dxa"/>
            </w:tcMar>
            <w:vAlign w:val="center"/>
          </w:tcPr>
          <w:p w14:paraId="43F9E63A">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18503186171</w:t>
            </w:r>
          </w:p>
        </w:tc>
        <w:tc>
          <w:tcPr>
            <w:tcW w:w="1311"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2D1F3BB5">
            <w:pPr>
              <w:jc w:val="center"/>
              <w:rPr>
                <w:rFonts w:ascii="仿宋" w:hAnsi="仿宋" w:eastAsia="仿宋" w:cs="仿宋"/>
                <w:color w:val="000000" w:themeColor="text1"/>
                <w:sz w:val="24"/>
                <w14:textFill>
                  <w14:solidFill>
                    <w14:schemeClr w14:val="tx1"/>
                  </w14:solidFill>
                </w14:textFill>
              </w:rPr>
            </w:pPr>
          </w:p>
        </w:tc>
        <w:tc>
          <w:tcPr>
            <w:tcW w:w="1843" w:type="dxa"/>
            <w:tcBorders>
              <w:top w:val="nil"/>
              <w:left w:val="single" w:color="auto" w:sz="4" w:space="0"/>
              <w:bottom w:val="single" w:color="auto" w:sz="4" w:space="0"/>
              <w:right w:val="single" w:color="auto" w:sz="8" w:space="0"/>
            </w:tcBorders>
            <w:vAlign w:val="center"/>
          </w:tcPr>
          <w:p w14:paraId="62FFA217">
            <w:pPr>
              <w:jc w:val="center"/>
              <w:rPr>
                <w:rFonts w:ascii="仿宋" w:hAnsi="仿宋" w:eastAsia="仿宋" w:cs="仿宋"/>
                <w:color w:val="000000" w:themeColor="text1"/>
                <w:sz w:val="24"/>
                <w14:textFill>
                  <w14:solidFill>
                    <w14:schemeClr w14:val="tx1"/>
                  </w14:solidFill>
                </w14:textFill>
              </w:rPr>
            </w:pPr>
          </w:p>
        </w:tc>
      </w:tr>
      <w:tr w14:paraId="4A173402">
        <w:tblPrEx>
          <w:tblCellMar>
            <w:top w:w="0" w:type="dxa"/>
            <w:left w:w="0" w:type="dxa"/>
            <w:bottom w:w="0" w:type="dxa"/>
            <w:right w:w="0" w:type="dxa"/>
          </w:tblCellMar>
        </w:tblPrEx>
        <w:trPr>
          <w:gridAfter w:val="1"/>
          <w:wAfter w:w="83" w:type="dxa"/>
          <w:trHeight w:val="510"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25C2AD24">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电子邮箱</w:t>
            </w:r>
          </w:p>
        </w:tc>
        <w:tc>
          <w:tcPr>
            <w:tcW w:w="1628"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45F96C3E">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2157034406@qq.com</w:t>
            </w:r>
          </w:p>
        </w:tc>
        <w:tc>
          <w:tcPr>
            <w:tcW w:w="1710" w:type="dxa"/>
            <w:gridSpan w:val="2"/>
            <w:tcBorders>
              <w:top w:val="nil"/>
              <w:left w:val="nil"/>
              <w:bottom w:val="single" w:color="auto" w:sz="4" w:space="0"/>
              <w:right w:val="single" w:color="auto" w:sz="4" w:space="0"/>
            </w:tcBorders>
            <w:noWrap/>
            <w:tcMar>
              <w:top w:w="15" w:type="dxa"/>
              <w:left w:w="15" w:type="dxa"/>
              <w:bottom w:w="0" w:type="dxa"/>
              <w:right w:w="15" w:type="dxa"/>
            </w:tcMar>
            <w:vAlign w:val="center"/>
          </w:tcPr>
          <w:p w14:paraId="3208A824">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2024141090046@stu.scu.edu.cn</w:t>
            </w:r>
          </w:p>
        </w:tc>
        <w:tc>
          <w:tcPr>
            <w:tcW w:w="1311"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0FD0685C">
            <w:pPr>
              <w:jc w:val="center"/>
              <w:rPr>
                <w:rFonts w:ascii="仿宋" w:hAnsi="仿宋" w:eastAsia="仿宋" w:cs="仿宋"/>
                <w:color w:val="000000" w:themeColor="text1"/>
                <w:sz w:val="24"/>
                <w14:textFill>
                  <w14:solidFill>
                    <w14:schemeClr w14:val="tx1"/>
                  </w14:solidFill>
                </w14:textFill>
              </w:rPr>
            </w:pPr>
          </w:p>
        </w:tc>
        <w:tc>
          <w:tcPr>
            <w:tcW w:w="1843" w:type="dxa"/>
            <w:tcBorders>
              <w:top w:val="nil"/>
              <w:left w:val="single" w:color="auto" w:sz="4" w:space="0"/>
              <w:bottom w:val="single" w:color="auto" w:sz="4" w:space="0"/>
              <w:right w:val="single" w:color="auto" w:sz="8" w:space="0"/>
            </w:tcBorders>
            <w:vAlign w:val="center"/>
          </w:tcPr>
          <w:p w14:paraId="6AD65C0C">
            <w:pPr>
              <w:jc w:val="center"/>
              <w:rPr>
                <w:rFonts w:ascii="仿宋" w:hAnsi="仿宋" w:eastAsia="仿宋" w:cs="仿宋"/>
                <w:color w:val="000000" w:themeColor="text1"/>
                <w:sz w:val="24"/>
                <w14:textFill>
                  <w14:solidFill>
                    <w14:schemeClr w14:val="tx1"/>
                  </w14:solidFill>
                </w14:textFill>
              </w:rPr>
            </w:pPr>
          </w:p>
        </w:tc>
      </w:tr>
      <w:tr w14:paraId="096E7BC6">
        <w:tblPrEx>
          <w:tblCellMar>
            <w:top w:w="0" w:type="dxa"/>
            <w:left w:w="0" w:type="dxa"/>
            <w:bottom w:w="0" w:type="dxa"/>
            <w:right w:w="0" w:type="dxa"/>
          </w:tblCellMar>
        </w:tblPrEx>
        <w:trPr>
          <w:gridAfter w:val="1"/>
          <w:wAfter w:w="83" w:type="dxa"/>
          <w:trHeight w:val="510" w:hRule="atLeast"/>
        </w:trPr>
        <w:tc>
          <w:tcPr>
            <w:tcW w:w="1720" w:type="dxa"/>
            <w:tcBorders>
              <w:top w:val="nil"/>
              <w:left w:val="single" w:color="auto" w:sz="8" w:space="0"/>
              <w:bottom w:val="single" w:color="auto" w:sz="4" w:space="0"/>
              <w:right w:val="single" w:color="auto" w:sz="4" w:space="0"/>
            </w:tcBorders>
            <w:noWrap/>
            <w:tcMar>
              <w:top w:w="15" w:type="dxa"/>
              <w:left w:w="15" w:type="dxa"/>
              <w:bottom w:w="0" w:type="dxa"/>
              <w:right w:w="15" w:type="dxa"/>
            </w:tcMar>
            <w:vAlign w:val="center"/>
          </w:tcPr>
          <w:p w14:paraId="03E25A0E">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身份证号</w:t>
            </w:r>
          </w:p>
        </w:tc>
        <w:tc>
          <w:tcPr>
            <w:tcW w:w="1628"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1CA65E8F">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420222200511214830</w:t>
            </w:r>
          </w:p>
        </w:tc>
        <w:tc>
          <w:tcPr>
            <w:tcW w:w="1710" w:type="dxa"/>
            <w:gridSpan w:val="2"/>
            <w:tcBorders>
              <w:top w:val="nil"/>
              <w:left w:val="nil"/>
              <w:bottom w:val="single" w:color="auto" w:sz="4" w:space="0"/>
              <w:right w:val="single" w:color="auto" w:sz="4" w:space="0"/>
            </w:tcBorders>
            <w:noWrap/>
            <w:tcMar>
              <w:top w:w="15" w:type="dxa"/>
              <w:left w:w="15" w:type="dxa"/>
              <w:bottom w:w="0" w:type="dxa"/>
              <w:right w:w="15" w:type="dxa"/>
            </w:tcMar>
            <w:vAlign w:val="center"/>
          </w:tcPr>
          <w:p w14:paraId="79912358">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131121200606050015</w:t>
            </w:r>
          </w:p>
        </w:tc>
        <w:tc>
          <w:tcPr>
            <w:tcW w:w="1311"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12213F4A">
            <w:pPr>
              <w:jc w:val="center"/>
              <w:rPr>
                <w:rFonts w:ascii="仿宋" w:hAnsi="仿宋" w:eastAsia="仿宋" w:cs="仿宋"/>
                <w:color w:val="000000" w:themeColor="text1"/>
                <w:sz w:val="24"/>
                <w14:textFill>
                  <w14:solidFill>
                    <w14:schemeClr w14:val="tx1"/>
                  </w14:solidFill>
                </w14:textFill>
              </w:rPr>
            </w:pPr>
          </w:p>
        </w:tc>
        <w:tc>
          <w:tcPr>
            <w:tcW w:w="1843" w:type="dxa"/>
            <w:tcBorders>
              <w:top w:val="nil"/>
              <w:left w:val="single" w:color="auto" w:sz="4" w:space="0"/>
              <w:bottom w:val="single" w:color="auto" w:sz="4" w:space="0"/>
              <w:right w:val="single" w:color="auto" w:sz="8" w:space="0"/>
            </w:tcBorders>
            <w:vAlign w:val="center"/>
          </w:tcPr>
          <w:p w14:paraId="035ACA3A">
            <w:pPr>
              <w:jc w:val="center"/>
              <w:rPr>
                <w:rFonts w:ascii="仿宋" w:hAnsi="仿宋" w:eastAsia="仿宋" w:cs="仿宋"/>
                <w:color w:val="000000" w:themeColor="text1"/>
                <w:sz w:val="24"/>
                <w14:textFill>
                  <w14:solidFill>
                    <w14:schemeClr w14:val="tx1"/>
                  </w14:solidFill>
                </w14:textFill>
              </w:rPr>
            </w:pPr>
          </w:p>
        </w:tc>
      </w:tr>
      <w:tr w14:paraId="2D2FC8D6">
        <w:tblPrEx>
          <w:tblCellMar>
            <w:top w:w="0" w:type="dxa"/>
            <w:left w:w="0" w:type="dxa"/>
            <w:bottom w:w="0" w:type="dxa"/>
            <w:right w:w="0" w:type="dxa"/>
          </w:tblCellMar>
        </w:tblPrEx>
        <w:trPr>
          <w:gridAfter w:val="1"/>
          <w:wAfter w:w="83" w:type="dxa"/>
          <w:trHeight w:val="510" w:hRule="atLeast"/>
        </w:trPr>
        <w:tc>
          <w:tcPr>
            <w:tcW w:w="1720" w:type="dxa"/>
            <w:tcBorders>
              <w:top w:val="nil"/>
              <w:left w:val="single" w:color="auto" w:sz="8" w:space="0"/>
              <w:bottom w:val="single" w:color="auto" w:sz="8" w:space="0"/>
              <w:right w:val="single" w:color="auto" w:sz="4" w:space="0"/>
            </w:tcBorders>
            <w:noWrap/>
            <w:tcMar>
              <w:top w:w="15" w:type="dxa"/>
              <w:left w:w="15" w:type="dxa"/>
              <w:bottom w:w="0" w:type="dxa"/>
              <w:right w:w="15" w:type="dxa"/>
            </w:tcMar>
            <w:vAlign w:val="center"/>
          </w:tcPr>
          <w:p w14:paraId="177AF4D0">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签名</w:t>
            </w:r>
          </w:p>
        </w:tc>
        <w:tc>
          <w:tcPr>
            <w:tcW w:w="1628" w:type="dxa"/>
            <w:tcBorders>
              <w:top w:val="nil"/>
              <w:left w:val="nil"/>
              <w:bottom w:val="single" w:color="auto" w:sz="8" w:space="0"/>
              <w:right w:val="single" w:color="auto" w:sz="4" w:space="0"/>
            </w:tcBorders>
            <w:tcMar>
              <w:top w:w="15" w:type="dxa"/>
              <w:left w:w="15" w:type="dxa"/>
              <w:bottom w:w="0" w:type="dxa"/>
              <w:right w:w="15" w:type="dxa"/>
            </w:tcMar>
            <w:vAlign w:val="center"/>
          </w:tcPr>
          <w:p w14:paraId="506A858A">
            <w:pPr>
              <w:jc w:val="center"/>
              <w:rPr>
                <w:rFonts w:hint="eastAsia" w:ascii="仿宋" w:hAnsi="仿宋" w:eastAsia="仿宋" w:cs="仿宋"/>
                <w:color w:val="000000" w:themeColor="text1"/>
                <w:sz w:val="24"/>
                <w:lang w:eastAsia="zh-CN"/>
                <w14:textFill>
                  <w14:solidFill>
                    <w14:schemeClr w14:val="tx1"/>
                  </w14:solidFill>
                </w14:textFill>
              </w:rPr>
            </w:pPr>
            <w:r>
              <w:rPr>
                <w:rFonts w:hint="eastAsia" w:ascii="仿宋" w:hAnsi="仿宋" w:eastAsia="仿宋" w:cs="仿宋"/>
                <w:color w:val="000000" w:themeColor="text1"/>
                <w:sz w:val="24"/>
                <w:lang w:eastAsia="zh-CN"/>
                <w14:textFill>
                  <w14:solidFill>
                    <w14:schemeClr w14:val="tx1"/>
                  </w14:solidFill>
                </w14:textFill>
              </w:rPr>
              <w:drawing>
                <wp:inline distT="0" distB="0" distL="114300" distR="114300">
                  <wp:extent cx="1014095" cy="619125"/>
                  <wp:effectExtent l="0" t="0" r="6985" b="5715"/>
                  <wp:docPr id="7" name="图片 7" descr="ba8a26498b4998e658b0b37c56dcc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a8a26498b4998e658b0b37c56dcc791"/>
                          <pic:cNvPicPr>
                            <a:picLocks noChangeAspect="1"/>
                          </pic:cNvPicPr>
                        </pic:nvPicPr>
                        <pic:blipFill>
                          <a:blip r:embed="rId6"/>
                          <a:stretch>
                            <a:fillRect/>
                          </a:stretch>
                        </pic:blipFill>
                        <pic:spPr>
                          <a:xfrm>
                            <a:off x="0" y="0"/>
                            <a:ext cx="1014095" cy="619125"/>
                          </a:xfrm>
                          <a:prstGeom prst="rect">
                            <a:avLst/>
                          </a:prstGeom>
                        </pic:spPr>
                      </pic:pic>
                    </a:graphicData>
                  </a:graphic>
                </wp:inline>
              </w:drawing>
            </w:r>
          </w:p>
        </w:tc>
        <w:tc>
          <w:tcPr>
            <w:tcW w:w="1710" w:type="dxa"/>
            <w:gridSpan w:val="2"/>
            <w:tcBorders>
              <w:top w:val="nil"/>
              <w:left w:val="nil"/>
              <w:bottom w:val="single" w:color="auto" w:sz="8" w:space="0"/>
              <w:right w:val="single" w:color="auto" w:sz="4" w:space="0"/>
            </w:tcBorders>
            <w:tcMar>
              <w:top w:w="15" w:type="dxa"/>
              <w:left w:w="15" w:type="dxa"/>
              <w:bottom w:w="0" w:type="dxa"/>
              <w:right w:w="15" w:type="dxa"/>
            </w:tcMar>
            <w:vAlign w:val="center"/>
          </w:tcPr>
          <w:p w14:paraId="6BC8CBE1">
            <w:pPr>
              <w:jc w:val="center"/>
              <w:rPr>
                <w:rFonts w:hint="eastAsia" w:ascii="仿宋" w:hAnsi="仿宋" w:eastAsia="仿宋" w:cs="仿宋"/>
                <w:color w:val="000000" w:themeColor="text1"/>
                <w:sz w:val="24"/>
                <w:lang w:eastAsia="zh-CN"/>
                <w14:textFill>
                  <w14:solidFill>
                    <w14:schemeClr w14:val="tx1"/>
                  </w14:solidFill>
                </w14:textFill>
              </w:rPr>
            </w:pPr>
            <w:r>
              <w:rPr>
                <w:rFonts w:hint="eastAsia" w:ascii="仿宋" w:hAnsi="仿宋" w:eastAsia="仿宋" w:cs="仿宋"/>
                <w:color w:val="000000" w:themeColor="text1"/>
                <w:sz w:val="24"/>
                <w:lang w:eastAsia="zh-CN"/>
                <w14:textFill>
                  <w14:solidFill>
                    <w14:schemeClr w14:val="tx1"/>
                  </w14:solidFill>
                </w14:textFill>
              </w:rPr>
              <w:drawing>
                <wp:inline distT="0" distB="0" distL="114300" distR="114300">
                  <wp:extent cx="1066165" cy="627380"/>
                  <wp:effectExtent l="0" t="0" r="635" b="12700"/>
                  <wp:docPr id="9" name="图片 9" descr="67042720339c325d6ad44b0d6d78c2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7042720339c325d6ad44b0d6d78c2db"/>
                          <pic:cNvPicPr>
                            <a:picLocks noChangeAspect="1"/>
                          </pic:cNvPicPr>
                        </pic:nvPicPr>
                        <pic:blipFill>
                          <a:blip r:embed="rId7"/>
                          <a:stretch>
                            <a:fillRect/>
                          </a:stretch>
                        </pic:blipFill>
                        <pic:spPr>
                          <a:xfrm>
                            <a:off x="0" y="0"/>
                            <a:ext cx="1066165" cy="627380"/>
                          </a:xfrm>
                          <a:prstGeom prst="rect">
                            <a:avLst/>
                          </a:prstGeom>
                        </pic:spPr>
                      </pic:pic>
                    </a:graphicData>
                  </a:graphic>
                </wp:inline>
              </w:drawing>
            </w:r>
          </w:p>
        </w:tc>
        <w:tc>
          <w:tcPr>
            <w:tcW w:w="1311" w:type="dxa"/>
            <w:tcBorders>
              <w:top w:val="nil"/>
              <w:left w:val="nil"/>
              <w:bottom w:val="single" w:color="auto" w:sz="8" w:space="0"/>
              <w:right w:val="single" w:color="auto" w:sz="4" w:space="0"/>
            </w:tcBorders>
            <w:tcMar>
              <w:top w:w="15" w:type="dxa"/>
              <w:left w:w="15" w:type="dxa"/>
              <w:bottom w:w="0" w:type="dxa"/>
              <w:right w:w="15" w:type="dxa"/>
            </w:tcMar>
            <w:vAlign w:val="center"/>
          </w:tcPr>
          <w:p w14:paraId="773E12CB">
            <w:pPr>
              <w:jc w:val="center"/>
              <w:rPr>
                <w:rFonts w:ascii="仿宋" w:hAnsi="仿宋" w:eastAsia="仿宋" w:cs="仿宋"/>
                <w:color w:val="000000" w:themeColor="text1"/>
                <w:sz w:val="24"/>
                <w14:textFill>
                  <w14:solidFill>
                    <w14:schemeClr w14:val="tx1"/>
                  </w14:solidFill>
                </w14:textFill>
              </w:rPr>
            </w:pPr>
          </w:p>
        </w:tc>
        <w:tc>
          <w:tcPr>
            <w:tcW w:w="1843" w:type="dxa"/>
            <w:tcBorders>
              <w:top w:val="nil"/>
              <w:left w:val="single" w:color="auto" w:sz="4" w:space="0"/>
              <w:bottom w:val="single" w:color="auto" w:sz="8" w:space="0"/>
              <w:right w:val="single" w:color="auto" w:sz="8" w:space="0"/>
            </w:tcBorders>
            <w:vAlign w:val="center"/>
          </w:tcPr>
          <w:p w14:paraId="27618958">
            <w:pPr>
              <w:jc w:val="center"/>
              <w:rPr>
                <w:rFonts w:ascii="仿宋" w:hAnsi="仿宋" w:eastAsia="仿宋" w:cs="仿宋"/>
                <w:color w:val="000000" w:themeColor="text1"/>
                <w:sz w:val="24"/>
                <w14:textFill>
                  <w14:solidFill>
                    <w14:schemeClr w14:val="tx1"/>
                  </w14:solidFill>
                </w14:textFill>
              </w:rPr>
            </w:pPr>
          </w:p>
        </w:tc>
      </w:tr>
      <w:tr w14:paraId="5B7FFE49">
        <w:tblPrEx>
          <w:tblCellMar>
            <w:top w:w="0" w:type="dxa"/>
            <w:left w:w="0" w:type="dxa"/>
            <w:bottom w:w="0" w:type="dxa"/>
            <w:right w:w="0" w:type="dxa"/>
          </w:tblCellMar>
        </w:tblPrEx>
        <w:trPr>
          <w:trHeight w:val="501" w:hRule="atLeast"/>
        </w:trPr>
        <w:tc>
          <w:tcPr>
            <w:tcW w:w="8295" w:type="dxa"/>
            <w:gridSpan w:val="7"/>
            <w:tcBorders>
              <w:top w:val="nil"/>
              <w:left w:val="single" w:color="auto" w:sz="8" w:space="0"/>
              <w:bottom w:val="single" w:color="auto" w:sz="4" w:space="0"/>
              <w:right w:val="single" w:color="000000" w:sz="8" w:space="0"/>
            </w:tcBorders>
            <w:tcMar>
              <w:top w:w="15" w:type="dxa"/>
              <w:left w:w="15" w:type="dxa"/>
              <w:bottom w:w="0" w:type="dxa"/>
              <w:right w:w="15" w:type="dxa"/>
            </w:tcMar>
            <w:vAlign w:val="center"/>
          </w:tcPr>
          <w:p w14:paraId="6AC28192">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指导教师1 基本信息</w:t>
            </w:r>
          </w:p>
          <w:p w14:paraId="139CC889">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（非交叉学科子计划项目一般仅允许一位指导老师）</w:t>
            </w:r>
          </w:p>
        </w:tc>
      </w:tr>
      <w:tr w14:paraId="7991F1B5">
        <w:tblPrEx>
          <w:tblCellMar>
            <w:top w:w="0" w:type="dxa"/>
            <w:left w:w="0" w:type="dxa"/>
            <w:bottom w:w="0" w:type="dxa"/>
            <w:right w:w="0" w:type="dxa"/>
          </w:tblCellMar>
        </w:tblPrEx>
        <w:trPr>
          <w:trHeight w:val="384"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64AB3727">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姓名</w:t>
            </w:r>
          </w:p>
        </w:tc>
        <w:tc>
          <w:tcPr>
            <w:tcW w:w="1628"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5D182366">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所在学院或单位</w:t>
            </w:r>
          </w:p>
        </w:tc>
        <w:tc>
          <w:tcPr>
            <w:tcW w:w="3021" w:type="dxa"/>
            <w:gridSpan w:val="3"/>
            <w:tcBorders>
              <w:top w:val="nil"/>
              <w:left w:val="nil"/>
              <w:bottom w:val="single" w:color="auto" w:sz="4" w:space="0"/>
              <w:right w:val="single" w:color="auto" w:sz="4" w:space="0"/>
            </w:tcBorders>
            <w:tcMar>
              <w:top w:w="15" w:type="dxa"/>
              <w:left w:w="15" w:type="dxa"/>
              <w:bottom w:w="0" w:type="dxa"/>
              <w:right w:w="15" w:type="dxa"/>
            </w:tcMar>
            <w:vAlign w:val="center"/>
          </w:tcPr>
          <w:p w14:paraId="13CB92E0">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研究方向</w:t>
            </w:r>
          </w:p>
        </w:tc>
        <w:tc>
          <w:tcPr>
            <w:tcW w:w="1926" w:type="dxa"/>
            <w:gridSpan w:val="2"/>
            <w:tcBorders>
              <w:top w:val="nil"/>
              <w:left w:val="nil"/>
              <w:bottom w:val="single" w:color="auto" w:sz="4" w:space="0"/>
              <w:right w:val="single" w:color="auto" w:sz="8" w:space="0"/>
            </w:tcBorders>
            <w:tcMar>
              <w:top w:w="15" w:type="dxa"/>
              <w:left w:w="15" w:type="dxa"/>
              <w:bottom w:w="0" w:type="dxa"/>
              <w:right w:w="15" w:type="dxa"/>
            </w:tcMar>
            <w:vAlign w:val="center"/>
          </w:tcPr>
          <w:p w14:paraId="55272C1E">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职称/职务</w:t>
            </w:r>
          </w:p>
        </w:tc>
      </w:tr>
      <w:tr w14:paraId="4C4AEC95">
        <w:tblPrEx>
          <w:tblCellMar>
            <w:top w:w="0" w:type="dxa"/>
            <w:left w:w="0" w:type="dxa"/>
            <w:bottom w:w="0" w:type="dxa"/>
            <w:right w:w="0" w:type="dxa"/>
          </w:tblCellMar>
        </w:tblPrEx>
        <w:trPr>
          <w:trHeight w:val="510"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31F6FB7B">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崔浩男</w:t>
            </w:r>
          </w:p>
        </w:tc>
        <w:tc>
          <w:tcPr>
            <w:tcW w:w="1628" w:type="dxa"/>
            <w:tcBorders>
              <w:top w:val="nil"/>
              <w:left w:val="nil"/>
              <w:bottom w:val="single" w:color="auto" w:sz="4" w:space="0"/>
              <w:right w:val="single" w:color="auto" w:sz="4" w:space="0"/>
            </w:tcBorders>
            <w:tcMar>
              <w:top w:w="15" w:type="dxa"/>
              <w:left w:w="15" w:type="dxa"/>
              <w:bottom w:w="0" w:type="dxa"/>
              <w:right w:w="15" w:type="dxa"/>
            </w:tcMar>
            <w:vAlign w:val="center"/>
          </w:tcPr>
          <w:p w14:paraId="3ED44738">
            <w:pPr>
              <w:jc w:val="center"/>
              <w:rPr>
                <w:rFonts w:hint="eastAsia"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公共管理学院</w:t>
            </w:r>
          </w:p>
        </w:tc>
        <w:tc>
          <w:tcPr>
            <w:tcW w:w="3021" w:type="dxa"/>
            <w:gridSpan w:val="3"/>
            <w:tcBorders>
              <w:top w:val="nil"/>
              <w:left w:val="nil"/>
              <w:bottom w:val="single" w:color="auto" w:sz="4" w:space="0"/>
              <w:right w:val="single" w:color="auto" w:sz="4" w:space="0"/>
            </w:tcBorders>
            <w:tcMar>
              <w:top w:w="15" w:type="dxa"/>
              <w:left w:w="15" w:type="dxa"/>
              <w:bottom w:w="0" w:type="dxa"/>
              <w:right w:w="15" w:type="dxa"/>
            </w:tcMar>
            <w:vAlign w:val="center"/>
          </w:tcPr>
          <w:p w14:paraId="0E743C6A">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档案信息化</w:t>
            </w:r>
          </w:p>
        </w:tc>
        <w:tc>
          <w:tcPr>
            <w:tcW w:w="1926" w:type="dxa"/>
            <w:gridSpan w:val="2"/>
            <w:tcBorders>
              <w:top w:val="nil"/>
              <w:left w:val="nil"/>
              <w:bottom w:val="single" w:color="auto" w:sz="4" w:space="0"/>
              <w:right w:val="single" w:color="auto" w:sz="8" w:space="0"/>
            </w:tcBorders>
            <w:tcMar>
              <w:top w:w="15" w:type="dxa"/>
              <w:left w:w="15" w:type="dxa"/>
              <w:bottom w:w="0" w:type="dxa"/>
              <w:right w:w="15" w:type="dxa"/>
            </w:tcMar>
            <w:vAlign w:val="center"/>
          </w:tcPr>
          <w:p w14:paraId="122BFC96">
            <w:pPr>
              <w:jc w:val="center"/>
              <w:rPr>
                <w:rFonts w:hint="default" w:ascii="仿宋" w:hAnsi="仿宋" w:eastAsia="仿宋" w:cs="仿宋"/>
                <w:color w:val="000000" w:themeColor="text1"/>
                <w:sz w:val="24"/>
                <w:lang w:val="en-US" w:eastAsia="zh-CN"/>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助理研究员</w:t>
            </w:r>
          </w:p>
        </w:tc>
      </w:tr>
      <w:tr w14:paraId="28BEAE83">
        <w:tblPrEx>
          <w:tblCellMar>
            <w:top w:w="0" w:type="dxa"/>
            <w:left w:w="0" w:type="dxa"/>
            <w:bottom w:w="0" w:type="dxa"/>
            <w:right w:w="0" w:type="dxa"/>
          </w:tblCellMar>
        </w:tblPrEx>
        <w:trPr>
          <w:trHeight w:val="440" w:hRule="atLeast"/>
        </w:trPr>
        <w:tc>
          <w:tcPr>
            <w:tcW w:w="1720" w:type="dxa"/>
            <w:tcBorders>
              <w:top w:val="nil"/>
              <w:left w:val="single" w:color="auto" w:sz="8" w:space="0"/>
              <w:bottom w:val="single" w:color="auto" w:sz="4" w:space="0"/>
              <w:right w:val="single" w:color="auto" w:sz="4" w:space="0"/>
            </w:tcBorders>
            <w:noWrap/>
            <w:tcMar>
              <w:top w:w="15" w:type="dxa"/>
              <w:left w:w="15" w:type="dxa"/>
              <w:bottom w:w="0" w:type="dxa"/>
              <w:right w:w="15" w:type="dxa"/>
            </w:tcMar>
            <w:vAlign w:val="center"/>
          </w:tcPr>
          <w:p w14:paraId="2D34F9D5">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性别/年龄</w:t>
            </w:r>
          </w:p>
        </w:tc>
        <w:tc>
          <w:tcPr>
            <w:tcW w:w="1628" w:type="dxa"/>
            <w:tcBorders>
              <w:top w:val="nil"/>
              <w:left w:val="nil"/>
              <w:bottom w:val="single" w:color="auto" w:sz="4" w:space="0"/>
              <w:right w:val="single" w:color="auto" w:sz="4" w:space="0"/>
            </w:tcBorders>
            <w:tcMar>
              <w:top w:w="15" w:type="dxa"/>
              <w:left w:w="15" w:type="dxa"/>
              <w:bottom w:w="0" w:type="dxa"/>
              <w:right w:w="15" w:type="dxa"/>
            </w:tcMar>
            <w:vAlign w:val="center"/>
          </w:tcPr>
          <w:p w14:paraId="4C33BEED">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手机</w:t>
            </w:r>
          </w:p>
        </w:tc>
        <w:tc>
          <w:tcPr>
            <w:tcW w:w="3021" w:type="dxa"/>
            <w:gridSpan w:val="3"/>
            <w:tcBorders>
              <w:top w:val="nil"/>
              <w:left w:val="nil"/>
              <w:bottom w:val="single" w:color="auto" w:sz="4" w:space="0"/>
              <w:right w:val="single" w:color="auto" w:sz="4" w:space="0"/>
            </w:tcBorders>
            <w:tcMar>
              <w:top w:w="15" w:type="dxa"/>
              <w:left w:w="15" w:type="dxa"/>
              <w:bottom w:w="0" w:type="dxa"/>
              <w:right w:w="15" w:type="dxa"/>
            </w:tcMar>
            <w:vAlign w:val="center"/>
          </w:tcPr>
          <w:p w14:paraId="74A94475">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电子邮箱</w:t>
            </w:r>
          </w:p>
        </w:tc>
        <w:tc>
          <w:tcPr>
            <w:tcW w:w="1926" w:type="dxa"/>
            <w:gridSpan w:val="2"/>
            <w:tcBorders>
              <w:top w:val="nil"/>
              <w:left w:val="nil"/>
              <w:bottom w:val="single" w:color="auto" w:sz="4" w:space="0"/>
              <w:right w:val="single" w:color="auto" w:sz="8" w:space="0"/>
            </w:tcBorders>
            <w:noWrap/>
            <w:tcMar>
              <w:top w:w="15" w:type="dxa"/>
              <w:left w:w="15" w:type="dxa"/>
              <w:bottom w:w="0" w:type="dxa"/>
              <w:right w:w="15" w:type="dxa"/>
            </w:tcMar>
            <w:vAlign w:val="center"/>
          </w:tcPr>
          <w:p w14:paraId="3867163C">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签名</w:t>
            </w:r>
          </w:p>
        </w:tc>
      </w:tr>
    </w:tbl>
    <w:tbl>
      <w:tblPr>
        <w:tblStyle w:val="8"/>
        <w:tblpPr w:leftFromText="180" w:rightFromText="180" w:vertAnchor="text" w:tblpY="1"/>
        <w:tblOverlap w:val="never"/>
        <w:tblW w:w="8295" w:type="dxa"/>
        <w:tblInd w:w="0" w:type="dxa"/>
        <w:tblLayout w:type="fixed"/>
        <w:tblCellMar>
          <w:top w:w="0" w:type="dxa"/>
          <w:left w:w="0" w:type="dxa"/>
          <w:bottom w:w="0" w:type="dxa"/>
          <w:right w:w="0" w:type="dxa"/>
        </w:tblCellMar>
      </w:tblPr>
      <w:tblGrid>
        <w:gridCol w:w="1720"/>
        <w:gridCol w:w="2260"/>
        <w:gridCol w:w="1975"/>
        <w:gridCol w:w="2340"/>
      </w:tblGrid>
      <w:tr w14:paraId="0BF5CA9E">
        <w:tblPrEx>
          <w:tblCellMar>
            <w:top w:w="0" w:type="dxa"/>
            <w:left w:w="0" w:type="dxa"/>
            <w:bottom w:w="0" w:type="dxa"/>
            <w:right w:w="0" w:type="dxa"/>
          </w:tblCellMar>
        </w:tblPrEx>
        <w:trPr>
          <w:trHeight w:val="510" w:hRule="atLeast"/>
        </w:trPr>
        <w:tc>
          <w:tcPr>
            <w:tcW w:w="1720" w:type="dxa"/>
            <w:tcBorders>
              <w:top w:val="nil"/>
              <w:left w:val="single" w:color="auto" w:sz="8" w:space="0"/>
              <w:bottom w:val="single" w:color="auto" w:sz="4" w:space="0"/>
              <w:right w:val="single" w:color="auto" w:sz="4" w:space="0"/>
            </w:tcBorders>
            <w:noWrap/>
            <w:tcMar>
              <w:top w:w="15" w:type="dxa"/>
              <w:left w:w="15" w:type="dxa"/>
              <w:bottom w:w="0" w:type="dxa"/>
              <w:right w:w="15" w:type="dxa"/>
            </w:tcMar>
            <w:vAlign w:val="center"/>
          </w:tcPr>
          <w:p w14:paraId="01974E40">
            <w:pPr>
              <w:jc w:val="center"/>
              <w:rPr>
                <w:rFonts w:hint="default" w:ascii="仿宋_GB2312" w:hAnsi="宋体" w:eastAsia="仿宋_GB2312"/>
                <w:color w:val="000000" w:themeColor="text1"/>
                <w:sz w:val="24"/>
                <w:lang w:val="en-US" w:eastAsia="zh-CN"/>
                <w14:textFill>
                  <w14:solidFill>
                    <w14:schemeClr w14:val="tx1"/>
                  </w14:solidFill>
                </w14:textFill>
              </w:rPr>
            </w:pPr>
            <w:r>
              <w:rPr>
                <w:rFonts w:hint="eastAsia" w:ascii="仿宋_GB2312" w:hAnsi="宋体" w:eastAsia="仿宋_GB2312"/>
                <w:color w:val="000000" w:themeColor="text1"/>
                <w:sz w:val="24"/>
                <w:lang w:val="en-US" w:eastAsia="zh-CN"/>
                <w14:textFill>
                  <w14:solidFill>
                    <w14:schemeClr w14:val="tx1"/>
                  </w14:solidFill>
                </w14:textFill>
              </w:rPr>
              <w:t>男/30</w:t>
            </w:r>
          </w:p>
        </w:tc>
        <w:tc>
          <w:tcPr>
            <w:tcW w:w="2260" w:type="dxa"/>
            <w:tcBorders>
              <w:top w:val="nil"/>
              <w:left w:val="nil"/>
              <w:bottom w:val="single" w:color="auto" w:sz="4" w:space="0"/>
              <w:right w:val="single" w:color="auto" w:sz="4" w:space="0"/>
            </w:tcBorders>
            <w:tcMar>
              <w:top w:w="15" w:type="dxa"/>
              <w:left w:w="15" w:type="dxa"/>
              <w:bottom w:w="0" w:type="dxa"/>
              <w:right w:w="15" w:type="dxa"/>
            </w:tcMar>
            <w:vAlign w:val="center"/>
          </w:tcPr>
          <w:p w14:paraId="00671EC9">
            <w:pPr>
              <w:jc w:val="center"/>
              <w:rPr>
                <w:rFonts w:hint="default" w:ascii="仿宋_GB2312" w:hAnsi="宋体" w:eastAsia="仿宋_GB2312"/>
                <w:color w:val="000000" w:themeColor="text1"/>
                <w:sz w:val="24"/>
                <w:lang w:val="en-US" w:eastAsia="zh-CN"/>
                <w14:textFill>
                  <w14:solidFill>
                    <w14:schemeClr w14:val="tx1"/>
                  </w14:solidFill>
                </w14:textFill>
              </w:rPr>
            </w:pPr>
            <w:r>
              <w:rPr>
                <w:rFonts w:hint="eastAsia" w:ascii="仿宋_GB2312" w:hAnsi="宋体" w:eastAsia="仿宋_GB2312"/>
                <w:color w:val="000000" w:themeColor="text1"/>
                <w:sz w:val="24"/>
                <w:lang w:val="en-US" w:eastAsia="zh-CN"/>
                <w14:textFill>
                  <w14:solidFill>
                    <w14:schemeClr w14:val="tx1"/>
                  </w14:solidFill>
                </w14:textFill>
              </w:rPr>
              <w:t>17652027173</w:t>
            </w:r>
          </w:p>
        </w:tc>
        <w:tc>
          <w:tcPr>
            <w:tcW w:w="1975" w:type="dxa"/>
            <w:tcBorders>
              <w:top w:val="nil"/>
              <w:left w:val="nil"/>
              <w:bottom w:val="single" w:color="auto" w:sz="4" w:space="0"/>
              <w:right w:val="single" w:color="auto" w:sz="4" w:space="0"/>
            </w:tcBorders>
            <w:tcMar>
              <w:top w:w="15" w:type="dxa"/>
              <w:left w:w="15" w:type="dxa"/>
              <w:bottom w:w="0" w:type="dxa"/>
              <w:right w:w="15" w:type="dxa"/>
            </w:tcMar>
            <w:vAlign w:val="center"/>
          </w:tcPr>
          <w:p w14:paraId="39953A55">
            <w:pPr>
              <w:jc w:val="center"/>
              <w:rPr>
                <w:rFonts w:hint="default" w:ascii="仿宋_GB2312" w:hAnsi="宋体" w:eastAsia="仿宋_GB2312"/>
                <w:color w:val="000000" w:themeColor="text1"/>
                <w:sz w:val="24"/>
                <w:lang w:val="en-US" w:eastAsia="zh-CN"/>
                <w14:textFill>
                  <w14:solidFill>
                    <w14:schemeClr w14:val="tx1"/>
                  </w14:solidFill>
                </w14:textFill>
              </w:rPr>
            </w:pPr>
            <w:r>
              <w:rPr>
                <w:rFonts w:hint="eastAsia" w:ascii="仿宋_GB2312" w:hAnsi="宋体" w:eastAsia="仿宋_GB2312"/>
                <w:color w:val="000000" w:themeColor="text1"/>
                <w:sz w:val="24"/>
                <w:lang w:val="en-US" w:eastAsia="zh-CN"/>
                <w14:textFill>
                  <w14:solidFill>
                    <w14:schemeClr w14:val="tx1"/>
                  </w14:solidFill>
                </w14:textFill>
              </w:rPr>
              <w:t>scuchn@163.com</w:t>
            </w:r>
          </w:p>
        </w:tc>
        <w:tc>
          <w:tcPr>
            <w:tcW w:w="2340" w:type="dxa"/>
            <w:tcBorders>
              <w:top w:val="nil"/>
              <w:left w:val="nil"/>
              <w:bottom w:val="single" w:color="auto" w:sz="4" w:space="0"/>
              <w:right w:val="single" w:color="auto" w:sz="8" w:space="0"/>
            </w:tcBorders>
            <w:tcMar>
              <w:top w:w="15" w:type="dxa"/>
              <w:left w:w="15" w:type="dxa"/>
              <w:bottom w:w="0" w:type="dxa"/>
              <w:right w:w="15" w:type="dxa"/>
            </w:tcMar>
            <w:vAlign w:val="center"/>
          </w:tcPr>
          <w:p w14:paraId="0556BDF0">
            <w:pPr>
              <w:jc w:val="center"/>
              <w:rPr>
                <w:rFonts w:hint="eastAsia" w:ascii="仿宋_GB2312" w:hAnsi="宋体" w:eastAsia="仿宋_GB2312"/>
                <w:color w:val="000000" w:themeColor="text1"/>
                <w:sz w:val="24"/>
                <w:lang w:eastAsia="zh-CN"/>
                <w14:textFill>
                  <w14:solidFill>
                    <w14:schemeClr w14:val="tx1"/>
                  </w14:solidFill>
                </w14:textFill>
              </w:rPr>
            </w:pPr>
            <w:r>
              <w:rPr>
                <w:rFonts w:hint="eastAsia" w:ascii="仿宋_GB2312" w:hAnsi="宋体" w:eastAsia="仿宋_GB2312"/>
                <w:color w:val="000000" w:themeColor="text1"/>
                <w:sz w:val="24"/>
                <w:lang w:eastAsia="zh-CN"/>
                <w14:textFill>
                  <w14:solidFill>
                    <w14:schemeClr w14:val="tx1"/>
                  </w14:solidFill>
                </w14:textFill>
              </w:rPr>
              <w:drawing>
                <wp:inline distT="0" distB="0" distL="114300" distR="114300">
                  <wp:extent cx="1465580" cy="374650"/>
                  <wp:effectExtent l="0" t="0" r="12700" b="6350"/>
                  <wp:docPr id="12" name="图片 12" descr="4c51f026c40ac31c86b045088992f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c51f026c40ac31c86b045088992f472"/>
                          <pic:cNvPicPr>
                            <a:picLocks noChangeAspect="1"/>
                          </pic:cNvPicPr>
                        </pic:nvPicPr>
                        <pic:blipFill>
                          <a:blip r:embed="rId8"/>
                          <a:stretch>
                            <a:fillRect/>
                          </a:stretch>
                        </pic:blipFill>
                        <pic:spPr>
                          <a:xfrm>
                            <a:off x="0" y="0"/>
                            <a:ext cx="1465580" cy="374650"/>
                          </a:xfrm>
                          <a:prstGeom prst="rect">
                            <a:avLst/>
                          </a:prstGeom>
                        </pic:spPr>
                      </pic:pic>
                    </a:graphicData>
                  </a:graphic>
                </wp:inline>
              </w:drawing>
            </w:r>
          </w:p>
        </w:tc>
      </w:tr>
      <w:tr w14:paraId="2CEC4674">
        <w:tblPrEx>
          <w:tblCellMar>
            <w:top w:w="0" w:type="dxa"/>
            <w:left w:w="0" w:type="dxa"/>
            <w:bottom w:w="0" w:type="dxa"/>
            <w:right w:w="0" w:type="dxa"/>
          </w:tblCellMar>
        </w:tblPrEx>
        <w:trPr>
          <w:trHeight w:val="510" w:hRule="atLeast"/>
        </w:trPr>
        <w:tc>
          <w:tcPr>
            <w:tcW w:w="8295" w:type="dxa"/>
            <w:gridSpan w:val="4"/>
            <w:tcBorders>
              <w:top w:val="single" w:color="auto" w:sz="4" w:space="0"/>
              <w:left w:val="single" w:color="auto" w:sz="8" w:space="0"/>
              <w:bottom w:val="single" w:color="auto" w:sz="8" w:space="0"/>
              <w:right w:val="single" w:color="auto" w:sz="8" w:space="0"/>
            </w:tcBorders>
            <w:noWrap/>
            <w:tcMar>
              <w:top w:w="15" w:type="dxa"/>
              <w:left w:w="15" w:type="dxa"/>
              <w:bottom w:w="0" w:type="dxa"/>
              <w:right w:w="15" w:type="dxa"/>
            </w:tcMar>
            <w:vAlign w:val="center"/>
          </w:tcPr>
          <w:p w14:paraId="17B08380">
            <w:pPr>
              <w:jc w:val="center"/>
              <w:rPr>
                <w:rFonts w:ascii="仿宋_GB2312" w:hAnsi="宋体" w:eastAsia="仿宋_GB2312"/>
                <w:color w:val="000000" w:themeColor="text1"/>
                <w:sz w:val="24"/>
                <w14:textFill>
                  <w14:solidFill>
                    <w14:schemeClr w14:val="tx1"/>
                  </w14:solidFill>
                </w14:textFill>
              </w:rPr>
            </w:pPr>
            <w:r>
              <w:rPr>
                <w:rFonts w:hint="eastAsia" w:ascii="仿宋_GB2312" w:hAnsi="宋体" w:eastAsia="仿宋_GB2312"/>
                <w:color w:val="000000" w:themeColor="text1"/>
                <w:sz w:val="24"/>
                <w14:textFill>
                  <w14:solidFill>
                    <w14:schemeClr w14:val="tx1"/>
                  </w14:solidFill>
                </w14:textFill>
              </w:rPr>
              <w:t>指导</w:t>
            </w:r>
            <w:r>
              <w:rPr>
                <w:rFonts w:ascii="仿宋_GB2312" w:hAnsi="宋体" w:eastAsia="仿宋_GB2312"/>
                <w:color w:val="000000" w:themeColor="text1"/>
                <w:sz w:val="24"/>
                <w14:textFill>
                  <w14:solidFill>
                    <w14:schemeClr w14:val="tx1"/>
                  </w14:solidFill>
                </w14:textFill>
              </w:rPr>
              <w:t>教师</w:t>
            </w:r>
            <w:r>
              <w:rPr>
                <w:rFonts w:hint="eastAsia" w:ascii="仿宋_GB2312" w:hAnsi="宋体" w:eastAsia="仿宋_GB2312"/>
                <w:color w:val="000000" w:themeColor="text1"/>
                <w:sz w:val="24"/>
                <w14:textFill>
                  <w14:solidFill>
                    <w14:schemeClr w14:val="tx1"/>
                  </w14:solidFill>
                </w14:textFill>
              </w:rPr>
              <w:t>2  基本</w:t>
            </w:r>
            <w:r>
              <w:rPr>
                <w:rFonts w:ascii="仿宋_GB2312" w:hAnsi="宋体" w:eastAsia="仿宋_GB2312"/>
                <w:color w:val="000000" w:themeColor="text1"/>
                <w:sz w:val="24"/>
                <w14:textFill>
                  <w14:solidFill>
                    <w14:schemeClr w14:val="tx1"/>
                  </w14:solidFill>
                </w14:textFill>
              </w:rPr>
              <w:t>信息</w:t>
            </w:r>
          </w:p>
          <w:p w14:paraId="7BACF522">
            <w:pPr>
              <w:jc w:val="center"/>
              <w:rPr>
                <w:rFonts w:ascii="仿宋_GB2312" w:hAnsi="宋体" w:eastAsia="仿宋_GB2312"/>
                <w:color w:val="000000" w:themeColor="text1"/>
                <w:sz w:val="24"/>
                <w14:textFill>
                  <w14:solidFill>
                    <w14:schemeClr w14:val="tx1"/>
                  </w14:solidFill>
                </w14:textFill>
              </w:rPr>
            </w:pPr>
            <w:r>
              <w:rPr>
                <w:rFonts w:ascii="仿宋_GB2312" w:hAnsi="宋体" w:eastAsia="仿宋_GB2312"/>
                <w:color w:val="000000" w:themeColor="text1"/>
                <w:sz w:val="24"/>
                <w14:textFill>
                  <w14:solidFill>
                    <w14:schemeClr w14:val="tx1"/>
                  </w14:solidFill>
                </w14:textFill>
              </w:rPr>
              <w:t>（</w:t>
            </w:r>
            <w:r>
              <w:rPr>
                <w:rFonts w:hint="eastAsia" w:ascii="仿宋_GB2312" w:hAnsi="宋体" w:eastAsia="仿宋_GB2312"/>
                <w:color w:val="000000" w:themeColor="text1"/>
                <w:sz w:val="24"/>
                <w14:textFill>
                  <w14:solidFill>
                    <w14:schemeClr w14:val="tx1"/>
                  </w14:solidFill>
                </w14:textFill>
              </w:rPr>
              <w:t>交叉</w:t>
            </w:r>
            <w:r>
              <w:rPr>
                <w:rFonts w:ascii="仿宋_GB2312" w:hAnsi="宋体" w:eastAsia="仿宋_GB2312"/>
                <w:color w:val="000000" w:themeColor="text1"/>
                <w:sz w:val="24"/>
                <w14:textFill>
                  <w14:solidFill>
                    <w14:schemeClr w14:val="tx1"/>
                  </w14:solidFill>
                </w14:textFill>
              </w:rPr>
              <w:t>学科</w:t>
            </w:r>
            <w:r>
              <w:rPr>
                <w:rFonts w:hint="eastAsia" w:ascii="仿宋_GB2312" w:hAnsi="宋体" w:eastAsia="仿宋_GB2312"/>
                <w:color w:val="000000" w:themeColor="text1"/>
                <w:sz w:val="24"/>
                <w14:textFill>
                  <w14:solidFill>
                    <w14:schemeClr w14:val="tx1"/>
                  </w14:solidFill>
                </w14:textFill>
              </w:rPr>
              <w:t>子计划</w:t>
            </w:r>
            <w:r>
              <w:rPr>
                <w:rFonts w:ascii="仿宋_GB2312" w:hAnsi="宋体" w:eastAsia="仿宋_GB2312"/>
                <w:color w:val="000000" w:themeColor="text1"/>
                <w:sz w:val="24"/>
                <w14:textFill>
                  <w14:solidFill>
                    <w14:schemeClr w14:val="tx1"/>
                  </w14:solidFill>
                </w14:textFill>
              </w:rPr>
              <w:t>项目</w:t>
            </w:r>
            <w:r>
              <w:rPr>
                <w:rFonts w:hint="eastAsia" w:ascii="仿宋_GB2312" w:hAnsi="宋体" w:eastAsia="仿宋_GB2312"/>
                <w:color w:val="000000" w:themeColor="text1"/>
                <w:sz w:val="24"/>
                <w14:textFill>
                  <w14:solidFill>
                    <w14:schemeClr w14:val="tx1"/>
                  </w14:solidFill>
                </w14:textFill>
              </w:rPr>
              <w:t>需填写第二</w:t>
            </w:r>
            <w:r>
              <w:rPr>
                <w:rFonts w:ascii="仿宋_GB2312" w:hAnsi="宋体" w:eastAsia="仿宋_GB2312"/>
                <w:color w:val="000000" w:themeColor="text1"/>
                <w:sz w:val="24"/>
                <w14:textFill>
                  <w14:solidFill>
                    <w14:schemeClr w14:val="tx1"/>
                  </w14:solidFill>
                </w14:textFill>
              </w:rPr>
              <w:t>指导老师）</w:t>
            </w:r>
          </w:p>
        </w:tc>
      </w:tr>
      <w:tr w14:paraId="21DB06EB">
        <w:tblPrEx>
          <w:tblCellMar>
            <w:top w:w="0" w:type="dxa"/>
            <w:left w:w="0" w:type="dxa"/>
            <w:bottom w:w="0" w:type="dxa"/>
            <w:right w:w="0" w:type="dxa"/>
          </w:tblCellMar>
        </w:tblPrEx>
        <w:trPr>
          <w:trHeight w:val="510" w:hRule="atLeast"/>
        </w:trPr>
        <w:tc>
          <w:tcPr>
            <w:tcW w:w="1720" w:type="dxa"/>
            <w:tcBorders>
              <w:top w:val="nil"/>
              <w:left w:val="single" w:color="auto" w:sz="8" w:space="0"/>
              <w:bottom w:val="single" w:color="auto" w:sz="8" w:space="0"/>
              <w:right w:val="single" w:color="auto" w:sz="4" w:space="0"/>
            </w:tcBorders>
            <w:noWrap/>
            <w:tcMar>
              <w:top w:w="15" w:type="dxa"/>
              <w:left w:w="15" w:type="dxa"/>
              <w:bottom w:w="0" w:type="dxa"/>
              <w:right w:w="15" w:type="dxa"/>
            </w:tcMar>
            <w:vAlign w:val="center"/>
          </w:tcPr>
          <w:p w14:paraId="781C91EA">
            <w:pPr>
              <w:jc w:val="center"/>
              <w:rPr>
                <w:rFonts w:ascii="仿宋_GB2312" w:hAnsi="宋体"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姓名</w:t>
            </w:r>
          </w:p>
        </w:tc>
        <w:tc>
          <w:tcPr>
            <w:tcW w:w="2260" w:type="dxa"/>
            <w:tcBorders>
              <w:top w:val="nil"/>
              <w:left w:val="nil"/>
              <w:bottom w:val="single" w:color="auto" w:sz="8" w:space="0"/>
              <w:right w:val="single" w:color="auto" w:sz="4" w:space="0"/>
            </w:tcBorders>
            <w:tcMar>
              <w:top w:w="15" w:type="dxa"/>
              <w:left w:w="15" w:type="dxa"/>
              <w:bottom w:w="0" w:type="dxa"/>
              <w:right w:w="15" w:type="dxa"/>
            </w:tcMar>
            <w:vAlign w:val="center"/>
          </w:tcPr>
          <w:p w14:paraId="6EFC58CD">
            <w:pPr>
              <w:jc w:val="center"/>
              <w:rPr>
                <w:rFonts w:ascii="仿宋_GB2312" w:hAnsi="宋体"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所在学院或单位</w:t>
            </w:r>
          </w:p>
        </w:tc>
        <w:tc>
          <w:tcPr>
            <w:tcW w:w="1975" w:type="dxa"/>
            <w:tcBorders>
              <w:top w:val="nil"/>
              <w:left w:val="nil"/>
              <w:bottom w:val="single" w:color="auto" w:sz="8" w:space="0"/>
              <w:right w:val="single" w:color="auto" w:sz="4" w:space="0"/>
            </w:tcBorders>
            <w:tcMar>
              <w:top w:w="15" w:type="dxa"/>
              <w:left w:w="15" w:type="dxa"/>
              <w:bottom w:w="0" w:type="dxa"/>
              <w:right w:w="15" w:type="dxa"/>
            </w:tcMar>
            <w:vAlign w:val="center"/>
          </w:tcPr>
          <w:p w14:paraId="0D37588D">
            <w:pPr>
              <w:jc w:val="center"/>
              <w:rPr>
                <w:rFonts w:ascii="仿宋_GB2312" w:hAnsi="宋体"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研究方向</w:t>
            </w:r>
          </w:p>
        </w:tc>
        <w:tc>
          <w:tcPr>
            <w:tcW w:w="2340" w:type="dxa"/>
            <w:tcBorders>
              <w:top w:val="nil"/>
              <w:left w:val="nil"/>
              <w:bottom w:val="single" w:color="auto" w:sz="8" w:space="0"/>
              <w:right w:val="single" w:color="auto" w:sz="8" w:space="0"/>
            </w:tcBorders>
            <w:tcMar>
              <w:top w:w="15" w:type="dxa"/>
              <w:left w:w="15" w:type="dxa"/>
              <w:bottom w:w="0" w:type="dxa"/>
              <w:right w:w="15" w:type="dxa"/>
            </w:tcMar>
            <w:vAlign w:val="center"/>
          </w:tcPr>
          <w:p w14:paraId="54E8E99C">
            <w:pPr>
              <w:jc w:val="center"/>
              <w:rPr>
                <w:rFonts w:ascii="仿宋_GB2312" w:hAnsi="宋体"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职称/职务</w:t>
            </w:r>
          </w:p>
        </w:tc>
      </w:tr>
      <w:tr w14:paraId="25ACAD43">
        <w:tblPrEx>
          <w:tblCellMar>
            <w:top w:w="0" w:type="dxa"/>
            <w:left w:w="0" w:type="dxa"/>
            <w:bottom w:w="0" w:type="dxa"/>
            <w:right w:w="0" w:type="dxa"/>
          </w:tblCellMar>
        </w:tblPrEx>
        <w:trPr>
          <w:trHeight w:val="510" w:hRule="atLeast"/>
        </w:trPr>
        <w:tc>
          <w:tcPr>
            <w:tcW w:w="1720" w:type="dxa"/>
            <w:tcBorders>
              <w:top w:val="nil"/>
              <w:left w:val="single" w:color="auto" w:sz="8" w:space="0"/>
              <w:bottom w:val="single" w:color="auto" w:sz="8" w:space="0"/>
              <w:right w:val="single" w:color="auto" w:sz="4" w:space="0"/>
            </w:tcBorders>
            <w:noWrap/>
            <w:tcMar>
              <w:top w:w="15" w:type="dxa"/>
              <w:left w:w="15" w:type="dxa"/>
              <w:bottom w:w="0" w:type="dxa"/>
              <w:right w:w="15" w:type="dxa"/>
            </w:tcMar>
            <w:vAlign w:val="center"/>
          </w:tcPr>
          <w:p w14:paraId="627A67DD">
            <w:pPr>
              <w:jc w:val="center"/>
              <w:rPr>
                <w:rFonts w:ascii="仿宋_GB2312" w:hAnsi="宋体" w:eastAsia="仿宋_GB2312"/>
                <w:color w:val="000000" w:themeColor="text1"/>
                <w:sz w:val="24"/>
                <w14:textFill>
                  <w14:solidFill>
                    <w14:schemeClr w14:val="tx1"/>
                  </w14:solidFill>
                </w14:textFill>
              </w:rPr>
            </w:pPr>
          </w:p>
        </w:tc>
        <w:tc>
          <w:tcPr>
            <w:tcW w:w="2260" w:type="dxa"/>
            <w:tcBorders>
              <w:top w:val="nil"/>
              <w:left w:val="nil"/>
              <w:bottom w:val="single" w:color="auto" w:sz="8" w:space="0"/>
              <w:right w:val="single" w:color="auto" w:sz="4" w:space="0"/>
            </w:tcBorders>
            <w:tcMar>
              <w:top w:w="15" w:type="dxa"/>
              <w:left w:w="15" w:type="dxa"/>
              <w:bottom w:w="0" w:type="dxa"/>
              <w:right w:w="15" w:type="dxa"/>
            </w:tcMar>
            <w:vAlign w:val="center"/>
          </w:tcPr>
          <w:p w14:paraId="7CB3479D">
            <w:pPr>
              <w:jc w:val="center"/>
              <w:rPr>
                <w:rFonts w:ascii="仿宋_GB2312" w:hAnsi="宋体" w:eastAsia="仿宋_GB2312"/>
                <w:color w:val="000000" w:themeColor="text1"/>
                <w:sz w:val="24"/>
                <w14:textFill>
                  <w14:solidFill>
                    <w14:schemeClr w14:val="tx1"/>
                  </w14:solidFill>
                </w14:textFill>
              </w:rPr>
            </w:pPr>
          </w:p>
        </w:tc>
        <w:tc>
          <w:tcPr>
            <w:tcW w:w="1975" w:type="dxa"/>
            <w:tcBorders>
              <w:top w:val="nil"/>
              <w:left w:val="nil"/>
              <w:bottom w:val="single" w:color="auto" w:sz="8" w:space="0"/>
              <w:right w:val="single" w:color="auto" w:sz="4" w:space="0"/>
            </w:tcBorders>
            <w:tcMar>
              <w:top w:w="15" w:type="dxa"/>
              <w:left w:w="15" w:type="dxa"/>
              <w:bottom w:w="0" w:type="dxa"/>
              <w:right w:w="15" w:type="dxa"/>
            </w:tcMar>
            <w:vAlign w:val="center"/>
          </w:tcPr>
          <w:p w14:paraId="277AE8BD">
            <w:pPr>
              <w:jc w:val="center"/>
              <w:rPr>
                <w:rFonts w:ascii="仿宋_GB2312" w:hAnsi="宋体" w:eastAsia="仿宋_GB2312"/>
                <w:color w:val="000000" w:themeColor="text1"/>
                <w:sz w:val="24"/>
                <w14:textFill>
                  <w14:solidFill>
                    <w14:schemeClr w14:val="tx1"/>
                  </w14:solidFill>
                </w14:textFill>
              </w:rPr>
            </w:pPr>
          </w:p>
        </w:tc>
        <w:tc>
          <w:tcPr>
            <w:tcW w:w="2340" w:type="dxa"/>
            <w:tcBorders>
              <w:top w:val="nil"/>
              <w:left w:val="nil"/>
              <w:bottom w:val="single" w:color="auto" w:sz="8" w:space="0"/>
              <w:right w:val="single" w:color="auto" w:sz="8" w:space="0"/>
            </w:tcBorders>
            <w:tcMar>
              <w:top w:w="15" w:type="dxa"/>
              <w:left w:w="15" w:type="dxa"/>
              <w:bottom w:w="0" w:type="dxa"/>
              <w:right w:w="15" w:type="dxa"/>
            </w:tcMar>
            <w:vAlign w:val="center"/>
          </w:tcPr>
          <w:p w14:paraId="161B8CE5">
            <w:pPr>
              <w:jc w:val="center"/>
              <w:rPr>
                <w:rFonts w:ascii="仿宋_GB2312" w:hAnsi="宋体" w:eastAsia="仿宋_GB2312"/>
                <w:color w:val="000000" w:themeColor="text1"/>
                <w:sz w:val="24"/>
                <w14:textFill>
                  <w14:solidFill>
                    <w14:schemeClr w14:val="tx1"/>
                  </w14:solidFill>
                </w14:textFill>
              </w:rPr>
            </w:pPr>
          </w:p>
        </w:tc>
      </w:tr>
      <w:tr w14:paraId="2E3F006D">
        <w:tblPrEx>
          <w:tblCellMar>
            <w:top w:w="0" w:type="dxa"/>
            <w:left w:w="0" w:type="dxa"/>
            <w:bottom w:w="0" w:type="dxa"/>
            <w:right w:w="0" w:type="dxa"/>
          </w:tblCellMar>
        </w:tblPrEx>
        <w:trPr>
          <w:trHeight w:val="510" w:hRule="atLeast"/>
        </w:trPr>
        <w:tc>
          <w:tcPr>
            <w:tcW w:w="1720" w:type="dxa"/>
            <w:tcBorders>
              <w:top w:val="nil"/>
              <w:left w:val="single" w:color="auto" w:sz="8" w:space="0"/>
              <w:bottom w:val="single" w:color="auto" w:sz="8" w:space="0"/>
              <w:right w:val="single" w:color="auto" w:sz="4" w:space="0"/>
            </w:tcBorders>
            <w:noWrap/>
            <w:tcMar>
              <w:top w:w="15" w:type="dxa"/>
              <w:left w:w="15" w:type="dxa"/>
              <w:bottom w:w="0" w:type="dxa"/>
              <w:right w:w="15" w:type="dxa"/>
            </w:tcMar>
            <w:vAlign w:val="center"/>
          </w:tcPr>
          <w:p w14:paraId="153F8C62">
            <w:pPr>
              <w:jc w:val="center"/>
              <w:rPr>
                <w:rFonts w:ascii="仿宋_GB2312" w:hAnsi="宋体"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性别/年龄</w:t>
            </w:r>
          </w:p>
        </w:tc>
        <w:tc>
          <w:tcPr>
            <w:tcW w:w="2260" w:type="dxa"/>
            <w:tcBorders>
              <w:top w:val="nil"/>
              <w:left w:val="nil"/>
              <w:bottom w:val="single" w:color="auto" w:sz="8" w:space="0"/>
              <w:right w:val="single" w:color="auto" w:sz="4" w:space="0"/>
            </w:tcBorders>
            <w:tcMar>
              <w:top w:w="15" w:type="dxa"/>
              <w:left w:w="15" w:type="dxa"/>
              <w:bottom w:w="0" w:type="dxa"/>
              <w:right w:w="15" w:type="dxa"/>
            </w:tcMar>
            <w:vAlign w:val="center"/>
          </w:tcPr>
          <w:p w14:paraId="05071DB3">
            <w:pPr>
              <w:jc w:val="center"/>
              <w:rPr>
                <w:rFonts w:ascii="仿宋_GB2312" w:hAnsi="宋体"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手机</w:t>
            </w:r>
          </w:p>
        </w:tc>
        <w:tc>
          <w:tcPr>
            <w:tcW w:w="1975" w:type="dxa"/>
            <w:tcBorders>
              <w:top w:val="nil"/>
              <w:left w:val="nil"/>
              <w:bottom w:val="single" w:color="auto" w:sz="8" w:space="0"/>
              <w:right w:val="single" w:color="auto" w:sz="4" w:space="0"/>
            </w:tcBorders>
            <w:tcMar>
              <w:top w:w="15" w:type="dxa"/>
              <w:left w:w="15" w:type="dxa"/>
              <w:bottom w:w="0" w:type="dxa"/>
              <w:right w:w="15" w:type="dxa"/>
            </w:tcMar>
            <w:vAlign w:val="center"/>
          </w:tcPr>
          <w:p w14:paraId="3B8F439E">
            <w:pPr>
              <w:jc w:val="center"/>
              <w:rPr>
                <w:rFonts w:ascii="仿宋_GB2312" w:hAnsi="宋体"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电子邮箱</w:t>
            </w:r>
          </w:p>
        </w:tc>
        <w:tc>
          <w:tcPr>
            <w:tcW w:w="2340" w:type="dxa"/>
            <w:tcBorders>
              <w:top w:val="nil"/>
              <w:left w:val="nil"/>
              <w:bottom w:val="single" w:color="auto" w:sz="8" w:space="0"/>
              <w:right w:val="single" w:color="auto" w:sz="8" w:space="0"/>
            </w:tcBorders>
            <w:tcMar>
              <w:top w:w="15" w:type="dxa"/>
              <w:left w:w="15" w:type="dxa"/>
              <w:bottom w:w="0" w:type="dxa"/>
              <w:right w:w="15" w:type="dxa"/>
            </w:tcMar>
            <w:vAlign w:val="center"/>
          </w:tcPr>
          <w:p w14:paraId="78A26F9C">
            <w:pPr>
              <w:jc w:val="center"/>
              <w:rPr>
                <w:rFonts w:ascii="仿宋_GB2312" w:hAnsi="宋体"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签名</w:t>
            </w:r>
          </w:p>
        </w:tc>
      </w:tr>
      <w:tr w14:paraId="1EA6D5E6">
        <w:tblPrEx>
          <w:tblCellMar>
            <w:top w:w="0" w:type="dxa"/>
            <w:left w:w="0" w:type="dxa"/>
            <w:bottom w:w="0" w:type="dxa"/>
            <w:right w:w="0" w:type="dxa"/>
          </w:tblCellMar>
        </w:tblPrEx>
        <w:trPr>
          <w:trHeight w:val="510" w:hRule="atLeast"/>
        </w:trPr>
        <w:tc>
          <w:tcPr>
            <w:tcW w:w="1720" w:type="dxa"/>
            <w:tcBorders>
              <w:top w:val="nil"/>
              <w:left w:val="single" w:color="auto" w:sz="8" w:space="0"/>
              <w:bottom w:val="single" w:color="auto" w:sz="8" w:space="0"/>
              <w:right w:val="single" w:color="auto" w:sz="4" w:space="0"/>
            </w:tcBorders>
            <w:noWrap/>
            <w:tcMar>
              <w:top w:w="15" w:type="dxa"/>
              <w:left w:w="15" w:type="dxa"/>
              <w:bottom w:w="0" w:type="dxa"/>
              <w:right w:w="15" w:type="dxa"/>
            </w:tcMar>
            <w:vAlign w:val="center"/>
          </w:tcPr>
          <w:p w14:paraId="10B12132">
            <w:pPr>
              <w:jc w:val="center"/>
              <w:rPr>
                <w:rFonts w:ascii="仿宋_GB2312" w:hAnsi="宋体" w:eastAsia="仿宋_GB2312"/>
                <w:color w:val="000000" w:themeColor="text1"/>
                <w:sz w:val="24"/>
                <w14:textFill>
                  <w14:solidFill>
                    <w14:schemeClr w14:val="tx1"/>
                  </w14:solidFill>
                </w14:textFill>
              </w:rPr>
            </w:pPr>
          </w:p>
        </w:tc>
        <w:tc>
          <w:tcPr>
            <w:tcW w:w="2260" w:type="dxa"/>
            <w:tcBorders>
              <w:top w:val="nil"/>
              <w:left w:val="nil"/>
              <w:bottom w:val="single" w:color="auto" w:sz="8" w:space="0"/>
              <w:right w:val="single" w:color="auto" w:sz="4" w:space="0"/>
            </w:tcBorders>
            <w:tcMar>
              <w:top w:w="15" w:type="dxa"/>
              <w:left w:w="15" w:type="dxa"/>
              <w:bottom w:w="0" w:type="dxa"/>
              <w:right w:w="15" w:type="dxa"/>
            </w:tcMar>
            <w:vAlign w:val="center"/>
          </w:tcPr>
          <w:p w14:paraId="16CAE355">
            <w:pPr>
              <w:jc w:val="center"/>
              <w:rPr>
                <w:rFonts w:ascii="仿宋_GB2312" w:hAnsi="宋体" w:eastAsia="仿宋_GB2312"/>
                <w:color w:val="000000" w:themeColor="text1"/>
                <w:sz w:val="24"/>
                <w14:textFill>
                  <w14:solidFill>
                    <w14:schemeClr w14:val="tx1"/>
                  </w14:solidFill>
                </w14:textFill>
              </w:rPr>
            </w:pPr>
          </w:p>
        </w:tc>
        <w:tc>
          <w:tcPr>
            <w:tcW w:w="1975" w:type="dxa"/>
            <w:tcBorders>
              <w:top w:val="nil"/>
              <w:left w:val="nil"/>
              <w:bottom w:val="single" w:color="auto" w:sz="8" w:space="0"/>
              <w:right w:val="single" w:color="auto" w:sz="4" w:space="0"/>
            </w:tcBorders>
            <w:tcMar>
              <w:top w:w="15" w:type="dxa"/>
              <w:left w:w="15" w:type="dxa"/>
              <w:bottom w:w="0" w:type="dxa"/>
              <w:right w:w="15" w:type="dxa"/>
            </w:tcMar>
            <w:vAlign w:val="center"/>
          </w:tcPr>
          <w:p w14:paraId="43BE3A0A">
            <w:pPr>
              <w:jc w:val="center"/>
              <w:rPr>
                <w:rFonts w:ascii="仿宋_GB2312" w:hAnsi="宋体" w:eastAsia="仿宋_GB2312"/>
                <w:color w:val="000000" w:themeColor="text1"/>
                <w:sz w:val="24"/>
                <w14:textFill>
                  <w14:solidFill>
                    <w14:schemeClr w14:val="tx1"/>
                  </w14:solidFill>
                </w14:textFill>
              </w:rPr>
            </w:pPr>
          </w:p>
        </w:tc>
        <w:tc>
          <w:tcPr>
            <w:tcW w:w="2340" w:type="dxa"/>
            <w:tcBorders>
              <w:top w:val="nil"/>
              <w:left w:val="nil"/>
              <w:bottom w:val="single" w:color="auto" w:sz="8" w:space="0"/>
              <w:right w:val="single" w:color="auto" w:sz="8" w:space="0"/>
            </w:tcBorders>
            <w:tcMar>
              <w:top w:w="15" w:type="dxa"/>
              <w:left w:w="15" w:type="dxa"/>
              <w:bottom w:w="0" w:type="dxa"/>
              <w:right w:w="15" w:type="dxa"/>
            </w:tcMar>
            <w:vAlign w:val="center"/>
          </w:tcPr>
          <w:p w14:paraId="3C72EF57">
            <w:pPr>
              <w:jc w:val="center"/>
              <w:rPr>
                <w:rFonts w:ascii="仿宋_GB2312" w:hAnsi="宋体" w:eastAsia="仿宋_GB2312"/>
                <w:color w:val="000000" w:themeColor="text1"/>
                <w:sz w:val="24"/>
                <w14:textFill>
                  <w14:solidFill>
                    <w14:schemeClr w14:val="tx1"/>
                  </w14:solidFill>
                </w14:textFill>
              </w:rPr>
            </w:pPr>
          </w:p>
        </w:tc>
      </w:tr>
    </w:tbl>
    <w:p w14:paraId="67C19168">
      <w:pPr>
        <w:adjustRightInd w:val="0"/>
        <w:snapToGrid w:val="0"/>
        <w:spacing w:after="156" w:afterLines="50" w:line="360" w:lineRule="auto"/>
        <w:rPr>
          <w:rFonts w:eastAsia="仿宋"/>
          <w:sz w:val="24"/>
        </w:rPr>
      </w:pPr>
    </w:p>
    <w:tbl>
      <w:tblPr>
        <w:tblStyle w:val="8"/>
        <w:tblW w:w="0" w:type="auto"/>
        <w:tblInd w:w="0" w:type="dxa"/>
        <w:tblLayout w:type="fixed"/>
        <w:tblCellMar>
          <w:top w:w="0" w:type="dxa"/>
          <w:left w:w="0" w:type="dxa"/>
          <w:bottom w:w="0" w:type="dxa"/>
          <w:right w:w="0" w:type="dxa"/>
        </w:tblCellMar>
      </w:tblPr>
      <w:tblGrid>
        <w:gridCol w:w="8296"/>
      </w:tblGrid>
      <w:tr w14:paraId="67FAF450">
        <w:trPr>
          <w:trHeight w:val="283" w:hRule="atLeast"/>
        </w:trPr>
        <w:tc>
          <w:tcPr>
            <w:tcW w:w="8296" w:type="dxa"/>
            <w:tcBorders>
              <w:bottom w:val="single" w:color="auto" w:sz="4" w:space="0"/>
            </w:tcBorders>
            <w:tcMar>
              <w:top w:w="15" w:type="dxa"/>
              <w:left w:w="15" w:type="dxa"/>
              <w:bottom w:w="0" w:type="dxa"/>
              <w:right w:w="15" w:type="dxa"/>
            </w:tcMar>
          </w:tcPr>
          <w:p w14:paraId="206E90C0">
            <w:pPr>
              <w:snapToGrid w:val="0"/>
              <w:spacing w:after="156" w:afterLines="50" w:line="440" w:lineRule="exact"/>
              <w:rPr>
                <w:rFonts w:ascii="楷体" w:hAnsi="楷体" w:eastAsia="楷体" w:cs="楷体_GB2312"/>
                <w:b/>
                <w:bCs/>
                <w:color w:val="0070C0"/>
                <w:sz w:val="28"/>
                <w:szCs w:val="28"/>
              </w:rPr>
            </w:pPr>
            <w:r>
              <w:rPr>
                <w:rFonts w:hint="eastAsia" w:ascii="楷体" w:hAnsi="楷体" w:eastAsia="楷体" w:cs="楷体_GB2312"/>
                <w:b/>
                <w:bCs/>
                <w:sz w:val="28"/>
                <w:szCs w:val="28"/>
              </w:rPr>
              <w:t>项目摘要</w:t>
            </w:r>
            <w:r>
              <w:rPr>
                <w:rFonts w:ascii="楷体" w:hAnsi="楷体" w:eastAsia="楷体" w:cs="楷体_GB2312"/>
                <w:b/>
                <w:bCs/>
                <w:sz w:val="28"/>
                <w:szCs w:val="28"/>
              </w:rPr>
              <w:t>(限200字以内)</w:t>
            </w:r>
          </w:p>
        </w:tc>
      </w:tr>
      <w:tr w14:paraId="4744DE37">
        <w:tblPrEx>
          <w:tblCellMar>
            <w:top w:w="0" w:type="dxa"/>
            <w:left w:w="0" w:type="dxa"/>
            <w:bottom w:w="0" w:type="dxa"/>
            <w:right w:w="0" w:type="dxa"/>
          </w:tblCellMar>
        </w:tblPrEx>
        <w:trPr>
          <w:trHeight w:val="4314" w:hRule="atLeast"/>
        </w:trPr>
        <w:tc>
          <w:tcPr>
            <w:tcW w:w="8296" w:type="dxa"/>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6BEFCE87">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ascii="仿宋_GB2312" w:hAnsi="宋体" w:eastAsia="仿宋_GB2312"/>
                <w:b/>
                <w:bCs/>
                <w:color w:val="000000" w:themeColor="text1"/>
                <w:sz w:val="28"/>
                <w14:textFill>
                  <w14:solidFill>
                    <w14:schemeClr w14:val="tx1"/>
                  </w14:solidFill>
                </w14:textFill>
              </w:rPr>
            </w:pPr>
            <w:r>
              <w:rPr>
                <w:rFonts w:hint="eastAsia" w:eastAsia="仿宋"/>
                <w:sz w:val="24"/>
              </w:rPr>
              <w:t>在我国深度老龄化与互联网普及并行的背景下，部分银发群体因难以适应数字生活而成为“数字遗民”，不仅面临技术鸿沟，更陷入社会孤立的困境。当前研究多聚焦于技术扫盲，对其社会联结断裂问题关注不足。本研究旨在突破这一局限，提出通过构建“多模态生命叙事档案”，挖掘与再现老年人的生命经验与价值，以此重塑其社会身份与情感联结。同时，结合社会工作“五社联动”服务模式，为化解老年人的社会孤立提供常态化、长效化的支持机制，助力其重归数字时代的社会生活。随着项目规模扩大，不仅能完成时代集体记忆的建构，还能够打破“数字遗民”线上社交壁垒，激活个体的内生力。</w:t>
            </w:r>
          </w:p>
        </w:tc>
      </w:tr>
      <w:tr w14:paraId="41A62CE6">
        <w:tblPrEx>
          <w:tblCellMar>
            <w:top w:w="0" w:type="dxa"/>
            <w:left w:w="0" w:type="dxa"/>
            <w:bottom w:w="0" w:type="dxa"/>
            <w:right w:w="0" w:type="dxa"/>
          </w:tblCellMar>
        </w:tblPrEx>
        <w:trPr>
          <w:trHeight w:val="283" w:hRule="atLeast"/>
        </w:trPr>
        <w:tc>
          <w:tcPr>
            <w:tcW w:w="8296" w:type="dxa"/>
            <w:tcBorders>
              <w:top w:val="single" w:color="auto" w:sz="4" w:space="0"/>
            </w:tcBorders>
            <w:tcMar>
              <w:top w:w="15" w:type="dxa"/>
              <w:left w:w="15" w:type="dxa"/>
              <w:bottom w:w="0" w:type="dxa"/>
              <w:right w:w="15" w:type="dxa"/>
            </w:tcMar>
          </w:tcPr>
          <w:p w14:paraId="302AC21F">
            <w:pPr>
              <w:snapToGrid w:val="0"/>
              <w:spacing w:after="156" w:afterLines="50" w:line="440" w:lineRule="exact"/>
              <w:rPr>
                <w:rFonts w:ascii="楷体" w:hAnsi="楷体" w:eastAsia="楷体" w:cs="楷体_GB2312"/>
                <w:b/>
                <w:bCs/>
                <w:sz w:val="28"/>
                <w:szCs w:val="28"/>
              </w:rPr>
            </w:pPr>
          </w:p>
        </w:tc>
      </w:tr>
      <w:tr w14:paraId="7FE90FA1">
        <w:tblPrEx>
          <w:tblCellMar>
            <w:top w:w="0" w:type="dxa"/>
            <w:left w:w="0" w:type="dxa"/>
            <w:bottom w:w="0" w:type="dxa"/>
            <w:right w:w="0" w:type="dxa"/>
          </w:tblCellMar>
        </w:tblPrEx>
        <w:trPr>
          <w:trHeight w:val="283" w:hRule="atLeast"/>
        </w:trPr>
        <w:tc>
          <w:tcPr>
            <w:tcW w:w="8296" w:type="dxa"/>
            <w:tcMar>
              <w:top w:w="15" w:type="dxa"/>
              <w:left w:w="15" w:type="dxa"/>
              <w:bottom w:w="0" w:type="dxa"/>
              <w:right w:w="15" w:type="dxa"/>
            </w:tcMar>
          </w:tcPr>
          <w:p w14:paraId="66B7FC1F">
            <w:pPr>
              <w:snapToGrid w:val="0"/>
              <w:spacing w:after="156" w:afterLines="50" w:line="440" w:lineRule="exact"/>
              <w:rPr>
                <w:rFonts w:ascii="楷体" w:hAnsi="楷体" w:eastAsia="楷体" w:cs="楷体_GB2312"/>
                <w:b/>
                <w:bCs/>
                <w:sz w:val="28"/>
                <w:szCs w:val="28"/>
              </w:rPr>
            </w:pPr>
          </w:p>
        </w:tc>
      </w:tr>
      <w:tr w14:paraId="07324BFA">
        <w:tblPrEx>
          <w:tblCellMar>
            <w:top w:w="0" w:type="dxa"/>
            <w:left w:w="0" w:type="dxa"/>
            <w:bottom w:w="0" w:type="dxa"/>
            <w:right w:w="0" w:type="dxa"/>
          </w:tblCellMar>
        </w:tblPrEx>
        <w:trPr>
          <w:trHeight w:val="283" w:hRule="atLeast"/>
        </w:trPr>
        <w:tc>
          <w:tcPr>
            <w:tcW w:w="8296" w:type="dxa"/>
            <w:tcBorders>
              <w:bottom w:val="single" w:color="auto" w:sz="4" w:space="0"/>
            </w:tcBorders>
            <w:tcMar>
              <w:top w:w="15" w:type="dxa"/>
              <w:left w:w="15" w:type="dxa"/>
              <w:bottom w:w="0" w:type="dxa"/>
              <w:right w:w="15" w:type="dxa"/>
            </w:tcMar>
          </w:tcPr>
          <w:p w14:paraId="5741BEA7">
            <w:pPr>
              <w:snapToGrid w:val="0"/>
              <w:spacing w:after="156" w:afterLines="50" w:line="440" w:lineRule="exact"/>
              <w:rPr>
                <w:rFonts w:ascii="楷体" w:hAnsi="楷体" w:eastAsia="楷体" w:cs="楷体_GB2312"/>
                <w:b/>
                <w:bCs/>
                <w:color w:val="0070C0"/>
                <w:sz w:val="28"/>
                <w:szCs w:val="28"/>
              </w:rPr>
            </w:pPr>
            <w:r>
              <w:rPr>
                <w:rFonts w:hint="eastAsia" w:ascii="楷体" w:hAnsi="楷体" w:eastAsia="楷体" w:cs="楷体_GB2312"/>
                <w:b/>
                <w:bCs/>
                <w:sz w:val="28"/>
                <w:szCs w:val="28"/>
              </w:rPr>
              <w:t>特色创新点（限</w:t>
            </w:r>
            <w:r>
              <w:rPr>
                <w:rFonts w:ascii="楷体" w:hAnsi="楷体" w:eastAsia="楷体" w:cs="楷体_GB2312"/>
                <w:b/>
                <w:bCs/>
                <w:sz w:val="28"/>
                <w:szCs w:val="28"/>
              </w:rPr>
              <w:t>100字以内</w:t>
            </w:r>
            <w:r>
              <w:rPr>
                <w:rFonts w:hint="eastAsia" w:ascii="楷体" w:hAnsi="楷体" w:eastAsia="楷体" w:cs="楷体_GB2312"/>
                <w:b/>
                <w:bCs/>
                <w:sz w:val="28"/>
                <w:szCs w:val="28"/>
              </w:rPr>
              <w:t>，建议2-3点</w:t>
            </w:r>
            <w:r>
              <w:rPr>
                <w:rFonts w:ascii="楷体" w:hAnsi="楷体" w:eastAsia="楷体" w:cs="楷体_GB2312"/>
                <w:b/>
                <w:bCs/>
                <w:sz w:val="28"/>
                <w:szCs w:val="28"/>
              </w:rPr>
              <w:t>）</w:t>
            </w:r>
          </w:p>
        </w:tc>
      </w:tr>
      <w:tr w14:paraId="5D6A808A">
        <w:tblPrEx>
          <w:tblCellMar>
            <w:top w:w="0" w:type="dxa"/>
            <w:left w:w="0" w:type="dxa"/>
            <w:bottom w:w="0" w:type="dxa"/>
            <w:right w:w="0" w:type="dxa"/>
          </w:tblCellMar>
        </w:tblPrEx>
        <w:trPr>
          <w:trHeight w:val="3969" w:hRule="atLeast"/>
        </w:trPr>
        <w:tc>
          <w:tcPr>
            <w:tcW w:w="8296" w:type="dxa"/>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235F5D3E">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sz w:val="24"/>
              </w:rPr>
            </w:pPr>
            <w:r>
              <w:rPr>
                <w:rFonts w:hint="eastAsia" w:eastAsia="仿宋"/>
                <w:b/>
                <w:bCs/>
                <w:color w:val="auto"/>
                <w:sz w:val="24"/>
              </w:rPr>
              <w:t>视角前沿性：</w:t>
            </w:r>
            <w:r>
              <w:rPr>
                <w:rFonts w:hint="eastAsia" w:eastAsia="仿宋"/>
                <w:sz w:val="24"/>
              </w:rPr>
              <w:t>超越技术赋能的传统视角，聚焦数字鸿沟引致的社会孤立与身份认同危机。</w:t>
            </w:r>
          </w:p>
          <w:p w14:paraId="45CED7CC">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sz w:val="24"/>
              </w:rPr>
            </w:pPr>
            <w:r>
              <w:rPr>
                <w:rFonts w:hint="eastAsia" w:eastAsia="仿宋"/>
                <w:b/>
                <w:bCs/>
                <w:sz w:val="24"/>
              </w:rPr>
              <w:t>技术融合性：</w:t>
            </w:r>
            <w:r>
              <w:rPr>
                <w:rFonts w:hint="eastAsia" w:eastAsia="仿宋"/>
                <w:sz w:val="24"/>
              </w:rPr>
              <w:t>融合生成式人工智能（AIGC)与检索增强生成技术(RAG)，构建可交互的多模态个人数字生命叙事档案。</w:t>
            </w:r>
          </w:p>
          <w:p w14:paraId="502AC955">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ascii="楷体" w:hAnsi="楷体" w:eastAsia="楷体" w:cs="楷体_GB2312"/>
                <w:b/>
                <w:bCs/>
                <w:color w:val="0070C0"/>
                <w:sz w:val="28"/>
                <w:szCs w:val="28"/>
              </w:rPr>
            </w:pPr>
            <w:r>
              <w:rPr>
                <w:rFonts w:hint="eastAsia" w:eastAsia="仿宋"/>
                <w:b/>
                <w:bCs/>
                <w:sz w:val="24"/>
              </w:rPr>
              <w:t>模式创新性：</w:t>
            </w:r>
            <w:r>
              <w:rPr>
                <w:rFonts w:hint="eastAsia" w:eastAsia="仿宋"/>
                <w:sz w:val="24"/>
              </w:rPr>
              <w:t>嵌入五社联动机制，构建社区内生的可持续数字反哺与服务生态。</w:t>
            </w:r>
          </w:p>
        </w:tc>
      </w:tr>
    </w:tbl>
    <w:p w14:paraId="6F26B538">
      <w:pPr>
        <w:snapToGrid w:val="0"/>
        <w:spacing w:after="156" w:afterLines="50" w:line="440" w:lineRule="exact"/>
        <w:rPr>
          <w:rFonts w:ascii="楷体" w:hAnsi="楷体" w:eastAsia="楷体" w:cs="楷体_GB2312"/>
          <w:b/>
          <w:bCs/>
          <w:sz w:val="44"/>
          <w:szCs w:val="44"/>
        </w:rPr>
      </w:pPr>
    </w:p>
    <w:p w14:paraId="3E776BD2">
      <w:pPr>
        <w:snapToGrid w:val="0"/>
        <w:spacing w:after="156" w:afterLines="50" w:line="440" w:lineRule="exact"/>
        <w:jc w:val="center"/>
        <w:rPr>
          <w:rFonts w:ascii="楷体" w:hAnsi="楷体" w:eastAsia="楷体" w:cs="楷体_GB2312"/>
          <w:b/>
          <w:bCs/>
          <w:sz w:val="44"/>
          <w:szCs w:val="44"/>
        </w:rPr>
      </w:pPr>
      <w:r>
        <w:rPr>
          <w:rFonts w:hint="eastAsia" w:ascii="楷体" w:hAnsi="楷体" w:eastAsia="楷体" w:cs="楷体_GB2312"/>
          <w:b/>
          <w:bCs/>
          <w:sz w:val="44"/>
          <w:szCs w:val="44"/>
        </w:rPr>
        <w:t>报告正文</w:t>
      </w:r>
    </w:p>
    <w:tbl>
      <w:tblPr>
        <w:tblStyle w:val="8"/>
        <w:tblW w:w="0" w:type="auto"/>
        <w:tblInd w:w="0" w:type="dxa"/>
        <w:tblLayout w:type="autofit"/>
        <w:tblCellMar>
          <w:top w:w="0" w:type="dxa"/>
          <w:left w:w="0" w:type="dxa"/>
          <w:bottom w:w="0" w:type="dxa"/>
          <w:right w:w="0" w:type="dxa"/>
        </w:tblCellMar>
      </w:tblPr>
      <w:tblGrid>
        <w:gridCol w:w="8336"/>
      </w:tblGrid>
      <w:tr w14:paraId="77F8B36B">
        <w:tblPrEx>
          <w:tblCellMar>
            <w:top w:w="0" w:type="dxa"/>
            <w:left w:w="0" w:type="dxa"/>
            <w:bottom w:w="0" w:type="dxa"/>
            <w:right w:w="0" w:type="dxa"/>
          </w:tblCellMar>
        </w:tblPrEx>
        <w:trPr>
          <w:trHeight w:val="283" w:hRule="atLeast"/>
        </w:trPr>
        <w:tc>
          <w:tcPr>
            <w:tcW w:w="8336" w:type="dxa"/>
            <w:tcMar>
              <w:top w:w="15" w:type="dxa"/>
              <w:left w:w="15" w:type="dxa"/>
              <w:bottom w:w="0" w:type="dxa"/>
              <w:right w:w="15" w:type="dxa"/>
            </w:tcMar>
          </w:tcPr>
          <w:p w14:paraId="75B4786C">
            <w:pPr>
              <w:pStyle w:val="15"/>
              <w:numPr>
                <w:ilvl w:val="0"/>
                <w:numId w:val="1"/>
              </w:numPr>
              <w:snapToGrid w:val="0"/>
              <w:spacing w:line="440" w:lineRule="exact"/>
              <w:ind w:firstLineChars="0"/>
              <w:rPr>
                <w:rFonts w:ascii="楷体" w:hAnsi="楷体" w:eastAsia="楷体" w:cs="楷体_GB2312"/>
                <w:sz w:val="28"/>
                <w:szCs w:val="28"/>
              </w:rPr>
            </w:pPr>
            <w:bookmarkStart w:id="2" w:name="_Hlk149639061"/>
            <w:r>
              <w:rPr>
                <w:rFonts w:hint="eastAsia" w:ascii="楷体" w:hAnsi="楷体" w:eastAsia="楷体" w:cs="楷体_GB2312"/>
                <w:b/>
                <w:bCs/>
                <w:sz w:val="28"/>
                <w:szCs w:val="28"/>
              </w:rPr>
              <w:t>立项依据与研究内容</w:t>
            </w:r>
            <w:r>
              <w:rPr>
                <w:rFonts w:hint="eastAsia" w:ascii="楷体" w:hAnsi="楷体" w:eastAsia="楷体" w:cs="楷体_GB2312"/>
                <w:sz w:val="28"/>
                <w:szCs w:val="28"/>
              </w:rPr>
              <w:t>（</w:t>
            </w:r>
            <w:r>
              <w:rPr>
                <w:rFonts w:hint="eastAsia" w:ascii="楷体" w:hAnsi="楷体" w:eastAsia="楷体" w:cs="楷体_GB2312"/>
                <w:b/>
                <w:bCs/>
                <w:sz w:val="28"/>
                <w:szCs w:val="28"/>
              </w:rPr>
              <w:t>建议</w:t>
            </w:r>
            <w:r>
              <w:rPr>
                <w:rFonts w:ascii="楷体" w:hAnsi="楷体" w:eastAsia="楷体" w:cs="楷体_GB2312"/>
                <w:b/>
                <w:bCs/>
                <w:sz w:val="28"/>
                <w:szCs w:val="28"/>
              </w:rPr>
              <w:t>8000</w:t>
            </w:r>
            <w:r>
              <w:rPr>
                <w:rFonts w:hint="eastAsia" w:ascii="楷体" w:hAnsi="楷体" w:eastAsia="楷体" w:cs="楷体_GB2312"/>
                <w:b/>
                <w:bCs/>
                <w:sz w:val="28"/>
                <w:szCs w:val="28"/>
              </w:rPr>
              <w:t>字以下</w:t>
            </w:r>
            <w:r>
              <w:rPr>
                <w:rFonts w:hint="eastAsia" w:ascii="楷体" w:hAnsi="楷体" w:eastAsia="楷体" w:cs="楷体_GB2312"/>
                <w:bCs/>
                <w:sz w:val="22"/>
                <w:szCs w:val="28"/>
              </w:rPr>
              <w:t>（不包括文献）</w:t>
            </w:r>
            <w:r>
              <w:rPr>
                <w:rFonts w:hint="eastAsia" w:ascii="楷体" w:hAnsi="楷体" w:eastAsia="楷体" w:cs="楷体_GB2312"/>
                <w:sz w:val="28"/>
                <w:szCs w:val="28"/>
              </w:rPr>
              <w:t>）</w:t>
            </w:r>
            <w:bookmarkEnd w:id="2"/>
          </w:p>
        </w:tc>
      </w:tr>
      <w:tr w14:paraId="55440C03">
        <w:tblPrEx>
          <w:tblCellMar>
            <w:top w:w="0" w:type="dxa"/>
            <w:left w:w="0" w:type="dxa"/>
            <w:bottom w:w="0" w:type="dxa"/>
            <w:right w:w="0" w:type="dxa"/>
          </w:tblCellMar>
        </w:tblPrEx>
        <w:trPr>
          <w:trHeight w:val="2835" w:hRule="atLeast"/>
        </w:trPr>
        <w:tc>
          <w:tcPr>
            <w:tcW w:w="8336" w:type="dxa"/>
            <w:tcBorders>
              <w:bottom w:val="single" w:color="auto" w:sz="4" w:space="0"/>
            </w:tcBorders>
            <w:tcMar>
              <w:top w:w="15" w:type="dxa"/>
              <w:left w:w="15" w:type="dxa"/>
              <w:bottom w:w="0" w:type="dxa"/>
              <w:right w:w="15" w:type="dxa"/>
            </w:tcMar>
            <w:vAlign w:val="center"/>
          </w:tcPr>
          <w:p w14:paraId="41ACA1A5">
            <w:pPr>
              <w:snapToGrid w:val="0"/>
              <w:spacing w:line="440" w:lineRule="exact"/>
              <w:rPr>
                <w:rFonts w:ascii="楷体" w:hAnsi="楷体" w:eastAsia="楷体" w:cs="楷体_GB2312"/>
                <w:color w:val="0070C0"/>
                <w:sz w:val="28"/>
                <w:szCs w:val="28"/>
              </w:rPr>
            </w:pPr>
            <w:r>
              <w:rPr>
                <w:rFonts w:ascii="楷体" w:hAnsi="楷体" w:eastAsia="楷体"/>
                <w:sz w:val="28"/>
                <w:szCs w:val="28"/>
              </w:rPr>
              <w:t>1</w:t>
            </w:r>
            <w:r>
              <w:rPr>
                <w:rFonts w:hint="eastAsia" w:ascii="楷体" w:hAnsi="楷体" w:eastAsia="楷体" w:cs="楷体_GB2312"/>
                <w:sz w:val="28"/>
                <w:szCs w:val="28"/>
              </w:rPr>
              <w:t>．</w:t>
            </w:r>
            <w:r>
              <w:rPr>
                <w:rFonts w:hint="eastAsia" w:ascii="楷体" w:hAnsi="楷体" w:eastAsia="楷体" w:cs="楷体_GB2312"/>
                <w:b/>
                <w:bCs/>
                <w:sz w:val="28"/>
                <w:szCs w:val="28"/>
              </w:rPr>
              <w:t>项目的立项依据</w:t>
            </w:r>
            <w:r>
              <w:rPr>
                <w:rFonts w:hint="eastAsia" w:ascii="楷体" w:hAnsi="楷体" w:eastAsia="楷体" w:cs="楷体_GB2312"/>
                <w:sz w:val="28"/>
                <w:szCs w:val="28"/>
              </w:rPr>
              <w:t>（【理工医科】研究意义、国内外研究现状及发展动态分析，需结合科学研究发展趋势来论述科学意义；或结合国民经济和社会发展中迫切需要解决的关键科技问题来论述其应用前景。附主要参考文献目录【哲学社会学科】国内外相关研究的学术史梳理及研究动态;本课题相对于已有研究的独到学术价值和应用价值等。附主要参考文献目录）</w:t>
            </w:r>
          </w:p>
        </w:tc>
      </w:tr>
      <w:tr w14:paraId="21B656FE">
        <w:tblPrEx>
          <w:tblCellMar>
            <w:top w:w="0" w:type="dxa"/>
            <w:left w:w="0" w:type="dxa"/>
            <w:bottom w:w="0" w:type="dxa"/>
            <w:right w:w="0" w:type="dxa"/>
          </w:tblCellMar>
        </w:tblPrEx>
        <w:trPr>
          <w:trHeight w:val="4773" w:hRule="atLeast"/>
        </w:trPr>
        <w:tc>
          <w:tcPr>
            <w:tcW w:w="8336" w:type="dxa"/>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2CD448B9">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（一）项目背景</w:t>
            </w:r>
          </w:p>
          <w:p w14:paraId="7DA21C38">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十四五”期间，我国互联网建设取得了显著成就，截止2025年6月，我国互联网普及率达79.7%，这也意味着我们早已置身数字化、信息化时代。然而，当前依然有2.86亿“非网民”群体，其中大部分人因主客观条件限制而被隔离在数字生活之外，学界称其为“数字遗民”。在该群体中，又有约52.1%的人属于60岁及以上的银发“数字遗民”，他们在数字化进程中被边缘化，面临着技术使用困难和社会身份孤立的双重困境。（以上数据均引自《第56次中国互联网发展状况统计报告》）。对此，国家已出台《互联网网站适老化通用设计规范》等政策进行引导，但现有研究和实践基本只面向解决银发“数字遗民”技术使用困难的问题，对该群体面临的社会孤立问题有所忽视。本课题旨在通过结合AIGC、RAG、机器学习等技术搭建多模态个人叙事档案的方式，为解决银发“数字遗民”群体的社会孤立问题做出尝试，并通过引入社会工作的“五社联动”服务模式，实现内生力驱动的长效化“数字反哺”。</w:t>
            </w:r>
          </w:p>
          <w:p w14:paraId="3346B47C">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（二）研究动态梳理</w:t>
            </w:r>
          </w:p>
          <w:p w14:paraId="41102172">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一方面，学者们对银发“数字遗民”的群体画像构建大致明晰。“数字遗民”指未能接触互联网的、主动或被动地与信息化时代脱节的、日常生活仍然以传统线下方式为主的一群人。（杨峥威2021），是相对于“数字原住民”和“数字移民”的概念（王乐2022），其主要组成部分为老年群体，此外还有部分偏远地区的儿童、青少年以及残障人士。崔钰鹏等通过回归分析验证了数字鸿沟对“数字遗民”身心造成的负面影响。关于“数字遗民”的成因则可归纳为结构性因素与个体性因素的叠加：结构性因素包括经济社会发展地区不均衡导致设备不足、信息无障碍水平低、公共服务关注不足等（王宇2020）；非结构性因素包括该群体对新事物的接触机会少、学习和反应能力较差等.（王宇2020；于建华2021）在该背景下，“数字遗民”面临着技术能力缺失和社会地位边缘化两大困境（闫静霞2024）.但在关于“‘数字遗民’群体融入数字生活的意愿是否强烈”这一问题上，学者们有所分歧：杨峥威等认为“数字遗民”尽管参与条件和能力有限，但融入数字生活的意愿强烈；于建华等则认为，以银发群体为主要组成部分的“数字遗民”们本身缺乏接受新事物的意愿。但双方均未提供实证依据，而该问题的判断与“数字遗民”的潜在需求高度相关。</w:t>
            </w:r>
          </w:p>
          <w:p w14:paraId="12A8092A">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另一方面，建设“数字适老”社会成为主要应对策略。从宏观角度，王海迪等强调加强互联网基础设施建设与提升信息无障碍水平是基础。这与国家推动的“适老化改造”政策）相呼应；在中观层面，王乐提出工程师应履行“考虑周全的义务”，推动APP进行界面简化、语音识别等无障碍设计；而在微观领域，媒介素养教育（黄齐麟2023等）与代际“数字反哺”（苏歆2022等）被认为是可持续的内生动力。通过家庭内部的耐心教导和社区的组织化培训，提升“数字遗民”的意愿与能力，是实现从“遗民”到“移民”转变的重要路径。然而，各学者的方案主要着力于如何降低数字技术的使用门槛和如何提高“数字遗民”的技术使用能力，本质都是应对“技术能力缺失”，这其中存在两处不足：其一，对策多为应然性的建议而极度缺少实践检验；其二，忽视了该群体面临的“社会边缘化”困境，或未经检验地断定该困境会通过技术问题的解决而消弥。</w:t>
            </w:r>
          </w:p>
          <w:p w14:paraId="36D7767C">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综上可知，学界对“数字遗民”群体的范围、成因、困境已有较为明确的界定，并主要从“数字适老”的角度提出对策。但在需求层面，未能明确“数字遗民”融入信息化生活的意愿；在对策层面，缺乏对该群体社会处境的关照；在实践层面，缺乏具体服务的落地实施与成果检验，因此尚存在不少问题。本研究拟通过调研明确银发“数字遗民”群体的数字化需求，遵循“建设适老化社会”的思路方针，通过个人叙事档案的构建和“五社联动”服务模式的引入，为银发“数字遗民”做出有益实践。</w:t>
            </w:r>
          </w:p>
          <w:p w14:paraId="3C0019E1">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（三）学术价值和应用价值</w:t>
            </w:r>
          </w:p>
          <w:p w14:paraId="10833A90">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（1）学术价值</w:t>
            </w:r>
          </w:p>
          <w:p w14:paraId="6B66D55B">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个人叙事档案的构建，打破了档案主要是官方或机构文件的传统观念，将档案学的对象拓展至微观的、民间的、口述的与行为的记录，丰富了档案</w:t>
            </w:r>
            <w:r>
              <w:rPr>
                <w:rFonts w:hint="eastAsia" w:eastAsia="仿宋"/>
                <w:sz w:val="24"/>
                <w:lang w:val="en-US" w:eastAsia="zh-CN"/>
              </w:rPr>
              <w:t>概念</w:t>
            </w:r>
            <w:r>
              <w:rPr>
                <w:rFonts w:hint="eastAsia" w:eastAsia="仿宋"/>
                <w:sz w:val="24"/>
              </w:rPr>
              <w:t>的内涵。功能不再局限于学术研究或文化记忆，而是直接服务于特定社会群体（数字遗民）的现实生活与身份认同。档案工作从一种“向后看”的保存活动，转变为一种“向前看”的、积极的社会干预工具。推动了“社群档案”、“参与式档案”等前沿理论在</w:t>
            </w:r>
            <w:r>
              <w:rPr>
                <w:rFonts w:hint="eastAsia" w:eastAsia="仿宋"/>
                <w:sz w:val="24"/>
                <w:lang w:val="en-US" w:eastAsia="zh-CN"/>
              </w:rPr>
              <w:t>中国</w:t>
            </w:r>
            <w:r>
              <w:rPr>
                <w:rFonts w:hint="eastAsia" w:eastAsia="仿宋"/>
                <w:sz w:val="24"/>
              </w:rPr>
              <w:t>语境下的深化与实践。</w:t>
            </w:r>
          </w:p>
          <w:p w14:paraId="2D289752">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p>
          <w:p w14:paraId="3C02D521">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（2）应用价值</w:t>
            </w:r>
          </w:p>
          <w:p w14:paraId="3B75FDE8">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default" w:eastAsia="仿宋"/>
                <w:sz w:val="24"/>
                <w:lang w:val="en-US" w:eastAsia="zh-CN"/>
              </w:rPr>
            </w:pPr>
            <w:bookmarkStart w:id="3" w:name="_GoBack"/>
            <w:r>
              <w:rPr>
                <w:rFonts w:hint="eastAsia" w:eastAsia="仿宋"/>
                <w:sz w:val="24"/>
              </w:rPr>
              <w:t>本项目为银发数字遗民构建生命叙事档案，其核心应用价值在于将技术工具转化为促进社会融合的关怀性媒介。对老年人而言，档案帮助其重建社会连接、重塑自我价值；对专业领域而言，它为社会工作提供了数字化的实践路径，为适老化技术注入了人文导向；对社会发展而言，项目探索了数字时代包容性治理的具体方案，为应对老龄化与弥合数字鸿沟提供了可复制的系统参考。</w:t>
            </w:r>
          </w:p>
          <w:bookmarkEnd w:id="3"/>
          <w:p w14:paraId="79F19D31">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p>
        </w:tc>
      </w:tr>
      <w:tr w14:paraId="3B5A3E3E">
        <w:tblPrEx>
          <w:tblCellMar>
            <w:top w:w="0" w:type="dxa"/>
            <w:left w:w="0" w:type="dxa"/>
            <w:bottom w:w="0" w:type="dxa"/>
            <w:right w:w="0" w:type="dxa"/>
          </w:tblCellMar>
        </w:tblPrEx>
        <w:trPr>
          <w:trHeight w:val="283" w:hRule="atLeast"/>
        </w:trPr>
        <w:tc>
          <w:tcPr>
            <w:tcW w:w="8336" w:type="dxa"/>
            <w:tcBorders>
              <w:top w:val="single" w:color="auto" w:sz="4" w:space="0"/>
            </w:tcBorders>
            <w:tcMar>
              <w:top w:w="15" w:type="dxa"/>
              <w:left w:w="15" w:type="dxa"/>
              <w:bottom w:w="0" w:type="dxa"/>
              <w:right w:w="15" w:type="dxa"/>
            </w:tcMar>
            <w:vAlign w:val="center"/>
          </w:tcPr>
          <w:p w14:paraId="787B50E7">
            <w:pPr>
              <w:snapToGrid w:val="0"/>
              <w:spacing w:line="440" w:lineRule="exact"/>
              <w:rPr>
                <w:rFonts w:ascii="楷体" w:hAnsi="楷体" w:eastAsia="楷体"/>
                <w:sz w:val="28"/>
                <w:szCs w:val="28"/>
              </w:rPr>
            </w:pPr>
          </w:p>
        </w:tc>
      </w:tr>
      <w:tr w14:paraId="1AABDB32">
        <w:tblPrEx>
          <w:tblCellMar>
            <w:top w:w="0" w:type="dxa"/>
            <w:left w:w="0" w:type="dxa"/>
            <w:bottom w:w="0" w:type="dxa"/>
            <w:right w:w="0" w:type="dxa"/>
          </w:tblCellMar>
        </w:tblPrEx>
        <w:trPr>
          <w:trHeight w:val="567" w:hRule="atLeast"/>
        </w:trPr>
        <w:tc>
          <w:tcPr>
            <w:tcW w:w="8336" w:type="dxa"/>
            <w:tcBorders>
              <w:bottom w:val="single" w:color="auto" w:sz="4" w:space="0"/>
            </w:tcBorders>
            <w:tcMar>
              <w:top w:w="15" w:type="dxa"/>
              <w:left w:w="15" w:type="dxa"/>
              <w:bottom w:w="0" w:type="dxa"/>
              <w:right w:w="15" w:type="dxa"/>
            </w:tcMar>
          </w:tcPr>
          <w:p w14:paraId="12EA3E28">
            <w:pPr>
              <w:snapToGrid w:val="0"/>
              <w:spacing w:line="440" w:lineRule="exact"/>
              <w:rPr>
                <w:rFonts w:hint="eastAsia" w:ascii="楷体" w:hAnsi="楷体" w:eastAsia="楷体"/>
                <w:sz w:val="28"/>
                <w:szCs w:val="28"/>
              </w:rPr>
            </w:pPr>
          </w:p>
          <w:p w14:paraId="0DC81600">
            <w:pPr>
              <w:snapToGrid w:val="0"/>
              <w:spacing w:line="440" w:lineRule="exact"/>
              <w:rPr>
                <w:rFonts w:ascii="仿宋_GB2312" w:hAnsi="宋体" w:eastAsia="仿宋_GB2312"/>
              </w:rPr>
            </w:pPr>
            <w:r>
              <w:rPr>
                <w:rFonts w:ascii="楷体" w:hAnsi="楷体" w:eastAsia="楷体"/>
                <w:sz w:val="28"/>
                <w:szCs w:val="28"/>
              </w:rPr>
              <w:t>2</w:t>
            </w:r>
            <w:r>
              <w:rPr>
                <w:rFonts w:hint="eastAsia" w:ascii="楷体" w:hAnsi="楷体" w:eastAsia="楷体" w:cs="楷体_GB2312"/>
                <w:sz w:val="28"/>
                <w:szCs w:val="28"/>
              </w:rPr>
              <w:t>．</w:t>
            </w:r>
            <w:r>
              <w:rPr>
                <w:rFonts w:hint="eastAsia" w:ascii="楷体" w:hAnsi="楷体" w:eastAsia="楷体" w:cs="楷体_GB2312"/>
                <w:b/>
                <w:bCs/>
                <w:sz w:val="28"/>
                <w:szCs w:val="28"/>
              </w:rPr>
              <w:t>项目拟解决的关键科学问题，研究内容、总体框架、重点难点、主要目标</w:t>
            </w:r>
            <w:r>
              <w:rPr>
                <w:rFonts w:hint="eastAsia" w:ascii="楷体" w:hAnsi="楷体" w:eastAsia="楷体" w:cs="楷体_GB2312"/>
                <w:sz w:val="28"/>
                <w:szCs w:val="28"/>
              </w:rPr>
              <w:t>（此部分为重点阐述内容）</w:t>
            </w:r>
          </w:p>
        </w:tc>
      </w:tr>
      <w:tr w14:paraId="3AF60EF1">
        <w:tblPrEx>
          <w:tblCellMar>
            <w:top w:w="0" w:type="dxa"/>
            <w:left w:w="0" w:type="dxa"/>
            <w:bottom w:w="0" w:type="dxa"/>
            <w:right w:w="0" w:type="dxa"/>
          </w:tblCellMar>
        </w:tblPrEx>
        <w:trPr>
          <w:trHeight w:val="99" w:hRule="atLeast"/>
        </w:trPr>
        <w:tc>
          <w:tcPr>
            <w:tcW w:w="8336" w:type="dxa"/>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74E372AD">
            <w:pPr>
              <w:keepNext w:val="0"/>
              <w:keepLines w:val="0"/>
              <w:pageBreakBefore w:val="0"/>
              <w:widowControl w:val="0"/>
              <w:kinsoku/>
              <w:wordWrap/>
              <w:overflowPunct/>
              <w:topLinePunct w:val="0"/>
              <w:autoSpaceDE/>
              <w:autoSpaceDN/>
              <w:bidi w:val="0"/>
              <w:spacing w:line="312" w:lineRule="auto"/>
              <w:ind w:firstLine="562" w:firstLineChars="200"/>
              <w:jc w:val="left"/>
              <w:textAlignment w:val="auto"/>
              <w:outlineLvl w:val="0"/>
              <w:rPr>
                <w:rFonts w:hint="eastAsia" w:eastAsia="仿宋"/>
                <w:b/>
                <w:bCs/>
                <w:sz w:val="28"/>
                <w:szCs w:val="28"/>
              </w:rPr>
            </w:pPr>
            <w:r>
              <w:rPr>
                <w:rFonts w:hint="eastAsia" w:eastAsia="仿宋"/>
                <w:b/>
                <w:bCs/>
                <w:sz w:val="28"/>
                <w:szCs w:val="28"/>
              </w:rPr>
              <w:t>（一）</w:t>
            </w:r>
            <w:r>
              <w:rPr>
                <w:rFonts w:hint="eastAsia" w:eastAsia="仿宋"/>
                <w:b/>
                <w:bCs/>
                <w:sz w:val="28"/>
                <w:szCs w:val="28"/>
                <w:lang w:val="en-US" w:eastAsia="zh-CN"/>
              </w:rPr>
              <w:t>研究对象与概念界定</w:t>
            </w:r>
          </w:p>
          <w:p w14:paraId="2042BC7E">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b/>
                <w:bCs/>
                <w:sz w:val="24"/>
              </w:rPr>
            </w:pPr>
            <w:r>
              <w:rPr>
                <w:rFonts w:hint="eastAsia" w:eastAsia="仿宋"/>
                <w:b/>
                <w:bCs/>
                <w:sz w:val="24"/>
              </w:rPr>
              <w:t>（1）研究对象</w:t>
            </w:r>
          </w:p>
          <w:p w14:paraId="706CC351">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本项目的核心研究对象是面临社会孤立问题的“银发数字遗民”群体。具体而言，可以分解为以下四个关键维度：</w:t>
            </w:r>
          </w:p>
          <w:p w14:paraId="726039E4">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sz w:val="24"/>
              </w:rPr>
            </w:pPr>
            <w:r>
              <w:rPr>
                <w:rFonts w:hint="eastAsia" w:eastAsia="仿宋"/>
                <w:b/>
                <w:bCs/>
                <w:sz w:val="24"/>
              </w:rPr>
              <w:t>核心人群</w:t>
            </w:r>
            <w:r>
              <w:rPr>
                <w:rFonts w:hint="eastAsia" w:eastAsia="仿宋"/>
                <w:sz w:val="24"/>
              </w:rPr>
              <w:t>：60岁及以上的老年“非网民”。他们不仅是年龄上的“银发族”，更是数字化生存状态下的“遗民”，即主动或被动未接入互联网的群体。</w:t>
            </w:r>
          </w:p>
          <w:p w14:paraId="4ED937FF">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sz w:val="24"/>
              </w:rPr>
            </w:pPr>
            <w:r>
              <w:rPr>
                <w:rFonts w:hint="eastAsia" w:eastAsia="仿宋"/>
                <w:b/>
                <w:bCs/>
                <w:sz w:val="24"/>
              </w:rPr>
              <w:t>核心困境：</w:t>
            </w:r>
            <w:r>
              <w:rPr>
                <w:rFonts w:hint="eastAsia" w:eastAsia="仿宋"/>
                <w:sz w:val="24"/>
              </w:rPr>
              <w:t>社会身份孤立（而不仅仅是技术使用困难）。现有政策和研究多关注他们“不会用”技术的表层问题，而本项目精准地切入他们因数字脱节导致的社会关系疏离、自我价值感降低、社群归属感丧失等更深层次的社会心理困境。</w:t>
            </w:r>
          </w:p>
          <w:p w14:paraId="3D73F441">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sz w:val="24"/>
              </w:rPr>
            </w:pPr>
            <w:r>
              <w:rPr>
                <w:rFonts w:hint="eastAsia" w:eastAsia="仿宋"/>
                <w:b/>
                <w:bCs/>
                <w:sz w:val="24"/>
              </w:rPr>
              <w:t>核心特征：</w:t>
            </w:r>
            <w:r>
              <w:rPr>
                <w:rFonts w:hint="eastAsia" w:eastAsia="仿宋"/>
                <w:sz w:val="24"/>
              </w:rPr>
              <w:t>被双重边缘化。他们既因年龄在快速迭代的技术社会中处于边缘，又因数字身份的缺失在日益线上化的社会交往中被边缘，承受着双重压力。</w:t>
            </w:r>
          </w:p>
          <w:p w14:paraId="77FBFC9D">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sz w:val="24"/>
              </w:rPr>
            </w:pPr>
            <w:r>
              <w:rPr>
                <w:rFonts w:hint="eastAsia" w:eastAsia="仿宋"/>
                <w:b/>
                <w:bCs/>
                <w:sz w:val="24"/>
              </w:rPr>
              <w:t>核心方法视角：</w:t>
            </w:r>
            <w:r>
              <w:rPr>
                <w:rFonts w:hint="eastAsia" w:eastAsia="仿宋"/>
                <w:sz w:val="24"/>
              </w:rPr>
              <w:t>作为“生命故事持有者”的能动个体。本项目并非将他们视为被动的、需要“帮扶”的对象，而是通过构建“多模态个人叙事档案”，将他们视为拥有宝贵人生经验、值得被记录和倾听的叙事主体。这一定位赋予了研究对象尊严感和主动性，是项目的亮点所在。</w:t>
            </w:r>
          </w:p>
          <w:p w14:paraId="6BE793D9">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p>
          <w:p w14:paraId="23A3727C">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p>
          <w:p w14:paraId="1B59DB14">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sz w:val="24"/>
              </w:rPr>
            </w:pPr>
            <w:r>
              <w:rPr>
                <w:rFonts w:hint="eastAsia" w:eastAsia="仿宋"/>
                <w:b/>
                <w:bCs/>
                <w:sz w:val="24"/>
              </w:rPr>
              <w:t>（2）概念阐释</w:t>
            </w:r>
          </w:p>
          <w:p w14:paraId="110DE857">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sz w:val="24"/>
              </w:rPr>
            </w:pPr>
            <w:r>
              <w:rPr>
                <w:rFonts w:hint="eastAsia" w:eastAsia="仿宋"/>
                <w:b/>
                <w:bCs/>
                <w:sz w:val="24"/>
                <w:lang w:val="en-US" w:eastAsia="zh-CN"/>
              </w:rPr>
              <w:t>1.</w:t>
            </w:r>
            <w:r>
              <w:rPr>
                <w:rFonts w:hint="eastAsia" w:eastAsia="仿宋"/>
                <w:b/>
                <w:bCs/>
                <w:sz w:val="24"/>
              </w:rPr>
              <w:t>多模态生命叙事档案：</w:t>
            </w:r>
            <w:r>
              <w:rPr>
                <w:rFonts w:hint="eastAsia" w:eastAsia="仿宋"/>
                <w:sz w:val="24"/>
              </w:rPr>
              <w:t>是指利用多模态技术为老年个体构建的结构化数字记忆库。其核心是以文字、图像、音频、视频等形式，系统化记录并整理个人的生命历程、关键记忆与经验智慧。</w:t>
            </w:r>
          </w:p>
          <w:p w14:paraId="7A810337">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该档案并非“存档”，而是“建档”，并非只是简单的静态备份，而是通过生成式人工智能（AIGC)进行内容提炼与增强，并借助检索增强生成技术(RAG)实现智能交互。其意义在于将个体经验转化为可查询、可对话的数字客体，从而在代际间与社区内搭建情感与文化桥梁，在数字化层面重建老年人的社会连接与主体价值，是针对社会孤立问题的一种深层干预媒介。</w:t>
            </w:r>
          </w:p>
          <w:p w14:paraId="373AD76D">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p>
          <w:p w14:paraId="0F99278D">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sz w:val="24"/>
              </w:rPr>
            </w:pPr>
            <w:r>
              <w:rPr>
                <w:rFonts w:hint="eastAsia" w:eastAsia="仿宋"/>
                <w:b/>
                <w:bCs/>
                <w:sz w:val="24"/>
                <w:lang w:val="en-US" w:eastAsia="zh-CN"/>
              </w:rPr>
              <w:t>2.</w:t>
            </w:r>
            <w:r>
              <w:rPr>
                <w:rFonts w:hint="eastAsia" w:eastAsia="仿宋"/>
                <w:b/>
                <w:bCs/>
                <w:sz w:val="24"/>
              </w:rPr>
              <w:t>五社联动服务模式：</w:t>
            </w:r>
            <w:r>
              <w:rPr>
                <w:rFonts w:hint="eastAsia" w:eastAsia="仿宋"/>
                <w:sz w:val="24"/>
              </w:rPr>
              <w:t>是指有机整合社区、社会组织、社会工作者、社区志愿者及社会慈善资源，以社区为平台，构建一个协同运作、资源互补的服务生态系统。</w:t>
            </w:r>
          </w:p>
          <w:p w14:paraId="1B64524D">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在该模式中，各主体分工明确：社区提供场地与需求对接，社会组织负责项目化运营，社会工作者提供专业方法与个案支持，志愿者（包括低龄健康老人）执行日常的数字反哺陪伴与档案采集，社会慈善资源则提供必要的技术与资金支持。其核心目标是激发社区内生力量，将外部技术干预转化为内部可持续的互助行动，从而为银发群体构建一个稳定、温暖、长效的线下支持网络，最终助力其实现数字融入与社会连接。</w:t>
            </w:r>
          </w:p>
          <w:p w14:paraId="60F40C74">
            <w:pPr>
              <w:keepNext w:val="0"/>
              <w:keepLines w:val="0"/>
              <w:pageBreakBefore w:val="0"/>
              <w:widowControl w:val="0"/>
              <w:kinsoku/>
              <w:wordWrap/>
              <w:overflowPunct/>
              <w:topLinePunct w:val="0"/>
              <w:autoSpaceDE/>
              <w:autoSpaceDN/>
              <w:bidi w:val="0"/>
              <w:spacing w:line="312" w:lineRule="auto"/>
              <w:jc w:val="left"/>
              <w:textAlignment w:val="auto"/>
              <w:outlineLvl w:val="0"/>
              <w:rPr>
                <w:rFonts w:hint="eastAsia" w:eastAsia="仿宋"/>
                <w:b/>
                <w:bCs/>
                <w:sz w:val="28"/>
                <w:szCs w:val="28"/>
              </w:rPr>
            </w:pPr>
            <w:r>
              <w:rPr>
                <w:rFonts w:hint="eastAsia" w:eastAsia="仿宋"/>
                <w:b/>
                <w:bCs/>
                <w:sz w:val="28"/>
                <w:szCs w:val="28"/>
              </w:rPr>
              <w:t>（二）研究框架</w:t>
            </w:r>
          </w:p>
          <w:p w14:paraId="096DB85A">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本研究遵循“提出问题-分析问题-解决问题”的完整逻辑路径展开。首先，通过文献批判提出核心问题，并提出研究假设。其次，通过两阶段实证分析验证问题。最终，基于实证结论设计系统性解决方案</w:t>
            </w:r>
            <w:r>
              <w:rPr>
                <w:rFonts w:hint="eastAsia" w:eastAsia="仿宋"/>
                <w:sz w:val="24"/>
                <w:lang w:eastAsia="zh-CN"/>
              </w:rPr>
              <w:t>，</w:t>
            </w:r>
            <w:r>
              <w:rPr>
                <w:rFonts w:hint="eastAsia" w:eastAsia="仿宋"/>
                <w:sz w:val="24"/>
                <w:lang w:val="en-US" w:eastAsia="zh-CN"/>
              </w:rPr>
              <w:t>并通过实践长效解决问题</w:t>
            </w:r>
            <w:r>
              <w:rPr>
                <w:rFonts w:hint="eastAsia" w:eastAsia="仿宋"/>
                <w:sz w:val="24"/>
              </w:rPr>
              <w:t>。</w:t>
            </w:r>
          </w:p>
          <w:p w14:paraId="62FB1CBB">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lang w:val="en-US" w:eastAsia="zh-CN"/>
              </w:rPr>
              <mc:AlternateContent>
                <mc:Choice Requires="wps">
                  <w:drawing>
                    <wp:inline distT="0" distB="0" distL="114300" distR="114300">
                      <wp:extent cx="635" cy="0"/>
                      <wp:effectExtent l="0" t="4445" r="0" b="5080"/>
                      <wp:docPr id="8" name="矩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NUO87n/AQAAGA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eastAsia="仿宋"/>
                <w:sz w:val="24"/>
              </w:rPr>
              <w:drawing>
                <wp:inline distT="0" distB="0" distL="114300" distR="114300">
                  <wp:extent cx="3865245" cy="2294890"/>
                  <wp:effectExtent l="0" t="0" r="5715" b="6350"/>
                  <wp:docPr id="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6"/>
                          <pic:cNvPicPr>
                            <a:picLocks noChangeAspect="1"/>
                          </pic:cNvPicPr>
                        </pic:nvPicPr>
                        <pic:blipFill>
                          <a:blip r:embed="rId9"/>
                          <a:stretch>
                            <a:fillRect/>
                          </a:stretch>
                        </pic:blipFill>
                        <pic:spPr>
                          <a:xfrm>
                            <a:off x="0" y="0"/>
                            <a:ext cx="3865245" cy="2294890"/>
                          </a:xfrm>
                          <a:prstGeom prst="rect">
                            <a:avLst/>
                          </a:prstGeom>
                          <a:noFill/>
                          <a:ln w="9525">
                            <a:noFill/>
                          </a:ln>
                        </pic:spPr>
                      </pic:pic>
                    </a:graphicData>
                  </a:graphic>
                </wp:inline>
              </w:drawing>
            </w:r>
          </w:p>
          <w:p w14:paraId="3E3A8E89">
            <w:pPr>
              <w:keepNext w:val="0"/>
              <w:keepLines w:val="0"/>
              <w:pageBreakBefore w:val="0"/>
              <w:widowControl w:val="0"/>
              <w:kinsoku/>
              <w:wordWrap/>
              <w:overflowPunct/>
              <w:topLinePunct w:val="0"/>
              <w:autoSpaceDE/>
              <w:autoSpaceDN/>
              <w:bidi w:val="0"/>
              <w:spacing w:line="312" w:lineRule="auto"/>
              <w:ind w:firstLine="300" w:firstLineChars="200"/>
              <w:jc w:val="center"/>
              <w:textAlignment w:val="auto"/>
              <w:outlineLvl w:val="0"/>
              <w:rPr>
                <w:rFonts w:hint="default" w:eastAsia="仿宋"/>
                <w:sz w:val="15"/>
                <w:szCs w:val="15"/>
                <w:lang w:val="en-US" w:eastAsia="zh-CN"/>
              </w:rPr>
            </w:pPr>
            <w:r>
              <w:rPr>
                <w:rFonts w:hint="default" w:eastAsia="仿宋"/>
                <w:sz w:val="15"/>
                <w:szCs w:val="15"/>
                <w:lang w:val="en-US" w:eastAsia="zh-CN"/>
              </w:rPr>
              <w:t>图1  研究框架</w:t>
            </w:r>
            <w:r>
              <w:rPr>
                <w:rFonts w:hint="eastAsia" w:eastAsia="仿宋"/>
                <w:sz w:val="15"/>
                <w:szCs w:val="15"/>
                <w:lang w:val="en-US" w:eastAsia="zh-CN"/>
              </w:rPr>
              <w:t>图</w:t>
            </w:r>
          </w:p>
          <w:p w14:paraId="5D17DCBE">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default" w:eastAsia="仿宋"/>
                <w:sz w:val="24"/>
                <w:lang w:val="en-US" w:eastAsia="zh-CN"/>
              </w:rPr>
            </w:pPr>
            <w:r>
              <w:rPr>
                <w:rStyle w:val="11"/>
                <w:rFonts w:hint="eastAsia" w:ascii="宋体" w:hAnsi="宋体" w:eastAsia="宋体" w:cs="宋体"/>
                <w:sz w:val="24"/>
                <w:szCs w:val="24"/>
                <w:lang w:val="en-US" w:eastAsia="zh-CN"/>
              </w:rPr>
              <w:t>1、</w:t>
            </w:r>
            <w:r>
              <w:rPr>
                <w:rStyle w:val="11"/>
                <w:rFonts w:ascii="宋体" w:hAnsi="宋体" w:eastAsia="宋体" w:cs="宋体"/>
                <w:sz w:val="24"/>
                <w:szCs w:val="24"/>
              </w:rPr>
              <w:t>研究问题的发现与实证检验</w:t>
            </w:r>
          </w:p>
          <w:p w14:paraId="258805C5">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项目成员前期通过文献研究发现，过往关于“数字遗民”的研究忽视了该群体面临的“社会孤立”困境，或未经检验地断定该困境会通过技术问题的解决而消弥。项目成员对此提出不同意见，认为仅仅通过传授互联网使用技术并不能真正解决银发“数字遗民”面临的社会孤立问题——网络社交作为一种社会行为，需要主体的参与，但个体技术掌握情况与社交意愿并无直接关联。据此，项目成员提出假设：银发“数字遗民”不仅缺乏对网络工具的使用技术，而且缺乏网络社交的意愿。为验证该假设，项目成员于2025年11月进行第一轮调研。本次调研采取问卷发放的模式，主要面向家中有65岁以上老人的青年群体，探究老年人数字技术掌握情况和网络社交的意愿两方面的问题。本次调研回收问卷</w:t>
            </w:r>
            <w:r>
              <w:rPr>
                <w:rFonts w:hint="eastAsia" w:eastAsia="仿宋"/>
                <w:sz w:val="24"/>
                <w:lang w:val="en-US" w:eastAsia="zh-CN"/>
              </w:rPr>
              <w:t>119</w:t>
            </w:r>
            <w:r>
              <w:rPr>
                <w:rFonts w:hint="eastAsia" w:eastAsia="仿宋"/>
                <w:sz w:val="24"/>
              </w:rPr>
              <w:t>份，其中有效问卷</w:t>
            </w:r>
            <w:r>
              <w:rPr>
                <w:rFonts w:hint="eastAsia" w:eastAsia="仿宋"/>
                <w:sz w:val="24"/>
                <w:lang w:val="en-US" w:eastAsia="zh-CN"/>
              </w:rPr>
              <w:t>118</w:t>
            </w:r>
            <w:r>
              <w:rPr>
                <w:rFonts w:hint="eastAsia" w:eastAsia="仿宋"/>
                <w:sz w:val="24"/>
              </w:rPr>
              <w:t>份。统计结果显示，受访对象的家庭中，仅有</w:t>
            </w:r>
            <w:r>
              <w:rPr>
                <w:rFonts w:hint="eastAsia" w:eastAsia="仿宋"/>
                <w:sz w:val="24"/>
                <w:lang w:val="en-US" w:eastAsia="zh-CN"/>
              </w:rPr>
              <w:t>55</w:t>
            </w:r>
            <w:r>
              <w:rPr>
                <w:rFonts w:hint="eastAsia" w:eastAsia="仿宋"/>
                <w:sz w:val="24"/>
              </w:rPr>
              <w:t>%</w:t>
            </w:r>
            <w:r>
              <w:rPr>
                <w:rFonts w:hint="eastAsia" w:eastAsia="仿宋"/>
                <w:sz w:val="24"/>
                <w:lang w:val="en-US" w:eastAsia="zh-CN"/>
              </w:rPr>
              <w:t>的</w:t>
            </w:r>
            <w:r>
              <w:rPr>
                <w:rFonts w:hint="eastAsia" w:eastAsia="仿宋"/>
                <w:sz w:val="24"/>
              </w:rPr>
              <w:t>老人掌握了上网技术，而在这其中，又只有</w:t>
            </w:r>
            <w:r>
              <w:rPr>
                <w:rFonts w:hint="eastAsia" w:eastAsia="仿宋"/>
                <w:sz w:val="24"/>
                <w:lang w:val="en-US" w:eastAsia="zh-CN"/>
              </w:rPr>
              <w:t>26</w:t>
            </w:r>
            <w:r>
              <w:rPr>
                <w:rFonts w:hint="eastAsia" w:eastAsia="仿宋"/>
                <w:sz w:val="24"/>
              </w:rPr>
              <w:t>%有过主动进行网络社交的经历。故可大致认定假设成立，也证明了不能仅仅通过技术的普及来解决银发“数字遗民”的社会孤立问题。</w:t>
            </w:r>
          </w:p>
          <w:p w14:paraId="20CDC4B7">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lang w:eastAsia="zh-CN"/>
              </w:rPr>
              <w:drawing>
                <wp:inline distT="0" distB="0" distL="114300" distR="114300">
                  <wp:extent cx="1945640" cy="2532380"/>
                  <wp:effectExtent l="0" t="0" r="5080" b="12700"/>
                  <wp:docPr id="4" name="图片 4" descr="调研问卷局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调研问卷局部"/>
                          <pic:cNvPicPr>
                            <a:picLocks noChangeAspect="1"/>
                          </pic:cNvPicPr>
                        </pic:nvPicPr>
                        <pic:blipFill>
                          <a:blip r:embed="rId10"/>
                          <a:stretch>
                            <a:fillRect/>
                          </a:stretch>
                        </pic:blipFill>
                        <pic:spPr>
                          <a:xfrm>
                            <a:off x="0" y="0"/>
                            <a:ext cx="1945640" cy="2532380"/>
                          </a:xfrm>
                          <a:prstGeom prst="rect">
                            <a:avLst/>
                          </a:prstGeom>
                        </pic:spPr>
                      </pic:pic>
                    </a:graphicData>
                  </a:graphic>
                </wp:inline>
              </w:drawing>
            </w:r>
            <w:r>
              <w:rPr>
                <w:rFonts w:hint="eastAsia" w:eastAsia="仿宋"/>
                <w:sz w:val="24"/>
              </w:rPr>
              <w:drawing>
                <wp:inline distT="0" distB="0" distL="114300" distR="114300">
                  <wp:extent cx="1255395" cy="2490470"/>
                  <wp:effectExtent l="0" t="0" r="9525" b="889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1"/>
                          <a:stretch>
                            <a:fillRect/>
                          </a:stretch>
                        </pic:blipFill>
                        <pic:spPr>
                          <a:xfrm>
                            <a:off x="0" y="0"/>
                            <a:ext cx="1255395" cy="2490470"/>
                          </a:xfrm>
                          <a:prstGeom prst="rect">
                            <a:avLst/>
                          </a:prstGeom>
                          <a:noFill/>
                          <a:ln w="9525">
                            <a:noFill/>
                          </a:ln>
                        </pic:spPr>
                      </pic:pic>
                    </a:graphicData>
                  </a:graphic>
                </wp:inline>
              </w:drawing>
            </w:r>
            <w:r>
              <w:rPr>
                <w:rFonts w:hint="eastAsia" w:eastAsia="仿宋"/>
                <w:sz w:val="24"/>
              </w:rPr>
              <w:drawing>
                <wp:inline distT="0" distB="0" distL="114300" distR="114300">
                  <wp:extent cx="1275715" cy="2510155"/>
                  <wp:effectExtent l="0" t="0" r="4445" b="444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2"/>
                          <a:stretch>
                            <a:fillRect/>
                          </a:stretch>
                        </pic:blipFill>
                        <pic:spPr>
                          <a:xfrm>
                            <a:off x="0" y="0"/>
                            <a:ext cx="1275715" cy="2510155"/>
                          </a:xfrm>
                          <a:prstGeom prst="rect">
                            <a:avLst/>
                          </a:prstGeom>
                          <a:noFill/>
                          <a:ln w="9525">
                            <a:noFill/>
                          </a:ln>
                        </pic:spPr>
                      </pic:pic>
                    </a:graphicData>
                  </a:graphic>
                </wp:inline>
              </w:drawing>
            </w:r>
          </w:p>
          <w:p w14:paraId="20CEF823">
            <w:pPr>
              <w:keepNext w:val="0"/>
              <w:keepLines w:val="0"/>
              <w:pageBreakBefore w:val="0"/>
              <w:widowControl w:val="0"/>
              <w:kinsoku/>
              <w:wordWrap/>
              <w:overflowPunct/>
              <w:topLinePunct w:val="0"/>
              <w:autoSpaceDE/>
              <w:autoSpaceDN/>
              <w:bidi w:val="0"/>
              <w:spacing w:line="312" w:lineRule="auto"/>
              <w:ind w:firstLine="360" w:firstLineChars="200"/>
              <w:jc w:val="center"/>
              <w:textAlignment w:val="auto"/>
              <w:outlineLvl w:val="0"/>
              <w:rPr>
                <w:rFonts w:hint="default" w:eastAsia="仿宋"/>
                <w:sz w:val="18"/>
                <w:szCs w:val="18"/>
                <w:lang w:val="en-US" w:eastAsia="zh-CN"/>
              </w:rPr>
            </w:pPr>
            <w:r>
              <w:rPr>
                <w:rFonts w:hint="default" w:eastAsia="仿宋"/>
                <w:sz w:val="18"/>
                <w:szCs w:val="18"/>
                <w:lang w:val="en-US" w:eastAsia="zh-CN"/>
              </w:rPr>
              <w:t>图2  调研问卷及统计数据</w:t>
            </w:r>
            <w:r>
              <w:rPr>
                <w:rFonts w:hint="eastAsia" w:eastAsia="仿宋"/>
                <w:sz w:val="18"/>
                <w:szCs w:val="18"/>
                <w:lang w:val="en-US" w:eastAsia="zh-CN"/>
              </w:rPr>
              <w:t>（局部）</w:t>
            </w:r>
          </w:p>
          <w:p w14:paraId="5A4D159C">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default" w:eastAsia="仿宋"/>
                <w:sz w:val="24"/>
                <w:lang w:val="en-US" w:eastAsia="zh-CN"/>
              </w:rPr>
            </w:pPr>
          </w:p>
          <w:p w14:paraId="0917C453">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根据银发“数字遗民”群体主动网络社交意愿低的现状，项目成员提出通过构建智能化的个人生命叙事档案并嵌入五社联动社区服务体系，为银发数字遗民重建社会连接与数字身份，以技术创新实现社会融入与代际共融的解决方案，拟通过对银发群体社会身份的再发现重塑其在社会中的定位。但由于学界对银发“数字遗民”是否有对融入数字生活的意愿尚未达成共识，因此，为确定该项目对银发“数字遗民”的供需匹配程度，项目成员于11月中旬展开第二次调研。本次调研于成都市武侯区玉林街道开展，采用走访形式，有效访谈对象为65岁以上老人，调研内容侧重以下方面：是否有参与数字生活的意愿；个人数字技术掌握情况和数字社交经历；是否接受项目组提出的个人生命叙事档案构建的形式并认可其效果；如认可，希望档案涵盖哪些形式和主题的信息。本次访谈为半结构式，并在征得受访者同意的情况下全程录音。根据对访谈结果的整理，项目组成员归结出以下信息：所有受访老人均有融入数字生活的意愿，但大多缺乏使用技能，无人有过网络社交经历；大多数老人认可并支持个人生命叙事档案构建的服务模式，其中部分受访对象也提出了希望存档的内容。</w:t>
            </w:r>
          </w:p>
          <w:p w14:paraId="593DEE78">
            <w:pPr>
              <w:keepNext w:val="0"/>
              <w:keepLines w:val="0"/>
              <w:pageBreakBefore w:val="0"/>
              <w:widowControl w:val="0"/>
              <w:kinsoku/>
              <w:wordWrap/>
              <w:overflowPunct/>
              <w:topLinePunct w:val="0"/>
              <w:autoSpaceDE/>
              <w:autoSpaceDN/>
              <w:bidi w:val="0"/>
              <w:spacing w:line="312" w:lineRule="auto"/>
              <w:ind w:firstLine="480" w:firstLineChars="200"/>
              <w:jc w:val="center"/>
              <w:textAlignment w:val="auto"/>
              <w:outlineLvl w:val="0"/>
              <w:rPr>
                <w:rFonts w:hint="eastAsia" w:eastAsia="仿宋"/>
                <w:sz w:val="24"/>
                <w:lang w:eastAsia="zh-CN"/>
              </w:rPr>
            </w:pPr>
            <w:r>
              <w:rPr>
                <w:rFonts w:hint="eastAsia" w:eastAsia="仿宋"/>
                <w:sz w:val="24"/>
                <w:lang w:eastAsia="zh-CN"/>
              </w:rPr>
              <w:drawing>
                <wp:inline distT="0" distB="0" distL="114300" distR="114300">
                  <wp:extent cx="1619885" cy="2124075"/>
                  <wp:effectExtent l="0" t="0" r="10795" b="9525"/>
                  <wp:docPr id="10" name="图片 10" descr="87a3dc9599d7e314ff0970d09d041e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7a3dc9599d7e314ff0970d09d041e8d"/>
                          <pic:cNvPicPr>
                            <a:picLocks noChangeAspect="1"/>
                          </pic:cNvPicPr>
                        </pic:nvPicPr>
                        <pic:blipFill>
                          <a:blip r:embed="rId13"/>
                          <a:stretch>
                            <a:fillRect/>
                          </a:stretch>
                        </pic:blipFill>
                        <pic:spPr>
                          <a:xfrm>
                            <a:off x="0" y="0"/>
                            <a:ext cx="1619885" cy="2124075"/>
                          </a:xfrm>
                          <a:prstGeom prst="rect">
                            <a:avLst/>
                          </a:prstGeom>
                        </pic:spPr>
                      </pic:pic>
                    </a:graphicData>
                  </a:graphic>
                </wp:inline>
              </w:drawing>
            </w:r>
          </w:p>
          <w:p w14:paraId="7B97AC0C">
            <w:pPr>
              <w:keepNext w:val="0"/>
              <w:keepLines w:val="0"/>
              <w:pageBreakBefore w:val="0"/>
              <w:widowControl w:val="0"/>
              <w:kinsoku/>
              <w:wordWrap/>
              <w:overflowPunct/>
              <w:topLinePunct w:val="0"/>
              <w:autoSpaceDE/>
              <w:autoSpaceDN/>
              <w:bidi w:val="0"/>
              <w:spacing w:line="312" w:lineRule="auto"/>
              <w:ind w:firstLine="360" w:firstLineChars="200"/>
              <w:jc w:val="center"/>
              <w:textAlignment w:val="auto"/>
              <w:outlineLvl w:val="0"/>
              <w:rPr>
                <w:rFonts w:hint="eastAsia" w:eastAsia="仿宋"/>
                <w:sz w:val="18"/>
                <w:szCs w:val="18"/>
                <w:lang w:val="en-US" w:eastAsia="zh-CN"/>
              </w:rPr>
            </w:pPr>
            <w:r>
              <w:rPr>
                <w:rFonts w:hint="default" w:eastAsia="仿宋"/>
                <w:sz w:val="18"/>
                <w:szCs w:val="18"/>
                <w:lang w:val="en-US" w:eastAsia="zh-CN"/>
              </w:rPr>
              <w:t>图</w:t>
            </w:r>
            <w:r>
              <w:rPr>
                <w:rFonts w:hint="eastAsia" w:eastAsia="仿宋"/>
                <w:sz w:val="18"/>
                <w:szCs w:val="18"/>
                <w:lang w:val="en-US" w:eastAsia="zh-CN"/>
              </w:rPr>
              <w:t>3  访谈提纲（局部）</w:t>
            </w:r>
          </w:p>
          <w:p w14:paraId="6E21FFCF">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Style w:val="11"/>
                <w:rFonts w:hint="eastAsia" w:ascii="宋体" w:hAnsi="宋体" w:cs="宋体"/>
                <w:sz w:val="24"/>
                <w:szCs w:val="24"/>
                <w:lang w:val="en-US" w:eastAsia="zh-CN"/>
              </w:rPr>
            </w:pPr>
          </w:p>
          <w:p w14:paraId="070730BF">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sz w:val="24"/>
                <w:lang w:val="en-US" w:eastAsia="zh-CN"/>
              </w:rPr>
            </w:pPr>
            <w:r>
              <w:rPr>
                <w:rStyle w:val="11"/>
                <w:rFonts w:hint="eastAsia" w:ascii="宋体" w:hAnsi="宋体" w:cs="宋体"/>
                <w:sz w:val="24"/>
                <w:szCs w:val="24"/>
                <w:lang w:val="en-US" w:eastAsia="zh-CN"/>
              </w:rPr>
              <w:t>2、</w:t>
            </w:r>
            <w:r>
              <w:rPr>
                <w:rStyle w:val="11"/>
                <w:rFonts w:ascii="宋体" w:hAnsi="宋体" w:eastAsia="宋体" w:cs="宋体"/>
                <w:sz w:val="24"/>
                <w:szCs w:val="24"/>
              </w:rPr>
              <w:t>多模态生命叙事档案的技术实现</w:t>
            </w:r>
          </w:p>
          <w:p w14:paraId="0C14449E">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基于项目成员已有的对生命叙事档案建构的路径探索，结合访谈所收集的信息，项目成员初步制定了生命叙事档案的建构框架：一个自主设计与搭建的数字化叙事平台。该平台通过结构化数据库与交互式界面，系统性地汇集并存储以多模态形式呈现的个人生命叙事档案。其内容体系主要包括文本记录、数字图像、音频与视频资料，并整合地理信息系统技术（GIS）以可视化呈现个人活动轨迹，从而构建起一个具有时空维度、可检索、可扩展的数字生命记忆库。</w:t>
            </w:r>
          </w:p>
          <w:p w14:paraId="20664BF5">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在初步确立多模态生命叙事档案的构建框架后，研究团队采用目的性抽样方法，对数名自愿参与项目的老年受访者进行了追踪回访，系统采集了包括文本、图像、音频与视频在内的多模态实证数据。基于对数据的整理与分析，项目组进一步明确了各模态数据的处理路径与整合机制，</w:t>
            </w:r>
            <w:r>
              <w:rPr>
                <w:rFonts w:hint="eastAsia" w:eastAsia="仿宋"/>
                <w:b/>
                <w:bCs/>
                <w:sz w:val="24"/>
              </w:rPr>
              <w:t>具体框架如下：</w:t>
            </w:r>
          </w:p>
          <w:p w14:paraId="17AB1E35">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sz w:val="24"/>
              </w:rPr>
            </w:pPr>
            <w:r>
              <w:rPr>
                <w:rFonts w:hint="eastAsia" w:eastAsia="仿宋"/>
                <w:b/>
                <w:bCs/>
                <w:color w:val="auto"/>
                <w:sz w:val="24"/>
              </w:rPr>
              <w:t>文本处理：</w:t>
            </w:r>
            <w:r>
              <w:rPr>
                <w:rFonts w:hint="eastAsia" w:eastAsia="仿宋"/>
                <w:sz w:val="24"/>
              </w:rPr>
              <w:t>以线性叙事为基础，整合服务对象的人生历程。既有书面材料（如日记、笔记）通过光学字符识别技术予以数字化提取；口述内容则借助自动语音识别技术实现语音到文本的转换。文本经校验后，针对信息量较充分的语料，采用自然语言处理方法进行关键信息抽取、时间线重构与主题聚类；对信息稀疏的文本，则借助生成式人工智能进行叙事扩展与语义增强，最终由研究人员进行文本统合与润饰。</w:t>
            </w:r>
          </w:p>
          <w:p w14:paraId="4C4F051E">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sz w:val="24"/>
              </w:rPr>
            </w:pPr>
            <w:r>
              <w:rPr>
                <w:rFonts w:hint="eastAsia" w:eastAsia="仿宋"/>
                <w:b/>
                <w:bCs/>
                <w:sz w:val="24"/>
              </w:rPr>
              <w:t>图像处理：</w:t>
            </w:r>
            <w:r>
              <w:rPr>
                <w:rFonts w:hint="eastAsia" w:eastAsia="仿宋"/>
                <w:sz w:val="24"/>
              </w:rPr>
              <w:t>涵盖历史照片数字化与叙事视觉化两方面。收集到的老旧照片经图像修复模型进行色彩还原与清晰度提升；同时，结合文本叙事内容，利用生成式人工智能技术构建相应场景的视觉表达，以增强叙事的具象性与感染力。</w:t>
            </w:r>
          </w:p>
          <w:p w14:paraId="0E690953">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sz w:val="24"/>
              </w:rPr>
            </w:pPr>
            <w:r>
              <w:rPr>
                <w:rFonts w:hint="eastAsia" w:eastAsia="仿宋"/>
                <w:b/>
                <w:bCs/>
                <w:sz w:val="24"/>
              </w:rPr>
              <w:t>音频处理：</w:t>
            </w:r>
            <w:r>
              <w:rPr>
                <w:rFonts w:hint="eastAsia" w:eastAsia="仿宋"/>
                <w:sz w:val="24"/>
              </w:rPr>
              <w:t>旨在突破传统档案的记录维度，聚焦于具有文化价值与个人意义的声景资料，如歌谣、故事讲述或乐器演奏片段。通过音频降噪与音质增强技术，提升录音材料的听觉质量与保存价值。</w:t>
            </w:r>
          </w:p>
          <w:p w14:paraId="5C360918">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sz w:val="24"/>
              </w:rPr>
            </w:pPr>
            <w:r>
              <w:rPr>
                <w:rFonts w:hint="eastAsia" w:eastAsia="仿宋"/>
                <w:b/>
                <w:bCs/>
                <w:sz w:val="24"/>
              </w:rPr>
              <w:t>视频处理：</w:t>
            </w:r>
            <w:r>
              <w:rPr>
                <w:rFonts w:hint="eastAsia" w:eastAsia="仿宋"/>
                <w:sz w:val="24"/>
              </w:rPr>
              <w:t>强调形声结合与动态叙事，主要用于记录老年人技艺展示等重要活动。此外，研究团队将综合利用已整合的多模态数据，借助生成式人工智能技术为每位参与者生成一段沉浸式生命叙事短片，实现多维信息的有机融合。</w:t>
            </w:r>
          </w:p>
          <w:p w14:paraId="1FA0F538">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sz w:val="24"/>
              </w:rPr>
            </w:pPr>
            <w:r>
              <w:rPr>
                <w:rFonts w:hint="eastAsia" w:eastAsia="仿宋"/>
                <w:b/>
                <w:bCs/>
                <w:sz w:val="24"/>
              </w:rPr>
              <w:t>辅助内容：</w:t>
            </w:r>
            <w:r>
              <w:rPr>
                <w:rFonts w:hint="eastAsia" w:eastAsia="仿宋"/>
                <w:sz w:val="24"/>
              </w:rPr>
              <w:t>为增强档案的时空维度与主体认同，每份档案将附以基于地理信息系统的人生轨迹可视化地图；并通过传统篆刻工艺制作个人印章，再通过扫描技术数字化，赋予档案以独特的身份象征与情感价值。</w:t>
            </w:r>
          </w:p>
          <w:p w14:paraId="5FA74938">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p>
          <w:p w14:paraId="604179A0">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drawing>
                <wp:inline distT="0" distB="0" distL="114300" distR="114300">
                  <wp:extent cx="3967480" cy="2602230"/>
                  <wp:effectExtent l="0" t="0" r="10160" b="3810"/>
                  <wp:docPr id="11"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IMG_256"/>
                          <pic:cNvPicPr>
                            <a:picLocks noChangeAspect="1"/>
                          </pic:cNvPicPr>
                        </pic:nvPicPr>
                        <pic:blipFill>
                          <a:blip r:embed="rId14"/>
                          <a:stretch>
                            <a:fillRect/>
                          </a:stretch>
                        </pic:blipFill>
                        <pic:spPr>
                          <a:xfrm>
                            <a:off x="0" y="0"/>
                            <a:ext cx="3967480" cy="2602230"/>
                          </a:xfrm>
                          <a:prstGeom prst="rect">
                            <a:avLst/>
                          </a:prstGeom>
                          <a:noFill/>
                          <a:ln w="9525">
                            <a:noFill/>
                          </a:ln>
                        </pic:spPr>
                      </pic:pic>
                    </a:graphicData>
                  </a:graphic>
                </wp:inline>
              </w:drawing>
            </w:r>
          </w:p>
          <w:p w14:paraId="4FF27235">
            <w:pPr>
              <w:keepNext w:val="0"/>
              <w:keepLines w:val="0"/>
              <w:pageBreakBefore w:val="0"/>
              <w:widowControl w:val="0"/>
              <w:kinsoku/>
              <w:wordWrap/>
              <w:overflowPunct/>
              <w:topLinePunct w:val="0"/>
              <w:autoSpaceDE/>
              <w:autoSpaceDN/>
              <w:bidi w:val="0"/>
              <w:spacing w:line="312" w:lineRule="auto"/>
              <w:ind w:firstLine="360" w:firstLineChars="200"/>
              <w:jc w:val="center"/>
              <w:textAlignment w:val="auto"/>
              <w:outlineLvl w:val="0"/>
              <w:rPr>
                <w:rFonts w:hint="default" w:eastAsia="仿宋"/>
                <w:sz w:val="24"/>
                <w:lang w:val="en-US" w:eastAsia="zh-CN"/>
              </w:rPr>
            </w:pPr>
            <w:r>
              <w:rPr>
                <w:rFonts w:hint="default" w:eastAsia="仿宋"/>
                <w:sz w:val="18"/>
                <w:szCs w:val="18"/>
                <w:lang w:val="en-US" w:eastAsia="zh-CN"/>
              </w:rPr>
              <w:t>图4</w:t>
            </w:r>
            <w:r>
              <w:rPr>
                <w:rFonts w:hint="eastAsia" w:eastAsia="仿宋"/>
                <w:sz w:val="18"/>
                <w:szCs w:val="18"/>
                <w:lang w:val="en-US" w:eastAsia="zh-CN"/>
              </w:rPr>
              <w:t xml:space="preserve">  </w:t>
            </w:r>
            <w:r>
              <w:rPr>
                <w:rFonts w:hint="default" w:eastAsia="仿宋"/>
                <w:sz w:val="18"/>
                <w:szCs w:val="18"/>
                <w:lang w:val="en-US" w:eastAsia="zh-CN"/>
              </w:rPr>
              <w:t>技术构建图</w:t>
            </w:r>
          </w:p>
          <w:p w14:paraId="3543811D">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default" w:eastAsia="仿宋"/>
                <w:sz w:val="24"/>
                <w:lang w:val="en-US" w:eastAsia="zh-CN"/>
              </w:rPr>
            </w:pPr>
            <w:r>
              <w:rPr>
                <w:rStyle w:val="11"/>
                <w:rFonts w:hint="eastAsia" w:ascii="宋体" w:hAnsi="宋体" w:eastAsia="宋体" w:cs="宋体"/>
                <w:sz w:val="24"/>
                <w:szCs w:val="24"/>
                <w:lang w:val="en-US" w:eastAsia="zh-CN"/>
              </w:rPr>
              <w:t>3.</w:t>
            </w:r>
            <w:r>
              <w:rPr>
                <w:rStyle w:val="11"/>
                <w:rFonts w:ascii="宋体" w:hAnsi="宋体" w:eastAsia="宋体" w:cs="宋体"/>
                <w:sz w:val="24"/>
                <w:szCs w:val="24"/>
              </w:rPr>
              <w:t>从试点验证到长效机制的建立</w:t>
            </w:r>
          </w:p>
          <w:p w14:paraId="38A0A6B5">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本项目后续推进将遵循“试点验证-平台优化-机制建立”的阶段性路径。首先，通过小规模构建试点性个人生命叙事档案，收集反馈以迭代优化多模态内容架构与数据标准，形成可复制的标准化构建范式。随后，依据该范式对自主搭建的数字化平台进行系统性适老化改造，引入高可读性界面、简化交互流程及多通道上传功能，赋能服务对象自主完成从内容创建到数字归档的全过程。最终，通过对接并整合社区、社会组织、社会工作者、志愿者及慈善资源，建立常态化、机制化的五社联动服务支持网络，确保技术平台与社区服务体系的可持续协同运作。</w:t>
            </w:r>
          </w:p>
          <w:p w14:paraId="2B51CF77">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lang w:eastAsia="zh-CN"/>
              </w:rPr>
            </w:pPr>
          </w:p>
          <w:p w14:paraId="48A75018">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p>
          <w:p w14:paraId="1E4CC09F">
            <w:pPr>
              <w:keepNext w:val="0"/>
              <w:keepLines w:val="0"/>
              <w:pageBreakBefore w:val="0"/>
              <w:widowControl w:val="0"/>
              <w:kinsoku/>
              <w:wordWrap/>
              <w:overflowPunct/>
              <w:topLinePunct w:val="0"/>
              <w:autoSpaceDE/>
              <w:autoSpaceDN/>
              <w:bidi w:val="0"/>
              <w:spacing w:line="312" w:lineRule="auto"/>
              <w:jc w:val="left"/>
              <w:textAlignment w:val="auto"/>
              <w:outlineLvl w:val="0"/>
              <w:rPr>
                <w:rFonts w:hint="eastAsia" w:eastAsia="仿宋"/>
                <w:b/>
                <w:bCs/>
                <w:sz w:val="28"/>
                <w:szCs w:val="28"/>
              </w:rPr>
            </w:pPr>
            <w:r>
              <w:rPr>
                <w:rFonts w:hint="eastAsia" w:eastAsia="仿宋"/>
                <w:b/>
                <w:bCs/>
                <w:sz w:val="28"/>
                <w:szCs w:val="28"/>
              </w:rPr>
              <w:t>（三）研究内容</w:t>
            </w:r>
          </w:p>
          <w:p w14:paraId="316A8F07">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为在“老龄化加速”和“数智时代”的宏观背景下解决银发“数字遗民”面临的社会孤立问题，本项目聚焦构建“多模态生命叙事档案”，围绕供需匹配、信息挖掘、技术实现、长效服务等基本问题，具体研究如下内容：</w:t>
            </w:r>
          </w:p>
          <w:p w14:paraId="6A12796B">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b/>
                <w:bCs/>
                <w:sz w:val="24"/>
              </w:rPr>
            </w:pPr>
            <w:r>
              <w:rPr>
                <w:rFonts w:hint="eastAsia" w:eastAsia="仿宋"/>
                <w:b/>
                <w:bCs/>
                <w:sz w:val="24"/>
              </w:rPr>
              <w:t>（1）第一部分：多模态生命叙事档案的用户需求挖掘与内容采集</w:t>
            </w:r>
          </w:p>
          <w:p w14:paraId="03C85310">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通过半结构化深度访谈、参与式观察及口述史采集方法，系统挖掘银发数字遗民群体的生命历程、情感结构、技术认知与叙事逻辑。在此基础上，结合叙事学与数字保存理论，构建符合该群体认知特点的多模态内容分类框架与采集规范，确保叙事档案建设扎根于真实社会情境与个体生命经验。</w:t>
            </w:r>
          </w:p>
          <w:p w14:paraId="7D4E91F7">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b/>
                <w:bCs/>
                <w:sz w:val="24"/>
              </w:rPr>
            </w:pPr>
            <w:r>
              <w:rPr>
                <w:rFonts w:hint="eastAsia" w:eastAsia="仿宋"/>
                <w:b/>
                <w:bCs/>
                <w:sz w:val="24"/>
              </w:rPr>
              <w:t>（2）第二部分：面向生命叙事处理的技术模型适配与开发</w:t>
            </w:r>
          </w:p>
          <w:p w14:paraId="7915E0F0">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基于采集的多模态数据特性，系统比较自然语言处理、计算机视觉、语音情感分析及跨模态检索等领域的现有模型。通过迁移学习、领域自适应等技术进行模型微调，或针对非结构化生命叙事数据建构轻量化专用模型，重点解决低资源、多模态、高噪声环境下的内容理解、组织与生成问题。</w:t>
            </w:r>
          </w:p>
          <w:p w14:paraId="1424A5B0">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b/>
                <w:bCs/>
                <w:sz w:val="24"/>
              </w:rPr>
            </w:pPr>
            <w:r>
              <w:rPr>
                <w:rFonts w:hint="eastAsia" w:eastAsia="仿宋"/>
                <w:b/>
                <w:bCs/>
                <w:sz w:val="24"/>
              </w:rPr>
              <w:t>（3）第三部分：叙事档案的伦理验证与构建范式迭代</w:t>
            </w:r>
          </w:p>
          <w:p w14:paraId="7EC6FDBC">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通过多轮用户回访、协同设计工作坊与原型测试，持续优化叙事逻辑、呈现形式与技术交互，形成符合伦理要求、用户接受度高且可规模推广的个人生命叙事档案构建范式。</w:t>
            </w:r>
          </w:p>
          <w:p w14:paraId="7BDD492A">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b/>
                <w:bCs/>
                <w:sz w:val="24"/>
              </w:rPr>
            </w:pPr>
            <w:r>
              <w:rPr>
                <w:rFonts w:hint="eastAsia" w:eastAsia="仿宋"/>
                <w:b/>
                <w:bCs/>
                <w:sz w:val="24"/>
              </w:rPr>
              <w:t>（4）第四部分：适老化数字平台的交互改造与安全增强</w:t>
            </w:r>
          </w:p>
          <w:p w14:paraId="743BB530">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基于已确定的叙事范式，对自主搭建平台进行全链路适老化改造，包括但不限于多感官交互设计、认知负荷优化、渐进式引导流程及无障碍访问支持。同时，实施端到端数据加密、动态权限管理及隐私计算技术集成，构建符合老年人使用习惯与安全需求的自主建档与数字存档系统。</w:t>
            </w:r>
          </w:p>
          <w:p w14:paraId="29990AF6">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b/>
                <w:bCs/>
                <w:sz w:val="24"/>
              </w:rPr>
            </w:pPr>
            <w:r>
              <w:rPr>
                <w:rFonts w:hint="eastAsia" w:eastAsia="仿宋"/>
                <w:b/>
                <w:bCs/>
                <w:sz w:val="24"/>
              </w:rPr>
              <w:t>（5）第五部分：五社联动服务体系的机制整合与生态构建</w:t>
            </w:r>
          </w:p>
          <w:p w14:paraId="14036ED4">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通过政策分析、机构访谈及资源测绘，厘清社区、社会组织、社会工作者、志愿者及慈善资源在数字反哺中的角色定位与协作接口。设计标准化服务流程、跨主体协作协议与可持续激励机制，推动技术平台与在地服务网络深度融合，构建以社区为枢纽、内外部资源联动的长效数字融入支持生态。</w:t>
            </w:r>
          </w:p>
          <w:p w14:paraId="7FB182B0">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p>
          <w:p w14:paraId="2BBB118D">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p>
          <w:p w14:paraId="7B628399">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p>
          <w:p w14:paraId="08ED892F">
            <w:pPr>
              <w:keepNext w:val="0"/>
              <w:keepLines w:val="0"/>
              <w:pageBreakBefore w:val="0"/>
              <w:widowControl w:val="0"/>
              <w:kinsoku/>
              <w:wordWrap/>
              <w:overflowPunct/>
              <w:topLinePunct w:val="0"/>
              <w:autoSpaceDE/>
              <w:autoSpaceDN/>
              <w:bidi w:val="0"/>
              <w:spacing w:line="312" w:lineRule="auto"/>
              <w:jc w:val="left"/>
              <w:textAlignment w:val="auto"/>
              <w:outlineLvl w:val="0"/>
              <w:rPr>
                <w:rFonts w:hint="eastAsia" w:eastAsia="仿宋"/>
                <w:b/>
                <w:bCs/>
                <w:sz w:val="28"/>
                <w:szCs w:val="28"/>
              </w:rPr>
            </w:pPr>
          </w:p>
          <w:p w14:paraId="4C180EEF">
            <w:pPr>
              <w:keepNext w:val="0"/>
              <w:keepLines w:val="0"/>
              <w:pageBreakBefore w:val="0"/>
              <w:widowControl w:val="0"/>
              <w:kinsoku/>
              <w:wordWrap/>
              <w:overflowPunct/>
              <w:topLinePunct w:val="0"/>
              <w:autoSpaceDE/>
              <w:autoSpaceDN/>
              <w:bidi w:val="0"/>
              <w:spacing w:line="312" w:lineRule="auto"/>
              <w:jc w:val="left"/>
              <w:textAlignment w:val="auto"/>
              <w:outlineLvl w:val="0"/>
              <w:rPr>
                <w:rFonts w:hint="eastAsia" w:eastAsia="仿宋"/>
                <w:sz w:val="24"/>
              </w:rPr>
            </w:pPr>
            <w:r>
              <w:rPr>
                <w:rFonts w:hint="eastAsia" w:eastAsia="仿宋"/>
                <w:b/>
                <w:bCs/>
                <w:sz w:val="28"/>
                <w:szCs w:val="28"/>
              </w:rPr>
              <w:t>（四）主要目标</w:t>
            </w:r>
          </w:p>
          <w:p w14:paraId="4503F118">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本课题直面数字化进程中日益显著的银发数字遗民社会孤立问题。现有干预大多集中于技术接入与使用技能等工具性层面，缺乏对数字鸿沟所引致的社会关系断裂与主体身份认同危机的系统性回应。因此，本项目旨在通过构建多模态个人生命叙事档案，并嵌入五社联动社区服务体系，探索一条以数字技术促进社会融合、以生命叙事重建身份认同的可行路径。具体目标如下：</w:t>
            </w:r>
          </w:p>
          <w:p w14:paraId="19FC565D">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lang w:eastAsia="zh-CN"/>
              </w:rPr>
            </w:pPr>
            <w:r>
              <w:rPr>
                <w:rFonts w:hint="eastAsia" w:eastAsia="仿宋"/>
                <w:sz w:val="24"/>
              </w:rPr>
              <w:t>①探索并确立一套符合老年人认知特点、伦理规范与技术可行性的多模态个人生命叙事档案构建范式；</w:t>
            </w:r>
          </w:p>
          <w:p w14:paraId="78352E49">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lang w:eastAsia="zh-CN"/>
              </w:rPr>
            </w:pPr>
            <w:r>
              <w:rPr>
                <w:rFonts w:hint="eastAsia" w:eastAsia="仿宋"/>
                <w:sz w:val="24"/>
              </w:rPr>
              <w:t>②研发或适配能够有效处理非结构化生命叙事数据的智能技术模型，实现从内容采集、组织到交互呈现的全链条支持；</w:t>
            </w:r>
          </w:p>
          <w:p w14:paraId="4F6E4EB4">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lang w:eastAsia="zh-CN"/>
              </w:rPr>
            </w:pPr>
            <w:r>
              <w:rPr>
                <w:rFonts w:hint="eastAsia" w:eastAsia="仿宋"/>
                <w:sz w:val="24"/>
              </w:rPr>
              <w:t>③建立以社区为枢纽、多方主体协同参与的五社联动长效服务机制，确保技术赋能与人文关怀的有机结合；</w:t>
            </w:r>
          </w:p>
          <w:p w14:paraId="04D9431B">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④设计并验证一个可持续、可推广的，集“叙事建档-平台适老-社区联动”于一体的系统性解决方案，助力实现从数字排斥到数字融入的转变。</w:t>
            </w:r>
          </w:p>
          <w:p w14:paraId="57AD11DC">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p>
          <w:p w14:paraId="37F1C8F4">
            <w:pPr>
              <w:keepNext w:val="0"/>
              <w:keepLines w:val="0"/>
              <w:pageBreakBefore w:val="0"/>
              <w:widowControl w:val="0"/>
              <w:kinsoku/>
              <w:wordWrap/>
              <w:overflowPunct/>
              <w:topLinePunct w:val="0"/>
              <w:autoSpaceDE/>
              <w:autoSpaceDN/>
              <w:bidi w:val="0"/>
              <w:spacing w:line="312" w:lineRule="auto"/>
              <w:jc w:val="left"/>
              <w:textAlignment w:val="auto"/>
              <w:outlineLvl w:val="0"/>
              <w:rPr>
                <w:rFonts w:hint="eastAsia" w:eastAsia="仿宋"/>
                <w:b/>
                <w:bCs/>
                <w:sz w:val="28"/>
                <w:szCs w:val="28"/>
              </w:rPr>
            </w:pPr>
            <w:r>
              <w:rPr>
                <w:rFonts w:hint="eastAsia" w:eastAsia="仿宋"/>
                <w:b/>
                <w:bCs/>
                <w:sz w:val="28"/>
                <w:szCs w:val="28"/>
              </w:rPr>
              <w:t>（五）研究重难点</w:t>
            </w:r>
          </w:p>
          <w:p w14:paraId="373517D0">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b/>
                <w:bCs/>
                <w:sz w:val="24"/>
              </w:rPr>
            </w:pPr>
            <w:r>
              <w:rPr>
                <w:rFonts w:hint="eastAsia" w:eastAsia="仿宋"/>
                <w:b/>
                <w:bCs/>
                <w:sz w:val="24"/>
              </w:rPr>
              <w:t>（1）研究重点</w:t>
            </w:r>
          </w:p>
          <w:p w14:paraId="0427C68C">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本项目的研究重点在于深入探索多模态个人生命叙事档案的构建范式与技术实现路径，以及如何通过五社联动机制将其有效嵌入社区服务体系，从而回应银发数字遗民群体的社会融合需求。技术层面，重点研究如何通过技术融合（如AIGC与RAG）与伦理设计，将个体离散的生命经验转化为可交互、可传承的数字化叙事载体，以重建其社会可见性与身份认同。服务层面，着力探索如何依托社区内生力量，构建一个以“建档-反哺-联动”为核心的长效服务生态，确保技术工具转化为可持续的社会连接实践，最终实现从数字赋能到社会融入的系统性跨越。</w:t>
            </w:r>
          </w:p>
          <w:p w14:paraId="021AC8F9">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p>
          <w:p w14:paraId="629C5124">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b/>
                <w:bCs/>
                <w:sz w:val="24"/>
              </w:rPr>
            </w:pPr>
            <w:r>
              <w:rPr>
                <w:rFonts w:hint="eastAsia" w:eastAsia="仿宋"/>
                <w:b/>
                <w:bCs/>
                <w:sz w:val="24"/>
              </w:rPr>
              <w:t>（2）研究难点</w:t>
            </w:r>
          </w:p>
          <w:p w14:paraId="0A91AEE5">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1、访谈难点：服务对象存在表达模糊、记忆碎片化及数字排斥心理，需建立高信任度的访谈方法以获取真实、完整的生命叙事。</w:t>
            </w:r>
          </w:p>
          <w:p w14:paraId="6A020AB9">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2、技术难点：非结构化多模态数据的高效处理、适老化交互设计与智能化归档技术融合，需在低技术门槛与高系统复杂度间实现平衡。</w:t>
            </w:r>
          </w:p>
          <w:p w14:paraId="7BD329A6">
            <w:pPr>
              <w:snapToGrid w:val="0"/>
              <w:spacing w:line="440" w:lineRule="exact"/>
              <w:rPr>
                <w:rFonts w:ascii="仿宋_GB2312" w:hAnsi="宋体" w:eastAsia="仿宋_GB2312"/>
              </w:rPr>
            </w:pPr>
          </w:p>
        </w:tc>
      </w:tr>
      <w:tr w14:paraId="0C1CD652">
        <w:tblPrEx>
          <w:tblCellMar>
            <w:top w:w="0" w:type="dxa"/>
            <w:left w:w="0" w:type="dxa"/>
            <w:bottom w:w="0" w:type="dxa"/>
            <w:right w:w="0" w:type="dxa"/>
          </w:tblCellMar>
        </w:tblPrEx>
        <w:trPr>
          <w:trHeight w:val="57" w:hRule="atLeast"/>
        </w:trPr>
        <w:tc>
          <w:tcPr>
            <w:tcW w:w="8336" w:type="dxa"/>
            <w:tcBorders>
              <w:top w:val="single" w:color="auto" w:sz="4" w:space="0"/>
              <w:right w:val="single" w:color="auto" w:sz="4" w:space="0"/>
            </w:tcBorders>
            <w:tcMar>
              <w:top w:w="15" w:type="dxa"/>
              <w:left w:w="15" w:type="dxa"/>
              <w:bottom w:w="0" w:type="dxa"/>
              <w:right w:w="15" w:type="dxa"/>
            </w:tcMar>
            <w:vAlign w:val="center"/>
          </w:tcPr>
          <w:p w14:paraId="37BE1BC0">
            <w:pPr>
              <w:snapToGrid w:val="0"/>
              <w:spacing w:line="440" w:lineRule="exact"/>
              <w:ind w:firstLine="411" w:firstLineChars="196"/>
              <w:rPr>
                <w:rFonts w:ascii="仿宋_GB2312" w:hAnsi="宋体" w:eastAsia="仿宋_GB2312"/>
              </w:rPr>
            </w:pPr>
          </w:p>
        </w:tc>
      </w:tr>
      <w:tr w14:paraId="4880CBB4">
        <w:tblPrEx>
          <w:tblCellMar>
            <w:top w:w="0" w:type="dxa"/>
            <w:left w:w="0" w:type="dxa"/>
            <w:bottom w:w="0" w:type="dxa"/>
            <w:right w:w="0" w:type="dxa"/>
          </w:tblCellMar>
        </w:tblPrEx>
        <w:trPr>
          <w:trHeight w:val="850" w:hRule="atLeast"/>
        </w:trPr>
        <w:tc>
          <w:tcPr>
            <w:tcW w:w="8336" w:type="dxa"/>
            <w:tcBorders>
              <w:bottom w:val="single" w:color="auto" w:sz="4" w:space="0"/>
            </w:tcBorders>
            <w:tcMar>
              <w:top w:w="15" w:type="dxa"/>
              <w:left w:w="15" w:type="dxa"/>
              <w:bottom w:w="0" w:type="dxa"/>
              <w:right w:w="15" w:type="dxa"/>
            </w:tcMar>
          </w:tcPr>
          <w:p w14:paraId="607BE5AC">
            <w:pPr>
              <w:snapToGrid w:val="0"/>
              <w:spacing w:line="440" w:lineRule="exact"/>
              <w:rPr>
                <w:rFonts w:ascii="楷体" w:hAnsi="楷体" w:eastAsia="楷体" w:cs="楷体_GB2312"/>
                <w:sz w:val="28"/>
                <w:szCs w:val="28"/>
              </w:rPr>
            </w:pPr>
            <w:r>
              <w:rPr>
                <w:rFonts w:ascii="楷体" w:hAnsi="楷体" w:eastAsia="楷体"/>
                <w:sz w:val="28"/>
                <w:szCs w:val="28"/>
              </w:rPr>
              <w:t>3</w:t>
            </w:r>
            <w:r>
              <w:rPr>
                <w:rFonts w:hint="eastAsia" w:ascii="楷体" w:hAnsi="楷体" w:eastAsia="楷体" w:cs="楷体_GB2312"/>
                <w:sz w:val="28"/>
                <w:szCs w:val="28"/>
              </w:rPr>
              <w:t>．【理工医科】</w:t>
            </w:r>
            <w:r>
              <w:rPr>
                <w:rFonts w:hint="eastAsia" w:ascii="楷体" w:hAnsi="楷体" w:eastAsia="楷体" w:cs="楷体_GB2312"/>
                <w:b/>
                <w:bCs/>
                <w:sz w:val="28"/>
                <w:szCs w:val="28"/>
              </w:rPr>
              <w:t>拟采取的研究方案及可行性分析</w:t>
            </w:r>
            <w:r>
              <w:rPr>
                <w:rFonts w:hint="eastAsia" w:ascii="楷体" w:hAnsi="楷体" w:eastAsia="楷体" w:cs="楷体_GB2312"/>
                <w:sz w:val="28"/>
                <w:szCs w:val="28"/>
              </w:rPr>
              <w:t>（包括研究方法、技术路线、实验手段、关键技术等说明）；【哲学社会学科】</w:t>
            </w:r>
            <w:r>
              <w:rPr>
                <w:rFonts w:hint="eastAsia" w:ascii="楷体" w:hAnsi="楷体" w:eastAsia="楷体" w:cs="楷体_GB2312"/>
                <w:b/>
                <w:sz w:val="28"/>
                <w:szCs w:val="28"/>
              </w:rPr>
              <w:t>思路方法</w:t>
            </w:r>
            <w:r>
              <w:rPr>
                <w:rFonts w:hint="eastAsia" w:ascii="楷体" w:hAnsi="楷体" w:eastAsia="楷体" w:cs="楷体_GB2312"/>
                <w:sz w:val="28"/>
                <w:szCs w:val="28"/>
              </w:rPr>
              <w:t>（本课题研究的基本思路、具体研究方法、研究计划及其可行性等）</w:t>
            </w:r>
          </w:p>
        </w:tc>
      </w:tr>
      <w:tr w14:paraId="46838FA7">
        <w:tblPrEx>
          <w:tblCellMar>
            <w:top w:w="0" w:type="dxa"/>
            <w:left w:w="0" w:type="dxa"/>
            <w:bottom w:w="0" w:type="dxa"/>
            <w:right w:w="0" w:type="dxa"/>
          </w:tblCellMar>
        </w:tblPrEx>
        <w:trPr>
          <w:trHeight w:val="90" w:hRule="atLeast"/>
        </w:trPr>
        <w:tc>
          <w:tcPr>
            <w:tcW w:w="8336" w:type="dxa"/>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3B5BEAFC">
            <w:pPr>
              <w:keepNext w:val="0"/>
              <w:keepLines w:val="0"/>
              <w:pageBreakBefore w:val="0"/>
              <w:widowControl w:val="0"/>
              <w:kinsoku/>
              <w:wordWrap/>
              <w:overflowPunct/>
              <w:topLinePunct w:val="0"/>
              <w:autoSpaceDE/>
              <w:autoSpaceDN/>
              <w:bidi w:val="0"/>
              <w:spacing w:line="312" w:lineRule="auto"/>
              <w:jc w:val="left"/>
              <w:textAlignment w:val="auto"/>
              <w:outlineLvl w:val="0"/>
              <w:rPr>
                <w:rFonts w:hint="eastAsia" w:eastAsia="仿宋"/>
                <w:b/>
                <w:bCs/>
                <w:sz w:val="28"/>
                <w:szCs w:val="28"/>
              </w:rPr>
            </w:pPr>
            <w:r>
              <w:rPr>
                <w:rFonts w:hint="eastAsia" w:eastAsia="仿宋"/>
                <w:b/>
                <w:bCs/>
                <w:sz w:val="28"/>
                <w:szCs w:val="28"/>
              </w:rPr>
              <w:t>（一）基本研究思路</w:t>
            </w:r>
          </w:p>
          <w:p w14:paraId="0803AAC5">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本研究遵循“提出问题-分析问题-解决问题”的完整逻辑路径展开。首先，通过文献批判提出核心问题，指出既有研究多将银发数字遗民的社会孤立简单归因于技术能力不足，而项目组质疑该预设，并提出“该群体不仅缺乏技术，更缺乏网络社交意愿”的研究假设。其次，通过两阶段实证分析验证问题：首轮问卷调查发现技术掌握者中仅有极少数主动进行网络社交，初步证实技术</w:t>
            </w:r>
            <w:r>
              <w:rPr>
                <w:rFonts w:hint="eastAsia" w:eastAsia="仿宋"/>
                <w:sz w:val="24"/>
                <w:lang w:val="en-US" w:eastAsia="zh-CN"/>
              </w:rPr>
              <w:t>不等于</w:t>
            </w:r>
            <w:r>
              <w:rPr>
                <w:rFonts w:hint="eastAsia" w:eastAsia="仿宋"/>
                <w:sz w:val="24"/>
              </w:rPr>
              <w:t>意愿；次轮深度访谈进一步揭示老年人普遍怀有数字融入意愿却受限于技能与经验，同时高度认可以生命叙事档案作为社会连接替代载体。最终，基于实证结论设计系统性解决方案：构建融合多模态内容与GIS技术的数字叙事平台，并规划“试点验证-平台适老化-五社联动机制嵌入”的三阶段实施路径，从而形成从个体数字赋权到社区社会融合的可持续干预模式。</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8"/>
              <w:gridCol w:w="4120"/>
              <w:gridCol w:w="1648"/>
            </w:tblGrid>
            <w:tr w14:paraId="5E63F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8" w:type="dxa"/>
                </w:tcPr>
                <w:p w14:paraId="05C59F83">
                  <w:p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拟解决的关键问题</w:t>
                  </w:r>
                </w:p>
              </w:tc>
              <w:tc>
                <w:tcPr>
                  <w:tcW w:w="4120" w:type="dxa"/>
                </w:tcPr>
                <w:p w14:paraId="1D620192">
                  <w:p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实施流程</w:t>
                  </w:r>
                </w:p>
              </w:tc>
              <w:tc>
                <w:tcPr>
                  <w:tcW w:w="1648" w:type="dxa"/>
                </w:tcPr>
                <w:p w14:paraId="22DF3A88">
                  <w:p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时间安排</w:t>
                  </w:r>
                </w:p>
              </w:tc>
            </w:tr>
            <w:tr w14:paraId="5764D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8" w:type="dxa"/>
                </w:tcPr>
                <w:p w14:paraId="68079912">
                  <w:pPr>
                    <w:snapToGrid w:val="0"/>
                    <w:spacing w:line="440" w:lineRule="exact"/>
                    <w:rPr>
                      <w:rFonts w:hint="eastAsia" w:ascii="仿宋_GB2312" w:hAnsi="宋体" w:eastAsia="仿宋_GB2312"/>
                      <w:vertAlign w:val="baseline"/>
                      <w:lang w:val="en-US" w:eastAsia="zh-CN"/>
                    </w:rPr>
                  </w:pPr>
                  <w:r>
                    <w:rPr>
                      <w:rFonts w:hint="eastAsia" w:ascii="仿宋_GB2312" w:hAnsi="宋体" w:eastAsia="仿宋_GB2312"/>
                      <w:vertAlign w:val="baseline"/>
                      <w:lang w:val="en-US" w:eastAsia="zh-CN"/>
                    </w:rPr>
                    <w:t>第一阶段：</w:t>
                  </w:r>
                </w:p>
                <w:p w14:paraId="5747879C">
                  <w:p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如何获取银发“数字遗民”真是且多样的多模态生命数据？</w:t>
                  </w:r>
                </w:p>
              </w:tc>
              <w:tc>
                <w:tcPr>
                  <w:tcW w:w="4120" w:type="dxa"/>
                </w:tcPr>
                <w:p w14:paraId="0E7FB09B">
                  <w:pPr>
                    <w:numPr>
                      <w:ilvl w:val="0"/>
                      <w:numId w:val="2"/>
                    </w:numPr>
                    <w:snapToGrid w:val="0"/>
                    <w:spacing w:line="440" w:lineRule="exact"/>
                    <w:rPr>
                      <w:rFonts w:hint="eastAsia" w:ascii="仿宋_GB2312" w:hAnsi="宋体" w:eastAsia="仿宋_GB2312"/>
                      <w:vertAlign w:val="baseline"/>
                      <w:lang w:val="en-US" w:eastAsia="zh-CN"/>
                    </w:rPr>
                  </w:pPr>
                  <w:r>
                    <w:rPr>
                      <w:rFonts w:hint="eastAsia" w:ascii="仿宋_GB2312" w:hAnsi="宋体" w:eastAsia="仿宋_GB2312"/>
                      <w:vertAlign w:val="baseline"/>
                      <w:lang w:val="en-US" w:eastAsia="zh-CN"/>
                    </w:rPr>
                    <w:t>深入访谈与素材挖掘：深入社区开展实地访谈，聚焦银发“数字遗民”群体，收集其生命历程中的文字记录、声音素材、老照片等资料。</w:t>
                  </w:r>
                </w:p>
                <w:p w14:paraId="589CDE11">
                  <w:pPr>
                    <w:numPr>
                      <w:ilvl w:val="0"/>
                      <w:numId w:val="2"/>
                    </w:num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资料真实性验证：深度挖掘老年人的生命经验与股市，确保资料的真实性和多样性，为后续档案构建提供坚实的基础数据。</w:t>
                  </w:r>
                </w:p>
              </w:tc>
              <w:tc>
                <w:tcPr>
                  <w:tcW w:w="1648" w:type="dxa"/>
                </w:tcPr>
                <w:p w14:paraId="2FA235DF">
                  <w:p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2025年10月至2025年11月</w:t>
                  </w:r>
                </w:p>
              </w:tc>
            </w:tr>
            <w:tr w14:paraId="4725B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8" w:type="dxa"/>
                </w:tcPr>
                <w:p w14:paraId="51D3CF01">
                  <w:pPr>
                    <w:snapToGrid w:val="0"/>
                    <w:spacing w:line="440" w:lineRule="exact"/>
                    <w:rPr>
                      <w:rFonts w:hint="eastAsia" w:ascii="仿宋_GB2312" w:hAnsi="宋体" w:eastAsia="仿宋_GB2312"/>
                      <w:vertAlign w:val="baseline"/>
                      <w:lang w:val="en-US" w:eastAsia="zh-CN"/>
                    </w:rPr>
                  </w:pPr>
                  <w:r>
                    <w:rPr>
                      <w:rFonts w:hint="eastAsia" w:ascii="仿宋_GB2312" w:hAnsi="宋体" w:eastAsia="仿宋_GB2312"/>
                      <w:vertAlign w:val="baseline"/>
                      <w:lang w:val="en-US" w:eastAsia="zh-CN"/>
                    </w:rPr>
                    <w:t>第二阶段：</w:t>
                  </w:r>
                </w:p>
                <w:p w14:paraId="630C24B6">
                  <w:p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如何利用AIGC等技术构建标准化的生命叙事档案框架？</w:t>
                  </w:r>
                </w:p>
              </w:tc>
              <w:tc>
                <w:tcPr>
                  <w:tcW w:w="4120" w:type="dxa"/>
                </w:tcPr>
                <w:p w14:paraId="5AF08927">
                  <w:pPr>
                    <w:numPr>
                      <w:ilvl w:val="0"/>
                      <w:numId w:val="3"/>
                    </w:numPr>
                    <w:snapToGrid w:val="0"/>
                    <w:spacing w:line="440" w:lineRule="exact"/>
                    <w:rPr>
                      <w:rFonts w:hint="eastAsia" w:ascii="仿宋_GB2312" w:hAnsi="宋体" w:eastAsia="仿宋_GB2312"/>
                      <w:vertAlign w:val="baseline"/>
                      <w:lang w:val="en-US" w:eastAsia="zh-CN"/>
                    </w:rPr>
                  </w:pPr>
                  <w:r>
                    <w:rPr>
                      <w:rFonts w:hint="eastAsia" w:ascii="仿宋_GB2312" w:hAnsi="宋体" w:eastAsia="仿宋_GB2312"/>
                      <w:vertAlign w:val="baseline"/>
                      <w:lang w:val="en-US" w:eastAsia="zh-CN"/>
                    </w:rPr>
                    <w:t>多模态数据处理：利用技术手段对采集材料进行初步处理，运用生成式人工智能（AIGC）等技术进行多模态转化，包括文字转录、内容提炼、图像增强、音频储存等。</w:t>
                  </w:r>
                </w:p>
                <w:p w14:paraId="0AD57BEA">
                  <w:pPr>
                    <w:numPr>
                      <w:ilvl w:val="0"/>
                      <w:numId w:val="3"/>
                    </w:num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样板档案制作：搭建“生命叙事档案”的数字化基本框架，完成从零散数据到结构化样板档案的转化。</w:t>
                  </w:r>
                </w:p>
              </w:tc>
              <w:tc>
                <w:tcPr>
                  <w:tcW w:w="1648" w:type="dxa"/>
                </w:tcPr>
                <w:p w14:paraId="3D365B1E">
                  <w:p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2025年12月至2026年2月</w:t>
                  </w:r>
                </w:p>
              </w:tc>
            </w:tr>
            <w:tr w14:paraId="4382A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8" w:type="dxa"/>
                </w:tcPr>
                <w:p w14:paraId="6D5F7ECA">
                  <w:pPr>
                    <w:snapToGrid w:val="0"/>
                    <w:spacing w:line="440" w:lineRule="exact"/>
                    <w:rPr>
                      <w:rFonts w:hint="eastAsia" w:ascii="仿宋_GB2312" w:hAnsi="宋体" w:eastAsia="仿宋_GB2312"/>
                      <w:vertAlign w:val="baseline"/>
                      <w:lang w:val="en-US" w:eastAsia="zh-CN"/>
                    </w:rPr>
                  </w:pPr>
                  <w:r>
                    <w:rPr>
                      <w:rFonts w:hint="eastAsia" w:ascii="仿宋_GB2312" w:hAnsi="宋体" w:eastAsia="仿宋_GB2312"/>
                      <w:vertAlign w:val="baseline"/>
                      <w:lang w:val="en-US" w:eastAsia="zh-CN"/>
                    </w:rPr>
                    <w:t>第三阶段：</w:t>
                  </w:r>
                </w:p>
                <w:p w14:paraId="12E46079">
                  <w:p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如何验证档案在缓解社会孤立方面的实际效用并实现供需匹配？</w:t>
                  </w:r>
                </w:p>
              </w:tc>
              <w:tc>
                <w:tcPr>
                  <w:tcW w:w="4120" w:type="dxa"/>
                </w:tcPr>
                <w:p w14:paraId="04E6EEC1">
                  <w:pPr>
                    <w:numPr>
                      <w:ilvl w:val="0"/>
                      <w:numId w:val="4"/>
                    </w:numPr>
                    <w:snapToGrid w:val="0"/>
                    <w:spacing w:line="440" w:lineRule="exact"/>
                    <w:rPr>
                      <w:rFonts w:hint="eastAsia" w:ascii="仿宋_GB2312" w:hAnsi="宋体" w:eastAsia="仿宋_GB2312"/>
                      <w:vertAlign w:val="baseline"/>
                      <w:lang w:val="en-US" w:eastAsia="zh-CN"/>
                    </w:rPr>
                  </w:pPr>
                  <w:r>
                    <w:rPr>
                      <w:rFonts w:hint="eastAsia" w:ascii="仿宋_GB2312" w:hAnsi="宋体" w:eastAsia="仿宋_GB2312"/>
                      <w:vertAlign w:val="baseline"/>
                      <w:lang w:val="en-US" w:eastAsia="zh-CN"/>
                    </w:rPr>
                    <w:t>服务反馈与回访：姜初步制作的档案反馈给服务对象，进行多次回访和深度沟通。</w:t>
                  </w:r>
                </w:p>
                <w:p w14:paraId="0885F03A">
                  <w:pPr>
                    <w:numPr>
                      <w:ilvl w:val="0"/>
                      <w:numId w:val="4"/>
                    </w:num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效用量化测评：运用心理量表测评档案在缓解社会孤立感方面的实际效用。</w:t>
                  </w:r>
                </w:p>
                <w:p w14:paraId="2547B3DA">
                  <w:pPr>
                    <w:numPr>
                      <w:ilvl w:val="0"/>
                      <w:numId w:val="4"/>
                    </w:num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迭代优化：通过数据分析和反馈循环，根据反馈数据对档案的内容维度与呈现形式进行针对性的调整与迭代，确保供给与需求的精准匹配。</w:t>
                  </w:r>
                </w:p>
              </w:tc>
              <w:tc>
                <w:tcPr>
                  <w:tcW w:w="1648" w:type="dxa"/>
                </w:tcPr>
                <w:p w14:paraId="167A079E">
                  <w:p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2026年3月</w:t>
                  </w:r>
                </w:p>
              </w:tc>
            </w:tr>
            <w:tr w14:paraId="60D3F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8" w:type="dxa"/>
                </w:tcPr>
                <w:p w14:paraId="5F2E663F">
                  <w:pPr>
                    <w:snapToGrid w:val="0"/>
                    <w:spacing w:line="440" w:lineRule="exact"/>
                    <w:rPr>
                      <w:rFonts w:hint="eastAsia" w:ascii="仿宋_GB2312" w:hAnsi="宋体" w:eastAsia="仿宋_GB2312"/>
                      <w:vertAlign w:val="baseline"/>
                      <w:lang w:val="en-US" w:eastAsia="zh-CN"/>
                    </w:rPr>
                  </w:pPr>
                  <w:r>
                    <w:rPr>
                      <w:rFonts w:hint="eastAsia" w:ascii="仿宋_GB2312" w:hAnsi="宋体" w:eastAsia="仿宋_GB2312"/>
                      <w:vertAlign w:val="baseline"/>
                      <w:lang w:val="en-US" w:eastAsia="zh-CN"/>
                    </w:rPr>
                    <w:t>第四阶段：</w:t>
                  </w:r>
                </w:p>
                <w:p w14:paraId="4AD1F798">
                  <w:p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如何实现档案平台的适老化交互与智能化呈现？</w:t>
                  </w:r>
                </w:p>
              </w:tc>
              <w:tc>
                <w:tcPr>
                  <w:tcW w:w="4120" w:type="dxa"/>
                </w:tcPr>
                <w:p w14:paraId="5B4C1FDC">
                  <w:pPr>
                    <w:numPr>
                      <w:ilvl w:val="0"/>
                      <w:numId w:val="5"/>
                    </w:numPr>
                    <w:snapToGrid w:val="0"/>
                    <w:spacing w:line="440" w:lineRule="exact"/>
                    <w:rPr>
                      <w:rFonts w:hint="eastAsia" w:ascii="仿宋_GB2312" w:hAnsi="宋体" w:eastAsia="仿宋_GB2312"/>
                      <w:vertAlign w:val="baseline"/>
                      <w:lang w:val="en-US" w:eastAsia="zh-CN"/>
                    </w:rPr>
                  </w:pPr>
                  <w:r>
                    <w:rPr>
                      <w:rFonts w:hint="eastAsia" w:ascii="仿宋_GB2312" w:hAnsi="宋体" w:eastAsia="仿宋_GB2312"/>
                      <w:vertAlign w:val="baseline"/>
                      <w:lang w:val="en-US" w:eastAsia="zh-CN"/>
                    </w:rPr>
                    <w:t>平台搭建与适老化改造：确立档案最终呈现范式，转化为可交互的网站或APP平台，并融入用户友好界面、语音导航和大字体等功能，降低操作门槛。</w:t>
                  </w:r>
                </w:p>
                <w:p w14:paraId="1DD7B4FE">
                  <w:pPr>
                    <w:numPr>
                      <w:ilvl w:val="0"/>
                      <w:numId w:val="5"/>
                    </w:num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平台交互端口搭建：开放上传多模态数据渠道，将平台内容从静态展示转化为可动态扩展</w:t>
                  </w:r>
                </w:p>
              </w:tc>
              <w:tc>
                <w:tcPr>
                  <w:tcW w:w="1648" w:type="dxa"/>
                </w:tcPr>
                <w:p w14:paraId="7FBF5002">
                  <w:p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2026年4月至2026年6月</w:t>
                  </w:r>
                </w:p>
              </w:tc>
            </w:tr>
            <w:tr w14:paraId="1726D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8" w:type="dxa"/>
                </w:tcPr>
                <w:p w14:paraId="5D168389">
                  <w:pPr>
                    <w:snapToGrid w:val="0"/>
                    <w:spacing w:line="440" w:lineRule="exact"/>
                    <w:rPr>
                      <w:rFonts w:hint="eastAsia" w:ascii="仿宋_GB2312" w:hAnsi="宋体" w:eastAsia="仿宋_GB2312"/>
                      <w:vertAlign w:val="baseline"/>
                      <w:lang w:val="en-US" w:eastAsia="zh-CN"/>
                    </w:rPr>
                  </w:pPr>
                  <w:r>
                    <w:rPr>
                      <w:rFonts w:hint="eastAsia" w:ascii="仿宋_GB2312" w:hAnsi="宋体" w:eastAsia="仿宋_GB2312"/>
                      <w:vertAlign w:val="baseline"/>
                      <w:lang w:val="en-US" w:eastAsia="zh-CN"/>
                    </w:rPr>
                    <w:t>第五阶段：</w:t>
                  </w:r>
                </w:p>
                <w:p w14:paraId="6744E538">
                  <w:p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如何建立基于“五社联动”的长效服务生态与内生驱动机制</w:t>
                  </w:r>
                </w:p>
              </w:tc>
              <w:tc>
                <w:tcPr>
                  <w:tcW w:w="4120" w:type="dxa"/>
                </w:tcPr>
                <w:p w14:paraId="3AEEB52F">
                  <w:pPr>
                    <w:numPr>
                      <w:ilvl w:val="0"/>
                      <w:numId w:val="6"/>
                    </w:numPr>
                    <w:snapToGrid w:val="0"/>
                    <w:spacing w:line="440" w:lineRule="exact"/>
                    <w:rPr>
                      <w:rFonts w:hint="eastAsia" w:ascii="仿宋_GB2312" w:hAnsi="宋体" w:eastAsia="仿宋_GB2312"/>
                      <w:vertAlign w:val="baseline"/>
                      <w:lang w:val="en-US" w:eastAsia="zh-CN"/>
                    </w:rPr>
                  </w:pPr>
                  <w:r>
                    <w:rPr>
                      <w:rFonts w:hint="eastAsia" w:ascii="仿宋_GB2312" w:hAnsi="宋体" w:eastAsia="仿宋_GB2312"/>
                      <w:vertAlign w:val="baseline"/>
                      <w:lang w:val="en-US" w:eastAsia="zh-CN"/>
                    </w:rPr>
                    <w:t>协同网络构建：联系“五社联动”服务模式，建立社区、社会组织、志愿者和社会慈善资源的协同网络。</w:t>
                  </w:r>
                </w:p>
                <w:p w14:paraId="33E71FB4">
                  <w:pPr>
                    <w:numPr>
                      <w:ilvl w:val="0"/>
                      <w:numId w:val="6"/>
                    </w:num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内生力激发：产出《数字生命叙事档案制作指南》，联系家庭成员，打破家庭内部数字隔阂，通过社区互助和代际反哺，实现档案项目的可持续运行，帮助银发“数字遗民”实现社会融入。</w:t>
                  </w:r>
                </w:p>
              </w:tc>
              <w:tc>
                <w:tcPr>
                  <w:tcW w:w="1648" w:type="dxa"/>
                </w:tcPr>
                <w:p w14:paraId="1F6E6416">
                  <w:pPr>
                    <w:snapToGrid w:val="0"/>
                    <w:spacing w:line="440" w:lineRule="exact"/>
                    <w:rPr>
                      <w:rFonts w:hint="default" w:ascii="仿宋_GB2312" w:hAnsi="宋体" w:eastAsia="仿宋_GB2312"/>
                      <w:vertAlign w:val="baseline"/>
                      <w:lang w:val="en-US" w:eastAsia="zh-CN"/>
                    </w:rPr>
                  </w:pPr>
                  <w:r>
                    <w:rPr>
                      <w:rFonts w:hint="eastAsia" w:ascii="仿宋_GB2312" w:hAnsi="宋体" w:eastAsia="仿宋_GB2312"/>
                      <w:vertAlign w:val="baseline"/>
                      <w:lang w:val="en-US" w:eastAsia="zh-CN"/>
                    </w:rPr>
                    <w:t>2026年7月</w:t>
                  </w:r>
                </w:p>
              </w:tc>
            </w:tr>
          </w:tbl>
          <w:p w14:paraId="5358691F">
            <w:pPr>
              <w:keepNext w:val="0"/>
              <w:keepLines w:val="0"/>
              <w:pageBreakBefore w:val="0"/>
              <w:widowControl w:val="0"/>
              <w:kinsoku/>
              <w:wordWrap/>
              <w:overflowPunct/>
              <w:topLinePunct w:val="0"/>
              <w:autoSpaceDE/>
              <w:autoSpaceDN/>
              <w:bidi w:val="0"/>
              <w:spacing w:line="312" w:lineRule="auto"/>
              <w:jc w:val="left"/>
              <w:textAlignment w:val="auto"/>
              <w:outlineLvl w:val="0"/>
              <w:rPr>
                <w:rFonts w:hint="eastAsia" w:eastAsia="仿宋"/>
                <w:b/>
                <w:bCs/>
                <w:sz w:val="28"/>
                <w:szCs w:val="28"/>
              </w:rPr>
            </w:pPr>
          </w:p>
          <w:p w14:paraId="09DD87B4">
            <w:pPr>
              <w:keepNext w:val="0"/>
              <w:keepLines w:val="0"/>
              <w:pageBreakBefore w:val="0"/>
              <w:widowControl w:val="0"/>
              <w:kinsoku/>
              <w:wordWrap/>
              <w:overflowPunct/>
              <w:topLinePunct w:val="0"/>
              <w:autoSpaceDE/>
              <w:autoSpaceDN/>
              <w:bidi w:val="0"/>
              <w:spacing w:line="312" w:lineRule="auto"/>
              <w:jc w:val="left"/>
              <w:textAlignment w:val="auto"/>
              <w:outlineLvl w:val="0"/>
              <w:rPr>
                <w:rFonts w:hint="eastAsia" w:eastAsia="仿宋"/>
                <w:b/>
                <w:bCs/>
                <w:sz w:val="28"/>
                <w:szCs w:val="28"/>
              </w:rPr>
            </w:pPr>
            <w:r>
              <w:rPr>
                <w:rFonts w:hint="eastAsia" w:eastAsia="仿宋"/>
                <w:b/>
                <w:bCs/>
                <w:sz w:val="28"/>
                <w:szCs w:val="28"/>
              </w:rPr>
              <w:t>（二）具体研究方法</w:t>
            </w:r>
          </w:p>
          <w:p w14:paraId="7DA89DA4">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sz w:val="24"/>
              </w:rPr>
            </w:pPr>
            <w:r>
              <w:rPr>
                <w:rFonts w:hint="eastAsia" w:eastAsia="仿宋"/>
                <w:b/>
                <w:bCs/>
                <w:sz w:val="24"/>
              </w:rPr>
              <w:t>（1）文献研究法</w:t>
            </w:r>
          </w:p>
          <w:p w14:paraId="62AD3047">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项目前期，系统检索国内外关于"数字遗民"、老年数字鸿沟、社会孤立等相关文献，全面梳理学术史脉络，明确研究动态与理论空白。通过对比分析现有政策与实践，发现学界对银发"数字遗民"的研究多聚焦于技术使用能力的提升，而对其社会孤立问题关注不足，在此基础上，本研究超越单纯的技术救助视角，将重点聚焦于“社会孤立”这一深层问题，由此精准定位本研究切入点。文献研究为项目确立"通过多模态生命叙事档案构建解决社会孤立"的核心思路，奠定了坚实的理论基础和学理依据。</w:t>
            </w:r>
          </w:p>
          <w:p w14:paraId="3A2D136E">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sz w:val="24"/>
              </w:rPr>
            </w:pPr>
            <w:r>
              <w:rPr>
                <w:rFonts w:hint="eastAsia" w:eastAsia="仿宋"/>
                <w:b/>
                <w:bCs/>
                <w:sz w:val="24"/>
              </w:rPr>
              <w:t>（2）实地调研法</w:t>
            </w:r>
          </w:p>
          <w:p w14:paraId="74F7EA71">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项目中期，结合初步理论框架，开展分阶段、递进式的实地调研工作。第一阶段旨在确定需求，通过半结构化访谈，深入了解银发"数字遗民"群体对数字融入的真实意愿与内在需求，打破学界对该群体需求认知的分歧；第二阶段调研聚焦效用验证，确认银发群体参与制作“生命叙事档案”的意愿与接受度，及其对缓解社会孤立的积极作用；第三阶段调研进一步挖掘深度需求，进一步拓展档案的呈现形式与内容维度。通过三次调研，精准把握服务对象的真实心理与潜在诉求，使技术供给与实际需求精准匹配。</w:t>
            </w:r>
          </w:p>
          <w:p w14:paraId="6E352D1E">
            <w:pPr>
              <w:keepNext w:val="0"/>
              <w:keepLines w:val="0"/>
              <w:pageBreakBefore w:val="0"/>
              <w:widowControl w:val="0"/>
              <w:kinsoku/>
              <w:wordWrap/>
              <w:overflowPunct/>
              <w:topLinePunct w:val="0"/>
              <w:autoSpaceDE/>
              <w:autoSpaceDN/>
              <w:bidi w:val="0"/>
              <w:spacing w:line="312" w:lineRule="auto"/>
              <w:ind w:firstLine="482" w:firstLineChars="200"/>
              <w:jc w:val="left"/>
              <w:textAlignment w:val="auto"/>
              <w:outlineLvl w:val="0"/>
              <w:rPr>
                <w:rFonts w:hint="eastAsia" w:eastAsia="仿宋"/>
                <w:b/>
                <w:bCs/>
                <w:sz w:val="24"/>
              </w:rPr>
            </w:pPr>
            <w:r>
              <w:rPr>
                <w:rFonts w:hint="eastAsia" w:eastAsia="仿宋"/>
                <w:b/>
                <w:bCs/>
                <w:sz w:val="24"/>
              </w:rPr>
              <w:t>（</w:t>
            </w:r>
            <w:r>
              <w:rPr>
                <w:rFonts w:hint="eastAsia" w:eastAsia="仿宋"/>
                <w:b/>
                <w:bCs/>
                <w:sz w:val="24"/>
                <w:lang w:val="en-US" w:eastAsia="zh-CN"/>
              </w:rPr>
              <w:t>3</w:t>
            </w:r>
            <w:r>
              <w:rPr>
                <w:rFonts w:hint="eastAsia" w:eastAsia="仿宋"/>
                <w:b/>
                <w:bCs/>
                <w:sz w:val="24"/>
              </w:rPr>
              <w:t>）行动研究法</w:t>
            </w:r>
          </w:p>
          <w:p w14:paraId="5F78FB98">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rPr>
            </w:pPr>
            <w:r>
              <w:rPr>
                <w:rFonts w:hint="eastAsia" w:eastAsia="仿宋"/>
                <w:sz w:val="24"/>
              </w:rPr>
              <w:t>项目后期，将技术供给与社会工作实践紧密结合，在实际服务场景中检验与优化项目模式。将社会工作专业领域的"五社联动"服务模式引入数字反哺实践，整合各方有机资源。在具体实践过程中，通过将生命叙事档案应用于社区服务，观察并记录技术友好改造对化解老年人社会孤立的具体成效，及时调整服务策略，力求建立一套常态化、长效化的支持机制，最终实现内生力驱动的“技术反哺”与社会融合。</w:t>
            </w:r>
          </w:p>
          <w:p w14:paraId="3AC83446">
            <w:pPr>
              <w:snapToGrid w:val="0"/>
              <w:spacing w:line="440" w:lineRule="exact"/>
              <w:ind w:firstLine="411" w:firstLineChars="196"/>
              <w:rPr>
                <w:rFonts w:ascii="仿宋_GB2312" w:hAnsi="宋体" w:eastAsia="仿宋_GB2312"/>
              </w:rPr>
            </w:pPr>
          </w:p>
        </w:tc>
      </w:tr>
      <w:tr w14:paraId="183212D2">
        <w:tblPrEx>
          <w:tblCellMar>
            <w:top w:w="0" w:type="dxa"/>
            <w:left w:w="0" w:type="dxa"/>
            <w:bottom w:w="0" w:type="dxa"/>
            <w:right w:w="0" w:type="dxa"/>
          </w:tblCellMar>
        </w:tblPrEx>
        <w:trPr>
          <w:trHeight w:val="283" w:hRule="atLeast"/>
        </w:trPr>
        <w:tc>
          <w:tcPr>
            <w:tcW w:w="8336" w:type="dxa"/>
            <w:tcBorders>
              <w:bottom w:val="single" w:color="auto" w:sz="4" w:space="0"/>
            </w:tcBorders>
            <w:tcMar>
              <w:top w:w="15" w:type="dxa"/>
              <w:left w:w="15" w:type="dxa"/>
              <w:bottom w:w="0" w:type="dxa"/>
              <w:right w:w="15" w:type="dxa"/>
            </w:tcMar>
          </w:tcPr>
          <w:p w14:paraId="52EBA26F">
            <w:pPr>
              <w:snapToGrid w:val="0"/>
              <w:spacing w:line="440" w:lineRule="exact"/>
              <w:rPr>
                <w:rFonts w:ascii="仿宋_GB2312" w:hAnsi="宋体" w:eastAsia="仿宋_GB2312"/>
                <w:u w:val="single"/>
              </w:rPr>
            </w:pPr>
            <w:r>
              <w:rPr>
                <w:rFonts w:ascii="楷体" w:hAnsi="楷体" w:eastAsia="楷体"/>
                <w:sz w:val="28"/>
                <w:szCs w:val="28"/>
              </w:rPr>
              <w:t>4</w:t>
            </w:r>
            <w:r>
              <w:rPr>
                <w:rFonts w:hint="eastAsia" w:ascii="楷体" w:hAnsi="楷体" w:eastAsia="楷体" w:cs="楷体_GB2312"/>
                <w:sz w:val="28"/>
                <w:szCs w:val="28"/>
              </w:rPr>
              <w:t>．</w:t>
            </w:r>
            <w:r>
              <w:rPr>
                <w:rFonts w:hint="eastAsia" w:ascii="楷体" w:hAnsi="楷体" w:eastAsia="楷体" w:cs="楷体_GB2312"/>
                <w:b/>
                <w:bCs/>
                <w:sz w:val="28"/>
                <w:szCs w:val="28"/>
              </w:rPr>
              <w:t>本项目的特色与创新点（</w:t>
            </w:r>
            <w:r>
              <w:rPr>
                <w:rFonts w:hint="eastAsia" w:ascii="楷体" w:hAnsi="楷体" w:eastAsia="楷体" w:cs="楷体_GB2312"/>
                <w:b w:val="0"/>
                <w:bCs w:val="0"/>
                <w:sz w:val="28"/>
                <w:szCs w:val="28"/>
              </w:rPr>
              <w:t>建议2-3点</w:t>
            </w:r>
            <w:r>
              <w:rPr>
                <w:rFonts w:hint="eastAsia" w:ascii="楷体" w:hAnsi="楷体" w:eastAsia="楷体" w:cs="楷体_GB2312"/>
                <w:b/>
                <w:bCs/>
                <w:sz w:val="28"/>
                <w:szCs w:val="28"/>
              </w:rPr>
              <w:t>）</w:t>
            </w:r>
            <w:r>
              <w:rPr>
                <w:rFonts w:hint="eastAsia" w:ascii="楷体" w:hAnsi="楷体" w:eastAsia="楷体" w:cs="楷体_GB2312"/>
                <w:bCs/>
                <w:sz w:val="28"/>
                <w:szCs w:val="28"/>
              </w:rPr>
              <w:t>；</w:t>
            </w:r>
          </w:p>
        </w:tc>
      </w:tr>
      <w:tr w14:paraId="4B9EBF19">
        <w:tblPrEx>
          <w:tblCellMar>
            <w:top w:w="0" w:type="dxa"/>
            <w:left w:w="0" w:type="dxa"/>
            <w:bottom w:w="0" w:type="dxa"/>
            <w:right w:w="0" w:type="dxa"/>
          </w:tblCellMar>
        </w:tblPrEx>
        <w:trPr>
          <w:trHeight w:val="4773" w:hRule="atLeast"/>
        </w:trPr>
        <w:tc>
          <w:tcPr>
            <w:tcW w:w="8336" w:type="dxa"/>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58BB6DA9">
            <w:pPr>
              <w:pStyle w:val="7"/>
              <w:keepNext w:val="0"/>
              <w:keepLines w:val="0"/>
              <w:widowControl/>
              <w:suppressLineNumbers w:val="0"/>
              <w:spacing w:before="0" w:beforeAutospacing="1" w:after="0" w:afterAutospacing="1"/>
              <w:ind w:left="0" w:right="0"/>
              <w:rPr>
                <w:rFonts w:hint="eastAsia" w:ascii="Times New Roman" w:hAnsi="Times New Roman" w:eastAsia="仿宋" w:cs="Times New Roman"/>
                <w:kern w:val="2"/>
                <w:sz w:val="24"/>
                <w:szCs w:val="24"/>
                <w:lang w:val="en-US" w:eastAsia="zh-CN" w:bidi="ar-SA"/>
              </w:rPr>
            </w:pPr>
            <w:r>
              <w:rPr>
                <w:rFonts w:hint="eastAsia" w:ascii="Times New Roman" w:hAnsi="Times New Roman" w:eastAsia="仿宋" w:cs="Times New Roman"/>
                <w:b/>
                <w:bCs/>
                <w:kern w:val="2"/>
                <w:sz w:val="24"/>
                <w:szCs w:val="24"/>
                <w:lang w:val="en-US" w:eastAsia="zh-CN" w:bidi="ar-SA"/>
              </w:rPr>
              <w:t>一、研究视角的转变：</w:t>
            </w:r>
            <w:r>
              <w:rPr>
                <w:rFonts w:hint="eastAsia" w:ascii="Times New Roman" w:hAnsi="Times New Roman" w:eastAsia="仿宋" w:cs="Times New Roman"/>
                <w:kern w:val="2"/>
                <w:sz w:val="24"/>
                <w:szCs w:val="24"/>
                <w:lang w:val="en-US" w:eastAsia="zh-CN" w:bidi="ar-SA"/>
              </w:rPr>
              <w:t>超越单纯的技术能力补足，聚焦于数字鸿沟导致的社会孤立与身份认同危机，将干预目标从“技能赋能”提升至“社会性融入”。</w:t>
            </w:r>
          </w:p>
          <w:p w14:paraId="75FE7545">
            <w:pPr>
              <w:pStyle w:val="7"/>
              <w:keepNext w:val="0"/>
              <w:keepLines w:val="0"/>
              <w:widowControl/>
              <w:suppressLineNumbers w:val="0"/>
              <w:spacing w:before="0" w:beforeAutospacing="1" w:after="0" w:afterAutospacing="1"/>
              <w:ind w:left="0" w:right="0"/>
              <w:rPr>
                <w:rFonts w:hint="eastAsia" w:ascii="Times New Roman" w:hAnsi="Times New Roman" w:eastAsia="仿宋" w:cs="Times New Roman"/>
                <w:kern w:val="2"/>
                <w:sz w:val="24"/>
                <w:szCs w:val="24"/>
                <w:lang w:val="en-US" w:eastAsia="zh-CN" w:bidi="ar-SA"/>
              </w:rPr>
            </w:pPr>
            <w:r>
              <w:rPr>
                <w:rFonts w:hint="eastAsia" w:ascii="Times New Roman" w:hAnsi="Times New Roman" w:eastAsia="仿宋" w:cs="Times New Roman"/>
                <w:b/>
                <w:bCs/>
                <w:kern w:val="2"/>
                <w:sz w:val="24"/>
                <w:szCs w:val="24"/>
                <w:lang w:val="en-US" w:eastAsia="zh-CN" w:bidi="ar-SA"/>
              </w:rPr>
              <w:t>二、技术路径的融合：</w:t>
            </w:r>
            <w:r>
              <w:rPr>
                <w:rFonts w:hint="eastAsia" w:ascii="Times New Roman" w:hAnsi="Times New Roman" w:eastAsia="仿宋" w:cs="Times New Roman"/>
                <w:kern w:val="2"/>
                <w:sz w:val="24"/>
                <w:szCs w:val="24"/>
                <w:lang w:val="en-US" w:eastAsia="zh-CN" w:bidi="ar-SA"/>
              </w:rPr>
              <w:t>创新性整合生成式人工智能（AIGC）与检索增强生成（RAG）等技术，构建可智能交互的多模态个人数字生命史，实现生命经验的数字化保存与活化传承。</w:t>
            </w:r>
          </w:p>
          <w:p w14:paraId="1823C4E6">
            <w:pPr>
              <w:pStyle w:val="7"/>
              <w:keepNext w:val="0"/>
              <w:keepLines w:val="0"/>
              <w:widowControl/>
              <w:suppressLineNumbers w:val="0"/>
              <w:spacing w:before="0" w:beforeAutospacing="1" w:after="0" w:afterAutospacing="1"/>
              <w:ind w:left="0" w:right="0"/>
              <w:rPr>
                <w:rFonts w:hint="eastAsia" w:ascii="Times New Roman" w:hAnsi="Times New Roman" w:eastAsia="仿宋" w:cs="Times New Roman"/>
                <w:kern w:val="2"/>
                <w:sz w:val="24"/>
                <w:szCs w:val="24"/>
                <w:lang w:val="en-US" w:eastAsia="zh-CN" w:bidi="ar-SA"/>
              </w:rPr>
            </w:pPr>
            <w:r>
              <w:rPr>
                <w:rFonts w:hint="eastAsia" w:ascii="Times New Roman" w:hAnsi="Times New Roman" w:eastAsia="仿宋" w:cs="Times New Roman"/>
                <w:b/>
                <w:bCs/>
                <w:kern w:val="2"/>
                <w:sz w:val="24"/>
                <w:szCs w:val="24"/>
                <w:lang w:val="en-US" w:eastAsia="zh-CN" w:bidi="ar-SA"/>
              </w:rPr>
              <w:t>三、服务模式的系统性：</w:t>
            </w:r>
            <w:r>
              <w:rPr>
                <w:rFonts w:hint="eastAsia" w:ascii="Times New Roman" w:hAnsi="Times New Roman" w:eastAsia="仿宋" w:cs="Times New Roman"/>
                <w:kern w:val="2"/>
                <w:sz w:val="24"/>
                <w:szCs w:val="24"/>
                <w:lang w:val="en-US" w:eastAsia="zh-CN" w:bidi="ar-SA"/>
              </w:rPr>
              <w:t>有机嵌入社会工作领域的“五社联动”机制，构建以社区为枢纽、多方协同的可持续数字反哺生态，确保技术工具转化为长效的社会支持网络。</w:t>
            </w:r>
          </w:p>
          <w:p w14:paraId="5BEE54C4">
            <w:pPr>
              <w:snapToGrid w:val="0"/>
              <w:spacing w:line="440" w:lineRule="exact"/>
              <w:ind w:firstLine="411" w:firstLineChars="196"/>
              <w:rPr>
                <w:rFonts w:ascii="仿宋_GB2312" w:hAnsi="宋体" w:eastAsia="仿宋_GB2312"/>
                <w:u w:val="single"/>
              </w:rPr>
            </w:pPr>
          </w:p>
        </w:tc>
      </w:tr>
    </w:tbl>
    <w:p w14:paraId="5EE940D6">
      <w:pPr>
        <w:snapToGrid w:val="0"/>
        <w:spacing w:line="440" w:lineRule="exact"/>
        <w:rPr>
          <w:rFonts w:ascii="宋体" w:hAnsi="宋体"/>
          <w:sz w:val="24"/>
        </w:rPr>
      </w:pPr>
    </w:p>
    <w:p w14:paraId="5752C470">
      <w:pPr>
        <w:snapToGrid w:val="0"/>
        <w:spacing w:line="440" w:lineRule="exact"/>
        <w:rPr>
          <w:rFonts w:ascii="楷体" w:hAnsi="楷体" w:eastAsia="楷体" w:cs="楷体_GB2312"/>
          <w:color w:val="0070C0"/>
          <w:sz w:val="28"/>
          <w:szCs w:val="28"/>
        </w:rPr>
      </w:pPr>
    </w:p>
    <w:tbl>
      <w:tblPr>
        <w:tblStyle w:val="8"/>
        <w:tblW w:w="8336" w:type="dxa"/>
        <w:tblInd w:w="0" w:type="dxa"/>
        <w:tblLayout w:type="fixed"/>
        <w:tblCellMar>
          <w:top w:w="0" w:type="dxa"/>
          <w:left w:w="0" w:type="dxa"/>
          <w:bottom w:w="0" w:type="dxa"/>
          <w:right w:w="0" w:type="dxa"/>
        </w:tblCellMar>
      </w:tblPr>
      <w:tblGrid>
        <w:gridCol w:w="8336"/>
      </w:tblGrid>
      <w:tr w14:paraId="6A6BED3D">
        <w:tblPrEx>
          <w:tblCellMar>
            <w:top w:w="0" w:type="dxa"/>
            <w:left w:w="0" w:type="dxa"/>
            <w:bottom w:w="0" w:type="dxa"/>
            <w:right w:w="0" w:type="dxa"/>
          </w:tblCellMar>
        </w:tblPrEx>
        <w:trPr>
          <w:trHeight w:val="283" w:hRule="atLeast"/>
        </w:trPr>
        <w:tc>
          <w:tcPr>
            <w:tcW w:w="8336" w:type="dxa"/>
            <w:tcMar>
              <w:top w:w="15" w:type="dxa"/>
              <w:left w:w="15" w:type="dxa"/>
              <w:bottom w:w="0" w:type="dxa"/>
              <w:right w:w="15" w:type="dxa"/>
            </w:tcMar>
          </w:tcPr>
          <w:p w14:paraId="6992791A">
            <w:pPr>
              <w:pStyle w:val="15"/>
              <w:numPr>
                <w:ilvl w:val="0"/>
                <w:numId w:val="1"/>
              </w:numPr>
              <w:snapToGrid w:val="0"/>
              <w:spacing w:before="120" w:line="440" w:lineRule="exact"/>
              <w:ind w:firstLineChars="0"/>
              <w:rPr>
                <w:rFonts w:ascii="楷体" w:hAnsi="楷体" w:eastAsia="楷体" w:cs="楷体_GB2312"/>
                <w:b/>
                <w:bCs/>
                <w:sz w:val="28"/>
                <w:szCs w:val="28"/>
              </w:rPr>
            </w:pPr>
            <w:r>
              <w:rPr>
                <w:rFonts w:hint="eastAsia" w:ascii="楷体" w:hAnsi="楷体" w:eastAsia="楷体" w:cs="楷体_GB2312"/>
                <w:b/>
                <w:bCs/>
                <w:sz w:val="28"/>
                <w:szCs w:val="28"/>
              </w:rPr>
              <w:t>研究基础与工作条件</w:t>
            </w:r>
          </w:p>
        </w:tc>
      </w:tr>
      <w:tr w14:paraId="42C8C0DF">
        <w:tblPrEx>
          <w:tblCellMar>
            <w:top w:w="0" w:type="dxa"/>
            <w:left w:w="0" w:type="dxa"/>
            <w:bottom w:w="0" w:type="dxa"/>
            <w:right w:w="0" w:type="dxa"/>
          </w:tblCellMar>
        </w:tblPrEx>
        <w:trPr>
          <w:trHeight w:val="283" w:hRule="atLeast"/>
        </w:trPr>
        <w:tc>
          <w:tcPr>
            <w:tcW w:w="8336" w:type="dxa"/>
            <w:tcBorders>
              <w:bottom w:val="single" w:color="auto" w:sz="4" w:space="0"/>
            </w:tcBorders>
            <w:tcMar>
              <w:top w:w="15" w:type="dxa"/>
              <w:left w:w="15" w:type="dxa"/>
              <w:bottom w:w="0" w:type="dxa"/>
              <w:right w:w="15" w:type="dxa"/>
            </w:tcMar>
          </w:tcPr>
          <w:p w14:paraId="4C4C1164">
            <w:pPr>
              <w:snapToGrid w:val="0"/>
              <w:spacing w:line="440" w:lineRule="exact"/>
              <w:rPr>
                <w:rFonts w:ascii="仿宋_GB2312" w:hAnsi="宋体" w:eastAsia="仿宋_GB2312"/>
                <w:szCs w:val="21"/>
              </w:rPr>
            </w:pPr>
            <w:r>
              <w:rPr>
                <w:rFonts w:ascii="楷体" w:hAnsi="楷体" w:eastAsia="楷体"/>
                <w:sz w:val="28"/>
                <w:szCs w:val="28"/>
              </w:rPr>
              <w:t>1</w:t>
            </w:r>
            <w:r>
              <w:rPr>
                <w:rFonts w:hint="eastAsia" w:ascii="楷体" w:hAnsi="楷体" w:eastAsia="楷体" w:cs="楷体_GB2312"/>
                <w:sz w:val="28"/>
                <w:szCs w:val="28"/>
              </w:rPr>
              <w:t>．</w:t>
            </w:r>
            <w:r>
              <w:rPr>
                <w:rFonts w:hint="eastAsia" w:ascii="楷体" w:hAnsi="楷体" w:eastAsia="楷体" w:cs="楷体_GB2312"/>
                <w:b/>
                <w:sz w:val="28"/>
                <w:szCs w:val="28"/>
              </w:rPr>
              <w:t>项目负责人</w:t>
            </w:r>
            <w:r>
              <w:rPr>
                <w:rFonts w:hint="eastAsia" w:ascii="楷体" w:hAnsi="楷体" w:eastAsia="楷体" w:cs="楷体_GB2312"/>
                <w:b/>
                <w:bCs/>
                <w:sz w:val="28"/>
                <w:szCs w:val="28"/>
              </w:rPr>
              <w:t>研究基础</w:t>
            </w:r>
            <w:r>
              <w:rPr>
                <w:rFonts w:hint="eastAsia" w:ascii="楷体" w:hAnsi="楷体" w:eastAsia="楷体" w:cs="楷体_GB2312"/>
                <w:sz w:val="28"/>
                <w:szCs w:val="28"/>
              </w:rPr>
              <w:t>（建议300字以内）</w:t>
            </w:r>
          </w:p>
        </w:tc>
      </w:tr>
      <w:tr w14:paraId="4BBCC31D">
        <w:tblPrEx>
          <w:tblCellMar>
            <w:top w:w="0" w:type="dxa"/>
            <w:left w:w="0" w:type="dxa"/>
            <w:bottom w:w="0" w:type="dxa"/>
            <w:right w:w="0" w:type="dxa"/>
          </w:tblCellMar>
        </w:tblPrEx>
        <w:trPr>
          <w:trHeight w:val="4878" w:hRule="atLeast"/>
        </w:trPr>
        <w:tc>
          <w:tcPr>
            <w:tcW w:w="8336" w:type="dxa"/>
            <w:tcBorders>
              <w:top w:val="single" w:color="auto" w:sz="4" w:space="0"/>
              <w:left w:val="single" w:color="auto" w:sz="4" w:space="0"/>
              <w:bottom w:val="nil"/>
              <w:right w:val="single" w:color="000000" w:sz="4" w:space="0"/>
            </w:tcBorders>
            <w:tcMar>
              <w:top w:w="15" w:type="dxa"/>
              <w:left w:w="15" w:type="dxa"/>
              <w:bottom w:w="0" w:type="dxa"/>
              <w:right w:w="15" w:type="dxa"/>
            </w:tcMar>
            <w:vAlign w:val="center"/>
          </w:tcPr>
          <w:p w14:paraId="69FAF588">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eastAsia" w:eastAsia="仿宋"/>
                <w:sz w:val="24"/>
                <w:lang w:val="en-US" w:eastAsia="zh-CN"/>
              </w:rPr>
            </w:pPr>
            <w:r>
              <w:rPr>
                <w:rFonts w:hint="eastAsia" w:eastAsia="仿宋"/>
                <w:sz w:val="24"/>
                <w:lang w:val="en-US" w:eastAsia="zh-CN"/>
              </w:rPr>
              <w:t>专业素养方面，熟练掌握文书学、MySQL数据库等专业核心课程知识，具备扎实理论基础，同时广泛涉猎多个人文社科领域；紧跟技术前沿，主动学习并掌握了AIGC、RAG及机器学习等现代工具与方法，具备良好技术应用潜力和创新思维。</w:t>
            </w:r>
          </w:p>
          <w:p w14:paraId="19E71C14">
            <w:pPr>
              <w:keepNext w:val="0"/>
              <w:keepLines w:val="0"/>
              <w:pageBreakBefore w:val="0"/>
              <w:widowControl w:val="0"/>
              <w:kinsoku/>
              <w:wordWrap/>
              <w:overflowPunct/>
              <w:topLinePunct w:val="0"/>
              <w:autoSpaceDE/>
              <w:autoSpaceDN/>
              <w:bidi w:val="0"/>
              <w:spacing w:line="312" w:lineRule="auto"/>
              <w:ind w:firstLine="480" w:firstLineChars="200"/>
              <w:jc w:val="left"/>
              <w:textAlignment w:val="auto"/>
              <w:outlineLvl w:val="0"/>
              <w:rPr>
                <w:rFonts w:hint="default" w:eastAsia="仿宋"/>
                <w:sz w:val="24"/>
                <w:lang w:val="en-US" w:eastAsia="zh-CN"/>
              </w:rPr>
            </w:pPr>
            <w:r>
              <w:rPr>
                <w:rFonts w:hint="eastAsia" w:eastAsia="仿宋"/>
                <w:sz w:val="24"/>
                <w:lang w:val="en-US" w:eastAsia="zh-CN"/>
              </w:rPr>
              <w:t>个人成果方面，曾获第十四届四川大学模拟人民代表大会比赛一等奖，四川大学案例分析大赛三等奖等奖项。</w:t>
            </w:r>
          </w:p>
          <w:p w14:paraId="242C3D88">
            <w:pPr>
              <w:jc w:val="left"/>
              <w:rPr>
                <w:rFonts w:hint="eastAsia" w:ascii="仿宋_GB2312" w:hAnsi="宋体" w:eastAsia="仿宋_GB2312"/>
                <w:color w:val="4472C4" w:themeColor="accent1"/>
                <w:szCs w:val="21"/>
                <w14:textFill>
                  <w14:solidFill>
                    <w14:schemeClr w14:val="accent1"/>
                  </w14:solidFill>
                </w14:textFill>
              </w:rPr>
            </w:pPr>
          </w:p>
        </w:tc>
      </w:tr>
      <w:tr w14:paraId="3F0AD362">
        <w:tblPrEx>
          <w:tblCellMar>
            <w:top w:w="0" w:type="dxa"/>
            <w:left w:w="0" w:type="dxa"/>
            <w:bottom w:w="0" w:type="dxa"/>
            <w:right w:w="0" w:type="dxa"/>
          </w:tblCellMar>
        </w:tblPrEx>
        <w:trPr>
          <w:trHeight w:val="567" w:hRule="atLeast"/>
        </w:trPr>
        <w:tc>
          <w:tcPr>
            <w:tcW w:w="8336" w:type="dxa"/>
            <w:tcBorders>
              <w:top w:val="nil"/>
              <w:left w:val="nil"/>
              <w:bottom w:val="nil"/>
              <w:right w:val="nil"/>
            </w:tcBorders>
            <w:tcMar>
              <w:top w:w="15" w:type="dxa"/>
              <w:left w:w="15" w:type="dxa"/>
              <w:bottom w:w="0" w:type="dxa"/>
              <w:right w:w="15" w:type="dxa"/>
            </w:tcMar>
          </w:tcPr>
          <w:p w14:paraId="50E977D3">
            <w:pPr>
              <w:snapToGrid w:val="0"/>
              <w:spacing w:line="440" w:lineRule="exact"/>
              <w:rPr>
                <w:rFonts w:ascii="仿宋_GB2312" w:hAnsi="宋体" w:eastAsia="仿宋_GB2312"/>
                <w:szCs w:val="21"/>
              </w:rPr>
            </w:pPr>
            <w:r>
              <w:rPr>
                <w:rFonts w:hint="eastAsia" w:ascii="楷体" w:hAnsi="楷体" w:eastAsia="楷体" w:cs="楷体_GB2312"/>
                <w:sz w:val="28"/>
                <w:szCs w:val="28"/>
              </w:rPr>
              <w:t>2.</w:t>
            </w:r>
            <w:r>
              <w:rPr>
                <w:rFonts w:hint="eastAsia" w:ascii="楷体" w:hAnsi="楷体" w:eastAsia="楷体" w:cs="楷体_GB2312"/>
                <w:b/>
                <w:sz w:val="28"/>
                <w:szCs w:val="28"/>
              </w:rPr>
              <w:t>指导教师</w:t>
            </w:r>
            <w:r>
              <w:rPr>
                <w:rFonts w:hint="eastAsia" w:ascii="楷体" w:hAnsi="楷体" w:eastAsia="楷体" w:cs="楷体_GB2312"/>
                <w:b/>
                <w:bCs/>
                <w:sz w:val="28"/>
                <w:szCs w:val="28"/>
              </w:rPr>
              <w:t>研究基础</w:t>
            </w:r>
            <w:r>
              <w:rPr>
                <w:rFonts w:hint="eastAsia" w:ascii="楷体" w:hAnsi="楷体" w:eastAsia="楷体" w:cs="楷体_GB2312"/>
                <w:bCs/>
                <w:sz w:val="28"/>
                <w:szCs w:val="28"/>
              </w:rPr>
              <w:t>（</w:t>
            </w:r>
            <w:r>
              <w:rPr>
                <w:rFonts w:hint="eastAsia" w:ascii="楷体" w:hAnsi="楷体" w:eastAsia="楷体" w:cs="楷体_GB2312"/>
                <w:sz w:val="28"/>
                <w:szCs w:val="28"/>
              </w:rPr>
              <w:t>与本项目相关的研究工作积累和已取得的研究工作成绩，建议300字以内）；</w:t>
            </w:r>
          </w:p>
        </w:tc>
      </w:tr>
      <w:tr w14:paraId="3AD7A779">
        <w:tblPrEx>
          <w:tblCellMar>
            <w:top w:w="0" w:type="dxa"/>
            <w:left w:w="0" w:type="dxa"/>
            <w:bottom w:w="0" w:type="dxa"/>
            <w:right w:w="0" w:type="dxa"/>
          </w:tblCellMar>
        </w:tblPrEx>
        <w:trPr>
          <w:trHeight w:val="3871" w:hRule="atLeast"/>
        </w:trPr>
        <w:tc>
          <w:tcPr>
            <w:tcW w:w="8336" w:type="dxa"/>
            <w:tcBorders>
              <w:top w:val="nil"/>
              <w:left w:val="single" w:color="auto" w:sz="4" w:space="0"/>
              <w:bottom w:val="single" w:color="auto" w:sz="4" w:space="0"/>
              <w:right w:val="single" w:color="000000" w:sz="4" w:space="0"/>
            </w:tcBorders>
            <w:tcMar>
              <w:top w:w="15" w:type="dxa"/>
              <w:left w:w="15" w:type="dxa"/>
              <w:bottom w:w="0" w:type="dxa"/>
              <w:right w:w="15" w:type="dxa"/>
            </w:tcMar>
            <w:vAlign w:val="center"/>
          </w:tcPr>
          <w:p w14:paraId="0A0D30E8">
            <w:pPr>
              <w:snapToGrid w:val="0"/>
              <w:spacing w:line="440" w:lineRule="exact"/>
              <w:ind w:firstLine="470" w:firstLineChars="196"/>
              <w:rPr>
                <w:rFonts w:ascii="仿宋_GB2312" w:hAnsi="宋体" w:eastAsia="仿宋_GB2312"/>
                <w:szCs w:val="21"/>
              </w:rPr>
            </w:pPr>
            <w:r>
              <w:rPr>
                <w:rFonts w:hint="eastAsia" w:eastAsia="仿宋"/>
                <w:sz w:val="24"/>
                <w:lang w:val="en-US" w:eastAsia="zh-CN"/>
              </w:rPr>
              <w:t>指导教师为四川大学公共管理学院助理研究员，专职博士后，获中国人民大学管理学博士学位，主要研究兴趣为文档数据化、数字人文、信息行为等，在《档案学研究》《档案学通讯》《情报理论与实践》《图书情报工作》等学术期刊发表论文10余篇，作为核心成员参与10余项国家社会科学基金项目、国家档案局科技项目和企事业单位委托课题，对本课题的研究对象、思路和方法较为熟悉，可以为开展研究提供有效指导。</w:t>
            </w:r>
          </w:p>
        </w:tc>
      </w:tr>
      <w:tr w14:paraId="0DF49710">
        <w:tblPrEx>
          <w:tblCellMar>
            <w:top w:w="0" w:type="dxa"/>
            <w:left w:w="0" w:type="dxa"/>
            <w:bottom w:w="0" w:type="dxa"/>
            <w:right w:w="0" w:type="dxa"/>
          </w:tblCellMar>
        </w:tblPrEx>
        <w:trPr>
          <w:trHeight w:val="671" w:hRule="atLeast"/>
        </w:trPr>
        <w:tc>
          <w:tcPr>
            <w:tcW w:w="8336" w:type="dxa"/>
            <w:tcBorders>
              <w:bottom w:val="single" w:color="auto" w:sz="4" w:space="0"/>
            </w:tcBorders>
            <w:tcMar>
              <w:top w:w="15" w:type="dxa"/>
              <w:left w:w="15" w:type="dxa"/>
              <w:bottom w:w="0" w:type="dxa"/>
              <w:right w:w="15" w:type="dxa"/>
            </w:tcMar>
          </w:tcPr>
          <w:p w14:paraId="5CDB5EE4">
            <w:pPr>
              <w:snapToGrid w:val="0"/>
              <w:spacing w:line="440" w:lineRule="exact"/>
              <w:rPr>
                <w:rFonts w:ascii="楷体" w:hAnsi="楷体" w:eastAsia="楷体"/>
                <w:sz w:val="28"/>
                <w:szCs w:val="28"/>
              </w:rPr>
            </w:pPr>
          </w:p>
          <w:p w14:paraId="4C3DD191">
            <w:pPr>
              <w:snapToGrid w:val="0"/>
              <w:spacing w:line="440" w:lineRule="exact"/>
              <w:rPr>
                <w:rFonts w:ascii="楷体" w:hAnsi="楷体" w:eastAsia="楷体" w:cs="楷体_GB2312"/>
                <w:sz w:val="28"/>
                <w:szCs w:val="28"/>
              </w:rPr>
            </w:pPr>
            <w:r>
              <w:rPr>
                <w:rFonts w:hint="eastAsia" w:ascii="楷体" w:hAnsi="楷体" w:eastAsia="楷体"/>
                <w:sz w:val="28"/>
                <w:szCs w:val="28"/>
              </w:rPr>
              <w:t>3</w:t>
            </w:r>
            <w:r>
              <w:rPr>
                <w:rFonts w:hint="eastAsia" w:ascii="楷体" w:hAnsi="楷体" w:eastAsia="楷体" w:cs="楷体_GB2312"/>
                <w:sz w:val="28"/>
                <w:szCs w:val="28"/>
              </w:rPr>
              <w:t>．</w:t>
            </w:r>
            <w:r>
              <w:rPr>
                <w:rFonts w:hint="eastAsia" w:ascii="楷体" w:hAnsi="楷体" w:eastAsia="楷体" w:cs="楷体_GB2312"/>
                <w:b/>
                <w:bCs/>
                <w:sz w:val="28"/>
                <w:szCs w:val="28"/>
              </w:rPr>
              <w:t>工作条件</w:t>
            </w:r>
            <w:r>
              <w:rPr>
                <w:rFonts w:hint="eastAsia" w:ascii="楷体" w:hAnsi="楷体" w:eastAsia="楷体" w:cs="楷体_GB2312"/>
                <w:sz w:val="28"/>
                <w:szCs w:val="28"/>
              </w:rPr>
              <w:t>（建议200字以内）</w:t>
            </w:r>
          </w:p>
        </w:tc>
      </w:tr>
      <w:tr w14:paraId="53F96899">
        <w:tblPrEx>
          <w:tblCellMar>
            <w:top w:w="0" w:type="dxa"/>
            <w:left w:w="0" w:type="dxa"/>
            <w:bottom w:w="0" w:type="dxa"/>
            <w:right w:w="0" w:type="dxa"/>
          </w:tblCellMar>
        </w:tblPrEx>
        <w:trPr>
          <w:trHeight w:val="4316" w:hRule="atLeast"/>
        </w:trPr>
        <w:tc>
          <w:tcPr>
            <w:tcW w:w="8336" w:type="dxa"/>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0CF3D4D6">
            <w:pPr>
              <w:snapToGrid w:val="0"/>
              <w:spacing w:line="440" w:lineRule="exact"/>
              <w:ind w:firstLine="470" w:firstLineChars="196"/>
              <w:rPr>
                <w:rFonts w:hint="default" w:ascii="仿宋_GB2312" w:hAnsi="宋体" w:eastAsia="仿宋_GB2312"/>
                <w:szCs w:val="21"/>
                <w:lang w:val="en-US" w:eastAsia="zh-CN"/>
              </w:rPr>
            </w:pPr>
            <w:r>
              <w:rPr>
                <w:rFonts w:hint="eastAsia" w:eastAsia="仿宋"/>
                <w:sz w:val="24"/>
                <w:lang w:val="en-US" w:eastAsia="zh-CN"/>
              </w:rPr>
              <w:t>本项目得到四川大学公共管理学院秘书档案学系、四川大学公共管理学院“未来档案实验室”学术社团的支持。同时项目成员已和晨辉社区取得联系，并确定合作意向。</w:t>
            </w:r>
          </w:p>
        </w:tc>
      </w:tr>
    </w:tbl>
    <w:p w14:paraId="070C8A8E">
      <w:pPr>
        <w:snapToGrid w:val="0"/>
        <w:spacing w:line="440" w:lineRule="exact"/>
        <w:rPr>
          <w:rFonts w:ascii="楷体" w:hAnsi="楷体" w:eastAsia="楷体" w:cs="楷体_GB2312"/>
          <w:color w:val="0070C0"/>
          <w:sz w:val="28"/>
          <w:szCs w:val="28"/>
        </w:rPr>
      </w:pPr>
    </w:p>
    <w:tbl>
      <w:tblPr>
        <w:tblStyle w:val="8"/>
        <w:tblW w:w="829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720"/>
        <w:gridCol w:w="6575"/>
      </w:tblGrid>
      <w:tr w14:paraId="28D2B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8295" w:type="dxa"/>
            <w:gridSpan w:val="2"/>
            <w:tcBorders>
              <w:top w:val="nil"/>
              <w:left w:val="nil"/>
              <w:right w:val="nil"/>
            </w:tcBorders>
            <w:tcMar>
              <w:top w:w="15" w:type="dxa"/>
              <w:left w:w="15" w:type="dxa"/>
              <w:bottom w:w="0" w:type="dxa"/>
              <w:right w:w="15" w:type="dxa"/>
            </w:tcMar>
          </w:tcPr>
          <w:p w14:paraId="519C8BD9">
            <w:pPr>
              <w:snapToGrid w:val="0"/>
              <w:spacing w:line="440" w:lineRule="exact"/>
              <w:rPr>
                <w:rFonts w:ascii="楷体" w:hAnsi="楷体" w:eastAsia="楷体" w:cs="楷体_GB2312"/>
                <w:sz w:val="28"/>
                <w:szCs w:val="28"/>
              </w:rPr>
            </w:pPr>
            <w:r>
              <w:rPr>
                <w:rFonts w:hint="eastAsia" w:ascii="楷体" w:hAnsi="楷体" w:eastAsia="楷体"/>
                <w:sz w:val="28"/>
                <w:szCs w:val="28"/>
              </w:rPr>
              <w:t>（三）</w:t>
            </w:r>
            <w:r>
              <w:rPr>
                <w:rFonts w:hint="eastAsia" w:ascii="楷体" w:hAnsi="楷体" w:eastAsia="楷体" w:cs="楷体_GB2312"/>
                <w:b/>
                <w:bCs/>
                <w:sz w:val="28"/>
                <w:szCs w:val="28"/>
              </w:rPr>
              <w:t>承担的与本项目相关的科研项目情况</w:t>
            </w:r>
          </w:p>
          <w:p w14:paraId="601C63B1">
            <w:pPr>
              <w:rPr>
                <w:rFonts w:ascii="仿宋_GB2312" w:eastAsia="仿宋_GB2312"/>
                <w:color w:val="000000" w:themeColor="text1"/>
                <w:sz w:val="24"/>
                <w14:textFill>
                  <w14:solidFill>
                    <w14:schemeClr w14:val="tx1"/>
                  </w14:solidFill>
                </w14:textFill>
              </w:rPr>
            </w:pPr>
          </w:p>
        </w:tc>
      </w:tr>
      <w:tr w14:paraId="73F83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3483E508">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指导教师曾经和正在承担和参加的省部级以上科研和教改项目情况</w:t>
            </w:r>
          </w:p>
        </w:tc>
        <w:tc>
          <w:tcPr>
            <w:tcW w:w="6575" w:type="dxa"/>
            <w:tcMar>
              <w:top w:w="15" w:type="dxa"/>
              <w:left w:w="15" w:type="dxa"/>
              <w:bottom w:w="0" w:type="dxa"/>
              <w:right w:w="15" w:type="dxa"/>
            </w:tcMar>
            <w:vAlign w:val="center"/>
          </w:tcPr>
          <w:p w14:paraId="2B114F50">
            <w:pPr>
              <w:snapToGrid w:val="0"/>
              <w:spacing w:line="440" w:lineRule="exact"/>
              <w:ind w:firstLine="470" w:firstLineChars="196"/>
              <w:rPr>
                <w:rFonts w:hint="eastAsia" w:eastAsia="仿宋"/>
                <w:sz w:val="24"/>
                <w:lang w:val="en-US" w:eastAsia="zh-CN"/>
              </w:rPr>
            </w:pPr>
            <w:r>
              <w:rPr>
                <w:rFonts w:hint="eastAsia" w:eastAsia="仿宋"/>
                <w:sz w:val="24"/>
                <w:lang w:val="en-US" w:eastAsia="zh-CN"/>
              </w:rPr>
              <w:t>1.国家社会科学基金一般项目，23BTQ108，数据态环境下档案管理模式创新研究，2023/09-2026/12，20 万元，在研，参加；</w:t>
            </w:r>
          </w:p>
          <w:p w14:paraId="1BE2713C">
            <w:pPr>
              <w:snapToGrid w:val="0"/>
              <w:spacing w:line="440" w:lineRule="exact"/>
              <w:ind w:firstLine="470" w:firstLineChars="196"/>
              <w:rPr>
                <w:rFonts w:hint="eastAsia" w:eastAsia="仿宋"/>
                <w:sz w:val="24"/>
                <w:lang w:val="en-US" w:eastAsia="zh-CN"/>
              </w:rPr>
            </w:pPr>
            <w:r>
              <w:rPr>
                <w:rFonts w:hint="eastAsia" w:eastAsia="仿宋"/>
                <w:sz w:val="24"/>
                <w:lang w:val="en-US" w:eastAsia="zh-CN"/>
              </w:rPr>
              <w:t>2.国家社会科学基金一般项目，19BTQ102，数字人文视角下历史档案资源知识聚合与知识发现研究，2019/07-2023/04，20万元，已结题，参加；</w:t>
            </w:r>
          </w:p>
          <w:p w14:paraId="68B5755B">
            <w:pPr>
              <w:snapToGrid w:val="0"/>
              <w:spacing w:line="440" w:lineRule="exact"/>
              <w:ind w:firstLine="470" w:firstLineChars="196"/>
              <w:rPr>
                <w:rFonts w:hint="eastAsia" w:eastAsia="仿宋"/>
                <w:sz w:val="24"/>
                <w:lang w:val="en-US" w:eastAsia="zh-CN"/>
              </w:rPr>
            </w:pPr>
            <w:r>
              <w:rPr>
                <w:rFonts w:hint="eastAsia" w:eastAsia="仿宋"/>
                <w:sz w:val="24"/>
                <w:lang w:val="en-US" w:eastAsia="zh-CN"/>
              </w:rPr>
              <w:t>3.国家社会科学基金一般项目，18BTQ098，数字时代档案文献编纂与成果利用研究，2018/06-2021/03，20 万元，已结题，</w:t>
            </w:r>
          </w:p>
          <w:p w14:paraId="0FD8F53A">
            <w:pPr>
              <w:snapToGrid w:val="0"/>
              <w:spacing w:line="440" w:lineRule="exact"/>
              <w:rPr>
                <w:rFonts w:hint="eastAsia" w:eastAsia="仿宋"/>
                <w:sz w:val="24"/>
                <w:lang w:val="en-US" w:eastAsia="zh-CN"/>
              </w:rPr>
            </w:pPr>
            <w:r>
              <w:rPr>
                <w:rFonts w:hint="eastAsia" w:eastAsia="仿宋"/>
                <w:sz w:val="24"/>
                <w:lang w:val="en-US" w:eastAsia="zh-CN"/>
              </w:rPr>
              <w:t>参加；</w:t>
            </w:r>
          </w:p>
          <w:p w14:paraId="71A1D12A">
            <w:pPr>
              <w:snapToGrid w:val="0"/>
              <w:spacing w:line="440" w:lineRule="exact"/>
              <w:ind w:firstLine="470" w:firstLineChars="196"/>
              <w:rPr>
                <w:rFonts w:hint="eastAsia" w:eastAsia="仿宋"/>
                <w:sz w:val="24"/>
                <w:lang w:val="en-US" w:eastAsia="zh-CN"/>
              </w:rPr>
            </w:pPr>
            <w:r>
              <w:rPr>
                <w:rFonts w:hint="eastAsia" w:eastAsia="仿宋"/>
                <w:sz w:val="24"/>
                <w:lang w:val="en-US" w:eastAsia="zh-CN"/>
              </w:rPr>
              <w:t>4.国家档案局重点科技项目，2023-Z-001，结构化数据环境</w:t>
            </w:r>
          </w:p>
          <w:p w14:paraId="17C2C5F1">
            <w:pPr>
              <w:snapToGrid w:val="0"/>
              <w:spacing w:line="440" w:lineRule="exact"/>
              <w:rPr>
                <w:rFonts w:ascii="仿宋_GB2312" w:eastAsia="仿宋_GB2312"/>
                <w:color w:val="000000" w:themeColor="text1"/>
                <w:sz w:val="24"/>
                <w14:textFill>
                  <w14:solidFill>
                    <w14:schemeClr w14:val="tx1"/>
                  </w14:solidFill>
                </w14:textFill>
              </w:rPr>
            </w:pPr>
            <w:r>
              <w:rPr>
                <w:rFonts w:hint="eastAsia" w:eastAsia="仿宋"/>
                <w:sz w:val="24"/>
                <w:lang w:val="en-US" w:eastAsia="zh-CN"/>
              </w:rPr>
              <w:t>下国家文件（档案）管理模式研究，2023/06-2025/06，10 万元，在研，参加。</w:t>
            </w:r>
          </w:p>
        </w:tc>
      </w:tr>
      <w:tr w14:paraId="1703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560E4A34">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负责人之前参与</w:t>
            </w:r>
            <w:r>
              <w:rPr>
                <w:rFonts w:ascii="仿宋_GB2312" w:eastAsia="仿宋_GB2312"/>
                <w:color w:val="000000" w:themeColor="text1"/>
                <w:sz w:val="24"/>
                <w14:textFill>
                  <w14:solidFill>
                    <w14:schemeClr w14:val="tx1"/>
                  </w14:solidFill>
                </w14:textFill>
              </w:rPr>
              <w:t>大创项目情况</w:t>
            </w:r>
          </w:p>
        </w:tc>
        <w:tc>
          <w:tcPr>
            <w:tcW w:w="6575" w:type="dxa"/>
            <w:tcMar>
              <w:top w:w="15" w:type="dxa"/>
              <w:left w:w="15" w:type="dxa"/>
              <w:bottom w:w="0" w:type="dxa"/>
              <w:right w:w="15" w:type="dxa"/>
            </w:tcMar>
            <w:vAlign w:val="center"/>
          </w:tcPr>
          <w:p w14:paraId="6FBA34D0">
            <w:pPr>
              <w:jc w:val="left"/>
              <w:rPr>
                <w:rFonts w:hint="eastAsia" w:ascii="仿宋_GB2312" w:eastAsia="仿宋_GB2312"/>
                <w:color w:val="4472C4" w:themeColor="accent1"/>
                <w:sz w:val="24"/>
                <w:lang w:val="en-US" w:eastAsia="zh-CN"/>
                <w14:textFill>
                  <w14:solidFill>
                    <w14:schemeClr w14:val="accent1"/>
                  </w14:solidFill>
                </w14:textFill>
              </w:rPr>
            </w:pPr>
            <w:r>
              <w:rPr>
                <w:rFonts w:hint="eastAsia" w:ascii="仿宋_GB2312" w:eastAsia="仿宋_GB2312"/>
                <w:color w:val="auto"/>
                <w:sz w:val="24"/>
                <w:lang w:val="en-US" w:eastAsia="zh-CN"/>
              </w:rPr>
              <w:t>无</w:t>
            </w:r>
          </w:p>
        </w:tc>
      </w:tr>
      <w:tr w14:paraId="6D249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66C9CBE3">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项目</w:t>
            </w:r>
            <w:r>
              <w:rPr>
                <w:rFonts w:ascii="仿宋_GB2312" w:eastAsia="仿宋_GB2312"/>
                <w:color w:val="000000" w:themeColor="text1"/>
                <w:sz w:val="24"/>
                <w14:textFill>
                  <w14:solidFill>
                    <w14:schemeClr w14:val="tx1"/>
                  </w14:solidFill>
                </w14:textFill>
              </w:rPr>
              <w:t>成员之前参与大创项目情况</w:t>
            </w:r>
          </w:p>
        </w:tc>
        <w:tc>
          <w:tcPr>
            <w:tcW w:w="6575" w:type="dxa"/>
            <w:tcMar>
              <w:top w:w="15" w:type="dxa"/>
              <w:left w:w="15" w:type="dxa"/>
              <w:bottom w:w="0" w:type="dxa"/>
              <w:right w:w="15" w:type="dxa"/>
            </w:tcMar>
            <w:vAlign w:val="center"/>
          </w:tcPr>
          <w:p w14:paraId="738F0AD4">
            <w:pPr>
              <w:jc w:val="left"/>
              <w:rPr>
                <w:rFonts w:hint="eastAsia" w:ascii="仿宋_GB2312" w:eastAsia="仿宋_GB2312"/>
                <w:color w:val="4472C4" w:themeColor="accent1"/>
                <w:sz w:val="24"/>
                <w:lang w:eastAsia="zh-CN"/>
                <w14:textFill>
                  <w14:solidFill>
                    <w14:schemeClr w14:val="accent1"/>
                  </w14:solidFill>
                </w14:textFill>
              </w:rPr>
            </w:pPr>
            <w:r>
              <w:rPr>
                <w:rFonts w:hint="eastAsia" w:ascii="仿宋_GB2312" w:eastAsia="仿宋_GB2312"/>
                <w:color w:val="auto"/>
                <w:sz w:val="24"/>
                <w:lang w:val="en-US" w:eastAsia="zh-CN"/>
              </w:rPr>
              <w:t>无</w:t>
            </w:r>
          </w:p>
        </w:tc>
      </w:tr>
    </w:tbl>
    <w:p w14:paraId="3C6C9AC6">
      <w:pPr>
        <w:snapToGrid w:val="0"/>
        <w:spacing w:after="156" w:afterLines="50" w:line="440" w:lineRule="exact"/>
        <w:rPr>
          <w:rFonts w:ascii="楷体" w:hAnsi="楷体" w:eastAsia="楷体" w:cs="楷体_GB2312"/>
          <w:color w:val="0070C0"/>
          <w:sz w:val="28"/>
          <w:szCs w:val="28"/>
        </w:rPr>
      </w:pPr>
    </w:p>
    <w:tbl>
      <w:tblPr>
        <w:tblStyle w:val="8"/>
        <w:tblW w:w="829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720"/>
        <w:gridCol w:w="6575"/>
      </w:tblGrid>
      <w:tr w14:paraId="0CC0A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8295" w:type="dxa"/>
            <w:gridSpan w:val="2"/>
            <w:tcBorders>
              <w:top w:val="nil"/>
              <w:left w:val="nil"/>
              <w:right w:val="nil"/>
            </w:tcBorders>
            <w:tcMar>
              <w:top w:w="15" w:type="dxa"/>
              <w:left w:w="15" w:type="dxa"/>
              <w:bottom w:w="0" w:type="dxa"/>
              <w:right w:w="15" w:type="dxa"/>
            </w:tcMar>
            <w:vAlign w:val="center"/>
          </w:tcPr>
          <w:p w14:paraId="58A03425">
            <w:pPr>
              <w:jc w:val="left"/>
              <w:rPr>
                <w:rFonts w:ascii="仿宋_GB2312" w:eastAsia="仿宋_GB2312"/>
                <w:color w:val="000000" w:themeColor="text1"/>
                <w:sz w:val="24"/>
                <w14:textFill>
                  <w14:solidFill>
                    <w14:schemeClr w14:val="tx1"/>
                  </w14:solidFill>
                </w14:textFill>
              </w:rPr>
            </w:pPr>
            <w:r>
              <w:rPr>
                <w:rFonts w:hint="eastAsia" w:ascii="楷体" w:hAnsi="楷体" w:eastAsia="楷体"/>
                <w:sz w:val="28"/>
                <w:szCs w:val="28"/>
              </w:rPr>
              <w:t>（四）</w:t>
            </w:r>
            <w:r>
              <w:rPr>
                <w:rFonts w:hint="eastAsia" w:ascii="楷体" w:hAnsi="楷体" w:eastAsia="楷体" w:cs="楷体_GB2312"/>
                <w:b/>
                <w:bCs/>
                <w:sz w:val="28"/>
                <w:szCs w:val="28"/>
              </w:rPr>
              <w:t>完成大创项目情况</w:t>
            </w:r>
            <w:r>
              <w:rPr>
                <w:rFonts w:hint="eastAsia" w:ascii="楷体" w:hAnsi="楷体" w:eastAsia="楷体" w:cs="楷体_GB2312"/>
                <w:sz w:val="28"/>
                <w:szCs w:val="28"/>
              </w:rPr>
              <w:t>（对负责人负责的前一个大创（项目名称及</w:t>
            </w:r>
            <w:r>
              <w:rPr>
                <w:rFonts w:hint="eastAsia" w:ascii="楷体" w:hAnsi="楷体" w:eastAsia="楷体" w:cs="楷体_GB2312"/>
                <w:sz w:val="28"/>
                <w:szCs w:val="28"/>
                <w:lang w:val="en-US" w:eastAsia="zh-CN"/>
              </w:rPr>
              <w:t>编</w:t>
            </w:r>
            <w:r>
              <w:rPr>
                <w:rFonts w:hint="eastAsia" w:ascii="楷体" w:hAnsi="楷体" w:eastAsia="楷体" w:cs="楷体_GB2312"/>
                <w:sz w:val="28"/>
                <w:szCs w:val="28"/>
              </w:rPr>
              <w:t>号）完成情况、后续研究进展及与本申请项目的关系加以详细说明。另附该已结题项目研究工作总结摘要和创新点（限</w:t>
            </w:r>
            <w:r>
              <w:rPr>
                <w:rFonts w:hint="eastAsia" w:ascii="楷体" w:hAnsi="楷体" w:eastAsia="楷体"/>
                <w:sz w:val="28"/>
                <w:szCs w:val="28"/>
              </w:rPr>
              <w:t>2</w:t>
            </w:r>
            <w:r>
              <w:rPr>
                <w:rFonts w:ascii="楷体" w:hAnsi="楷体" w:eastAsia="楷体"/>
                <w:sz w:val="28"/>
                <w:szCs w:val="28"/>
              </w:rPr>
              <w:t>00</w:t>
            </w:r>
            <w:r>
              <w:rPr>
                <w:rFonts w:hint="eastAsia" w:ascii="楷体" w:hAnsi="楷体" w:eastAsia="楷体" w:cs="楷体_GB2312"/>
                <w:sz w:val="28"/>
                <w:szCs w:val="28"/>
              </w:rPr>
              <w:t>字）和相关成果的详细目录。未承担过的写“无”）。</w:t>
            </w:r>
          </w:p>
        </w:tc>
      </w:tr>
      <w:tr w14:paraId="7A84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4FEEE071">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项目名称及</w:t>
            </w:r>
            <w:r>
              <w:rPr>
                <w:rFonts w:hint="eastAsia" w:ascii="仿宋_GB2312" w:eastAsia="仿宋_GB2312"/>
                <w:color w:val="000000" w:themeColor="text1"/>
                <w:sz w:val="24"/>
                <w:lang w:val="en-US" w:eastAsia="zh-CN"/>
                <w14:textFill>
                  <w14:solidFill>
                    <w14:schemeClr w14:val="tx1"/>
                  </w14:solidFill>
                </w14:textFill>
              </w:rPr>
              <w:t>编</w:t>
            </w:r>
            <w:r>
              <w:rPr>
                <w:rFonts w:hint="eastAsia" w:ascii="仿宋_GB2312" w:eastAsia="仿宋_GB2312"/>
                <w:color w:val="000000" w:themeColor="text1"/>
                <w:sz w:val="24"/>
                <w14:textFill>
                  <w14:solidFill>
                    <w14:schemeClr w14:val="tx1"/>
                  </w14:solidFill>
                </w14:textFill>
              </w:rPr>
              <w:t>号</w:t>
            </w:r>
          </w:p>
        </w:tc>
        <w:tc>
          <w:tcPr>
            <w:tcW w:w="6575" w:type="dxa"/>
            <w:tcMar>
              <w:top w:w="15" w:type="dxa"/>
              <w:left w:w="15" w:type="dxa"/>
              <w:bottom w:w="0" w:type="dxa"/>
              <w:right w:w="15" w:type="dxa"/>
            </w:tcMar>
            <w:vAlign w:val="center"/>
          </w:tcPr>
          <w:p w14:paraId="6C3C744A">
            <w:pPr>
              <w:jc w:val="left"/>
              <w:rPr>
                <w:rFonts w:hint="eastAsia" w:ascii="仿宋_GB2312" w:eastAsia="仿宋_GB2312"/>
                <w:color w:val="000000" w:themeColor="text1"/>
                <w:sz w:val="24"/>
                <w:lang w:val="en-US" w:eastAsia="zh-CN"/>
                <w14:textFill>
                  <w14:solidFill>
                    <w14:schemeClr w14:val="tx1"/>
                  </w14:solidFill>
                </w14:textFill>
              </w:rPr>
            </w:pPr>
            <w:r>
              <w:rPr>
                <w:rFonts w:hint="eastAsia" w:ascii="仿宋_GB2312" w:eastAsia="仿宋_GB2312"/>
                <w:color w:val="000000" w:themeColor="text1"/>
                <w:sz w:val="24"/>
                <w:lang w:val="en-US" w:eastAsia="zh-CN"/>
                <w14:textFill>
                  <w14:solidFill>
                    <w14:schemeClr w14:val="tx1"/>
                  </w14:solidFill>
                </w14:textFill>
              </w:rPr>
              <w:t>无</w:t>
            </w:r>
          </w:p>
        </w:tc>
      </w:tr>
      <w:tr w14:paraId="214E0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4EBFA268">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完成情况与后续研究进展</w:t>
            </w:r>
          </w:p>
        </w:tc>
        <w:tc>
          <w:tcPr>
            <w:tcW w:w="6575" w:type="dxa"/>
            <w:tcMar>
              <w:top w:w="15" w:type="dxa"/>
              <w:left w:w="15" w:type="dxa"/>
              <w:bottom w:w="0" w:type="dxa"/>
              <w:right w:w="15" w:type="dxa"/>
            </w:tcMar>
            <w:vAlign w:val="center"/>
          </w:tcPr>
          <w:p w14:paraId="075F94DC">
            <w:pPr>
              <w:jc w:val="left"/>
              <w:rPr>
                <w:rFonts w:hint="eastAsia" w:ascii="仿宋_GB2312" w:eastAsia="仿宋_GB2312"/>
                <w:color w:val="000000" w:themeColor="text1"/>
                <w:sz w:val="24"/>
                <w:lang w:val="en-US" w:eastAsia="zh-CN"/>
                <w14:textFill>
                  <w14:solidFill>
                    <w14:schemeClr w14:val="tx1"/>
                  </w14:solidFill>
                </w14:textFill>
              </w:rPr>
            </w:pPr>
            <w:r>
              <w:rPr>
                <w:rFonts w:hint="eastAsia" w:ascii="仿宋_GB2312" w:eastAsia="仿宋_GB2312"/>
                <w:color w:val="000000" w:themeColor="text1"/>
                <w:sz w:val="24"/>
                <w:lang w:val="en-US" w:eastAsia="zh-CN"/>
                <w14:textFill>
                  <w14:solidFill>
                    <w14:schemeClr w14:val="tx1"/>
                  </w14:solidFill>
                </w14:textFill>
              </w:rPr>
              <w:t>无</w:t>
            </w:r>
          </w:p>
        </w:tc>
      </w:tr>
      <w:tr w14:paraId="0C711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46" w:hRule="atLeast"/>
        </w:trPr>
        <w:tc>
          <w:tcPr>
            <w:tcW w:w="1720" w:type="dxa"/>
            <w:tcMar>
              <w:top w:w="15" w:type="dxa"/>
              <w:left w:w="15" w:type="dxa"/>
              <w:bottom w:w="0" w:type="dxa"/>
              <w:right w:w="15" w:type="dxa"/>
            </w:tcMar>
            <w:vAlign w:val="center"/>
          </w:tcPr>
          <w:p w14:paraId="4FBCD8BD">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与本申请项目的关系</w:t>
            </w:r>
          </w:p>
        </w:tc>
        <w:tc>
          <w:tcPr>
            <w:tcW w:w="6575" w:type="dxa"/>
            <w:tcMar>
              <w:top w:w="15" w:type="dxa"/>
              <w:left w:w="15" w:type="dxa"/>
              <w:bottom w:w="0" w:type="dxa"/>
              <w:right w:w="15" w:type="dxa"/>
            </w:tcMar>
            <w:vAlign w:val="center"/>
          </w:tcPr>
          <w:p w14:paraId="4CF5955F">
            <w:pPr>
              <w:jc w:val="left"/>
              <w:rPr>
                <w:rFonts w:hint="eastAsia" w:ascii="仿宋_GB2312" w:eastAsia="仿宋_GB2312"/>
                <w:color w:val="000000" w:themeColor="text1"/>
                <w:sz w:val="24"/>
                <w:lang w:val="en-US" w:eastAsia="zh-CN"/>
                <w14:textFill>
                  <w14:solidFill>
                    <w14:schemeClr w14:val="tx1"/>
                  </w14:solidFill>
                </w14:textFill>
              </w:rPr>
            </w:pPr>
            <w:r>
              <w:rPr>
                <w:rFonts w:hint="eastAsia" w:ascii="仿宋_GB2312" w:eastAsia="仿宋_GB2312"/>
                <w:color w:val="000000" w:themeColor="text1"/>
                <w:sz w:val="24"/>
                <w:lang w:val="en-US" w:eastAsia="zh-CN"/>
                <w14:textFill>
                  <w14:solidFill>
                    <w14:schemeClr w14:val="tx1"/>
                  </w14:solidFill>
                </w14:textFill>
              </w:rPr>
              <w:t>无</w:t>
            </w:r>
          </w:p>
        </w:tc>
      </w:tr>
      <w:tr w14:paraId="3C3E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39" w:hRule="atLeast"/>
        </w:trPr>
        <w:tc>
          <w:tcPr>
            <w:tcW w:w="1720" w:type="dxa"/>
            <w:tcMar>
              <w:top w:w="15" w:type="dxa"/>
              <w:left w:w="15" w:type="dxa"/>
              <w:bottom w:w="0" w:type="dxa"/>
              <w:right w:w="15" w:type="dxa"/>
            </w:tcMar>
            <w:vAlign w:val="center"/>
          </w:tcPr>
          <w:p w14:paraId="19AB1A4A">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工作总结摘要及创新点</w:t>
            </w:r>
          </w:p>
        </w:tc>
        <w:tc>
          <w:tcPr>
            <w:tcW w:w="6575" w:type="dxa"/>
            <w:tcMar>
              <w:top w:w="15" w:type="dxa"/>
              <w:left w:w="15" w:type="dxa"/>
              <w:bottom w:w="0" w:type="dxa"/>
              <w:right w:w="15" w:type="dxa"/>
            </w:tcMar>
            <w:vAlign w:val="center"/>
          </w:tcPr>
          <w:p w14:paraId="6853198D">
            <w:pPr>
              <w:jc w:val="left"/>
              <w:rPr>
                <w:rFonts w:hint="eastAsia" w:ascii="仿宋_GB2312" w:eastAsia="仿宋_GB2312"/>
                <w:color w:val="000000" w:themeColor="text1"/>
                <w:sz w:val="24"/>
                <w:lang w:val="en-US" w:eastAsia="zh-CN"/>
                <w14:textFill>
                  <w14:solidFill>
                    <w14:schemeClr w14:val="tx1"/>
                  </w14:solidFill>
                </w14:textFill>
              </w:rPr>
            </w:pPr>
            <w:r>
              <w:rPr>
                <w:rFonts w:hint="eastAsia" w:ascii="仿宋_GB2312" w:eastAsia="仿宋_GB2312"/>
                <w:color w:val="000000" w:themeColor="text1"/>
                <w:sz w:val="24"/>
                <w:lang w:val="en-US" w:eastAsia="zh-CN"/>
                <w14:textFill>
                  <w14:solidFill>
                    <w14:schemeClr w14:val="tx1"/>
                  </w14:solidFill>
                </w14:textFill>
              </w:rPr>
              <w:t>无</w:t>
            </w:r>
          </w:p>
        </w:tc>
      </w:tr>
    </w:tbl>
    <w:p w14:paraId="63B73537">
      <w:pPr>
        <w:spacing w:before="156" w:beforeLines="50"/>
        <w:rPr>
          <w:rFonts w:ascii="楷体" w:hAnsi="楷体" w:eastAsia="楷体" w:cs="宋体"/>
          <w:b/>
          <w:bCs/>
          <w:color w:val="0070C0"/>
          <w:sz w:val="28"/>
          <w:szCs w:val="28"/>
        </w:rPr>
      </w:pPr>
    </w:p>
    <w:tbl>
      <w:tblPr>
        <w:tblStyle w:val="8"/>
        <w:tblW w:w="829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720"/>
        <w:gridCol w:w="6575"/>
      </w:tblGrid>
      <w:tr w14:paraId="483D7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8295" w:type="dxa"/>
            <w:gridSpan w:val="2"/>
            <w:tcBorders>
              <w:top w:val="nil"/>
              <w:left w:val="nil"/>
              <w:bottom w:val="nil"/>
              <w:right w:val="nil"/>
            </w:tcBorders>
            <w:tcMar>
              <w:top w:w="15" w:type="dxa"/>
              <w:left w:w="15" w:type="dxa"/>
              <w:bottom w:w="0" w:type="dxa"/>
              <w:right w:w="15" w:type="dxa"/>
            </w:tcMar>
            <w:vAlign w:val="center"/>
          </w:tcPr>
          <w:p w14:paraId="119322EC">
            <w:pPr>
              <w:jc w:val="left"/>
              <w:rPr>
                <w:rFonts w:hint="eastAsia" w:ascii="楷体" w:hAnsi="楷体" w:eastAsia="楷体" w:cs="楷体_GB2312"/>
                <w:b/>
                <w:bCs/>
                <w:sz w:val="28"/>
                <w:szCs w:val="28"/>
              </w:rPr>
            </w:pPr>
            <w:r>
              <w:rPr>
                <w:rFonts w:hint="eastAsia" w:ascii="楷体" w:hAnsi="楷体" w:eastAsia="楷体" w:cs="楷体_GB2312"/>
                <w:b/>
                <w:bCs/>
                <w:sz w:val="28"/>
                <w:szCs w:val="28"/>
                <w:lang w:val="en-US" w:eastAsia="zh-CN"/>
              </w:rPr>
              <w:t>（五）</w:t>
            </w:r>
            <w:r>
              <w:rPr>
                <w:rFonts w:hint="eastAsia" w:ascii="楷体" w:hAnsi="楷体" w:eastAsia="楷体" w:cs="楷体_GB2312"/>
                <w:b/>
                <w:bCs/>
                <w:sz w:val="28"/>
                <w:szCs w:val="28"/>
              </w:rPr>
              <w:t>申请人成果和奖励情况</w:t>
            </w:r>
          </w:p>
          <w:p w14:paraId="15C7BCA8">
            <w:pPr>
              <w:jc w:val="left"/>
              <w:rPr>
                <w:rFonts w:ascii="仿宋_GB2312" w:eastAsia="仿宋_GB2312"/>
                <w:b w:val="0"/>
                <w:bCs w:val="0"/>
                <w:color w:val="000000" w:themeColor="text1"/>
                <w:sz w:val="28"/>
                <w:szCs w:val="28"/>
                <w14:textFill>
                  <w14:solidFill>
                    <w14:schemeClr w14:val="tx1"/>
                  </w14:solidFill>
                </w14:textFill>
              </w:rPr>
            </w:pPr>
            <w:r>
              <w:rPr>
                <w:rFonts w:hint="eastAsia" w:ascii="楷体" w:hAnsi="楷体" w:eastAsia="楷体" w:cs="宋体"/>
                <w:b w:val="0"/>
                <w:bCs w:val="0"/>
              </w:rPr>
              <w:t>（请注意：①投稿阶段的论文可以列出；②对期刊论文：应按照论文发表时作者顺序列出全部作者姓名、论文题目、期刊名称、发表年代、卷（期）及起止页码（摘要论文请加以说明）；③对会议论文：应按照论文发表时作者顺序列出全部作者姓名、论文题目、会议名称(或会议论文集名称及起止页码)、会议地址、会议时间；④应在论文作者姓名后注明第一</w:t>
            </w:r>
            <w:r>
              <w:rPr>
                <w:rFonts w:ascii="楷体" w:hAnsi="楷体" w:eastAsia="楷体" w:cs="宋体"/>
                <w:b w:val="0"/>
                <w:bCs w:val="0"/>
              </w:rPr>
              <w:t>/</w:t>
            </w:r>
            <w:r>
              <w:rPr>
                <w:rFonts w:hint="eastAsia" w:ascii="楷体" w:hAnsi="楷体" w:eastAsia="楷体" w:cs="宋体"/>
                <w:b w:val="0"/>
                <w:bCs w:val="0"/>
              </w:rPr>
              <w:t>通讯作者情况：所有共同第一作者均加注上标“</w:t>
            </w:r>
            <w:r>
              <w:rPr>
                <w:rFonts w:ascii="楷体" w:hAnsi="楷体" w:eastAsia="楷体" w:cs="宋体"/>
                <w:b w:val="0"/>
                <w:bCs w:val="0"/>
              </w:rPr>
              <w:t>#</w:t>
            </w:r>
            <w:r>
              <w:rPr>
                <w:rFonts w:hint="eastAsia" w:ascii="楷体" w:hAnsi="楷体" w:eastAsia="楷体" w:cs="宋体"/>
                <w:b w:val="0"/>
                <w:bCs w:val="0"/>
              </w:rPr>
              <w:t>”字样，通讯作者及共同通讯作者均加注上标“</w:t>
            </w:r>
            <w:r>
              <w:rPr>
                <w:rFonts w:ascii="楷体" w:hAnsi="楷体" w:eastAsia="楷体" w:cs="宋体"/>
                <w:b w:val="0"/>
                <w:bCs w:val="0"/>
              </w:rPr>
              <w:t>*</w:t>
            </w:r>
            <w:r>
              <w:rPr>
                <w:rFonts w:hint="eastAsia" w:ascii="楷体" w:hAnsi="楷体" w:eastAsia="楷体" w:cs="宋体"/>
                <w:b w:val="0"/>
                <w:bCs w:val="0"/>
              </w:rPr>
              <w:t>”字样，唯一第一作者且非通讯作者无需加注；⑤所有代表性研究成果和学术奖励中本人姓名加粗显示。）</w:t>
            </w:r>
          </w:p>
          <w:p w14:paraId="532F56B8">
            <w:pPr>
              <w:spacing w:line="440" w:lineRule="atLeast"/>
              <w:rPr>
                <w:rFonts w:hint="eastAsia" w:ascii="楷体" w:hAnsi="楷体" w:eastAsia="楷体" w:cs="宋体"/>
                <w:b/>
                <w:bCs/>
                <w:color w:val="0070C0"/>
              </w:rPr>
            </w:pPr>
          </w:p>
        </w:tc>
      </w:tr>
      <w:tr w14:paraId="797AE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8295" w:type="dxa"/>
            <w:gridSpan w:val="2"/>
            <w:tcBorders>
              <w:top w:val="nil"/>
              <w:left w:val="nil"/>
              <w:right w:val="nil"/>
            </w:tcBorders>
            <w:tcMar>
              <w:top w:w="15" w:type="dxa"/>
              <w:left w:w="15" w:type="dxa"/>
              <w:bottom w:w="0" w:type="dxa"/>
              <w:right w:w="15" w:type="dxa"/>
            </w:tcMar>
            <w:vAlign w:val="center"/>
          </w:tcPr>
          <w:p w14:paraId="5D6B6A21">
            <w:pPr>
              <w:spacing w:before="156" w:beforeLines="50"/>
              <w:rPr>
                <w:rFonts w:ascii="楷体" w:hAnsi="楷体" w:eastAsia="楷体" w:cs="宋体"/>
                <w:b/>
                <w:bCs/>
                <w:sz w:val="28"/>
                <w:szCs w:val="28"/>
              </w:rPr>
            </w:pPr>
            <w:r>
              <w:rPr>
                <w:rFonts w:hint="eastAsia" w:ascii="楷体" w:hAnsi="楷体" w:eastAsia="楷体" w:cs="宋体"/>
                <w:b/>
                <w:bCs/>
                <w:sz w:val="28"/>
                <w:szCs w:val="28"/>
                <w:lang w:val="en-US" w:eastAsia="zh-CN"/>
              </w:rPr>
              <w:t>1.</w:t>
            </w:r>
            <w:r>
              <w:rPr>
                <w:rFonts w:ascii="楷体" w:hAnsi="楷体" w:eastAsia="楷体" w:cs="宋体"/>
                <w:b/>
                <w:bCs/>
                <w:sz w:val="28"/>
                <w:szCs w:val="28"/>
              </w:rPr>
              <w:t>代表性</w:t>
            </w:r>
            <w:r>
              <w:rPr>
                <w:rFonts w:hint="eastAsia" w:ascii="楷体" w:hAnsi="楷体" w:eastAsia="楷体" w:cs="宋体"/>
                <w:b/>
                <w:bCs/>
                <w:sz w:val="28"/>
                <w:szCs w:val="28"/>
              </w:rPr>
              <w:t>成果（</w:t>
            </w:r>
            <w:r>
              <w:rPr>
                <w:rFonts w:hint="eastAsia" w:ascii="楷体" w:hAnsi="楷体" w:eastAsia="楷体" w:cs="宋体"/>
                <w:b w:val="0"/>
                <w:bCs w:val="0"/>
                <w:sz w:val="28"/>
                <w:szCs w:val="28"/>
              </w:rPr>
              <w:t>包括论文、专利、专著、科创竞赛获奖、学术交流活动、奖学金等，限合计</w:t>
            </w:r>
            <w:r>
              <w:rPr>
                <w:rFonts w:ascii="楷体" w:hAnsi="楷体" w:eastAsia="楷体" w:cs="宋体"/>
                <w:b w:val="0"/>
                <w:bCs w:val="0"/>
                <w:sz w:val="28"/>
                <w:szCs w:val="28"/>
              </w:rPr>
              <w:t>5项</w:t>
            </w:r>
            <w:r>
              <w:rPr>
                <w:rFonts w:hint="eastAsia" w:ascii="楷体" w:hAnsi="楷体" w:eastAsia="楷体" w:cs="宋体"/>
                <w:b/>
                <w:bCs/>
                <w:sz w:val="28"/>
                <w:szCs w:val="28"/>
              </w:rPr>
              <w:t>）</w:t>
            </w:r>
          </w:p>
        </w:tc>
      </w:tr>
      <w:tr w14:paraId="69EB5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63463A3D">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论文</w:t>
            </w:r>
          </w:p>
        </w:tc>
        <w:tc>
          <w:tcPr>
            <w:tcW w:w="6575" w:type="dxa"/>
            <w:tcMar>
              <w:top w:w="15" w:type="dxa"/>
              <w:left w:w="15" w:type="dxa"/>
              <w:bottom w:w="0" w:type="dxa"/>
              <w:right w:w="15" w:type="dxa"/>
            </w:tcMar>
            <w:vAlign w:val="center"/>
          </w:tcPr>
          <w:p w14:paraId="24713CE0">
            <w:pPr>
              <w:spacing w:after="48" w:line="440" w:lineRule="atLeast"/>
              <w:ind w:firstLine="402" w:firstLineChars="200"/>
              <w:rPr>
                <w:rFonts w:hint="eastAsia" w:ascii="仿宋_GB2312" w:eastAsia="仿宋_GB2312"/>
                <w:color w:val="4472C4" w:themeColor="accent1"/>
                <w:sz w:val="24"/>
                <w:lang w:eastAsia="zh-CN"/>
                <w14:textFill>
                  <w14:solidFill>
                    <w14:schemeClr w14:val="accent1"/>
                  </w14:solidFill>
                </w14:textFill>
              </w:rPr>
            </w:pPr>
            <w:r>
              <w:rPr>
                <w:rFonts w:hint="eastAsia" w:ascii="楷体" w:hAnsi="楷体" w:eastAsia="楷体" w:cs="宋体"/>
                <w:b/>
                <w:bCs/>
                <w:color w:val="auto"/>
                <w:sz w:val="20"/>
                <w:lang w:val="en-US" w:eastAsia="zh-CN"/>
              </w:rPr>
              <w:t>无</w:t>
            </w:r>
          </w:p>
        </w:tc>
      </w:tr>
      <w:tr w14:paraId="60478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3EDF56F1">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专利</w:t>
            </w:r>
          </w:p>
        </w:tc>
        <w:tc>
          <w:tcPr>
            <w:tcW w:w="6575" w:type="dxa"/>
            <w:tcMar>
              <w:top w:w="15" w:type="dxa"/>
              <w:left w:w="15" w:type="dxa"/>
              <w:bottom w:w="0" w:type="dxa"/>
              <w:right w:w="15" w:type="dxa"/>
            </w:tcMar>
            <w:vAlign w:val="center"/>
          </w:tcPr>
          <w:p w14:paraId="103F0FB9">
            <w:pPr>
              <w:snapToGrid w:val="0"/>
              <w:spacing w:after="62" w:afterLines="20" w:line="440" w:lineRule="exact"/>
              <w:ind w:firstLine="442" w:firstLineChars="200"/>
              <w:rPr>
                <w:rFonts w:hint="eastAsia" w:ascii="仿宋_GB2312" w:eastAsia="仿宋_GB2312"/>
                <w:color w:val="4472C4" w:themeColor="accent1"/>
                <w:sz w:val="24"/>
                <w:lang w:eastAsia="zh-CN"/>
                <w14:textFill>
                  <w14:solidFill>
                    <w14:schemeClr w14:val="accent1"/>
                  </w14:solidFill>
                </w14:textFill>
              </w:rPr>
            </w:pPr>
            <w:r>
              <w:rPr>
                <w:rFonts w:hint="eastAsia" w:ascii="楷体" w:hAnsi="楷体" w:eastAsia="楷体" w:cs="宋体"/>
                <w:b/>
                <w:bCs/>
                <w:color w:val="auto"/>
                <w:sz w:val="22"/>
                <w:lang w:val="en-US" w:eastAsia="zh-CN"/>
              </w:rPr>
              <w:t>无</w:t>
            </w:r>
          </w:p>
        </w:tc>
      </w:tr>
      <w:tr w14:paraId="08F7F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072DDAD1">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专著</w:t>
            </w:r>
          </w:p>
        </w:tc>
        <w:tc>
          <w:tcPr>
            <w:tcW w:w="6575" w:type="dxa"/>
            <w:tcMar>
              <w:top w:w="15" w:type="dxa"/>
              <w:left w:w="15" w:type="dxa"/>
              <w:bottom w:w="0" w:type="dxa"/>
              <w:right w:w="15" w:type="dxa"/>
            </w:tcMar>
            <w:vAlign w:val="center"/>
          </w:tcPr>
          <w:p w14:paraId="30D8F58B">
            <w:pPr>
              <w:snapToGrid w:val="0"/>
              <w:spacing w:after="62" w:afterLines="20" w:line="440" w:lineRule="exact"/>
              <w:ind w:firstLine="442" w:firstLineChars="200"/>
              <w:rPr>
                <w:rFonts w:hint="eastAsia" w:ascii="仿宋_GB2312" w:eastAsia="仿宋_GB2312"/>
                <w:color w:val="000000" w:themeColor="text1"/>
                <w:sz w:val="24"/>
                <w:lang w:eastAsia="zh-CN"/>
                <w14:textFill>
                  <w14:solidFill>
                    <w14:schemeClr w14:val="tx1"/>
                  </w14:solidFill>
                </w14:textFill>
              </w:rPr>
            </w:pPr>
            <w:r>
              <w:rPr>
                <w:rFonts w:hint="eastAsia" w:ascii="楷体" w:hAnsi="楷体" w:eastAsia="楷体" w:cs="宋体"/>
                <w:b/>
                <w:bCs/>
                <w:color w:val="auto"/>
                <w:sz w:val="22"/>
                <w:lang w:val="en-US" w:eastAsia="zh-CN"/>
              </w:rPr>
              <w:t>无</w:t>
            </w:r>
          </w:p>
        </w:tc>
      </w:tr>
      <w:tr w14:paraId="58FC5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4D4CAD02">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科创竞赛获奖</w:t>
            </w:r>
          </w:p>
        </w:tc>
        <w:tc>
          <w:tcPr>
            <w:tcW w:w="6575" w:type="dxa"/>
            <w:tcMar>
              <w:top w:w="15" w:type="dxa"/>
              <w:left w:w="15" w:type="dxa"/>
              <w:bottom w:w="0" w:type="dxa"/>
              <w:right w:w="15" w:type="dxa"/>
            </w:tcMar>
            <w:vAlign w:val="center"/>
          </w:tcPr>
          <w:p w14:paraId="168C693C">
            <w:pPr>
              <w:jc w:val="left"/>
              <w:rPr>
                <w:rFonts w:hint="eastAsia" w:ascii="仿宋_GB2312" w:eastAsia="仿宋_GB2312"/>
                <w:color w:val="000000" w:themeColor="text1"/>
                <w:sz w:val="24"/>
                <w:lang w:val="en-US" w:eastAsia="zh-CN"/>
                <w14:textFill>
                  <w14:solidFill>
                    <w14:schemeClr w14:val="tx1"/>
                  </w14:solidFill>
                </w14:textFill>
              </w:rPr>
            </w:pPr>
            <w:r>
              <w:rPr>
                <w:rFonts w:hint="eastAsia" w:ascii="仿宋_GB2312" w:eastAsia="仿宋_GB2312"/>
                <w:color w:val="000000" w:themeColor="text1"/>
                <w:sz w:val="24"/>
                <w:lang w:val="en-US" w:eastAsia="zh-CN"/>
                <w14:textFill>
                  <w14:solidFill>
                    <w14:schemeClr w14:val="tx1"/>
                  </w14:solidFill>
                </w14:textFill>
              </w:rPr>
              <w:t>四川大学模拟人民代表大会比赛一等奖</w:t>
            </w:r>
          </w:p>
          <w:p w14:paraId="1E3C5535">
            <w:pPr>
              <w:jc w:val="left"/>
              <w:rPr>
                <w:rFonts w:hint="default" w:ascii="仿宋_GB2312" w:eastAsia="仿宋_GB2312"/>
                <w:color w:val="000000" w:themeColor="text1"/>
                <w:sz w:val="24"/>
                <w:lang w:val="en-US" w:eastAsia="zh-CN"/>
                <w14:textFill>
                  <w14:solidFill>
                    <w14:schemeClr w14:val="tx1"/>
                  </w14:solidFill>
                </w14:textFill>
              </w:rPr>
            </w:pPr>
            <w:r>
              <w:rPr>
                <w:rFonts w:hint="eastAsia" w:ascii="仿宋_GB2312" w:eastAsia="仿宋_GB2312"/>
                <w:color w:val="000000" w:themeColor="text1"/>
                <w:sz w:val="24"/>
                <w:lang w:val="en-US" w:eastAsia="zh-CN"/>
                <w14:textFill>
                  <w14:solidFill>
                    <w14:schemeClr w14:val="tx1"/>
                  </w14:solidFill>
                </w14:textFill>
              </w:rPr>
              <w:t>四川大学公共案例分析大赛三等奖</w:t>
            </w:r>
          </w:p>
        </w:tc>
      </w:tr>
      <w:tr w14:paraId="56923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490373DB">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学术交流活动</w:t>
            </w:r>
          </w:p>
        </w:tc>
        <w:tc>
          <w:tcPr>
            <w:tcW w:w="6575" w:type="dxa"/>
            <w:tcMar>
              <w:top w:w="15" w:type="dxa"/>
              <w:left w:w="15" w:type="dxa"/>
              <w:bottom w:w="0" w:type="dxa"/>
              <w:right w:w="15" w:type="dxa"/>
            </w:tcMar>
            <w:vAlign w:val="center"/>
          </w:tcPr>
          <w:p w14:paraId="28FF1D2B">
            <w:pPr>
              <w:spacing w:after="48" w:line="440" w:lineRule="atLeast"/>
              <w:ind w:firstLine="442" w:firstLineChars="200"/>
              <w:rPr>
                <w:rFonts w:hint="eastAsia" w:ascii="仿宋_GB2312" w:eastAsia="仿宋_GB2312"/>
                <w:color w:val="000000" w:themeColor="text1"/>
                <w:sz w:val="24"/>
                <w:lang w:eastAsia="zh-CN"/>
                <w14:textFill>
                  <w14:solidFill>
                    <w14:schemeClr w14:val="tx1"/>
                  </w14:solidFill>
                </w14:textFill>
              </w:rPr>
            </w:pPr>
            <w:r>
              <w:rPr>
                <w:rFonts w:hint="eastAsia" w:ascii="楷体" w:hAnsi="楷体" w:eastAsia="楷体" w:cs="宋体"/>
                <w:b/>
                <w:bCs/>
                <w:color w:val="auto"/>
                <w:sz w:val="22"/>
                <w:lang w:val="en-US" w:eastAsia="zh-CN"/>
              </w:rPr>
              <w:t>无</w:t>
            </w:r>
          </w:p>
        </w:tc>
      </w:tr>
      <w:tr w14:paraId="0581E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Borders>
              <w:bottom w:val="single" w:color="auto" w:sz="4" w:space="0"/>
            </w:tcBorders>
            <w:tcMar>
              <w:top w:w="15" w:type="dxa"/>
              <w:left w:w="15" w:type="dxa"/>
              <w:bottom w:w="0" w:type="dxa"/>
              <w:right w:w="15" w:type="dxa"/>
            </w:tcMar>
            <w:vAlign w:val="center"/>
          </w:tcPr>
          <w:p w14:paraId="59440F77">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奖学金</w:t>
            </w:r>
          </w:p>
        </w:tc>
        <w:tc>
          <w:tcPr>
            <w:tcW w:w="6575" w:type="dxa"/>
            <w:tcBorders>
              <w:bottom w:val="single" w:color="auto" w:sz="4" w:space="0"/>
            </w:tcBorders>
            <w:tcMar>
              <w:top w:w="15" w:type="dxa"/>
              <w:left w:w="15" w:type="dxa"/>
              <w:bottom w:w="0" w:type="dxa"/>
              <w:right w:w="15" w:type="dxa"/>
            </w:tcMar>
            <w:vAlign w:val="center"/>
          </w:tcPr>
          <w:p w14:paraId="3AC2C10C">
            <w:pPr>
              <w:jc w:val="left"/>
              <w:rPr>
                <w:rFonts w:hint="default" w:ascii="仿宋_GB2312" w:eastAsia="仿宋_GB2312"/>
                <w:color w:val="000000" w:themeColor="text1"/>
                <w:sz w:val="24"/>
                <w:lang w:val="en-US" w:eastAsia="zh-CN"/>
                <w14:textFill>
                  <w14:solidFill>
                    <w14:schemeClr w14:val="tx1"/>
                  </w14:solidFill>
                </w14:textFill>
              </w:rPr>
            </w:pPr>
            <w:r>
              <w:rPr>
                <w:rFonts w:hint="eastAsia" w:ascii="仿宋_GB2312" w:eastAsia="仿宋_GB2312"/>
                <w:color w:val="000000" w:themeColor="text1"/>
                <w:sz w:val="24"/>
                <w:lang w:val="en-US" w:eastAsia="zh-CN"/>
                <w14:textFill>
                  <w14:solidFill>
                    <w14:schemeClr w14:val="tx1"/>
                  </w14:solidFill>
                </w14:textFill>
              </w:rPr>
              <w:t>四川大学单项三等奖学金</w:t>
            </w:r>
          </w:p>
        </w:tc>
      </w:tr>
      <w:tr w14:paraId="4EEBE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8295" w:type="dxa"/>
            <w:gridSpan w:val="2"/>
            <w:tcBorders>
              <w:left w:val="nil"/>
              <w:right w:val="nil"/>
            </w:tcBorders>
            <w:tcMar>
              <w:top w:w="15" w:type="dxa"/>
              <w:left w:w="15" w:type="dxa"/>
              <w:bottom w:w="0" w:type="dxa"/>
              <w:right w:w="15" w:type="dxa"/>
            </w:tcMar>
            <w:vAlign w:val="center"/>
          </w:tcPr>
          <w:p w14:paraId="0A2D1081">
            <w:pPr>
              <w:jc w:val="left"/>
              <w:rPr>
                <w:rFonts w:ascii="楷体" w:hAnsi="楷体" w:eastAsia="楷体" w:cs="宋体"/>
                <w:b/>
                <w:bCs/>
                <w:sz w:val="28"/>
                <w:szCs w:val="28"/>
              </w:rPr>
            </w:pPr>
          </w:p>
          <w:p w14:paraId="4E090898">
            <w:pPr>
              <w:jc w:val="left"/>
              <w:rPr>
                <w:rFonts w:ascii="仿宋_GB2312" w:eastAsia="仿宋_GB2312"/>
                <w:color w:val="000000" w:themeColor="text1"/>
                <w:sz w:val="24"/>
                <w14:textFill>
                  <w14:solidFill>
                    <w14:schemeClr w14:val="tx1"/>
                  </w14:solidFill>
                </w14:textFill>
              </w:rPr>
            </w:pPr>
            <w:r>
              <w:rPr>
                <w:rFonts w:hint="eastAsia" w:ascii="楷体" w:hAnsi="楷体" w:eastAsia="楷体" w:cs="宋体"/>
                <w:b/>
                <w:bCs/>
                <w:sz w:val="28"/>
                <w:szCs w:val="28"/>
                <w:lang w:val="en-US" w:eastAsia="zh-CN"/>
              </w:rPr>
              <w:t>2.</w:t>
            </w:r>
            <w:r>
              <w:rPr>
                <w:rFonts w:hint="eastAsia" w:ascii="楷体" w:hAnsi="楷体" w:eastAsia="楷体" w:cs="宋体"/>
                <w:b/>
                <w:bCs/>
                <w:sz w:val="28"/>
                <w:szCs w:val="28"/>
              </w:rPr>
              <w:t>代表性之外成果和奖励（</w:t>
            </w:r>
            <w:r>
              <w:rPr>
                <w:rFonts w:hint="eastAsia" w:ascii="楷体" w:hAnsi="楷体" w:eastAsia="楷体" w:cs="宋体"/>
                <w:b w:val="0"/>
                <w:bCs w:val="0"/>
                <w:sz w:val="28"/>
                <w:szCs w:val="28"/>
              </w:rPr>
              <w:t>限合计不超过5项</w:t>
            </w:r>
            <w:r>
              <w:rPr>
                <w:rFonts w:hint="eastAsia" w:ascii="楷体" w:hAnsi="楷体" w:eastAsia="楷体" w:cs="宋体"/>
                <w:b/>
                <w:bCs/>
                <w:sz w:val="28"/>
                <w:szCs w:val="28"/>
              </w:rPr>
              <w:t>）。</w:t>
            </w:r>
          </w:p>
        </w:tc>
      </w:tr>
      <w:tr w14:paraId="17827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8295" w:type="dxa"/>
            <w:gridSpan w:val="2"/>
            <w:tcMar>
              <w:top w:w="15" w:type="dxa"/>
              <w:left w:w="15" w:type="dxa"/>
              <w:bottom w:w="0" w:type="dxa"/>
              <w:right w:w="15" w:type="dxa"/>
            </w:tcMar>
            <w:vAlign w:val="center"/>
          </w:tcPr>
          <w:p w14:paraId="73F27C2A">
            <w:pPr>
              <w:jc w:val="left"/>
              <w:rPr>
                <w:rFonts w:hint="eastAsia" w:ascii="楷体" w:hAnsi="楷体" w:eastAsia="楷体" w:cs="宋体"/>
                <w:b/>
                <w:bCs/>
                <w:color w:val="0070C0"/>
                <w:sz w:val="28"/>
                <w:szCs w:val="28"/>
                <w:lang w:eastAsia="zh-CN"/>
              </w:rPr>
            </w:pPr>
            <w:r>
              <w:rPr>
                <w:rFonts w:hint="eastAsia" w:ascii="楷体" w:hAnsi="楷体" w:eastAsia="楷体" w:cs="宋体"/>
                <w:b/>
                <w:bCs/>
                <w:color w:val="auto"/>
                <w:sz w:val="22"/>
                <w:lang w:val="en-US" w:eastAsia="zh-CN"/>
              </w:rPr>
              <w:t>无</w:t>
            </w:r>
          </w:p>
        </w:tc>
      </w:tr>
    </w:tbl>
    <w:p w14:paraId="739D6B72">
      <w:pPr>
        <w:jc w:val="left"/>
        <w:rPr>
          <w:color w:val="000000" w:themeColor="text1"/>
          <w14:textFill>
            <w14:solidFill>
              <w14:schemeClr w14:val="tx1"/>
            </w14:solidFill>
          </w14:textFill>
        </w:rPr>
      </w:pPr>
    </w:p>
    <w:tbl>
      <w:tblPr>
        <w:tblStyle w:val="8"/>
        <w:tblW w:w="8295" w:type="dxa"/>
        <w:tblInd w:w="0" w:type="dxa"/>
        <w:tblLayout w:type="autofit"/>
        <w:tblCellMar>
          <w:top w:w="0" w:type="dxa"/>
          <w:left w:w="0" w:type="dxa"/>
          <w:bottom w:w="0" w:type="dxa"/>
          <w:right w:w="0" w:type="dxa"/>
        </w:tblCellMar>
      </w:tblPr>
      <w:tblGrid>
        <w:gridCol w:w="1620"/>
        <w:gridCol w:w="6675"/>
      </w:tblGrid>
      <w:tr w14:paraId="247C8255">
        <w:tblPrEx>
          <w:tblCellMar>
            <w:top w:w="0" w:type="dxa"/>
            <w:left w:w="0" w:type="dxa"/>
            <w:bottom w:w="0" w:type="dxa"/>
            <w:right w:w="0" w:type="dxa"/>
          </w:tblCellMar>
        </w:tblPrEx>
        <w:trPr>
          <w:trHeight w:val="285" w:hRule="atLeast"/>
        </w:trPr>
        <w:tc>
          <w:tcPr>
            <w:tcW w:w="8295" w:type="dxa"/>
            <w:gridSpan w:val="2"/>
            <w:tcBorders>
              <w:top w:val="nil"/>
              <w:left w:val="nil"/>
              <w:bottom w:val="nil"/>
              <w:right w:val="nil"/>
            </w:tcBorders>
            <w:tcMar>
              <w:top w:w="15" w:type="dxa"/>
              <w:left w:w="15" w:type="dxa"/>
              <w:bottom w:w="0" w:type="dxa"/>
              <w:right w:w="15" w:type="dxa"/>
            </w:tcMar>
            <w:vAlign w:val="center"/>
          </w:tcPr>
          <w:p w14:paraId="5031EBD4">
            <w:pPr>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lang w:eastAsia="zh-CN"/>
                <w14:textFill>
                  <w14:solidFill>
                    <w14:schemeClr w14:val="tx1"/>
                  </w14:solidFill>
                </w14:textFill>
              </w:rPr>
              <w:t>（</w:t>
            </w:r>
            <w:r>
              <w:rPr>
                <w:rFonts w:hint="eastAsia" w:ascii="仿宋_GB2312" w:eastAsia="仿宋_GB2312"/>
                <w:b/>
                <w:bCs/>
                <w:color w:val="000000" w:themeColor="text1"/>
                <w:sz w:val="28"/>
                <w:lang w:val="en-US" w:eastAsia="zh-CN"/>
                <w14:textFill>
                  <w14:solidFill>
                    <w14:schemeClr w14:val="tx1"/>
                  </w14:solidFill>
                </w14:textFill>
              </w:rPr>
              <w:t>六）</w:t>
            </w:r>
            <w:r>
              <w:rPr>
                <w:rFonts w:hint="eastAsia" w:ascii="仿宋_GB2312" w:eastAsia="仿宋_GB2312"/>
                <w:b/>
                <w:bCs/>
                <w:color w:val="000000" w:themeColor="text1"/>
                <w:sz w:val="28"/>
                <w14:textFill>
                  <w14:solidFill>
                    <w14:schemeClr w14:val="tx1"/>
                  </w14:solidFill>
                </w14:textFill>
              </w:rPr>
              <w:t>预期成果形式（</w:t>
            </w:r>
            <w:r>
              <w:rPr>
                <w:rFonts w:hint="eastAsia" w:ascii="仿宋_GB2312" w:eastAsia="仿宋_GB2312"/>
                <w:b w:val="0"/>
                <w:bCs w:val="0"/>
                <w:color w:val="000000" w:themeColor="text1"/>
                <w:sz w:val="28"/>
                <w14:textFill>
                  <w14:solidFill>
                    <w14:schemeClr w14:val="tx1"/>
                  </w14:solidFill>
                </w14:textFill>
              </w:rPr>
              <w:t>可多选</w:t>
            </w:r>
            <w:r>
              <w:rPr>
                <w:rFonts w:hint="eastAsia" w:ascii="仿宋_GB2312" w:eastAsia="仿宋_GB2312"/>
                <w:b/>
                <w:bCs/>
                <w:color w:val="000000" w:themeColor="text1"/>
                <w:sz w:val="28"/>
                <w14:textFill>
                  <w14:solidFill>
                    <w14:schemeClr w14:val="tx1"/>
                  </w14:solidFill>
                </w14:textFill>
              </w:rPr>
              <w:t>）</w:t>
            </w:r>
          </w:p>
        </w:tc>
      </w:tr>
      <w:tr w14:paraId="093EADB5">
        <w:tblPrEx>
          <w:tblCellMar>
            <w:top w:w="0" w:type="dxa"/>
            <w:left w:w="0" w:type="dxa"/>
            <w:bottom w:w="0" w:type="dxa"/>
            <w:right w:w="0" w:type="dxa"/>
          </w:tblCellMar>
        </w:tblPrEx>
        <w:trPr>
          <w:trHeight w:val="3467" w:hRule="atLeast"/>
        </w:trPr>
        <w:tc>
          <w:tcPr>
            <w:tcW w:w="8295" w:type="dxa"/>
            <w:gridSpan w:val="2"/>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1111A90D">
            <w:pPr>
              <w:spacing w:line="360" w:lineRule="auto"/>
              <w:ind w:firstLine="315" w:firstLineChars="15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1.□SCI论文</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篇  </w:t>
            </w:r>
          </w:p>
          <w:p w14:paraId="57163417">
            <w:pPr>
              <w:spacing w:line="360" w:lineRule="auto"/>
              <w:ind w:firstLine="315" w:firstLineChars="15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w:t>
            </w:r>
            <w:r>
              <w:rPr>
                <w:rFonts w:hint="eastAsia" w:ascii="宋体" w:hAnsi="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核心期刊论文</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u w:val="single"/>
                <w:lang w:val="en-US" w:eastAsia="zh-CN"/>
                <w14:textFill>
                  <w14:solidFill>
                    <w14:schemeClr w14:val="tx1"/>
                  </w14:solidFill>
                </w14:textFill>
              </w:rPr>
              <w:t>1-3</w:t>
            </w:r>
            <w:r>
              <w:rPr>
                <w:rFonts w:hint="eastAsia" w:ascii="宋体" w:hAnsi="宋体"/>
                <w:color w:val="000000" w:themeColor="text1"/>
                <w:szCs w:val="21"/>
                <w14:textFill>
                  <w14:solidFill>
                    <w14:schemeClr w14:val="tx1"/>
                  </w14:solidFill>
                </w14:textFill>
              </w:rPr>
              <w:t xml:space="preserve">篇  </w:t>
            </w:r>
          </w:p>
          <w:p w14:paraId="04109111">
            <w:pPr>
              <w:spacing w:line="360" w:lineRule="auto"/>
              <w:ind w:firstLine="315" w:firstLineChars="15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3.□会议论文</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篇  </w:t>
            </w:r>
          </w:p>
          <w:p w14:paraId="57A2D361">
            <w:pPr>
              <w:spacing w:line="360" w:lineRule="auto"/>
              <w:ind w:firstLine="315" w:firstLineChars="15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4.□内部编印期刊</w:t>
            </w:r>
            <w:r>
              <w:rPr>
                <w:rFonts w:ascii="宋体" w:hAnsi="宋体"/>
                <w:color w:val="000000" w:themeColor="text1"/>
                <w:szCs w:val="21"/>
                <w14:textFill>
                  <w14:solidFill>
                    <w14:schemeClr w14:val="tx1"/>
                  </w14:solidFill>
                </w14:textFill>
              </w:rPr>
              <w:t>论文</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篇</w:t>
            </w:r>
          </w:p>
          <w:p w14:paraId="070CCEC4">
            <w:pPr>
              <w:spacing w:line="360" w:lineRule="auto"/>
              <w:ind w:firstLine="315" w:firstLineChars="15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5.□授权发明专利</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项 </w:t>
            </w:r>
            <w:r>
              <w:rPr>
                <w:rFonts w:ascii="宋体" w:hAnsi="宋体"/>
                <w:color w:val="000000" w:themeColor="text1"/>
                <w:szCs w:val="21"/>
                <w14:textFill>
                  <w14:solidFill>
                    <w14:schemeClr w14:val="tx1"/>
                  </w14:solidFill>
                </w14:textFill>
              </w:rPr>
              <w:t xml:space="preserve"> </w:t>
            </w:r>
          </w:p>
          <w:p w14:paraId="1DCAB860">
            <w:pPr>
              <w:spacing w:line="360" w:lineRule="auto"/>
              <w:ind w:firstLine="315" w:firstLineChars="15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6.□申请</w:t>
            </w:r>
            <w:r>
              <w:rPr>
                <w:rFonts w:ascii="宋体" w:hAnsi="宋体"/>
                <w:color w:val="000000" w:themeColor="text1"/>
                <w:szCs w:val="21"/>
                <w14:textFill>
                  <w14:solidFill>
                    <w14:schemeClr w14:val="tx1"/>
                  </w14:solidFill>
                </w14:textFill>
              </w:rPr>
              <w:t>发明专利</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项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p>
          <w:p w14:paraId="1D44ED39">
            <w:pPr>
              <w:spacing w:line="360" w:lineRule="auto"/>
              <w:ind w:firstLine="315" w:firstLineChars="150"/>
              <w:rPr>
                <w:rFonts w:ascii="宋体" w:hAnsi="宋体"/>
                <w:color w:val="auto"/>
                <w:szCs w:val="21"/>
              </w:rPr>
            </w:pPr>
            <w:r>
              <w:rPr>
                <w:rFonts w:hint="eastAsia" w:ascii="宋体" w:hAnsi="宋体"/>
                <w:color w:val="000000" w:themeColor="text1"/>
                <w:szCs w:val="21"/>
                <w14:textFill>
                  <w14:solidFill>
                    <w14:schemeClr w14:val="tx1"/>
                  </w14:solidFill>
                </w14:textFill>
              </w:rPr>
              <w:t>7</w:t>
            </w:r>
            <w:r>
              <w:rPr>
                <w:rFonts w:hint="eastAsia" w:ascii="宋体" w:hAnsi="宋体"/>
                <w:color w:val="auto"/>
                <w:szCs w:val="21"/>
              </w:rPr>
              <w:t>.</w:t>
            </w:r>
            <w:r>
              <w:rPr>
                <w:rFonts w:hint="eastAsia" w:ascii="宋体" w:hAnsi="宋体"/>
                <w:color w:val="auto"/>
                <w:szCs w:val="21"/>
                <w:lang w:eastAsia="zh-CN"/>
              </w:rPr>
              <w:t>☑</w:t>
            </w:r>
            <w:r>
              <w:rPr>
                <w:rFonts w:hint="eastAsia" w:ascii="宋体" w:hAnsi="宋体"/>
                <w:color w:val="auto"/>
                <w:szCs w:val="21"/>
              </w:rPr>
              <w:t>创新创业类</w:t>
            </w:r>
            <w:r>
              <w:rPr>
                <w:rFonts w:ascii="宋体" w:hAnsi="宋体"/>
                <w:color w:val="auto"/>
                <w:szCs w:val="21"/>
              </w:rPr>
              <w:t>竞赛获奖</w:t>
            </w:r>
            <w:r>
              <w:rPr>
                <w:rFonts w:hint="eastAsia" w:ascii="宋体" w:hAnsi="宋体"/>
                <w:color w:val="auto"/>
                <w:szCs w:val="21"/>
              </w:rPr>
              <w:t xml:space="preserve">  </w:t>
            </w:r>
          </w:p>
          <w:p w14:paraId="1FA0BCAC">
            <w:pPr>
              <w:spacing w:line="360" w:lineRule="auto"/>
              <w:ind w:firstLine="315" w:firstLineChars="150"/>
              <w:rPr>
                <w:rFonts w:ascii="宋体" w:hAnsi="宋体"/>
                <w:color w:val="auto"/>
                <w:szCs w:val="21"/>
              </w:rPr>
            </w:pPr>
            <w:r>
              <w:rPr>
                <w:rFonts w:ascii="宋体" w:hAnsi="宋体"/>
                <w:color w:val="auto"/>
                <w:szCs w:val="21"/>
              </w:rPr>
              <w:t>8.</w:t>
            </w:r>
            <w:r>
              <w:rPr>
                <w:rFonts w:hint="eastAsia" w:ascii="宋体" w:hAnsi="宋体"/>
                <w:color w:val="auto"/>
                <w:szCs w:val="21"/>
              </w:rPr>
              <w:t>□参加国际国内学术交流活动</w:t>
            </w:r>
          </w:p>
          <w:p w14:paraId="7A878FCD">
            <w:pPr>
              <w:ind w:firstLine="315" w:firstLineChars="150"/>
              <w:rPr>
                <w:rFonts w:hint="default" w:ascii="仿宋_GB2312" w:hAnsi="宋体" w:eastAsia="仿宋_GB2312"/>
                <w:b/>
                <w:bCs/>
                <w:color w:val="000000" w:themeColor="text1"/>
                <w:sz w:val="28"/>
                <w:lang w:val="en-US"/>
                <w14:textFill>
                  <w14:solidFill>
                    <w14:schemeClr w14:val="tx1"/>
                  </w14:solidFill>
                </w14:textFill>
              </w:rPr>
            </w:pPr>
            <w:r>
              <w:rPr>
                <w:rFonts w:ascii="宋体" w:hAnsi="宋体"/>
                <w:color w:val="000000" w:themeColor="text1"/>
                <w:szCs w:val="21"/>
                <w14:textFill>
                  <w14:solidFill>
                    <w14:schemeClr w14:val="tx1"/>
                  </w14:solidFill>
                </w14:textFill>
              </w:rPr>
              <w:t>9</w:t>
            </w:r>
            <w:r>
              <w:rPr>
                <w:rFonts w:hint="eastAsia" w:ascii="宋体" w:hAnsi="宋体"/>
                <w:color w:val="000000" w:themeColor="text1"/>
                <w:szCs w:val="21"/>
                <w14:textFill>
                  <w14:solidFill>
                    <w14:schemeClr w14:val="tx1"/>
                  </w14:solidFill>
                </w14:textFill>
              </w:rPr>
              <w:t>.</w:t>
            </w:r>
            <w:r>
              <w:rPr>
                <w:rFonts w:hint="eastAsia" w:ascii="宋体" w:hAnsi="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其他      名称：</w:t>
            </w:r>
            <w:r>
              <w:rPr>
                <w:rFonts w:hint="eastAsia" w:ascii="宋体" w:hAnsi="宋体"/>
                <w:color w:val="000000" w:themeColor="text1"/>
                <w:szCs w:val="21"/>
                <w:u w:val="single"/>
                <w:lang w:val="en-US" w:eastAsia="zh-CN"/>
                <w14:textFill>
                  <w14:solidFill>
                    <w14:schemeClr w14:val="tx1"/>
                  </w14:solidFill>
                </w14:textFill>
              </w:rPr>
              <w:t>调研报告一篇、搭建可交互数据库平台、《个人生命叙事档案构建指南》一份、新媒体运营</w:t>
            </w:r>
          </w:p>
        </w:tc>
      </w:tr>
      <w:tr w14:paraId="4F265917">
        <w:tblPrEx>
          <w:tblCellMar>
            <w:top w:w="0" w:type="dxa"/>
            <w:left w:w="0" w:type="dxa"/>
            <w:bottom w:w="0" w:type="dxa"/>
            <w:right w:w="0" w:type="dxa"/>
          </w:tblCellMar>
        </w:tblPrEx>
        <w:trPr>
          <w:trHeight w:val="285" w:hRule="atLeast"/>
        </w:trPr>
        <w:tc>
          <w:tcPr>
            <w:tcW w:w="1620" w:type="dxa"/>
            <w:tcBorders>
              <w:top w:val="nil"/>
              <w:left w:val="nil"/>
              <w:bottom w:val="nil"/>
              <w:right w:val="nil"/>
            </w:tcBorders>
            <w:tcMar>
              <w:top w:w="15" w:type="dxa"/>
              <w:left w:w="15" w:type="dxa"/>
              <w:bottom w:w="0" w:type="dxa"/>
              <w:right w:w="15" w:type="dxa"/>
            </w:tcMar>
            <w:vAlign w:val="center"/>
          </w:tcPr>
          <w:p w14:paraId="533362E5">
            <w:pPr>
              <w:rPr>
                <w:rFonts w:ascii="仿宋_GB2312" w:hAnsi="宋体" w:eastAsia="仿宋_GB2312"/>
                <w:b/>
                <w:bCs/>
                <w:color w:val="000000" w:themeColor="text1"/>
                <w:sz w:val="28"/>
                <w14:textFill>
                  <w14:solidFill>
                    <w14:schemeClr w14:val="tx1"/>
                  </w14:solidFill>
                </w14:textFill>
              </w:rPr>
            </w:pPr>
          </w:p>
        </w:tc>
        <w:tc>
          <w:tcPr>
            <w:tcW w:w="6675" w:type="dxa"/>
            <w:tcBorders>
              <w:top w:val="nil"/>
              <w:left w:val="nil"/>
              <w:bottom w:val="nil"/>
              <w:right w:val="nil"/>
            </w:tcBorders>
            <w:tcMar>
              <w:top w:w="15" w:type="dxa"/>
              <w:left w:w="15" w:type="dxa"/>
              <w:bottom w:w="0" w:type="dxa"/>
              <w:right w:w="15" w:type="dxa"/>
            </w:tcMar>
            <w:vAlign w:val="center"/>
          </w:tcPr>
          <w:p w14:paraId="34CD6F0D">
            <w:pPr>
              <w:rPr>
                <w:rFonts w:ascii="仿宋_GB2312" w:hAnsi="宋体" w:eastAsia="仿宋_GB2312"/>
                <w:b/>
                <w:bCs/>
                <w:color w:val="000000" w:themeColor="text1"/>
                <w:sz w:val="28"/>
                <w14:textFill>
                  <w14:solidFill>
                    <w14:schemeClr w14:val="tx1"/>
                  </w14:solidFill>
                </w14:textFill>
              </w:rPr>
            </w:pPr>
          </w:p>
        </w:tc>
      </w:tr>
      <w:tr w14:paraId="23CB6EEB">
        <w:tblPrEx>
          <w:tblCellMar>
            <w:top w:w="0" w:type="dxa"/>
            <w:left w:w="0" w:type="dxa"/>
            <w:bottom w:w="0" w:type="dxa"/>
            <w:right w:w="0" w:type="dxa"/>
          </w:tblCellMar>
        </w:tblPrEx>
        <w:trPr>
          <w:trHeight w:val="285" w:hRule="atLeast"/>
        </w:trPr>
        <w:tc>
          <w:tcPr>
            <w:tcW w:w="8295" w:type="dxa"/>
            <w:gridSpan w:val="2"/>
            <w:tcBorders>
              <w:top w:val="nil"/>
              <w:left w:val="nil"/>
              <w:bottom w:val="nil"/>
              <w:right w:val="nil"/>
            </w:tcBorders>
            <w:tcMar>
              <w:top w:w="15" w:type="dxa"/>
              <w:left w:w="15" w:type="dxa"/>
              <w:bottom w:w="0" w:type="dxa"/>
              <w:right w:w="15" w:type="dxa"/>
            </w:tcMar>
            <w:vAlign w:val="center"/>
          </w:tcPr>
          <w:p w14:paraId="3ABF3F63">
            <w:pPr>
              <w:rPr>
                <w:rFonts w:hint="eastAsia" w:ascii="楷体" w:hAnsi="楷体" w:eastAsia="楷体" w:cs="楷体"/>
                <w:b w:val="0"/>
                <w:bCs w:val="0"/>
                <w:color w:val="000000" w:themeColor="text1"/>
                <w:sz w:val="28"/>
                <w:szCs w:val="28"/>
                <w14:textFill>
                  <w14:solidFill>
                    <w14:schemeClr w14:val="tx1"/>
                  </w14:solidFill>
                </w14:textFill>
              </w:rPr>
            </w:pPr>
            <w:r>
              <w:rPr>
                <w:rFonts w:hint="eastAsia" w:ascii="仿宋_GB2312" w:eastAsia="仿宋_GB2312"/>
                <w:b/>
                <w:bCs/>
                <w:color w:val="000000" w:themeColor="text1"/>
                <w:sz w:val="28"/>
                <w:lang w:eastAsia="zh-CN"/>
                <w14:textFill>
                  <w14:solidFill>
                    <w14:schemeClr w14:val="tx1"/>
                  </w14:solidFill>
                </w14:textFill>
              </w:rPr>
              <w:t>（</w:t>
            </w:r>
            <w:r>
              <w:rPr>
                <w:rFonts w:hint="eastAsia" w:ascii="仿宋_GB2312" w:eastAsia="仿宋_GB2312"/>
                <w:b/>
                <w:bCs/>
                <w:color w:val="000000" w:themeColor="text1"/>
                <w:sz w:val="28"/>
                <w:lang w:val="en-US" w:eastAsia="zh-CN"/>
                <w14:textFill>
                  <w14:solidFill>
                    <w14:schemeClr w14:val="tx1"/>
                  </w14:solidFill>
                </w14:textFill>
              </w:rPr>
              <w:t>七）</w:t>
            </w:r>
            <w:r>
              <w:rPr>
                <w:rFonts w:hint="eastAsia" w:ascii="仿宋_GB2312" w:eastAsia="仿宋_GB2312"/>
                <w:b/>
                <w:bCs/>
                <w:color w:val="000000" w:themeColor="text1"/>
                <w:sz w:val="28"/>
                <w14:textFill>
                  <w14:solidFill>
                    <w14:schemeClr w14:val="tx1"/>
                  </w14:solidFill>
                </w14:textFill>
              </w:rPr>
              <w:t>项目经费</w:t>
            </w:r>
            <w:r>
              <w:rPr>
                <w:rFonts w:hint="eastAsia" w:ascii="仿宋_GB2312" w:eastAsia="仿宋_GB2312"/>
                <w:b/>
                <w:bCs/>
                <w:color w:val="000000" w:themeColor="text1"/>
                <w:sz w:val="28"/>
                <w:lang w:val="en-US" w:eastAsia="zh-CN"/>
                <w14:textFill>
                  <w14:solidFill>
                    <w14:schemeClr w14:val="tx1"/>
                  </w14:solidFill>
                </w14:textFill>
              </w:rPr>
              <w:t>概要</w:t>
            </w:r>
            <w:r>
              <w:rPr>
                <w:rFonts w:hint="eastAsia" w:ascii="楷体" w:hAnsi="楷体" w:eastAsia="楷体" w:cs="楷体"/>
                <w:b w:val="0"/>
                <w:bCs w:val="0"/>
                <w:color w:val="000000" w:themeColor="text1"/>
                <w:sz w:val="28"/>
                <w:szCs w:val="28"/>
                <w14:textFill>
                  <w14:solidFill>
                    <w14:schemeClr w14:val="tx1"/>
                  </w14:solidFill>
                </w14:textFill>
              </w:rPr>
              <w:t>（按申报项目目标任务需要进行预算，经费执行情况将与结题考核成绩挂钩）</w:t>
            </w:r>
          </w:p>
          <w:p w14:paraId="3C4FD5A6">
            <w:pPr>
              <w:rPr>
                <w:rFonts w:ascii="仿宋_GB2312" w:eastAsia="仿宋_GB2312"/>
                <w:b/>
                <w:bCs/>
                <w:color w:val="000000" w:themeColor="text1"/>
                <w:sz w:val="28"/>
                <w14:textFill>
                  <w14:solidFill>
                    <w14:schemeClr w14:val="tx1"/>
                  </w14:solidFill>
                </w14:textFill>
              </w:rPr>
            </w:pPr>
          </w:p>
        </w:tc>
      </w:tr>
      <w:tr w14:paraId="17F07F12">
        <w:tblPrEx>
          <w:tblCellMar>
            <w:top w:w="0" w:type="dxa"/>
            <w:left w:w="0" w:type="dxa"/>
            <w:bottom w:w="0" w:type="dxa"/>
            <w:right w:w="0" w:type="dxa"/>
          </w:tblCellMar>
        </w:tblPrEx>
        <w:trPr>
          <w:trHeight w:val="3935" w:hRule="atLeast"/>
        </w:trPr>
        <w:tc>
          <w:tcPr>
            <w:tcW w:w="8295" w:type="dxa"/>
            <w:gridSpan w:val="2"/>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092FFF45">
            <w:pPr>
              <w:spacing w:line="276" w:lineRule="auto"/>
              <w:rPr>
                <w:rFonts w:hint="eastAsia" w:ascii="仿宋_GB2312" w:hAnsi="宋体" w:eastAsia="仿宋_GB2312"/>
                <w:b/>
                <w:bCs/>
                <w:color w:val="000000" w:themeColor="text1"/>
                <w:sz w:val="24"/>
                <w14:textFill>
                  <w14:solidFill>
                    <w14:schemeClr w14:val="tx1"/>
                  </w14:solidFill>
                </w14:textFill>
              </w:rPr>
            </w:pPr>
            <w:r>
              <w:rPr>
                <w:rFonts w:hint="eastAsia" w:ascii="仿宋_GB2312" w:eastAsia="仿宋_GB2312"/>
                <w:b/>
                <w:bCs/>
                <w:color w:val="000000" w:themeColor="text1"/>
                <w:sz w:val="24"/>
                <w14:textFill>
                  <w14:solidFill>
                    <w14:schemeClr w14:val="tx1"/>
                  </w14:solidFill>
                </w14:textFill>
              </w:rPr>
              <w:t>1</w:t>
            </w:r>
            <w:r>
              <w:rPr>
                <w:rFonts w:hint="eastAsia" w:ascii="仿宋_GB2312" w:eastAsia="仿宋_GB2312"/>
                <w:b/>
                <w:bCs/>
                <w:color w:val="000000" w:themeColor="text1"/>
                <w:sz w:val="24"/>
                <w:lang w:eastAsia="zh-CN"/>
                <w14:textFill>
                  <w14:solidFill>
                    <w14:schemeClr w14:val="tx1"/>
                  </w14:solidFill>
                </w14:textFill>
              </w:rPr>
              <w:t>.</w:t>
            </w:r>
            <w:r>
              <w:rPr>
                <w:rFonts w:hint="eastAsia" w:ascii="仿宋_GB2312" w:eastAsia="仿宋_GB2312"/>
                <w:b/>
                <w:bCs/>
                <w:color w:val="000000" w:themeColor="text1"/>
                <w:sz w:val="24"/>
                <w:lang w:val="en-US" w:eastAsia="zh-CN"/>
                <w14:textFill>
                  <w14:solidFill>
                    <w14:schemeClr w14:val="tx1"/>
                  </w14:solidFill>
                </w14:textFill>
              </w:rPr>
              <w:t>申请</w:t>
            </w:r>
            <w:r>
              <w:rPr>
                <w:rFonts w:hint="eastAsia" w:ascii="仿宋_GB2312" w:hAnsi="宋体" w:eastAsia="仿宋_GB2312"/>
                <w:b/>
                <w:bCs/>
                <w:color w:val="000000" w:themeColor="text1"/>
                <w:sz w:val="24"/>
                <w14:textFill>
                  <w14:solidFill>
                    <w14:schemeClr w14:val="tx1"/>
                  </w14:solidFill>
                </w14:textFill>
              </w:rPr>
              <w:t>经费</w:t>
            </w:r>
            <w:r>
              <w:rPr>
                <w:rFonts w:hint="eastAsia" w:ascii="仿宋_GB2312" w:hAnsi="宋体" w:eastAsia="仿宋_GB2312"/>
                <w:b/>
                <w:bCs/>
                <w:color w:val="000000" w:themeColor="text1"/>
                <w:sz w:val="24"/>
                <w:lang w:val="en-US" w:eastAsia="zh-CN"/>
                <w14:textFill>
                  <w14:solidFill>
                    <w14:schemeClr w14:val="tx1"/>
                  </w14:solidFill>
                </w14:textFill>
              </w:rPr>
              <w:t>明细</w:t>
            </w:r>
          </w:p>
          <w:p w14:paraId="12312CDC">
            <w:pPr>
              <w:spacing w:line="276" w:lineRule="auto"/>
              <w:rPr>
                <w:rFonts w:ascii="仿宋_GB2312" w:hAnsi="宋体" w:eastAsia="仿宋_GB2312"/>
                <w:bCs/>
                <w:color w:val="000000" w:themeColor="text1"/>
                <w:sz w:val="24"/>
                <w14:textFill>
                  <w14:solidFill>
                    <w14:schemeClr w14:val="tx1"/>
                  </w14:solidFill>
                </w14:textFill>
              </w:rPr>
            </w:pPr>
            <w:r>
              <w:rPr>
                <w:rFonts w:hint="eastAsia" w:ascii="仿宋_GB2312" w:hAnsi="宋体" w:eastAsia="仿宋_GB2312"/>
                <w:bCs/>
                <w:color w:val="000000" w:themeColor="text1"/>
                <w:sz w:val="24"/>
                <w14:textFill>
                  <w14:solidFill>
                    <w14:schemeClr w14:val="tx1"/>
                  </w14:solidFill>
                </w14:textFill>
              </w:rPr>
              <w:t>（1）仪器设备费</w:t>
            </w:r>
            <w:r>
              <w:rPr>
                <w:rFonts w:hint="eastAsia"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u w:val="single"/>
                <w14:textFill>
                  <w14:solidFill>
                    <w14:schemeClr w14:val="tx1"/>
                  </w14:solidFill>
                </w14:textFill>
              </w:rPr>
              <w:t xml:space="preserve">   </w:t>
            </w:r>
            <w:r>
              <w:rPr>
                <w:rFonts w:hint="eastAsia" w:ascii="仿宋_GB2312" w:hAnsi="宋体" w:eastAsia="仿宋_GB2312"/>
                <w:bCs/>
                <w:color w:val="000000" w:themeColor="text1"/>
                <w:sz w:val="24"/>
                <w:u w:val="single"/>
                <w:lang w:val="en-US" w:eastAsia="zh-CN"/>
                <w14:textFill>
                  <w14:solidFill>
                    <w14:schemeClr w14:val="tx1"/>
                  </w14:solidFill>
                </w14:textFill>
              </w:rPr>
              <w:t>0</w:t>
            </w:r>
            <w:r>
              <w:rPr>
                <w:rFonts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14:textFill>
                  <w14:solidFill>
                    <w14:schemeClr w14:val="tx1"/>
                  </w14:solidFill>
                </w14:textFill>
              </w:rPr>
              <w:t xml:space="preserve"> </w:t>
            </w:r>
          </w:p>
          <w:p w14:paraId="278070C2">
            <w:pPr>
              <w:spacing w:line="276" w:lineRule="auto"/>
              <w:rPr>
                <w:rFonts w:ascii="仿宋_GB2312" w:hAnsi="宋体" w:eastAsia="仿宋_GB2312"/>
                <w:bCs/>
                <w:color w:val="000000" w:themeColor="text1"/>
                <w:sz w:val="24"/>
                <w14:textFill>
                  <w14:solidFill>
                    <w14:schemeClr w14:val="tx1"/>
                  </w14:solidFill>
                </w14:textFill>
              </w:rPr>
            </w:pPr>
            <w:r>
              <w:rPr>
                <w:rFonts w:hint="eastAsia" w:ascii="仿宋_GB2312" w:hAnsi="宋体" w:eastAsia="仿宋_GB2312"/>
                <w:bCs/>
                <w:color w:val="000000" w:themeColor="text1"/>
                <w:sz w:val="24"/>
                <w14:textFill>
                  <w14:solidFill>
                    <w14:schemeClr w14:val="tx1"/>
                  </w14:solidFill>
                </w14:textFill>
              </w:rPr>
              <w:t>（2）耗材费</w:t>
            </w:r>
            <w:r>
              <w:rPr>
                <w:rFonts w:hint="eastAsia"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u w:val="single"/>
                <w14:textFill>
                  <w14:solidFill>
                    <w14:schemeClr w14:val="tx1"/>
                  </w14:solidFill>
                </w14:textFill>
              </w:rPr>
              <w:t xml:space="preserve">   </w:t>
            </w:r>
            <w:r>
              <w:rPr>
                <w:rFonts w:hint="eastAsia" w:ascii="仿宋_GB2312" w:hAnsi="宋体" w:eastAsia="仿宋_GB2312"/>
                <w:bCs/>
                <w:color w:val="000000" w:themeColor="text1"/>
                <w:sz w:val="24"/>
                <w:u w:val="single"/>
                <w:lang w:val="en-US" w:eastAsia="zh-CN"/>
                <w14:textFill>
                  <w14:solidFill>
                    <w14:schemeClr w14:val="tx1"/>
                  </w14:solidFill>
                </w14:textFill>
              </w:rPr>
              <w:t>0</w:t>
            </w:r>
            <w:r>
              <w:rPr>
                <w:rFonts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14:textFill>
                  <w14:solidFill>
                    <w14:schemeClr w14:val="tx1"/>
                  </w14:solidFill>
                </w14:textFill>
              </w:rPr>
              <w:t xml:space="preserve">  </w:t>
            </w:r>
          </w:p>
          <w:p w14:paraId="4CC5F926">
            <w:pPr>
              <w:spacing w:line="276" w:lineRule="auto"/>
              <w:rPr>
                <w:rFonts w:ascii="仿宋_GB2312" w:hAnsi="宋体" w:eastAsia="仿宋_GB2312"/>
                <w:bCs/>
                <w:color w:val="000000" w:themeColor="text1"/>
                <w:sz w:val="24"/>
                <w14:textFill>
                  <w14:solidFill>
                    <w14:schemeClr w14:val="tx1"/>
                  </w14:solidFill>
                </w14:textFill>
              </w:rPr>
            </w:pPr>
            <w:r>
              <w:rPr>
                <w:rFonts w:hint="eastAsia" w:ascii="仿宋_GB2312" w:hAnsi="宋体" w:eastAsia="仿宋_GB2312"/>
                <w:bCs/>
                <w:color w:val="000000" w:themeColor="text1"/>
                <w:sz w:val="24"/>
                <w14:textFill>
                  <w14:solidFill>
                    <w14:schemeClr w14:val="tx1"/>
                  </w14:solidFill>
                </w14:textFill>
              </w:rPr>
              <w:t>（3）测试加工费</w:t>
            </w:r>
            <w:r>
              <w:rPr>
                <w:rFonts w:hint="eastAsia"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u w:val="single"/>
                <w14:textFill>
                  <w14:solidFill>
                    <w14:schemeClr w14:val="tx1"/>
                  </w14:solidFill>
                </w14:textFill>
              </w:rPr>
              <w:t xml:space="preserve">   </w:t>
            </w:r>
            <w:r>
              <w:rPr>
                <w:rFonts w:hint="eastAsia" w:ascii="仿宋_GB2312" w:hAnsi="宋体" w:eastAsia="仿宋_GB2312"/>
                <w:bCs/>
                <w:color w:val="000000" w:themeColor="text1"/>
                <w:sz w:val="24"/>
                <w:u w:val="single"/>
                <w:lang w:val="en-US" w:eastAsia="zh-CN"/>
                <w14:textFill>
                  <w14:solidFill>
                    <w14:schemeClr w14:val="tx1"/>
                  </w14:solidFill>
                </w14:textFill>
              </w:rPr>
              <w:t>0</w:t>
            </w:r>
            <w:r>
              <w:rPr>
                <w:rFonts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14:textFill>
                  <w14:solidFill>
                    <w14:schemeClr w14:val="tx1"/>
                  </w14:solidFill>
                </w14:textFill>
              </w:rPr>
              <w:t xml:space="preserve"> </w:t>
            </w:r>
          </w:p>
          <w:p w14:paraId="53953CDC">
            <w:pPr>
              <w:spacing w:line="276" w:lineRule="auto"/>
              <w:rPr>
                <w:rFonts w:ascii="仿宋_GB2312" w:hAnsi="宋体" w:eastAsia="仿宋_GB2312"/>
                <w:bCs/>
                <w:color w:val="000000" w:themeColor="text1"/>
                <w:sz w:val="24"/>
                <w14:textFill>
                  <w14:solidFill>
                    <w14:schemeClr w14:val="tx1"/>
                  </w14:solidFill>
                </w14:textFill>
              </w:rPr>
            </w:pPr>
            <w:r>
              <w:rPr>
                <w:rFonts w:hint="eastAsia" w:ascii="仿宋_GB2312" w:hAnsi="宋体" w:eastAsia="仿宋_GB2312"/>
                <w:bCs/>
                <w:color w:val="000000" w:themeColor="text1"/>
                <w:sz w:val="24"/>
                <w14:textFill>
                  <w14:solidFill>
                    <w14:schemeClr w14:val="tx1"/>
                  </w14:solidFill>
                </w14:textFill>
              </w:rPr>
              <w:t>（4）国内会务及差旅费</w:t>
            </w:r>
            <w:r>
              <w:rPr>
                <w:rFonts w:hint="eastAsia"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u w:val="single"/>
                <w14:textFill>
                  <w14:solidFill>
                    <w14:schemeClr w14:val="tx1"/>
                  </w14:solidFill>
                </w14:textFill>
              </w:rPr>
              <w:t xml:space="preserve">    </w:t>
            </w:r>
            <w:r>
              <w:rPr>
                <w:rFonts w:hint="eastAsia" w:ascii="仿宋_GB2312" w:hAnsi="宋体" w:eastAsia="仿宋_GB2312"/>
                <w:bCs/>
                <w:color w:val="000000" w:themeColor="text1"/>
                <w:sz w:val="24"/>
                <w:u w:val="single"/>
                <w:lang w:val="en-US" w:eastAsia="zh-CN"/>
                <w14:textFill>
                  <w14:solidFill>
                    <w14:schemeClr w14:val="tx1"/>
                  </w14:solidFill>
                </w14:textFill>
              </w:rPr>
              <w:t>0</w:t>
            </w:r>
            <w:r>
              <w:rPr>
                <w:rFonts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14:textFill>
                  <w14:solidFill>
                    <w14:schemeClr w14:val="tx1"/>
                  </w14:solidFill>
                </w14:textFill>
              </w:rPr>
              <w:t xml:space="preserve"> </w:t>
            </w:r>
          </w:p>
          <w:p w14:paraId="279DCBD8">
            <w:pPr>
              <w:spacing w:line="276" w:lineRule="auto"/>
              <w:rPr>
                <w:rFonts w:ascii="仿宋_GB2312" w:hAnsi="宋体" w:eastAsia="仿宋_GB2312"/>
                <w:bCs/>
                <w:color w:val="000000" w:themeColor="text1"/>
                <w:sz w:val="24"/>
                <w14:textFill>
                  <w14:solidFill>
                    <w14:schemeClr w14:val="tx1"/>
                  </w14:solidFill>
                </w14:textFill>
              </w:rPr>
            </w:pPr>
            <w:r>
              <w:rPr>
                <w:rFonts w:hint="eastAsia" w:ascii="仿宋_GB2312" w:hAnsi="宋体" w:eastAsia="仿宋_GB2312"/>
                <w:bCs/>
                <w:color w:val="000000" w:themeColor="text1"/>
                <w:sz w:val="24"/>
                <w14:textFill>
                  <w14:solidFill>
                    <w14:schemeClr w14:val="tx1"/>
                  </w14:solidFill>
                </w14:textFill>
              </w:rPr>
              <w:t>（5）国外会务及差旅费</w:t>
            </w:r>
            <w:r>
              <w:rPr>
                <w:rFonts w:hint="eastAsia"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u w:val="single"/>
                <w14:textFill>
                  <w14:solidFill>
                    <w14:schemeClr w14:val="tx1"/>
                  </w14:solidFill>
                </w14:textFill>
              </w:rPr>
              <w:t xml:space="preserve">   </w:t>
            </w:r>
            <w:r>
              <w:rPr>
                <w:rFonts w:hint="eastAsia" w:ascii="仿宋_GB2312" w:hAnsi="宋体" w:eastAsia="仿宋_GB2312"/>
                <w:bCs/>
                <w:color w:val="000000" w:themeColor="text1"/>
                <w:sz w:val="24"/>
                <w:u w:val="single"/>
                <w:lang w:val="en-US" w:eastAsia="zh-CN"/>
                <w14:textFill>
                  <w14:solidFill>
                    <w14:schemeClr w14:val="tx1"/>
                  </w14:solidFill>
                </w14:textFill>
              </w:rPr>
              <w:t>0</w:t>
            </w:r>
            <w:r>
              <w:rPr>
                <w:rFonts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14:textFill>
                  <w14:solidFill>
                    <w14:schemeClr w14:val="tx1"/>
                  </w14:solidFill>
                </w14:textFill>
              </w:rPr>
              <w:t xml:space="preserve"> </w:t>
            </w:r>
          </w:p>
          <w:p w14:paraId="71AC820F">
            <w:pPr>
              <w:spacing w:line="276" w:lineRule="auto"/>
              <w:rPr>
                <w:rFonts w:ascii="仿宋_GB2312" w:hAnsi="宋体" w:eastAsia="仿宋_GB2312"/>
                <w:bCs/>
                <w:color w:val="000000" w:themeColor="text1"/>
                <w:sz w:val="24"/>
                <w14:textFill>
                  <w14:solidFill>
                    <w14:schemeClr w14:val="tx1"/>
                  </w14:solidFill>
                </w14:textFill>
              </w:rPr>
            </w:pPr>
            <w:r>
              <w:rPr>
                <w:rFonts w:hint="eastAsia" w:ascii="仿宋_GB2312" w:hAnsi="宋体" w:eastAsia="仿宋_GB2312"/>
                <w:bCs/>
                <w:color w:val="000000" w:themeColor="text1"/>
                <w:sz w:val="24"/>
                <w14:textFill>
                  <w14:solidFill>
                    <w14:schemeClr w14:val="tx1"/>
                  </w14:solidFill>
                </w14:textFill>
              </w:rPr>
              <w:t>（</w:t>
            </w:r>
            <w:r>
              <w:rPr>
                <w:rFonts w:ascii="仿宋_GB2312" w:hAnsi="宋体" w:eastAsia="仿宋_GB2312"/>
                <w:bCs/>
                <w:color w:val="000000" w:themeColor="text1"/>
                <w:sz w:val="24"/>
                <w14:textFill>
                  <w14:solidFill>
                    <w14:schemeClr w14:val="tx1"/>
                  </w14:solidFill>
                </w14:textFill>
              </w:rPr>
              <w:t>6</w:t>
            </w:r>
            <w:r>
              <w:rPr>
                <w:rFonts w:hint="eastAsia" w:ascii="仿宋_GB2312" w:hAnsi="宋体" w:eastAsia="仿宋_GB2312"/>
                <w:bCs/>
                <w:color w:val="000000" w:themeColor="text1"/>
                <w:sz w:val="24"/>
                <w14:textFill>
                  <w14:solidFill>
                    <w14:schemeClr w14:val="tx1"/>
                  </w14:solidFill>
                </w14:textFill>
              </w:rPr>
              <w:t>）文献/知识产权事务费</w:t>
            </w:r>
            <w:r>
              <w:rPr>
                <w:rFonts w:hint="eastAsia"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u w:val="single"/>
                <w14:textFill>
                  <w14:solidFill>
                    <w14:schemeClr w14:val="tx1"/>
                  </w14:solidFill>
                </w14:textFill>
              </w:rPr>
              <w:t xml:space="preserve">   </w:t>
            </w:r>
            <w:r>
              <w:rPr>
                <w:rFonts w:hint="eastAsia" w:ascii="仿宋_GB2312" w:hAnsi="宋体" w:eastAsia="仿宋_GB2312"/>
                <w:bCs/>
                <w:color w:val="000000" w:themeColor="text1"/>
                <w:sz w:val="24"/>
                <w:u w:val="single"/>
                <w:lang w:val="en-US" w:eastAsia="zh-CN"/>
                <w14:textFill>
                  <w14:solidFill>
                    <w14:schemeClr w14:val="tx1"/>
                  </w14:solidFill>
                </w14:textFill>
              </w:rPr>
              <w:t>0</w:t>
            </w:r>
            <w:r>
              <w:rPr>
                <w:rFonts w:ascii="仿宋_GB2312" w:hAnsi="宋体" w:eastAsia="仿宋_GB2312"/>
                <w:bCs/>
                <w:color w:val="000000" w:themeColor="text1"/>
                <w:sz w:val="24"/>
                <w:u w:val="single"/>
                <w14:textFill>
                  <w14:solidFill>
                    <w14:schemeClr w14:val="tx1"/>
                  </w14:solidFill>
                </w14:textFill>
              </w:rPr>
              <w:t xml:space="preserve">     </w:t>
            </w:r>
          </w:p>
          <w:p w14:paraId="56740426">
            <w:pPr>
              <w:spacing w:line="276" w:lineRule="auto"/>
              <w:rPr>
                <w:rFonts w:ascii="仿宋_GB2312" w:hAnsi="宋体" w:eastAsia="仿宋_GB2312"/>
                <w:bCs/>
                <w:color w:val="000000" w:themeColor="text1"/>
                <w:sz w:val="24"/>
                <w14:textFill>
                  <w14:solidFill>
                    <w14:schemeClr w14:val="tx1"/>
                  </w14:solidFill>
                </w14:textFill>
              </w:rPr>
            </w:pPr>
            <w:r>
              <w:rPr>
                <w:rFonts w:hint="eastAsia" w:ascii="仿宋_GB2312" w:hAnsi="宋体" w:eastAsia="仿宋_GB2312"/>
                <w:bCs/>
                <w:color w:val="000000" w:themeColor="text1"/>
                <w:sz w:val="24"/>
                <w14:textFill>
                  <w14:solidFill>
                    <w14:schemeClr w14:val="tx1"/>
                  </w14:solidFill>
                </w14:textFill>
              </w:rPr>
              <w:t>（</w:t>
            </w:r>
            <w:r>
              <w:rPr>
                <w:rFonts w:ascii="仿宋_GB2312" w:hAnsi="宋体" w:eastAsia="仿宋_GB2312"/>
                <w:bCs/>
                <w:color w:val="000000" w:themeColor="text1"/>
                <w:sz w:val="24"/>
                <w14:textFill>
                  <w14:solidFill>
                    <w14:schemeClr w14:val="tx1"/>
                  </w14:solidFill>
                </w14:textFill>
              </w:rPr>
              <w:t>7</w:t>
            </w:r>
            <w:r>
              <w:rPr>
                <w:rFonts w:hint="eastAsia" w:ascii="仿宋_GB2312" w:hAnsi="宋体" w:eastAsia="仿宋_GB2312"/>
                <w:bCs/>
                <w:color w:val="000000" w:themeColor="text1"/>
                <w:sz w:val="24"/>
                <w14:textFill>
                  <w14:solidFill>
                    <w14:schemeClr w14:val="tx1"/>
                  </w14:solidFill>
                </w14:textFill>
              </w:rPr>
              <w:t>）办公费（含</w:t>
            </w:r>
            <w:r>
              <w:rPr>
                <w:rFonts w:ascii="仿宋_GB2312" w:hAnsi="宋体" w:eastAsia="仿宋_GB2312"/>
                <w:bCs/>
                <w:color w:val="000000" w:themeColor="text1"/>
                <w:sz w:val="24"/>
                <w14:textFill>
                  <w14:solidFill>
                    <w14:schemeClr w14:val="tx1"/>
                  </w14:solidFill>
                </w14:textFill>
              </w:rPr>
              <w:t>文印、办公用品等</w:t>
            </w:r>
            <w:r>
              <w:rPr>
                <w:rFonts w:hint="eastAsia" w:ascii="仿宋_GB2312" w:hAnsi="宋体" w:eastAsia="仿宋_GB2312"/>
                <w:bCs/>
                <w:color w:val="000000" w:themeColor="text1"/>
                <w:sz w:val="24"/>
                <w14:textFill>
                  <w14:solidFill>
                    <w14:schemeClr w14:val="tx1"/>
                  </w14:solidFill>
                </w14:textFill>
              </w:rPr>
              <w:t>）</w:t>
            </w:r>
            <w:r>
              <w:rPr>
                <w:rFonts w:ascii="仿宋_GB2312" w:hAnsi="宋体" w:eastAsia="仿宋_GB2312"/>
                <w:bCs/>
                <w:color w:val="000000" w:themeColor="text1"/>
                <w:sz w:val="24"/>
                <w:u w:val="single"/>
                <w14:textFill>
                  <w14:solidFill>
                    <w14:schemeClr w14:val="tx1"/>
                  </w14:solidFill>
                </w14:textFill>
              </w:rPr>
              <w:t xml:space="preserve">    </w:t>
            </w:r>
            <w:r>
              <w:rPr>
                <w:rFonts w:hint="eastAsia" w:ascii="仿宋_GB2312" w:hAnsi="宋体" w:eastAsia="仿宋_GB2312"/>
                <w:bCs/>
                <w:color w:val="000000" w:themeColor="text1"/>
                <w:sz w:val="24"/>
                <w:u w:val="single"/>
                <w:lang w:val="en-US" w:eastAsia="zh-CN"/>
                <w14:textFill>
                  <w14:solidFill>
                    <w14:schemeClr w14:val="tx1"/>
                  </w14:solidFill>
                </w14:textFill>
              </w:rPr>
              <w:t>100</w:t>
            </w:r>
            <w:r>
              <w:rPr>
                <w:rFonts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14:textFill>
                  <w14:solidFill>
                    <w14:schemeClr w14:val="tx1"/>
                  </w14:solidFill>
                </w14:textFill>
              </w:rPr>
              <w:t xml:space="preserve">  </w:t>
            </w:r>
          </w:p>
          <w:p w14:paraId="2B81CD12">
            <w:pPr>
              <w:spacing w:line="276" w:lineRule="auto"/>
              <w:rPr>
                <w:rFonts w:ascii="仿宋_GB2312" w:hAnsi="宋体" w:eastAsia="仿宋_GB2312"/>
                <w:bCs/>
                <w:color w:val="000000" w:themeColor="text1"/>
                <w:sz w:val="24"/>
                <w14:textFill>
                  <w14:solidFill>
                    <w14:schemeClr w14:val="tx1"/>
                  </w14:solidFill>
                </w14:textFill>
              </w:rPr>
            </w:pPr>
            <w:r>
              <w:rPr>
                <w:rFonts w:hint="eastAsia" w:ascii="仿宋_GB2312" w:hAnsi="宋体" w:eastAsia="仿宋_GB2312"/>
                <w:bCs/>
                <w:color w:val="000000" w:themeColor="text1"/>
                <w:sz w:val="24"/>
                <w14:textFill>
                  <w14:solidFill>
                    <w14:schemeClr w14:val="tx1"/>
                  </w14:solidFill>
                </w14:textFill>
              </w:rPr>
              <w:t>（</w:t>
            </w:r>
            <w:r>
              <w:rPr>
                <w:rFonts w:ascii="仿宋_GB2312" w:hAnsi="宋体" w:eastAsia="仿宋_GB2312"/>
                <w:bCs/>
                <w:color w:val="000000" w:themeColor="text1"/>
                <w:sz w:val="24"/>
                <w14:textFill>
                  <w14:solidFill>
                    <w14:schemeClr w14:val="tx1"/>
                  </w14:solidFill>
                </w14:textFill>
              </w:rPr>
              <w:t>8</w:t>
            </w:r>
            <w:r>
              <w:rPr>
                <w:rFonts w:hint="eastAsia" w:ascii="仿宋_GB2312" w:hAnsi="宋体" w:eastAsia="仿宋_GB2312"/>
                <w:bCs/>
                <w:color w:val="000000" w:themeColor="text1"/>
                <w:sz w:val="24"/>
                <w14:textFill>
                  <w14:solidFill>
                    <w14:schemeClr w14:val="tx1"/>
                  </w14:solidFill>
                </w14:textFill>
              </w:rPr>
              <w:t>）其他费用</w:t>
            </w:r>
            <w:r>
              <w:rPr>
                <w:rFonts w:hint="eastAsia"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u w:val="single"/>
                <w14:textFill>
                  <w14:solidFill>
                    <w14:schemeClr w14:val="tx1"/>
                  </w14:solidFill>
                </w14:textFill>
              </w:rPr>
              <w:t xml:space="preserve">  </w:t>
            </w:r>
            <w:r>
              <w:rPr>
                <w:rFonts w:hint="eastAsia" w:ascii="仿宋_GB2312" w:hAnsi="宋体" w:eastAsia="仿宋_GB2312"/>
                <w:bCs/>
                <w:color w:val="000000" w:themeColor="text1"/>
                <w:sz w:val="24"/>
                <w:u w:val="single"/>
                <w:lang w:val="en-US" w:eastAsia="zh-CN"/>
                <w14:textFill>
                  <w14:solidFill>
                    <w14:schemeClr w14:val="tx1"/>
                  </w14:solidFill>
                </w14:textFill>
              </w:rPr>
              <w:t>实地调研差旅费用 1000</w:t>
            </w:r>
            <w:r>
              <w:rPr>
                <w:rFonts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14:textFill>
                  <w14:solidFill>
                    <w14:schemeClr w14:val="tx1"/>
                  </w14:solidFill>
                </w14:textFill>
              </w:rPr>
              <w:t xml:space="preserve">  </w:t>
            </w:r>
          </w:p>
          <w:p w14:paraId="6B2E1916">
            <w:pPr>
              <w:spacing w:line="276" w:lineRule="auto"/>
              <w:rPr>
                <w:rFonts w:ascii="仿宋_GB2312" w:hAnsi="宋体" w:eastAsia="仿宋_GB2312"/>
                <w:b/>
                <w:bCs/>
                <w:color w:val="000000" w:themeColor="text1"/>
                <w:sz w:val="24"/>
                <w14:textFill>
                  <w14:solidFill>
                    <w14:schemeClr w14:val="tx1"/>
                  </w14:solidFill>
                </w14:textFill>
              </w:rPr>
            </w:pPr>
            <w:r>
              <w:rPr>
                <w:rFonts w:hint="eastAsia" w:ascii="仿宋_GB2312" w:hAnsi="宋体" w:eastAsia="仿宋_GB2312"/>
                <w:b/>
                <w:bCs/>
                <w:color w:val="000000" w:themeColor="text1"/>
                <w:sz w:val="24"/>
                <w:lang w:val="en-US" w:eastAsia="zh-CN"/>
                <w14:textFill>
                  <w14:solidFill>
                    <w14:schemeClr w14:val="tx1"/>
                  </w14:solidFill>
                </w14:textFill>
              </w:rPr>
              <w:t>2.</w:t>
            </w:r>
            <w:r>
              <w:rPr>
                <w:rFonts w:hint="eastAsia" w:ascii="仿宋_GB2312" w:hAnsi="宋体" w:eastAsia="仿宋_GB2312"/>
                <w:b/>
                <w:bCs/>
                <w:color w:val="000000" w:themeColor="text1"/>
                <w:sz w:val="24"/>
                <w14:textFill>
                  <w14:solidFill>
                    <w14:schemeClr w14:val="tx1"/>
                  </w14:solidFill>
                </w14:textFill>
              </w:rPr>
              <w:t>合计</w:t>
            </w:r>
            <w:r>
              <w:rPr>
                <w:rFonts w:hint="eastAsia" w:ascii="仿宋_GB2312" w:hAnsi="宋体" w:eastAsia="仿宋_GB2312"/>
                <w:b/>
                <w:bCs/>
                <w:color w:val="000000" w:themeColor="text1"/>
                <w:sz w:val="24"/>
                <w:u w:val="single"/>
                <w14:textFill>
                  <w14:solidFill>
                    <w14:schemeClr w14:val="tx1"/>
                  </w14:solidFill>
                </w14:textFill>
              </w:rPr>
              <w:t xml:space="preserve"> </w:t>
            </w:r>
            <w:r>
              <w:rPr>
                <w:rFonts w:ascii="仿宋_GB2312" w:hAnsi="宋体" w:eastAsia="仿宋_GB2312"/>
                <w:b/>
                <w:bCs/>
                <w:color w:val="000000" w:themeColor="text1"/>
                <w:sz w:val="24"/>
                <w:u w:val="single"/>
                <w14:textFill>
                  <w14:solidFill>
                    <w14:schemeClr w14:val="tx1"/>
                  </w14:solidFill>
                </w14:textFill>
              </w:rPr>
              <w:t xml:space="preserve"> </w:t>
            </w:r>
            <w:r>
              <w:rPr>
                <w:rFonts w:hint="eastAsia" w:ascii="仿宋_GB2312" w:hAnsi="宋体" w:eastAsia="仿宋_GB2312"/>
                <w:b/>
                <w:bCs/>
                <w:color w:val="000000" w:themeColor="text1"/>
                <w:sz w:val="24"/>
                <w:u w:val="single"/>
                <w:lang w:val="en-US" w:eastAsia="zh-CN"/>
                <w14:textFill>
                  <w14:solidFill>
                    <w14:schemeClr w14:val="tx1"/>
                  </w14:solidFill>
                </w14:textFill>
              </w:rPr>
              <w:t>1100</w:t>
            </w:r>
            <w:r>
              <w:rPr>
                <w:rFonts w:ascii="仿宋_GB2312" w:hAnsi="宋体" w:eastAsia="仿宋_GB2312"/>
                <w:b/>
                <w:bCs/>
                <w:color w:val="000000" w:themeColor="text1"/>
                <w:sz w:val="24"/>
                <w:u w:val="single"/>
                <w14:textFill>
                  <w14:solidFill>
                    <w14:schemeClr w14:val="tx1"/>
                  </w14:solidFill>
                </w14:textFill>
              </w:rPr>
              <w:t xml:space="preserve">       </w:t>
            </w:r>
          </w:p>
          <w:p w14:paraId="54A14D77">
            <w:pPr>
              <w:spacing w:line="276" w:lineRule="auto"/>
              <w:rPr>
                <w:rFonts w:ascii="仿宋_GB2312" w:hAnsi="宋体" w:eastAsia="仿宋_GB2312"/>
                <w:bCs/>
                <w:color w:val="000000" w:themeColor="text1"/>
                <w:sz w:val="24"/>
                <w14:textFill>
                  <w14:solidFill>
                    <w14:schemeClr w14:val="tx1"/>
                  </w14:solidFill>
                </w14:textFill>
              </w:rPr>
            </w:pPr>
          </w:p>
        </w:tc>
      </w:tr>
    </w:tbl>
    <w:p w14:paraId="4CBF1AF3">
      <w:pPr>
        <w:jc w:val="left"/>
        <w:rPr>
          <w:color w:val="000000" w:themeColor="text1"/>
          <w14:textFill>
            <w14:solidFill>
              <w14:schemeClr w14:val="tx1"/>
            </w14:solidFill>
          </w14:textFill>
        </w:rPr>
      </w:pPr>
      <w:r>
        <w:rPr>
          <w:color w:val="000000" w:themeColor="text1"/>
          <w14:textFill>
            <w14:solidFill>
              <w14:schemeClr w14:val="tx1"/>
            </w14:solidFill>
          </w14:textFill>
        </w:rPr>
        <w:br w:type="page"/>
      </w:r>
    </w:p>
    <w:tbl>
      <w:tblPr>
        <w:tblStyle w:val="8"/>
        <w:tblW w:w="8295" w:type="dxa"/>
        <w:tblInd w:w="0" w:type="dxa"/>
        <w:tblLayout w:type="autofit"/>
        <w:tblCellMar>
          <w:top w:w="0" w:type="dxa"/>
          <w:left w:w="0" w:type="dxa"/>
          <w:bottom w:w="0" w:type="dxa"/>
          <w:right w:w="0" w:type="dxa"/>
        </w:tblCellMar>
      </w:tblPr>
      <w:tblGrid>
        <w:gridCol w:w="8295"/>
      </w:tblGrid>
      <w:tr w14:paraId="039D2CDD">
        <w:tblPrEx>
          <w:tblCellMar>
            <w:top w:w="0" w:type="dxa"/>
            <w:left w:w="0" w:type="dxa"/>
            <w:bottom w:w="0" w:type="dxa"/>
            <w:right w:w="0" w:type="dxa"/>
          </w:tblCellMar>
        </w:tblPrEx>
        <w:trPr>
          <w:trHeight w:val="285" w:hRule="atLeast"/>
        </w:trPr>
        <w:tc>
          <w:tcPr>
            <w:tcW w:w="8295" w:type="dxa"/>
            <w:tcBorders>
              <w:top w:val="nil"/>
              <w:left w:val="nil"/>
              <w:bottom w:val="single" w:color="auto" w:sz="4" w:space="0"/>
              <w:right w:val="nil"/>
            </w:tcBorders>
            <w:tcMar>
              <w:top w:w="15" w:type="dxa"/>
              <w:left w:w="15" w:type="dxa"/>
              <w:bottom w:w="0" w:type="dxa"/>
              <w:right w:w="15" w:type="dxa"/>
            </w:tcMar>
            <w:vAlign w:val="center"/>
          </w:tcPr>
          <w:p w14:paraId="3DBA807E">
            <w:pPr>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评审情况</w:t>
            </w:r>
          </w:p>
        </w:tc>
      </w:tr>
      <w:tr w14:paraId="66C47C5D">
        <w:tblPrEx>
          <w:tblCellMar>
            <w:top w:w="0" w:type="dxa"/>
            <w:left w:w="0" w:type="dxa"/>
            <w:bottom w:w="0" w:type="dxa"/>
            <w:right w:w="0" w:type="dxa"/>
          </w:tblCellMar>
        </w:tblPrEx>
        <w:trPr>
          <w:trHeight w:val="285" w:hRule="atLeast"/>
        </w:trPr>
        <w:tc>
          <w:tcPr>
            <w:tcW w:w="8295" w:type="dxa"/>
            <w:tcBorders>
              <w:top w:val="single" w:color="auto" w:sz="4" w:space="0"/>
              <w:left w:val="single" w:color="auto" w:sz="4" w:space="0"/>
              <w:right w:val="single" w:color="auto" w:sz="4" w:space="0"/>
            </w:tcBorders>
            <w:tcMar>
              <w:top w:w="15" w:type="dxa"/>
              <w:left w:w="15" w:type="dxa"/>
              <w:bottom w:w="0" w:type="dxa"/>
              <w:right w:w="15" w:type="dxa"/>
            </w:tcMar>
            <w:vAlign w:val="center"/>
          </w:tcPr>
          <w:p w14:paraId="05E4B92E">
            <w:pPr>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指导教师意见：</w:t>
            </w:r>
          </w:p>
        </w:tc>
      </w:tr>
      <w:tr w14:paraId="28E140F8">
        <w:tblPrEx>
          <w:tblCellMar>
            <w:top w:w="0" w:type="dxa"/>
            <w:left w:w="0" w:type="dxa"/>
            <w:bottom w:w="0" w:type="dxa"/>
            <w:right w:w="0" w:type="dxa"/>
          </w:tblCellMar>
        </w:tblPrEx>
        <w:trPr>
          <w:trHeight w:val="1506" w:hRule="atLeast"/>
        </w:trPr>
        <w:tc>
          <w:tcPr>
            <w:tcW w:w="8295" w:type="dxa"/>
            <w:tcBorders>
              <w:left w:val="single" w:color="auto" w:sz="4" w:space="0"/>
              <w:right w:val="single" w:color="auto" w:sz="4" w:space="0"/>
            </w:tcBorders>
            <w:tcMar>
              <w:top w:w="15" w:type="dxa"/>
              <w:left w:w="15" w:type="dxa"/>
              <w:bottom w:w="0" w:type="dxa"/>
              <w:right w:w="15" w:type="dxa"/>
            </w:tcMar>
            <w:vAlign w:val="center"/>
          </w:tcPr>
          <w:p w14:paraId="62374F75">
            <w:pPr>
              <w:jc w:val="center"/>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　</w:t>
            </w:r>
          </w:p>
        </w:tc>
      </w:tr>
      <w:tr w14:paraId="08FAD4A4">
        <w:tblPrEx>
          <w:tblCellMar>
            <w:top w:w="0" w:type="dxa"/>
            <w:left w:w="0" w:type="dxa"/>
            <w:bottom w:w="0" w:type="dxa"/>
            <w:right w:w="0" w:type="dxa"/>
          </w:tblCellMar>
        </w:tblPrEx>
        <w:trPr>
          <w:trHeight w:val="285" w:hRule="atLeast"/>
        </w:trPr>
        <w:tc>
          <w:tcPr>
            <w:tcW w:w="8295" w:type="dxa"/>
            <w:tcBorders>
              <w:left w:val="single" w:color="auto" w:sz="4" w:space="0"/>
              <w:bottom w:val="single" w:color="auto" w:sz="4" w:space="0"/>
              <w:right w:val="single" w:color="auto" w:sz="4" w:space="0"/>
            </w:tcBorders>
            <w:tcMar>
              <w:top w:w="15" w:type="dxa"/>
              <w:left w:w="15" w:type="dxa"/>
              <w:bottom w:w="0" w:type="dxa"/>
              <w:right w:w="15" w:type="dxa"/>
            </w:tcMar>
            <w:vAlign w:val="center"/>
          </w:tcPr>
          <w:p w14:paraId="083718C3">
            <w:pPr>
              <w:jc w:val="right"/>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指导教师（签名）：</w:t>
            </w:r>
            <w:r>
              <w:rPr>
                <w:rFonts w:ascii="仿宋_GB2312" w:eastAsia="仿宋_GB2312"/>
                <w:b/>
                <w:bCs/>
                <w:color w:val="000000" w:themeColor="text1"/>
                <w:sz w:val="28"/>
                <w14:textFill>
                  <w14:solidFill>
                    <w14:schemeClr w14:val="tx1"/>
                  </w14:solidFill>
                </w14:textFill>
              </w:rPr>
              <w:t xml:space="preserve">                 </w:t>
            </w:r>
            <w:r>
              <w:rPr>
                <w:rFonts w:hint="eastAsia" w:ascii="仿宋_GB2312" w:eastAsia="仿宋_GB2312"/>
                <w:b/>
                <w:bCs/>
                <w:color w:val="000000" w:themeColor="text1"/>
                <w:sz w:val="28"/>
                <w14:textFill>
                  <w14:solidFill>
                    <w14:schemeClr w14:val="tx1"/>
                  </w14:solidFill>
                </w14:textFill>
              </w:rPr>
              <w:t>年</w:t>
            </w:r>
            <w:r>
              <w:rPr>
                <w:rFonts w:ascii="仿宋_GB2312" w:eastAsia="仿宋_GB2312"/>
                <w:b/>
                <w:bCs/>
                <w:color w:val="000000" w:themeColor="text1"/>
                <w:sz w:val="28"/>
                <w14:textFill>
                  <w14:solidFill>
                    <w14:schemeClr w14:val="tx1"/>
                  </w14:solidFill>
                </w14:textFill>
              </w:rPr>
              <w:t xml:space="preserve">  </w:t>
            </w:r>
            <w:r>
              <w:rPr>
                <w:rFonts w:hint="eastAsia" w:ascii="仿宋_GB2312" w:eastAsia="仿宋_GB2312"/>
                <w:b/>
                <w:bCs/>
                <w:color w:val="000000" w:themeColor="text1"/>
                <w:sz w:val="28"/>
                <w14:textFill>
                  <w14:solidFill>
                    <w14:schemeClr w14:val="tx1"/>
                  </w14:solidFill>
                </w14:textFill>
              </w:rPr>
              <w:t>月</w:t>
            </w:r>
            <w:r>
              <w:rPr>
                <w:rFonts w:ascii="仿宋_GB2312" w:eastAsia="仿宋_GB2312"/>
                <w:b/>
                <w:bCs/>
                <w:color w:val="000000" w:themeColor="text1"/>
                <w:sz w:val="28"/>
                <w14:textFill>
                  <w14:solidFill>
                    <w14:schemeClr w14:val="tx1"/>
                  </w14:solidFill>
                </w14:textFill>
              </w:rPr>
              <w:t xml:space="preserve">  </w:t>
            </w:r>
            <w:r>
              <w:rPr>
                <w:rFonts w:hint="eastAsia" w:ascii="仿宋_GB2312" w:eastAsia="仿宋_GB2312"/>
                <w:b/>
                <w:bCs/>
                <w:color w:val="000000" w:themeColor="text1"/>
                <w:sz w:val="28"/>
                <w14:textFill>
                  <w14:solidFill>
                    <w14:schemeClr w14:val="tx1"/>
                  </w14:solidFill>
                </w14:textFill>
              </w:rPr>
              <w:t>日</w:t>
            </w:r>
          </w:p>
        </w:tc>
      </w:tr>
      <w:tr w14:paraId="711FE182">
        <w:tblPrEx>
          <w:tblCellMar>
            <w:top w:w="0" w:type="dxa"/>
            <w:left w:w="0" w:type="dxa"/>
            <w:bottom w:w="0" w:type="dxa"/>
            <w:right w:w="0" w:type="dxa"/>
          </w:tblCellMar>
        </w:tblPrEx>
        <w:trPr>
          <w:trHeight w:val="285" w:hRule="atLeast"/>
        </w:trPr>
        <w:tc>
          <w:tcPr>
            <w:tcW w:w="8295" w:type="dxa"/>
            <w:tcBorders>
              <w:top w:val="single" w:color="auto" w:sz="4" w:space="0"/>
              <w:left w:val="single" w:color="auto" w:sz="4" w:space="0"/>
              <w:right w:val="single" w:color="auto" w:sz="4" w:space="0"/>
            </w:tcBorders>
            <w:tcMar>
              <w:top w:w="15" w:type="dxa"/>
              <w:left w:w="15" w:type="dxa"/>
              <w:bottom w:w="0" w:type="dxa"/>
              <w:right w:w="15" w:type="dxa"/>
            </w:tcMar>
            <w:vAlign w:val="center"/>
          </w:tcPr>
          <w:p w14:paraId="178305D7">
            <w:pPr>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学院推荐意见：</w:t>
            </w:r>
          </w:p>
        </w:tc>
      </w:tr>
      <w:tr w14:paraId="7434ACF5">
        <w:tblPrEx>
          <w:tblCellMar>
            <w:top w:w="0" w:type="dxa"/>
            <w:left w:w="0" w:type="dxa"/>
            <w:bottom w:w="0" w:type="dxa"/>
            <w:right w:w="0" w:type="dxa"/>
          </w:tblCellMar>
        </w:tblPrEx>
        <w:trPr>
          <w:cantSplit/>
          <w:trHeight w:val="1500" w:hRule="atLeast"/>
        </w:trPr>
        <w:tc>
          <w:tcPr>
            <w:tcW w:w="8295" w:type="dxa"/>
            <w:tcBorders>
              <w:left w:val="single" w:color="auto" w:sz="4" w:space="0"/>
              <w:right w:val="single" w:color="auto" w:sz="4" w:space="0"/>
            </w:tcBorders>
            <w:tcMar>
              <w:top w:w="15" w:type="dxa"/>
              <w:left w:w="15" w:type="dxa"/>
              <w:bottom w:w="0" w:type="dxa"/>
              <w:right w:w="15" w:type="dxa"/>
            </w:tcMar>
            <w:vAlign w:val="center"/>
          </w:tcPr>
          <w:p w14:paraId="477CA434">
            <w:pPr>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　</w:t>
            </w:r>
          </w:p>
        </w:tc>
      </w:tr>
      <w:tr w14:paraId="53231288">
        <w:tblPrEx>
          <w:tblCellMar>
            <w:top w:w="0" w:type="dxa"/>
            <w:left w:w="0" w:type="dxa"/>
            <w:bottom w:w="0" w:type="dxa"/>
            <w:right w:w="0" w:type="dxa"/>
          </w:tblCellMar>
        </w:tblPrEx>
        <w:trPr>
          <w:trHeight w:val="285" w:hRule="atLeast"/>
        </w:trPr>
        <w:tc>
          <w:tcPr>
            <w:tcW w:w="8295" w:type="dxa"/>
            <w:tcBorders>
              <w:left w:val="single" w:color="auto" w:sz="4" w:space="0"/>
              <w:bottom w:val="single" w:color="auto" w:sz="4" w:space="0"/>
              <w:right w:val="single" w:color="auto" w:sz="4" w:space="0"/>
            </w:tcBorders>
            <w:tcMar>
              <w:top w:w="15" w:type="dxa"/>
              <w:left w:w="15" w:type="dxa"/>
              <w:bottom w:w="0" w:type="dxa"/>
              <w:right w:w="15" w:type="dxa"/>
            </w:tcMar>
            <w:vAlign w:val="center"/>
          </w:tcPr>
          <w:p w14:paraId="16F02199">
            <w:pPr>
              <w:jc w:val="right"/>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主管院长签名：</w:t>
            </w:r>
            <w:r>
              <w:rPr>
                <w:rFonts w:ascii="仿宋_GB2312" w:eastAsia="仿宋_GB2312"/>
                <w:b/>
                <w:bCs/>
                <w:color w:val="000000" w:themeColor="text1"/>
                <w:sz w:val="28"/>
                <w14:textFill>
                  <w14:solidFill>
                    <w14:schemeClr w14:val="tx1"/>
                  </w14:solidFill>
                </w14:textFill>
              </w:rPr>
              <w:t xml:space="preserve">                  </w:t>
            </w:r>
            <w:r>
              <w:rPr>
                <w:rFonts w:hint="eastAsia" w:ascii="仿宋_GB2312" w:eastAsia="仿宋_GB2312"/>
                <w:b/>
                <w:bCs/>
                <w:color w:val="000000" w:themeColor="text1"/>
                <w:sz w:val="28"/>
                <w14:textFill>
                  <w14:solidFill>
                    <w14:schemeClr w14:val="tx1"/>
                  </w14:solidFill>
                </w14:textFill>
              </w:rPr>
              <w:t>年</w:t>
            </w:r>
            <w:r>
              <w:rPr>
                <w:rFonts w:ascii="仿宋_GB2312" w:eastAsia="仿宋_GB2312"/>
                <w:b/>
                <w:bCs/>
                <w:color w:val="000000" w:themeColor="text1"/>
                <w:sz w:val="28"/>
                <w14:textFill>
                  <w14:solidFill>
                    <w14:schemeClr w14:val="tx1"/>
                  </w14:solidFill>
                </w14:textFill>
              </w:rPr>
              <w:t xml:space="preserve">  </w:t>
            </w:r>
            <w:r>
              <w:rPr>
                <w:rFonts w:hint="eastAsia" w:ascii="仿宋_GB2312" w:eastAsia="仿宋_GB2312"/>
                <w:b/>
                <w:bCs/>
                <w:color w:val="000000" w:themeColor="text1"/>
                <w:sz w:val="28"/>
                <w14:textFill>
                  <w14:solidFill>
                    <w14:schemeClr w14:val="tx1"/>
                  </w14:solidFill>
                </w14:textFill>
              </w:rPr>
              <w:t>月</w:t>
            </w:r>
            <w:r>
              <w:rPr>
                <w:rFonts w:ascii="仿宋_GB2312" w:eastAsia="仿宋_GB2312"/>
                <w:b/>
                <w:bCs/>
                <w:color w:val="000000" w:themeColor="text1"/>
                <w:sz w:val="28"/>
                <w14:textFill>
                  <w14:solidFill>
                    <w14:schemeClr w14:val="tx1"/>
                  </w14:solidFill>
                </w14:textFill>
              </w:rPr>
              <w:t xml:space="preserve">  </w:t>
            </w:r>
            <w:r>
              <w:rPr>
                <w:rFonts w:hint="eastAsia" w:ascii="仿宋_GB2312" w:eastAsia="仿宋_GB2312"/>
                <w:b/>
                <w:bCs/>
                <w:color w:val="000000" w:themeColor="text1"/>
                <w:sz w:val="28"/>
                <w14:textFill>
                  <w14:solidFill>
                    <w14:schemeClr w14:val="tx1"/>
                  </w14:solidFill>
                </w14:textFill>
              </w:rPr>
              <w:t>日</w:t>
            </w:r>
          </w:p>
        </w:tc>
      </w:tr>
      <w:tr w14:paraId="278ED36C">
        <w:tblPrEx>
          <w:tblCellMar>
            <w:top w:w="0" w:type="dxa"/>
            <w:left w:w="0" w:type="dxa"/>
            <w:bottom w:w="0" w:type="dxa"/>
            <w:right w:w="0" w:type="dxa"/>
          </w:tblCellMar>
        </w:tblPrEx>
        <w:trPr>
          <w:trHeight w:val="285" w:hRule="atLeast"/>
        </w:trPr>
        <w:tc>
          <w:tcPr>
            <w:tcW w:w="8295" w:type="dxa"/>
            <w:tcBorders>
              <w:top w:val="single" w:color="auto" w:sz="4" w:space="0"/>
              <w:left w:val="single" w:color="auto" w:sz="4" w:space="0"/>
              <w:right w:val="single" w:color="auto" w:sz="4" w:space="0"/>
            </w:tcBorders>
            <w:tcMar>
              <w:top w:w="15" w:type="dxa"/>
              <w:left w:w="15" w:type="dxa"/>
              <w:bottom w:w="0" w:type="dxa"/>
              <w:right w:w="15" w:type="dxa"/>
            </w:tcMar>
            <w:vAlign w:val="center"/>
          </w:tcPr>
          <w:p w14:paraId="0EC5240D">
            <w:pPr>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学校专家评审意见：</w:t>
            </w:r>
          </w:p>
        </w:tc>
      </w:tr>
      <w:tr w14:paraId="13A8CE25">
        <w:tblPrEx>
          <w:tblCellMar>
            <w:top w:w="0" w:type="dxa"/>
            <w:left w:w="0" w:type="dxa"/>
            <w:bottom w:w="0" w:type="dxa"/>
            <w:right w:w="0" w:type="dxa"/>
          </w:tblCellMar>
        </w:tblPrEx>
        <w:trPr>
          <w:trHeight w:val="2415" w:hRule="atLeast"/>
        </w:trPr>
        <w:tc>
          <w:tcPr>
            <w:tcW w:w="8295" w:type="dxa"/>
            <w:tcBorders>
              <w:left w:val="single" w:color="auto" w:sz="4" w:space="0"/>
              <w:right w:val="single" w:color="auto" w:sz="4" w:space="0"/>
            </w:tcBorders>
            <w:tcMar>
              <w:top w:w="15" w:type="dxa"/>
              <w:left w:w="15" w:type="dxa"/>
              <w:bottom w:w="0" w:type="dxa"/>
              <w:right w:w="15" w:type="dxa"/>
            </w:tcMar>
            <w:vAlign w:val="center"/>
          </w:tcPr>
          <w:p w14:paraId="19BCFC78">
            <w:pPr>
              <w:rPr>
                <w:rFonts w:ascii="仿宋_GB2312" w:hAnsi="宋体" w:eastAsia="仿宋_GB2312"/>
                <w:b/>
                <w:bCs/>
                <w:color w:val="000000" w:themeColor="text1"/>
                <w:sz w:val="28"/>
                <w14:textFill>
                  <w14:solidFill>
                    <w14:schemeClr w14:val="tx1"/>
                  </w14:solidFill>
                </w14:textFill>
              </w:rPr>
            </w:pPr>
            <w:r>
              <w:rPr>
                <w:rFonts w:ascii="仿宋_GB2312" w:eastAsia="仿宋_GB2312"/>
                <w:b/>
                <w:bCs/>
                <w:color w:val="000000" w:themeColor="text1"/>
                <w:sz w:val="28"/>
                <w14:textFill>
                  <w14:solidFill>
                    <w14:schemeClr w14:val="tx1"/>
                  </w14:solidFill>
                </w14:textFill>
              </w:rPr>
              <w:t>　</w:t>
            </w:r>
          </w:p>
        </w:tc>
      </w:tr>
      <w:tr w14:paraId="140DE36C">
        <w:tblPrEx>
          <w:tblCellMar>
            <w:top w:w="0" w:type="dxa"/>
            <w:left w:w="0" w:type="dxa"/>
            <w:bottom w:w="0" w:type="dxa"/>
            <w:right w:w="0" w:type="dxa"/>
          </w:tblCellMar>
        </w:tblPrEx>
        <w:trPr>
          <w:trHeight w:val="285" w:hRule="atLeast"/>
        </w:trPr>
        <w:tc>
          <w:tcPr>
            <w:tcW w:w="8295" w:type="dxa"/>
            <w:tcBorders>
              <w:left w:val="single" w:color="auto" w:sz="4" w:space="0"/>
              <w:bottom w:val="single" w:color="auto" w:sz="4" w:space="0"/>
              <w:right w:val="single" w:color="auto" w:sz="4" w:space="0"/>
            </w:tcBorders>
            <w:tcMar>
              <w:top w:w="15" w:type="dxa"/>
              <w:left w:w="15" w:type="dxa"/>
              <w:bottom w:w="0" w:type="dxa"/>
              <w:right w:w="15" w:type="dxa"/>
            </w:tcMar>
            <w:vAlign w:val="center"/>
          </w:tcPr>
          <w:p w14:paraId="4FEE8A6B">
            <w:pPr>
              <w:jc w:val="right"/>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组长签名：</w:t>
            </w:r>
            <w:r>
              <w:rPr>
                <w:rFonts w:ascii="仿宋_GB2312" w:eastAsia="仿宋_GB2312"/>
                <w:b/>
                <w:bCs/>
                <w:color w:val="000000" w:themeColor="text1"/>
                <w:sz w:val="28"/>
                <w14:textFill>
                  <w14:solidFill>
                    <w14:schemeClr w14:val="tx1"/>
                  </w14:solidFill>
                </w14:textFill>
              </w:rPr>
              <w:t xml:space="preserve">                 </w:t>
            </w:r>
            <w:r>
              <w:rPr>
                <w:rFonts w:hint="eastAsia" w:ascii="仿宋_GB2312" w:eastAsia="仿宋_GB2312"/>
                <w:b/>
                <w:bCs/>
                <w:color w:val="000000" w:themeColor="text1"/>
                <w:sz w:val="28"/>
                <w14:textFill>
                  <w14:solidFill>
                    <w14:schemeClr w14:val="tx1"/>
                  </w14:solidFill>
                </w14:textFill>
              </w:rPr>
              <w:t>年</w:t>
            </w:r>
            <w:r>
              <w:rPr>
                <w:rFonts w:ascii="仿宋_GB2312" w:eastAsia="仿宋_GB2312"/>
                <w:b/>
                <w:bCs/>
                <w:color w:val="000000" w:themeColor="text1"/>
                <w:sz w:val="28"/>
                <w14:textFill>
                  <w14:solidFill>
                    <w14:schemeClr w14:val="tx1"/>
                  </w14:solidFill>
                </w14:textFill>
              </w:rPr>
              <w:t xml:space="preserve">  </w:t>
            </w:r>
            <w:r>
              <w:rPr>
                <w:rFonts w:hint="eastAsia" w:ascii="仿宋_GB2312" w:eastAsia="仿宋_GB2312"/>
                <w:b/>
                <w:bCs/>
                <w:color w:val="000000" w:themeColor="text1"/>
                <w:sz w:val="28"/>
                <w14:textFill>
                  <w14:solidFill>
                    <w14:schemeClr w14:val="tx1"/>
                  </w14:solidFill>
                </w14:textFill>
              </w:rPr>
              <w:t>月</w:t>
            </w:r>
            <w:r>
              <w:rPr>
                <w:rFonts w:ascii="仿宋_GB2312" w:eastAsia="仿宋_GB2312"/>
                <w:b/>
                <w:bCs/>
                <w:color w:val="000000" w:themeColor="text1"/>
                <w:sz w:val="28"/>
                <w14:textFill>
                  <w14:solidFill>
                    <w14:schemeClr w14:val="tx1"/>
                  </w14:solidFill>
                </w14:textFill>
              </w:rPr>
              <w:t xml:space="preserve">  </w:t>
            </w:r>
            <w:r>
              <w:rPr>
                <w:rFonts w:hint="eastAsia" w:ascii="仿宋_GB2312" w:eastAsia="仿宋_GB2312"/>
                <w:b/>
                <w:bCs/>
                <w:color w:val="000000" w:themeColor="text1"/>
                <w:sz w:val="28"/>
                <w14:textFill>
                  <w14:solidFill>
                    <w14:schemeClr w14:val="tx1"/>
                  </w14:solidFill>
                </w14:textFill>
              </w:rPr>
              <w:t>日</w:t>
            </w:r>
          </w:p>
        </w:tc>
      </w:tr>
      <w:tr w14:paraId="642F23F3">
        <w:tblPrEx>
          <w:tblCellMar>
            <w:top w:w="0" w:type="dxa"/>
            <w:left w:w="0" w:type="dxa"/>
            <w:bottom w:w="0" w:type="dxa"/>
            <w:right w:w="0" w:type="dxa"/>
          </w:tblCellMar>
        </w:tblPrEx>
        <w:trPr>
          <w:trHeight w:val="285" w:hRule="atLeast"/>
        </w:trPr>
        <w:tc>
          <w:tcPr>
            <w:tcW w:w="8295" w:type="dxa"/>
            <w:tcBorders>
              <w:top w:val="single" w:color="auto" w:sz="4" w:space="0"/>
              <w:left w:val="single" w:color="auto" w:sz="4" w:space="0"/>
              <w:right w:val="single" w:color="auto" w:sz="4" w:space="0"/>
            </w:tcBorders>
            <w:tcMar>
              <w:top w:w="15" w:type="dxa"/>
              <w:left w:w="15" w:type="dxa"/>
              <w:bottom w:w="0" w:type="dxa"/>
              <w:right w:w="15" w:type="dxa"/>
            </w:tcMar>
            <w:vAlign w:val="center"/>
          </w:tcPr>
          <w:p w14:paraId="2454ED9E">
            <w:pPr>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学校认定意见及批准经费：</w:t>
            </w:r>
          </w:p>
        </w:tc>
      </w:tr>
      <w:tr w14:paraId="65BF97CA">
        <w:tblPrEx>
          <w:tblCellMar>
            <w:top w:w="0" w:type="dxa"/>
            <w:left w:w="0" w:type="dxa"/>
            <w:bottom w:w="0" w:type="dxa"/>
            <w:right w:w="0" w:type="dxa"/>
          </w:tblCellMar>
        </w:tblPrEx>
        <w:trPr>
          <w:trHeight w:val="1839" w:hRule="atLeast"/>
        </w:trPr>
        <w:tc>
          <w:tcPr>
            <w:tcW w:w="8295" w:type="dxa"/>
            <w:tcBorders>
              <w:left w:val="single" w:color="auto" w:sz="4" w:space="0"/>
              <w:right w:val="single" w:color="auto" w:sz="4" w:space="0"/>
            </w:tcBorders>
            <w:tcMar>
              <w:top w:w="15" w:type="dxa"/>
              <w:left w:w="15" w:type="dxa"/>
              <w:bottom w:w="0" w:type="dxa"/>
              <w:right w:w="15" w:type="dxa"/>
            </w:tcMar>
            <w:vAlign w:val="center"/>
          </w:tcPr>
          <w:p w14:paraId="5B0B3271">
            <w:pPr>
              <w:rPr>
                <w:rFonts w:ascii="仿宋_GB2312" w:hAnsi="宋体" w:eastAsia="仿宋_GB2312"/>
                <w:b/>
                <w:bCs/>
                <w:color w:val="000000" w:themeColor="text1"/>
                <w:sz w:val="28"/>
                <w14:textFill>
                  <w14:solidFill>
                    <w14:schemeClr w14:val="tx1"/>
                  </w14:solidFill>
                </w14:textFill>
              </w:rPr>
            </w:pPr>
            <w:r>
              <w:rPr>
                <w:rFonts w:ascii="仿宋_GB2312" w:eastAsia="仿宋_GB2312"/>
                <w:b/>
                <w:bCs/>
                <w:color w:val="000000" w:themeColor="text1"/>
                <w:sz w:val="28"/>
                <w14:textFill>
                  <w14:solidFill>
                    <w14:schemeClr w14:val="tx1"/>
                  </w14:solidFill>
                </w14:textFill>
              </w:rPr>
              <w:t>　</w:t>
            </w:r>
          </w:p>
        </w:tc>
      </w:tr>
      <w:tr w14:paraId="473AEEB3">
        <w:tblPrEx>
          <w:tblCellMar>
            <w:top w:w="0" w:type="dxa"/>
            <w:left w:w="0" w:type="dxa"/>
            <w:bottom w:w="0" w:type="dxa"/>
            <w:right w:w="0" w:type="dxa"/>
          </w:tblCellMar>
        </w:tblPrEx>
        <w:trPr>
          <w:trHeight w:val="285" w:hRule="atLeast"/>
        </w:trPr>
        <w:tc>
          <w:tcPr>
            <w:tcW w:w="8295" w:type="dxa"/>
            <w:tcBorders>
              <w:left w:val="single" w:color="auto" w:sz="4" w:space="0"/>
              <w:bottom w:val="single" w:color="auto" w:sz="4" w:space="0"/>
              <w:right w:val="single" w:color="auto" w:sz="4" w:space="0"/>
            </w:tcBorders>
            <w:tcMar>
              <w:top w:w="15" w:type="dxa"/>
              <w:left w:w="15" w:type="dxa"/>
              <w:bottom w:w="0" w:type="dxa"/>
              <w:right w:w="15" w:type="dxa"/>
            </w:tcMar>
            <w:vAlign w:val="center"/>
          </w:tcPr>
          <w:p w14:paraId="401194E2">
            <w:pPr>
              <w:jc w:val="right"/>
              <w:rPr>
                <w:rFonts w:ascii="仿宋_GB2312" w:hAnsi="宋体" w:eastAsia="仿宋_GB2312"/>
                <w:b/>
                <w:bCs/>
                <w:color w:val="000000" w:themeColor="text1"/>
                <w:sz w:val="28"/>
                <w14:textFill>
                  <w14:solidFill>
                    <w14:schemeClr w14:val="tx1"/>
                  </w14:solidFill>
                </w14:textFill>
              </w:rPr>
            </w:pPr>
            <w:r>
              <w:rPr>
                <w:rFonts w:ascii="仿宋_GB2312" w:eastAsia="仿宋_GB2312"/>
                <w:b/>
                <w:bCs/>
                <w:color w:val="000000" w:themeColor="text1"/>
                <w:sz w:val="28"/>
                <w14:textFill>
                  <w14:solidFill>
                    <w14:schemeClr w14:val="tx1"/>
                  </w14:solidFill>
                </w14:textFill>
              </w:rPr>
              <w:t xml:space="preserve">    学校负责人签名：                年  月  日 </w:t>
            </w:r>
          </w:p>
        </w:tc>
      </w:tr>
    </w:tbl>
    <w:p w14:paraId="6587C0B4">
      <w:pPr>
        <w:rPr>
          <w:color w:val="000000" w:themeColor="text1"/>
          <w14:textFill>
            <w14:solidFill>
              <w14:schemeClr w14:val="tx1"/>
            </w14:solidFill>
          </w14:textFill>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41F0EB"/>
    <w:multiLevelType w:val="singleLevel"/>
    <w:tmpl w:val="9A41F0EB"/>
    <w:lvl w:ilvl="0" w:tentative="0">
      <w:start w:val="1"/>
      <w:numFmt w:val="decimal"/>
      <w:lvlText w:val="%1."/>
      <w:lvlJc w:val="left"/>
      <w:pPr>
        <w:tabs>
          <w:tab w:val="left" w:pos="312"/>
        </w:tabs>
      </w:pPr>
    </w:lvl>
  </w:abstractNum>
  <w:abstractNum w:abstractNumId="1">
    <w:nsid w:val="AC80F32C"/>
    <w:multiLevelType w:val="singleLevel"/>
    <w:tmpl w:val="AC80F32C"/>
    <w:lvl w:ilvl="0" w:tentative="0">
      <w:start w:val="1"/>
      <w:numFmt w:val="decimal"/>
      <w:lvlText w:val="%1."/>
      <w:lvlJc w:val="left"/>
      <w:pPr>
        <w:tabs>
          <w:tab w:val="left" w:pos="312"/>
        </w:tabs>
      </w:pPr>
    </w:lvl>
  </w:abstractNum>
  <w:abstractNum w:abstractNumId="2">
    <w:nsid w:val="D595F4F5"/>
    <w:multiLevelType w:val="singleLevel"/>
    <w:tmpl w:val="D595F4F5"/>
    <w:lvl w:ilvl="0" w:tentative="0">
      <w:start w:val="1"/>
      <w:numFmt w:val="decimal"/>
      <w:lvlText w:val="%1."/>
      <w:lvlJc w:val="left"/>
      <w:pPr>
        <w:tabs>
          <w:tab w:val="left" w:pos="312"/>
        </w:tabs>
      </w:pPr>
    </w:lvl>
  </w:abstractNum>
  <w:abstractNum w:abstractNumId="3">
    <w:nsid w:val="444E49C4"/>
    <w:multiLevelType w:val="singleLevel"/>
    <w:tmpl w:val="444E49C4"/>
    <w:lvl w:ilvl="0" w:tentative="0">
      <w:start w:val="1"/>
      <w:numFmt w:val="decimal"/>
      <w:lvlText w:val="%1."/>
      <w:lvlJc w:val="left"/>
      <w:pPr>
        <w:tabs>
          <w:tab w:val="left" w:pos="312"/>
        </w:tabs>
      </w:pPr>
    </w:lvl>
  </w:abstractNum>
  <w:abstractNum w:abstractNumId="4">
    <w:nsid w:val="4E682DED"/>
    <w:multiLevelType w:val="multilevel"/>
    <w:tmpl w:val="4E682DED"/>
    <w:lvl w:ilvl="0" w:tentative="0">
      <w:start w:val="1"/>
      <w:numFmt w:val="japaneseCounting"/>
      <w:lvlText w:val="（%1）"/>
      <w:lvlJc w:val="left"/>
      <w:pPr>
        <w:ind w:left="885" w:hanging="885"/>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64C45746"/>
    <w:multiLevelType w:val="singleLevel"/>
    <w:tmpl w:val="64C45746"/>
    <w:lvl w:ilvl="0" w:tentative="0">
      <w:start w:val="1"/>
      <w:numFmt w:val="decimal"/>
      <w:lvlText w:val="%1."/>
      <w:lvlJc w:val="left"/>
      <w:pPr>
        <w:tabs>
          <w:tab w:val="left" w:pos="312"/>
        </w:tabs>
      </w:pPr>
    </w:lvl>
  </w:abstractNum>
  <w:num w:numId="1">
    <w:abstractNumId w:val="4"/>
  </w:num>
  <w:num w:numId="2">
    <w:abstractNumId w:val="1"/>
  </w:num>
  <w:num w:numId="3">
    <w:abstractNumId w:val="5"/>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JkNThmZDJiYTJiYWI3MmJiZmM3NjFlZDU0MzE2MDAifQ=="/>
  </w:docVars>
  <w:rsids>
    <w:rsidRoot w:val="001E419B"/>
    <w:rsid w:val="00021B09"/>
    <w:rsid w:val="00043D0F"/>
    <w:rsid w:val="000463F5"/>
    <w:rsid w:val="00085BE4"/>
    <w:rsid w:val="000A23EA"/>
    <w:rsid w:val="000C182F"/>
    <w:rsid w:val="00123B90"/>
    <w:rsid w:val="00195743"/>
    <w:rsid w:val="001A348B"/>
    <w:rsid w:val="001A7023"/>
    <w:rsid w:val="001B1C6B"/>
    <w:rsid w:val="001B4DB7"/>
    <w:rsid w:val="001E419B"/>
    <w:rsid w:val="001E7B12"/>
    <w:rsid w:val="001F7089"/>
    <w:rsid w:val="002125BF"/>
    <w:rsid w:val="00220BB9"/>
    <w:rsid w:val="00277645"/>
    <w:rsid w:val="002846A3"/>
    <w:rsid w:val="002B15CF"/>
    <w:rsid w:val="002F1D9E"/>
    <w:rsid w:val="002F45D7"/>
    <w:rsid w:val="00301F1A"/>
    <w:rsid w:val="00313124"/>
    <w:rsid w:val="00315C75"/>
    <w:rsid w:val="003402A5"/>
    <w:rsid w:val="003712C2"/>
    <w:rsid w:val="00376C95"/>
    <w:rsid w:val="003C60CC"/>
    <w:rsid w:val="003E61F7"/>
    <w:rsid w:val="0040129F"/>
    <w:rsid w:val="00412152"/>
    <w:rsid w:val="00417D7A"/>
    <w:rsid w:val="0042057A"/>
    <w:rsid w:val="00421C69"/>
    <w:rsid w:val="004339DB"/>
    <w:rsid w:val="004A50F8"/>
    <w:rsid w:val="004A5B8C"/>
    <w:rsid w:val="00504DFD"/>
    <w:rsid w:val="00522D91"/>
    <w:rsid w:val="005600E8"/>
    <w:rsid w:val="0059217D"/>
    <w:rsid w:val="005B76FE"/>
    <w:rsid w:val="005E4D33"/>
    <w:rsid w:val="005F0AA0"/>
    <w:rsid w:val="005F254A"/>
    <w:rsid w:val="005F259B"/>
    <w:rsid w:val="0064657C"/>
    <w:rsid w:val="006651C3"/>
    <w:rsid w:val="00673DEF"/>
    <w:rsid w:val="006B1B4A"/>
    <w:rsid w:val="006B4188"/>
    <w:rsid w:val="006D0267"/>
    <w:rsid w:val="006D5506"/>
    <w:rsid w:val="006D681D"/>
    <w:rsid w:val="00720689"/>
    <w:rsid w:val="00774321"/>
    <w:rsid w:val="007A48F4"/>
    <w:rsid w:val="007D13F7"/>
    <w:rsid w:val="008058A4"/>
    <w:rsid w:val="00820E53"/>
    <w:rsid w:val="00822458"/>
    <w:rsid w:val="00824393"/>
    <w:rsid w:val="00847DC6"/>
    <w:rsid w:val="008A0BF3"/>
    <w:rsid w:val="008B64AB"/>
    <w:rsid w:val="008C6AB7"/>
    <w:rsid w:val="008D645F"/>
    <w:rsid w:val="008E1CAB"/>
    <w:rsid w:val="008F07FB"/>
    <w:rsid w:val="00905A7A"/>
    <w:rsid w:val="009148D8"/>
    <w:rsid w:val="009247B1"/>
    <w:rsid w:val="009606E8"/>
    <w:rsid w:val="00972EB6"/>
    <w:rsid w:val="00983427"/>
    <w:rsid w:val="009964FB"/>
    <w:rsid w:val="009A203A"/>
    <w:rsid w:val="009B5E17"/>
    <w:rsid w:val="009C4CEE"/>
    <w:rsid w:val="009E18EB"/>
    <w:rsid w:val="009E39A0"/>
    <w:rsid w:val="00A0021A"/>
    <w:rsid w:val="00A23B3C"/>
    <w:rsid w:val="00A53EB0"/>
    <w:rsid w:val="00A603A6"/>
    <w:rsid w:val="00B10A8A"/>
    <w:rsid w:val="00B477ED"/>
    <w:rsid w:val="00B56A78"/>
    <w:rsid w:val="00B6648D"/>
    <w:rsid w:val="00B83448"/>
    <w:rsid w:val="00B8705A"/>
    <w:rsid w:val="00BA708F"/>
    <w:rsid w:val="00BF44EA"/>
    <w:rsid w:val="00BF495A"/>
    <w:rsid w:val="00C10BE0"/>
    <w:rsid w:val="00C1281C"/>
    <w:rsid w:val="00C219B0"/>
    <w:rsid w:val="00C60488"/>
    <w:rsid w:val="00C70968"/>
    <w:rsid w:val="00C812E4"/>
    <w:rsid w:val="00C81F76"/>
    <w:rsid w:val="00CA007F"/>
    <w:rsid w:val="00CB1F72"/>
    <w:rsid w:val="00CB203D"/>
    <w:rsid w:val="00CB396F"/>
    <w:rsid w:val="00CD6B7A"/>
    <w:rsid w:val="00CE0B78"/>
    <w:rsid w:val="00CF7537"/>
    <w:rsid w:val="00D45D9E"/>
    <w:rsid w:val="00D642A4"/>
    <w:rsid w:val="00DC3A40"/>
    <w:rsid w:val="00DF48B5"/>
    <w:rsid w:val="00E06CA5"/>
    <w:rsid w:val="00E10116"/>
    <w:rsid w:val="00E11FF0"/>
    <w:rsid w:val="00E15E11"/>
    <w:rsid w:val="00E342F6"/>
    <w:rsid w:val="00E6622A"/>
    <w:rsid w:val="00EB58C1"/>
    <w:rsid w:val="00EC7D4E"/>
    <w:rsid w:val="00ED40A3"/>
    <w:rsid w:val="00EF43CF"/>
    <w:rsid w:val="00EF6EA3"/>
    <w:rsid w:val="00F01DD0"/>
    <w:rsid w:val="00F47E40"/>
    <w:rsid w:val="00F96338"/>
    <w:rsid w:val="00FB5412"/>
    <w:rsid w:val="00FC0EE9"/>
    <w:rsid w:val="00FD3008"/>
    <w:rsid w:val="00FF7B4E"/>
    <w:rsid w:val="0AD41AC2"/>
    <w:rsid w:val="10E077C4"/>
    <w:rsid w:val="1C4B6470"/>
    <w:rsid w:val="1CEF0EF8"/>
    <w:rsid w:val="1F772F8B"/>
    <w:rsid w:val="1FDC50EC"/>
    <w:rsid w:val="211F5240"/>
    <w:rsid w:val="21463165"/>
    <w:rsid w:val="31B44D4C"/>
    <w:rsid w:val="38DD2B39"/>
    <w:rsid w:val="3C6F335A"/>
    <w:rsid w:val="3E2060C3"/>
    <w:rsid w:val="41FB71FC"/>
    <w:rsid w:val="489857A5"/>
    <w:rsid w:val="49423962"/>
    <w:rsid w:val="4A3638A4"/>
    <w:rsid w:val="4C8F2D81"/>
    <w:rsid w:val="4E33380D"/>
    <w:rsid w:val="4E662B74"/>
    <w:rsid w:val="4E8D101C"/>
    <w:rsid w:val="506674E3"/>
    <w:rsid w:val="587724E2"/>
    <w:rsid w:val="5DDA1EFF"/>
    <w:rsid w:val="5F7C32D2"/>
    <w:rsid w:val="602C1DFE"/>
    <w:rsid w:val="60A341A3"/>
    <w:rsid w:val="625B42A9"/>
    <w:rsid w:val="64FC04CF"/>
    <w:rsid w:val="65662B84"/>
    <w:rsid w:val="68035EB4"/>
    <w:rsid w:val="6F00742E"/>
    <w:rsid w:val="70A6225D"/>
    <w:rsid w:val="767A0B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Date"/>
    <w:basedOn w:val="1"/>
    <w:next w:val="1"/>
    <w:link w:val="12"/>
    <w:qFormat/>
    <w:uiPriority w:val="0"/>
    <w:pPr>
      <w:ind w:left="100" w:leftChars="2500"/>
    </w:pPr>
    <w:rPr>
      <w:rFonts w:ascii="宋体" w:hAnsi="宋体"/>
      <w:b/>
      <w:sz w:val="32"/>
      <w:szCs w:val="32"/>
    </w:rPr>
  </w:style>
  <w:style w:type="paragraph" w:styleId="4">
    <w:name w:val="Balloon Text"/>
    <w:basedOn w:val="1"/>
    <w:link w:val="16"/>
    <w:qFormat/>
    <w:uiPriority w:val="0"/>
    <w:rPr>
      <w:sz w:val="18"/>
      <w:szCs w:val="18"/>
    </w:rPr>
  </w:style>
  <w:style w:type="paragraph" w:styleId="5">
    <w:name w:val="footer"/>
    <w:basedOn w:val="1"/>
    <w:link w:val="14"/>
    <w:qFormat/>
    <w:uiPriority w:val="0"/>
    <w:pPr>
      <w:tabs>
        <w:tab w:val="center" w:pos="4153"/>
        <w:tab w:val="right" w:pos="8306"/>
      </w:tabs>
      <w:snapToGrid w:val="0"/>
      <w:jc w:val="left"/>
    </w:pPr>
    <w:rPr>
      <w:sz w:val="18"/>
      <w:szCs w:val="18"/>
    </w:rPr>
  </w:style>
  <w:style w:type="paragraph" w:styleId="6">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customStyle="1" w:styleId="12">
    <w:name w:val="日期 字符"/>
    <w:basedOn w:val="10"/>
    <w:link w:val="3"/>
    <w:qFormat/>
    <w:uiPriority w:val="0"/>
    <w:rPr>
      <w:rFonts w:ascii="宋体" w:hAnsi="宋体" w:eastAsia="宋体"/>
      <w:b/>
      <w:kern w:val="2"/>
      <w:sz w:val="32"/>
      <w:szCs w:val="32"/>
      <w:lang w:val="en-US" w:eastAsia="zh-CN" w:bidi="ar-SA"/>
    </w:rPr>
  </w:style>
  <w:style w:type="character" w:customStyle="1" w:styleId="13">
    <w:name w:val="页眉 字符"/>
    <w:basedOn w:val="10"/>
    <w:link w:val="6"/>
    <w:qFormat/>
    <w:uiPriority w:val="0"/>
    <w:rPr>
      <w:kern w:val="2"/>
      <w:sz w:val="18"/>
      <w:szCs w:val="18"/>
    </w:rPr>
  </w:style>
  <w:style w:type="character" w:customStyle="1" w:styleId="14">
    <w:name w:val="页脚 字符"/>
    <w:basedOn w:val="10"/>
    <w:link w:val="5"/>
    <w:qFormat/>
    <w:uiPriority w:val="0"/>
    <w:rPr>
      <w:kern w:val="2"/>
      <w:sz w:val="18"/>
      <w:szCs w:val="18"/>
    </w:rPr>
  </w:style>
  <w:style w:type="paragraph" w:styleId="15">
    <w:name w:val="List Paragraph"/>
    <w:basedOn w:val="1"/>
    <w:qFormat/>
    <w:uiPriority w:val="34"/>
    <w:pPr>
      <w:ind w:firstLine="420" w:firstLineChars="200"/>
    </w:pPr>
  </w:style>
  <w:style w:type="character" w:customStyle="1" w:styleId="16">
    <w:name w:val="批注框文本 字符"/>
    <w:basedOn w:val="10"/>
    <w:link w:val="4"/>
    <w:qFormat/>
    <w:uiPriority w:val="0"/>
    <w:rPr>
      <w:kern w:val="2"/>
      <w:sz w:val="18"/>
      <w:szCs w:val="18"/>
    </w:rPr>
  </w:style>
  <w:style w:type="character" w:customStyle="1" w:styleId="17">
    <w:name w:val="nlkfqirnlfjer1dfgzxcyiuro"/>
    <w:basedOn w:val="10"/>
    <w:qFormat/>
    <w:uiPriority w:val="0"/>
  </w:style>
  <w:style w:type="character" w:customStyle="1" w:styleId="18">
    <w:name w:val="nlkfqirnlfjerldfgzxcyiuro"/>
    <w:basedOn w:val="1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23</Pages>
  <Words>9808</Words>
  <Characters>10228</Characters>
  <Lines>17</Lines>
  <Paragraphs>17</Paragraphs>
  <TotalTime>1513</TotalTime>
  <ScaleCrop>false</ScaleCrop>
  <LinksUpToDate>false</LinksUpToDate>
  <CharactersWithSpaces>10602</CharactersWithSpaces>
  <Application>WPS Office_12.1.0.23122_F1E327BC-269C-435d-A152-05C5408002CA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2023-10-31T01:23:00Z</dcterms:created>
  <dc:creator>User</dc:creator>
  <cp:lastModifiedBy>沈孙霖</cp:lastModifiedBy>
  <dcterms:modified xsi:type="dcterms:W3CDTF">2025-12-26T14:08:26Z</dcterms:modified>
  <dc:title>四川大学</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2052-12.1.0.23122</vt:lpwstr>
  </property>
  <property fmtid="{D5CDD505-2E9C-101B-9397-08002B2CF9AE}" pid="3" name="ICV">
    <vt:lpwstr>935A6CB90EE04C95A09044D46C75CFFB_12</vt:lpwstr>
  </property>
  <property fmtid="{D5CDD505-2E9C-101B-9397-08002B2CF9AE}" pid="4" name="KSOTemplateDocerSaveRecord">
    <vt:lpwstr>eyJoZGlkIjoiNTBjODIyNjY4MzljZDg3Y2VmODQ3MjI5Njk3ZDAxNzkiLCJ1c2VySWQiOiIxNzU2OTI2ODIwIn0=</vt:lpwstr>
  </property>
</Properties>
</file>