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ヒラギノ丸ゴ ProN" w:hAnsi="ヒラギノ丸ゴ ProN" w:eastAsia="ヒラギノ丸ゴ ProN"/>
        </w:rPr>
      </w:pPr>
      <w:r>
        <w:rPr>
          <w:rFonts w:eastAsia="ヒラギノ丸ゴ ProN" w:ascii="ヒラギノ丸ゴ ProN" w:hAnsi="ヒラギノ丸ゴ ProN"/>
        </w:rPr>
        <mc:AlternateContent>
          <mc:Choice Requires="wpg">
            <w:drawing>
              <wp:anchor behindDoc="1" distT="6350" distB="7620" distL="6350" distR="6350" simplePos="0" locked="0" layoutInCell="0" allowOverlap="1" relativeHeight="2">
                <wp:simplePos x="0" y="0"/>
                <wp:positionH relativeFrom="page">
                  <wp:posOffset>398780</wp:posOffset>
                </wp:positionH>
                <wp:positionV relativeFrom="page">
                  <wp:posOffset>774700</wp:posOffset>
                </wp:positionV>
                <wp:extent cx="6763385" cy="9143365"/>
                <wp:effectExtent l="0" t="0" r="0" b="0"/>
                <wp:wrapNone/>
                <wp:docPr id="1" name="グループ化 1073741830" descr="グループ 119"/>
                <a:graphic xmlns:a="http://schemas.openxmlformats.org/drawingml/2006/main">
                  <a:graphicData uri="http://schemas.microsoft.com/office/word/2010/wordprocessingGroup">
                    <wpg:wgp>
                      <wpg:cNvGrpSpPr/>
                      <wpg:grpSpPr>
                        <a:xfrm>
                          <a:off x="0" y="0"/>
                          <a:ext cx="6762600" cy="9142560"/>
                          <a:chOff x="398880" y="774720"/>
                          <a:chExt cx="6762600" cy="9142560"/>
                        </a:xfrm>
                      </wpg:grpSpPr>
                      <wps:wsp>
                        <wps:cNvSpPr/>
                        <wps:spPr>
                          <a:xfrm>
                            <a:off x="0" y="7214400"/>
                            <a:ext cx="6762600" cy="140400"/>
                          </a:xfrm>
                          <a:prstGeom prst="rect">
                            <a:avLst/>
                          </a:prstGeom>
                          <a:solidFill>
                            <a:schemeClr val="accent1"/>
                          </a:solidFill>
                          <a:ln w="12700">
                            <a:noFill/>
                          </a:ln>
                        </wps:spPr>
                        <wps:style>
                          <a:lnRef idx="0"/>
                          <a:fillRef idx="0"/>
                          <a:effectRef idx="0"/>
                          <a:fontRef idx="minor"/>
                        </wps:style>
                        <wps:bodyPr/>
                      </wps:wsp>
                      <wpg:grpSp>
                        <wpg:cNvGrpSpPr/>
                        <wpg:grpSpPr>
                          <a:xfrm>
                            <a:off x="0" y="7336080"/>
                            <a:ext cx="6762600" cy="1806480"/>
                          </a:xfrm>
                        </wpg:grpSpPr>
                        <wps:wsp>
                          <wps:cNvSpPr/>
                          <wps:spPr>
                            <a:xfrm>
                              <a:off x="0" y="0"/>
                              <a:ext cx="6762600" cy="1806480"/>
                            </a:xfrm>
                            <a:prstGeom prst="rect">
                              <a:avLst/>
                            </a:prstGeom>
                            <a:solidFill>
                              <a:srgbClr val="e7e6e6"/>
                            </a:solidFill>
                            <a:ln w="12700">
                              <a:noFill/>
                            </a:ln>
                          </wps:spPr>
                          <wps:style>
                            <a:lnRef idx="0"/>
                            <a:fillRef idx="0"/>
                            <a:effectRef idx="0"/>
                            <a:fontRef idx="minor"/>
                          </wps:style>
                          <wps:bodyPr/>
                        </wps:wsp>
                        <wps:wsp>
                          <wps:cNvSpPr/>
                          <wps:spPr>
                            <a:xfrm>
                              <a:off x="274320" y="0"/>
                              <a:ext cx="6213960" cy="1532160"/>
                            </a:xfrm>
                            <a:prstGeom prst="rect">
                              <a:avLst/>
                            </a:prstGeom>
                            <a:noFill/>
                            <a:ln w="12700">
                              <a:noFill/>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40"/>
                                    <w:spacing w:val="0"/>
                                    <w:sz w:val="40"/>
                                    <w:szCs w:val="40"/>
                                    <w:b w:val="false"/>
                                    <w:bCs w:val="false"/>
                                    <w:i w:val="false"/>
                                    <w:iCs w:val="false"/>
                                    <w:smallCaps w:val="false"/>
                                    <w:caps w:val="false"/>
                                    <w:rFonts w:ascii="游明朝" w:hAnsi="游明朝" w:eastAsia="游明朝" w:cs="" w:asciiTheme="minorHAnsi" w:cstheme="minorBidi" w:eastAsiaTheme="minorEastAsia" w:hAnsiTheme="minorHAnsi"/>
                                    <w:color w:val="auto"/>
                                    <w:lang w:eastAsia="ja-JP"/>
                                  </w:rPr>
                                  <w:t>富士通株式会社</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 w:cstheme="minorBidi" w:ascii="ヒラギノ丸ゴ ProN" w:hAnsi="ヒラギノ丸ゴ ProN" w:eastAsia="ヒラギノ丸ゴ ProN"/>
                                    <w:color w:val="auto"/>
                                    <w:lang w:eastAsia="ja-JP"/>
                                  </w:rPr>
                                  <w:t>2021年11月</w:t>
                                </w:r>
                              </w:p>
                            </w:txbxContent>
                          </wps:txbx>
                          <wps:bodyPr numCol="1" spcCol="0" lIns="182880" rIns="182880" tIns="182880" bIns="182880" anchor="b">
                            <a:noAutofit/>
                          </wps:bodyPr>
                        </wps:wsp>
                      </wpg:grpSp>
                      <wps:wsp>
                        <wps:cNvSpPr/>
                        <wps:spPr>
                          <a:xfrm>
                            <a:off x="0" y="0"/>
                            <a:ext cx="6762600" cy="7213680"/>
                          </a:xfrm>
                          <a:prstGeom prst="rect">
                            <a:avLst/>
                          </a:prstGeom>
                          <a:noFill/>
                          <a:ln w="12700">
                            <a:noFill/>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72"/>
                                  <w:spacing w:val="0"/>
                                  <w:sz w:val="72"/>
                                  <w:szCs w:val="72"/>
                                  <w:b w:val="false"/>
                                  <w:bCs w:val="false"/>
                                  <w:i w:val="false"/>
                                  <w:iCs w:val="false"/>
                                  <w:smallCaps w:val="false"/>
                                  <w:caps w:val="false"/>
                                  <w:rFonts w:asciiTheme="minorHAnsi" w:cstheme="minorBidi" w:eastAsiaTheme="minorEastAsia" w:hAnsiTheme="minorHAnsi" w:ascii="游ゴシック Light" w:hAnsi="游ゴシック Light" w:eastAsia="游ゴシック Light" w:cs="游ゴシック Light"/>
                                  <w:color w:val="595959"/>
                                  <w:lang w:eastAsia="ja-JP"/>
                                </w:rPr>
                                <w:t>作業報告書</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cs="HG丸ｺﾞｼｯｸM-PRO" w:ascii="ヒラギノ丸ゴ ProN" w:hAnsi="ヒラギノ丸ゴ ProN" w:eastAsia="ヒラギノ丸ゴ ProN"/>
                                  <w:color w:val="595959"/>
                                  <w:lang w:eastAsia="ja-JP"/>
                                </w:rPr>
                                <w:t>GKVリスタート用データの補間・再領域分割の</w:t>
                              </w: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cs="HG丸ｺﾞｼｯｸM-PRO" w:ascii="ヒラギノ丸ゴ ProN" w:hAnsi="ヒラギノ丸ゴ ProN" w:eastAsia="ヒラギノ丸ゴ ProN"/>
                                  <w:color w:val="595959"/>
                                  <w:lang w:eastAsia="ja-JP"/>
                                </w:rPr>
                              </w: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cs="HG丸ｺﾞｼｯｸM-PRO" w:ascii="ヒラギノ丸ゴ ProN" w:hAnsi="ヒラギノ丸ゴ ProN" w:eastAsia="ヒラギノ丸ゴ ProN"/>
                                  <w:color w:val="595959"/>
                                  <w:lang w:eastAsia="ja-JP"/>
                                </w:rPr>
                                <w:t>ポスト処理プログラム開発</w:t>
                              </w:r>
                            </w:p>
                          </w:txbxContent>
                        </wps:txbx>
                        <wps:bodyPr numCol="1" spcCol="0" lIns="457200" rIns="457200" tIns="457200" bIns="457200" anchor="ctr">
                          <a:noAutofit/>
                        </wps:bodyPr>
                      </wps:wsp>
                    </wpg:wgp>
                  </a:graphicData>
                </a:graphic>
              </wp:anchor>
            </w:drawing>
          </mc:Choice>
          <mc:Fallback>
            <w:pict>
              <v:group id="shape_0" alt="グループ化 1073741830" style="position:absolute;margin-left:31.4pt;margin-top:61pt;width:532.5pt;height:719.85pt" coordorigin="628,1220" coordsize="10650,14397">
                <v:rect id="shape_0" ID="四角形 120" path="m0,0l-2147483645,0l-2147483645,-2147483646l0,-2147483646xe" fillcolor="#4472c4" stroked="f" o:allowincell="f" style="position:absolute;left:628;top:12581;width:10649;height:220;mso-wrap-style:none;v-text-anchor:middle;mso-position-horizontal-relative:page;mso-position-vertical-relative:page">
                  <v:fill o:detectmouseclick="t" type="solid" color2="#bb8d3b"/>
                  <v:stroke color="#3465a4" weight="12600" joinstyle="miter" endcap="flat"/>
                  <w10:wrap type="none"/>
                </v:rect>
                <v:group id="shape_0" alt="四角形 121" style="position:absolute;left:628;top:12773;width:10650;height:2845">
                  <v:rect id="shape_0" ID="Shape 1073741826" path="m0,0l-2147483645,0l-2147483645,-2147483646l0,-2147483646xe" fillcolor="#e7e6e6" stroked="f" o:allowincell="f" style="position:absolute;left:628;top:12773;width:10649;height:2844;mso-wrap-style:none;v-text-anchor:middle;mso-position-horizontal-relative:page;mso-position-vertical-relative:page">
                    <v:fill o:detectmouseclick="t" type="solid" color2="#181919"/>
                    <v:stroke color="#3465a4" weight="12600" joinstyle="miter" endcap="flat"/>
                    <w10:wrap type="none"/>
                  </v:rect>
                  <v:rect id="shape_0" ID="Shape 1073741827" path="m0,0l-2147483645,0l-2147483645,-2147483646l0,-2147483646xe" stroked="f" o:allowincell="f" style="position:absolute;left:1060;top:12773;width:9785;height:2412;mso-wrap-style:square;v-text-anchor:bottom;mso-position-horizontal-relative:page;mso-position-vertical-relative:page">
                    <v:textbox>
                      <w:txbxContent>
                        <w:p>
                          <w:pPr>
                            <w:overflowPunct w:val="false"/>
                            <w:spacing w:before="0" w:after="0" w:lineRule="auto" w:line="240"/>
                            <w:jc w:val="left"/>
                            <w:rPr/>
                          </w:pPr>
                          <w:r>
                            <w:rPr>
                              <w:u w:val="none"/>
                              <w:dstrike w:val="false"/>
                              <w:strike w:val="false"/>
                              <w:vertAlign w:val="baseline"/>
                              <w:position w:val="0"/>
                              <w:sz w:val="40"/>
                              <w:spacing w:val="0"/>
                              <w:sz w:val="40"/>
                              <w:szCs w:val="40"/>
                              <w:b w:val="false"/>
                              <w:bCs w:val="false"/>
                              <w:i w:val="false"/>
                              <w:iCs w:val="false"/>
                              <w:smallCaps w:val="false"/>
                              <w:caps w:val="false"/>
                              <w:rFonts w:ascii="游明朝" w:hAnsi="游明朝" w:eastAsia="游明朝" w:cs="" w:asciiTheme="minorHAnsi" w:cstheme="minorBidi" w:eastAsiaTheme="minorEastAsia" w:hAnsiTheme="minorHAnsi"/>
                              <w:color w:val="auto"/>
                              <w:lang w:eastAsia="ja-JP"/>
                            </w:rPr>
                            <w:t>富士通株式会社</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 w:cstheme="minorBidi" w:ascii="ヒラギノ丸ゴ ProN" w:hAnsi="ヒラギノ丸ゴ ProN" w:eastAsia="ヒラギノ丸ゴ ProN"/>
                              <w:color w:val="auto"/>
                              <w:lang w:eastAsia="ja-JP"/>
                            </w:rPr>
                            <w:t>2021年11月</w:t>
                          </w:r>
                        </w:p>
                      </w:txbxContent>
                    </v:textbox>
                    <v:fill o:detectmouseclick="t" on="false"/>
                    <v:stroke color="#3465a4" weight="12600" joinstyle="miter" endcap="flat"/>
                    <w10:wrap type="none"/>
                  </v:rect>
                </v:group>
                <v:rect id="shape_0" ID="テキスト ボックス 122" path="m0,0l-2147483645,0l-2147483645,-2147483646l0,-2147483646xe" stroked="f" o:allowincell="f" style="position:absolute;left:628;top:1220;width:10649;height:11359;mso-wrap-style:square;v-text-anchor:middle;mso-position-horizontal-relative:page;mso-position-vertical-relative:page">
                  <v:textbox>
                    <w:txbxContent>
                      <w:p>
                        <w:pPr>
                          <w:overflowPunct w:val="false"/>
                          <w:spacing w:before="0" w:after="0" w:lineRule="auto" w:line="240"/>
                          <w:jc w:val="left"/>
                          <w:rPr/>
                        </w:pPr>
                        <w:r>
                          <w:rPr>
                            <w:u w:val="none"/>
                            <w:dstrike w:val="false"/>
                            <w:strike w:val="false"/>
                            <w:vertAlign w:val="baseline"/>
                            <w:position w:val="0"/>
                            <w:sz w:val="72"/>
                            <w:spacing w:val="0"/>
                            <w:sz w:val="72"/>
                            <w:szCs w:val="72"/>
                            <w:b w:val="false"/>
                            <w:bCs w:val="false"/>
                            <w:i w:val="false"/>
                            <w:iCs w:val="false"/>
                            <w:smallCaps w:val="false"/>
                            <w:caps w:val="false"/>
                            <w:rFonts w:asciiTheme="minorHAnsi" w:cstheme="minorBidi" w:eastAsiaTheme="minorEastAsia" w:hAnsiTheme="minorHAnsi" w:ascii="游ゴシック Light" w:hAnsi="游ゴシック Light" w:eastAsia="游ゴシック Light" w:cs="游ゴシック Light"/>
                            <w:color w:val="595959"/>
                            <w:lang w:eastAsia="ja-JP"/>
                          </w:rPr>
                          <w:t>作業報告書</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cs="HG丸ｺﾞｼｯｸM-PRO" w:ascii="ヒラギノ丸ゴ ProN" w:hAnsi="ヒラギノ丸ゴ ProN" w:eastAsia="ヒラギノ丸ゴ ProN"/>
                            <w:color w:val="595959"/>
                            <w:lang w:eastAsia="ja-JP"/>
                          </w:rPr>
                          <w:t>GKVリスタート用データの補間・再領域分割の</w:t>
                        </w: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cs="HG丸ｺﾞｼｯｸM-PRO" w:ascii="ヒラギノ丸ゴ ProN" w:hAnsi="ヒラギノ丸ゴ ProN" w:eastAsia="ヒラギノ丸ゴ ProN"/>
                            <w:color w:val="595959"/>
                            <w:lang w:eastAsia="ja-JP"/>
                          </w:rPr>
                        </w: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cs="HG丸ｺﾞｼｯｸM-PRO" w:ascii="ヒラギノ丸ゴ ProN" w:hAnsi="ヒラギノ丸ゴ ProN" w:eastAsia="ヒラギノ丸ゴ ProN"/>
                            <w:color w:val="595959"/>
                            <w:lang w:eastAsia="ja-JP"/>
                          </w:rPr>
                          <w:t>ポスト処理プログラム開発</w:t>
                        </w:r>
                      </w:p>
                    </w:txbxContent>
                  </v:textbox>
                  <v:fill o:detectmouseclick="t" on="false"/>
                  <v:stroke color="#3465a4" weight="12600" joinstyle="miter" endcap="flat"/>
                  <w10:wrap type="none"/>
                </v:rect>
              </v:group>
            </w:pict>
          </mc:Fallback>
        </mc:AlternateContent>
      </w:r>
      <w:bookmarkStart w:id="0" w:name="_Hlk33514312"/>
      <w:bookmarkStart w:id="1" w:name="_Hlk33514312"/>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lang w:val="ja-JP"/>
        </w:rPr>
        <w:t>改版履歴</w:t>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tbl>
      <w:tblPr>
        <w:tblStyle w:val="TableNormal1"/>
        <w:tblW w:w="8220" w:type="dxa"/>
        <w:jc w:val="left"/>
        <w:tblInd w:w="486" w:type="dxa"/>
        <w:tblLayout w:type="fixed"/>
        <w:tblCellMar>
          <w:top w:w="80" w:type="dxa"/>
          <w:left w:w="80" w:type="dxa"/>
          <w:bottom w:w="80" w:type="dxa"/>
          <w:right w:w="80" w:type="dxa"/>
        </w:tblCellMar>
        <w:tblLook w:val="04a0" w:noVBand="1" w:noHBand="0" w:lastColumn="0" w:firstColumn="1" w:lastRow="0" w:firstRow="1"/>
      </w:tblPr>
      <w:tblGrid>
        <w:gridCol w:w="1842"/>
        <w:gridCol w:w="1274"/>
        <w:gridCol w:w="5104"/>
      </w:tblGrid>
      <w:tr>
        <w:trPr>
          <w:trHeight w:val="205" w:hRule="atLeast"/>
        </w:trPr>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リリース</w:t>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版数</w:t>
            </w:r>
          </w:p>
        </w:tc>
        <w:tc>
          <w:tcPr>
            <w:tcW w:w="51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備考</w:t>
            </w:r>
          </w:p>
        </w:tc>
      </w:tr>
      <w:tr>
        <w:trPr>
          <w:trHeight w:val="270" w:hRule="atLeast"/>
        </w:trPr>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val="en-US" w:eastAsia="ja-JP" w:bidi="ar-SA"/>
              </w:rPr>
            </w:pPr>
            <w:r>
              <w:rPr>
                <w:rFonts w:eastAsia="ヒラギノ丸ゴ ProN" w:cs="HG丸ｺﾞｼｯｸM-PRO" w:ascii="ヒラギノ丸ゴ ProN" w:hAnsi="ヒラギノ丸ゴ ProN"/>
                <w:kern w:val="0"/>
                <w:sz w:val="21"/>
                <w:szCs w:val="21"/>
                <w:lang w:val="en-US" w:eastAsia="ja-JP" w:bidi="ar-SA"/>
              </w:rPr>
              <w:t>2021/</w:t>
            </w:r>
            <w:r>
              <w:rPr>
                <w:rFonts w:eastAsia="ヒラギノ丸ゴ ProN" w:cs="HG丸ｺﾞｼｯｸM-PRO" w:ascii="ヒラギノ丸ゴ ProN" w:hAnsi="ヒラギノ丸ゴ ProN"/>
                <w:color w:val="000000"/>
                <w:kern w:val="0"/>
                <w:sz w:val="21"/>
                <w:szCs w:val="21"/>
                <w:u w:val="none" w:color="000000"/>
                <w:lang w:val="en-US" w:eastAsia="ja-JP" w:bidi="ar-SA"/>
              </w:rPr>
              <w:t>1</w:t>
            </w:r>
            <w:r>
              <w:rPr>
                <w:rFonts w:eastAsia="ヒラギノ丸ゴ ProN" w:cs="HG丸ｺﾞｼｯｸM-PRO" w:ascii="ヒラギノ丸ゴ ProN" w:hAnsi="ヒラギノ丸ゴ ProN"/>
                <w:kern w:val="0"/>
                <w:sz w:val="21"/>
                <w:szCs w:val="21"/>
                <w:lang w:val="en-US" w:eastAsia="ja-JP" w:bidi="ar-SA"/>
              </w:rPr>
              <w:t>1/2</w:t>
            </w:r>
            <w:r>
              <w:rPr>
                <w:rFonts w:eastAsia="ヒラギノ丸ゴ ProN" w:cs="HG丸ｺﾞｼｯｸM-PRO" w:ascii="ヒラギノ丸ゴ ProN" w:hAnsi="ヒラギノ丸ゴ ProN"/>
                <w:color w:val="000000"/>
                <w:kern w:val="0"/>
                <w:sz w:val="21"/>
                <w:szCs w:val="21"/>
                <w:u w:val="none" w:color="000000"/>
                <w:lang w:val="en-US" w:eastAsia="ja-JP" w:bidi="ar-SA"/>
              </w:rPr>
              <w:t>6</w:t>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val="en-US" w:eastAsia="ja-JP" w:bidi="ar-SA"/>
              </w:rPr>
            </w:pPr>
            <w:r>
              <w:rPr>
                <w:rFonts w:eastAsia="ヒラギノ丸ゴ ProN" w:cs="HG丸ｺﾞｼｯｸM-PRO" w:ascii="ヒラギノ丸ゴ ProN" w:hAnsi="ヒラギノ丸ゴ ProN"/>
                <w:kern w:val="0"/>
                <w:sz w:val="21"/>
                <w:szCs w:val="21"/>
                <w:lang w:val="en-US" w:eastAsia="ja-JP" w:bidi="ar-SA"/>
              </w:rPr>
              <w:t>1.0</w:t>
            </w:r>
          </w:p>
        </w:tc>
        <w:tc>
          <w:tcPr>
            <w:tcW w:w="51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初版</w:t>
            </w:r>
          </w:p>
        </w:tc>
      </w:tr>
    </w:tbl>
    <w:p>
      <w:pPr>
        <w:pStyle w:val="Normal"/>
        <w:ind w:left="378" w:hanging="378"/>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Normal"/>
        <w:rPr>
          <w:rFonts w:ascii="ヒラギノ丸ゴ ProN" w:hAnsi="ヒラギノ丸ゴ ProN" w:eastAsia="ヒラギノ丸ゴ ProN"/>
        </w:rPr>
      </w:pPr>
      <w:r>
        <w:rPr>
          <w:rFonts w:eastAsia="ヒラギノ丸ゴ ProN" w:ascii="ヒラギノ丸ゴ ProN" w:hAnsi="ヒラギノ丸ゴ ProN"/>
        </w:rPr>
      </w:r>
    </w:p>
    <w:sdt>
      <w:sdtPr>
        <w:docPartObj>
          <w:docPartGallery w:val="Table of Contents"/>
          <w:docPartUnique w:val="true"/>
        </w:docPartObj>
      </w:sdtPr>
      <w:sdtContent>
        <w:p>
          <w:pPr>
            <w:pStyle w:val="TOCHeading"/>
            <w:rPr>
              <w:rFonts w:ascii="ヒラギノ丸ゴ ProN" w:hAnsi="ヒラギノ丸ゴ ProN" w:eastAsia="ヒラギノ丸ゴ ProN"/>
            </w:rPr>
          </w:pPr>
          <w:r>
            <w:rPr>
              <w:rFonts w:ascii="ヒラギノ丸ゴ ProN" w:hAnsi="ヒラギノ丸ゴ ProN" w:eastAsia="ヒラギノ丸ゴ ProN"/>
              <w:lang w:val="ja-JP"/>
            </w:rPr>
            <w:t>目次</w:t>
          </w:r>
        </w:p>
        <w:p>
          <w:pPr>
            <w:pStyle w:val="12"/>
            <w:rPr/>
          </w:pPr>
          <w:r>
            <w:fldChar w:fldCharType="begin"/>
          </w:r>
          <w:r>
            <w:rPr>
              <w:webHidden/>
              <w:rFonts w:eastAsia="ヒラギノ丸ゴ ProN" w:cs="HG丸ｺﾞｼｯｸM-PRO" w:ascii="ヒラギノ丸ゴ ProN" w:hAnsi="ヒラギノ丸ゴ ProN"/>
              <w:lang w:val="ja-JP"/>
            </w:rPr>
            <w:instrText> TOC \z \o "1-3" \u \h</w:instrText>
          </w:r>
          <w:r>
            <w:rPr>
              <w:webHidden/>
              <w:rFonts w:eastAsia="ヒラギノ丸ゴ ProN" w:cs="HG丸ｺﾞｼｯｸM-PRO" w:ascii="ヒラギノ丸ゴ ProN" w:hAnsi="ヒラギノ丸ゴ ProN"/>
              <w:lang w:val="ja-JP"/>
            </w:rPr>
            <w:fldChar w:fldCharType="separate"/>
          </w:r>
          <w:hyperlink w:anchor="_Toc62041228">
            <w:r>
              <w:rPr>
                <w:webHidden/>
                <w:rFonts w:eastAsia="ヒラギノ丸ゴ ProN" w:cs="HG丸ｺﾞｼｯｸM-PRO" w:ascii="ヒラギノ丸ゴ ProN" w:hAnsi="ヒラギノ丸ゴ ProN"/>
                <w:lang w:val="ja-JP"/>
              </w:rPr>
              <w:t>1.</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lang w:val="ja-JP"/>
              </w:rPr>
              <w:t>はじめに</w:t>
            </w:r>
            <w:r>
              <w:rPr>
                <w:webHidden/>
              </w:rPr>
              <w:fldChar w:fldCharType="begin"/>
            </w:r>
            <w:r>
              <w:rPr>
                <w:webHidden/>
              </w:rPr>
              <w:instrText>PAGEREF _Toc62041228 \h</w:instrText>
            </w:r>
            <w:r>
              <w:rPr>
                <w:webHidden/>
              </w:rPr>
              <w:fldChar w:fldCharType="separate"/>
            </w:r>
            <w:r>
              <w:rPr>
                <w:rFonts w:eastAsia="ヒラギノ丸ゴ ProN" w:ascii="ヒラギノ丸ゴ ProN" w:hAnsi="ヒラギノ丸ゴ ProN"/>
                <w:vanish w:val="false"/>
              </w:rPr>
              <w:tab/>
              <w:t>4</w:t>
            </w:r>
            <w:r>
              <w:rPr>
                <w:webHidden/>
              </w:rPr>
              <w:fldChar w:fldCharType="end"/>
            </w:r>
          </w:hyperlink>
        </w:p>
        <w:p>
          <w:pPr>
            <w:pStyle w:val="12"/>
            <w:rPr/>
          </w:pPr>
          <w:hyperlink w:anchor="_Toc62041229">
            <w:r>
              <w:rPr>
                <w:webHidden/>
                <w:rFonts w:eastAsia="ヒラギノ丸ゴ ProN" w:cs="HG丸ｺﾞｼｯｸM-PRO" w:ascii="ヒラギノ丸ゴ ProN" w:hAnsi="ヒラギノ丸ゴ ProN"/>
                <w:lang w:val="ja-JP"/>
              </w:rPr>
              <w:t>2.</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lang w:val="ja-JP"/>
              </w:rPr>
              <w:t>対象とするシステム</w:t>
            </w:r>
            <w:r>
              <w:rPr>
                <w:webHidden/>
              </w:rPr>
              <w:fldChar w:fldCharType="begin"/>
            </w:r>
            <w:r>
              <w:rPr>
                <w:webHidden/>
              </w:rPr>
              <w:instrText>PAGEREF _Toc62041229 \h</w:instrText>
            </w:r>
            <w:r>
              <w:rPr>
                <w:webHidden/>
              </w:rPr>
              <w:fldChar w:fldCharType="separate"/>
            </w:r>
            <w:r>
              <w:rPr>
                <w:rFonts w:eastAsia="ヒラギノ丸ゴ ProN" w:ascii="ヒラギノ丸ゴ ProN" w:hAnsi="ヒラギノ丸ゴ ProN"/>
                <w:vanish w:val="false"/>
              </w:rPr>
              <w:tab/>
              <w:t>5</w:t>
            </w:r>
            <w:r>
              <w:rPr>
                <w:webHidden/>
              </w:rPr>
              <w:fldChar w:fldCharType="end"/>
            </w:r>
          </w:hyperlink>
        </w:p>
        <w:p>
          <w:pPr>
            <w:pStyle w:val="12"/>
            <w:rPr/>
          </w:pPr>
          <w:hyperlink w:anchor="_Toc62041230">
            <w:r>
              <w:rPr>
                <w:webHidden/>
                <w:rFonts w:eastAsia="ヒラギノ丸ゴ ProN" w:cs="HG丸ｺﾞｼｯｸM-PRO" w:ascii="ヒラギノ丸ゴ ProN" w:hAnsi="ヒラギノ丸ゴ ProN"/>
              </w:rPr>
              <w:t>2.1.</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lang w:val="ja-JP"/>
              </w:rPr>
              <w:t>対象環境</w:t>
            </w:r>
            <w:r>
              <w:rPr>
                <w:webHidden/>
              </w:rPr>
              <w:fldChar w:fldCharType="begin"/>
            </w:r>
            <w:r>
              <w:rPr>
                <w:webHidden/>
              </w:rPr>
              <w:instrText>PAGEREF _Toc62041230 \h</w:instrText>
            </w:r>
            <w:r>
              <w:rPr>
                <w:webHidden/>
              </w:rPr>
              <w:fldChar w:fldCharType="separate"/>
            </w:r>
            <w:r>
              <w:rPr>
                <w:rFonts w:eastAsia="ヒラギノ丸ゴ ProN" w:ascii="ヒラギノ丸ゴ ProN" w:hAnsi="ヒラギノ丸ゴ ProN"/>
                <w:vanish w:val="false"/>
              </w:rPr>
              <w:tab/>
              <w:t>5</w:t>
            </w:r>
            <w:r>
              <w:rPr>
                <w:webHidden/>
              </w:rPr>
              <w:fldChar w:fldCharType="end"/>
            </w:r>
          </w:hyperlink>
        </w:p>
        <w:p>
          <w:pPr>
            <w:pStyle w:val="12"/>
            <w:rPr/>
          </w:pPr>
          <w:hyperlink w:anchor="_Toc62041231">
            <w:r>
              <w:rPr>
                <w:webHidden/>
                <w:rFonts w:eastAsia="ヒラギノ丸ゴ ProN" w:cs="HG丸ｺﾞｼｯｸM-PRO" w:ascii="ヒラギノ丸ゴ ProN" w:hAnsi="ヒラギノ丸ゴ ProN"/>
                <w:lang w:val="ja-JP"/>
              </w:rPr>
              <w:t>2.2.</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lang w:val="ja-JP"/>
              </w:rPr>
              <w:t>対象ソフトウエア</w:t>
            </w:r>
            <w:r>
              <w:rPr>
                <w:webHidden/>
              </w:rPr>
              <w:fldChar w:fldCharType="begin"/>
            </w:r>
            <w:r>
              <w:rPr>
                <w:webHidden/>
              </w:rPr>
              <w:instrText>PAGEREF _Toc62041231 \h</w:instrText>
            </w:r>
            <w:r>
              <w:rPr>
                <w:webHidden/>
              </w:rPr>
              <w:fldChar w:fldCharType="separate"/>
            </w:r>
            <w:r>
              <w:rPr>
                <w:rFonts w:eastAsia="ヒラギノ丸ゴ ProN" w:ascii="ヒラギノ丸ゴ ProN" w:hAnsi="ヒラギノ丸ゴ ProN"/>
                <w:vanish w:val="false"/>
              </w:rPr>
              <w:tab/>
              <w:t>5</w:t>
            </w:r>
            <w:r>
              <w:rPr>
                <w:webHidden/>
              </w:rPr>
              <w:fldChar w:fldCharType="end"/>
            </w:r>
          </w:hyperlink>
        </w:p>
        <w:p>
          <w:pPr>
            <w:pStyle w:val="12"/>
            <w:rPr/>
          </w:pPr>
          <w:hyperlink w:anchor="_Toc62041232">
            <w:r>
              <w:rPr>
                <w:webHidden/>
                <w:rFonts w:eastAsia="ヒラギノ丸ゴ ProN" w:cs="HG丸ｺﾞｼｯｸM-PRO" w:ascii="ヒラギノ丸ゴ ProN" w:hAnsi="ヒラギノ丸ゴ ProN"/>
                <w:lang w:val="ja-JP"/>
              </w:rPr>
              <w:t>3.</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lang w:val="ja-JP"/>
              </w:rPr>
              <w:t>作業実施内容</w:t>
            </w:r>
            <w:r>
              <w:rPr>
                <w:webHidden/>
              </w:rPr>
              <w:fldChar w:fldCharType="begin"/>
            </w:r>
            <w:r>
              <w:rPr>
                <w:webHidden/>
              </w:rPr>
              <w:instrText>PAGEREF _Toc62041232 \h</w:instrText>
            </w:r>
            <w:r>
              <w:rPr>
                <w:webHidden/>
              </w:rPr>
              <w:fldChar w:fldCharType="separate"/>
            </w:r>
            <w:r>
              <w:rPr>
                <w:rFonts w:eastAsia="ヒラギノ丸ゴ ProN" w:ascii="ヒラギノ丸ゴ ProN" w:hAnsi="ヒラギノ丸ゴ ProN"/>
                <w:vanish w:val="false"/>
              </w:rPr>
              <w:tab/>
              <w:t>6</w:t>
            </w:r>
            <w:r>
              <w:rPr>
                <w:webHidden/>
              </w:rPr>
              <w:fldChar w:fldCharType="end"/>
            </w:r>
          </w:hyperlink>
        </w:p>
        <w:p>
          <w:pPr>
            <w:pStyle w:val="12"/>
            <w:rPr/>
          </w:pPr>
          <w:hyperlink w:anchor="_Toc62041233">
            <w:r>
              <w:rPr>
                <w:webHidden/>
                <w:rFonts w:eastAsia="ヒラギノ丸ゴ ProN" w:cs="HG丸ｺﾞｼｯｸM-PRO" w:ascii="ヒラギノ丸ゴ ProN" w:hAnsi="ヒラギノ丸ゴ ProN"/>
                <w:lang w:val="ja-JP"/>
              </w:rPr>
              <w:t>3.1.</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lang w:val="ja-JP"/>
              </w:rPr>
              <w:t>概要</w:t>
            </w:r>
            <w:r>
              <w:rPr>
                <w:webHidden/>
              </w:rPr>
              <w:fldChar w:fldCharType="begin"/>
            </w:r>
            <w:r>
              <w:rPr>
                <w:webHidden/>
              </w:rPr>
              <w:instrText>PAGEREF _Toc62041233 \h</w:instrText>
            </w:r>
            <w:r>
              <w:rPr>
                <w:webHidden/>
              </w:rPr>
              <w:fldChar w:fldCharType="separate"/>
            </w:r>
            <w:r>
              <w:rPr>
                <w:rFonts w:eastAsia="ヒラギノ丸ゴ ProN" w:ascii="ヒラギノ丸ゴ ProN" w:hAnsi="ヒラギノ丸ゴ ProN"/>
                <w:vanish w:val="false"/>
              </w:rPr>
              <w:tab/>
              <w:t>6</w:t>
            </w:r>
            <w:r>
              <w:rPr>
                <w:webHidden/>
              </w:rPr>
              <w:fldChar w:fldCharType="end"/>
            </w:r>
          </w:hyperlink>
        </w:p>
        <w:p>
          <w:pPr>
            <w:pStyle w:val="12"/>
            <w:rPr/>
          </w:pPr>
          <w:hyperlink w:anchor="_Toc62041234">
            <w:r>
              <w:rPr>
                <w:webHidden/>
                <w:rFonts w:eastAsia="ヒラギノ丸ゴ ProN" w:cs="HG丸ｺﾞｼｯｸM-PRO" w:ascii="ヒラギノ丸ゴ ProN" w:hAnsi="ヒラギノ丸ゴ ProN"/>
              </w:rPr>
              <w:t>3.2.</w:t>
            </w:r>
            <w:r>
              <w:rPr>
                <w:rFonts w:eastAsia="ヒラギノ丸ゴ ProN" w:cs="" w:ascii="ヒラギノ丸ゴ ProN" w:hAnsi="ヒラギノ丸ゴ ProN" w:cstheme="minorBidi"/>
                <w:color w:val="auto"/>
                <w:kern w:val="2"/>
                <w:sz w:val="21"/>
              </w:rPr>
              <w:tab/>
            </w:r>
            <w:r>
              <w:rPr>
                <w:rFonts w:eastAsia="ヒラギノ丸ゴ ProN" w:cs="HG丸ｺﾞｼｯｸM-PRO" w:ascii="ヒラギノ丸ゴ ProN" w:hAnsi="ヒラギノ丸ゴ ProN"/>
              </w:rPr>
              <w:t>netCDF4</w:t>
            </w:r>
            <w:r>
              <w:rPr>
                <w:rFonts w:ascii="ヒラギノ丸ゴ ProN" w:hAnsi="ヒラギノ丸ゴ ProN" w:cs="HG丸ｺﾞｼｯｸM-PRO" w:eastAsia="ヒラギノ丸ゴ ProN"/>
              </w:rPr>
              <w:t>用</w:t>
            </w:r>
            <w:r>
              <w:rPr>
                <w:rFonts w:eastAsia="ヒラギノ丸ゴ ProN" w:cs="HG丸ｺﾞｼｯｸM-PRO" w:ascii="ヒラギノ丸ゴ ProN" w:hAnsi="ヒラギノ丸ゴ ProN"/>
              </w:rPr>
              <w:t>diag_rb</w:t>
            </w:r>
            <w:r>
              <w:rPr>
                <w:rFonts w:ascii="ヒラギノ丸ゴ ProN" w:hAnsi="ヒラギノ丸ゴ ProN" w:cs="HG丸ｺﾞｼｯｸM-PRO" w:eastAsia="ヒラギノ丸ゴ ProN"/>
              </w:rPr>
              <w:t>モジュールの追加</w:t>
            </w:r>
            <w:r>
              <w:rPr>
                <w:webHidden/>
              </w:rPr>
              <w:fldChar w:fldCharType="begin"/>
            </w:r>
            <w:r>
              <w:rPr>
                <w:webHidden/>
              </w:rPr>
              <w:instrText>PAGEREF _Toc62041234 \h</w:instrText>
            </w:r>
            <w:r>
              <w:rPr>
                <w:webHidden/>
              </w:rPr>
              <w:fldChar w:fldCharType="separate"/>
            </w:r>
            <w:r>
              <w:rPr>
                <w:rFonts w:eastAsia="ヒラギノ丸ゴ ProN" w:ascii="ヒラギノ丸ゴ ProN" w:hAnsi="ヒラギノ丸ゴ ProN"/>
                <w:vanish w:val="false"/>
              </w:rPr>
              <w:tab/>
              <w:t>7</w:t>
            </w:r>
            <w:r>
              <w:rPr>
                <w:webHidden/>
              </w:rPr>
              <w:fldChar w:fldCharType="end"/>
            </w:r>
          </w:hyperlink>
        </w:p>
        <w:p>
          <w:pPr>
            <w:pStyle w:val="12"/>
            <w:rPr/>
          </w:pPr>
          <w:hyperlink w:anchor="_Toc62041235">
            <w:r>
              <w:rPr>
                <w:webHidden/>
                <w:rFonts w:eastAsia="ヒラギノ丸ゴ ProN" w:cs="HG丸ｺﾞｼｯｸM-PRO" w:ascii="ヒラギノ丸ゴ ProN" w:hAnsi="ヒラギノ丸ゴ ProN"/>
              </w:rPr>
              <w:t>3.3.</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rPr>
              <w:t>コンパイル方法</w:t>
            </w:r>
            <w:r>
              <w:rPr>
                <w:webHidden/>
              </w:rPr>
              <w:fldChar w:fldCharType="begin"/>
            </w:r>
            <w:r>
              <w:rPr>
                <w:webHidden/>
              </w:rPr>
              <w:instrText>PAGEREF _Toc62041235 \h</w:instrText>
            </w:r>
            <w:r>
              <w:rPr>
                <w:webHidden/>
              </w:rPr>
              <w:fldChar w:fldCharType="separate"/>
            </w:r>
            <w:r>
              <w:rPr>
                <w:rFonts w:eastAsia="ヒラギノ丸ゴ ProN" w:ascii="ヒラギノ丸ゴ ProN" w:hAnsi="ヒラギノ丸ゴ ProN"/>
                <w:vanish w:val="false"/>
              </w:rPr>
              <w:tab/>
              <w:t>9</w:t>
            </w:r>
            <w:r>
              <w:rPr>
                <w:webHidden/>
              </w:rPr>
              <w:fldChar w:fldCharType="end"/>
            </w:r>
          </w:hyperlink>
        </w:p>
        <w:p>
          <w:pPr>
            <w:pStyle w:val="12"/>
            <w:rPr/>
          </w:pPr>
          <w:hyperlink w:anchor="_Toc62041236">
            <w:r>
              <w:rPr>
                <w:webHidden/>
                <w:rFonts w:eastAsia="ヒラギノ丸ゴ ProN" w:cs="HG丸ｺﾞｼｯｸM-PRO" w:ascii="ヒラギノ丸ゴ ProN" w:hAnsi="ヒラギノ丸ゴ ProN"/>
              </w:rPr>
              <w:t>3.4.</w:t>
            </w:r>
            <w:r>
              <w:rPr>
                <w:rFonts w:eastAsia="ヒラギノ丸ゴ ProN" w:cs="" w:ascii="ヒラギノ丸ゴ ProN" w:hAnsi="ヒラギノ丸ゴ ProN" w:cstheme="minorBidi"/>
                <w:color w:val="auto"/>
                <w:kern w:val="2"/>
                <w:sz w:val="21"/>
              </w:rPr>
              <w:tab/>
            </w:r>
            <w:r>
              <w:rPr>
                <w:rFonts w:ascii="ヒラギノ丸ゴ ProN" w:hAnsi="ヒラギノ丸ゴ ProN" w:cs="HG丸ｺﾞｼｯｸM-PRO" w:eastAsia="ヒラギノ丸ゴ ProN"/>
              </w:rPr>
              <w:t>動作検証結果</w:t>
            </w:r>
            <w:r>
              <w:rPr>
                <w:webHidden/>
              </w:rPr>
              <w:fldChar w:fldCharType="begin"/>
            </w:r>
            <w:r>
              <w:rPr>
                <w:webHidden/>
              </w:rPr>
              <w:instrText>PAGEREF _Toc62041236 \h</w:instrText>
            </w:r>
            <w:r>
              <w:rPr>
                <w:webHidden/>
              </w:rPr>
              <w:fldChar w:fldCharType="separate"/>
            </w:r>
            <w:r>
              <w:rPr>
                <w:rFonts w:eastAsia="ヒラギノ丸ゴ ProN" w:ascii="ヒラギノ丸ゴ ProN" w:hAnsi="ヒラギノ丸ゴ ProN"/>
                <w:vanish w:val="false"/>
              </w:rPr>
              <w:tab/>
              <w:t>10</w:t>
            </w:r>
            <w:r>
              <w:rPr>
                <w:webHidden/>
              </w:rPr>
              <w:fldChar w:fldCharType="end"/>
            </w:r>
          </w:hyperlink>
        </w:p>
        <w:p>
          <w:pPr>
            <w:pStyle w:val="Normal"/>
            <w:rPr>
              <w:rFonts w:ascii="ヒラギノ丸ゴ ProN" w:hAnsi="ヒラギノ丸ゴ ProN" w:eastAsia="ヒラギノ丸ゴ ProN"/>
            </w:rPr>
          </w:pPr>
          <w:r>
            <w:rPr>
              <w:rFonts w:eastAsia="ヒラギノ丸ゴ ProN" w:ascii="ヒラギノ丸ゴ ProN" w:hAnsi="ヒラギノ丸ゴ ProN"/>
            </w:rPr>
          </w:r>
          <w:r>
            <w:rPr>
              <w:rFonts w:eastAsia="ヒラギノ丸ゴ ProN" w:ascii="ヒラギノ丸ゴ ProN" w:hAnsi="ヒラギノ丸ゴ ProN"/>
            </w:rPr>
            <w:fldChar w:fldCharType="end"/>
          </w:r>
        </w:p>
      </w:sdtContent>
    </w:sdt>
    <w:p>
      <w:pPr>
        <w:pStyle w:val="Normal"/>
        <w:rPr>
          <w:rFonts w:ascii="ヒラギノ丸ゴ ProN" w:hAnsi="ヒラギノ丸ゴ ProN" w:eastAsia="ヒラギノ丸ゴ ProN"/>
        </w:rPr>
      </w:pPr>
      <w:r>
        <w:rPr>
          <w:rFonts w:eastAsia="ヒラギノ丸ゴ ProN" w:ascii="ヒラギノ丸ゴ ProN" w:hAnsi="ヒラギノ丸ゴ ProN"/>
        </w:rPr>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1"/>
        </w:numPr>
        <w:rPr>
          <w:rFonts w:ascii="ヒラギノ丸ゴ ProN" w:hAnsi="ヒラギノ丸ゴ ProN" w:eastAsia="ヒラギノ丸ゴ ProN"/>
        </w:rPr>
      </w:pPr>
      <w:bookmarkStart w:id="2" w:name="_Toc62041228"/>
      <w:bookmarkStart w:id="3" w:name="_Toc"/>
      <w:r>
        <w:rPr>
          <w:rFonts w:ascii="ヒラギノ丸ゴ ProN" w:hAnsi="ヒラギノ丸ゴ ProN" w:cs="HG丸ｺﾞｼｯｸM-PRO" w:eastAsia="ヒラギノ丸ゴ ProN"/>
          <w:lang w:val="ja-JP"/>
        </w:rPr>
        <w:t>はじめに</w:t>
      </w:r>
      <w:bookmarkEnd w:id="2"/>
      <w:bookmarkEnd w:id="3"/>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本書は、名古屋大学様向け「</w:t>
      </w: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リスタート用データの補間・再領域分割のポスト処理プログラム開発」作業に関する作業報告書です。</w:t>
      </w:r>
    </w:p>
    <w:p>
      <w:pPr>
        <w:pStyle w:val="Normal"/>
        <w:rPr>
          <w:rFonts w:ascii="ヒラギノ丸ゴ ProN" w:hAnsi="ヒラギノ丸ゴ ProN" w:eastAsia="ヒラギノ丸ゴ ProN" w:cs="HG丸ｺﾞｼｯｸM-PRO"/>
          <w:sz w:val="21"/>
          <w:szCs w:val="21"/>
          <w:lang w:val="ja-JP"/>
        </w:rPr>
      </w:pPr>
      <w:r>
        <w:rPr>
          <w:rFonts w:eastAsia="ヒラギノ丸ゴ ProN" w:cs="HG丸ｺﾞｼｯｸM-PRO" w:ascii="ヒラギノ丸ゴ ProN" w:hAnsi="ヒラギノ丸ゴ ProN"/>
          <w:sz w:val="21"/>
          <w:szCs w:val="21"/>
          <w:lang w:val="ja-JP"/>
        </w:rPr>
      </w:r>
    </w:p>
    <w:p>
      <w:pPr>
        <w:pStyle w:val="Normal"/>
        <w:rPr>
          <w:rFonts w:ascii="ヒラギノ丸ゴ ProN" w:hAnsi="ヒラギノ丸ゴ ProN" w:eastAsia="ヒラギノ丸ゴ ProN"/>
        </w:rPr>
      </w:pP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は、</w:t>
      </w:r>
      <w:r>
        <w:rPr>
          <w:rFonts w:eastAsia="ヒラギノ丸ゴ ProN" w:cs="HG丸ｺﾞｼｯｸM-PRO" w:ascii="ヒラギノ丸ゴ ProN" w:hAnsi="ヒラギノ丸ゴ ProN"/>
          <w:sz w:val="21"/>
          <w:szCs w:val="21"/>
          <w:lang w:val="ja-JP"/>
        </w:rPr>
        <w:t>6</w:t>
      </w:r>
      <w:r>
        <w:rPr>
          <w:rFonts w:ascii="ヒラギノ丸ゴ ProN" w:hAnsi="ヒラギノ丸ゴ ProN" w:cs="HG丸ｺﾞｼｯｸM-PRO" w:eastAsia="ヒラギノ丸ゴ ProN"/>
          <w:sz w:val="21"/>
          <w:szCs w:val="21"/>
          <w:lang w:val="ja-JP"/>
        </w:rPr>
        <w:t>次元格子配列および</w:t>
      </w:r>
      <w:r>
        <w:rPr>
          <w:rFonts w:eastAsia="ヒラギノ丸ゴ ProN" w:cs="HG丸ｺﾞｼｯｸM-PRO" w:ascii="ヒラギノ丸ゴ ProN" w:hAnsi="ヒラギノ丸ゴ ProN"/>
          <w:sz w:val="21"/>
          <w:szCs w:val="21"/>
          <w:lang w:val="ja-JP"/>
        </w:rPr>
        <w:t>3</w:t>
      </w:r>
      <w:r>
        <w:rPr>
          <w:rFonts w:ascii="ヒラギノ丸ゴ ProN" w:hAnsi="ヒラギノ丸ゴ ProN" w:cs="HG丸ｺﾞｼｯｸM-PRO" w:eastAsia="ヒラギノ丸ゴ ProN"/>
          <w:sz w:val="21"/>
          <w:szCs w:val="21"/>
          <w:lang w:val="ja-JP"/>
        </w:rPr>
        <w:t>次元格子配列の時間発展を計算する</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並列コードであり、各</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プロセスごとに</w:t>
      </w:r>
      <w:r>
        <w:rPr>
          <w:rFonts w:eastAsia="ヒラギノ丸ゴ ProN" w:cs="HG丸ｺﾞｼｯｸM-PRO" w:ascii="ヒラギノ丸ゴ ProN" w:hAnsi="ヒラギノ丸ゴ ProN"/>
          <w:sz w:val="21"/>
          <w:szCs w:val="21"/>
          <w:lang w:val="ja-JP"/>
        </w:rPr>
        <w:t>7</w:t>
      </w:r>
      <w:r>
        <w:rPr>
          <w:rFonts w:ascii="ヒラギノ丸ゴ ProN" w:hAnsi="ヒラギノ丸ゴ ProN" w:cs="HG丸ｺﾞｼｯｸM-PRO" w:eastAsia="ヒラギノ丸ゴ ProN"/>
          <w:sz w:val="21"/>
          <w:szCs w:val="21"/>
          <w:lang w:val="ja-JP"/>
        </w:rPr>
        <w:t>種類の配列データを</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形式のファイルに出力します。</w:t>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本作業では、</w:t>
      </w: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が出力した</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バイナリ形式および</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形式のファイルの内、リスタート用データ</w:t>
      </w:r>
      <w:r>
        <w:rPr>
          <w:rFonts w:eastAsia="ヒラギノ丸ゴ ProN" w:cs="HG丸ｺﾞｼｯｸM-PRO" w:ascii="ヒラギノ丸ゴ ProN" w:hAnsi="ヒラギノ丸ゴ ProN"/>
          <w:sz w:val="21"/>
          <w:szCs w:val="21"/>
          <w:lang w:val="ja-JP"/>
        </w:rPr>
        <w:t>(cnt)</w:t>
      </w:r>
      <w:r>
        <w:rPr>
          <w:rFonts w:ascii="ヒラギノ丸ゴ ProN" w:hAnsi="ヒラギノ丸ゴ ProN" w:cs="HG丸ｺﾞｼｯｸM-PRO" w:eastAsia="ヒラギノ丸ゴ ProN"/>
          <w:sz w:val="21"/>
          <w:szCs w:val="21"/>
          <w:lang w:val="ja-JP"/>
        </w:rPr>
        <w:t>について、</w:t>
      </w:r>
      <w:r>
        <w:rPr>
          <w:rFonts w:ascii="ヒラギノ丸ゴ ProN" w:hAnsi="ヒラギノ丸ゴ ProN" w:cs="HG丸ｺﾞｼｯｸM-PRO" w:eastAsia="ヒラギノ丸ゴ ProN"/>
          <w:sz w:val="21"/>
          <w:szCs w:val="21"/>
          <w:lang w:val="ja-JP"/>
        </w:rPr>
        <w:t>各次元の解像度および領域分割数を変更できるように、後処理プログラム</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への機能追加作業を実施します。</w:t>
      </w:r>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本書では、本作業において実施した</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のプログラム変更について説明しています。</w:t>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1"/>
        </w:numPr>
        <w:rPr>
          <w:rFonts w:ascii="ヒラギノ丸ゴ ProN" w:hAnsi="ヒラギノ丸ゴ ProN" w:eastAsia="ヒラギノ丸ゴ ProN"/>
        </w:rPr>
      </w:pPr>
      <w:bookmarkStart w:id="4" w:name="_Toc62041229"/>
      <w:bookmarkStart w:id="5" w:name="_Toc1"/>
      <w:r>
        <w:rPr>
          <w:rFonts w:ascii="ヒラギノ丸ゴ ProN" w:hAnsi="ヒラギノ丸ゴ ProN" w:cs="HG丸ｺﾞｼｯｸM-PRO" w:eastAsia="ヒラギノ丸ゴ ProN"/>
          <w:lang w:val="ja-JP"/>
        </w:rPr>
        <w:t>対象とするシステム</w:t>
      </w:r>
      <w:bookmarkEnd w:id="4"/>
      <w:bookmarkEnd w:id="5"/>
    </w:p>
    <w:p>
      <w:pPr>
        <w:pStyle w:val="1"/>
        <w:numPr>
          <w:ilvl w:val="1"/>
          <w:numId w:val="1"/>
        </w:numPr>
        <w:rPr>
          <w:rFonts w:ascii="ヒラギノ丸ゴ ProN" w:hAnsi="ヒラギノ丸ゴ ProN" w:eastAsia="ヒラギノ丸ゴ ProN"/>
        </w:rPr>
      </w:pPr>
      <w:bookmarkStart w:id="6" w:name="_Toc62041230"/>
      <w:bookmarkStart w:id="7" w:name="_Toc2"/>
      <w:r>
        <w:rPr>
          <w:rFonts w:ascii="ヒラギノ丸ゴ ProN" w:hAnsi="ヒラギノ丸ゴ ProN" w:cs="HG丸ｺﾞｼｯｸM-PRO" w:eastAsia="ヒラギノ丸ゴ ProN"/>
          <w:sz w:val="28"/>
          <w:szCs w:val="28"/>
          <w:lang w:val="ja-JP"/>
        </w:rPr>
        <w:t>対象環境</w:t>
      </w:r>
      <w:bookmarkEnd w:id="6"/>
      <w:bookmarkEnd w:id="7"/>
    </w:p>
    <w:p>
      <w:pPr>
        <w:pStyle w:val="ListParagraph"/>
        <w:numPr>
          <w:ilvl w:val="0"/>
          <w:numId w:val="2"/>
        </w:numPr>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Linux x86_64</w:t>
      </w:r>
    </w:p>
    <w:p>
      <w:pPr>
        <w:pStyle w:val="ListParagraph"/>
        <w:numPr>
          <w:ilvl w:val="0"/>
          <w:numId w:val="0"/>
        </w:numPr>
        <w:ind w:left="36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12"/>
        </w:numPr>
        <w:rPr>
          <w:rFonts w:ascii="ヒラギノ丸ゴ ProN" w:hAnsi="ヒラギノ丸ゴ ProN" w:eastAsia="ヒラギノ丸ゴ ProN"/>
        </w:rPr>
      </w:pPr>
      <w:bookmarkStart w:id="8" w:name="_Toc62041231"/>
      <w:bookmarkStart w:id="9" w:name="_Toc3"/>
      <w:r>
        <w:rPr>
          <w:rFonts w:ascii="ヒラギノ丸ゴ ProN" w:hAnsi="ヒラギノ丸ゴ ProN" w:cs="HG丸ｺﾞｼｯｸM-PRO" w:eastAsia="ヒラギノ丸ゴ ProN"/>
          <w:sz w:val="28"/>
          <w:szCs w:val="28"/>
          <w:lang w:val="ja-JP"/>
        </w:rPr>
        <w:t>対象ソフトウエア</w:t>
      </w:r>
      <w:bookmarkEnd w:id="8"/>
      <w:bookmarkEnd w:id="9"/>
    </w:p>
    <w:p>
      <w:pPr>
        <w:pStyle w:val="ListParagraph"/>
        <w:numPr>
          <w:ilvl w:val="0"/>
          <w:numId w:val="2"/>
        </w:numPr>
        <w:rPr>
          <w:rFonts w:ascii="ヒラギノ丸ゴ ProN" w:hAnsi="ヒラギノ丸ゴ ProN"/>
        </w:rPr>
      </w:pPr>
      <w:hyperlink r:id="rId2">
        <w:r>
          <w:rPr>
            <w:rFonts w:eastAsia="ヒラギノ丸ゴ ProN" w:cs="HG丸ｺﾞｼｯｸM-PRO" w:ascii="ヒラギノ丸ゴ ProN" w:hAnsi="ヒラギノ丸ゴ ProN"/>
            <w:b w:val="false"/>
            <w:bCs w:val="false"/>
            <w:i w:val="false"/>
            <w:caps w:val="false"/>
            <w:smallCaps w:val="false"/>
            <w:strike w:val="false"/>
            <w:dstrike w:val="false"/>
            <w:color w:val="000000"/>
            <w:spacing w:val="0"/>
            <w:sz w:val="21"/>
            <w:szCs w:val="21"/>
            <w:u w:val="none" w:color="000000"/>
            <w:effect w:val="none"/>
            <w:shd w:fill="auto" w:val="clear"/>
          </w:rPr>
          <w:t>diag_f0.61_02</w:t>
        </w:r>
      </w:hyperlink>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13"/>
        </w:numPr>
        <w:rPr>
          <w:rFonts w:ascii="ヒラギノ丸ゴ ProN" w:hAnsi="ヒラギノ丸ゴ ProN" w:eastAsia="ヒラギノ丸ゴ ProN"/>
        </w:rPr>
      </w:pPr>
      <w:bookmarkStart w:id="10" w:name="_Toc62041232"/>
      <w:r>
        <w:rPr>
          <w:rFonts w:ascii="ヒラギノ丸ゴ ProN" w:hAnsi="ヒラギノ丸ゴ ProN" w:cs="HG丸ｺﾞｼｯｸM-PRO" w:eastAsia="ヒラギノ丸ゴ ProN"/>
          <w:lang w:val="ja-JP"/>
        </w:rPr>
        <w:t>作業実施内容</w:t>
      </w:r>
      <w:bookmarkEnd w:id="10"/>
    </w:p>
    <w:p>
      <w:pPr>
        <w:pStyle w:val="1"/>
        <w:numPr>
          <w:ilvl w:val="1"/>
          <w:numId w:val="1"/>
        </w:numPr>
        <w:rPr>
          <w:rFonts w:ascii="ヒラギノ丸ゴ ProN" w:hAnsi="ヒラギノ丸ゴ ProN" w:eastAsia="ヒラギノ丸ゴ ProN"/>
        </w:rPr>
      </w:pPr>
      <w:bookmarkStart w:id="11" w:name="_Toc62041233"/>
      <w:r>
        <w:rPr>
          <w:rFonts w:ascii="ヒラギノ丸ゴ ProN" w:hAnsi="ヒラギノ丸ゴ ProN" w:cs="HG丸ｺﾞｼｯｸM-PRO" w:eastAsia="ヒラギノ丸ゴ ProN"/>
          <w:sz w:val="28"/>
          <w:szCs w:val="28"/>
          <w:lang w:val="ja-JP"/>
        </w:rPr>
        <w:t>概要</w:t>
      </w:r>
      <w:bookmarkEnd w:id="11"/>
    </w:p>
    <w:p>
      <w:pPr>
        <w:pStyle w:val="ListParagraph"/>
        <w:ind w:left="0" w:hanging="0"/>
        <w:rPr>
          <w:rFonts w:ascii="ヒラギノ丸ゴ ProN" w:hAnsi="ヒラギノ丸ゴ ProN" w:eastAsia="ヒラギノ丸ゴ ProN"/>
        </w:rPr>
      </w:pP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rPr>
        <w:t>は、</w:t>
      </w:r>
      <w:r>
        <w:rPr>
          <w:rFonts w:eastAsia="ヒラギノ丸ゴ ProN" w:cs="HG丸ｺﾞｼｯｸM-PRO" w:ascii="ヒラギノ丸ゴ ProN" w:hAnsi="ヒラギノ丸ゴ ProN"/>
          <w:sz w:val="21"/>
          <w:szCs w:val="21"/>
        </w:rPr>
        <w:t>6</w:t>
      </w:r>
      <w:r>
        <w:rPr>
          <w:rFonts w:ascii="ヒラギノ丸ゴ ProN" w:hAnsi="ヒラギノ丸ゴ ProN" w:cs="HG丸ｺﾞｼｯｸM-PRO" w:eastAsia="ヒラギノ丸ゴ ProN"/>
          <w:sz w:val="21"/>
          <w:szCs w:val="21"/>
        </w:rPr>
        <w:t>次元格子配列および</w:t>
      </w:r>
      <w:r>
        <w:rPr>
          <w:rFonts w:eastAsia="ヒラギノ丸ゴ ProN" w:cs="HG丸ｺﾞｼｯｸM-PRO" w:ascii="ヒラギノ丸ゴ ProN" w:hAnsi="ヒラギノ丸ゴ ProN"/>
          <w:sz w:val="21"/>
          <w:szCs w:val="21"/>
        </w:rPr>
        <w:t>3</w:t>
      </w:r>
      <w:r>
        <w:rPr>
          <w:rFonts w:ascii="ヒラギノ丸ゴ ProN" w:hAnsi="ヒラギノ丸ゴ ProN" w:cs="HG丸ｺﾞｼｯｸM-PRO" w:eastAsia="ヒラギノ丸ゴ ProN"/>
          <w:sz w:val="21"/>
          <w:szCs w:val="21"/>
        </w:rPr>
        <w:t>次元格子配列の時間発展を計算する</w:t>
      </w:r>
      <w:r>
        <w:rPr>
          <w:rFonts w:eastAsia="ヒラギノ丸ゴ ProN" w:cs="HG丸ｺﾞｼｯｸM-PRO" w:ascii="ヒラギノ丸ゴ ProN" w:hAnsi="ヒラギノ丸ゴ ProN"/>
          <w:sz w:val="21"/>
          <w:szCs w:val="21"/>
        </w:rPr>
        <w:t>MPI</w:t>
      </w:r>
      <w:r>
        <w:rPr>
          <w:rFonts w:ascii="ヒラギノ丸ゴ ProN" w:hAnsi="ヒラギノ丸ゴ ProN" w:cs="HG丸ｺﾞｼｯｸM-PRO" w:eastAsia="ヒラギノ丸ゴ ProN"/>
          <w:sz w:val="21"/>
          <w:szCs w:val="21"/>
        </w:rPr>
        <w:t>並列コードです。</w:t>
      </w: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は、</w:t>
      </w:r>
      <w:r>
        <w:rPr>
          <w:rFonts w:ascii="ヒラギノ丸ゴ ProN" w:hAnsi="ヒラギノ丸ゴ ProN" w:cs="HG丸ｺﾞｼｯｸM-PRO" w:eastAsia="ヒラギノ丸ゴ ProN"/>
          <w:sz w:val="21"/>
          <w:szCs w:val="21"/>
          <w:lang w:val="ja-JP"/>
        </w:rPr>
        <w:t>各</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プロセスごとに</w:t>
      </w:r>
      <w:r>
        <w:rPr>
          <w:rFonts w:eastAsia="ヒラギノ丸ゴ ProN" w:cs="HG丸ｺﾞｼｯｸM-PRO" w:ascii="ヒラギノ丸ゴ ProN" w:hAnsi="ヒラギノ丸ゴ ProN"/>
          <w:sz w:val="21"/>
          <w:szCs w:val="21"/>
          <w:lang w:val="ja-JP"/>
        </w:rPr>
        <w:t>7</w:t>
      </w:r>
      <w:r>
        <w:rPr>
          <w:rFonts w:ascii="ヒラギノ丸ゴ ProN" w:hAnsi="ヒラギノ丸ゴ ProN" w:cs="HG丸ｺﾞｼｯｸM-PRO" w:eastAsia="ヒラギノ丸ゴ ProN"/>
          <w:sz w:val="21"/>
          <w:szCs w:val="21"/>
          <w:lang w:val="ja-JP"/>
        </w:rPr>
        <w:t>種類の配列データ</w:t>
      </w:r>
      <w:r>
        <w:rPr>
          <w:rFonts w:eastAsia="ヒラギノ丸ゴ ProN" w:cs="HG丸ｺﾞｼｯｸM-PRO" w:ascii="ヒラギノ丸ゴ ProN" w:hAnsi="ヒラギノ丸ゴ ProN"/>
          <w:sz w:val="21"/>
          <w:szCs w:val="21"/>
          <w:lang w:val="ja-JP"/>
        </w:rPr>
        <w:t>(phi, Al, mom, trn, tri, fxv, cnt)</w:t>
      </w:r>
      <w:r>
        <w:rPr>
          <w:rFonts w:ascii="ヒラギノ丸ゴ ProN" w:hAnsi="ヒラギノ丸ゴ ProN" w:cs="HG丸ｺﾞｼｯｸM-PRO" w:eastAsia="ヒラギノ丸ゴ ProN"/>
          <w:sz w:val="21"/>
          <w:szCs w:val="21"/>
          <w:lang w:val="ja-JP"/>
        </w:rPr>
        <w:t>を</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形式のファイルに出力します。</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本作業では、</w:t>
      </w: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が出力したリスタート用データ</w:t>
      </w:r>
      <w:r>
        <w:rPr>
          <w:rFonts w:eastAsia="ヒラギノ丸ゴ ProN" w:cs="HG丸ｺﾞｼｯｸM-PRO" w:ascii="ヒラギノ丸ゴ ProN" w:hAnsi="ヒラギノ丸ゴ ProN"/>
          <w:sz w:val="21"/>
          <w:szCs w:val="21"/>
        </w:rPr>
        <w:t>(cnt)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各次元の解像度および領域分割数を変更できるようにする機能を後処理プログラム</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に</w:t>
      </w:r>
      <w:r>
        <w:rPr>
          <w:rFonts w:ascii="ヒラギノ丸ゴ ProN" w:hAnsi="ヒラギノ丸ゴ ProN" w:cs="HG丸ｺﾞｼｯｸM-PRO" w:eastAsia="ヒラギノ丸ゴ ProN"/>
          <w:sz w:val="21"/>
          <w:szCs w:val="21"/>
          <w:lang w:val="ja-JP"/>
        </w:rPr>
        <w:t>実装するため、以下の作業を実施するものです</w:t>
      </w:r>
      <w:r>
        <w:rPr>
          <w:rFonts w:ascii="ヒラギノ丸ゴ ProN" w:hAnsi="ヒラギノ丸ゴ ProN" w:cs="HG丸ｺﾞｼｯｸM-PRO" w:eastAsia="ヒラギノ丸ゴ ProN"/>
          <w:sz w:val="21"/>
          <w:szCs w:val="21"/>
        </w:rPr>
        <w:t>。</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0"/>
          <w:numId w:val="8"/>
        </w:numPr>
        <w:ind w:left="284" w:hanging="284"/>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のリスタート用データ</w:t>
      </w:r>
      <w:r>
        <w:rPr>
          <w:rFonts w:eastAsia="ヒラギノ丸ゴ ProN" w:cs="HG丸ｺﾞｼｯｸM-PRO" w:ascii="ヒラギノ丸ゴ ProN" w:hAnsi="ヒラギノ丸ゴ ProN"/>
          <w:sz w:val="21"/>
          <w:szCs w:val="21"/>
        </w:rPr>
        <w:t>cnt(</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w:t>
      </w:r>
      <w:r>
        <w:rPr>
          <w:rFonts w:eastAsia="ヒラギノ丸ゴ ProN" w:cs="HG丸ｺﾞｼｯｸM-PRO" w:ascii="ヒラギノ丸ゴ ProN" w:hAnsi="ヒラギノ丸ゴ ProN"/>
          <w:sz w:val="21"/>
          <w:szCs w:val="21"/>
        </w:rPr>
        <w: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各次元の解像度および領域分割数を変更し、</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バイナリ形式でファイル出力を行うサブルーチン</w:t>
      </w:r>
      <w:r>
        <w:rPr>
          <w:rFonts w:eastAsia="ヒラギノ丸ゴ ProN" w:cs="HG丸ｺﾞｼｯｸM-PRO" w:ascii="ヒラギノ丸ゴ ProN" w:hAnsi="ヒラギノ丸ゴ ProN"/>
          <w:sz w:val="21"/>
          <w:szCs w:val="21"/>
          <w:lang w:val="ja-JP"/>
        </w:rPr>
        <w:t>chgres_cnt_fortran</w:t>
      </w:r>
      <w:r>
        <w:rPr>
          <w:rFonts w:ascii="ヒラギノ丸ゴ ProN" w:hAnsi="ヒラギノ丸ゴ ProN" w:cs="HG丸ｺﾞｼｯｸM-PRO" w:eastAsia="ヒラギノ丸ゴ ProN"/>
          <w:sz w:val="21"/>
          <w:szCs w:val="21"/>
          <w:lang w:val="ja-JP"/>
        </w:rPr>
        <w:t>を作成する</w:t>
      </w:r>
      <w:r>
        <w:rPr>
          <w:rFonts w:ascii="ヒラギノ丸ゴ ProN" w:hAnsi="ヒラギノ丸ゴ ProN" w:cs="HG丸ｺﾞｼｯｸM-PRO" w:eastAsia="ヒラギノ丸ゴ ProN"/>
          <w:sz w:val="21"/>
          <w:szCs w:val="21"/>
        </w:rPr>
        <w:t>。</w:t>
      </w:r>
    </w:p>
    <w:p>
      <w:pPr>
        <w:pStyle w:val="ListParagraph"/>
        <w:numPr>
          <w:ilvl w:val="0"/>
          <w:numId w:val="8"/>
        </w:numPr>
        <w:ind w:left="284" w:hanging="284"/>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同様に、</w:t>
      </w:r>
      <w:r>
        <w:rPr>
          <w:rFonts w:eastAsia="ヒラギノ丸ゴ ProN" w:cs="HG丸ｺﾞｼｯｸM-PRO" w:ascii="ヒラギノ丸ゴ ProN" w:hAnsi="ヒラギノ丸ゴ ProN"/>
          <w:sz w:val="21"/>
          <w:szCs w:val="21"/>
        </w:rPr>
        <w:t>cnt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各次元の解像度および領域分割数を変更し、</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形式でファイル出力を行うサブルーチン</w:t>
      </w:r>
      <w:r>
        <w:rPr>
          <w:rFonts w:eastAsia="ヒラギノ丸ゴ ProN" w:cs="HG丸ｺﾞｼｯｸM-PRO" w:ascii="ヒラギノ丸ゴ ProN" w:hAnsi="ヒラギノ丸ゴ ProN"/>
          <w:sz w:val="21"/>
          <w:szCs w:val="21"/>
          <w:lang w:val="ja-JP"/>
        </w:rPr>
        <w:t>chgres_cnt_netcdf</w:t>
      </w:r>
      <w:r>
        <w:rPr>
          <w:rFonts w:ascii="ヒラギノ丸ゴ ProN" w:hAnsi="ヒラギノ丸ゴ ProN" w:cs="HG丸ｺﾞｼｯｸM-PRO" w:eastAsia="ヒラギノ丸ゴ ProN"/>
          <w:sz w:val="21"/>
          <w:szCs w:val="21"/>
          <w:lang w:val="ja-JP"/>
        </w:rPr>
        <w:t>を</w:t>
      </w:r>
      <w:r>
        <w:rPr>
          <w:rFonts w:ascii="ヒラギノ丸ゴ ProN" w:hAnsi="ヒラギノ丸ゴ ProN" w:cs="HG丸ｺﾞｼｯｸM-PRO" w:eastAsia="ヒラギノ丸ゴ ProN"/>
          <w:sz w:val="21"/>
          <w:szCs w:val="21"/>
        </w:rPr>
        <w:t>作成する。</w:t>
      </w:r>
    </w:p>
    <w:p>
      <w:pPr>
        <w:pStyle w:val="ListParagraph"/>
        <w:numPr>
          <w:ilvl w:val="0"/>
          <w:numId w:val="8"/>
        </w:numPr>
        <w:ind w:left="284" w:hanging="284"/>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上記のサブルーチン群を</w:t>
      </w:r>
      <w:r>
        <w:rPr>
          <w:rFonts w:eastAsia="ヒラギノ丸ゴ ProN" w:cs="HG丸ｺﾞｼｯｸM-PRO" w:ascii="ヒラギノ丸ゴ ProN" w:hAnsi="ヒラギノ丸ゴ ProN"/>
          <w:sz w:val="21"/>
          <w:szCs w:val="21"/>
        </w:rPr>
        <w:t>Fortran</w:t>
      </w:r>
      <w:r>
        <w:rPr>
          <w:rFonts w:ascii="ヒラギノ丸ゴ ProN" w:hAnsi="ヒラギノ丸ゴ ProN" w:cs="HG丸ｺﾞｼｯｸM-PRO" w:eastAsia="ヒラギノ丸ゴ ProN"/>
          <w:sz w:val="21"/>
          <w:szCs w:val="21"/>
        </w:rPr>
        <w:t>モジュール</w:t>
      </w:r>
      <w:r>
        <w:rPr>
          <w:rFonts w:eastAsia="ヒラギノ丸ゴ ProN" w:cs="HG丸ｺﾞｼｯｸM-PRO" w:ascii="ヒラギノ丸ゴ ProN" w:hAnsi="ヒラギノ丸ゴ ProN"/>
          <w:sz w:val="21"/>
          <w:szCs w:val="21"/>
        </w:rPr>
        <w:t>diag_chgres_cnt</w:t>
      </w:r>
      <w:r>
        <w:rPr>
          <w:rFonts w:ascii="ヒラギノ丸ゴ ProN" w:hAnsi="ヒラギノ丸ゴ ProN" w:cs="HG丸ｺﾞｼｯｸM-PRO" w:eastAsia="ヒラギノ丸ゴ ProN"/>
          <w:sz w:val="21"/>
          <w:szCs w:val="21"/>
        </w:rPr>
        <w:t>にまとめて実装し、これらの実行に必要な機能群をサブルーチンとして実装する。</w:t>
      </w:r>
      <w:r>
        <w:rPr>
          <w:rFonts w:eastAsia="ヒラギノ丸ゴ ProN" w:cs="HG丸ｺﾞｼｯｸM-PRO" w:ascii="ヒラギノ丸ゴ ProN" w:hAnsi="ヒラギノ丸ゴ ProN"/>
          <w:sz w:val="21"/>
          <w:szCs w:val="21"/>
        </w:rPr>
        <w:br/>
        <w:t xml:space="preserve">- </w:t>
      </w:r>
      <w:r>
        <w:rPr>
          <w:rFonts w:ascii="ヒラギノ丸ゴ ProN" w:hAnsi="ヒラギノ丸ゴ ProN" w:cs="HG丸ｺﾞｼｯｸM-PRO" w:eastAsia="ヒラギノ丸ゴ ProN"/>
          <w:sz w:val="21"/>
          <w:szCs w:val="21"/>
        </w:rPr>
        <w:t>ファイル出力先ディレクトリの削除および作成</w:t>
      </w:r>
      <w:r>
        <w:rPr>
          <w:rFonts w:eastAsia="ヒラギノ丸ゴ ProN" w:cs="HG丸ｺﾞｼｯｸM-PRO" w:ascii="ヒラギノ丸ゴ ProN" w:hAnsi="ヒラギノ丸ゴ ProN"/>
          <w:sz w:val="21"/>
          <w:szCs w:val="21"/>
        </w:rPr>
        <w:t>(renew_dir)</w:t>
        <w:br/>
        <w:t xml:space="preserve">- </w:t>
      </w:r>
      <w:r>
        <w:rPr>
          <w:rFonts w:ascii="ヒラギノ丸ゴ ProN" w:hAnsi="ヒラギノ丸ゴ ProN" w:cs="HG丸ｺﾞｼｯｸM-PRO" w:eastAsia="ヒラギノ丸ゴ ProN"/>
          <w:sz w:val="21"/>
          <w:szCs w:val="21"/>
        </w:rPr>
        <w:t>指定された解像度および</w:t>
      </w:r>
      <w:r>
        <w:rPr>
          <w:rFonts w:ascii="ヒラギノ丸ゴ ProN" w:hAnsi="ヒラギノ丸ゴ ProN" w:cs="HG丸ｺﾞｼｯｸM-PRO" w:eastAsia="ヒラギノ丸ゴ ProN"/>
          <w:sz w:val="21"/>
          <w:szCs w:val="21"/>
          <w:lang w:val="ja-JP"/>
        </w:rPr>
        <w:t>領域分割数の整合性検証</w:t>
      </w:r>
      <w:r>
        <w:rPr>
          <w:rFonts w:eastAsia="ヒラギノ丸ゴ ProN" w:cs="HG丸ｺﾞｼｯｸM-PRO" w:ascii="ヒラギノ丸ゴ ProN" w:hAnsi="ヒラギノ丸ゴ ProN"/>
          <w:sz w:val="21"/>
          <w:szCs w:val="21"/>
          <w:lang w:val="ja-JP"/>
        </w:rPr>
        <w:t>(check_params)</w:t>
        <w:br/>
        <w:t xml:space="preserve">- </w:t>
      </w:r>
      <w:r>
        <w:rPr>
          <w:rFonts w:ascii="ヒラギノ丸ゴ ProN" w:hAnsi="ヒラギノ丸ゴ ProN" w:cs="HG丸ｺﾞｼｯｸM-PRO" w:eastAsia="ヒラギノ丸ゴ ProN"/>
          <w:sz w:val="21"/>
          <w:szCs w:val="21"/>
          <w:lang w:val="ja-JP"/>
        </w:rPr>
        <w:t>複素数の線形補間</w:t>
      </w:r>
      <w:r>
        <w:rPr>
          <w:rFonts w:eastAsia="ヒラギノ丸ゴ ProN" w:cs="HG丸ｺﾞｼｯｸM-PRO" w:ascii="ヒラギノ丸ゴ ProN" w:hAnsi="ヒラギノ丸ゴ ProN"/>
          <w:sz w:val="21"/>
          <w:szCs w:val="21"/>
          <w:lang w:val="ja-JP"/>
        </w:rPr>
        <w:t>(diag_interp)</w:t>
      </w:r>
    </w:p>
    <w:p>
      <w:pPr>
        <w:pStyle w:val="ListParagraph"/>
        <w:ind w:hanging="0"/>
        <w:rPr>
          <w:rFonts w:cs="HG丸ｺﾞｼｯｸM-PRO"/>
          <w:sz w:val="21"/>
          <w:szCs w:val="21"/>
          <w:lang w:val="ja-JP"/>
        </w:rPr>
      </w:pPr>
      <w:r>
        <w:rPr>
          <w:rFonts w:eastAsia="ヒラギノ丸ゴ ProN" w:ascii="ヒラギノ丸ゴ ProN" w:hAnsi="ヒラギノ丸ゴ ProN"/>
        </w:rPr>
      </w:r>
    </w:p>
    <w:p>
      <w:pPr>
        <w:pStyle w:val="ListParagraph"/>
        <w:ind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解像度変更については、第１、第２および第６次元については、解像度が増えた場合は</w:t>
      </w:r>
      <w:r>
        <w:rPr>
          <w:rFonts w:eastAsia="ヒラギノ丸ゴ ProN" w:cs="HG丸ｺﾞｼｯｸM-PRO" w:ascii="ヒラギノ丸ゴ ProN" w:hAnsi="ヒラギノ丸ゴ ProN"/>
          <w:sz w:val="21"/>
          <w:szCs w:val="21"/>
          <w:lang w:val="ja-JP"/>
        </w:rPr>
        <w:t>0</w:t>
      </w:r>
      <w:r>
        <w:rPr>
          <w:rFonts w:ascii="ヒラギノ丸ゴ ProN" w:hAnsi="ヒラギノ丸ゴ ProN" w:cs="HG丸ｺﾞｼｯｸM-PRO" w:eastAsia="ヒラギノ丸ゴ ProN"/>
          <w:sz w:val="21"/>
          <w:szCs w:val="21"/>
          <w:lang w:val="ja-JP"/>
        </w:rPr>
        <w:t>埋め、減った場合は切り捨てとし、その他の次元については線形補間を行います。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尚、動作検証作業については、</w:t>
      </w:r>
      <w:r>
        <w:rPr>
          <w:rFonts w:eastAsia="ヒラギノ丸ゴ ProN" w:cs="HG丸ｺﾞｼｯｸM-PRO" w:ascii="ヒラギノ丸ゴ ProN" w:hAnsi="ヒラギノ丸ゴ ProN"/>
          <w:sz w:val="21"/>
          <w:szCs w:val="21"/>
        </w:rPr>
        <w:t>Fortran</w:t>
      </w:r>
      <w:r>
        <w:rPr>
          <w:rFonts w:ascii="ヒラギノ丸ゴ ProN" w:hAnsi="ヒラギノ丸ゴ ProN" w:cs="HG丸ｺﾞｼｯｸM-PRO" w:eastAsia="ヒラギノ丸ゴ ProN"/>
          <w:sz w:val="21"/>
          <w:szCs w:val="21"/>
        </w:rPr>
        <w:t>バイナリ形式および</w:t>
      </w:r>
      <w:r>
        <w:rPr>
          <w:rFonts w:eastAsia="ヒラギノ丸ゴ ProN" w:cs="HG丸ｺﾞｼｯｸM-PRO" w:ascii="ヒラギノ丸ゴ ProN" w:hAnsi="ヒラギノ丸ゴ ProN"/>
          <w:sz w:val="21"/>
          <w:szCs w:val="21"/>
        </w:rPr>
        <w:t>NetCDF</w:t>
      </w:r>
      <w:r>
        <w:rPr>
          <w:rFonts w:ascii="ヒラギノ丸ゴ ProN" w:hAnsi="ヒラギノ丸ゴ ProN" w:cs="HG丸ｺﾞｼｯｸM-PRO" w:eastAsia="ヒラギノ丸ゴ ProN"/>
          <w:sz w:val="21"/>
          <w:szCs w:val="21"/>
        </w:rPr>
        <w:t>形式での出力と、オリジナルのデータとの連続性を確認することで行います。詳細は</w:t>
      </w:r>
      <w:r>
        <w:rPr>
          <w:rFonts w:eastAsia="ヒラギノ丸ゴ ProN" w:cs="HG丸ｺﾞｼｯｸM-PRO" w:ascii="ヒラギノ丸ゴ ProN" w:hAnsi="ヒラギノ丸ゴ ProN"/>
          <w:sz w:val="21"/>
          <w:szCs w:val="21"/>
        </w:rPr>
        <w:t>4</w:t>
      </w:r>
      <w:r>
        <w:rPr>
          <w:rFonts w:ascii="ヒラギノ丸ゴ ProN" w:hAnsi="ヒラギノ丸ゴ ProN" w:cs="HG丸ｺﾞｼｯｸM-PRO" w:eastAsia="ヒラギノ丸ゴ ProN"/>
          <w:sz w:val="21"/>
          <w:szCs w:val="21"/>
        </w:rPr>
        <w:t>章を参照してください。</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r>
        <w:br w:type="page"/>
      </w:r>
    </w:p>
    <w:p>
      <w:pPr>
        <w:pStyle w:val="1"/>
        <w:numPr>
          <w:ilvl w:val="1"/>
          <w:numId w:val="1"/>
        </w:numPr>
        <w:rPr>
          <w:rFonts w:ascii="ヒラギノ丸ゴ ProN" w:hAnsi="ヒラギノ丸ゴ ProN" w:eastAsia="ヒラギノ丸ゴ ProN"/>
        </w:rPr>
      </w:pPr>
      <w:r>
        <w:rPr>
          <w:rFonts w:eastAsia="ヒラギノ丸ゴ ProN" w:cs="HG丸ｺﾞｼｯｸM-PRO" w:ascii="ヒラギノ丸ゴ ProN" w:hAnsi="ヒラギノ丸ゴ ProN"/>
          <w:sz w:val="28"/>
          <w:szCs w:val="28"/>
        </w:rPr>
        <w:t>diag_chgres_cnt</w:t>
      </w:r>
      <w:bookmarkStart w:id="12" w:name="_Toc62041234"/>
      <w:r>
        <w:rPr>
          <w:rFonts w:ascii="ヒラギノ丸ゴ ProN" w:hAnsi="ヒラギノ丸ゴ ProN" w:cs="HG丸ｺﾞｼｯｸM-PRO" w:eastAsia="ヒラギノ丸ゴ ProN"/>
          <w:sz w:val="28"/>
          <w:szCs w:val="28"/>
        </w:rPr>
        <w:t>モジュールの追加</w:t>
      </w:r>
      <w:bookmarkEnd w:id="12"/>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モジュールソースファイル</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src/diag_chgres_cnt.f90</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使用モジュール</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diag_header</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diag_rb</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diag_geom</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diag_interp(</w:t>
      </w:r>
      <w:r>
        <w:rPr>
          <w:rFonts w:ascii="ヒラギノ丸ゴ ProN" w:hAnsi="ヒラギノ丸ゴ ProN" w:cs="Consolas" w:eastAsia="ヒラギノ丸ゴ ProN"/>
          <w:sz w:val="21"/>
          <w:szCs w:val="21"/>
        </w:rPr>
        <w:t>新規作成</w:t>
      </w:r>
      <w:r>
        <w:rPr>
          <w:rFonts w:eastAsia="ヒラギノ丸ゴ ProN" w:cs="Consolas" w:ascii="ヒラギノ丸ゴ ProN" w:hAnsi="ヒラギノ丸ゴ ProN"/>
          <w:sz w:val="21"/>
          <w:szCs w:val="21"/>
        </w:rPr>
        <w:t>)</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netcdf</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尚、コンパイルおよびプログラム実行に際しては、事前に</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モジュールの有効化が必要です。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environment-module</w:t>
      </w:r>
      <w:r>
        <w:rPr>
          <w:rFonts w:ascii="ヒラギノ丸ゴ ProN" w:hAnsi="ヒラギノ丸ゴ ProN" w:cs="Consolas" w:eastAsia="ヒラギノ丸ゴ ProN"/>
          <w:sz w:val="21"/>
          <w:szCs w:val="21"/>
        </w:rPr>
        <w:t>で提供されている環境では、以下の様に</w:t>
      </w:r>
      <w:r>
        <w:rPr>
          <w:rFonts w:eastAsia="ヒラギノ丸ゴ ProN" w:cs="Consolas" w:ascii="ヒラギノ丸ゴ ProN" w:hAnsi="ヒラギノ丸ゴ ProN"/>
          <w:sz w:val="21"/>
          <w:szCs w:val="21"/>
        </w:rPr>
        <w:t>module</w:t>
      </w:r>
      <w:r>
        <w:rPr>
          <w:rFonts w:ascii="ヒラギノ丸ゴ ProN" w:hAnsi="ヒラギノ丸ゴ ProN" w:cs="Consolas" w:eastAsia="ヒラギノ丸ゴ ProN"/>
          <w:sz w:val="21"/>
          <w:szCs w:val="21"/>
        </w:rPr>
        <w:t>コマンドを実行します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モジュール名・モジュール構成は環境により異なります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netcdf-fortran</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でインストールされている環境では、以下の様に</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コマンドを実行します。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netcdf-fortran</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尚、</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ではクロスコンパイルはサポートされていないので、</w:t>
      </w:r>
      <w:r>
        <w:rPr>
          <w:rFonts w:eastAsia="ヒラギノ丸ゴ ProN" w:cs="HG丸ｺﾞｼｯｸM-PRO" w:ascii="ヒラギノ丸ゴ ProN" w:hAnsi="ヒラギノ丸ゴ ProN"/>
          <w:sz w:val="21"/>
          <w:szCs w:val="21"/>
        </w:rPr>
        <w:t>Fujitsu PRIMEHPC FX1000</w:t>
      </w:r>
      <w:r>
        <w:rPr>
          <w:rFonts w:ascii="ヒラギノ丸ゴ ProN" w:hAnsi="ヒラギノ丸ゴ ProN" w:cs="HG丸ｺﾞｼｯｸM-PRO" w:eastAsia="ヒラギノ丸ゴ ProN"/>
          <w:sz w:val="21"/>
          <w:szCs w:val="21"/>
        </w:rPr>
        <w:t>環境で</w:t>
      </w:r>
      <w:r>
        <w:rPr>
          <w:rFonts w:ascii="ヒラギノ丸ゴ ProN" w:hAnsi="ヒラギノ丸ゴ ProN" w:cs="Consolas" w:eastAsia="ヒラギノ丸ゴ ProN"/>
          <w:sz w:val="21"/>
          <w:szCs w:val="21"/>
        </w:rPr>
        <w:t>コンパイルを行う際にはインタラクティブジョブを発行し、計算ノード上でコンパイルを実行する必要があります。</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いずれの場合も、</w:t>
      </w:r>
      <w:r>
        <w:rPr>
          <w:rFonts w:eastAsia="ヒラギノ丸ゴ ProN" w:cs="Consolas" w:ascii="ヒラギノ丸ゴ ProN" w:hAnsi="ヒラギノ丸ゴ ProN"/>
          <w:sz w:val="21"/>
          <w:szCs w:val="21"/>
        </w:rPr>
        <w:t>load</w:t>
      </w:r>
      <w:r>
        <w:rPr>
          <w:rFonts w:ascii="ヒラギノ丸ゴ ProN" w:hAnsi="ヒラギノ丸ゴ ProN" w:cs="Consolas" w:eastAsia="ヒラギノ丸ゴ ProN"/>
          <w:sz w:val="21"/>
          <w:szCs w:val="21"/>
        </w:rPr>
        <w:t>後に</w:t>
      </w:r>
      <w:r>
        <w:rPr>
          <w:rFonts w:eastAsia="ヒラギノ丸ゴ ProN" w:cs="Consolas" w:ascii="ヒラギノ丸ゴ ProN" w:hAnsi="ヒラギノ丸ゴ ProN"/>
          <w:sz w:val="21"/>
          <w:szCs w:val="21"/>
        </w:rPr>
        <w:t>nc-config</w:t>
      </w:r>
      <w:r>
        <w:rPr>
          <w:rFonts w:ascii="ヒラギノ丸ゴ ProN" w:hAnsi="ヒラギノ丸ゴ ProN" w:cs="Consolas" w:eastAsia="ヒラギノ丸ゴ ProN"/>
          <w:sz w:val="21"/>
          <w:szCs w:val="21"/>
        </w:rPr>
        <w:t>コマンドが実行できることを確認してください。</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nc-config –version</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netCDF 4.4.1.1</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モジュール変数</w:t>
      </w:r>
    </w:p>
    <w:p>
      <w:pPr>
        <w:pStyle w:val="ListParagraph"/>
        <w:numPr>
          <w:ilvl w:val="1"/>
          <w:numId w:val="5"/>
        </w:numPr>
        <w:ind w:left="709" w:hanging="420"/>
        <w:rPr>
          <w:rFonts w:ascii="ヒラギノ丸ゴ ProN" w:hAnsi="ヒラギノ丸ゴ ProN" w:eastAsia="ヒラギノ丸ゴ ProN"/>
        </w:rPr>
      </w:pPr>
      <w:r>
        <w:rPr>
          <w:rFonts w:eastAsia="ヒラギノ丸ゴ ProN" w:cs="Consolas" w:ascii="ヒラギノ丸ゴ ProN" w:hAnsi="ヒラギノ丸ゴ ProN"/>
          <w:sz w:val="21"/>
          <w:szCs w:val="21"/>
        </w:rPr>
        <w:t>integer,</w:t>
      </w:r>
      <w:r>
        <w:rPr>
          <w:rFonts w:eastAsia="ヒラギノ丸ゴ ProN" w:cs="Consolas" w:ascii="ヒラギノ丸ゴ ProN" w:hAnsi="ヒラギノ丸ゴ ProN"/>
          <w:color w:val="000000"/>
          <w:sz w:val="21"/>
          <w:szCs w:val="21"/>
          <w:u w:val="none" w:color="000000"/>
        </w:rPr>
        <w:t>parameter</w:t>
      </w:r>
      <w:r>
        <w:rPr>
          <w:rFonts w:eastAsia="ヒラギノ丸ゴ ProN" w:cs="Consolas" w:ascii="ヒラギノ丸ゴ ProN" w:hAnsi="ヒラギノ丸ゴ ProN"/>
          <w:sz w:val="21"/>
          <w:szCs w:val="21"/>
        </w:rPr>
        <w:t xml:space="preserve"> :: cntfos</w:t>
        <w:tab/>
      </w:r>
      <w:r>
        <w:rPr>
          <w:rFonts w:eastAsia="ヒラギノ丸ゴ ProN" w:cs="Consolas" w:ascii="ヒラギノ丸ゴ ProN" w:hAnsi="ヒラギノ丸ゴ ProN"/>
          <w:sz w:val="21"/>
          <w:szCs w:val="21"/>
        </w:rPr>
        <w:t>(= 900000000)</w:t>
        <w:br/>
        <w:tab/>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の</w:t>
      </w:r>
      <w:r>
        <w:rPr>
          <w:rFonts w:eastAsia="ヒラギノ丸ゴ ProN" w:cs="Consolas" w:ascii="ヒラギノ丸ゴ ProN" w:hAnsi="ヒラギノ丸ゴ ProN"/>
          <w:color w:val="000000"/>
          <w:sz w:val="21"/>
          <w:szCs w:val="21"/>
          <w:u w:val="none" w:color="000000"/>
        </w:rPr>
        <w:t>Fortran</w:t>
      </w:r>
      <w:r>
        <w:rPr>
          <w:rFonts w:ascii="ヒラギノ丸ゴ ProN" w:hAnsi="ヒラギノ丸ゴ ProN" w:cs="Consolas" w:eastAsia="ヒラギノ丸ゴ ProN"/>
          <w:sz w:val="21"/>
          <w:szCs w:val="21"/>
        </w:rPr>
        <w:t>ファイル</w:t>
      </w:r>
      <w:r>
        <w:rPr>
          <w:rFonts w:ascii="ヒラギノ丸ゴ ProN" w:hAnsi="ヒラギノ丸ゴ ProN" w:cs="Consolas" w:eastAsia="ヒラギノ丸ゴ ProN"/>
          <w:color w:val="000000"/>
          <w:sz w:val="21"/>
          <w:szCs w:val="21"/>
          <w:u w:val="none" w:color="000000"/>
        </w:rPr>
        <w:t>入出力用ファイル機番</w:t>
      </w:r>
    </w:p>
    <w:p>
      <w:pPr>
        <w:pStyle w:val="ListParagraph"/>
        <w:numPr>
          <w:ilvl w:val="0"/>
          <w:numId w:val="0"/>
        </w:numPr>
        <w:ind w:left="1080" w:hanging="0"/>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color w:val="000000"/>
          <w:sz w:val="24"/>
          <w:szCs w:val="24"/>
          <w:u w:val="none" w:color="000000"/>
        </w:rPr>
        <w:t>実装</w:t>
      </w:r>
      <w:r>
        <w:rPr>
          <w:rFonts w:ascii="ヒラギノ丸ゴ ProN" w:hAnsi="ヒラギノ丸ゴ ProN" w:cs="HG丸ｺﾞｼｯｸM-PRO" w:eastAsia="ヒラギノ丸ゴ ProN"/>
        </w:rPr>
        <w:t>サブルーチン</w:t>
      </w:r>
    </w:p>
    <w:p>
      <w:pPr>
        <w:pStyle w:val="Normal"/>
        <w:numPr>
          <w:ilvl w:val="0"/>
          <w:numId w:val="10"/>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rPr>
        <w:t>chgres_cnt_fortran</w:t>
        <w:br/>
      </w:r>
      <w:r>
        <w:rPr>
          <w:rFonts w:eastAsia="ヒラギノ丸ゴ ProN" w:cs="Consolas" w:ascii="ヒラギノ丸ゴ ProN" w:hAnsi="ヒラギノ丸ゴ ProN"/>
          <w:color w:val="000000"/>
          <w:sz w:val="21"/>
          <w:szCs w:val="21"/>
          <w:u w:val="none" w:color="000000"/>
        </w:rPr>
        <w:t>■ SYNOPSIS</w:t>
        <w:br/>
      </w:r>
      <w:r>
        <w:rPr>
          <w:rFonts w:ascii="ヒラギノ丸ゴ ProN" w:hAnsi="ヒラギノ丸ゴ ProN" w:cs="Consolas" w:eastAsia="ヒラギノ丸ゴ ProN"/>
          <w:color w:val="000000"/>
          <w:sz w:val="21"/>
          <w:szCs w:val="21"/>
          <w:u w:val="none" w:color="000000"/>
        </w:rPr>
        <w:t>　</w:t>
      </w:r>
      <w:r>
        <w:rPr>
          <w:rFonts w:eastAsia="ヒラギノ丸ゴ ProN" w:cs="Consolas" w:ascii="ヒラギノ丸ゴ ProN" w:hAnsi="ヒラギノ丸ゴ ProN"/>
          <w:color w:val="000000"/>
          <w:sz w:val="21"/>
          <w:szCs w:val="21"/>
          <w:u w:val="none" w:color="000000"/>
        </w:rPr>
        <w:t xml:space="preserve">SUBROUTINE chgres_cnt_fortran( stpn, nnx, ngy, ngz, ngv, ngm, </w:t>
      </w:r>
      <w:r>
        <w:rPr>
          <w:rFonts w:eastAsia="ヒラギノ丸ゴ ProN" w:cs="Consolas" w:ascii="ヒラギノ丸ゴ ProN" w:hAnsi="ヒラギノ丸ゴ ProN"/>
          <w:color w:val="000000"/>
          <w:sz w:val="21"/>
          <w:szCs w:val="21"/>
          <w:u w:val="none" w:color="000000"/>
        </w:rPr>
        <w:t>&amp;</w:t>
      </w:r>
      <w:r>
        <w:rPr>
          <w:rFonts w:eastAsia="ヒラギノ丸ゴ ProN" w:cs="Consolas" w:ascii="ヒラギノ丸ゴ ProN" w:hAnsi="ヒラギノ丸ゴ ProN"/>
          <w:color w:val="000000"/>
          <w:sz w:val="21"/>
          <w:szCs w:val="21"/>
          <w:u w:val="none" w:color="000000"/>
        </w:rPr>
        <w:br/>
      </w:r>
      <w:r>
        <w:rPr>
          <w:rFonts w:ascii="ヒラギノ丸ゴ ProN" w:hAnsi="ヒラギノ丸ゴ ProN" w:cs="Consolas" w:eastAsia="ヒラギノ丸ゴ ProN"/>
          <w:color w:val="000000"/>
          <w:sz w:val="21"/>
          <w:szCs w:val="21"/>
          <w:u w:val="none" w:color="000000"/>
        </w:rPr>
        <w:t>　　　　</w:t>
      </w:r>
      <w:r>
        <w:rPr>
          <w:rFonts w:eastAsia="ヒラギノ丸ゴ ProN" w:cs="Consolas" w:ascii="ヒラギノ丸ゴ ProN" w:hAnsi="ヒラギノ丸ゴ ProN"/>
          <w:color w:val="000000"/>
          <w:sz w:val="21"/>
          <w:szCs w:val="21"/>
          <w:u w:val="none" w:color="000000"/>
        </w:rPr>
        <w:t>nnpw, nnpz, nnpv, nnpm, nnps, outdir )</w:t>
        <w:br/>
        <w:t xml:space="preserve">■ </w:t>
      </w:r>
      <w:r>
        <w:rPr>
          <w:rFonts w:ascii="ヒラギノ丸ゴ ProN" w:hAnsi="ヒラギノ丸ゴ ProN" w:cs="Consolas" w:eastAsia="ヒラギノ丸ゴ ProN"/>
          <w:color w:val="000000"/>
          <w:sz w:val="21"/>
          <w:szCs w:val="21"/>
          <w:u w:val="none" w:color="000000"/>
        </w:rPr>
        <w:t>引数</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stpn</w:t>
        <w:tab/>
        <w:tab/>
        <w:t>integer, optional, intent(in)</w:t>
        <w:br/>
        <w:t xml:space="preserve"> </w:t>
      </w:r>
      <w:r>
        <w:rPr>
          <w:rFonts w:ascii="ヒラギノ丸ゴ ProN" w:hAnsi="ヒラギノ丸ゴ ProN" w:cs="Consolas" w:eastAsia="ヒラギノ丸ゴ ProN"/>
          <w:color w:val="000000"/>
          <w:sz w:val="21"/>
          <w:szCs w:val="21"/>
          <w:u w:val="none" w:color="000000"/>
        </w:rPr>
        <w:t>　変換対象のステップ番号。</w:t>
      </w:r>
      <w:r>
        <w:rPr>
          <w:rFonts w:eastAsia="ヒラギノ丸ゴ ProN" w:cs="Consolas" w:ascii="ヒラギノ丸ゴ ProN" w:hAnsi="ヒラギノ丸ゴ ProN"/>
          <w:color w:val="000000"/>
          <w:sz w:val="21"/>
          <w:szCs w:val="21"/>
          <w:u w:val="none" w:color="000000"/>
        </w:rPr>
        <w:t>[snum, enum]</w:t>
      </w:r>
      <w:r>
        <w:rPr>
          <w:rFonts w:ascii="ヒラギノ丸ゴ ProN" w:hAnsi="ヒラギノ丸ゴ ProN" w:cs="Consolas" w:eastAsia="ヒラギノ丸ゴ ProN"/>
          <w:color w:val="000000"/>
          <w:sz w:val="21"/>
          <w:szCs w:val="21"/>
          <w:u w:val="none" w:color="000000"/>
        </w:rPr>
        <w:t>の範囲で指定。省略時は</w:t>
      </w:r>
      <w:r>
        <w:rPr>
          <w:rFonts w:eastAsia="ヒラギノ丸ゴ ProN" w:cs="Consolas" w:ascii="ヒラギノ丸ゴ ProN" w:hAnsi="ヒラギノ丸ゴ ProN"/>
          <w:color w:val="000000"/>
          <w:sz w:val="21"/>
          <w:szCs w:val="21"/>
          <w:u w:val="none" w:color="000000"/>
        </w:rPr>
        <w:t>enum</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nnx</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新しい第１次元の解像度。省略時は変更なし。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nny</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nnz</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nnv</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4</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nnm</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5</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nnpw</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nnpz</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nnpv</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4</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nnpm</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5</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w:t>
      </w:r>
      <w:r>
        <w:rPr>
          <w:rFonts w:eastAsia="ヒラギノ丸ゴ ProN" w:cs="Consolas" w:ascii="ヒラギノ丸ゴ ProN" w:hAnsi="ヒラギノ丸ゴ ProN"/>
          <w:color w:val="000000"/>
          <w:sz w:val="21"/>
          <w:szCs w:val="21"/>
          <w:u w:val="none" w:color="000000"/>
        </w:rPr>
        <w:t>s</w:t>
      </w:r>
      <w:r>
        <w:rPr>
          <w:rFonts w:eastAsia="ヒラギノ丸ゴ ProN" w:cs="Consolas" w:ascii="ヒラギノ丸ゴ ProN" w:hAnsi="ヒラギノ丸ゴ ProN"/>
          <w:color w:val="000000"/>
          <w:sz w:val="21"/>
          <w:szCs w:val="21"/>
          <w:u w:val="none" w:color="000000"/>
        </w:rPr>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6</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outdir</w:t>
      </w:r>
      <w:r>
        <w:rPr>
          <w:rFonts w:eastAsia="ヒラギノ丸ゴ ProN" w:cs="Consolas" w:ascii="ヒラギノ丸ゴ ProN" w:hAnsi="ヒラギノ丸ゴ ProN"/>
          <w:color w:val="000000"/>
          <w:sz w:val="21"/>
          <w:szCs w:val="21"/>
          <w:u w:val="none" w:color="000000"/>
        </w:rPr>
        <w:tab/>
        <w:tab/>
        <w:t>character(len=*), optional, intent(in)</w:t>
        <w:br/>
        <w:t xml:space="preserve"> </w:t>
      </w:r>
      <w:r>
        <w:rPr>
          <w:rFonts w:ascii="ヒラギノ丸ゴ ProN" w:hAnsi="ヒラギノ丸ゴ ProN" w:cs="Consolas" w:eastAsia="ヒラギノ丸ゴ ProN"/>
          <w:color w:val="000000"/>
          <w:sz w:val="21"/>
          <w:szCs w:val="21"/>
          <w:u w:val="none" w:color="000000"/>
        </w:rPr>
        <w:t>　</w:t>
      </w:r>
      <w:r>
        <w:rPr>
          <w:rFonts w:ascii="ヒラギノ丸ゴ ProN" w:hAnsi="ヒラギノ丸ゴ ProN" w:cs="Consolas" w:eastAsia="ヒラギノ丸ゴ ProN"/>
          <w:color w:val="000000"/>
          <w:sz w:val="21"/>
          <w:szCs w:val="21"/>
          <w:u w:val="none" w:color="000000"/>
        </w:rPr>
        <w:t>変換後の</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ファイル群の出力先ディレクトリ</w:t>
      </w:r>
      <w:r>
        <w:rPr>
          <w:rFonts w:ascii="ヒラギノ丸ゴ ProN" w:hAnsi="ヒラギノ丸ゴ ProN" w:cs="Consolas" w:eastAsia="ヒラギノ丸ゴ ProN"/>
          <w:color w:val="000000"/>
          <w:sz w:val="21"/>
          <w:szCs w:val="21"/>
          <w:u w:val="none" w:color="000000"/>
        </w:rPr>
        <w:t>。絶対パスか、カレント</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　ディレクトリ</w:t>
      </w:r>
      <w:r>
        <w:rPr>
          <w:rFonts w:eastAsia="ヒラギノ丸ゴ ProN" w:cs="Consolas" w:ascii="ヒラギノ丸ゴ ProN" w:hAnsi="ヒラギノ丸ゴ ProN"/>
          <w:color w:val="000000"/>
          <w:sz w:val="21"/>
          <w:szCs w:val="21"/>
          <w:u w:val="none" w:color="000000"/>
        </w:rPr>
        <w:t>(“.”)</w:t>
      </w:r>
      <w:r>
        <w:rPr>
          <w:rFonts w:ascii="ヒラギノ丸ゴ ProN" w:hAnsi="ヒラギノ丸ゴ ProN" w:cs="Consolas" w:eastAsia="ヒラギノ丸ゴ ProN"/>
          <w:color w:val="000000"/>
          <w:sz w:val="21"/>
          <w:szCs w:val="21"/>
          <w:u w:val="none" w:color="000000"/>
        </w:rPr>
        <w:t>からの相対パスで指定。省略時は”</w:t>
      </w:r>
      <w:r>
        <w:rPr>
          <w:rFonts w:eastAsia="ヒラギノ丸ゴ ProN" w:cs="Consolas" w:ascii="ヒラギノ丸ゴ ProN" w:hAnsi="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chgres_cnt”</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説明</w:t>
      </w:r>
      <w:r>
        <w:rPr>
          <w:rFonts w:eastAsia="ヒラギノ丸ゴ ProN" w:cs="Consolas" w:ascii="ヒラギノ丸ゴ ProN" w:hAnsi="ヒラギノ丸ゴ ProN"/>
          <w:color w:val="000000"/>
          <w:sz w:val="21"/>
          <w:szCs w:val="21"/>
          <w:u w:val="none" w:color="000000"/>
        </w:rPr>
        <w:br/>
      </w:r>
      <w:r>
        <w:rPr>
          <w:rFonts w:eastAsia="ヒラギノ丸ゴ ProN" w:cs="Consolas" w:ascii="ヒラギノ丸ゴ ProN" w:hAnsi="ヒラギノ丸ゴ ProN"/>
          <w:color w:val="000000"/>
          <w:sz w:val="21"/>
          <w:szCs w:val="21"/>
          <w:u w:val="none" w:color="000000"/>
        </w:rPr>
        <w:t>chgres_cnt_fortran</w:t>
      </w:r>
      <w:r>
        <w:rPr>
          <w:rFonts w:ascii="ヒラギノ丸ゴ ProN" w:hAnsi="ヒラギノ丸ゴ ProN" w:cs="Consolas" w:eastAsia="ヒラギノ丸ゴ ProN"/>
          <w:color w:val="000000"/>
          <w:sz w:val="21"/>
          <w:szCs w:val="21"/>
          <w:u w:val="none" w:color="000000"/>
        </w:rPr>
        <w:t>は、</w:t>
      </w:r>
      <w:r>
        <w:rPr>
          <w:rFonts w:eastAsia="ヒラギノ丸ゴ ProN" w:cs="Consolas" w:ascii="ヒラギノ丸ゴ ProN" w:hAnsi="ヒラギノ丸ゴ ProN"/>
          <w:color w:val="000000"/>
          <w:sz w:val="21"/>
          <w:szCs w:val="21"/>
          <w:u w:val="none" w:color="000000"/>
        </w:rPr>
        <w:t>diag</w:t>
      </w:r>
      <w:r>
        <w:rPr>
          <w:rFonts w:ascii="ヒラギノ丸ゴ ProN" w:hAnsi="ヒラギノ丸ゴ ProN" w:cs="Consolas" w:eastAsia="ヒラギノ丸ゴ ProN"/>
          <w:color w:val="000000"/>
          <w:sz w:val="21"/>
          <w:szCs w:val="21"/>
          <w:u w:val="none" w:color="000000"/>
        </w:rPr>
        <w:t>が入力した</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データについて、引数で指定された解像度・領域分割数に変更した上で、</w:t>
      </w:r>
      <w:r>
        <w:rPr>
          <w:rFonts w:eastAsia="ヒラギノ丸ゴ ProN" w:cs="Consolas" w:ascii="ヒラギノ丸ゴ ProN" w:hAnsi="ヒラギノ丸ゴ ProN"/>
          <w:color w:val="000000"/>
          <w:sz w:val="21"/>
          <w:szCs w:val="21"/>
          <w:u w:val="none" w:color="000000"/>
        </w:rPr>
        <w:t>Fortran</w:t>
      </w:r>
      <w:r>
        <w:rPr>
          <w:rFonts w:ascii="ヒラギノ丸ゴ ProN" w:hAnsi="ヒラギノ丸ゴ ProN" w:cs="Consolas" w:eastAsia="ヒラギノ丸ゴ ProN"/>
          <w:color w:val="000000"/>
          <w:sz w:val="21"/>
          <w:szCs w:val="21"/>
          <w:u w:val="none" w:color="000000"/>
        </w:rPr>
        <w:t>バイナリ形式ファイルに出力します。処理の対象となるステップ番号は引数</w:t>
      </w:r>
      <w:r>
        <w:rPr>
          <w:rFonts w:eastAsia="ヒラギノ丸ゴ ProN" w:cs="Consolas" w:ascii="ヒラギノ丸ゴ ProN" w:hAnsi="ヒラギノ丸ゴ ProN"/>
          <w:color w:val="000000"/>
          <w:sz w:val="21"/>
          <w:szCs w:val="21"/>
          <w:u w:val="none" w:color="000000"/>
        </w:rPr>
        <w:t>stpn</w:t>
      </w:r>
      <w:r>
        <w:rPr>
          <w:rFonts w:ascii="ヒラギノ丸ゴ ProN" w:hAnsi="ヒラギノ丸ゴ ProN" w:cs="Consolas" w:eastAsia="ヒラギノ丸ゴ ProN"/>
          <w:color w:val="000000"/>
          <w:sz w:val="21"/>
          <w:szCs w:val="21"/>
          <w:u w:val="none" w:color="000000"/>
        </w:rPr>
        <w:t>で、またファイル出力先は引数</w:t>
      </w:r>
      <w:r>
        <w:rPr>
          <w:rFonts w:eastAsia="ヒラギノ丸ゴ ProN" w:cs="Consolas" w:ascii="ヒラギノ丸ゴ ProN" w:hAnsi="ヒラギノ丸ゴ ProN"/>
          <w:color w:val="000000"/>
          <w:sz w:val="21"/>
          <w:szCs w:val="21"/>
          <w:u w:val="none" w:color="000000"/>
        </w:rPr>
        <w:t>outdir</w:t>
      </w:r>
      <w:r>
        <w:rPr>
          <w:rFonts w:ascii="ヒラギノ丸ゴ ProN" w:hAnsi="ヒラギノ丸ゴ ProN" w:cs="Consolas" w:eastAsia="ヒラギノ丸ゴ ProN"/>
          <w:color w:val="000000"/>
          <w:sz w:val="21"/>
          <w:szCs w:val="21"/>
          <w:u w:val="none" w:color="000000"/>
        </w:rPr>
        <w:t>で指定したものとなります。</w:t>
      </w:r>
      <w:r>
        <w:rPr>
          <w:rFonts w:eastAsia="ヒラギノ丸ゴ ProN" w:cs="Consolas" w:ascii="ヒラギノ丸ゴ ProN" w:hAnsi="ヒラギノ丸ゴ ProN"/>
          <w:color w:val="000000"/>
          <w:sz w:val="21"/>
          <w:szCs w:val="21"/>
          <w:u w:val="none" w:color="000000"/>
        </w:rPr>
        <w:br/>
        <w:t>outdir</w:t>
      </w:r>
      <w:r>
        <w:rPr>
          <w:rFonts w:ascii="ヒラギノ丸ゴ ProN" w:hAnsi="ヒラギノ丸ゴ ProN" w:cs="Consolas" w:eastAsia="ヒラギノ丸ゴ ProN"/>
          <w:color w:val="000000"/>
          <w:sz w:val="21"/>
          <w:szCs w:val="21"/>
          <w:u w:val="none" w:color="000000"/>
        </w:rPr>
        <w:t>で指定されたディレクトリが既に存在していた場合は、そのディレクトリは一旦削除され、新たにディレクトリが作成されて、そこにファイル出力されます。</w:t>
      </w:r>
      <w:r>
        <w:rPr>
          <w:rFonts w:eastAsia="ヒラギノ丸ゴ ProN" w:cs="Consolas" w:ascii="ヒラギノ丸ゴ ProN" w:hAnsi="ヒラギノ丸ゴ ProN"/>
          <w:color w:val="000000"/>
          <w:sz w:val="21"/>
          <w:szCs w:val="21"/>
          <w:u w:val="none" w:color="000000"/>
        </w:rPr>
        <w:br/>
      </w:r>
      <w:r>
        <w:rPr>
          <w:rFonts w:ascii="ヒラギノ丸ゴ ProN" w:hAnsi="ヒラギノ丸ゴ ProN" w:cs="Consolas" w:eastAsia="ヒラギノ丸ゴ ProN"/>
          <w:color w:val="000000"/>
          <w:sz w:val="21"/>
          <w:szCs w:val="21"/>
          <w:u w:val="none" w:color="000000"/>
        </w:rPr>
        <w:t>出力ファイル名は、</w:t>
      </w:r>
      <w:r>
        <w:rPr>
          <w:rFonts w:eastAsia="ヒラギノ丸ゴ ProN" w:cs="Consolas" w:ascii="ヒラギノ丸ゴ ProN" w:hAnsi="ヒラギノ丸ゴ ProN"/>
          <w:color w:val="000000"/>
          <w:sz w:val="21"/>
          <w:szCs w:val="21"/>
          <w:u w:val="none" w:color="000000"/>
        </w:rPr>
        <w:t>"gkvp.</w:t>
      </w:r>
      <w:r>
        <w:rPr>
          <w:rFonts w:ascii="ヒラギノ丸ゴ ProN" w:hAnsi="ヒラギノ丸ゴ ProN" w:cs="Consolas" w:eastAsia="ヒラギノ丸ゴ ProN"/>
          <w:color w:val="000000"/>
          <w:sz w:val="21"/>
          <w:szCs w:val="21"/>
          <w:u w:val="none" w:color="000000"/>
        </w:rPr>
        <w:t>ランク番号</w:t>
      </w:r>
      <w:r>
        <w:rPr>
          <w:rFonts w:eastAsia="ヒラギノ丸ゴ ProN" w:cs="Consolas" w:ascii="ヒラギノ丸ゴ ProN" w:hAnsi="ヒラギノ丸ゴ ProN"/>
          <w:color w:val="000000"/>
          <w:sz w:val="21"/>
          <w:szCs w:val="21"/>
          <w:u w:val="none" w:color="000000"/>
        </w:rPr>
        <w:t>(6</w:t>
      </w:r>
      <w:r>
        <w:rPr>
          <w:rFonts w:ascii="ヒラギノ丸ゴ ProN" w:hAnsi="ヒラギノ丸ゴ ProN" w:cs="Consolas" w:eastAsia="ヒラギノ丸ゴ ProN"/>
          <w:color w:val="000000"/>
          <w:sz w:val="21"/>
          <w:szCs w:val="21"/>
          <w:u w:val="none" w:color="000000"/>
        </w:rPr>
        <w:t>桁</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ステップ番号</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桁</w:t>
      </w:r>
      <w:r>
        <w:rPr>
          <w:rFonts w:eastAsia="ヒラギノ丸ゴ ProN" w:cs="Consolas" w:ascii="ヒラギノ丸ゴ ProN" w:hAnsi="ヒラギノ丸ゴ ProN"/>
          <w:color w:val="000000"/>
          <w:sz w:val="21"/>
          <w:szCs w:val="21"/>
          <w:u w:val="none" w:color="000000"/>
        </w:rPr>
        <w:t xml:space="preserve">)" </w:t>
      </w:r>
      <w:r>
        <w:rPr>
          <w:rFonts w:ascii="ヒラギノ丸ゴ ProN" w:hAnsi="ヒラギノ丸ゴ ProN" w:cs="Consolas" w:eastAsia="ヒラギノ丸ゴ ProN"/>
          <w:color w:val="000000"/>
          <w:sz w:val="21"/>
          <w:szCs w:val="21"/>
          <w:u w:val="none" w:color="000000"/>
        </w:rPr>
        <w:t>となります。</w:t>
      </w:r>
      <w:r>
        <w:rPr>
          <w:rFonts w:eastAsia="ヒラギノ丸ゴ ProN" w:cs="Consolas" w:ascii="ヒラギノ丸ゴ ProN" w:hAnsi="ヒラギノ丸ゴ ProN"/>
          <w:color w:val="000000"/>
          <w:sz w:val="21"/>
          <w:szCs w:val="21"/>
          <w:u w:val="none" w:color="000000"/>
        </w:rPr>
        <w:br/>
        <w:t>cnt</w:t>
      </w:r>
      <w:r>
        <w:rPr>
          <w:rFonts w:ascii="ヒラギノ丸ゴ ProN" w:hAnsi="ヒラギノ丸ゴ ProN" w:cs="Consolas" w:eastAsia="ヒラギノ丸ゴ ProN"/>
          <w:color w:val="000000"/>
          <w:sz w:val="21"/>
          <w:szCs w:val="21"/>
          <w:u w:val="none" w:color="000000"/>
        </w:rPr>
        <w:t>の解像度変更は、第１、第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 xml:space="preserve">および第３次元については、 </w:t>
      </w:r>
      <w:r>
        <w:rPr>
          <w:rFonts w:ascii="ヒラギノ丸ゴ ProN" w:hAnsi="ヒラギノ丸ゴ ProN" w:cs="HG丸ｺﾞｼｯｸM-PRO" w:eastAsia="ヒラギノ丸ゴ ProN"/>
          <w:color w:val="000000"/>
          <w:sz w:val="21"/>
          <w:szCs w:val="21"/>
          <w:u w:val="none" w:color="000000"/>
          <w:lang w:val="ja-JP"/>
        </w:rPr>
        <w:t>解像度が増えた場合は</w:t>
      </w:r>
      <w:r>
        <w:rPr>
          <w:rFonts w:eastAsia="ヒラギノ丸ゴ ProN" w:cs="HG丸ｺﾞｼｯｸM-PRO" w:ascii="ヒラギノ丸ゴ ProN" w:hAnsi="ヒラギノ丸ゴ ProN"/>
          <w:color w:val="000000"/>
          <w:sz w:val="21"/>
          <w:szCs w:val="21"/>
          <w:u w:val="none" w:color="000000"/>
          <w:lang w:val="ja-JP"/>
        </w:rPr>
        <w:t>0</w:t>
      </w:r>
      <w:r>
        <w:rPr>
          <w:rFonts w:ascii="ヒラギノ丸ゴ ProN" w:hAnsi="ヒラギノ丸ゴ ProN" w:cs="HG丸ｺﾞｼｯｸM-PRO" w:eastAsia="ヒラギノ丸ゴ ProN"/>
          <w:color w:val="000000"/>
          <w:sz w:val="21"/>
          <w:szCs w:val="21"/>
          <w:u w:val="none" w:color="000000"/>
          <w:lang w:val="ja-JP"/>
        </w:rPr>
        <w:t>埋め、減った場合は切り捨てとし、その他の次元については線形補間を行います。</w:t>
      </w:r>
      <w:r>
        <w:rPr>
          <w:rFonts w:eastAsia="ヒラギノ丸ゴ ProN" w:cs="HG丸ｺﾞｼｯｸM-PRO" w:ascii="ヒラギノ丸ゴ ProN" w:hAnsi="ヒラギノ丸ゴ ProN"/>
          <w:color w:val="000000"/>
          <w:sz w:val="21"/>
          <w:szCs w:val="21"/>
          <w:u w:val="none" w:color="000000"/>
          <w:lang w:val="ja-JP"/>
        </w:rPr>
        <w:br/>
      </w:r>
    </w:p>
    <w:p>
      <w:pPr>
        <w:pStyle w:val="Normal"/>
        <w:numPr>
          <w:ilvl w:val="0"/>
          <w:numId w:val="10"/>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chgres_cnt_</w:t>
      </w:r>
      <w:r>
        <w:rPr>
          <w:rFonts w:eastAsia="ヒラギノ丸ゴ ProN" w:cs="Consolas" w:ascii="ヒラギノ丸ゴ ProN" w:hAnsi="ヒラギノ丸ゴ ProN"/>
          <w:color w:val="000000"/>
          <w:sz w:val="21"/>
          <w:szCs w:val="21"/>
          <w:u w:val="none" w:color="000000"/>
          <w:lang w:val="ja-JP"/>
        </w:rPr>
        <w:t>netcdf</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chgres_cnt_</w:t>
      </w:r>
      <w:r>
        <w:rPr>
          <w:rFonts w:eastAsia="ヒラギノ丸ゴ ProN" w:cs="Consolas" w:ascii="ヒラギノ丸ゴ ProN" w:hAnsi="ヒラギノ丸ゴ ProN"/>
          <w:color w:val="000000"/>
          <w:sz w:val="21"/>
          <w:szCs w:val="21"/>
          <w:u w:val="none" w:color="000000"/>
          <w:lang w:val="ja-JP"/>
        </w:rPr>
        <w:t>netcdf</w:t>
      </w:r>
      <w:r>
        <w:rPr>
          <w:rFonts w:eastAsia="ヒラギノ丸ゴ ProN" w:cs="Consolas" w:ascii="ヒラギノ丸ゴ ProN" w:hAnsi="ヒラギノ丸ゴ ProN"/>
          <w:color w:val="000000"/>
          <w:sz w:val="21"/>
          <w:szCs w:val="21"/>
          <w:u w:val="none" w:color="000000"/>
          <w:lang w:val="ja-JP"/>
        </w:rPr>
        <w:t xml:space="preserve">( stpn, nnx, ngy, ngz, ngv, ngm, </w:t>
      </w:r>
      <w:r>
        <w:rPr>
          <w:rFonts w:eastAsia="ヒラギノ丸ゴ ProN" w:cs="Consolas" w:ascii="ヒラギノ丸ゴ ProN" w:hAnsi="ヒラギノ丸ゴ ProN"/>
          <w:color w:val="000000"/>
          <w:sz w:val="21"/>
          <w:szCs w:val="21"/>
          <w:u w:val="none" w:color="000000"/>
          <w:lang w:val="ja-JP"/>
        </w:rPr>
        <w:t>&amp;</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nnpw, nnpz, nnpv, nnpm, nnps, outdir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stpn</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変換対象のステップ番号。</w:t>
      </w:r>
      <w:r>
        <w:rPr>
          <w:rFonts w:eastAsia="ヒラギノ丸ゴ ProN" w:cs="Consolas" w:ascii="ヒラギノ丸ゴ ProN" w:hAnsi="ヒラギノ丸ゴ ProN"/>
          <w:color w:val="000000"/>
          <w:sz w:val="21"/>
          <w:szCs w:val="21"/>
          <w:u w:val="none" w:color="000000"/>
          <w:lang w:val="ja-JP"/>
        </w:rPr>
        <w:t>[snum, enum]</w:t>
      </w:r>
      <w:r>
        <w:rPr>
          <w:rFonts w:ascii="ヒラギノ丸ゴ ProN" w:hAnsi="ヒラギノ丸ゴ ProN" w:cs="Consolas" w:eastAsia="ヒラギノ丸ゴ ProN"/>
          <w:color w:val="000000"/>
          <w:sz w:val="21"/>
          <w:szCs w:val="21"/>
          <w:u w:val="none" w:color="000000"/>
          <w:lang w:val="ja-JP"/>
        </w:rPr>
        <w:t>の範囲で指定。省略時は</w:t>
      </w:r>
      <w:r>
        <w:rPr>
          <w:rFonts w:eastAsia="ヒラギノ丸ゴ ProN" w:cs="Consolas" w:ascii="ヒラギノ丸ゴ ProN" w:hAnsi="ヒラギノ丸ゴ ProN"/>
          <w:color w:val="000000"/>
          <w:sz w:val="21"/>
          <w:szCs w:val="21"/>
          <w:u w:val="none" w:color="000000"/>
          <w:lang w:val="ja-JP"/>
        </w:rPr>
        <w:t>enum</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nnx</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新しい第１次元の解像度。省略時は変更なし。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nny</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nnz</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nnv</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nnm</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nnpz</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nnpv</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nnpm</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t>
      </w:r>
      <w:r>
        <w:rPr>
          <w:rFonts w:eastAsia="ヒラギノ丸ゴ ProN" w:cs="Consolas" w:ascii="ヒラギノ丸ゴ ProN" w:hAnsi="ヒラギノ丸ゴ ProN"/>
          <w:color w:val="000000"/>
          <w:sz w:val="21"/>
          <w:szCs w:val="21"/>
          <w:u w:val="none" w:color="000000"/>
          <w:lang w:val="ja-JP"/>
        </w:rPr>
        <w:t>s</w:t>
      </w:r>
      <w:r>
        <w:rPr>
          <w:rFonts w:eastAsia="ヒラギノ丸ゴ ProN" w:cs="Consolas" w:ascii="ヒラギノ丸ゴ ProN" w:hAnsi="ヒラギノ丸ゴ ProN"/>
          <w:color w:val="000000"/>
          <w:sz w:val="21"/>
          <w:szCs w:val="21"/>
          <w:u w:val="none" w:color="000000"/>
          <w:lang w:val="ja-JP"/>
        </w:rPr>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6</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outdir</w:t>
      </w:r>
      <w:r>
        <w:rPr>
          <w:rFonts w:eastAsia="ヒラギノ丸ゴ ProN" w:cs="Consolas" w:ascii="ヒラギノ丸ゴ ProN" w:hAnsi="ヒラギノ丸ゴ ProN"/>
          <w:color w:val="000000"/>
          <w:sz w:val="21"/>
          <w:szCs w:val="21"/>
          <w:u w:val="none" w:color="000000"/>
          <w:lang w:val="ja-JP"/>
        </w:rPr>
        <w:tab/>
        <w:tab/>
        <w:t>character(len=*), optional, intent(in)</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変換後の</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ファイル群の出力先ディレクトリ</w:t>
      </w:r>
      <w:r>
        <w:rPr>
          <w:rFonts w:ascii="ヒラギノ丸ゴ ProN" w:hAnsi="ヒラギノ丸ゴ ProN" w:cs="Consolas" w:eastAsia="ヒラギノ丸ゴ ProN"/>
          <w:color w:val="000000"/>
          <w:sz w:val="21"/>
          <w:szCs w:val="21"/>
          <w:u w:val="none" w:color="000000"/>
          <w:lang w:val="ja-JP"/>
        </w:rPr>
        <w:t>。絶対パスか、カレント</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　ディレクトリ</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からの相対パスで指定。省略時は”</w:t>
      </w:r>
      <w:r>
        <w:rPr>
          <w:rFonts w:eastAsia="ヒラギノ丸ゴ ProN" w:cs="Consolas" w:ascii="ヒラギノ丸ゴ ProN" w:hAnsi="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chgres_cnt”</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chgres_cnt_</w:t>
      </w:r>
      <w:r>
        <w:rPr>
          <w:rFonts w:eastAsia="ヒラギノ丸ゴ ProN" w:cs="Consolas" w:ascii="ヒラギノ丸ゴ ProN" w:hAnsi="ヒラギノ丸ゴ ProN"/>
          <w:color w:val="000000"/>
          <w:sz w:val="21"/>
          <w:szCs w:val="21"/>
          <w:u w:val="none" w:color="000000"/>
          <w:lang w:val="ja-JP"/>
        </w:rPr>
        <w:t>netcdf</w:t>
      </w:r>
      <w:r>
        <w:rPr>
          <w:rFonts w:ascii="ヒラギノ丸ゴ ProN" w:hAnsi="ヒラギノ丸ゴ ProN" w:cs="Consolas" w:eastAsia="ヒラギノ丸ゴ ProN"/>
          <w:color w:val="000000"/>
          <w:sz w:val="21"/>
          <w:szCs w:val="21"/>
          <w:u w:val="none" w:color="000000"/>
          <w:lang w:val="ja-JP"/>
        </w:rPr>
        <w:t>は、</w:t>
      </w:r>
      <w:r>
        <w:rPr>
          <w:rFonts w:eastAsia="ヒラギノ丸ゴ ProN" w:cs="Consolas" w:ascii="ヒラギノ丸ゴ ProN" w:hAnsi="ヒラギノ丸ゴ ProN"/>
          <w:color w:val="000000"/>
          <w:sz w:val="21"/>
          <w:szCs w:val="21"/>
          <w:u w:val="none" w:color="000000"/>
          <w:lang w:val="ja-JP"/>
        </w:rPr>
        <w:t>diag</w:t>
      </w:r>
      <w:r>
        <w:rPr>
          <w:rFonts w:ascii="ヒラギノ丸ゴ ProN" w:hAnsi="ヒラギノ丸ゴ ProN" w:cs="Consolas" w:eastAsia="ヒラギノ丸ゴ ProN"/>
          <w:color w:val="000000"/>
          <w:sz w:val="21"/>
          <w:szCs w:val="21"/>
          <w:u w:val="none" w:color="000000"/>
          <w:lang w:val="ja-JP"/>
        </w:rPr>
        <w:t>が入力した</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データについて、引数で指定された解像度に変更した上で、</w:t>
      </w:r>
      <w:r>
        <w:rPr>
          <w:rFonts w:eastAsia="ヒラギノ丸ゴ ProN" w:cs="Consolas" w:ascii="ヒラギノ丸ゴ ProN" w:hAnsi="ヒラギノ丸ゴ ProN"/>
          <w:color w:val="000000"/>
          <w:sz w:val="21"/>
          <w:szCs w:val="21"/>
          <w:u w:val="none" w:color="000000"/>
          <w:lang w:val="ja-JP"/>
        </w:rPr>
        <w:t>netCDF</w:t>
      </w:r>
      <w:r>
        <w:rPr>
          <w:rFonts w:ascii="ヒラギノ丸ゴ ProN" w:hAnsi="ヒラギノ丸ゴ ProN" w:cs="Consolas" w:eastAsia="ヒラギノ丸ゴ ProN"/>
          <w:color w:val="000000"/>
          <w:sz w:val="21"/>
          <w:szCs w:val="21"/>
          <w:u w:val="none" w:color="000000"/>
          <w:lang w:val="ja-JP"/>
        </w:rPr>
        <w:t>形式ファイルに出力します。領域分割数指定は、解像度との整合性チェックに使用されます。処理の対象となるステップ番号は引数</w:t>
      </w:r>
      <w:r>
        <w:rPr>
          <w:rFonts w:eastAsia="ヒラギノ丸ゴ ProN" w:cs="Consolas" w:ascii="ヒラギノ丸ゴ ProN" w:hAnsi="ヒラギノ丸ゴ ProN"/>
          <w:color w:val="000000"/>
          <w:sz w:val="21"/>
          <w:szCs w:val="21"/>
          <w:u w:val="none" w:color="000000"/>
          <w:lang w:val="ja-JP"/>
        </w:rPr>
        <w:t>stpn</w:t>
      </w:r>
      <w:r>
        <w:rPr>
          <w:rFonts w:ascii="ヒラギノ丸ゴ ProN" w:hAnsi="ヒラギノ丸ゴ ProN" w:cs="Consolas" w:eastAsia="ヒラギノ丸ゴ ProN"/>
          <w:color w:val="000000"/>
          <w:sz w:val="21"/>
          <w:szCs w:val="21"/>
          <w:u w:val="none" w:color="000000"/>
          <w:lang w:val="ja-JP"/>
        </w:rPr>
        <w:t>で、またファイル出力先は引数</w:t>
      </w:r>
      <w:r>
        <w:rPr>
          <w:rFonts w:eastAsia="ヒラギノ丸ゴ ProN" w:cs="Consolas" w:ascii="ヒラギノ丸ゴ ProN" w:hAnsi="ヒラギノ丸ゴ ProN"/>
          <w:color w:val="000000"/>
          <w:sz w:val="21"/>
          <w:szCs w:val="21"/>
          <w:u w:val="none" w:color="000000"/>
          <w:lang w:val="ja-JP"/>
        </w:rPr>
        <w:t>outdir</w:t>
      </w:r>
      <w:r>
        <w:rPr>
          <w:rFonts w:ascii="ヒラギノ丸ゴ ProN" w:hAnsi="ヒラギノ丸ゴ ProN" w:cs="Consolas" w:eastAsia="ヒラギノ丸ゴ ProN"/>
          <w:color w:val="000000"/>
          <w:sz w:val="21"/>
          <w:szCs w:val="21"/>
          <w:u w:val="none" w:color="000000"/>
          <w:lang w:val="ja-JP"/>
        </w:rPr>
        <w:t>で指定したものとなります。</w:t>
      </w:r>
      <w:r>
        <w:rPr>
          <w:rFonts w:eastAsia="ヒラギノ丸ゴ ProN" w:cs="Consolas" w:ascii="ヒラギノ丸ゴ ProN" w:hAnsi="ヒラギノ丸ゴ ProN"/>
          <w:color w:val="000000"/>
          <w:sz w:val="21"/>
          <w:szCs w:val="21"/>
          <w:u w:val="none" w:color="000000"/>
          <w:lang w:val="ja-JP"/>
        </w:rPr>
        <w:br/>
        <w:t>outdir</w:t>
      </w:r>
      <w:r>
        <w:rPr>
          <w:rFonts w:ascii="ヒラギノ丸ゴ ProN" w:hAnsi="ヒラギノ丸ゴ ProN" w:cs="Consolas" w:eastAsia="ヒラギノ丸ゴ ProN"/>
          <w:color w:val="000000"/>
          <w:sz w:val="21"/>
          <w:szCs w:val="21"/>
          <w:u w:val="none" w:color="000000"/>
          <w:lang w:val="ja-JP"/>
        </w:rPr>
        <w:t>で指定されたディレクトリが既に存在していた場合は、そのディレクトリは一旦削除され、新たにディレクトリが作成されて、そこにファイル出力されます。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出力ファイル名は、</w:t>
      </w:r>
      <w:r>
        <w:rPr>
          <w:rFonts w:eastAsia="ヒラギノ丸ゴ ProN" w:cs="Consolas" w:ascii="ヒラギノ丸ゴ ProN" w:hAnsi="ヒラギノ丸ゴ ProN"/>
          <w:color w:val="000000"/>
          <w:sz w:val="21"/>
          <w:szCs w:val="21"/>
          <w:u w:val="none" w:color="000000"/>
          <w:lang w:val="ja-JP"/>
        </w:rPr>
        <w:t>"gkvp.cnt.</w:t>
      </w:r>
      <w:r>
        <w:rPr>
          <w:rFonts w:ascii="ヒラギノ丸ゴ ProN" w:hAnsi="ヒラギノ丸ゴ ProN" w:cs="Consolas" w:eastAsia="ヒラギノ丸ゴ ProN"/>
          <w:color w:val="000000"/>
          <w:sz w:val="21"/>
          <w:szCs w:val="21"/>
          <w:u w:val="none" w:color="000000"/>
          <w:lang w:val="ja-JP"/>
        </w:rPr>
        <w:t>ステップ番号</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桁</w:t>
      </w:r>
      <w:r>
        <w:rPr>
          <w:rFonts w:eastAsia="ヒラギノ丸ゴ ProN" w:cs="Consolas" w:ascii="ヒラギノ丸ゴ ProN" w:hAnsi="ヒラギノ丸ゴ ProN"/>
          <w:color w:val="000000"/>
          <w:sz w:val="21"/>
          <w:szCs w:val="21"/>
          <w:u w:val="none" w:color="000000"/>
          <w:lang w:val="ja-JP"/>
        </w:rPr>
        <w:t xml:space="preserve">).nc" </w:t>
      </w:r>
      <w:r>
        <w:rPr>
          <w:rFonts w:ascii="ヒラギノ丸ゴ ProN" w:hAnsi="ヒラギノ丸ゴ ProN" w:cs="Consolas" w:eastAsia="ヒラギノ丸ゴ ProN"/>
          <w:color w:val="000000"/>
          <w:sz w:val="21"/>
          <w:szCs w:val="21"/>
          <w:u w:val="none" w:color="000000"/>
          <w:lang w:val="ja-JP"/>
        </w:rPr>
        <w:t>となります。</w:t>
      </w:r>
      <w:r>
        <w:rPr>
          <w:rFonts w:eastAsia="ヒラギノ丸ゴ ProN" w:cs="Consolas" w:ascii="ヒラギノ丸ゴ ProN" w:hAnsi="ヒラギノ丸ゴ ProN"/>
          <w:color w:val="000000"/>
          <w:sz w:val="21"/>
          <w:szCs w:val="21"/>
          <w:u w:val="none" w:color="000000"/>
          <w:lang w:val="ja-JP"/>
        </w:rPr>
        <w:br/>
        <w:t>cnt</w:t>
      </w:r>
      <w:r>
        <w:rPr>
          <w:rFonts w:ascii="ヒラギノ丸ゴ ProN" w:hAnsi="ヒラギノ丸ゴ ProN" w:cs="Consolas" w:eastAsia="ヒラギノ丸ゴ ProN"/>
          <w:color w:val="000000"/>
          <w:sz w:val="21"/>
          <w:szCs w:val="21"/>
          <w:u w:val="none" w:color="000000"/>
          <w:lang w:val="ja-JP"/>
        </w:rPr>
        <w:t>の解像度変更は、第１、第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 xml:space="preserve">および第３次元については、 </w:t>
      </w:r>
      <w:r>
        <w:rPr>
          <w:rFonts w:ascii="ヒラギノ丸ゴ ProN" w:hAnsi="ヒラギノ丸ゴ ProN" w:cs="HG丸ｺﾞｼｯｸM-PRO" w:eastAsia="ヒラギノ丸ゴ ProN"/>
          <w:color w:val="000000"/>
          <w:sz w:val="21"/>
          <w:szCs w:val="21"/>
          <w:u w:val="none" w:color="000000"/>
          <w:lang w:val="ja-JP"/>
        </w:rPr>
        <w:t>解像度が増えた場合は</w:t>
      </w:r>
      <w:r>
        <w:rPr>
          <w:rFonts w:eastAsia="ヒラギノ丸ゴ ProN" w:cs="HG丸ｺﾞｼｯｸM-PRO" w:ascii="ヒラギノ丸ゴ ProN" w:hAnsi="ヒラギノ丸ゴ ProN"/>
          <w:color w:val="000000"/>
          <w:sz w:val="21"/>
          <w:szCs w:val="21"/>
          <w:u w:val="none" w:color="000000"/>
          <w:lang w:val="ja-JP"/>
        </w:rPr>
        <w:t>0</w:t>
      </w:r>
      <w:r>
        <w:rPr>
          <w:rFonts w:ascii="ヒラギノ丸ゴ ProN" w:hAnsi="ヒラギノ丸ゴ ProN" w:cs="HG丸ｺﾞｼｯｸM-PRO" w:eastAsia="ヒラギノ丸ゴ ProN"/>
          <w:color w:val="000000"/>
          <w:sz w:val="21"/>
          <w:szCs w:val="21"/>
          <w:u w:val="none" w:color="000000"/>
          <w:lang w:val="ja-JP"/>
        </w:rPr>
        <w:t>埋め、減った場合は切り捨てとし、その他の次元については線形補間を行います。</w:t>
      </w:r>
      <w:r>
        <w:rPr>
          <w:rFonts w:eastAsia="ヒラギノ丸ゴ ProN" w:cs="HG丸ｺﾞｼｯｸM-PRO" w:ascii="ヒラギノ丸ゴ ProN" w:hAnsi="ヒラギノ丸ゴ ProN"/>
          <w:color w:val="000000"/>
          <w:sz w:val="21"/>
          <w:szCs w:val="21"/>
          <w:u w:val="none" w:color="000000"/>
          <w:lang w:val="ja-JP"/>
        </w:rPr>
        <w:br/>
      </w:r>
    </w:p>
    <w:p>
      <w:pPr>
        <w:pStyle w:val="Normal"/>
        <w:numPr>
          <w:ilvl w:val="0"/>
          <w:numId w:val="10"/>
        </w:numPr>
        <w:rPr>
          <w:rFonts w:ascii="ヒラギノ丸ゴ ProN" w:hAnsi="ヒラギノ丸ゴ ProN" w:eastAsia="ヒラギノ丸ゴ ProN"/>
        </w:rPr>
      </w:pPr>
      <w:r>
        <w:rPr>
          <w:rFonts w:eastAsia="ヒラギノ丸ゴ ProN" w:cs="HG丸ｺﾞｼｯｸM-PRO" w:ascii="ヒラギノ丸ゴ ProN" w:hAnsi="ヒラギノ丸ゴ ProN"/>
          <w:color w:val="000000"/>
          <w:sz w:val="21"/>
          <w:szCs w:val="21"/>
          <w:u w:val="none" w:color="000000"/>
          <w:lang w:val="ja-JP"/>
        </w:rPr>
        <w:t>renew_dir</w:t>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renew_dir( dir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dir</w:t>
      </w:r>
      <w:r>
        <w:rPr>
          <w:rFonts w:eastAsia="ヒラギノ丸ゴ ProN" w:cs="Consolas" w:ascii="ヒラギノ丸ゴ ProN" w:hAnsi="ヒラギノ丸ゴ ProN"/>
          <w:color w:val="000000"/>
          <w:sz w:val="21"/>
          <w:szCs w:val="21"/>
          <w:u w:val="none" w:color="000000"/>
          <w:lang w:val="ja-JP"/>
        </w:rPr>
        <w:tab/>
        <w:tab/>
        <w:t>character(len=*), intent(in)</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再作成するディレクトリのパス名</w:t>
      </w:r>
      <w:r>
        <w:rPr>
          <w:rFonts w:ascii="ヒラギノ丸ゴ ProN" w:hAnsi="ヒラギノ丸ゴ ProN" w:cs="Consolas" w:eastAsia="ヒラギノ丸ゴ ProN"/>
          <w:color w:val="000000"/>
          <w:sz w:val="21"/>
          <w:szCs w:val="21"/>
          <w:u w:val="none" w:color="000000"/>
          <w:lang w:val="ja-JP"/>
        </w:rPr>
        <w:t>。絶対パスか、カレントディレクトリ</w:t>
      </w:r>
      <w:r>
        <w:rPr>
          <w:rFonts w:eastAsia="ヒラギノ丸ゴ ProN" w:cs="Consolas" w:ascii="ヒラギノ丸ゴ ProN" w:hAnsi="ヒラギノ丸ゴ ProN"/>
          <w:color w:val="000000"/>
          <w:sz w:val="21"/>
          <w:szCs w:val="21"/>
          <w:u w:val="none" w:color="000000"/>
          <w:lang w:val="ja-JP"/>
        </w:rPr>
        <w:t>(“.”)</w:t>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からの相対パスで指定。</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renew_dir</w:t>
      </w:r>
      <w:r>
        <w:rPr>
          <w:rFonts w:ascii="ヒラギノ丸ゴ ProN" w:hAnsi="ヒラギノ丸ゴ ProN" w:cs="Consolas" w:eastAsia="ヒラギノ丸ゴ ProN"/>
          <w:color w:val="000000"/>
          <w:sz w:val="21"/>
          <w:szCs w:val="21"/>
          <w:u w:val="none" w:color="000000"/>
          <w:lang w:val="ja-JP"/>
        </w:rPr>
        <w:t>は、</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dir</w:t>
      </w:r>
      <w:r>
        <w:rPr>
          <w:rFonts w:ascii="ヒラギノ丸ゴ ProN" w:hAnsi="ヒラギノ丸ゴ ProN" w:cs="Consolas" w:eastAsia="ヒラギノ丸ゴ ProN"/>
          <w:color w:val="000000"/>
          <w:sz w:val="21"/>
          <w:szCs w:val="21"/>
          <w:u w:val="none" w:color="000000"/>
          <w:lang w:val="ja-JP"/>
        </w:rPr>
        <w:t>で指定されたディレクトリについて、</w:t>
      </w:r>
      <w:r>
        <w:rPr>
          <w:rFonts w:ascii="ヒラギノ丸ゴ ProN" w:hAnsi="ヒラギノ丸ゴ ProN" w:cs="Consolas" w:eastAsia="ヒラギノ丸ゴ ProN"/>
          <w:color w:val="000000"/>
          <w:sz w:val="21"/>
          <w:szCs w:val="21"/>
          <w:u w:val="none" w:color="000000"/>
          <w:lang w:val="ja-JP"/>
        </w:rPr>
        <w:t>既に存在していた場合はそのディレクトリを一旦削除し、新たにディレクトリを作成します。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10"/>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check_params</w:t>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 xml:space="preserve">SUBROUTINE check_params(nnx, ngy, ngz, ngv, ngm, </w:t>
      </w:r>
      <w:r>
        <w:rPr>
          <w:rFonts w:eastAsia="ヒラギノ丸ゴ ProN" w:cs="Consolas" w:ascii="ヒラギノ丸ゴ ProN" w:hAnsi="ヒラギノ丸ゴ ProN"/>
          <w:color w:val="000000"/>
          <w:sz w:val="21"/>
          <w:szCs w:val="21"/>
          <w:u w:val="none" w:color="000000"/>
          <w:lang w:val="ja-JP"/>
        </w:rPr>
        <w:t>&amp;</w:t>
        <w:br/>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nnpw, nnpz, nnpv, nnpm, nnps)</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nnx</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新しい第１次元の解像度。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nny</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nnz</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nnv</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nnm</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nnpz</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nnpv</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nnpm</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t>
      </w:r>
      <w:r>
        <w:rPr>
          <w:rFonts w:eastAsia="ヒラギノ丸ゴ ProN" w:cs="Consolas" w:ascii="ヒラギノ丸ゴ ProN" w:hAnsi="ヒラギノ丸ゴ ProN"/>
          <w:color w:val="000000"/>
          <w:sz w:val="21"/>
          <w:szCs w:val="21"/>
          <w:u w:val="none" w:color="000000"/>
          <w:lang w:val="ja-JP"/>
        </w:rPr>
        <w:t>s</w:t>
      </w:r>
      <w:r>
        <w:rPr>
          <w:rFonts w:eastAsia="ヒラギノ丸ゴ ProN" w:cs="Consolas" w:ascii="ヒラギノ丸ゴ ProN" w:hAnsi="ヒラギノ丸ゴ ProN"/>
          <w:color w:val="000000"/>
          <w:sz w:val="21"/>
          <w:szCs w:val="21"/>
          <w:u w:val="none" w:color="000000"/>
          <w:lang w:val="ja-JP"/>
        </w:rPr>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6</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check_params</w:t>
      </w:r>
      <w:r>
        <w:rPr>
          <w:rFonts w:ascii="ヒラギノ丸ゴ ProN" w:hAnsi="ヒラギノ丸ゴ ProN" w:cs="Consolas" w:eastAsia="ヒラギノ丸ゴ ProN"/>
          <w:color w:val="000000"/>
          <w:sz w:val="21"/>
          <w:szCs w:val="21"/>
          <w:u w:val="none" w:color="000000"/>
          <w:lang w:val="ja-JP"/>
        </w:rPr>
        <w:t>は、</w:t>
      </w:r>
      <w:r>
        <w:rPr>
          <w:rFonts w:ascii="ヒラギノ丸ゴ ProN" w:hAnsi="ヒラギノ丸ゴ ProN" w:cs="Consolas" w:eastAsia="ヒラギノ丸ゴ ProN"/>
          <w:color w:val="000000"/>
          <w:sz w:val="21"/>
          <w:szCs w:val="21"/>
          <w:u w:val="none" w:color="000000"/>
          <w:lang w:val="ja-JP"/>
        </w:rPr>
        <w:t>引数で指定された解像度・領域分割数についての整合性チェックを行います</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10"/>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get_org_ivim</w:t>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get_org_ivim(</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v, m, oiv, oim, vflag, mflag</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ascii="ヒラギノ丸ゴ ProN" w:hAnsi="ヒラギノ丸ゴ ProN" w:cs="Consolas" w:eastAsia="ヒラギノ丸ゴ ProN"/>
          <w:color w:val="000000"/>
          <w:sz w:val="21"/>
          <w:szCs w:val="21"/>
          <w:u w:val="none" w:color="000000"/>
          <w:lang w:val="ja-JP"/>
        </w:rPr>
        <w:t>　探索する座標値の</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成分</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ascii="ヒラギノ丸ゴ ProN" w:hAnsi="ヒラギノ丸ゴ ProN" w:cs="Consolas" w:eastAsia="ヒラギノ丸ゴ ProN"/>
          <w:color w:val="000000"/>
          <w:sz w:val="21"/>
          <w:szCs w:val="21"/>
          <w:u w:val="none" w:color="000000"/>
          <w:lang w:val="ja-JP"/>
        </w:rPr>
        <w:t>　探索する座標値の</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成分</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oiv</w:t>
      </w:r>
      <w:r>
        <w:rPr>
          <w:rFonts w:eastAsia="ヒラギノ丸ゴ ProN" w:cs="Consolas" w:ascii="ヒラギノ丸ゴ ProN" w:hAnsi="ヒラギノ丸ゴ ProN"/>
          <w:color w:val="000000"/>
          <w:sz w:val="21"/>
          <w:szCs w:val="21"/>
          <w:u w:val="none" w:color="000000"/>
          <w:lang w:val="ja-JP"/>
        </w:rPr>
        <w:tab/>
        <w:tab/>
        <w:t>integer, dimension(2),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で指定された座標を内包する、元の格子データにおける</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方向の</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インデックス範囲</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oi</w:t>
      </w:r>
      <w:r>
        <w:rPr>
          <w:rFonts w:eastAsia="ヒラギノ丸ゴ ProN" w:cs="Consolas" w:ascii="ヒラギノ丸ゴ ProN" w:hAnsi="ヒラギノ丸ゴ ProN"/>
          <w:color w:val="000000"/>
          <w:sz w:val="21"/>
          <w:szCs w:val="21"/>
          <w:u w:val="none" w:color="000000"/>
          <w:lang w:val="ja-JP"/>
        </w:rPr>
        <w:t>m</w:t>
      </w:r>
      <w:r>
        <w:rPr>
          <w:rFonts w:eastAsia="ヒラギノ丸ゴ ProN" w:cs="Consolas" w:ascii="ヒラギノ丸ゴ ProN" w:hAnsi="ヒラギノ丸ゴ ProN"/>
          <w:color w:val="000000"/>
          <w:sz w:val="21"/>
          <w:szCs w:val="21"/>
          <w:u w:val="none" w:color="000000"/>
          <w:lang w:val="ja-JP"/>
        </w:rPr>
        <w:tab/>
        <w:tab/>
        <w:t>integer, dimension(2),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で指定された座標を内包する、元の格子データにおける</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方向の</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インデックス範囲</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vflag</w:t>
      </w:r>
      <w:r>
        <w:rPr>
          <w:rFonts w:eastAsia="ヒラギノ丸ゴ ProN" w:cs="Consolas" w:ascii="ヒラギノ丸ゴ ProN" w:hAnsi="ヒラギノ丸ゴ ProN"/>
          <w:color w:val="000000"/>
          <w:sz w:val="21"/>
          <w:szCs w:val="21"/>
          <w:u w:val="none" w:color="000000"/>
          <w:lang w:val="ja-JP"/>
        </w:rPr>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方向についての結果フラグ</w:t>
      </w:r>
      <w:r>
        <w:rPr>
          <w:rFonts w:ascii="ヒラギノ丸ゴ ProN" w:hAnsi="ヒラギノ丸ゴ ProN" w:cs="Consolas" w:eastAsia="ヒラギノ丸ゴ ProN"/>
          <w:color w:val="000000"/>
          <w:sz w:val="21"/>
          <w:szCs w:val="21"/>
          <w:u w:val="none" w:color="000000"/>
          <w:lang w:val="ja-JP"/>
        </w:rPr>
        <w:t>。省略可能。</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r>
      <w:r>
        <w:rPr>
          <w:rFonts w:eastAsia="ヒラギノ丸ゴ ProN" w:cs="Consolas" w:ascii="ヒラギノ丸ゴ ProN" w:hAnsi="ヒラギノ丸ゴ ProN"/>
          <w:color w:val="000000"/>
          <w:sz w:val="21"/>
          <w:szCs w:val="21"/>
          <w:u w:val="none" w:color="000000"/>
          <w:lang w:val="ja-JP"/>
        </w:rPr>
        <w:t>flag</w:t>
      </w:r>
      <w:r>
        <w:rPr>
          <w:rFonts w:eastAsia="ヒラギノ丸ゴ ProN" w:cs="Consolas" w:ascii="ヒラギノ丸ゴ ProN" w:hAnsi="ヒラギノ丸ゴ ProN"/>
          <w:color w:val="000000"/>
          <w:sz w:val="21"/>
          <w:szCs w:val="21"/>
          <w:u w:val="none" w:color="000000"/>
          <w:lang w:val="ja-JP"/>
        </w:rPr>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方向についての結果フラグ</w:t>
      </w:r>
      <w:r>
        <w:rPr>
          <w:rFonts w:ascii="ヒラギノ丸ゴ ProN" w:hAnsi="ヒラギノ丸ゴ ProN" w:cs="Consolas" w:eastAsia="ヒラギノ丸ゴ ProN"/>
          <w:color w:val="000000"/>
          <w:sz w:val="21"/>
          <w:szCs w:val="21"/>
          <w:u w:val="none" w:color="000000"/>
          <w:lang w:val="ja-JP"/>
        </w:rPr>
        <w:t>。省略可能。</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get_org_ivim</w:t>
      </w:r>
      <w:r>
        <w:rPr>
          <w:rFonts w:ascii="ヒラギノ丸ゴ ProN" w:hAnsi="ヒラギノ丸ゴ ProN" w:cs="Consolas" w:eastAsia="ヒラギノ丸ゴ ProN"/>
          <w:color w:val="000000"/>
          <w:sz w:val="21"/>
          <w:szCs w:val="21"/>
          <w:u w:val="none" w:color="000000"/>
          <w:lang w:val="ja-JP"/>
        </w:rPr>
        <w:t>は、</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で指定された座標値について、</w:t>
      </w:r>
      <w:r>
        <w:rPr>
          <w:rFonts w:eastAsia="ヒラギノ丸ゴ ProN" w:cs="Consolas" w:ascii="ヒラギノ丸ゴ ProN" w:hAnsi="ヒラギノ丸ゴ ProN"/>
          <w:color w:val="000000"/>
          <w:sz w:val="21"/>
          <w:szCs w:val="21"/>
          <w:u w:val="none" w:color="000000"/>
          <w:lang w:val="ja-JP"/>
        </w:rPr>
        <w:t>diag</w:t>
      </w:r>
      <w:r>
        <w:rPr>
          <w:rFonts w:ascii="ヒラギノ丸ゴ ProN" w:hAnsi="ヒラギノ丸ゴ ProN" w:cs="Consolas" w:eastAsia="ヒラギノ丸ゴ ProN"/>
          <w:color w:val="000000"/>
          <w:sz w:val="21"/>
          <w:szCs w:val="21"/>
          <w:u w:val="none" w:color="000000"/>
          <w:lang w:val="ja-JP"/>
        </w:rPr>
        <w:t>で読込み済みの</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データにおける第４、第５次元方向の格子点座標と比較し、点</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を内包する格子インデックス番号を</w:t>
      </w:r>
      <w:r>
        <w:rPr>
          <w:rFonts w:eastAsia="ヒラギノ丸ゴ ProN" w:cs="Consolas" w:ascii="ヒラギノ丸ゴ ProN" w:hAnsi="ヒラギノ丸ゴ ProN"/>
          <w:color w:val="000000"/>
          <w:sz w:val="21"/>
          <w:szCs w:val="21"/>
          <w:u w:val="none" w:color="000000"/>
          <w:lang w:val="ja-JP"/>
        </w:rPr>
        <w:t>oiv, oim</w:t>
      </w:r>
      <w:r>
        <w:rPr>
          <w:rFonts w:ascii="ヒラギノ丸ゴ ProN" w:hAnsi="ヒラギノ丸ゴ ProN" w:cs="Consolas" w:eastAsia="ヒラギノ丸ゴ ProN"/>
          <w:color w:val="000000"/>
          <w:sz w:val="21"/>
          <w:szCs w:val="21"/>
          <w:u w:val="none" w:color="000000"/>
          <w:lang w:val="ja-JP"/>
        </w:rPr>
        <w:t>に格納します</w:t>
      </w:r>
      <w:r>
        <w:rPr>
          <w:rFonts w:ascii="ヒラギノ丸ゴ ProN" w:hAnsi="ヒラギノ丸ゴ ProN" w:cs="Consolas" w:eastAsia="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格子インデックス番号は</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起点です。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vflag</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mflag</w:t>
      </w:r>
      <w:r>
        <w:rPr>
          <w:rFonts w:ascii="ヒラギノ丸ゴ ProN" w:hAnsi="ヒラギノ丸ゴ ProN" w:cs="Consolas" w:eastAsia="ヒラギノ丸ゴ ProN"/>
          <w:color w:val="000000"/>
          <w:sz w:val="21"/>
          <w:szCs w:val="21"/>
          <w:u w:val="none" w:color="000000"/>
          <w:lang w:val="ja-JP"/>
        </w:rPr>
        <w:t>が指定されている場合、</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方向について、それぞれ以下の結果フラグが格納されます。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 xml:space="preserve">-1 : </w:t>
      </w:r>
      <w:r>
        <w:rPr>
          <w:rFonts w:ascii="ヒラギノ丸ゴ ProN" w:hAnsi="ヒラギノ丸ゴ ProN" w:cs="Consolas" w:eastAsia="ヒラギノ丸ゴ ProN"/>
          <w:color w:val="000000"/>
          <w:sz w:val="21"/>
          <w:szCs w:val="21"/>
          <w:u w:val="none" w:color="000000"/>
          <w:lang w:val="ja-JP"/>
        </w:rPr>
        <w:t>探索する座標値が最小の格子点座標よりも小さい。インデックスには</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を格納。</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 xml:space="preserve">0 : </w:t>
      </w:r>
      <w:r>
        <w:rPr>
          <w:rFonts w:ascii="ヒラギノ丸ゴ ProN" w:hAnsi="ヒラギノ丸ゴ ProN" w:cs="Consolas" w:eastAsia="ヒラギノ丸ゴ ProN"/>
          <w:color w:val="000000"/>
          <w:sz w:val="21"/>
          <w:szCs w:val="21"/>
          <w:u w:val="none" w:color="000000"/>
          <w:lang w:val="ja-JP"/>
        </w:rPr>
        <w:t>探索する座標値が格子点座標範囲内。</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 xml:space="preserve">1 : </w:t>
      </w:r>
      <w:r>
        <w:rPr>
          <w:rFonts w:ascii="ヒラギノ丸ゴ ProN" w:hAnsi="ヒラギノ丸ゴ ProN" w:cs="Consolas" w:eastAsia="ヒラギノ丸ゴ ProN"/>
          <w:color w:val="000000"/>
          <w:sz w:val="21"/>
          <w:szCs w:val="21"/>
          <w:u w:val="none" w:color="000000"/>
          <w:lang w:val="ja-JP"/>
        </w:rPr>
        <w:t>探索する座標値が最大の格子点座標よりも大きい。インデックスには</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格子数</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および格子数を格納。</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r>
        <w:br w:type="page"/>
      </w:r>
    </w:p>
    <w:p>
      <w:pPr>
        <w:pStyle w:val="1"/>
        <w:numPr>
          <w:ilvl w:val="1"/>
          <w:numId w:val="1"/>
        </w:numPr>
        <w:rPr>
          <w:rFonts w:ascii="ヒラギノ丸ゴ ProN" w:hAnsi="ヒラギノ丸ゴ ProN" w:eastAsia="ヒラギノ丸ゴ ProN"/>
        </w:rPr>
      </w:pPr>
      <w:r>
        <w:rPr>
          <w:rFonts w:eastAsia="ヒラギノ丸ゴ ProN" w:cs="HG丸ｺﾞｼｯｸM-PRO" w:ascii="ヒラギノ丸ゴ ProN" w:hAnsi="ヒラギノ丸ゴ ProN"/>
          <w:sz w:val="28"/>
          <w:szCs w:val="28"/>
        </w:rPr>
        <w:t>diag_</w:t>
      </w:r>
      <w:r>
        <w:rPr>
          <w:rFonts w:eastAsia="ヒラギノ丸ゴ ProN" w:cs="HG丸ｺﾞｼｯｸM-PRO" w:ascii="ヒラギノ丸ゴ ProN" w:hAnsi="ヒラギノ丸ゴ ProN"/>
          <w:b/>
          <w:bCs/>
          <w:color w:val="000000"/>
          <w:sz w:val="28"/>
          <w:szCs w:val="28"/>
          <w:u w:val="none" w:color="000000"/>
        </w:rPr>
        <w:t>interp</w:t>
      </w:r>
      <w:bookmarkStart w:id="13" w:name="_Toc620412341"/>
      <w:r>
        <w:rPr>
          <w:rFonts w:ascii="ヒラギノ丸ゴ ProN" w:hAnsi="ヒラギノ丸ゴ ProN" w:cs="HG丸ｺﾞｼｯｸM-PRO" w:eastAsia="ヒラギノ丸ゴ ProN"/>
          <w:sz w:val="28"/>
          <w:szCs w:val="28"/>
        </w:rPr>
        <w:t>モジュールの追加</w:t>
      </w:r>
      <w:bookmarkEnd w:id="13"/>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モジュールソースファイル</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src/diag_</w:t>
      </w:r>
      <w:r>
        <w:rPr>
          <w:rFonts w:eastAsia="ヒラギノ丸ゴ ProN" w:cs="Consolas" w:ascii="ヒラギノ丸ゴ ProN" w:hAnsi="ヒラギノ丸ゴ ProN"/>
          <w:color w:val="000000"/>
          <w:sz w:val="21"/>
          <w:szCs w:val="21"/>
          <w:u w:val="none" w:color="000000"/>
        </w:rPr>
        <w:t>interp</w:t>
      </w:r>
      <w:r>
        <w:rPr>
          <w:rFonts w:eastAsia="ヒラギノ丸ゴ ProN" w:cs="Consolas" w:ascii="ヒラギノ丸ゴ ProN" w:hAnsi="ヒラギノ丸ゴ ProN"/>
          <w:sz w:val="21"/>
          <w:szCs w:val="21"/>
        </w:rPr>
        <w:t>.f90</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使用モジュール</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diag_header</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実装クラス</w:t>
      </w:r>
    </w:p>
    <w:p>
      <w:pPr>
        <w:pStyle w:val="Normal"/>
        <w:numPr>
          <w:ilvl w:val="0"/>
          <w:numId w:val="14"/>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interp_5d</w:t>
        <w:br/>
      </w:r>
      <w:r>
        <w:rPr>
          <w:rFonts w:eastAsia="ヒラギノ丸ゴ ProN" w:cs="Consolas" w:ascii="ヒラギノ丸ゴ ProN" w:hAnsi="ヒラギノ丸ゴ ProN"/>
          <w:color w:val="000000"/>
          <w:sz w:val="21"/>
          <w:szCs w:val="21"/>
          <w:u w:val="none" w:color="000000"/>
          <w:lang w:val="ja-JP"/>
        </w:rPr>
        <w:t xml:space="preserve">■ </w:t>
      </w:r>
      <w:r>
        <w:rPr>
          <w:rFonts w:ascii="ヒラギノ丸ゴ ProN" w:hAnsi="ヒラギノ丸ゴ ProN" w:cs="Consolas" w:eastAsia="ヒラギノ丸ゴ ProN"/>
          <w:color w:val="000000"/>
          <w:sz w:val="21"/>
          <w:szCs w:val="21"/>
          <w:u w:val="none" w:color="000000"/>
          <w:lang w:val="ja-JP"/>
        </w:rPr>
        <w:t>メンバー変数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w:t>
        <w:tab/>
        <w:t>complex(kind=DP), dimension(:,:,:,:,:), pointer</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補間元のデータ値を格納する</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次元複素数配列へのポインタ</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補間元データの第１次元の座標値を格納する配列。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y</w:t>
      </w:r>
      <w:r>
        <w:rPr>
          <w:rFonts w:eastAsia="ヒラギノ丸ゴ ProN" w:cs="Consolas" w:ascii="ヒラギノ丸ゴ ProN" w:hAnsi="ヒラギノ丸ゴ ProN"/>
          <w:color w:val="000000"/>
          <w:sz w:val="21"/>
          <w:szCs w:val="21"/>
          <w:u w:val="none" w:color="000000"/>
          <w:lang w:val="ja-JP"/>
        </w:rPr>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z</w:t>
      </w:r>
      <w:r>
        <w:rPr>
          <w:rFonts w:eastAsia="ヒラギノ丸ゴ ProN" w:cs="Consolas" w:ascii="ヒラギノ丸ゴ ProN" w:hAnsi="ヒラギノ丸ゴ ProN"/>
          <w:color w:val="000000"/>
          <w:sz w:val="21"/>
          <w:szCs w:val="21"/>
          <w:u w:val="none" w:color="000000"/>
          <w:lang w:val="ja-JP"/>
        </w:rPr>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r>
      <w:r>
        <w:rPr>
          <w:rFonts w:eastAsia="ヒラギノ丸ゴ ProN" w:cs="Consolas" w:ascii="ヒラギノ丸ゴ ProN" w:hAnsi="ヒラギノ丸ゴ ProN"/>
          <w:color w:val="000000"/>
          <w:sz w:val="21"/>
          <w:szCs w:val="21"/>
          <w:u w:val="none" w:color="000000"/>
          <w:lang w:val="ja-JP"/>
        </w:rPr>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r>
      <w:r>
        <w:rPr>
          <w:rFonts w:eastAsia="ヒラギノ丸ゴ ProN" w:cs="Consolas" w:ascii="ヒラギノ丸ゴ ProN" w:hAnsi="ヒラギノ丸ゴ ProN"/>
          <w:color w:val="000000"/>
          <w:sz w:val="21"/>
          <w:szCs w:val="21"/>
          <w:u w:val="none" w:color="000000"/>
          <w:lang w:val="ja-JP"/>
        </w:rPr>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ilox</w:t>
      </w:r>
      <w:r>
        <w:rPr>
          <w:rFonts w:eastAsia="ヒラギノ丸ゴ ProN" w:cs="Consolas" w:ascii="ヒラギノ丸ゴ ProN" w:hAnsi="ヒラギノ丸ゴ ProN"/>
          <w:color w:val="000000"/>
          <w:sz w:val="21"/>
          <w:szCs w:val="21"/>
          <w:u w:val="none" w:color="000000"/>
          <w:lang w:val="ja-JP"/>
        </w:rPr>
        <w:tab/>
      </w:r>
      <w:r>
        <w:rPr>
          <w:rFonts w:eastAsia="ヒラギノ丸ゴ ProN" w:cs="Consolas" w:ascii="ヒラギノ丸ゴ ProN" w:hAnsi="ヒラギノ丸ゴ ProN"/>
          <w:color w:val="000000"/>
          <w:sz w:val="21"/>
          <w:szCs w:val="21"/>
          <w:u w:val="none" w:color="000000"/>
          <w:lang w:val="ja-JP"/>
        </w:rPr>
        <w:tab/>
        <w:tab/>
        <w:t>integer</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iloy</w:t>
      </w:r>
      <w:r>
        <w:rPr>
          <w:rFonts w:eastAsia="ヒラギノ丸ゴ ProN" w:cs="Consolas" w:ascii="ヒラギノ丸ゴ ProN" w:hAnsi="ヒラギノ丸ゴ ProN"/>
          <w:color w:val="000000"/>
          <w:sz w:val="21"/>
          <w:szCs w:val="21"/>
          <w:u w:val="none" w:color="000000"/>
          <w:lang w:val="ja-JP"/>
        </w:rPr>
        <w:tab/>
      </w:r>
      <w:r>
        <w:rPr>
          <w:rFonts w:eastAsia="ヒラギノ丸ゴ ProN" w:cs="Consolas" w:ascii="ヒラギノ丸ゴ ProN" w:hAnsi="ヒラギノ丸ゴ ProN"/>
          <w:color w:val="000000"/>
          <w:sz w:val="21"/>
          <w:szCs w:val="21"/>
          <w:u w:val="none" w:color="000000"/>
          <w:lang w:val="ja-JP"/>
        </w:rPr>
        <w:tab/>
        <w:tab/>
        <w:t>integer</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iloz</w:t>
      </w:r>
      <w:r>
        <w:rPr>
          <w:rFonts w:eastAsia="ヒラギノ丸ゴ ProN" w:cs="Consolas" w:ascii="ヒラギノ丸ゴ ProN" w:hAnsi="ヒラギノ丸ゴ ProN"/>
          <w:color w:val="000000"/>
          <w:sz w:val="21"/>
          <w:szCs w:val="21"/>
          <w:u w:val="none" w:color="000000"/>
          <w:lang w:val="ja-JP"/>
        </w:rPr>
        <w:tab/>
      </w:r>
      <w:r>
        <w:rPr>
          <w:rFonts w:eastAsia="ヒラギノ丸ゴ ProN" w:cs="Consolas" w:ascii="ヒラギノ丸ゴ ProN" w:hAnsi="ヒラギノ丸ゴ ProN"/>
          <w:color w:val="000000"/>
          <w:sz w:val="21"/>
          <w:szCs w:val="21"/>
          <w:u w:val="none" w:color="000000"/>
          <w:lang w:val="ja-JP"/>
        </w:rPr>
        <w:tab/>
        <w:tab/>
        <w:t>integer</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ilov</w:t>
      </w:r>
      <w:r>
        <w:rPr>
          <w:rFonts w:eastAsia="ヒラギノ丸ゴ ProN" w:cs="Consolas" w:ascii="ヒラギノ丸ゴ ProN" w:hAnsi="ヒラギノ丸ゴ ProN"/>
          <w:color w:val="000000"/>
          <w:sz w:val="21"/>
          <w:szCs w:val="21"/>
          <w:u w:val="none" w:color="000000"/>
          <w:lang w:val="ja-JP"/>
        </w:rPr>
        <w:tab/>
      </w:r>
      <w:r>
        <w:rPr>
          <w:rFonts w:eastAsia="ヒラギノ丸ゴ ProN" w:cs="Consolas" w:ascii="ヒラギノ丸ゴ ProN" w:hAnsi="ヒラギノ丸ゴ ProN"/>
          <w:color w:val="000000"/>
          <w:sz w:val="21"/>
          <w:szCs w:val="21"/>
          <w:u w:val="none" w:color="000000"/>
          <w:lang w:val="ja-JP"/>
        </w:rPr>
        <w:tab/>
        <w:tab/>
        <w:t>integer</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ilom</w:t>
      </w:r>
      <w:r>
        <w:rPr>
          <w:rFonts w:eastAsia="ヒラギノ丸ゴ ProN" w:cs="Consolas" w:ascii="ヒラギノ丸ゴ ProN" w:hAnsi="ヒラギノ丸ゴ ProN"/>
          <w:color w:val="000000"/>
          <w:sz w:val="21"/>
          <w:szCs w:val="21"/>
          <w:u w:val="none" w:color="000000"/>
          <w:lang w:val="ja-JP"/>
        </w:rPr>
        <w:tab/>
      </w:r>
      <w:r>
        <w:rPr>
          <w:rFonts w:eastAsia="ヒラギノ丸ゴ ProN" w:cs="Consolas" w:ascii="ヒラギノ丸ゴ ProN" w:hAnsi="ヒラギノ丸ゴ ProN"/>
          <w:color w:val="000000"/>
          <w:sz w:val="21"/>
          <w:szCs w:val="21"/>
          <w:u w:val="none" w:color="000000"/>
          <w:lang w:val="ja-JP"/>
        </w:rPr>
        <w:tab/>
        <w:tab/>
        <w:t>integer</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initialized</w:t>
      </w:r>
      <w:r>
        <w:rPr>
          <w:rFonts w:eastAsia="ヒラギノ丸ゴ ProN" w:cs="Consolas" w:ascii="ヒラギノ丸ゴ ProN" w:hAnsi="ヒラギノ丸ゴ ProN"/>
          <w:color w:val="000000"/>
          <w:sz w:val="21"/>
          <w:szCs w:val="21"/>
          <w:u w:val="none" w:color="000000"/>
          <w:lang w:val="ja-JP"/>
        </w:rPr>
        <w:tab/>
      </w:r>
      <w:r>
        <w:rPr>
          <w:rFonts w:eastAsia="ヒラギノ丸ゴ ProN" w:cs="Consolas" w:ascii="ヒラギノ丸ゴ ProN" w:hAnsi="ヒラギノ丸ゴ ProN"/>
          <w:color w:val="000000"/>
          <w:sz w:val="21"/>
          <w:szCs w:val="21"/>
          <w:u w:val="none" w:color="000000"/>
          <w:lang w:val="ja-JP"/>
        </w:rPr>
        <w:tab/>
        <w:t>logical</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初期化済みフラグ</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xml:space="preserve">■ </w:t>
      </w:r>
      <w:r>
        <w:rPr>
          <w:rFonts w:ascii="ヒラギノ丸ゴ ProN" w:hAnsi="ヒラギノ丸ゴ ProN" w:cs="Consolas" w:eastAsia="ヒラギノ丸ゴ ProN"/>
          <w:color w:val="000000"/>
          <w:sz w:val="21"/>
          <w:szCs w:val="21"/>
          <w:u w:val="none" w:color="000000"/>
          <w:lang w:val="ja-JP"/>
        </w:rPr>
        <w:t>プロシージャ</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initialize</w:t>
        <w:tab/>
        <w:t>=&gt; initialize_interp_5d</w:t>
        <w:br/>
        <w:tab/>
      </w:r>
      <w:r>
        <w:rPr>
          <w:rFonts w:ascii="ヒラギノ丸ゴ ProN" w:hAnsi="ヒラギノ丸ゴ ProN" w:cs="Consolas" w:eastAsia="ヒラギノ丸ゴ ProN"/>
          <w:color w:val="000000"/>
          <w:sz w:val="21"/>
          <w:szCs w:val="21"/>
          <w:u w:val="none" w:color="000000"/>
          <w:lang w:val="ja-JP"/>
        </w:rPr>
        <w:t xml:space="preserve">　初期化処理。 </w:t>
      </w:r>
      <w:r>
        <w:rPr>
          <w:rFonts w:eastAsia="ヒラギノ丸ゴ ProN" w:cs="Consolas" w:ascii="ヒラギノ丸ゴ ProN" w:hAnsi="ヒラギノ丸ゴ ProN"/>
          <w:color w:val="000000"/>
          <w:sz w:val="21"/>
          <w:szCs w:val="21"/>
          <w:u w:val="none" w:color="000000"/>
          <w:lang w:val="ja-JP"/>
        </w:rPr>
        <w:t>initialize_interp_5d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interpolate</w:t>
        <w:tab/>
        <w:t>=&gt; interpolate_interp_5d</w:t>
        <w:br/>
        <w:tab/>
      </w:r>
      <w:r>
        <w:rPr>
          <w:rFonts w:ascii="ヒラギノ丸ゴ ProN" w:hAnsi="ヒラギノ丸ゴ ProN" w:cs="Consolas" w:eastAsia="ヒラギノ丸ゴ ProN"/>
          <w:color w:val="000000"/>
          <w:sz w:val="21"/>
          <w:szCs w:val="21"/>
          <w:u w:val="none" w:color="000000"/>
          <w:lang w:val="ja-JP"/>
        </w:rPr>
        <w:t xml:space="preserve">　線形補間処理。 </w:t>
      </w:r>
      <w:r>
        <w:rPr>
          <w:rFonts w:eastAsia="ヒラギノ丸ゴ ProN" w:cs="Consolas" w:ascii="ヒラギノ丸ゴ ProN" w:hAnsi="ヒラギノ丸ゴ ProN"/>
          <w:color w:val="000000"/>
          <w:sz w:val="21"/>
          <w:szCs w:val="21"/>
          <w:u w:val="none" w:color="000000"/>
          <w:lang w:val="ja-JP"/>
        </w:rPr>
        <w:t>interpolate_interp_5d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finalize</w:t>
        <w:tab/>
        <w:t>=&gt; finalize_interp_5d</w:t>
        <w:b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終了</w:t>
      </w:r>
      <w:r>
        <w:rPr>
          <w:rFonts w:ascii="ヒラギノ丸ゴ ProN" w:hAnsi="ヒラギノ丸ゴ ProN" w:cs="Consolas" w:eastAsia="ヒラギノ丸ゴ ProN"/>
          <w:color w:val="000000"/>
          <w:sz w:val="21"/>
          <w:szCs w:val="21"/>
          <w:u w:val="none" w:color="000000"/>
          <w:lang w:val="ja-JP"/>
        </w:rPr>
        <w:t xml:space="preserve">処理。 </w:t>
      </w:r>
      <w:r>
        <w:rPr>
          <w:rFonts w:eastAsia="ヒラギノ丸ゴ ProN" w:cs="Consolas" w:ascii="ヒラギノ丸ゴ ProN" w:hAnsi="ヒラギノ丸ゴ ProN"/>
          <w:color w:val="000000"/>
          <w:sz w:val="21"/>
          <w:szCs w:val="21"/>
          <w:u w:val="none" w:color="000000"/>
          <w:lang w:val="ja-JP"/>
        </w:rPr>
        <w:t>finalize_interp_5d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クラスは、</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次元の複素数格子データに対する線形補間機能を実装するクラスです。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メンバー変数として、</w:t>
      </w:r>
      <w:r>
        <w:rPr>
          <w:rFonts w:ascii="ヒラギノ丸ゴ ProN" w:hAnsi="ヒラギノ丸ゴ ProN" w:cs="Consolas" w:eastAsia="ヒラギノ丸ゴ ProN"/>
          <w:color w:val="000000"/>
          <w:sz w:val="21"/>
          <w:szCs w:val="21"/>
          <w:u w:val="none" w:color="000000"/>
          <w:lang w:val="ja-JP"/>
        </w:rPr>
        <w:t>各次元方向の座標値列とデータ値を保持し、指定された座標値におけるデータ値を線形補間によって求めます。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各次元方向の座標値列は、 </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プロシージャにおいて</w:t>
      </w:r>
      <w:r>
        <w:rPr>
          <w:rFonts w:eastAsia="ヒラギノ丸ゴ ProN" w:cs="Consolas" w:ascii="ヒラギノ丸ゴ ProN" w:hAnsi="ヒラギノ丸ゴ ProN"/>
          <w:color w:val="000000"/>
          <w:sz w:val="21"/>
          <w:szCs w:val="21"/>
          <w:u w:val="none" w:color="000000"/>
          <w:lang w:val="ja-JP"/>
        </w:rPr>
        <w:t>allocate</w:t>
      </w:r>
      <w:r>
        <w:rPr>
          <w:rFonts w:ascii="ヒラギノ丸ゴ ProN" w:hAnsi="ヒラギノ丸ゴ ProN" w:cs="Consolas" w:eastAsia="ヒラギノ丸ゴ ProN"/>
          <w:color w:val="000000"/>
          <w:sz w:val="21"/>
          <w:szCs w:val="21"/>
          <w:u w:val="none" w:color="000000"/>
          <w:lang w:val="ja-JP"/>
        </w:rPr>
        <w:t>された配列に格納しますが、データ値については外部の配列への参照</w:t>
      </w:r>
      <w:r>
        <w:rPr>
          <w:rFonts w:eastAsia="ヒラギノ丸ゴ ProN" w:cs="Consolas" w:ascii="ヒラギノ丸ゴ ProN" w:hAnsi="ヒラギノ丸ゴ ProN"/>
          <w:color w:val="000000"/>
          <w:sz w:val="21"/>
          <w:szCs w:val="21"/>
          <w:u w:val="none" w:color="000000"/>
          <w:lang w:val="ja-JP"/>
        </w:rPr>
        <w:t>(pointer)</w:t>
      </w:r>
      <w:r>
        <w:rPr>
          <w:rFonts w:ascii="ヒラギノ丸ゴ ProN" w:hAnsi="ヒラギノ丸ゴ ProN" w:cs="Consolas" w:eastAsia="ヒラギノ丸ゴ ProN"/>
          <w:color w:val="000000"/>
          <w:sz w:val="21"/>
          <w:szCs w:val="21"/>
          <w:u w:val="none" w:color="000000"/>
          <w:lang w:val="ja-JP"/>
        </w:rPr>
        <w:t>のみを保持します。これらは、</w:t>
      </w:r>
      <w:r>
        <w:rPr>
          <w:rFonts w:eastAsia="ヒラギノ丸ゴ ProN" w:cs="Consolas" w:ascii="ヒラギノ丸ゴ ProN" w:hAnsi="ヒラギノ丸ゴ ProN"/>
          <w:color w:val="000000"/>
          <w:sz w:val="21"/>
          <w:szCs w:val="21"/>
          <w:u w:val="none" w:color="000000"/>
          <w:lang w:val="ja-JP"/>
        </w:rPr>
        <w:t>finalize</w:t>
      </w:r>
      <w:r>
        <w:rPr>
          <w:rFonts w:ascii="ヒラギノ丸ゴ ProN" w:hAnsi="ヒラギノ丸ゴ ProN" w:cs="Consolas" w:eastAsia="ヒラギノ丸ゴ ProN"/>
          <w:color w:val="000000"/>
          <w:sz w:val="21"/>
          <w:szCs w:val="21"/>
          <w:u w:val="none" w:color="000000"/>
          <w:lang w:val="ja-JP"/>
        </w:rPr>
        <w:t>プロシージャにおいて</w:t>
      </w:r>
      <w:r>
        <w:rPr>
          <w:rFonts w:eastAsia="ヒラギノ丸ゴ ProN" w:cs="Consolas" w:ascii="ヒラギノ丸ゴ ProN" w:hAnsi="ヒラギノ丸ゴ ProN"/>
          <w:color w:val="000000"/>
          <w:sz w:val="21"/>
          <w:szCs w:val="21"/>
          <w:u w:val="none" w:color="000000"/>
          <w:lang w:val="ja-JP"/>
        </w:rPr>
        <w:t>deallocate</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nullify</w:t>
      </w:r>
      <w:r>
        <w:rPr>
          <w:rFonts w:ascii="ヒラギノ丸ゴ ProN" w:hAnsi="ヒラギノ丸ゴ ProN" w:cs="Consolas" w:eastAsia="ヒラギノ丸ゴ ProN"/>
          <w:color w:val="000000"/>
          <w:sz w:val="21"/>
          <w:szCs w:val="21"/>
          <w:u w:val="none" w:color="000000"/>
          <w:lang w:val="ja-JP"/>
        </w:rPr>
        <w:t>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線形補間は</w:t>
      </w:r>
      <w:r>
        <w:rPr>
          <w:rFonts w:eastAsia="ヒラギノ丸ゴ ProN" w:cs="Consolas" w:ascii="ヒラギノ丸ゴ ProN" w:hAnsi="ヒラギノ丸ゴ ProN"/>
          <w:color w:val="000000"/>
          <w:sz w:val="21"/>
          <w:szCs w:val="21"/>
          <w:u w:val="none" w:color="000000"/>
          <w:lang w:val="ja-JP"/>
        </w:rPr>
        <w:t>interpolate</w:t>
      </w:r>
      <w:r>
        <w:rPr>
          <w:rFonts w:ascii="ヒラギノ丸ゴ ProN" w:hAnsi="ヒラギノ丸ゴ ProN" w:cs="Consolas" w:eastAsia="ヒラギノ丸ゴ ProN"/>
          <w:color w:val="000000"/>
          <w:sz w:val="21"/>
          <w:szCs w:val="21"/>
          <w:u w:val="none" w:color="000000"/>
          <w:lang w:val="ja-JP"/>
        </w:rPr>
        <w:t>プロシージャ</w:t>
      </w:r>
      <w:r>
        <w:rPr>
          <w:rFonts w:ascii="ヒラギノ丸ゴ ProN" w:hAnsi="ヒラギノ丸ゴ ProN" w:cs="Consolas" w:eastAsia="ヒラギノ丸ゴ ProN"/>
          <w:color w:val="000000"/>
          <w:sz w:val="21"/>
          <w:szCs w:val="21"/>
          <w:u w:val="none" w:color="000000"/>
          <w:lang w:val="ja-JP"/>
        </w:rPr>
        <w:t>で行います。ここでは、指定された座標値を内包する格子インデックス番号探索の効率化のために、過去の探索で見つかったインデックス番号をクラスのメンバー変数として格納しておき、次回の探索の際の初期値として使用し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尚、座標値列およびデータ値の配列のインデックスは、全て</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起点です。</w:t>
      </w:r>
    </w:p>
    <w:p>
      <w:pPr>
        <w:pStyle w:val="ListParagraph"/>
        <w:numPr>
          <w:ilvl w:val="0"/>
          <w:numId w:val="0"/>
        </w:numPr>
        <w:ind w:left="108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実装サブルーチン</w:t>
      </w:r>
    </w:p>
    <w:p>
      <w:pPr>
        <w:pStyle w:val="Normal"/>
        <w:numPr>
          <w:ilvl w:val="0"/>
          <w:numId w:val="15"/>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initialize_interp_5d</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initialize_interp_5d(</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me_, nx, ny, nz, nv, nm</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r>
      <w:r>
        <w:rPr>
          <w:rFonts w:eastAsia="ヒラギノ丸ゴ ProN" w:cs="Consolas" w:ascii="ヒラギノ丸ゴ ProN" w:hAnsi="ヒラギノ丸ゴ ProN"/>
          <w:color w:val="000000"/>
          <w:sz w:val="21"/>
          <w:szCs w:val="21"/>
          <w:u w:val="none" w:color="000000"/>
          <w:lang w:val="ja-JP"/>
        </w:rPr>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このサブルーチンをプロシージャとするクラス</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nx</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ny</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nz</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nv</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nm</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されます。引数で指定された各次元方向の格子数で</w:t>
      </w:r>
      <w:r>
        <w:rPr>
          <w:rFonts w:ascii="ヒラギノ丸ゴ ProN" w:hAnsi="ヒラギノ丸ゴ ProN" w:cs="Consolas" w:eastAsia="ヒラギノ丸ゴ ProN"/>
          <w:color w:val="000000"/>
          <w:sz w:val="21"/>
          <w:szCs w:val="21"/>
          <w:u w:val="none" w:color="000000"/>
          <w:lang w:val="ja-JP"/>
        </w:rPr>
        <w:t>座標値格納配列を</w:t>
      </w:r>
      <w:r>
        <w:rPr>
          <w:rFonts w:eastAsia="ヒラギノ丸ゴ ProN" w:cs="Consolas" w:ascii="ヒラギノ丸ゴ ProN" w:hAnsi="ヒラギノ丸ゴ ProN"/>
          <w:color w:val="000000"/>
          <w:sz w:val="21"/>
          <w:szCs w:val="21"/>
          <w:u w:val="none" w:color="000000"/>
          <w:lang w:val="ja-JP"/>
        </w:rPr>
        <w:t>allocate</w:t>
      </w:r>
      <w:r>
        <w:rPr>
          <w:rFonts w:ascii="ヒラギノ丸ゴ ProN" w:hAnsi="ヒラギノ丸ゴ ProN" w:cs="Consolas" w:eastAsia="ヒラギノ丸ゴ ProN"/>
          <w:color w:val="000000"/>
          <w:sz w:val="21"/>
          <w:szCs w:val="21"/>
          <w:u w:val="none" w:color="000000"/>
          <w:lang w:val="ja-JP"/>
        </w:rPr>
        <w:t>し、デフォルトの座標値</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インデックス番号</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、ただし第１次元だけはインデックス番号</w:t>
      </w:r>
      <w:r>
        <w:rPr>
          <w:rFonts w:eastAsia="ヒラギノ丸ゴ ProN" w:cs="Consolas" w:ascii="ヒラギノ丸ゴ ProN" w:hAnsi="ヒラギノ丸ゴ ProN"/>
          <w:color w:val="000000"/>
          <w:sz w:val="21"/>
          <w:szCs w:val="21"/>
          <w:u w:val="none" w:color="000000"/>
          <w:lang w:val="ja-JP"/>
        </w:rPr>
        <w:t>-1-(nx-1)/2)</w:t>
      </w:r>
      <w:r>
        <w:rPr>
          <w:rFonts w:ascii="ヒラギノ丸ゴ ProN" w:hAnsi="ヒラギノ丸ゴ ProN" w:cs="Consolas" w:eastAsia="ヒラギノ丸ゴ ProN"/>
          <w:color w:val="000000"/>
          <w:sz w:val="21"/>
          <w:szCs w:val="21"/>
          <w:u w:val="none" w:color="000000"/>
          <w:lang w:val="ja-JP"/>
        </w:rPr>
        <w:t>を設定します。また、</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.true.</w:t>
      </w:r>
      <w:r>
        <w:rPr>
          <w:rFonts w:ascii="ヒラギノ丸ゴ ProN" w:hAnsi="ヒラギノ丸ゴ ProN" w:cs="Consolas" w:eastAsia="ヒラギノ丸ゴ ProN"/>
          <w:color w:val="000000"/>
          <w:sz w:val="21"/>
          <w:szCs w:val="21"/>
          <w:u w:val="none" w:color="000000"/>
          <w:lang w:val="ja-JP"/>
        </w:rPr>
        <w:t>に設定します。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5"/>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interpolate</w:t>
      </w:r>
      <w:r>
        <w:rPr>
          <w:rFonts w:eastAsia="ヒラギノ丸ゴ ProN" w:cs="Consolas" w:ascii="ヒラギノ丸ゴ ProN" w:hAnsi="ヒラギノ丸ゴ ProN"/>
          <w:color w:val="000000"/>
          <w:sz w:val="21"/>
          <w:szCs w:val="21"/>
          <w:u w:val="none" w:color="000000"/>
          <w:lang w:val="ja-JP"/>
        </w:rPr>
        <w:t>_interp_5d</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interpolate_interp_5d(</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me_, x, y, z, v, m, f, istat</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r>
      <w:r>
        <w:rPr>
          <w:rFonts w:eastAsia="ヒラギノ丸ゴ ProN" w:cs="Consolas" w:ascii="ヒラギノ丸ゴ ProN" w:hAnsi="ヒラギノ丸ゴ ProN"/>
          <w:color w:val="000000"/>
          <w:sz w:val="21"/>
          <w:szCs w:val="21"/>
          <w:u w:val="none" w:color="000000"/>
          <w:lang w:val="ja-JP"/>
        </w:rPr>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このサブルーチンをプロシージャとするクラス</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線形補間する点の第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次元座標値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y</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線形補間する点の第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次元座標値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z</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線形補間する点の第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次元座標値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線形補間する点の第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次元座標値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線形補間する点の第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次元座標値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w:t>
      </w:r>
      <w:r>
        <w:rPr>
          <w:rFonts w:eastAsia="ヒラギノ丸ゴ ProN" w:cs="Consolas" w:ascii="ヒラギノ丸ゴ ProN" w:hAnsi="ヒラギノ丸ゴ ProN"/>
          <w:color w:val="000000"/>
          <w:sz w:val="21"/>
          <w:szCs w:val="21"/>
          <w:u w:val="none" w:color="000000"/>
          <w:lang w:val="ja-JP"/>
        </w:rPr>
        <w:tab/>
        <w:tab/>
        <w:t>complex(kind=DP), intent(out)</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線形補間したデータ値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istat</w:t>
      </w:r>
      <w:r>
        <w:rPr>
          <w:rFonts w:eastAsia="ヒラギノ丸ゴ ProN" w:cs="Consolas" w:ascii="ヒラギノ丸ゴ ProN" w:hAnsi="ヒラギノ丸ゴ ProN"/>
          <w:color w:val="000000"/>
          <w:sz w:val="21"/>
          <w:szCs w:val="21"/>
          <w:u w:val="none" w:color="000000"/>
          <w:lang w:val="ja-JP"/>
        </w:rPr>
        <w:tab/>
        <w:tab/>
      </w:r>
      <w:r>
        <w:rPr>
          <w:rFonts w:eastAsia="ヒラギノ丸ゴ ProN" w:cs="Consolas" w:ascii="ヒラギノ丸ゴ ProN" w:hAnsi="ヒラギノ丸ゴ ProN"/>
          <w:color w:val="000000"/>
          <w:sz w:val="21"/>
          <w:szCs w:val="21"/>
          <w:u w:val="none" w:color="000000"/>
          <w:lang w:val="ja-JP"/>
        </w:rPr>
        <w:t>integer, optional</w:t>
      </w:r>
      <w:r>
        <w:rPr>
          <w:rFonts w:eastAsia="ヒラギノ丸ゴ ProN" w:cs="Consolas" w:ascii="ヒラギノ丸ゴ ProN" w:hAnsi="ヒラギノ丸ゴ ProN"/>
          <w:color w:val="000000"/>
          <w:sz w:val="21"/>
          <w:szCs w:val="21"/>
          <w:u w:val="none" w:color="000000"/>
          <w:lang w:val="ja-JP"/>
        </w:rPr>
        <w:t>, intent(out)</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結果フラグ</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interpolate</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されます。引数で指定された</w:t>
      </w:r>
      <w:r>
        <w:rPr>
          <w:rFonts w:ascii="ヒラギノ丸ゴ ProN" w:hAnsi="ヒラギノ丸ゴ ProN" w:cs="Consolas" w:eastAsia="ヒラギノ丸ゴ ProN"/>
          <w:color w:val="000000"/>
          <w:sz w:val="21"/>
          <w:szCs w:val="21"/>
          <w:u w:val="none" w:color="000000"/>
          <w:lang w:val="ja-JP"/>
        </w:rPr>
        <w:t>座標値</w:t>
      </w:r>
      <w:r>
        <w:rPr>
          <w:rFonts w:eastAsia="ヒラギノ丸ゴ ProN" w:cs="Consolas" w:ascii="ヒラギノ丸ゴ ProN" w:hAnsi="ヒラギノ丸ゴ ProN"/>
          <w:color w:val="000000"/>
          <w:sz w:val="21"/>
          <w:szCs w:val="21"/>
          <w:u w:val="none" w:color="000000"/>
          <w:lang w:val="ja-JP"/>
        </w:rPr>
        <w:t>(x, y, z, v, m)</w:t>
      </w:r>
      <w:r>
        <w:rPr>
          <w:rFonts w:ascii="ヒラギノ丸ゴ ProN" w:hAnsi="ヒラギノ丸ゴ ProN" w:cs="Consolas" w:eastAsia="ヒラギノ丸ゴ ProN"/>
          <w:color w:val="000000"/>
          <w:sz w:val="21"/>
          <w:szCs w:val="21"/>
          <w:u w:val="none" w:color="000000"/>
          <w:lang w:val="ja-JP"/>
        </w:rPr>
        <w:t>において線形補間したデータ値を</w:t>
      </w:r>
      <w:r>
        <w:rPr>
          <w:rFonts w:eastAsia="ヒラギノ丸ゴ ProN" w:cs="Consolas" w:ascii="ヒラギノ丸ゴ ProN" w:hAnsi="ヒラギノ丸ゴ ProN"/>
          <w:color w:val="000000"/>
          <w:sz w:val="21"/>
          <w:szCs w:val="21"/>
          <w:u w:val="none" w:color="000000"/>
          <w:lang w:val="ja-JP"/>
        </w:rPr>
        <w:t>f</w:t>
      </w:r>
      <w:r>
        <w:rPr>
          <w:rFonts w:ascii="ヒラギノ丸ゴ ProN" w:hAnsi="ヒラギノ丸ゴ ProN" w:cs="Consolas" w:eastAsia="ヒラギノ丸ゴ ProN"/>
          <w:color w:val="000000"/>
          <w:sz w:val="21"/>
          <w:szCs w:val="21"/>
          <w:u w:val="none" w:color="000000"/>
          <w:lang w:val="ja-JP"/>
        </w:rPr>
        <w:t>に格納します。格子点範囲外の座標値が指定された場合、</w:t>
      </w:r>
      <w:r>
        <w:rPr>
          <w:rFonts w:ascii="ヒラギノ丸ゴ ProN" w:hAnsi="ヒラギノ丸ゴ ProN" w:cs="Consolas" w:eastAsia="ヒラギノ丸ゴ ProN"/>
          <w:color w:val="000000"/>
          <w:sz w:val="21"/>
          <w:szCs w:val="21"/>
          <w:u w:val="none" w:color="000000"/>
          <w:lang w:val="ja-JP"/>
        </w:rPr>
        <w:t>境界付近の２点を参照して外挿補間を行います。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istat</w:t>
      </w:r>
      <w:r>
        <w:rPr>
          <w:rFonts w:ascii="ヒラギノ丸ゴ ProN" w:hAnsi="ヒラギノ丸ゴ ProN" w:cs="Consolas" w:eastAsia="ヒラギノ丸ゴ ProN"/>
          <w:color w:val="000000"/>
          <w:sz w:val="21"/>
          <w:szCs w:val="21"/>
          <w:u w:val="none" w:color="000000"/>
          <w:lang w:val="ja-JP"/>
        </w:rPr>
        <w:t>が指定されている場合、成功なら</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を、失敗</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されていない、または</w:t>
      </w:r>
      <w:r>
        <w:rPr>
          <w:rFonts w:eastAsia="ヒラギノ丸ゴ ProN" w:cs="Consolas" w:ascii="ヒラギノ丸ゴ ProN" w:hAnsi="ヒラギノ丸ゴ ProN"/>
          <w:color w:val="000000"/>
          <w:sz w:val="21"/>
          <w:szCs w:val="21"/>
          <w:u w:val="none" w:color="000000"/>
          <w:lang w:val="ja-JP"/>
        </w:rPr>
        <w:t>me_%f</w:t>
      </w:r>
      <w:r>
        <w:rPr>
          <w:rFonts w:ascii="ヒラギノ丸ゴ ProN" w:hAnsi="ヒラギノ丸ゴ ProN" w:cs="Consolas" w:eastAsia="ヒラギノ丸ゴ ProN"/>
          <w:color w:val="000000"/>
          <w:sz w:val="21"/>
          <w:szCs w:val="21"/>
          <w:u w:val="none" w:color="000000"/>
          <w:lang w:val="ja-JP"/>
        </w:rPr>
        <w:t>にデータ値の配列が設定されていない</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なら</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を格納します。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5"/>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finalize_</w:t>
      </w:r>
      <w:r>
        <w:rPr>
          <w:rFonts w:eastAsia="ヒラギノ丸ゴ ProN" w:cs="Consolas" w:ascii="ヒラギノ丸ゴ ProN" w:hAnsi="ヒラギノ丸ゴ ProN"/>
          <w:color w:val="000000"/>
          <w:sz w:val="21"/>
          <w:szCs w:val="21"/>
          <w:u w:val="none" w:color="000000"/>
          <w:lang w:val="ja-JP"/>
        </w:rPr>
        <w:t>interp_5d</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 xml:space="preserve">SUBROUTINE </w:t>
      </w:r>
      <w:r>
        <w:rPr>
          <w:rFonts w:eastAsia="ヒラギノ丸ゴ ProN" w:cs="Consolas" w:ascii="ヒラギノ丸ゴ ProN" w:hAnsi="ヒラギノ丸ゴ ProN"/>
          <w:color w:val="000000"/>
          <w:sz w:val="21"/>
          <w:szCs w:val="21"/>
          <w:u w:val="none" w:color="000000"/>
          <w:lang w:val="ja-JP"/>
        </w:rPr>
        <w:t>finalize</w:t>
      </w:r>
      <w:r>
        <w:rPr>
          <w:rFonts w:eastAsia="ヒラギノ丸ゴ ProN" w:cs="Consolas" w:ascii="ヒラギノ丸ゴ ProN" w:hAnsi="ヒラギノ丸ゴ ProN"/>
          <w:color w:val="000000"/>
          <w:sz w:val="21"/>
          <w:szCs w:val="21"/>
          <w:u w:val="none" w:color="000000"/>
          <w:lang w:val="ja-JP"/>
        </w:rPr>
        <w:t>_interp_5d(</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me_</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r>
      <w:r>
        <w:rPr>
          <w:rFonts w:eastAsia="ヒラギノ丸ゴ ProN" w:cs="Consolas" w:ascii="ヒラギノ丸ゴ ProN" w:hAnsi="ヒラギノ丸ゴ ProN"/>
          <w:color w:val="000000"/>
          <w:sz w:val="21"/>
          <w:szCs w:val="21"/>
          <w:u w:val="none" w:color="000000"/>
          <w:lang w:val="ja-JP"/>
        </w:rPr>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このサブルーチンをプロシージャとするクラス</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 xml:space="preserve">finalize </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w:t>
      </w:r>
      <w:r>
        <w:rPr>
          <w:rFonts w:eastAsia="ヒラギノ丸ゴ ProN" w:cs="Consolas" w:ascii="ヒラギノ丸ゴ ProN" w:hAnsi="ヒラギノ丸ゴ ProN"/>
          <w:color w:val="000000"/>
          <w:sz w:val="21"/>
          <w:szCs w:val="21"/>
          <w:u w:val="none" w:color="000000"/>
          <w:lang w:val="ja-JP"/>
        </w:rPr>
        <w:t>me_%f</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nullify</w:t>
      </w:r>
      <w:r>
        <w:rPr>
          <w:rFonts w:ascii="ヒラギノ丸ゴ ProN" w:hAnsi="ヒラギノ丸ゴ ProN" w:cs="Consolas" w:eastAsia="ヒラギノ丸ゴ ProN"/>
          <w:color w:val="000000"/>
          <w:sz w:val="21"/>
          <w:szCs w:val="21"/>
          <w:u w:val="none" w:color="000000"/>
          <w:lang w:val="ja-JP"/>
        </w:rPr>
        <w:t>し、座標値列格納配列を</w:t>
      </w:r>
      <w:r>
        <w:rPr>
          <w:rFonts w:eastAsia="ヒラギノ丸ゴ ProN" w:cs="Consolas" w:ascii="ヒラギノ丸ゴ ProN" w:hAnsi="ヒラギノ丸ゴ ProN"/>
          <w:color w:val="000000"/>
          <w:sz w:val="21"/>
          <w:szCs w:val="21"/>
          <w:u w:val="none" w:color="000000"/>
          <w:lang w:val="ja-JP"/>
        </w:rPr>
        <w:t>deallocate</w:t>
      </w:r>
      <w:r>
        <w:rPr>
          <w:rFonts w:ascii="ヒラギノ丸ゴ ProN" w:hAnsi="ヒラギノ丸ゴ ProN" w:cs="Consolas" w:eastAsia="ヒラギノ丸ゴ ProN"/>
          <w:color w:val="000000"/>
          <w:sz w:val="21"/>
          <w:szCs w:val="21"/>
          <w:u w:val="none" w:color="000000"/>
          <w:lang w:val="ja-JP"/>
        </w:rPr>
        <w:t>し、</w:t>
      </w:r>
      <w:r>
        <w:rPr>
          <w:rFonts w:ascii="ヒラギノ丸ゴ ProN" w:hAnsi="ヒラギノ丸ゴ ProN" w:cs="Consolas" w:eastAsia="ヒラギノ丸ゴ ProN"/>
          <w:color w:val="000000"/>
          <w:sz w:val="21"/>
          <w:szCs w:val="21"/>
          <w:u w:val="none" w:color="000000"/>
          <w:lang w:val="ja-JP"/>
        </w:rPr>
        <w:t>インデックス探索初期値を全て</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に設定し、</w:t>
      </w:r>
      <w:r>
        <w:rPr>
          <w:rFonts w:eastAsia="ヒラギノ丸ゴ ProN" w:cs="Consolas" w:ascii="ヒラギノ丸ゴ ProN" w:hAnsi="ヒラギノ丸ゴ ProN"/>
          <w:color w:val="000000"/>
          <w:sz w:val="21"/>
          <w:szCs w:val="21"/>
          <w:u w:val="none" w:color="000000"/>
          <w:lang w:val="ja-JP"/>
        </w:rPr>
        <w:t>finalize</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.false.</w:t>
      </w:r>
      <w:r>
        <w:rPr>
          <w:rFonts w:ascii="ヒラギノ丸ゴ ProN" w:hAnsi="ヒラギノ丸ゴ ProN" w:cs="Consolas" w:eastAsia="ヒラギノ丸ゴ ProN"/>
          <w:color w:val="000000"/>
          <w:sz w:val="21"/>
          <w:szCs w:val="21"/>
          <w:u w:val="none" w:color="000000"/>
          <w:lang w:val="ja-JP"/>
        </w:rPr>
        <w:t>に設定します。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5"/>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dintrv</w:t>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 xml:space="preserve">pure </w:t>
      </w:r>
      <w:r>
        <w:rPr>
          <w:rFonts w:eastAsia="ヒラギノ丸ゴ ProN" w:cs="Consolas" w:ascii="ヒラギノ丸ゴ ProN" w:hAnsi="ヒラギノ丸ゴ ProN"/>
          <w:color w:val="000000"/>
          <w:sz w:val="21"/>
          <w:szCs w:val="21"/>
          <w:u w:val="none" w:color="000000"/>
          <w:lang w:val="ja-JP"/>
        </w:rPr>
        <w:t>SUBROUTINE dintrv(</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xl, x, ilo, ileft, iright, mflag</w:t>
      </w:r>
      <w:r>
        <w:rPr>
          <w:rFonts w:eastAsia="ヒラギノ丸ゴ ProN" w:cs="Consolas" w:ascii="ヒラギノ丸ゴ ProN" w:hAnsi="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xl</w:t>
      </w:r>
      <w:r>
        <w:rPr>
          <w:rFonts w:eastAsia="ヒラギノ丸ゴ ProN" w:cs="Consolas" w:ascii="ヒラギノ丸ゴ ProN" w:hAnsi="ヒラギノ丸ゴ ProN"/>
          <w:color w:val="000000"/>
          <w:sz w:val="21"/>
          <w:szCs w:val="21"/>
          <w:u w:val="none" w:color="000000"/>
          <w:lang w:val="ja-JP"/>
        </w:rPr>
        <w:tab/>
        <w:tab/>
        <w:t>real(kind=DP), dimension(:), intent(in)</w:t>
        <w:br/>
        <w:t xml:space="preserve"> </w:t>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　座標値列を格納した配列</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r>
      <w:r>
        <w:rPr>
          <w:rFonts w:eastAsia="ヒラギノ丸ゴ ProN" w:cs="Consolas" w:ascii="ヒラギノ丸ゴ ProN" w:hAnsi="ヒラギノ丸ゴ ProN"/>
          <w:color w:val="000000"/>
          <w:sz w:val="21"/>
          <w:szCs w:val="21"/>
          <w:u w:val="none" w:color="000000"/>
          <w:lang w:val="ja-JP"/>
        </w:rPr>
        <w:tab/>
        <w:tab/>
        <w:t>real(kind=DP), intent(in)</w:t>
        <w:br/>
        <w:t xml:space="preserve"> </w:t>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　探索する座標値</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w:t>
      </w:r>
      <w:r>
        <w:rPr>
          <w:rFonts w:eastAsia="ヒラギノ丸ゴ ProN" w:cs="Consolas" w:ascii="ヒラギノ丸ゴ ProN" w:hAnsi="ヒラギノ丸ゴ ProN"/>
          <w:color w:val="000000"/>
          <w:sz w:val="21"/>
          <w:szCs w:val="21"/>
          <w:u w:val="none" w:color="000000"/>
          <w:lang w:val="ja-JP"/>
        </w:rPr>
        <w:tab/>
        <w:tab/>
        <w:t>integer, intent(inout)</w:t>
        <w:br/>
        <w:t xml:space="preserve"> </w:t>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　座標値列インデックスの探索初期値</w:t>
      </w:r>
      <w:r>
        <w:rPr>
          <w:rFonts w:ascii="ヒラギノ丸ゴ ProN" w:hAnsi="ヒラギノ丸ゴ ProN" w:cs="Consolas" w:eastAsia="ヒラギノ丸ゴ ProN"/>
          <w:color w:val="000000"/>
          <w:sz w:val="21"/>
          <w:szCs w:val="21"/>
          <w:u w:val="none" w:color="000000"/>
          <w:lang w:val="ja-JP"/>
        </w:rPr>
        <w:t>。探索結果が格納される。</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ileft</w:t>
      </w:r>
      <w:r>
        <w:rPr>
          <w:rFonts w:eastAsia="ヒラギノ丸ゴ ProN" w:cs="Consolas" w:ascii="ヒラギノ丸ゴ ProN" w:hAnsi="ヒラギノ丸ゴ ProN"/>
          <w:color w:val="000000"/>
          <w:sz w:val="21"/>
          <w:szCs w:val="21"/>
          <w:u w:val="none" w:color="000000"/>
          <w:lang w:val="ja-JP"/>
        </w:rPr>
        <w:tab/>
        <w:tab/>
        <w:t>integer, intent(out)</w:t>
        <w:br/>
        <w:t xml:space="preserve"> </w:t>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を内包する</w:t>
      </w:r>
      <w:r>
        <w:rPr>
          <w:rFonts w:ascii="ヒラギノ丸ゴ ProN" w:hAnsi="ヒラギノ丸ゴ ProN" w:cs="Consolas" w:eastAsia="ヒラギノ丸ゴ ProN"/>
          <w:color w:val="000000"/>
          <w:sz w:val="21"/>
          <w:szCs w:val="21"/>
          <w:u w:val="none" w:color="000000"/>
          <w:lang w:val="ja-JP"/>
        </w:rPr>
        <w:t>座標値列インデックスの左側の値が格納される</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w:t>
      </w:r>
      <w:r>
        <w:rPr>
          <w:rFonts w:eastAsia="ヒラギノ丸ゴ ProN" w:cs="Consolas" w:ascii="ヒラギノ丸ゴ ProN" w:hAnsi="ヒラギノ丸ゴ ProN"/>
          <w:color w:val="000000"/>
          <w:sz w:val="21"/>
          <w:szCs w:val="21"/>
          <w:u w:val="none" w:color="000000"/>
          <w:lang w:val="ja-JP"/>
        </w:rPr>
        <w:t>right</w:t>
      </w:r>
      <w:r>
        <w:rPr>
          <w:rFonts w:eastAsia="ヒラギノ丸ゴ ProN" w:cs="Consolas" w:ascii="ヒラギノ丸ゴ ProN" w:hAnsi="ヒラギノ丸ゴ ProN"/>
          <w:color w:val="000000"/>
          <w:sz w:val="21"/>
          <w:szCs w:val="21"/>
          <w:u w:val="none" w:color="000000"/>
          <w:lang w:val="ja-JP"/>
        </w:rPr>
        <w:tab/>
        <w:tab/>
        <w:t>integer, intent(out)</w:t>
        <w:br/>
        <w:t xml:space="preserve"> </w:t>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を内包する</w:t>
      </w:r>
      <w:r>
        <w:rPr>
          <w:rFonts w:ascii="ヒラギノ丸ゴ ProN" w:hAnsi="ヒラギノ丸ゴ ProN" w:cs="Consolas" w:eastAsia="ヒラギノ丸ゴ ProN"/>
          <w:color w:val="000000"/>
          <w:sz w:val="21"/>
          <w:szCs w:val="21"/>
          <w:u w:val="none" w:color="000000"/>
          <w:lang w:val="ja-JP"/>
        </w:rPr>
        <w:t>座標値列インデックスの右側の値が格納される</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mflag</w:t>
      </w:r>
      <w:r>
        <w:rPr>
          <w:rFonts w:eastAsia="ヒラギノ丸ゴ ProN" w:cs="Consolas" w:ascii="ヒラギノ丸ゴ ProN" w:hAnsi="ヒラギノ丸ゴ ProN"/>
          <w:color w:val="000000"/>
          <w:sz w:val="21"/>
          <w:szCs w:val="21"/>
          <w:u w:val="none" w:color="000000"/>
          <w:lang w:val="ja-JP"/>
        </w:rPr>
        <w:tab/>
        <w:tab/>
        <w:t>integer, intent(out)</w:t>
        <w:br/>
        <w:t xml:space="preserve"> </w:t>
      </w:r>
      <w:r>
        <w:rPr>
          <w:rFonts w:eastAsia="ヒラギノ丸ゴ ProN" w:cs="Consolas" w:ascii="ヒラギノ丸ゴ ProN" w:hAnsi="ヒラギノ丸ゴ ProN"/>
          <w:color w:val="000000"/>
          <w:sz w:val="21"/>
          <w:szCs w:val="21"/>
          <w:u w:val="none" w:color="000000"/>
          <w:lang w:val="ja-JP"/>
        </w:rPr>
        <w:tab/>
      </w:r>
      <w:r>
        <w:rPr>
          <w:rFonts w:ascii="ヒラギノ丸ゴ ProN" w:hAnsi="ヒラギノ丸ゴ ProN" w:cs="Consolas" w:eastAsia="ヒラギノ丸ゴ ProN"/>
          <w:color w:val="000000"/>
          <w:sz w:val="21"/>
          <w:szCs w:val="21"/>
          <w:u w:val="none" w:color="000000"/>
          <w:lang w:val="ja-JP"/>
        </w:rPr>
        <w:t>　</w:t>
      </w:r>
      <w:r>
        <w:rPr>
          <w:rFonts w:ascii="ヒラギノ丸ゴ ProN" w:hAnsi="ヒラギノ丸ゴ ProN" w:cs="Consolas" w:eastAsia="ヒラギノ丸ゴ ProN"/>
          <w:color w:val="000000"/>
          <w:sz w:val="21"/>
          <w:szCs w:val="21"/>
          <w:u w:val="none" w:color="000000"/>
          <w:lang w:val="ja-JP"/>
        </w:rPr>
        <w:t>探索結果フラグ</w:t>
      </w:r>
      <w:r>
        <w:rPr>
          <w:rFonts w:ascii="ヒラギノ丸ゴ ProN" w:hAnsi="ヒラギノ丸ゴ ProN" w:cs="Consolas" w:eastAsia="ヒラギノ丸ゴ ProN"/>
          <w:color w:val="000000"/>
          <w:sz w:val="21"/>
          <w:szCs w:val="21"/>
          <w:u w:val="none" w:color="000000"/>
          <w:lang w:val="ja-JP"/>
        </w:rPr>
        <w:t>が格納される</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r>
      <w:r>
        <w:rPr>
          <w:rFonts w:eastAsia="ヒラギノ丸ゴ ProN" w:cs="Consolas" w:ascii="ヒラギノ丸ゴ ProN" w:hAnsi="ヒラギノ丸ゴ ProN"/>
          <w:color w:val="000000"/>
          <w:sz w:val="21"/>
          <w:szCs w:val="21"/>
          <w:u w:val="none" w:color="000000"/>
          <w:lang w:val="ja-JP"/>
        </w:rP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dintrv</w:t>
      </w:r>
      <w:r>
        <w:rPr>
          <w:rFonts w:ascii="ヒラギノ丸ゴ ProN" w:hAnsi="ヒラギノ丸ゴ ProN" w:cs="Consolas" w:eastAsia="ヒラギノ丸ゴ ProN"/>
          <w:color w:val="000000"/>
          <w:sz w:val="21"/>
          <w:szCs w:val="21"/>
          <w:u w:val="none" w:color="000000"/>
          <w:lang w:val="ja-JP"/>
        </w:rPr>
        <w:t>は、</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xl</w:t>
      </w:r>
      <w:r>
        <w:rPr>
          <w:rFonts w:ascii="ヒラギノ丸ゴ ProN" w:hAnsi="ヒラギノ丸ゴ ProN" w:cs="Consolas" w:eastAsia="ヒラギノ丸ゴ ProN"/>
          <w:color w:val="000000"/>
          <w:sz w:val="21"/>
          <w:szCs w:val="21"/>
          <w:u w:val="none" w:color="000000"/>
          <w:lang w:val="ja-JP"/>
        </w:rPr>
        <w:t>で指定された座標値列において、引数</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で指定された座標を内包する</w:t>
      </w:r>
      <w:r>
        <w:rPr>
          <w:rFonts w:ascii="ヒラギノ丸ゴ ProN" w:hAnsi="ヒラギノ丸ゴ ProN" w:cs="Consolas" w:eastAsia="ヒラギノ丸ゴ ProN"/>
          <w:color w:val="000000"/>
          <w:sz w:val="21"/>
          <w:szCs w:val="21"/>
          <w:u w:val="none" w:color="000000"/>
          <w:lang w:val="ja-JP"/>
        </w:rPr>
        <w:t>座標値列インデックス番号を</w:t>
      </w:r>
      <w:r>
        <w:rPr>
          <w:rFonts w:eastAsia="ヒラギノ丸ゴ ProN" w:cs="Consolas" w:ascii="ヒラギノ丸ゴ ProN" w:hAnsi="ヒラギノ丸ゴ ProN"/>
          <w:color w:val="000000"/>
          <w:sz w:val="21"/>
          <w:szCs w:val="21"/>
          <w:u w:val="none" w:color="000000"/>
          <w:lang w:val="ja-JP"/>
        </w:rPr>
        <w:t>ileft</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iright</w:t>
      </w:r>
      <w:r>
        <w:rPr>
          <w:rFonts w:ascii="ヒラギノ丸ゴ ProN" w:hAnsi="ヒラギノ丸ゴ ProN" w:cs="Consolas" w:eastAsia="ヒラギノ丸ゴ ProN"/>
          <w:color w:val="000000"/>
          <w:sz w:val="21"/>
          <w:szCs w:val="21"/>
          <w:u w:val="none" w:color="000000"/>
          <w:lang w:val="ja-JP"/>
        </w:rPr>
        <w:t>に格納します。</w:t>
      </w:r>
      <w:r>
        <w:rPr>
          <w:rFonts w:eastAsia="ヒラギノ丸ゴ ProN" w:cs="Consolas" w:ascii="ヒラギノ丸ゴ ProN" w:hAnsi="ヒラギノ丸ゴ ProN"/>
          <w:color w:val="000000"/>
          <w:sz w:val="21"/>
          <w:szCs w:val="21"/>
          <w:u w:val="none" w:color="000000"/>
          <w:lang w:val="ja-JP"/>
        </w:rPr>
        <w:br/>
        <w:t>ileft</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iright</w:t>
      </w:r>
      <w:r>
        <w:rPr>
          <w:rFonts w:ascii="ヒラギノ丸ゴ ProN" w:hAnsi="ヒラギノ丸ゴ ProN" w:cs="Consolas" w:eastAsia="ヒラギノ丸ゴ ProN"/>
          <w:color w:val="000000"/>
          <w:sz w:val="21"/>
          <w:szCs w:val="21"/>
          <w:u w:val="none" w:color="000000"/>
          <w:lang w:val="ja-JP"/>
        </w:rPr>
        <w:t>に格納される</w:t>
      </w:r>
      <w:r>
        <w:rPr>
          <w:rFonts w:ascii="ヒラギノ丸ゴ ProN" w:hAnsi="ヒラギノ丸ゴ ProN" w:cs="Consolas" w:eastAsia="ヒラギノ丸ゴ ProN"/>
          <w:color w:val="000000"/>
          <w:sz w:val="21"/>
          <w:szCs w:val="21"/>
          <w:u w:val="none" w:color="000000"/>
          <w:lang w:val="ja-JP"/>
        </w:rPr>
        <w:t>インデックス番号の意味は、引数</w:t>
      </w:r>
      <w:r>
        <w:rPr>
          <w:rFonts w:eastAsia="ヒラギノ丸ゴ ProN" w:cs="Consolas" w:ascii="ヒラギノ丸ゴ ProN" w:hAnsi="ヒラギノ丸ゴ ProN"/>
          <w:color w:val="000000"/>
          <w:sz w:val="21"/>
          <w:szCs w:val="21"/>
          <w:u w:val="none" w:color="000000"/>
          <w:lang w:val="ja-JP"/>
        </w:rPr>
        <w:t>mflag</w:t>
      </w:r>
      <w:r>
        <w:rPr>
          <w:rFonts w:ascii="ヒラギノ丸ゴ ProN" w:hAnsi="ヒラギノ丸ゴ ProN" w:cs="Consolas" w:eastAsia="ヒラギノ丸ゴ ProN"/>
          <w:color w:val="000000"/>
          <w:sz w:val="21"/>
          <w:szCs w:val="21"/>
          <w:u w:val="none" w:color="000000"/>
          <w:lang w:val="ja-JP"/>
        </w:rPr>
        <w:t>に格納された探索結果フラグの値によって以下のようになります。</w:t>
      </w:r>
      <w:r>
        <w:rPr>
          <w:rFonts w:eastAsia="ヒラギノ丸ゴ ProN" w:cs="Consolas" w:ascii="ヒラギノ丸ゴ ProN" w:hAnsi="ヒラギノ丸ゴ ProN"/>
          <w:color w:val="000000"/>
          <w:sz w:val="21"/>
          <w:szCs w:val="21"/>
          <w:u w:val="none" w:color="000000"/>
          <w:lang w:val="ja-JP"/>
        </w:rPr>
        <w:br/>
        <w:t>-1 : x &lt; xl(1)</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ileft=1, iright=2</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t xml:space="preserve"> 0 : xl(i) &lt;= x &lt; xl(i+1)</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ileft=i, iright=i+1</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x==xl(n)</w:t>
      </w:r>
      <w:r>
        <w:rPr>
          <w:rFonts w:ascii="ヒラギノ丸ゴ ProN" w:hAnsi="ヒラギノ丸ゴ ProN" w:cs="Consolas" w:eastAsia="ヒラギノ丸ゴ ProN"/>
          <w:color w:val="000000"/>
          <w:sz w:val="21"/>
          <w:szCs w:val="21"/>
          <w:u w:val="none" w:color="000000"/>
          <w:lang w:val="ja-JP"/>
        </w:rPr>
        <w:t>の場合は</w:t>
      </w:r>
      <w:r>
        <w:rPr>
          <w:rFonts w:eastAsia="ヒラギノ丸ゴ ProN" w:cs="Consolas" w:ascii="ヒラギノ丸ゴ ProN" w:hAnsi="ヒラギノ丸ゴ ProN"/>
          <w:color w:val="000000"/>
          <w:sz w:val="21"/>
          <w:szCs w:val="21"/>
          <w:u w:val="none" w:color="000000"/>
          <w:lang w:val="ja-JP"/>
        </w:rPr>
        <w:t>ileft=n-1, iright=n</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t xml:space="preserve"> 1 : xl(n) &lt; x </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ileft=n-1, iright=n</w:t>
      </w:r>
      <w:r>
        <w:rPr>
          <w:rFonts w:ascii="ヒラギノ丸ゴ ProN" w:hAnsi="ヒラギノ丸ゴ ProN" w:cs="Consolas" w:eastAsia="ヒラギノ丸ゴ ProN"/>
          <w:color w:val="000000"/>
          <w:sz w:val="21"/>
          <w:szCs w:val="21"/>
          <w:u w:val="none" w:color="000000"/>
          <w:lang w:val="ja-JP"/>
        </w:rPr>
        <w:t>を返す。</w:t>
      </w:r>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1"/>
        </w:numPr>
        <w:rPr>
          <w:rFonts w:ascii="ヒラギノ丸ゴ ProN" w:hAnsi="ヒラギノ丸ゴ ProN" w:eastAsia="ヒラギノ丸ゴ ProN"/>
        </w:rPr>
      </w:pPr>
      <w:bookmarkStart w:id="14" w:name="_Toc62041235"/>
      <w:r>
        <w:rPr>
          <w:rFonts w:ascii="ヒラギノ丸ゴ ProN" w:hAnsi="ヒラギノ丸ゴ ProN" w:cs="HG丸ｺﾞｼｯｸM-PRO" w:eastAsia="ヒラギノ丸ゴ ProN"/>
          <w:sz w:val="28"/>
          <w:szCs w:val="28"/>
        </w:rPr>
        <w:t>コンパイル</w:t>
      </w:r>
      <w:bookmarkEnd w:id="14"/>
      <w:r>
        <w:rPr>
          <w:rFonts w:ascii="ヒラギノ丸ゴ ProN" w:hAnsi="ヒラギノ丸ゴ ProN" w:cs="HG丸ｺﾞｼｯｸM-PRO" w:eastAsia="ヒラギノ丸ゴ ProN"/>
          <w:sz w:val="28"/>
          <w:szCs w:val="28"/>
        </w:rPr>
        <w:t>環境</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本作業において、</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の構成ソースファイルが追加されているため、</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をコンパイルするための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には修正が必要になります。</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本作業でコンパイルに用いた修正済みの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を以下に示します。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0"/>
          <w:numId w:val="6"/>
        </w:numPr>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Linux x86_64</w:t>
      </w:r>
      <w:r>
        <w:rPr>
          <w:rFonts w:ascii="ヒラギノ丸ゴ ProN" w:hAnsi="ヒラギノ丸ゴ ProN" w:cs="HG丸ｺﾞｼｯｸM-PRO" w:eastAsia="ヒラギノ丸ゴ ProN"/>
          <w:sz w:val="21"/>
          <w:szCs w:val="21"/>
        </w:rPr>
        <w:t>環境</w:t>
      </w:r>
    </w:p>
    <w:p>
      <w:pPr>
        <w:pStyle w:val="ListParagraph"/>
        <w:ind w:left="36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w:t>
      </w:r>
      <w:r>
        <w:rPr>
          <w:rFonts w:eastAsia="ヒラギノ丸ゴ ProN" w:cs="Consolas" w:ascii="ヒラギノ丸ゴ ProN" w:hAnsi="ヒラギノ丸ゴ ProN"/>
          <w:color w:val="000000"/>
          <w:sz w:val="21"/>
          <w:szCs w:val="21"/>
          <w:u w:val="none" w:color="000000"/>
        </w:rPr>
        <w:t>backup/Makefile_ubuntu</w:t>
      </w:r>
    </w:p>
    <w:p>
      <w:pPr>
        <w:pStyle w:val="ListParagraph"/>
        <w:ind w:left="360" w:hanging="0"/>
        <w:rPr>
          <w:rFonts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上記の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中では、</w:t>
      </w:r>
      <w:r>
        <w:rPr>
          <w:rFonts w:ascii="ヒラギノ丸ゴ ProN" w:hAnsi="ヒラギノ丸ゴ ProN" w:cs="Consolas" w:eastAsia="ヒラギノ丸ゴ ProN"/>
          <w:sz w:val="21"/>
          <w:szCs w:val="21"/>
        </w:rPr>
        <w:t>以下のソースファイルを追加する変更を行なっています。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36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diag/src</w:t>
      </w:r>
      <w:r>
        <w:rPr>
          <w:rFonts w:eastAsia="ヒラギノ丸ゴ ProN" w:cs="Consolas" w:ascii="ヒラギノ丸ゴ ProN" w:hAnsi="ヒラギノ丸ゴ ProN"/>
          <w:color w:val="000000"/>
          <w:sz w:val="21"/>
          <w:szCs w:val="21"/>
          <w:u w:val="none" w:color="000000"/>
        </w:rPr>
        <w:t>/diag_interp.f90</w:t>
      </w:r>
    </w:p>
    <w:p>
      <w:pPr>
        <w:pStyle w:val="ListParagraph"/>
        <w:ind w:left="360" w:hanging="0"/>
        <w:rPr>
          <w:rFonts w:ascii="ヒラギノ丸ゴ ProN" w:hAnsi="ヒラギノ丸ゴ ProN" w:eastAsia="ヒラギノ丸ゴ ProN" w:cs="HG丸ｺﾞｼｯｸM-PRO"/>
          <w:sz w:val="21"/>
          <w:szCs w:val="21"/>
        </w:rPr>
      </w:pPr>
      <w:r>
        <w:rPr>
          <w:rFonts w:eastAsia="ヒラギノ丸ゴ ProN" w:cs="Consolas" w:ascii="ヒラギノ丸ゴ ProN" w:hAnsi="ヒラギノ丸ゴ ProN"/>
          <w:sz w:val="21"/>
          <w:szCs w:val="21"/>
        </w:rPr>
        <w:t>diag/src</w:t>
      </w:r>
      <w:r>
        <w:rPr>
          <w:rFonts w:eastAsia="ヒラギノ丸ゴ ProN" w:cs="Consolas" w:ascii="ヒラギノ丸ゴ ProN" w:hAnsi="ヒラギノ丸ゴ ProN"/>
          <w:color w:val="000000"/>
          <w:sz w:val="21"/>
          <w:szCs w:val="21"/>
          <w:u w:val="none" w:color="000000"/>
        </w:rPr>
        <w:t>/diag_chgres_cnt.f90</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FILEIO</w:t>
      </w:r>
      <w:r>
        <w:rPr>
          <w:rFonts w:ascii="ヒラギノ丸ゴ ProN" w:hAnsi="ヒラギノ丸ゴ ProN" w:cs="HG丸ｺﾞｼｯｸM-PRO" w:eastAsia="ヒラギノ丸ゴ ProN"/>
          <w:sz w:val="21"/>
          <w:szCs w:val="21"/>
        </w:rPr>
        <w:t>に</w:t>
      </w:r>
      <w:r>
        <w:rPr>
          <w:rFonts w:eastAsia="ヒラギノ丸ゴ ProN" w:cs="Consolas" w:ascii="ヒラギノ丸ゴ ProN" w:hAnsi="ヒラギノ丸ゴ ProN"/>
          <w:sz w:val="21"/>
          <w:szCs w:val="21"/>
        </w:rPr>
        <w:t>diag_rb_netcdf</w:t>
      </w:r>
      <w:r>
        <w:rPr>
          <w:rFonts w:ascii="ヒラギノ丸ゴ ProN" w:hAnsi="ヒラギノ丸ゴ ProN" w:cs="HG丸ｺﾞｼｯｸM-PRO" w:eastAsia="ヒラギノ丸ゴ ProN"/>
          <w:sz w:val="21"/>
          <w:szCs w:val="21"/>
        </w:rPr>
        <w:t>を指定している、いないに関わらずコンパイルオプション（</w:t>
      </w:r>
      <w:r>
        <w:rPr>
          <w:rFonts w:eastAsia="ヒラギノ丸ゴ ProN" w:cs="HG丸ｺﾞｼｯｸM-PRO" w:ascii="ヒラギノ丸ゴ ProN" w:hAnsi="ヒラギノ丸ゴ ProN"/>
          <w:sz w:val="21"/>
          <w:szCs w:val="21"/>
        </w:rPr>
        <w:t>INC</w:t>
      </w:r>
      <w:r>
        <w:rPr>
          <w:rFonts w:ascii="ヒラギノ丸ゴ ProN" w:hAnsi="ヒラギノ丸ゴ ProN" w:cs="HG丸ｺﾞｼｯｸM-PRO" w:eastAsia="ヒラギノ丸ゴ ProN"/>
          <w:sz w:val="21"/>
          <w:szCs w:val="21"/>
        </w:rPr>
        <w:t xml:space="preserve">）に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–cflags netcdf-fortran</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 xml:space="preserve">および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–cflags netcdf</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が、リンケージオプション（</w:t>
      </w:r>
      <w:r>
        <w:rPr>
          <w:rFonts w:eastAsia="ヒラギノ丸ゴ ProN" w:cs="HG丸ｺﾞｼｯｸM-PRO" w:ascii="ヒラギノ丸ゴ ProN" w:hAnsi="ヒラギノ丸ゴ ProN"/>
          <w:sz w:val="21"/>
          <w:szCs w:val="21"/>
        </w:rPr>
        <w:t>LIB</w:t>
      </w:r>
      <w:r>
        <w:rPr>
          <w:rFonts w:ascii="ヒラギノ丸ゴ ProN" w:hAnsi="ヒラギノ丸ゴ ProN" w:cs="HG丸ｺﾞｼｯｸM-PRO" w:eastAsia="ヒラギノ丸ゴ ProN"/>
          <w:sz w:val="21"/>
          <w:szCs w:val="21"/>
        </w:rPr>
        <w:t xml:space="preserve">）に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–libs netcdf-fortran</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 xml:space="preserve">および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–libs netcdf</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が、それぞれ追加されるように記述しています。</w:t>
      </w:r>
    </w:p>
    <w:p>
      <w:pPr>
        <w:pStyle w:val="ListParagraph"/>
        <w:ind w:left="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そのため</w:t>
      </w:r>
      <w:r>
        <w:rPr>
          <w:rFonts w:ascii="ヒラギノ丸ゴ ProN" w:hAnsi="ヒラギノ丸ゴ ProN" w:cs="HG丸ｺﾞｼｯｸM-PRO" w:eastAsia="ヒラギノ丸ゴ ProN"/>
          <w:sz w:val="21"/>
          <w:szCs w:val="21"/>
        </w:rPr>
        <w:t>、</w:t>
      </w:r>
      <w:r>
        <w:rPr>
          <w:rFonts w:ascii="ヒラギノ丸ゴ ProN" w:hAnsi="ヒラギノ丸ゴ ProN" w:cs="Consolas" w:eastAsia="ヒラギノ丸ゴ ProN"/>
          <w:sz w:val="21"/>
          <w:szCs w:val="21"/>
        </w:rPr>
        <w:t>コンパイルおよびプログラム実行時に</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モジュールの有効化が必要となります。</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environment-module</w:t>
      </w:r>
      <w:r>
        <w:rPr>
          <w:rFonts w:ascii="ヒラギノ丸ゴ ProN" w:hAnsi="ヒラギノ丸ゴ ProN" w:cs="Consolas" w:eastAsia="ヒラギノ丸ゴ ProN"/>
          <w:sz w:val="21"/>
          <w:szCs w:val="21"/>
        </w:rPr>
        <w:t>で提供されている環境では、以下の様に</w:t>
      </w:r>
      <w:r>
        <w:rPr>
          <w:rFonts w:eastAsia="ヒラギノ丸ゴ ProN" w:cs="Consolas" w:ascii="ヒラギノ丸ゴ ProN" w:hAnsi="ヒラギノ丸ゴ ProN"/>
          <w:sz w:val="21"/>
          <w:szCs w:val="21"/>
        </w:rPr>
        <w:t>module</w:t>
      </w:r>
      <w:r>
        <w:rPr>
          <w:rFonts w:ascii="ヒラギノ丸ゴ ProN" w:hAnsi="ヒラギノ丸ゴ ProN" w:cs="Consolas" w:eastAsia="ヒラギノ丸ゴ ProN"/>
          <w:sz w:val="21"/>
          <w:szCs w:val="21"/>
        </w:rPr>
        <w:t>コマンドを実行します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モジュール名・モジュール構成は環境により異なります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netcdf-fortran</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でインストールされている環境では、以下の様に</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コマンドを実行します。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netcdf-fortran</w:t>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r>
        <w:br w:type="page"/>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0"/>
          <w:numId w:val="1"/>
        </w:numPr>
        <w:rPr>
          <w:rFonts w:ascii="ヒラギノ丸ゴ ProN" w:hAnsi="ヒラギノ丸ゴ ProN" w:eastAsia="ヒラギノ丸ゴ ProN"/>
        </w:rPr>
      </w:pPr>
      <w:bookmarkStart w:id="15" w:name="_Toc62041236"/>
      <w:r>
        <w:rPr>
          <w:rFonts w:ascii="ヒラギノ丸ゴ ProN" w:hAnsi="ヒラギノ丸ゴ ProN" w:cs="HG丸ｺﾞｼｯｸM-PRO" w:eastAsia="ヒラギノ丸ゴ ProN"/>
          <w:sz w:val="28"/>
          <w:szCs w:val="28"/>
        </w:rPr>
        <w:t>動作検証結果</w:t>
      </w:r>
      <w:bookmarkEnd w:id="15"/>
    </w:p>
    <w:p>
      <w:pPr>
        <w:pStyle w:val="ListParagraph"/>
        <w:numPr>
          <w:ilvl w:val="2"/>
          <w:numId w:val="1"/>
        </w:numPr>
        <w:rPr>
          <w:rFonts w:ascii="ヒラギノ丸ゴ ProN" w:hAnsi="ヒラギノ丸ゴ ProN" w:eastAsia="ヒラギノ丸ゴ ProN"/>
        </w:rPr>
      </w:pPr>
      <w:r>
        <w:rPr>
          <w:rFonts w:eastAsia="ヒラギノ丸ゴ ProN" w:cs="HG丸ｺﾞｼｯｸM-PRO" w:ascii="ヒラギノ丸ゴ ProN" w:hAnsi="ヒラギノ丸ゴ ProN"/>
          <w:b/>
          <w:bCs/>
        </w:rPr>
        <w:t>diag</w:t>
      </w:r>
      <w:r>
        <w:rPr>
          <w:rFonts w:ascii="ヒラギノ丸ゴ ProN" w:hAnsi="ヒラギノ丸ゴ ProN" w:cs="HG丸ｺﾞｼｯｸM-PRO" w:eastAsia="ヒラギノ丸ゴ ProN"/>
          <w:b/>
          <w:bCs/>
        </w:rPr>
        <w:t>が「</w:t>
      </w:r>
      <w:r>
        <w:rPr>
          <w:rFonts w:eastAsia="ヒラギノ丸ゴ ProN" w:cs="HG丸ｺﾞｼｯｸM-PRO" w:ascii="ヒラギノ丸ゴ ProN" w:hAnsi="ヒラギノ丸ゴ ProN"/>
          <w:b/>
          <w:bCs/>
        </w:rPr>
        <w:t>.dat</w:t>
      </w:r>
      <w:r>
        <w:rPr>
          <w:rFonts w:ascii="ヒラギノ丸ゴ ProN" w:hAnsi="ヒラギノ丸ゴ ProN" w:cs="HG丸ｺﾞｼｯｸM-PRO" w:eastAsia="ヒラギノ丸ゴ ProN"/>
          <w:b/>
          <w:bCs/>
        </w:rPr>
        <w:t>」ファイルを出力する配列について</w:t>
      </w:r>
    </w:p>
    <w:p>
      <w:pPr>
        <w:pStyle w:val="Normal"/>
        <w:rPr>
          <w:rFonts w:ascii="ヒラギノ丸ゴ ProN" w:hAnsi="ヒラギノ丸ゴ ProN" w:eastAsia="ヒラギノ丸ゴ ProN"/>
        </w:rPr>
      </w:pPr>
      <w:r>
        <w:rPr>
          <w:rFonts w:ascii="ヒラギノ丸ゴ ProN" w:hAnsi="ヒラギノ丸ゴ ProN" w:cs="Consolas" w:eastAsia="ヒラギノ丸ゴ ProN"/>
          <w:sz w:val="21"/>
          <w:szCs w:val="21"/>
        </w:rPr>
        <w:t>オリジナルの</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のコードでは、</w:t>
      </w:r>
      <w:r>
        <w:rPr>
          <w:rFonts w:eastAsia="ヒラギノ丸ゴ ProN" w:cs="Consolas" w:ascii="ヒラギノ丸ゴ ProN" w:hAnsi="ヒラギノ丸ゴ ProN"/>
          <w:sz w:val="21"/>
          <w:szCs w:val="21"/>
        </w:rPr>
        <w:t>3.1</w:t>
      </w:r>
      <w:r>
        <w:rPr>
          <w:rFonts w:ascii="ヒラギノ丸ゴ ProN" w:hAnsi="ヒラギノ丸ゴ ProN" w:cs="Consolas" w:eastAsia="ヒラギノ丸ゴ ProN"/>
          <w:sz w:val="21"/>
          <w:szCs w:val="21"/>
        </w:rPr>
        <w:t>章に示した配列のうち、</w:t>
      </w:r>
      <w:r>
        <w:rPr>
          <w:rFonts w:eastAsia="ヒラギノ丸ゴ ProN" w:cs="Consolas" w:ascii="ヒラギノ丸ゴ ProN" w:hAnsi="ヒラギノ丸ゴ ProN"/>
          <w:sz w:val="21"/>
          <w:szCs w:val="21"/>
        </w:rPr>
        <w:t>phi, Al, mom, trn, tri</w:t>
      </w:r>
      <w:r>
        <w:rPr>
          <w:rFonts w:ascii="ヒラギノ丸ゴ ProN" w:hAnsi="ヒラギノ丸ゴ ProN" w:cs="Consolas" w:eastAsia="ヒラギノ丸ゴ ProN"/>
          <w:sz w:val="21"/>
          <w:szCs w:val="21"/>
        </w:rPr>
        <w:t>については処理結果を「</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」ファイルに出力しているので、オリジナルの</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が出力する「</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」ファイルと、</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ファイルを入力する</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が出力する「</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」ファイルを比較することで検証を行いました。</w:t>
      </w:r>
      <w:r>
        <w:rPr>
          <w:rFonts w:ascii="ヒラギノ丸ゴ ProN" w:hAnsi="ヒラギノ丸ゴ ProN" w:cs="HG丸ｺﾞｼｯｸM-PRO" w:eastAsia="ヒラギノ丸ゴ ProN"/>
          <w:sz w:val="21"/>
          <w:szCs w:val="21"/>
        </w:rPr>
        <w:t>比較結果は、以下の様になりました。</w:t>
      </w:r>
    </w:p>
    <w:p>
      <w:pPr>
        <w:pStyle w:val="ListParagraph"/>
        <w:numPr>
          <w:ilvl w:val="0"/>
          <w:numId w:val="7"/>
        </w:numPr>
        <w:ind w:left="420" w:hanging="278"/>
        <w:rPr>
          <w:rFonts w:ascii="ヒラギノ丸ゴ ProN" w:hAnsi="ヒラギノ丸ゴ ProN" w:eastAsia="ヒラギノ丸ゴ ProN"/>
        </w:rPr>
      </w:pPr>
      <w:r>
        <w:rPr>
          <w:rFonts w:eastAsia="ヒラギノ丸ゴ ProN" w:cs="Consolas" w:ascii="ヒラギノ丸ゴ ProN" w:hAnsi="ヒラギノ丸ゴ ProN"/>
          <w:sz w:val="21"/>
          <w:szCs w:val="21"/>
        </w:rPr>
        <w:t>phi, Al, mom, tri</w:t>
      </w:r>
      <w:r>
        <w:rPr>
          <w:rFonts w:ascii="ヒラギノ丸ゴ ProN" w:hAnsi="ヒラギノ丸ゴ ProN" w:cs="HG丸ｺﾞｼｯｸM-PRO" w:eastAsia="ヒラギノ丸ゴ ProN"/>
          <w:sz w:val="21"/>
          <w:szCs w:val="21"/>
        </w:rPr>
        <w:t>について</w:t>
      </w:r>
      <w:r>
        <w:rPr>
          <w:rFonts w:eastAsia="ヒラギノ丸ゴ ProN" w:cs="HG丸ｺﾞｼｯｸM-PRO" w:ascii="ヒラギノ丸ゴ ProN" w:hAnsi="ヒラギノ丸ゴ ProN"/>
          <w:sz w:val="21"/>
          <w:szCs w:val="21"/>
        </w:rPr>
        <w:br/>
      </w:r>
      <w:r>
        <w:rPr>
          <w:rFonts w:ascii="ヒラギノ丸ゴ ProN" w:hAnsi="ヒラギノ丸ゴ ProN" w:cs="HG丸ｺﾞｼｯｸM-PRO" w:eastAsia="ヒラギノ丸ゴ ProN"/>
          <w:sz w:val="21"/>
          <w:szCs w:val="21"/>
        </w:rPr>
        <w:t>出力された数値が完全に一致</w:t>
      </w:r>
    </w:p>
    <w:p>
      <w:pPr>
        <w:pStyle w:val="ListParagraph"/>
        <w:numPr>
          <w:ilvl w:val="0"/>
          <w:numId w:val="7"/>
        </w:numPr>
        <w:ind w:left="420" w:hanging="278"/>
        <w:rPr>
          <w:rFonts w:ascii="ヒラギノ丸ゴ ProN" w:hAnsi="ヒラギノ丸ゴ ProN" w:eastAsia="ヒラギノ丸ゴ ProN"/>
        </w:rPr>
      </w:pPr>
      <w:r>
        <w:rPr>
          <w:rFonts w:eastAsia="ヒラギノ丸ゴ ProN" w:cs="Consolas" w:ascii="ヒラギノ丸ゴ ProN" w:hAnsi="ヒラギノ丸ゴ ProN"/>
          <w:sz w:val="21"/>
          <w:szCs w:val="21"/>
        </w:rPr>
        <w:t>trn</w:t>
      </w:r>
      <w:r>
        <w:rPr>
          <w:rFonts w:ascii="ヒラギノ丸ゴ ProN" w:hAnsi="ヒラギノ丸ゴ ProN" w:cs="HG丸ｺﾞｼｯｸM-PRO" w:eastAsia="ヒラギノ丸ゴ ProN"/>
          <w:sz w:val="21"/>
          <w:szCs w:val="21"/>
        </w:rPr>
        <w:t>について</w:t>
      </w:r>
      <w:r>
        <w:rPr>
          <w:rFonts w:eastAsia="ヒラギノ丸ゴ ProN" w:cs="HG丸ｺﾞｼｯｸM-PRO" w:ascii="ヒラギノ丸ゴ ProN" w:hAnsi="ヒラギノ丸ゴ ProN"/>
          <w:sz w:val="21"/>
          <w:szCs w:val="21"/>
        </w:rPr>
        <w:br/>
      </w:r>
      <w:r>
        <w:rPr>
          <w:rFonts w:ascii="ヒラギノ丸ゴ ProN" w:hAnsi="ヒラギノ丸ゴ ProN" w:cs="HG丸ｺﾞｼｯｸM-PRO" w:eastAsia="ヒラギノ丸ゴ ProN"/>
          <w:sz w:val="21"/>
          <w:szCs w:val="21"/>
        </w:rPr>
        <w:t>一致しない項目があった（</w:t>
      </w:r>
      <w:r>
        <w:rPr>
          <w:rFonts w:eastAsia="ヒラギノ丸ゴ ProN" w:cs="HG丸ｺﾞｼｯｸM-PRO" w:ascii="ヒラギノ丸ゴ ProN" w:hAnsi="ヒラギノ丸ゴ ProN"/>
          <w:sz w:val="21"/>
          <w:szCs w:val="21"/>
        </w:rPr>
        <w:t>8</w:t>
      </w:r>
      <w:r>
        <w:rPr>
          <w:rFonts w:ascii="ヒラギノ丸ゴ ProN" w:hAnsi="ヒラギノ丸ゴ ProN" w:cs="HG丸ｺﾞｼｯｸM-PRO" w:eastAsia="ヒラギノ丸ゴ ProN"/>
          <w:sz w:val="21"/>
          <w:szCs w:val="21"/>
        </w:rPr>
        <w:t>カラム目</w:t>
      </w:r>
      <w:r>
        <w:rPr>
          <w:rFonts w:eastAsia="ヒラギノ丸ゴ ProN" w:cs="Consolas" w:ascii="ヒラギノ丸ゴ ProN" w:hAnsi="ヒラギノ丸ゴ ProN"/>
          <w:sz w:val="21"/>
          <w:szCs w:val="21"/>
        </w:rPr>
        <w:t>(G_sM)</w:t>
      </w:r>
      <w:r>
        <w:rPr>
          <w:rFonts w:ascii="ヒラギノ丸ゴ ProN" w:hAnsi="ヒラギノ丸ゴ ProN" w:cs="HG丸ｺﾞｼｯｸM-PRO" w:eastAsia="ヒラギノ丸ゴ ProN"/>
          <w:sz w:val="21"/>
          <w:szCs w:val="21"/>
        </w:rPr>
        <w:t>、</w:t>
      </w:r>
      <w:r>
        <w:rPr>
          <w:rFonts w:eastAsia="ヒラギノ丸ゴ ProN" w:cs="HG丸ｺﾞｼｯｸM-PRO" w:ascii="ヒラギノ丸ゴ ProN" w:hAnsi="ヒラギノ丸ゴ ProN"/>
          <w:sz w:val="21"/>
          <w:szCs w:val="21"/>
        </w:rPr>
        <w:t>9</w:t>
      </w:r>
      <w:r>
        <w:rPr>
          <w:rFonts w:ascii="ヒラギノ丸ゴ ProN" w:hAnsi="ヒラギノ丸ゴ ProN" w:cs="HG丸ｺﾞｼｯｸM-PRO" w:eastAsia="ヒラギノ丸ゴ ProN"/>
          <w:sz w:val="21"/>
          <w:szCs w:val="21"/>
        </w:rPr>
        <w:t>カラム</w:t>
      </w:r>
      <w:r>
        <w:rPr>
          <w:rFonts w:ascii="ヒラギノ丸ゴ ProN" w:hAnsi="ヒラギノ丸ゴ ProN" w:cs="Consolas" w:eastAsia="ヒラギノ丸ゴ ProN"/>
          <w:sz w:val="21"/>
          <w:szCs w:val="21"/>
        </w:rPr>
        <w:t>目</w:t>
      </w:r>
      <w:r>
        <w:rPr>
          <w:rFonts w:eastAsia="ヒラギノ丸ゴ ProN" w:cs="Consolas" w:ascii="ヒラギノ丸ゴ ProN" w:hAnsi="ヒラギノ丸ゴ ProN"/>
          <w:sz w:val="21"/>
          <w:szCs w:val="21"/>
        </w:rPr>
        <w:t>(Q_sE)</w:t>
      </w:r>
      <w:r>
        <w:rPr>
          <w:rFonts w:ascii="ヒラギノ丸ゴ ProN" w:hAnsi="ヒラギノ丸ゴ ProN" w:cs="HG丸ｺﾞｼｯｸM-PRO" w:eastAsia="ヒラギノ丸ゴ ProN"/>
          <w:sz w:val="21"/>
          <w:szCs w:val="21"/>
        </w:rPr>
        <w:t>が不一致）</w:t>
      </w:r>
      <w:r>
        <w:rPr>
          <w:rFonts w:eastAsia="ヒラギノ丸ゴ ProN" w:cs="HG丸ｺﾞｼｯｸM-PRO" w:ascii="ヒラギノ丸ゴ ProN" w:hAnsi="ヒラギノ丸ゴ ProN"/>
          <w:sz w:val="21"/>
          <w:szCs w:val="21"/>
        </w:rPr>
        <w:br/>
      </w:r>
      <w:r/>
      <w:r>
        <w:rPr>
          <w:rFonts w:eastAsia="ヒラギノ丸ゴ ProN" w:cs="HG丸ｺﾞｼｯｸM-PRO" w:ascii="ヒラギノ丸ゴ ProN" w:hAnsi="ヒラギノ丸ゴ ProN"/>
          <w:sz w:val="21"/>
          <w:szCs w:val="21"/>
        </w:rPr>
        <mc:AlternateContent>
          <mc:Choice Requires="wps">
            <w:drawing>
              <wp:inline distT="0" distB="13970" distL="0" distR="19050" wp14:anchorId="7B79441F">
                <wp:extent cx="5001260" cy="865505"/>
                <wp:effectExtent l="0" t="0" r="28575" b="22860"/>
                <wp:docPr id="2" name="シェイプ2"/>
                <a:graphic xmlns:a="http://schemas.openxmlformats.org/drawingml/2006/main">
                  <a:graphicData uri="http://schemas.microsoft.com/office/word/2010/wordprocessingShape">
                    <wps:wsp>
                      <wps:cNvSpPr/>
                      <wps:spPr>
                        <a:xfrm>
                          <a:off x="0" y="0"/>
                          <a:ext cx="5000760" cy="864720"/>
                        </a:xfrm>
                        <a:prstGeom prst="rect">
                          <a:avLst/>
                        </a:prstGeom>
                        <a:noFill/>
                        <a:ln w="19050">
                          <a:solidFill>
                            <a:srgbClr val="4472c4"/>
                          </a:solidFill>
                          <a:round/>
                        </a:ln>
                      </wps:spPr>
                      <wps:style>
                        <a:lnRef idx="0"/>
                        <a:fillRef idx="0"/>
                        <a:effectRef idx="0"/>
                        <a:fontRef idx="minor"/>
                      </wps:style>
                      <wps:txbx>
                        <w:txbxContent>
                          <w:p>
                            <w:pPr>
                              <w:pStyle w:val="Style25"/>
                              <w:ind w:left="142" w:hanging="0"/>
                              <w:rPr>
                                <w:rFonts w:ascii="Consolas" w:hAnsi="Consolas" w:eastAsia="HG丸ｺﾞｼｯｸM-PRO" w:cs="Consolas"/>
                                <w:sz w:val="21"/>
                                <w:szCs w:val="21"/>
                              </w:rPr>
                            </w:pPr>
                            <w:r>
                              <w:rPr>
                                <w:rFonts w:eastAsia="HG丸ｺﾞｼｯｸM-PRO" w:cs="Consolas" w:ascii="Consolas" w:hAnsi="Consolas"/>
                                <w:sz w:val="21"/>
                                <w:szCs w:val="21"/>
                              </w:rPr>
                              <w:t>trninkxky_s1_t00000000.dat</w:t>
                            </w:r>
                            <w:r>
                              <w:rPr>
                                <w:rFonts w:ascii="Consolas" w:hAnsi="Consolas" w:cs="Consolas" w:eastAsia="HG丸ｺﾞｼｯｸM-PRO"/>
                                <w:sz w:val="21"/>
                                <w:szCs w:val="21"/>
                              </w:rPr>
                              <w:t>　より抜粋</w:t>
                            </w:r>
                          </w:p>
                          <w:p>
                            <w:pPr>
                              <w:pStyle w:val="Style25"/>
                              <w:ind w:left="142" w:hanging="0"/>
                              <w:rPr>
                                <w:rFonts w:ascii="Consolas" w:hAnsi="Consolas" w:eastAsia="HG丸ｺﾞｼｯｸM-PRO" w:cs="Consolas"/>
                                <w:sz w:val="21"/>
                                <w:szCs w:val="21"/>
                              </w:rPr>
                            </w:pPr>
                            <w:r>
                              <w:rPr>
                                <w:rFonts w:eastAsia="HG丸ｺﾞｼｯｸM-PRO" w:cs="Consolas" w:ascii="Consolas" w:hAnsi="Consolas"/>
                                <w:sz w:val="21"/>
                                <w:szCs w:val="21"/>
                              </w:rPr>
                              <w:tab/>
                              <w:tab/>
                              <w:t>G_sM</w:t>
                              <w:tab/>
                              <w:tab/>
                              <w:tab/>
                              <w:t>Q_sE</w:t>
                            </w:r>
                          </w:p>
                          <w:p>
                            <w:pPr>
                              <w:pStyle w:val="Style25"/>
                              <w:ind w:left="142" w:hanging="0"/>
                              <w:rPr>
                                <w:rFonts w:ascii="Consolas" w:hAnsi="Consolas" w:eastAsia="HG丸ｺﾞｼｯｸM-PRO" w:cs="Consolas"/>
                                <w:sz w:val="21"/>
                                <w:szCs w:val="21"/>
                              </w:rPr>
                            </w:pPr>
                            <w:r>
                              <w:rPr>
                                <w:rFonts w:ascii="Consolas" w:hAnsi="Consolas" w:cs="Consolas" w:eastAsia="HG丸ｺﾞｼｯｸM-PRO"/>
                                <w:sz w:val="21"/>
                                <w:szCs w:val="21"/>
                              </w:rPr>
                              <w:t>（オリジナル）</w:t>
                            </w:r>
                            <w:r>
                              <w:rPr>
                                <w:rFonts w:eastAsia="HG丸ｺﾞｼｯｸM-PRO" w:cs="Consolas" w:ascii="Consolas" w:hAnsi="Consolas"/>
                                <w:sz w:val="21"/>
                                <w:szCs w:val="21"/>
                              </w:rPr>
                              <w:tab/>
                              <w:t>0.3772354E-002</w:t>
                              <w:tab/>
                              <w:tab/>
                              <w:t>0.1372589E-002</w:t>
                            </w:r>
                          </w:p>
                          <w:p>
                            <w:pPr>
                              <w:pStyle w:val="Style25"/>
                              <w:ind w:left="142" w:hanging="0"/>
                              <w:rPr>
                                <w:rFonts w:ascii="Consolas" w:hAnsi="Consolas" w:eastAsia="HG丸ｺﾞｼｯｸM-PRO" w:cs="Consolas"/>
                                <w:sz w:val="21"/>
                                <w:szCs w:val="21"/>
                              </w:rPr>
                            </w:pPr>
                            <w:r>
                              <w:rPr>
                                <w:rFonts w:ascii="Consolas" w:hAnsi="Consolas" w:cs="Consolas" w:eastAsia="HG丸ｺﾞｼｯｸM-PRO"/>
                                <w:sz w:val="21"/>
                                <w:szCs w:val="21"/>
                              </w:rPr>
                              <w:t>（</w:t>
                            </w:r>
                            <w:r>
                              <w:rPr>
                                <w:rFonts w:eastAsia="HG丸ｺﾞｼｯｸM-PRO" w:cs="Consolas" w:ascii="HG丸ｺﾞｼｯｸM-PRO" w:hAnsi="HG丸ｺﾞｼｯｸM-PRO"/>
                                <w:sz w:val="21"/>
                                <w:szCs w:val="21"/>
                              </w:rPr>
                              <w:t>netCDF</w:t>
                            </w:r>
                            <w:r>
                              <w:rPr>
                                <w:rFonts w:ascii="Consolas" w:hAnsi="Consolas" w:cs="Consolas" w:eastAsia="HG丸ｺﾞｼｯｸM-PRO"/>
                                <w:sz w:val="21"/>
                                <w:szCs w:val="21"/>
                              </w:rPr>
                              <w:t>版）</w:t>
                            </w:r>
                            <w:r>
                              <w:rPr>
                                <w:rFonts w:eastAsia="HG丸ｺﾞｼｯｸM-PRO" w:cs="Consolas" w:ascii="Consolas" w:hAnsi="Consolas"/>
                                <w:sz w:val="21"/>
                                <w:szCs w:val="21"/>
                              </w:rPr>
                              <w:tab/>
                              <w:t>0.3772142E-002</w:t>
                              <w:tab/>
                              <w:tab/>
                              <w:t>0.1371374E-002</w:t>
                            </w:r>
                          </w:p>
                        </w:txbxContent>
                      </wps:txbx>
                      <wps:bodyPr anchor="t">
                        <a:spAutoFit/>
                      </wps:bodyPr>
                    </wps:wsp>
                  </a:graphicData>
                </a:graphic>
              </wp:inline>
            </w:drawing>
          </mc:Choice>
          <mc:Fallback>
            <w:pict>
              <v:rect id="shape_0" ID="シェイプ2" path="m0,0l-2147483645,0l-2147483645,-2147483646l0,-2147483646xe" stroked="t" o:allowincell="f" style="position:absolute;margin-left:0pt;margin-top:-69.25pt;width:393.7pt;height:68.05pt;mso-wrap-style:square;v-text-anchor:top;mso-position-vertical:top" wp14:anchorId="7B79441F">
                <v:fill o:detectmouseclick="t" on="false"/>
                <v:stroke color="#4472c4" weight="19080" joinstyle="round" endcap="flat"/>
                <v:textbox>
                  <w:txbxContent>
                    <w:p>
                      <w:pPr>
                        <w:pStyle w:val="Style25"/>
                        <w:ind w:left="142" w:hanging="0"/>
                        <w:rPr>
                          <w:rFonts w:ascii="Consolas" w:hAnsi="Consolas" w:eastAsia="HG丸ｺﾞｼｯｸM-PRO" w:cs="Consolas"/>
                          <w:sz w:val="21"/>
                          <w:szCs w:val="21"/>
                        </w:rPr>
                      </w:pPr>
                      <w:r>
                        <w:rPr>
                          <w:rFonts w:eastAsia="HG丸ｺﾞｼｯｸM-PRO" w:cs="Consolas" w:ascii="Consolas" w:hAnsi="Consolas"/>
                          <w:sz w:val="21"/>
                          <w:szCs w:val="21"/>
                        </w:rPr>
                        <w:t>trninkxky_s1_t00000000.dat</w:t>
                      </w:r>
                      <w:r>
                        <w:rPr>
                          <w:rFonts w:ascii="Consolas" w:hAnsi="Consolas" w:cs="Consolas" w:eastAsia="HG丸ｺﾞｼｯｸM-PRO"/>
                          <w:sz w:val="21"/>
                          <w:szCs w:val="21"/>
                        </w:rPr>
                        <w:t>　より抜粋</w:t>
                      </w:r>
                    </w:p>
                    <w:p>
                      <w:pPr>
                        <w:pStyle w:val="Style25"/>
                        <w:ind w:left="142" w:hanging="0"/>
                        <w:rPr>
                          <w:rFonts w:ascii="Consolas" w:hAnsi="Consolas" w:eastAsia="HG丸ｺﾞｼｯｸM-PRO" w:cs="Consolas"/>
                          <w:sz w:val="21"/>
                          <w:szCs w:val="21"/>
                        </w:rPr>
                      </w:pPr>
                      <w:r>
                        <w:rPr>
                          <w:rFonts w:eastAsia="HG丸ｺﾞｼｯｸM-PRO" w:cs="Consolas" w:ascii="Consolas" w:hAnsi="Consolas"/>
                          <w:sz w:val="21"/>
                          <w:szCs w:val="21"/>
                        </w:rPr>
                        <w:tab/>
                        <w:tab/>
                        <w:t>G_sM</w:t>
                        <w:tab/>
                        <w:tab/>
                        <w:tab/>
                        <w:t>Q_sE</w:t>
                      </w:r>
                    </w:p>
                    <w:p>
                      <w:pPr>
                        <w:pStyle w:val="Style25"/>
                        <w:ind w:left="142" w:hanging="0"/>
                        <w:rPr>
                          <w:rFonts w:ascii="Consolas" w:hAnsi="Consolas" w:eastAsia="HG丸ｺﾞｼｯｸM-PRO" w:cs="Consolas"/>
                          <w:sz w:val="21"/>
                          <w:szCs w:val="21"/>
                        </w:rPr>
                      </w:pPr>
                      <w:r>
                        <w:rPr>
                          <w:rFonts w:ascii="Consolas" w:hAnsi="Consolas" w:cs="Consolas" w:eastAsia="HG丸ｺﾞｼｯｸM-PRO"/>
                          <w:sz w:val="21"/>
                          <w:szCs w:val="21"/>
                        </w:rPr>
                        <w:t>（オリジナル）</w:t>
                      </w:r>
                      <w:r>
                        <w:rPr>
                          <w:rFonts w:eastAsia="HG丸ｺﾞｼｯｸM-PRO" w:cs="Consolas" w:ascii="Consolas" w:hAnsi="Consolas"/>
                          <w:sz w:val="21"/>
                          <w:szCs w:val="21"/>
                        </w:rPr>
                        <w:tab/>
                        <w:t>0.3772354E-002</w:t>
                        <w:tab/>
                        <w:tab/>
                        <w:t>0.1372589E-002</w:t>
                      </w:r>
                    </w:p>
                    <w:p>
                      <w:pPr>
                        <w:pStyle w:val="Style25"/>
                        <w:ind w:left="142" w:hanging="0"/>
                        <w:rPr>
                          <w:rFonts w:ascii="Consolas" w:hAnsi="Consolas" w:eastAsia="HG丸ｺﾞｼｯｸM-PRO" w:cs="Consolas"/>
                          <w:sz w:val="21"/>
                          <w:szCs w:val="21"/>
                        </w:rPr>
                      </w:pPr>
                      <w:r>
                        <w:rPr>
                          <w:rFonts w:ascii="Consolas" w:hAnsi="Consolas" w:cs="Consolas" w:eastAsia="HG丸ｺﾞｼｯｸM-PRO"/>
                          <w:sz w:val="21"/>
                          <w:szCs w:val="21"/>
                        </w:rPr>
                        <w:t>（</w:t>
                      </w:r>
                      <w:r>
                        <w:rPr>
                          <w:rFonts w:eastAsia="HG丸ｺﾞｼｯｸM-PRO" w:cs="Consolas" w:ascii="HG丸ｺﾞｼｯｸM-PRO" w:hAnsi="HG丸ｺﾞｼｯｸM-PRO"/>
                          <w:sz w:val="21"/>
                          <w:szCs w:val="21"/>
                        </w:rPr>
                        <w:t>netCDF</w:t>
                      </w:r>
                      <w:r>
                        <w:rPr>
                          <w:rFonts w:ascii="Consolas" w:hAnsi="Consolas" w:cs="Consolas" w:eastAsia="HG丸ｺﾞｼｯｸM-PRO"/>
                          <w:sz w:val="21"/>
                          <w:szCs w:val="21"/>
                        </w:rPr>
                        <w:t>版）</w:t>
                      </w:r>
                      <w:r>
                        <w:rPr>
                          <w:rFonts w:eastAsia="HG丸ｺﾞｼｯｸM-PRO" w:cs="Consolas" w:ascii="Consolas" w:hAnsi="Consolas"/>
                          <w:sz w:val="21"/>
                          <w:szCs w:val="21"/>
                        </w:rPr>
                        <w:tab/>
                        <w:t>0.3772142E-002</w:t>
                        <w:tab/>
                        <w:tab/>
                        <w:t>0.1371374E-002</w:t>
                      </w:r>
                    </w:p>
                  </w:txbxContent>
                </v:textbox>
                <w10:wrap type="square"/>
              </v:rect>
            </w:pict>
          </mc:Fallback>
        </mc:AlternateConten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eastAsia="ヒラギノ丸ゴ ProN" w:cs="HG丸ｺﾞｼｯｸM-PRO" w:ascii="ヒラギノ丸ゴ ProN" w:hAnsi="ヒラギノ丸ゴ ProN"/>
          <w:b/>
          <w:bCs/>
        </w:rPr>
        <w:t>diag</w:t>
      </w:r>
      <w:r>
        <w:rPr>
          <w:rFonts w:ascii="ヒラギノ丸ゴ ProN" w:hAnsi="ヒラギノ丸ゴ ProN" w:cs="HG丸ｺﾞｼｯｸM-PRO" w:eastAsia="ヒラギノ丸ゴ ProN"/>
          <w:b/>
          <w:bCs/>
        </w:rPr>
        <w:t>が「</w:t>
      </w:r>
      <w:r>
        <w:rPr>
          <w:rFonts w:eastAsia="ヒラギノ丸ゴ ProN" w:cs="HG丸ｺﾞｼｯｸM-PRO" w:ascii="ヒラギノ丸ゴ ProN" w:hAnsi="ヒラギノ丸ゴ ProN"/>
          <w:b/>
          <w:bCs/>
        </w:rPr>
        <w:t>.dat</w:t>
      </w:r>
      <w:r>
        <w:rPr>
          <w:rFonts w:ascii="ヒラギノ丸ゴ ProN" w:hAnsi="ヒラギノ丸ゴ ProN" w:cs="HG丸ｺﾞｼｯｸM-PRO" w:eastAsia="ヒラギノ丸ゴ ProN"/>
          <w:b/>
          <w:bCs/>
        </w:rPr>
        <w:t>」ファイルを出力しない配列について</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」ファイルを出力しない配列</w:t>
      </w:r>
      <w:r>
        <w:rPr>
          <w:rFonts w:eastAsia="ヒラギノ丸ゴ ProN" w:cs="Consolas" w:ascii="ヒラギノ丸ゴ ProN" w:hAnsi="ヒラギノ丸ゴ ProN"/>
          <w:sz w:val="21"/>
          <w:szCs w:val="21"/>
        </w:rPr>
        <w:t>(fxv, cnt)</w:t>
      </w:r>
      <w:r>
        <w:rPr>
          <w:rFonts w:ascii="ヒラギノ丸ゴ ProN" w:hAnsi="ヒラギノ丸ゴ ProN" w:cs="Consolas" w:eastAsia="ヒラギノ丸ゴ ProN"/>
          <w:sz w:val="21"/>
          <w:szCs w:val="21"/>
        </w:rPr>
        <w:t>および、「</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」ファイルで不一致の項目があった</w:t>
      </w:r>
      <w:r>
        <w:rPr>
          <w:rFonts w:eastAsia="ヒラギノ丸ゴ ProN" w:cs="Consolas" w:ascii="ヒラギノ丸ゴ ProN" w:hAnsi="ヒラギノ丸ゴ ProN"/>
          <w:sz w:val="21"/>
          <w:szCs w:val="21"/>
        </w:rPr>
        <w:t>trn</w:t>
      </w:r>
      <w:r>
        <w:rPr>
          <w:rFonts w:ascii="ヒラギノ丸ゴ ProN" w:hAnsi="ヒラギノ丸ゴ ProN" w:cs="Consolas" w:eastAsia="ヒラギノ丸ゴ ProN"/>
          <w:sz w:val="21"/>
          <w:szCs w:val="21"/>
        </w:rPr>
        <w:t>については、オリジナルの</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が出力した</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ファイルを入力に用いた検証コードを組み込むこととし、以下に示すようなテストコードを</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に挿入し、出力される値の比較を行いました。</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0"/>
          <w:numId w:val="9"/>
        </w:numPr>
        <w:rPr>
          <w:rFonts w:ascii="ヒラギノ丸ゴ ProN" w:hAnsi="ヒラギノ丸ゴ ProN" w:eastAsia="ヒラギノ丸ゴ ProN"/>
        </w:rPr>
      </w:pPr>
      <w:r>
        <w:rPr>
          <w:rFonts w:eastAsia="ヒラギノ丸ゴ ProN" w:cs="Consolas" w:ascii="ヒラギノ丸ゴ ProN" w:hAnsi="ヒラギノ丸ゴ ProN"/>
          <w:sz w:val="21"/>
          <w:szCs w:val="21"/>
        </w:rPr>
        <w:t>cnt, fxv</w:t>
      </w:r>
      <w:r>
        <w:rPr>
          <w:rFonts w:ascii="ヒラギノ丸ゴ ProN" w:hAnsi="ヒラギノ丸ゴ ProN" w:cs="Consolas" w:eastAsia="ヒラギノ丸ゴ ProN"/>
          <w:sz w:val="21"/>
          <w:szCs w:val="21"/>
        </w:rPr>
        <w:t>のテスト手順</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・テスト用</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ファイルを読み込むよう、</w:t>
      </w:r>
      <w:r>
        <w:rPr>
          <w:rFonts w:eastAsia="ヒラギノ丸ゴ ProN" w:cs="Consolas" w:ascii="ヒラギノ丸ゴ ProN" w:hAnsi="ヒラギノ丸ゴ ProN"/>
          <w:sz w:val="21"/>
          <w:szCs w:val="21"/>
        </w:rPr>
        <w:t>open</w:t>
      </w:r>
      <w:r>
        <w:rPr>
          <w:rFonts w:ascii="ヒラギノ丸ゴ ProN" w:hAnsi="ヒラギノ丸ゴ ProN" w:cs="Consolas" w:eastAsia="ヒラギノ丸ゴ ProN"/>
          <w:sz w:val="21"/>
          <w:szCs w:val="21"/>
        </w:rPr>
        <w:t>関数を修正する。</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cnt</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rb_cnt_fileopen</w:t>
      </w:r>
      <w:r>
        <w:rPr>
          <w:rFonts w:ascii="ヒラギノ丸ゴ ProN" w:hAnsi="ヒラギノ丸ゴ ProN" w:cs="Consolas" w:eastAsia="ヒラギノ丸ゴ ProN"/>
          <w:sz w:val="21"/>
          <w:szCs w:val="21"/>
        </w:rPr>
        <w:t>）のコード変更</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ierr_nf90 = nf90_open( path="./data/cnt."//cnum//".nc",  &amp;</w:t>
        <w:br/>
        <w:t xml:space="preserve">                         mode=NF90_NOWRITE, ncid=cnt_nc(inum) )</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fxv</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rb_fxv_fileopen</w:t>
      </w:r>
      <w:r>
        <w:rPr>
          <w:rFonts w:ascii="ヒラギノ丸ゴ ProN" w:hAnsi="ヒラギノ丸ゴ ProN" w:cs="Consolas" w:eastAsia="ヒラギノ丸ゴ ProN"/>
          <w:sz w:val="21"/>
          <w:szCs w:val="21"/>
        </w:rPr>
        <w:t>）のコード変更</w:t>
      </w:r>
    </w:p>
    <w:p>
      <w:pPr>
        <w:pStyle w:val="Normal"/>
        <w:ind w:left="825" w:hanging="105"/>
        <w:rPr>
          <w:rFonts w:ascii="ヒラギノ丸ゴ ProN" w:hAnsi="ヒラギノ丸ゴ ProN" w:eastAsia="ヒラギノ丸ゴ ProN"/>
        </w:rPr>
      </w:pPr>
      <w:r>
        <w:rPr>
          <w:rFonts w:eastAsia="ヒラギノ丸ゴ ProN" w:cs="Consolas" w:ascii="ヒラギノ丸ゴ ProN" w:hAnsi="ヒラギノ丸ゴ ProN"/>
          <w:sz w:val="21"/>
          <w:szCs w:val="21"/>
        </w:rPr>
        <w:t>ierr_nf90 = nf90_open( path="./data/fxv."//cnum//".nc",  &amp;</w:t>
        <w:br/>
        <w:t xml:space="preserve">                        mode=NF90_NOWRITE, ncid=fxv_nc(inum) )</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loop</w:t>
      </w:r>
      <w:r>
        <w:rPr>
          <w:rFonts w:ascii="ヒラギノ丸ゴ ProN" w:hAnsi="ヒラギノ丸ゴ ProN" w:cs="Consolas" w:eastAsia="ヒラギノ丸ゴ ProN"/>
          <w:sz w:val="21"/>
          <w:szCs w:val="21"/>
        </w:rPr>
        <w:t>関数にテストコードを追加し、同じ配列位置のデータをコマンドライン出力させて比較する。</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cnt</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rb_cnt_mxmyimisloop</w:t>
      </w:r>
      <w:r>
        <w:rPr>
          <w:rFonts w:ascii="ヒラギノ丸ゴ ProN" w:hAnsi="ヒラギノ丸ゴ ProN" w:cs="Consolas" w:eastAsia="ヒラギノ丸ゴ ProN"/>
          <w:sz w:val="21"/>
          <w:szCs w:val="21"/>
        </w:rPr>
        <w:t>）のコードに追加</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print *, 'dbg : rb_cnt_mxmyimisloop : ff(-8,1) = ', ff(-8,1)</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 xml:space="preserve">print *, 'dbg : rb_cnt_mxmyimisloop : ff(7,24) = ', ff(7,24) </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fxv</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rb_fxv_mxmyrankzisloop</w:t>
      </w:r>
      <w:r>
        <w:rPr>
          <w:rFonts w:ascii="ヒラギノ丸ゴ ProN" w:hAnsi="ヒラギノ丸ゴ ProN" w:cs="Consolas" w:eastAsia="ヒラギノ丸ゴ ProN"/>
          <w:sz w:val="21"/>
          <w:szCs w:val="21"/>
        </w:rPr>
        <w:t>）のコードに追加</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print *, 'dbg : rb_fxv_mxmyrankzisloop : ff(1,0) = ', ff(1,0)</w:t>
      </w:r>
    </w:p>
    <w:p>
      <w:pPr>
        <w:pStyle w:val="ListParagraph"/>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print *, 'dbg : rb_fxv_mxmyrankzisloop : ff(24,7) = ', ff(24,7)</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0"/>
          <w:numId w:val="9"/>
        </w:numPr>
        <w:rPr>
          <w:rFonts w:ascii="ヒラギノ丸ゴ ProN" w:hAnsi="ヒラギノ丸ゴ ProN" w:eastAsia="ヒラギノ丸ゴ ProN"/>
        </w:rPr>
      </w:pPr>
      <w:r>
        <w:rPr>
          <w:rFonts w:eastAsia="ヒラギノ丸ゴ ProN" w:cs="Consolas" w:ascii="ヒラギノ丸ゴ ProN" w:hAnsi="ヒラギノ丸ゴ ProN"/>
          <w:sz w:val="21"/>
          <w:szCs w:val="21"/>
        </w:rPr>
        <w:t>trn</w:t>
      </w:r>
      <w:r>
        <w:rPr>
          <w:rFonts w:ascii="ヒラギノ丸ゴ ProN" w:hAnsi="ヒラギノ丸ゴ ProN" w:cs="Consolas" w:eastAsia="ヒラギノ丸ゴ ProN"/>
          <w:sz w:val="21"/>
          <w:szCs w:val="21"/>
        </w:rPr>
        <w:t>のテスト手順</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・テスト用</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ファイルを読み込むよう、</w:t>
      </w:r>
      <w:r>
        <w:rPr>
          <w:rFonts w:eastAsia="ヒラギノ丸ゴ ProN" w:cs="Consolas" w:ascii="ヒラギノ丸ゴ ProN" w:hAnsi="ヒラギノ丸ゴ ProN"/>
          <w:sz w:val="21"/>
          <w:szCs w:val="21"/>
        </w:rPr>
        <w:t>open</w:t>
      </w:r>
      <w:r>
        <w:rPr>
          <w:rFonts w:ascii="ヒラギノ丸ゴ ProN" w:hAnsi="ヒラギノ丸ゴ ProN" w:cs="Consolas" w:eastAsia="ヒラギノ丸ゴ ProN"/>
          <w:sz w:val="21"/>
          <w:szCs w:val="21"/>
        </w:rPr>
        <w:t>関数を修正する。</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trn</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rb_trn_fileopen</w:t>
      </w:r>
      <w:r>
        <w:rPr>
          <w:rFonts w:ascii="ヒラギノ丸ゴ ProN" w:hAnsi="ヒラギノ丸ゴ ProN" w:cs="Consolas" w:eastAsia="ヒラギノ丸ゴ ProN"/>
          <w:sz w:val="21"/>
          <w:szCs w:val="21"/>
        </w:rPr>
        <w:t>）のコード変更</w:t>
      </w:r>
    </w:p>
    <w:p>
      <w:pPr>
        <w:pStyle w:val="Normal"/>
        <w:ind w:left="825" w:hanging="105"/>
        <w:rPr>
          <w:rFonts w:ascii="ヒラギノ丸ゴ ProN" w:hAnsi="ヒラギノ丸ゴ ProN" w:eastAsia="ヒラギノ丸ゴ ProN"/>
        </w:rPr>
      </w:pPr>
      <w:r>
        <w:rPr>
          <w:rFonts w:eastAsia="ヒラギノ丸ゴ ProN" w:cs="Consolas" w:ascii="ヒラギノ丸ゴ ProN" w:hAnsi="ヒラギノ丸ゴ ProN"/>
          <w:sz w:val="21"/>
          <w:szCs w:val="21"/>
        </w:rPr>
        <w:t>ierr_nf90 = nf90_open( path="./data/trn."//cnum//".nc",  &amp;</w:t>
        <w:br/>
        <w:t xml:space="preserve">                        mode=NF90_NOWRITE, ncid=trn_nc(inum) )</w:t>
      </w:r>
    </w:p>
    <w:p>
      <w:pPr>
        <w:pStyle w:val="ListParagraph"/>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・出力した「</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」ファイルを比較する。</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結果は、以下の様になりました。</w:t>
      </w:r>
    </w:p>
    <w:p>
      <w:pPr>
        <w:pStyle w:val="ListParagraph"/>
        <w:numPr>
          <w:ilvl w:val="0"/>
          <w:numId w:val="7"/>
        </w:numPr>
        <w:ind w:left="420" w:hanging="278"/>
        <w:rPr>
          <w:rFonts w:ascii="ヒラギノ丸ゴ ProN" w:hAnsi="ヒラギノ丸ゴ ProN" w:eastAsia="ヒラギノ丸ゴ ProN"/>
        </w:rPr>
      </w:pPr>
      <w:r>
        <w:rPr>
          <w:rFonts w:eastAsia="ヒラギノ丸ゴ ProN" w:cs="Consolas" w:ascii="ヒラギノ丸ゴ ProN" w:hAnsi="ヒラギノ丸ゴ ProN"/>
          <w:sz w:val="21"/>
          <w:szCs w:val="21"/>
        </w:rPr>
        <w:t>fxv, cnt, trn</w:t>
      </w:r>
      <w:r>
        <w:rPr>
          <w:rFonts w:ascii="ヒラギノ丸ゴ ProN" w:hAnsi="ヒラギノ丸ゴ ProN" w:cs="HG丸ｺﾞｼｯｸM-PRO" w:eastAsia="ヒラギノ丸ゴ ProN"/>
          <w:sz w:val="21"/>
          <w:szCs w:val="21"/>
        </w:rPr>
        <w:t>について</w:t>
      </w:r>
      <w:r>
        <w:rPr>
          <w:rFonts w:eastAsia="ヒラギノ丸ゴ ProN" w:cs="HG丸ｺﾞｼｯｸM-PRO" w:ascii="ヒラギノ丸ゴ ProN" w:hAnsi="ヒラギノ丸ゴ ProN"/>
          <w:sz w:val="21"/>
          <w:szCs w:val="21"/>
        </w:rPr>
        <w:br/>
      </w:r>
      <w:r>
        <w:rPr>
          <w:rFonts w:ascii="ヒラギノ丸ゴ ProN" w:hAnsi="ヒラギノ丸ゴ ProN" w:cs="HG丸ｺﾞｼｯｸM-PRO" w:eastAsia="ヒラギノ丸ゴ ProN"/>
          <w:sz w:val="21"/>
          <w:szCs w:val="21"/>
        </w:rPr>
        <w:t>出力された数値が完全に一致</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b/>
          <w:bCs/>
        </w:rPr>
        <w:t>結論</w:t>
      </w:r>
    </w:p>
    <w:p>
      <w:pPr>
        <w:pStyle w:val="ListParagraph"/>
        <w:ind w:left="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前章までに示した結果をもって、本作業で実装した</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の</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ファイル入力機能は正常に動作しているものと判断しました。</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jc w:val="right"/>
        <w:rPr>
          <w:rFonts w:ascii="ヒラギノ丸ゴ ProN" w:hAnsi="ヒラギノ丸ゴ ProN" w:eastAsia="ヒラギノ丸ゴ ProN"/>
        </w:rPr>
      </w:pPr>
      <w:bookmarkStart w:id="16" w:name="_Hlk33514312"/>
      <w:r>
        <w:rPr>
          <w:rFonts w:ascii="ヒラギノ丸ゴ ProN" w:hAnsi="ヒラギノ丸ゴ ProN" w:cs="HG丸ｺﾞｼｯｸM-PRO" w:eastAsia="ヒラギノ丸ゴ ProN"/>
          <w:sz w:val="21"/>
          <w:szCs w:val="21"/>
        </w:rPr>
        <w:t>以上</w:t>
      </w:r>
      <w:bookmarkEnd w:id="16"/>
    </w:p>
    <w:sectPr>
      <w:footerReference w:type="default" r:id="rId3"/>
      <w:type w:val="nextPage"/>
      <w:pgSz w:w="11906" w:h="16838"/>
      <w:pgMar w:left="1701" w:right="1701" w:gutter="0" w:header="0" w:top="1985" w:footer="992" w:bottom="1701"/>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さざなみ明朝">
    <w:charset w:val="01"/>
    <w:family w:val="roman"/>
    <w:pitch w:val="variable"/>
  </w:font>
  <w:font w:name="東風ゴシック">
    <w:charset w:val="01"/>
    <w:family w:val="roman"/>
    <w:pitch w:val="variable"/>
  </w:font>
  <w:font w:name="游ゴシック Light">
    <w:charset w:val="01"/>
    <w:family w:val="roman"/>
    <w:pitch w:val="variable"/>
  </w:font>
  <w:font w:name="Liberation Sans">
    <w:altName w:val="Arial"/>
    <w:charset w:val="01"/>
    <w:family w:val="swiss"/>
    <w:pitch w:val="variable"/>
  </w:font>
  <w:font w:name="ヒラギノ丸ゴ ProN">
    <w:charset w:val="01"/>
    <w:family w:val="swiss"/>
    <w:pitch w:val="variable"/>
  </w:font>
  <w:font w:name="游ゴシック Light">
    <w:charset w:val="01"/>
    <w:family w:val="auto"/>
    <w:pitch w:val="default"/>
  </w:font>
  <w:font w:name="Consolas">
    <w:charset w:val="01"/>
    <w:family w:val="roman"/>
    <w:pitch w:val="variable"/>
  </w:font>
  <w:font w:name="HG丸ｺﾞｼｯｸM-PRO">
    <w:charset w:val="01"/>
    <w:family w:val="roman"/>
    <w:pitch w:val="variable"/>
  </w:font>
  <w:font w:name="Arial Unicode MS">
    <w:charset w:val="01"/>
    <w:family w:val="auto"/>
    <w:pitch w:val="variable"/>
  </w:font>
  <w:font w:name="Wingdings">
    <w:charset w:val="02"/>
    <w:family w:val="auto"/>
    <w:pitch w:val="variable"/>
  </w:font>
  <w:font w:name="HG丸ｺﾞｼｯｸM-PR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781046"/>
    </w:sdtPr>
    <w:sdtContent>
      <w:p>
        <w:pPr>
          <w:pStyle w:val="Style24"/>
          <w:rPr/>
        </w:pPr>
        <w:r>
          <w:rPr/>
          <w:fldChar w:fldCharType="begin"/>
        </w:r>
        <w:r>
          <w:rPr/>
          <w:instrText> PAGE </w:instrText>
        </w:r>
        <w:r>
          <w:rPr/>
          <w:fldChar w:fldCharType="separate"/>
        </w:r>
        <w:r>
          <w:rPr/>
          <w:t>19</w:t>
        </w:r>
        <w:r>
          <w:rPr/>
          <w:fldChar w:fldCharType="end"/>
        </w:r>
      </w:p>
    </w:sdtContent>
  </w:sdt>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abstractNum>
  <w:abstractNum w:abstractNumId="2">
    <w:lvl w:ilvl="0">
      <w:start w:val="1"/>
      <w:numFmt w:val="bullet"/>
      <w:lvlText w:val="■"/>
      <w:lvlJc w:val="left"/>
      <w:pPr>
        <w:tabs>
          <w:tab w:val="num" w:pos="0"/>
        </w:tabs>
        <w:ind w:left="360" w:hanging="36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1">
      <w:start w:val="1"/>
      <w:numFmt w:val="bullet"/>
      <w:lvlText w:val="➢"/>
      <w:lvlJc w:val="left"/>
      <w:pPr>
        <w:tabs>
          <w:tab w:val="num" w:pos="0"/>
        </w:tabs>
        <w:ind w:left="84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2">
      <w:start w:val="1"/>
      <w:numFmt w:val="bullet"/>
      <w:lvlText w:val="◇"/>
      <w:lvlJc w:val="left"/>
      <w:pPr>
        <w:tabs>
          <w:tab w:val="num" w:pos="0"/>
        </w:tabs>
        <w:ind w:left="126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3">
      <w:start w:val="1"/>
      <w:numFmt w:val="bullet"/>
      <w:lvlText w:val="●"/>
      <w:lvlJc w:val="left"/>
      <w:pPr>
        <w:tabs>
          <w:tab w:val="num" w:pos="0"/>
        </w:tabs>
        <w:ind w:left="168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4">
      <w:start w:val="1"/>
      <w:numFmt w:val="bullet"/>
      <w:lvlText w:val="➢"/>
      <w:lvlJc w:val="left"/>
      <w:pPr>
        <w:tabs>
          <w:tab w:val="num" w:pos="0"/>
        </w:tabs>
        <w:ind w:left="210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5">
      <w:start w:val="1"/>
      <w:numFmt w:val="bullet"/>
      <w:lvlText w:val="◇"/>
      <w:lvlJc w:val="left"/>
      <w:pPr>
        <w:tabs>
          <w:tab w:val="num" w:pos="0"/>
        </w:tabs>
        <w:ind w:left="252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6">
      <w:start w:val="1"/>
      <w:numFmt w:val="bullet"/>
      <w:lvlText w:val="●"/>
      <w:lvlJc w:val="left"/>
      <w:pPr>
        <w:tabs>
          <w:tab w:val="num" w:pos="0"/>
        </w:tabs>
        <w:ind w:left="294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7">
      <w:start w:val="1"/>
      <w:numFmt w:val="bullet"/>
      <w:lvlText w:val="➢"/>
      <w:lvlJc w:val="left"/>
      <w:pPr>
        <w:tabs>
          <w:tab w:val="num" w:pos="0"/>
        </w:tabs>
        <w:ind w:left="336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lvl w:ilvl="8">
      <w:start w:val="1"/>
      <w:numFmt w:val="bullet"/>
      <w:lvlText w:val="◇"/>
      <w:lvlJc w:val="left"/>
      <w:pPr>
        <w:tabs>
          <w:tab w:val="num" w:pos="0"/>
        </w:tabs>
        <w:ind w:left="3780" w:hanging="420"/>
      </w:pPr>
      <w:rPr>
        <w:rFonts w:ascii="Arial Unicode MS" w:hAnsi="Arial Unicode MS" w:cs="Arial Unicode MS" w:hint="default"/>
        <w:smallCaps w:val="false"/>
        <w:caps w:val="false"/>
        <w:outline w:val="false"/>
        <w:dstrike w:val="false"/>
        <w:strike w:val="false"/>
        <w:vertAlign w:val="baseline"/>
        <w:position w:val="0"/>
        <w:sz w:val="21"/>
        <w:spacing w:val="0"/>
        <w:i w:val="false"/>
        <w:shadow w:val="false"/>
        <w:u w:val="none"/>
        <w:b w:val="false"/>
        <w:kern w:val="0"/>
        <w:effect w:val="none"/>
        <w:iCs w:val="false"/>
        <w:bCs w:val="false"/>
        <w:w w:val="100"/>
        <w:emboss w:val="false"/>
        <w:imprint w:val="false"/>
      </w:rPr>
    </w:lvl>
  </w:abstractNum>
  <w:abstractNum w:abstractNumId="3">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abstractNum>
  <w:abstractNum w:abstractNumId="4">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2"/>
        <w:sz w:val="32"/>
        <w:spacing w:val="0"/>
        <w:shadow w:val="false"/>
        <w:u w:val="none" w:color="000000"/>
        <w:b/>
        <w:kern w:val="0"/>
        <w:effect w:val="none"/>
        <w:szCs w:val="32"/>
        <w:bCs/>
        <w:w w:val="100"/>
        <w:emboss w:val="false"/>
        <w:imprint w:val="false"/>
        <w:rFonts w:ascii="HG丸ｺﾞｼｯｸM-PRO" w:hAnsi="HG丸ｺﾞｼｯｸM-PRO" w:eastAsia="HG丸ｺﾞｼｯｸM-PRO" w:cs="HG丸ｺﾞｼｯｸM-PRO"/>
        <w:color w:val="000000"/>
        <w:lang w:val="ja-JP"/>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pacing w:val="0"/>
        <w:shadow w:val="false"/>
        <w:u w:val="none"/>
        <w:kern w:val="0"/>
        <w:effect w:val="none"/>
        <w:w w:val="100"/>
        <w:emboss w:val="false"/>
        <w:imprint w:val="false"/>
      </w:rPr>
    </w:lvl>
  </w:abstractNum>
  <w:abstractNum w:abstractNumId="5">
    <w:lvl w:ilvl="0">
      <w:start w:val="1"/>
      <w:numFmt w:val="decimalEnclosedCircle"/>
      <w:lvlText w:val="%1"/>
      <w:lvlJc w:val="left"/>
      <w:pPr>
        <w:tabs>
          <w:tab w:val="num" w:pos="0"/>
        </w:tabs>
        <w:ind w:left="660" w:hanging="420"/>
      </w:pPr>
    </w:lvl>
    <w:lvl w:ilvl="1">
      <w:start w:val="1"/>
      <w:numFmt w:val="decimalEnclosedCircle"/>
      <w:lvlText w:val="%1.%2"/>
      <w:lvlJc w:val="left"/>
      <w:pPr>
        <w:tabs>
          <w:tab w:val="num" w:pos="0"/>
        </w:tabs>
        <w:ind w:left="1080" w:hanging="420"/>
      </w:pPr>
    </w:lvl>
    <w:lvl w:ilvl="2">
      <w:start w:val="1"/>
      <w:numFmt w:val="decimalEnclosedCircle"/>
      <w:lvlText w:val="%3"/>
      <w:lvlJc w:val="left"/>
      <w:pPr>
        <w:tabs>
          <w:tab w:val="num" w:pos="0"/>
        </w:tabs>
        <w:ind w:left="1500" w:hanging="420"/>
      </w:pPr>
    </w:lvl>
    <w:lvl w:ilvl="3">
      <w:start w:val="1"/>
      <w:numFmt w:val="decimal"/>
      <w:lvlText w:val="%4."/>
      <w:lvlJc w:val="left"/>
      <w:pPr>
        <w:tabs>
          <w:tab w:val="num" w:pos="0"/>
        </w:tabs>
        <w:ind w:left="1920" w:hanging="420"/>
      </w:pPr>
    </w:lvl>
    <w:lvl w:ilvl="4">
      <w:start w:val="1"/>
      <w:numFmt w:val="aiueoFullWidth"/>
      <w:lvlText w:val="(%5)"/>
      <w:lvlJc w:val="left"/>
      <w:pPr>
        <w:tabs>
          <w:tab w:val="num" w:pos="0"/>
        </w:tabs>
        <w:ind w:left="2340" w:hanging="420"/>
      </w:pPr>
    </w:lvl>
    <w:lvl w:ilvl="5">
      <w:start w:val="1"/>
      <w:numFmt w:val="decimalEnclosedCircle"/>
      <w:lvlText w:val="%6"/>
      <w:lvlJc w:val="left"/>
      <w:pPr>
        <w:tabs>
          <w:tab w:val="num" w:pos="0"/>
        </w:tabs>
        <w:ind w:left="2760" w:hanging="420"/>
      </w:pPr>
    </w:lvl>
    <w:lvl w:ilvl="6">
      <w:start w:val="1"/>
      <w:numFmt w:val="decimal"/>
      <w:lvlText w:val="%7."/>
      <w:lvlJc w:val="left"/>
      <w:pPr>
        <w:tabs>
          <w:tab w:val="num" w:pos="0"/>
        </w:tabs>
        <w:ind w:left="3180" w:hanging="420"/>
      </w:pPr>
    </w:lvl>
    <w:lvl w:ilvl="7">
      <w:start w:val="1"/>
      <w:numFmt w:val="aiueoFullWidth"/>
      <w:lvlText w:val="(%8)"/>
      <w:lvlJc w:val="left"/>
      <w:pPr>
        <w:tabs>
          <w:tab w:val="num" w:pos="0"/>
        </w:tabs>
        <w:ind w:left="3600" w:hanging="420"/>
      </w:pPr>
    </w:lvl>
    <w:lvl w:ilvl="8">
      <w:start w:val="1"/>
      <w:numFmt w:val="decimalEnclosedCircle"/>
      <w:lvlText w:val="%9"/>
      <w:lvlJc w:val="left"/>
      <w:pPr>
        <w:tabs>
          <w:tab w:val="num" w:pos="0"/>
        </w:tabs>
        <w:ind w:left="4020" w:hanging="420"/>
      </w:pPr>
    </w:lvl>
  </w:abstractNum>
  <w:abstractNum w:abstractNumId="6">
    <w:lvl w:ilvl="0">
      <w:start w:val="1"/>
      <w:numFmt w:val="decimal"/>
      <w:lvlText w:val="(%1)"/>
      <w:lvlJc w:val="left"/>
      <w:pPr>
        <w:tabs>
          <w:tab w:val="num" w:pos="0"/>
        </w:tabs>
        <w:ind w:left="360" w:hanging="36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7">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8">
    <w:lvl w:ilvl="0">
      <w:numFmt w:val="bullet"/>
      <w:lvlText w:val="・"/>
      <w:lvlJc w:val="left"/>
      <w:pPr>
        <w:tabs>
          <w:tab w:val="num" w:pos="0"/>
        </w:tabs>
        <w:ind w:left="420" w:hanging="420"/>
      </w:pPr>
      <w:rPr>
        <w:rFonts w:ascii="HG丸ｺﾞｼｯｸM-PRO" w:hAnsi="HG丸ｺﾞｼｯｸM-PRO" w:cs="HG丸ｺﾞｼｯｸM-PRO"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9">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0">
    <w:lvl w:ilvl="0">
      <w:start w:val="1"/>
      <w:numFmt w:val="decimalEnclosedCircle"/>
      <w:lvlText w:val="%1"/>
      <w:lvlJc w:val="left"/>
      <w:pPr>
        <w:tabs>
          <w:tab w:val="num" w:pos="397"/>
        </w:tabs>
        <w:ind w:left="754" w:hanging="397"/>
      </w:p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1">
      <w:startOverride w:val="1"/>
    </w:lvlOverride>
  </w:num>
  <w:num w:numId="13">
    <w:abstractNumId w:val="1"/>
    <w:lvlOverride w:ilvl="0">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2"/>
          <w:sz w:val="32"/>
          <w:spacing w:val="0"/>
          <w:shadow w:val="false"/>
          <w:u w:val="none" w:color="000000"/>
          <w:b/>
          <w:kern w:val="0"/>
          <w:effect w:val="none"/>
          <w:szCs w:val="32"/>
          <w:bCs/>
          <w:w w:val="100"/>
          <w:emboss w:val="false"/>
          <w:imprint w:val="false"/>
          <w:rFonts w:ascii="HG丸ｺﾞｼｯｸM-PRO" w:hAnsi="HG丸ｺﾞｼｯｸM-PRO" w:eastAsia="HG丸ｺﾞｼｯｸM-PRO" w:cs="HG丸ｺﾞｼｯｸM-PRO"/>
          <w:color w:val="000000"/>
          <w:lang w:val="ja-JP"/>
        </w:rPr>
      </w:lvl>
    </w:lvlOverride>
  </w:num>
  <w:num w:numId="14">
    <w:abstractNumId w:val="5"/>
    <w:lvlOverride w:ilvl="0">
      <w:startOverride w:val="1"/>
    </w:lvlOverride>
  </w:num>
  <w:num w:numId="15">
    <w:abstractNumId w:val="5"/>
    <w:lvlOverride w:ilvl="0">
      <w:startOverride w:val="1"/>
    </w:lvlOverride>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56d5"/>
    <w:pPr>
      <w:widowControl w:val="false"/>
      <w:suppressAutoHyphens w:val="true"/>
      <w:bidi w:val="0"/>
      <w:spacing w:before="0" w:after="0"/>
      <w:jc w:val="left"/>
    </w:pPr>
    <w:rPr>
      <w:rFonts w:ascii="さざなみ明朝" w:hAnsi="さざなみ明朝" w:eastAsia="さざなみ明朝" w:cs="さざなみ明朝"/>
      <w:color w:val="000000"/>
      <w:kern w:val="2"/>
      <w:sz w:val="24"/>
      <w:szCs w:val="24"/>
      <w:u w:val="none" w:color="000000"/>
      <w:lang w:val="en-US" w:eastAsia="ja-JP" w:bidi="ar-SA"/>
    </w:rPr>
  </w:style>
  <w:style w:type="paragraph" w:styleId="1">
    <w:name w:val="Heading 1"/>
    <w:link w:val="10"/>
    <w:uiPriority w:val="9"/>
    <w:qFormat/>
    <w:rsid w:val="00200d7f"/>
    <w:pPr>
      <w:keepNext w:val="true"/>
      <w:widowControl w:val="false"/>
      <w:tabs>
        <w:tab w:val="clear" w:pos="840"/>
        <w:tab w:val="left" w:pos="425" w:leader="none"/>
      </w:tabs>
      <w:suppressAutoHyphens w:val="true"/>
      <w:bidi w:val="0"/>
      <w:spacing w:before="240" w:after="120"/>
      <w:jc w:val="left"/>
      <w:outlineLvl w:val="0"/>
    </w:pPr>
    <w:rPr>
      <w:rFonts w:ascii="東風ゴシック" w:hAnsi="東風ゴシック" w:eastAsia="東風ゴシック" w:cs="東風ゴシック"/>
      <w:b/>
      <w:bCs/>
      <w:color w:val="000000"/>
      <w:kern w:val="2"/>
      <w:sz w:val="32"/>
      <w:szCs w:val="32"/>
      <w:u w:val="none" w:color="000000"/>
      <w:lang w:val="en-US" w:eastAsia="ja-JP" w:bidi="ar-SA"/>
    </w:rPr>
  </w:style>
  <w:style w:type="paragraph" w:styleId="5">
    <w:name w:val="Heading 5"/>
    <w:basedOn w:val="Normal"/>
    <w:next w:val="Normal"/>
    <w:link w:val="50"/>
    <w:uiPriority w:val="9"/>
    <w:semiHidden/>
    <w:unhideWhenUsed/>
    <w:qFormat/>
    <w:rsid w:val="00c60a9d"/>
    <w:pPr>
      <w:keepNext w:val="true"/>
      <w:ind w:left="800" w:hanging="0"/>
      <w:outlineLvl w:val="4"/>
    </w:pPr>
    <w:rPr>
      <w:rFonts w:ascii="游ゴシック Light" w:hAnsi="游ゴシック Light" w:eastAsia="游ゴシック Light"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sid w:val="00200d7f"/>
    <w:rPr>
      <w:rFonts w:ascii="東風ゴシック" w:hAnsi="東風ゴシック" w:eastAsia="東風ゴシック" w:cs="東風ゴシック"/>
      <w:b/>
      <w:bCs/>
      <w:color w:val="000000"/>
      <w:sz w:val="32"/>
      <w:szCs w:val="32"/>
      <w:u w:val="none" w:color="000000"/>
    </w:rPr>
  </w:style>
  <w:style w:type="character" w:styleId="Style12">
    <w:name w:val="インターネットリンク"/>
    <w:uiPriority w:val="99"/>
    <w:unhideWhenUsed/>
    <w:rsid w:val="00200d7f"/>
    <w:rPr>
      <w:u w:val="single"/>
    </w:rPr>
  </w:style>
  <w:style w:type="character" w:styleId="Style13" w:customStyle="1">
    <w:name w:val="ヘッダー (文字)"/>
    <w:basedOn w:val="DefaultParagraphFont"/>
    <w:link w:val="a7"/>
    <w:uiPriority w:val="99"/>
    <w:qFormat/>
    <w:rsid w:val="000235ba"/>
    <w:rPr>
      <w:rFonts w:ascii="さざなみ明朝" w:hAnsi="さざなみ明朝" w:eastAsia="さざなみ明朝" w:cs="さざなみ明朝"/>
      <w:color w:val="000000"/>
      <w:sz w:val="24"/>
      <w:szCs w:val="24"/>
      <w:u w:val="none" w:color="000000"/>
    </w:rPr>
  </w:style>
  <w:style w:type="character" w:styleId="Style14" w:customStyle="1">
    <w:name w:val="フッター (文字)"/>
    <w:basedOn w:val="DefaultParagraphFont"/>
    <w:link w:val="a9"/>
    <w:uiPriority w:val="99"/>
    <w:qFormat/>
    <w:rsid w:val="000235ba"/>
    <w:rPr>
      <w:rFonts w:ascii="さざなみ明朝" w:hAnsi="さざなみ明朝" w:eastAsia="さざなみ明朝" w:cs="さざなみ明朝"/>
      <w:color w:val="000000"/>
      <w:sz w:val="24"/>
      <w:szCs w:val="24"/>
      <w:u w:val="none" w:color="000000"/>
    </w:rPr>
  </w:style>
  <w:style w:type="character" w:styleId="51" w:customStyle="1">
    <w:name w:val="見出し 5 (文字)"/>
    <w:basedOn w:val="DefaultParagraphFont"/>
    <w:link w:val="5"/>
    <w:uiPriority w:val="9"/>
    <w:semiHidden/>
    <w:qFormat/>
    <w:rsid w:val="00c60a9d"/>
    <w:rPr>
      <w:rFonts w:ascii="游ゴシック Light" w:hAnsi="游ゴシック Light" w:eastAsia="游ゴシック Light" w:cs="" w:asciiTheme="majorHAnsi" w:cstheme="majorBidi" w:eastAsiaTheme="majorEastAsia" w:hAnsiTheme="majorHAnsi"/>
      <w:color w:val="000000"/>
      <w:sz w:val="24"/>
      <w:szCs w:val="24"/>
      <w:u w:val="none" w:color="000000"/>
    </w:rPr>
  </w:style>
  <w:style w:type="character" w:styleId="Style15">
    <w:name w:val="索引ジャンプ"/>
    <w:qFormat/>
    <w:rPr/>
  </w:style>
  <w:style w:type="character" w:styleId="Style16">
    <w:name w:val="番号付け記号"/>
    <w:qFormat/>
    <w:rPr/>
  </w:style>
  <w:style w:type="paragraph" w:styleId="Style17">
    <w:name w:val="見出し"/>
    <w:basedOn w:val="Normal"/>
    <w:next w:val="Style18"/>
    <w:qFormat/>
    <w:pPr>
      <w:keepNext w:val="true"/>
      <w:spacing w:before="240" w:after="120"/>
    </w:pPr>
    <w:rPr>
      <w:rFonts w:ascii="Liberation Sans" w:hAnsi="Liberation Sans" w:eastAsia="ヒラギノ角ゴシック" w:cs="Arial Unicode M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Unicode MS"/>
    </w:rPr>
  </w:style>
  <w:style w:type="paragraph" w:styleId="Style20">
    <w:name w:val="Caption"/>
    <w:basedOn w:val="Normal"/>
    <w:qFormat/>
    <w:pPr>
      <w:suppressLineNumbers/>
      <w:spacing w:before="120" w:after="120"/>
    </w:pPr>
    <w:rPr>
      <w:rFonts w:cs="Arial Unicode MS"/>
      <w:i/>
      <w:iCs/>
      <w:sz w:val="24"/>
      <w:szCs w:val="24"/>
    </w:rPr>
  </w:style>
  <w:style w:type="paragraph" w:styleId="Style21">
    <w:name w:val="索引"/>
    <w:basedOn w:val="Normal"/>
    <w:qFormat/>
    <w:pPr>
      <w:suppressLineNumbers/>
    </w:pPr>
    <w:rPr>
      <w:rFonts w:cs="Arial Unicode MS"/>
      <w:lang w:val="zxx" w:eastAsia="zxx" w:bidi="zxx"/>
    </w:rPr>
  </w:style>
  <w:style w:type="paragraph" w:styleId="12">
    <w:name w:val="TOC 1"/>
    <w:autoRedefine/>
    <w:uiPriority w:val="39"/>
    <w:unhideWhenUsed/>
    <w:rsid w:val="00200d7f"/>
    <w:pPr>
      <w:widowControl/>
      <w:tabs>
        <w:tab w:val="clear" w:pos="840"/>
        <w:tab w:val="left" w:pos="440" w:leader="none"/>
        <w:tab w:val="right" w:pos="8478" w:leader="dot"/>
      </w:tabs>
      <w:bidi w:val="0"/>
      <w:spacing w:lineRule="auto" w:line="254" w:before="0" w:after="100"/>
      <w:jc w:val="left"/>
    </w:pPr>
    <w:rPr>
      <w:rFonts w:ascii="游明朝" w:hAnsi="游明朝" w:eastAsia="游明朝" w:cs="游明朝"/>
      <w:color w:val="000000"/>
      <w:kern w:val="0"/>
      <w:sz w:val="22"/>
      <w:szCs w:val="22"/>
      <w:u w:val="none" w:color="000000"/>
      <w:lang w:val="en-US" w:eastAsia="ja-JP" w:bidi="ar-SA"/>
    </w:rPr>
  </w:style>
  <w:style w:type="paragraph" w:styleId="NoSpacing">
    <w:name w:val="No Spacing"/>
    <w:qFormat/>
    <w:rsid w:val="00200d7f"/>
    <w:pPr>
      <w:widowControl w:val="false"/>
      <w:suppressAutoHyphens w:val="true"/>
      <w:bidi w:val="0"/>
      <w:spacing w:before="0" w:after="0"/>
      <w:jc w:val="left"/>
    </w:pPr>
    <w:rPr>
      <w:rFonts w:ascii="游明朝" w:hAnsi="游明朝" w:eastAsia="游明朝" w:cs="游明朝"/>
      <w:color w:val="000000"/>
      <w:kern w:val="0"/>
      <w:sz w:val="22"/>
      <w:szCs w:val="22"/>
      <w:u w:val="none" w:color="000000"/>
      <w:lang w:val="en-US" w:eastAsia="ja-JP" w:bidi="ar-SA"/>
    </w:rPr>
  </w:style>
  <w:style w:type="paragraph" w:styleId="ListParagraph">
    <w:name w:val="List Paragraph"/>
    <w:uiPriority w:val="34"/>
    <w:qFormat/>
    <w:rsid w:val="00200d7f"/>
    <w:pPr>
      <w:widowControl w:val="false"/>
      <w:suppressAutoHyphens w:val="true"/>
      <w:bidi w:val="0"/>
      <w:spacing w:before="0" w:after="0"/>
      <w:ind w:left="840" w:hanging="0"/>
      <w:jc w:val="left"/>
    </w:pPr>
    <w:rPr>
      <w:rFonts w:ascii="さざなみ明朝" w:hAnsi="さざなみ明朝" w:eastAsia="さざなみ明朝" w:cs="さざなみ明朝"/>
      <w:color w:val="000000"/>
      <w:kern w:val="2"/>
      <w:sz w:val="24"/>
      <w:szCs w:val="24"/>
      <w:u w:val="none" w:color="000000"/>
      <w:lang w:val="en-US" w:eastAsia="ja-JP" w:bidi="ar-SA"/>
    </w:rPr>
  </w:style>
  <w:style w:type="paragraph" w:styleId="TOCHeading">
    <w:name w:val="TOC Heading"/>
    <w:next w:val="Normal"/>
    <w:uiPriority w:val="39"/>
    <w:semiHidden/>
    <w:unhideWhenUsed/>
    <w:qFormat/>
    <w:rsid w:val="00200d7f"/>
    <w:pPr>
      <w:keepNext w:val="true"/>
      <w:keepLines/>
      <w:widowControl/>
      <w:tabs>
        <w:tab w:val="clear" w:pos="840"/>
        <w:tab w:val="left" w:pos="425" w:leader="none"/>
      </w:tabs>
      <w:bidi w:val="0"/>
      <w:spacing w:lineRule="auto" w:line="254" w:before="240" w:after="0"/>
      <w:jc w:val="left"/>
    </w:pPr>
    <w:rPr>
      <w:rFonts w:ascii="游ゴシック Light" w:hAnsi="游ゴシック Light" w:eastAsia="游ゴシック Light" w:cs="游ゴシック Light"/>
      <w:color w:val="2E74B5"/>
      <w:kern w:val="0"/>
      <w:sz w:val="32"/>
      <w:szCs w:val="32"/>
      <w:u w:val="none" w:color="2E74B5"/>
      <w:lang w:val="en-US" w:eastAsia="ja-JP" w:bidi="ar-SA"/>
    </w:rPr>
  </w:style>
  <w:style w:type="paragraph" w:styleId="Style22">
    <w:name w:val="ヘッダーとフッター"/>
    <w:basedOn w:val="Normal"/>
    <w:qFormat/>
    <w:pPr/>
    <w:rPr/>
  </w:style>
  <w:style w:type="paragraph" w:styleId="Style23">
    <w:name w:val="Header"/>
    <w:basedOn w:val="Normal"/>
    <w:link w:val="a8"/>
    <w:uiPriority w:val="99"/>
    <w:unhideWhenUsed/>
    <w:rsid w:val="000235ba"/>
    <w:pPr>
      <w:tabs>
        <w:tab w:val="clear" w:pos="840"/>
        <w:tab w:val="center" w:pos="4252" w:leader="none"/>
        <w:tab w:val="right" w:pos="8504" w:leader="none"/>
      </w:tabs>
      <w:snapToGrid w:val="false"/>
    </w:pPr>
    <w:rPr/>
  </w:style>
  <w:style w:type="paragraph" w:styleId="Style24">
    <w:name w:val="Footer"/>
    <w:basedOn w:val="Normal"/>
    <w:link w:val="aa"/>
    <w:uiPriority w:val="99"/>
    <w:unhideWhenUsed/>
    <w:rsid w:val="000235ba"/>
    <w:pPr>
      <w:tabs>
        <w:tab w:val="clear" w:pos="840"/>
        <w:tab w:val="center" w:pos="4252" w:leader="none"/>
        <w:tab w:val="right" w:pos="8504" w:leader="none"/>
      </w:tabs>
      <w:snapToGrid w:val="false"/>
    </w:pPr>
    <w:rPr/>
  </w:style>
  <w:style w:type="paragraph" w:styleId="Style25">
    <w:name w:val="枠の内容"/>
    <w:basedOn w:val="Normal"/>
    <w:qFormat/>
    <w:pPr/>
    <w:rPr/>
  </w:style>
  <w:style w:type="paragraph" w:styleId="Style26">
    <w:name w:val="表の内容"/>
    <w:basedOn w:val="Normal"/>
    <w:qFormat/>
    <w:pPr>
      <w:widowControl w:val="false"/>
      <w:suppressLineNumbers/>
    </w:pPr>
    <w:rPr/>
  </w:style>
  <w:style w:type="numbering" w:styleId="NoList" w:default="1">
    <w:name w:val="No List"/>
    <w:uiPriority w:val="99"/>
    <w:semiHidden/>
    <w:unhideWhenUsed/>
    <w:qFormat/>
  </w:style>
  <w:style w:type="numbering" w:styleId="3" w:customStyle="1">
    <w:name w:val="読み込んだスタイル3"/>
    <w:qFormat/>
    <w:rsid w:val="00200d7f"/>
  </w:style>
  <w:style w:type="numbering" w:styleId="2" w:customStyle="1">
    <w:name w:val="読み込んだスタイル2"/>
    <w:qFormat/>
    <w:rsid w:val="00200d7f"/>
  </w:style>
  <w:style w:type="numbering" w:styleId="123">
    <w:name w:val="番号付け 123"/>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59"/>
    <w:rsid w:val="00231192"/>
    <w:pPr>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rsid w:val="00054162"/>
    <w:rPr>
      <w:sz w:val="20"/>
      <w:szCs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KV-developers/diag/releases/tag/f0.61_02"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F5AA-E2BC-4A76-9AF1-33337DC3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Application>LibreOffice_Vanilla/7.2.0.4$MacOSX_X86_64 LibreOffice_project/9a9c6381e3f7a62afc1329bd359cc48accb6435b</Application>
  <AppVersion>15.0000</AppVersion>
  <Pages>19</Pages>
  <Words>6639</Words>
  <Characters>11527</Characters>
  <CharactersWithSpaces>12717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関係者外秘</cp:category>
  <dcterms:created xsi:type="dcterms:W3CDTF">2020-02-27T02:53:00Z</dcterms:created>
  <dc:creator>Yoshikawa, Hiroyuki/吉川 広幸</dc:creator>
  <dc:description/>
  <dc:language>ja-JP</dc:language>
  <cp:lastModifiedBy/>
  <cp:lastPrinted>2020-03-28T07:29:00Z</cp:lastPrinted>
  <dcterms:modified xsi:type="dcterms:W3CDTF">2021-11-02T17:15:26Z</dcterms:modified>
  <cp:revision>747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ActionId">
    <vt:lpwstr>21b4590a-baa3-43b7-8745-9311e021a763</vt:lpwstr>
  </property>
  <property fmtid="{D5CDD505-2E9C-101B-9397-08002B2CF9AE}" pid="3" name="MSIP_Label_a7295cc1-d279-42ac-ab4d-3b0f4fece050_ContentBits">
    <vt:lpwstr>0</vt:lpwstr>
  </property>
  <property fmtid="{D5CDD505-2E9C-101B-9397-08002B2CF9AE}" pid="4" name="MSIP_Label_a7295cc1-d279-42ac-ab4d-3b0f4fece050_Enabled">
    <vt:lpwstr>true</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etDate">
    <vt:lpwstr>2021-10-04T02:31:34Z</vt:lpwstr>
  </property>
  <property fmtid="{D5CDD505-2E9C-101B-9397-08002B2CF9AE}" pid="8" name="MSIP_Label_a7295cc1-d279-42ac-ab4d-3b0f4fece050_SiteId">
    <vt:lpwstr>a19f121d-81e1-4858-a9d8-736e267fd4c7</vt:lpwstr>
  </property>
</Properties>
</file>