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693" w:rsidRDefault="00A52693" w:rsidP="00A52693">
      <w:pPr>
        <w:jc w:val="center"/>
        <w:rPr>
          <w:sz w:val="36"/>
          <w:szCs w:val="36"/>
        </w:rPr>
      </w:pPr>
    </w:p>
    <w:p w:rsidR="00A52693" w:rsidRDefault="00A52693" w:rsidP="00A52693">
      <w:pPr>
        <w:jc w:val="center"/>
        <w:rPr>
          <w:sz w:val="36"/>
          <w:szCs w:val="36"/>
        </w:rPr>
      </w:pPr>
    </w:p>
    <w:p w:rsidR="00A52693" w:rsidRDefault="00A52693" w:rsidP="00A52693">
      <w:pPr>
        <w:jc w:val="center"/>
        <w:rPr>
          <w:sz w:val="36"/>
          <w:szCs w:val="36"/>
        </w:rPr>
      </w:pPr>
    </w:p>
    <w:p w:rsidR="00A52693" w:rsidRDefault="00A52693" w:rsidP="00A52693">
      <w:pPr>
        <w:jc w:val="center"/>
        <w:rPr>
          <w:sz w:val="36"/>
          <w:szCs w:val="36"/>
        </w:rPr>
      </w:pPr>
    </w:p>
    <w:p w:rsidR="00FF4520" w:rsidRDefault="00A52693" w:rsidP="00A52693">
      <w:pPr>
        <w:jc w:val="center"/>
        <w:rPr>
          <w:sz w:val="36"/>
          <w:szCs w:val="36"/>
        </w:rPr>
      </w:pPr>
      <w:r w:rsidRPr="00A52693">
        <w:rPr>
          <w:rFonts w:hint="eastAsia"/>
          <w:sz w:val="36"/>
          <w:szCs w:val="36"/>
        </w:rPr>
        <w:t>テスト方針</w:t>
      </w:r>
    </w:p>
    <w:p w:rsidR="00A52693" w:rsidRDefault="00A52693">
      <w:pPr>
        <w:rPr>
          <w:sz w:val="36"/>
          <w:szCs w:val="36"/>
        </w:rPr>
      </w:pPr>
    </w:p>
    <w:p w:rsidR="00A52693" w:rsidRDefault="00A52693">
      <w:pPr>
        <w:rPr>
          <w:sz w:val="36"/>
          <w:szCs w:val="36"/>
        </w:rPr>
      </w:pPr>
    </w:p>
    <w:p w:rsidR="00A52693" w:rsidRDefault="00A52693">
      <w:pPr>
        <w:rPr>
          <w:sz w:val="36"/>
          <w:szCs w:val="36"/>
        </w:rPr>
      </w:pPr>
    </w:p>
    <w:p w:rsidR="00A52693" w:rsidRDefault="00A52693">
      <w:pPr>
        <w:rPr>
          <w:sz w:val="36"/>
          <w:szCs w:val="36"/>
        </w:rPr>
      </w:pPr>
    </w:p>
    <w:p w:rsidR="00A52693" w:rsidRDefault="00A52693">
      <w:pPr>
        <w:rPr>
          <w:sz w:val="36"/>
          <w:szCs w:val="36"/>
        </w:rPr>
      </w:pPr>
    </w:p>
    <w:p w:rsidR="00A52693" w:rsidRDefault="00A52693">
      <w:pPr>
        <w:rPr>
          <w:sz w:val="36"/>
          <w:szCs w:val="36"/>
        </w:rPr>
      </w:pPr>
    </w:p>
    <w:p w:rsidR="00A52693" w:rsidRDefault="00A52693">
      <w:pPr>
        <w:rPr>
          <w:sz w:val="36"/>
          <w:szCs w:val="36"/>
        </w:rPr>
      </w:pPr>
    </w:p>
    <w:p w:rsidR="00A52693" w:rsidRDefault="00A52693">
      <w:pPr>
        <w:rPr>
          <w:sz w:val="36"/>
          <w:szCs w:val="36"/>
        </w:rPr>
      </w:pPr>
    </w:p>
    <w:p w:rsidR="00A52693" w:rsidRDefault="00A52693">
      <w:pPr>
        <w:rPr>
          <w:sz w:val="36"/>
          <w:szCs w:val="36"/>
        </w:rPr>
      </w:pPr>
    </w:p>
    <w:p w:rsidR="00A52693" w:rsidRDefault="00A52693">
      <w:pPr>
        <w:rPr>
          <w:sz w:val="36"/>
          <w:szCs w:val="36"/>
        </w:rPr>
      </w:pPr>
    </w:p>
    <w:p w:rsidR="00A52693" w:rsidRDefault="00A52693">
      <w:pPr>
        <w:rPr>
          <w:sz w:val="36"/>
          <w:szCs w:val="36"/>
        </w:rPr>
      </w:pPr>
    </w:p>
    <w:p w:rsidR="00A52693" w:rsidRDefault="00A52693">
      <w:pPr>
        <w:rPr>
          <w:rFonts w:hint="eastAsia"/>
          <w:sz w:val="36"/>
          <w:szCs w:val="36"/>
        </w:rPr>
      </w:pPr>
    </w:p>
    <w:p w:rsidR="00A52693" w:rsidRDefault="00A52693">
      <w:pPr>
        <w:rPr>
          <w:rFonts w:hint="eastAsia"/>
          <w:sz w:val="36"/>
          <w:szCs w:val="36"/>
        </w:rPr>
      </w:pPr>
    </w:p>
    <w:p w:rsidR="00A52693" w:rsidRPr="00A52693" w:rsidRDefault="00A52693">
      <w:pPr>
        <w:rPr>
          <w:rFonts w:hint="eastAsia"/>
          <w:sz w:val="36"/>
          <w:szCs w:val="36"/>
        </w:rPr>
      </w:pPr>
      <w:r>
        <w:rPr>
          <w:rFonts w:hint="eastAsia"/>
          <w:sz w:val="36"/>
          <w:szCs w:val="36"/>
        </w:rPr>
        <w:lastRenderedPageBreak/>
        <w:t>項目</w:t>
      </w:r>
    </w:p>
    <w:p w:rsidR="00A52693" w:rsidRDefault="00A52693">
      <w:r>
        <w:rPr>
          <w:rFonts w:hint="eastAsia"/>
        </w:rPr>
        <w:t>テスト・フェーズ全体の構成</w:t>
      </w:r>
    </w:p>
    <w:p w:rsidR="00A52693" w:rsidRDefault="00A52693">
      <w:pPr>
        <w:rPr>
          <w:rFonts w:hint="eastAsia"/>
        </w:rPr>
      </w:pPr>
      <w:r>
        <w:rPr>
          <w:rFonts w:hint="eastAsia"/>
        </w:rPr>
        <w:t>各テストの位置付けや目的</w:t>
      </w:r>
      <w:r w:rsidR="00DB278A">
        <w:rPr>
          <w:rFonts w:hint="eastAsia"/>
        </w:rPr>
        <w:t>、方法</w:t>
      </w:r>
    </w:p>
    <w:p w:rsidR="00A52693" w:rsidRDefault="00A52693">
      <w:r>
        <w:rPr>
          <w:rFonts w:hint="eastAsia"/>
        </w:rPr>
        <w:t>テストの開始・完了基準</w:t>
      </w:r>
    </w:p>
    <w:p w:rsidR="00A52693" w:rsidRDefault="00A52693">
      <w:r>
        <w:rPr>
          <w:rFonts w:hint="eastAsia"/>
        </w:rPr>
        <w:t>テストケースの定義方法</w:t>
      </w:r>
    </w:p>
    <w:p w:rsidR="00A52693" w:rsidRDefault="00A52693">
      <w:pPr>
        <w:rPr>
          <w:rFonts w:hint="eastAsia"/>
        </w:rPr>
      </w:pPr>
      <w:r>
        <w:rPr>
          <w:rFonts w:hint="eastAsia"/>
        </w:rPr>
        <w:t>テストツールと使用データ</w:t>
      </w:r>
    </w:p>
    <w:p w:rsidR="00A52693" w:rsidRDefault="00A52693">
      <w:r>
        <w:rPr>
          <w:rFonts w:hint="eastAsia"/>
        </w:rPr>
        <w:t>テストを実施する組織計画</w:t>
      </w:r>
    </w:p>
    <w:p w:rsidR="00C930D8" w:rsidRDefault="00C930D8"/>
    <w:p w:rsidR="00C930D8" w:rsidRDefault="00C930D8"/>
    <w:p w:rsidR="00C930D8" w:rsidRDefault="00C930D8"/>
    <w:p w:rsidR="00C930D8" w:rsidRDefault="00C930D8"/>
    <w:p w:rsidR="00C930D8" w:rsidRDefault="00C930D8"/>
    <w:p w:rsidR="00C930D8" w:rsidRDefault="00C930D8"/>
    <w:p w:rsidR="00C930D8" w:rsidRDefault="00C930D8"/>
    <w:p w:rsidR="00C930D8" w:rsidRDefault="00C930D8"/>
    <w:p w:rsidR="00C930D8" w:rsidRDefault="00C930D8"/>
    <w:p w:rsidR="00C930D8" w:rsidRDefault="00C930D8"/>
    <w:p w:rsidR="00C930D8" w:rsidRDefault="00C930D8"/>
    <w:p w:rsidR="00C930D8" w:rsidRDefault="00C930D8"/>
    <w:p w:rsidR="00C930D8" w:rsidRDefault="00C930D8"/>
    <w:p w:rsidR="00C930D8" w:rsidRDefault="00C930D8"/>
    <w:p w:rsidR="00C930D8" w:rsidRDefault="00C930D8"/>
    <w:p w:rsidR="00C930D8" w:rsidRDefault="00C930D8"/>
    <w:p w:rsidR="00C930D8" w:rsidRDefault="00C930D8"/>
    <w:p w:rsidR="00C930D8" w:rsidRDefault="00C930D8"/>
    <w:p w:rsidR="00D80ED9" w:rsidRDefault="00D80ED9">
      <w:pPr>
        <w:rPr>
          <w:rFonts w:hint="eastAsia"/>
        </w:rPr>
      </w:pPr>
    </w:p>
    <w:p w:rsidR="00BB036F" w:rsidRDefault="00BB036F">
      <w:pPr>
        <w:rPr>
          <w:rFonts w:hint="eastAsia"/>
        </w:rPr>
      </w:pPr>
    </w:p>
    <w:p w:rsidR="00C930D8" w:rsidRDefault="00C930D8" w:rsidP="00C930D8">
      <w:r>
        <w:rPr>
          <w:rFonts w:hint="eastAsia"/>
        </w:rPr>
        <w:lastRenderedPageBreak/>
        <w:t>テスト・フェーズ全体の構成</w:t>
      </w:r>
    </w:p>
    <w:p w:rsidR="00113229" w:rsidRDefault="00113229" w:rsidP="00C930D8">
      <w:pPr>
        <w:rPr>
          <w:rFonts w:hint="eastAsia"/>
        </w:rPr>
      </w:pPr>
      <w:r>
        <w:rPr>
          <w:rFonts w:hint="eastAsia"/>
        </w:rPr>
        <w:t>テストは以下のフェーズで行う</w:t>
      </w:r>
    </w:p>
    <w:p w:rsidR="00C930D8" w:rsidRDefault="00113229">
      <w:r w:rsidRPr="00113229">
        <w:drawing>
          <wp:inline distT="0" distB="0" distL="0" distR="0" wp14:anchorId="7913E551" wp14:editId="5A9EEDB4">
            <wp:extent cx="899527" cy="5866327"/>
            <wp:effectExtent l="0" t="0" r="2540"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06704" cy="5913132"/>
                    </a:xfrm>
                    <a:prstGeom prst="rect">
                      <a:avLst/>
                    </a:prstGeom>
                  </pic:spPr>
                </pic:pic>
              </a:graphicData>
            </a:graphic>
          </wp:inline>
        </w:drawing>
      </w:r>
    </w:p>
    <w:p w:rsidR="00113229" w:rsidRDefault="00113229"/>
    <w:p w:rsidR="00113229" w:rsidRDefault="00113229"/>
    <w:p w:rsidR="00113229" w:rsidRDefault="00113229"/>
    <w:p w:rsidR="00113229" w:rsidRDefault="00113229"/>
    <w:p w:rsidR="00113229" w:rsidRDefault="00113229"/>
    <w:p w:rsidR="00BB036F" w:rsidRDefault="00BB036F">
      <w:pPr>
        <w:rPr>
          <w:rFonts w:hint="eastAsia"/>
        </w:rPr>
      </w:pPr>
    </w:p>
    <w:p w:rsidR="00113229" w:rsidRDefault="00113229">
      <w:r>
        <w:rPr>
          <w:rFonts w:hint="eastAsia"/>
        </w:rPr>
        <w:lastRenderedPageBreak/>
        <w:t>各テストの目的</w:t>
      </w:r>
      <w:r>
        <w:rPr>
          <w:rFonts w:hint="eastAsia"/>
        </w:rPr>
        <w:t>や方法</w:t>
      </w:r>
    </w:p>
    <w:p w:rsidR="00113229" w:rsidRDefault="00113229" w:rsidP="00113229">
      <w:pPr>
        <w:ind w:left="1800" w:hangingChars="900" w:hanging="1800"/>
        <w:rPr>
          <w:rFonts w:hint="eastAsia"/>
        </w:rPr>
      </w:pPr>
      <w:r>
        <w:rPr>
          <w:rFonts w:hint="eastAsia"/>
        </w:rPr>
        <w:t>単体テスト　目的：</w:t>
      </w:r>
      <w:r>
        <w:rPr>
          <w:rFonts w:hint="eastAsia"/>
        </w:rPr>
        <w:t>個々のモジュール単位で独立して行うテスト</w:t>
      </w:r>
      <w:r>
        <w:rPr>
          <w:rFonts w:hint="eastAsia"/>
        </w:rPr>
        <w:t>し、各モジュールが持つべき機能の検証や妥当性確認する</w:t>
      </w:r>
    </w:p>
    <w:p w:rsidR="00113229" w:rsidRDefault="00113229">
      <w:pPr>
        <w:rPr>
          <w:rFonts w:hint="eastAsia"/>
        </w:rPr>
      </w:pPr>
      <w:r>
        <w:rPr>
          <w:rFonts w:hint="eastAsia"/>
        </w:rPr>
        <w:t xml:space="preserve">　　　　　　方法</w:t>
      </w:r>
      <w:r>
        <w:t>:</w:t>
      </w:r>
      <w:r>
        <w:rPr>
          <w:rFonts w:hint="eastAsia"/>
        </w:rPr>
        <w:t>ブラックボックステストやホワイトテストを行う</w:t>
      </w:r>
    </w:p>
    <w:p w:rsidR="00113229" w:rsidRDefault="00113229">
      <w:r>
        <w:rPr>
          <w:rFonts w:hint="eastAsia"/>
        </w:rPr>
        <w:t>結合テスト　目的：複数の関連するモジュールを結合する際に発生するエラーの検出</w:t>
      </w:r>
    </w:p>
    <w:p w:rsidR="00113229" w:rsidRDefault="00113229" w:rsidP="00113229">
      <w:pPr>
        <w:ind w:left="1700" w:hangingChars="850" w:hanging="1700"/>
      </w:pPr>
      <w:r>
        <w:rPr>
          <w:rFonts w:hint="eastAsia"/>
        </w:rPr>
        <w:t xml:space="preserve">　　　　　　方法</w:t>
      </w:r>
      <w:r>
        <w:t>:</w:t>
      </w:r>
      <w:r>
        <w:rPr>
          <w:rFonts w:hint="eastAsia"/>
        </w:rPr>
        <w:t>モジュール間の接点が機能するのかを調べるトップダウンテストやボトムアップテスト</w:t>
      </w:r>
    </w:p>
    <w:p w:rsidR="00113229" w:rsidRDefault="00113229" w:rsidP="00113229">
      <w:pPr>
        <w:ind w:left="1700" w:hangingChars="850" w:hanging="1700"/>
      </w:pPr>
      <w:r>
        <w:rPr>
          <w:rFonts w:hint="eastAsia"/>
        </w:rPr>
        <w:t>総合テスト　目的：すべてのプログラムを結合し、システム全体が仕様通りに実現されているかどうか検証を行い、妥当性確認をする</w:t>
      </w:r>
    </w:p>
    <w:p w:rsidR="00113229" w:rsidRDefault="00113229" w:rsidP="00113229">
      <w:pPr>
        <w:ind w:left="1700" w:hangingChars="850" w:hanging="1700"/>
      </w:pPr>
      <w:r>
        <w:rPr>
          <w:rFonts w:hint="eastAsia"/>
        </w:rPr>
        <w:t xml:space="preserve">　　　　　　</w:t>
      </w:r>
      <w:r w:rsidR="00DB278A">
        <w:rPr>
          <w:rFonts w:hint="eastAsia"/>
        </w:rPr>
        <w:t>方法：機能・性能・操作性・負荷耐性・障害回復</w:t>
      </w:r>
    </w:p>
    <w:p w:rsidR="00DB278A" w:rsidRDefault="00DB278A" w:rsidP="00113229">
      <w:pPr>
        <w:ind w:left="1700" w:hangingChars="850" w:hanging="1700"/>
      </w:pPr>
      <w:r>
        <w:rPr>
          <w:rFonts w:hint="eastAsia"/>
        </w:rPr>
        <w:t>検収テスト　目的</w:t>
      </w:r>
      <w:r>
        <w:t>:</w:t>
      </w:r>
      <w:r>
        <w:rPr>
          <w:rFonts w:hint="eastAsia"/>
        </w:rPr>
        <w:t xml:space="preserve"> </w:t>
      </w:r>
      <w:r>
        <w:rPr>
          <w:rFonts w:hint="eastAsia"/>
        </w:rPr>
        <w:t>使用する際にできるかどうかを検証し、妥当性確認を行う</w:t>
      </w:r>
    </w:p>
    <w:p w:rsidR="00DB278A" w:rsidRDefault="00DB278A" w:rsidP="00113229">
      <w:pPr>
        <w:ind w:left="1700" w:hangingChars="850" w:hanging="1700"/>
      </w:pPr>
      <w:r>
        <w:rPr>
          <w:rFonts w:hint="eastAsia"/>
        </w:rPr>
        <w:t xml:space="preserve">　　　　　　方法</w:t>
      </w:r>
      <w:r>
        <w:t>:</w:t>
      </w:r>
      <w:r>
        <w:rPr>
          <w:rFonts w:hint="eastAsia"/>
        </w:rPr>
        <w:t>システムの引き渡し時の承認テスト、引き渡し後の運用テストを行う</w:t>
      </w:r>
    </w:p>
    <w:p w:rsidR="00BB036F" w:rsidRDefault="00BB036F" w:rsidP="00113229">
      <w:pPr>
        <w:ind w:left="1700" w:hangingChars="850" w:hanging="1700"/>
      </w:pPr>
    </w:p>
    <w:p w:rsidR="00BB036F" w:rsidRDefault="00BB036F" w:rsidP="00113229">
      <w:pPr>
        <w:ind w:left="1700" w:hangingChars="850" w:hanging="1700"/>
      </w:pPr>
    </w:p>
    <w:p w:rsidR="00BB036F" w:rsidRDefault="00BB036F" w:rsidP="00BB036F">
      <w:r>
        <w:rPr>
          <w:rFonts w:hint="eastAsia"/>
        </w:rPr>
        <w:t>テストの開始・完了基準</w:t>
      </w:r>
    </w:p>
    <w:p w:rsidR="00BB036F" w:rsidRDefault="00BB036F" w:rsidP="00BB036F">
      <w:pPr>
        <w:rPr>
          <w:rFonts w:hint="eastAsia"/>
        </w:rPr>
      </w:pPr>
      <w:r>
        <w:rPr>
          <w:rFonts w:hint="eastAsia"/>
        </w:rPr>
        <w:t>開始基準</w:t>
      </w:r>
    </w:p>
    <w:p w:rsidR="00BB036F" w:rsidRDefault="00BB036F" w:rsidP="00113229">
      <w:pPr>
        <w:ind w:left="1700" w:hangingChars="850" w:hanging="1700"/>
      </w:pPr>
      <w:r>
        <w:rPr>
          <w:rFonts w:hint="eastAsia"/>
        </w:rPr>
        <w:t xml:space="preserve">　・テスト環境が利用できる状態になっているか</w:t>
      </w:r>
    </w:p>
    <w:p w:rsidR="00BB036F" w:rsidRDefault="00BB036F" w:rsidP="00BB036F">
      <w:pPr>
        <w:ind w:firstLineChars="100" w:firstLine="200"/>
      </w:pPr>
      <w:r>
        <w:rPr>
          <w:rFonts w:hint="eastAsia"/>
        </w:rPr>
        <w:t>・テストツールが利用できる状態になっているか</w:t>
      </w:r>
    </w:p>
    <w:p w:rsidR="00BB036F" w:rsidRDefault="00BB036F" w:rsidP="00BB036F">
      <w:pPr>
        <w:ind w:firstLineChars="100" w:firstLine="200"/>
      </w:pPr>
      <w:r>
        <w:rPr>
          <w:rFonts w:hint="eastAsia"/>
        </w:rPr>
        <w:t>・テストコードが利用できる状態になっているか</w:t>
      </w:r>
    </w:p>
    <w:p w:rsidR="00BB036F" w:rsidRDefault="00BB036F" w:rsidP="00BB036F">
      <w:pPr>
        <w:ind w:firstLineChars="100" w:firstLine="200"/>
      </w:pPr>
      <w:r>
        <w:rPr>
          <w:rFonts w:hint="eastAsia"/>
        </w:rPr>
        <w:t>・テストデータが利用できる状態になっているか</w:t>
      </w:r>
    </w:p>
    <w:p w:rsidR="00BB036F" w:rsidRDefault="00BB036F" w:rsidP="00BB036F">
      <w:r>
        <w:rPr>
          <w:rFonts w:hint="eastAsia"/>
        </w:rPr>
        <w:t>終了基準</w:t>
      </w:r>
    </w:p>
    <w:p w:rsidR="00BB036F" w:rsidRDefault="00BB036F" w:rsidP="00BB036F">
      <w:pPr>
        <w:rPr>
          <w:rFonts w:hint="eastAsia"/>
        </w:rPr>
      </w:pPr>
      <w:r>
        <w:rPr>
          <w:rFonts w:hint="eastAsia"/>
        </w:rPr>
        <w:t xml:space="preserve">　スケジュールの終了日を持って終了する</w:t>
      </w:r>
    </w:p>
    <w:p w:rsidR="00BB036F" w:rsidRDefault="00BB036F" w:rsidP="00BB036F">
      <w:pPr>
        <w:ind w:firstLineChars="100" w:firstLine="200"/>
      </w:pPr>
    </w:p>
    <w:p w:rsidR="00BB036F" w:rsidRDefault="00BB036F" w:rsidP="00BB036F">
      <w:pPr>
        <w:ind w:firstLineChars="100" w:firstLine="200"/>
      </w:pPr>
      <w:hyperlink r:id="rId5" w:history="1">
        <w:r w:rsidRPr="00B429E6">
          <w:rPr>
            <w:rStyle w:val="a3"/>
          </w:rPr>
          <w:t>https://webrage.jp/techblog/test_management_03/</w:t>
        </w:r>
      </w:hyperlink>
      <w:r>
        <w:t xml:space="preserve"> </w:t>
      </w:r>
    </w:p>
    <w:p w:rsidR="00BB036F" w:rsidRDefault="00BB036F" w:rsidP="00BB036F">
      <w:pPr>
        <w:ind w:firstLineChars="100" w:firstLine="200"/>
      </w:pPr>
    </w:p>
    <w:p w:rsidR="00BB036F" w:rsidRDefault="00BB036F" w:rsidP="00BB036F">
      <w:pPr>
        <w:ind w:firstLineChars="100" w:firstLine="200"/>
      </w:pPr>
    </w:p>
    <w:p w:rsidR="00BB036F" w:rsidRDefault="00BB036F" w:rsidP="00BB036F">
      <w:pPr>
        <w:ind w:firstLineChars="100" w:firstLine="200"/>
      </w:pPr>
    </w:p>
    <w:p w:rsidR="00BB036F" w:rsidRDefault="00BB036F" w:rsidP="00BB036F">
      <w:pPr>
        <w:ind w:firstLineChars="100" w:firstLine="200"/>
      </w:pPr>
    </w:p>
    <w:p w:rsidR="00BB036F" w:rsidRDefault="00BB036F" w:rsidP="00BB036F">
      <w:r>
        <w:rPr>
          <w:rFonts w:hint="eastAsia"/>
        </w:rPr>
        <w:lastRenderedPageBreak/>
        <w:t>テストケースの定義方法</w:t>
      </w:r>
    </w:p>
    <w:p w:rsidR="00BB036F" w:rsidRDefault="00D80ED9" w:rsidP="00BB036F">
      <w:pPr>
        <w:ind w:firstLineChars="100" w:firstLine="200"/>
      </w:pPr>
      <w:r>
        <w:rPr>
          <w:rFonts w:hint="eastAsia"/>
        </w:rPr>
        <w:t>各テストアイテムに対して入力、予想される結果、実行状態を文章化する</w:t>
      </w:r>
    </w:p>
    <w:p w:rsidR="00D80ED9" w:rsidRDefault="00D80ED9" w:rsidP="00D80ED9">
      <w:pPr>
        <w:ind w:leftChars="100" w:left="200"/>
      </w:pPr>
      <w:r>
        <w:rPr>
          <w:rFonts w:hint="eastAsia"/>
        </w:rPr>
        <w:t>想定されるユーザーの使い方から必要なテストの要件や、手順、具体的な方法などを文章化する</w:t>
      </w:r>
    </w:p>
    <w:p w:rsidR="00D80ED9" w:rsidRDefault="00D80ED9" w:rsidP="00BB036F">
      <w:pPr>
        <w:ind w:firstLineChars="100" w:firstLine="200"/>
        <w:rPr>
          <w:rFonts w:hint="eastAsia"/>
        </w:rPr>
      </w:pPr>
      <w:hyperlink r:id="rId6" w:history="1">
        <w:r w:rsidRPr="00B429E6">
          <w:rPr>
            <w:rStyle w:val="a3"/>
          </w:rPr>
          <w:t>https://webrage.jp/techblog/testcase_point/</w:t>
        </w:r>
      </w:hyperlink>
      <w:r>
        <w:t xml:space="preserve"> </w:t>
      </w:r>
    </w:p>
    <w:p w:rsidR="00D80ED9" w:rsidRDefault="00D80ED9" w:rsidP="00BB036F">
      <w:pPr>
        <w:ind w:firstLineChars="100" w:firstLine="200"/>
      </w:pPr>
    </w:p>
    <w:p w:rsidR="00D80ED9" w:rsidRDefault="00D80ED9" w:rsidP="00BB036F">
      <w:pPr>
        <w:ind w:firstLineChars="100" w:firstLine="200"/>
      </w:pPr>
      <w:r>
        <w:rPr>
          <w:rFonts w:hint="eastAsia"/>
        </w:rPr>
        <w:t>テストツールと使用データ</w:t>
      </w:r>
    </w:p>
    <w:p w:rsidR="00D80ED9" w:rsidRDefault="00D80ED9" w:rsidP="00BB036F">
      <w:pPr>
        <w:ind w:firstLineChars="100" w:firstLine="200"/>
      </w:pPr>
      <w:r>
        <w:rPr>
          <w:rFonts w:hint="eastAsia"/>
        </w:rPr>
        <w:t>テストツールは</w:t>
      </w:r>
      <w:r>
        <w:t>Junit</w:t>
      </w:r>
    </w:p>
    <w:p w:rsidR="00D80ED9" w:rsidRDefault="00D80ED9" w:rsidP="00BB036F">
      <w:pPr>
        <w:ind w:firstLineChars="100" w:firstLine="200"/>
      </w:pPr>
    </w:p>
    <w:p w:rsidR="00D80ED9" w:rsidRDefault="00D80ED9" w:rsidP="00BB036F">
      <w:pPr>
        <w:ind w:firstLineChars="100" w:firstLine="200"/>
      </w:pPr>
      <w:hyperlink r:id="rId7" w:history="1">
        <w:r w:rsidRPr="00B429E6">
          <w:rPr>
            <w:rStyle w:val="a3"/>
          </w:rPr>
          <w:t>https://eng-entrance.com/junit</w:t>
        </w:r>
      </w:hyperlink>
      <w:r>
        <w:t xml:space="preserve"> </w:t>
      </w:r>
    </w:p>
    <w:p w:rsidR="00D80ED9" w:rsidRDefault="00D80ED9" w:rsidP="00BB036F">
      <w:pPr>
        <w:ind w:firstLineChars="100" w:firstLine="200"/>
      </w:pPr>
    </w:p>
    <w:p w:rsidR="00D80ED9" w:rsidRDefault="00D80ED9" w:rsidP="00BB036F">
      <w:pPr>
        <w:ind w:firstLineChars="100" w:firstLine="200"/>
      </w:pPr>
    </w:p>
    <w:p w:rsidR="00475BF1" w:rsidRPr="00D80ED9" w:rsidRDefault="00475BF1" w:rsidP="00BB036F">
      <w:pPr>
        <w:ind w:firstLineChars="100" w:firstLine="200"/>
        <w:rPr>
          <w:rFonts w:hint="eastAsia"/>
        </w:rPr>
      </w:pPr>
      <w:r>
        <w:rPr>
          <w:rFonts w:hint="eastAsia"/>
        </w:rPr>
        <w:t>参考</w:t>
      </w:r>
      <w:r>
        <w:t>:</w:t>
      </w:r>
      <w:r>
        <w:rPr>
          <w:rFonts w:hint="eastAsia"/>
        </w:rPr>
        <w:t>ソフトウェア工学Ⅱ</w:t>
      </w:r>
      <w:bookmarkStart w:id="0" w:name="_GoBack"/>
      <w:bookmarkEnd w:id="0"/>
      <w:r>
        <w:rPr>
          <w:rFonts w:hint="eastAsia"/>
        </w:rPr>
        <w:t>テスティング</w:t>
      </w:r>
    </w:p>
    <w:sectPr w:rsidR="00475BF1" w:rsidRPr="00D80ED9" w:rsidSect="000B28D0">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isplayBackgroundShape/>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693"/>
    <w:rsid w:val="000B28D0"/>
    <w:rsid w:val="00113229"/>
    <w:rsid w:val="001C169C"/>
    <w:rsid w:val="002769DF"/>
    <w:rsid w:val="003C16DC"/>
    <w:rsid w:val="00475BF1"/>
    <w:rsid w:val="006429D4"/>
    <w:rsid w:val="00703789"/>
    <w:rsid w:val="00A52693"/>
    <w:rsid w:val="00AC1003"/>
    <w:rsid w:val="00BB036F"/>
    <w:rsid w:val="00C930D8"/>
    <w:rsid w:val="00D80ED9"/>
    <w:rsid w:val="00DB2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CAEAA5C"/>
  <w15:chartTrackingRefBased/>
  <w15:docId w15:val="{9A5A078E-5C80-514C-B727-D85AC8A2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16DC"/>
    <w:pPr>
      <w:spacing w:line="312" w:lineRule="auto"/>
    </w:pPr>
    <w:rPr>
      <w:rFonts w:eastAsia="ＭＳ 明朝"/>
      <w:color w:val="000000" w:themeColor="text1"/>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B036F"/>
    <w:rPr>
      <w:color w:val="0563C1" w:themeColor="hyperlink"/>
      <w:u w:val="single"/>
    </w:rPr>
  </w:style>
  <w:style w:type="character" w:styleId="a4">
    <w:name w:val="Unresolved Mention"/>
    <w:basedOn w:val="a0"/>
    <w:uiPriority w:val="99"/>
    <w:semiHidden/>
    <w:unhideWhenUsed/>
    <w:rsid w:val="00BB0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g-entrance.com/jun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rage.jp/techblog/testcase_point/" TargetMode="External"/><Relationship Id="rId5" Type="http://schemas.openxmlformats.org/officeDocument/2006/relationships/hyperlink" Target="https://webrage.jp/techblog/test_management_03/" TargetMode="External"/><Relationship Id="rId4" Type="http://schemas.openxmlformats.org/officeDocument/2006/relationships/image" Target="media/image1.tiff"/><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163</Words>
  <Characters>932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TANONAKA RYO</dc:creator>
  <cp:keywords/>
  <dc:description/>
  <cp:lastModifiedBy>TANONAKA RYO</cp:lastModifiedBy>
  <cp:revision>4</cp:revision>
  <dcterms:created xsi:type="dcterms:W3CDTF">2019-07-18T08:50:00Z</dcterms:created>
  <dcterms:modified xsi:type="dcterms:W3CDTF">2019-07-19T09:35:00Z</dcterms:modified>
</cp:coreProperties>
</file>