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ind w:firstLineChars="100"/>
            <w:rPr/>
          </w:pPr>
          <w:r>
            <w:rPr>
              <w:rFonts w:hint="eastAsia"/>
              <w:bdr w:val="single" w:sz="4" w:space="0" w:color="000000"/>
            </w:rPr>
            <w:t>関係社外秘</w:t>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drawing>
              <wp:anchor distT="0" distB="0" distL="0" distR="0" simplePos="0" relativeHeight="45" behindDoc="1" locked="0" layoutInCell="0" allowOverlap="1">
                <wp:simplePos x="0" y="0"/>
                <wp:positionH relativeFrom="margin">
                  <wp:align>center</wp:align>
                </wp:positionH>
                <wp:positionV relativeFrom="paragraph">
                  <wp:posOffset>6350</wp:posOffset>
                </wp:positionV>
                <wp:extent cx="4171950" cy="768985"/>
                <wp:effectExtent l="0" t="0" r="0" b="0"/>
                <wp:wrapNone/>
                <wp:docPr id="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2"/>
                        <pic:cNvPicPr>
                          <a:picLocks noChangeAspect="1" noChangeArrowheads="1"/>
                        </pic:cNvPicPr>
                      </pic:nvPicPr>
                      <pic:blipFill>
                        <a:blip r:embed="rId2"/>
                        <a:stretch>
                          <a:fillRect/>
                        </a:stretch>
                      </pic:blipFill>
                      <pic:spPr bwMode="auto">
                        <a:xfrm>
                          <a:off x="0" y="0"/>
                          <a:ext cx="4171950" cy="768985"/>
                        </a:xfrm>
                        <a:prstGeom prst="rect">
                          <a:avLst/>
                        </a:prstGeom>
                        <a:noFill/>
                      </pic:spPr>
                    </pic:pic>
                  </a:graphicData>
                </a:graphic>
              </wp:anchor>
            </w:drawing>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Style27"/>
            <w:rPr/>
          </w:pPr>
          <w:r>
            <w:rPr>
              <w:rFonts w:hint="eastAsia"/>
            </w:rPr>
            <w:t>チーム開発演習</w:t>
          </w:r>
        </w:p>
        <w:p>
          <w:pPr>
            <w:pStyle w:val="Style27"/>
            <w:rPr/>
          </w:pPr>
          <w:r>
            <w:rPr>
              <w:rFonts w:hint="eastAsia"/>
            </w:rPr>
            <w:t>シェアードショップ</w:t>
          </w:r>
        </w:p>
        <w:p>
          <w:pPr>
            <w:pStyle w:val="Style27"/>
            <w:rPr/>
          </w:pPr>
          <w:r>
            <w:rPr>
              <w:rFonts w:hint="eastAsia"/>
            </w:rPr>
            <w:t>通販システム</w:t>
          </w:r>
        </w:p>
        <w:p>
          <w:pPr>
            <w:pStyle w:val="Style27"/>
            <w:rPr/>
          </w:pPr>
          <w:r>
            <w:rPr>
              <w:rFonts w:hint="eastAsia"/>
            </w:rPr>
            <w:t>基本設計書</w:t>
          </w:r>
        </w:p>
        <w:p>
          <w:pPr>
            <w:pStyle w:val="Style27"/>
            <w:rPr>
              <w:rFonts w:hint="eastAsia"/>
            </w:rPr>
          </w:pPr>
          <w:r>
            <w:rPr>
              <w:rFonts w:hint="eastAsia"/>
            </w:rPr>
            <w:t>(</w:t>
          </w:r>
          <w:r>
            <w:rPr>
              <w:rFonts w:hint="eastAsia"/>
            </w:rPr>
            <w:t>変更・追加分</w:t>
          </w:r>
          <w:r>
            <w:rPr>
              <w:rFonts w:hint="eastAsia"/>
            </w:rPr>
            <w:t>)</w:t>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widowControl/>
            <w:rPr>
              <w:sz w:val="24"/>
            </w:rPr>
          </w:pPr>
          <w:r>
            <w:rPr>
              <w:sz w:val="24"/>
            </w:rPr>
          </w:r>
          <w:r>
            <w:br w:type="page"/>
          </w:r>
        </w:p>
        <w:p>
          <w:pPr>
            <w:pStyle w:val="TOC1"/>
            <w:spacing w:before="0" w:after="180"/>
            <w:ind w:startChars="100" w:endChars="100"/>
            <w:rPr/>
          </w:pPr>
          <w:r>
            <w:rPr/>
          </w:r>
        </w:p>
        <w:p>
          <w:pPr>
            <w:pStyle w:val="TOCHeading"/>
            <w:spacing w:before="360" w:after="140"/>
            <w:ind w:firstLineChars="100"/>
            <w:rPr/>
          </w:pPr>
          <w:r>
            <w:rPr>
              <w:rFonts w:hint="eastAsia"/>
              <w:lang w:val="ja-JP"/>
            </w:rPr>
            <w:t>目次</w:t>
          </w:r>
        </w:p>
        <w:p>
          <w:pPr>
            <w:pStyle w:val="TOC1"/>
            <w:spacing w:before="180" w:after="180"/>
            <w:ind w:startChars="100" w:endChars="100"/>
            <w:rPr>
              <w:sz w:val="21"/>
              <w:szCs w:val="22"/>
            </w:rPr>
          </w:pPr>
          <w:r>
            <w:fldChar w:fldCharType="begin"/>
          </w:r>
          <w:r>
            <w:rPr>
              <w:rStyle w:val="Style23"/>
              <w:vanish w:val="false"/>
              <w:webHidden/>
            </w:rPr>
            <w:instrText xml:space="preserve"> TOC \z \o "1-3" \u \h</w:instrText>
          </w:r>
          <w:r>
            <w:rPr>
              <w:rStyle w:val="Style23"/>
              <w:vanish w:val="false"/>
              <w:webHidden/>
            </w:rPr>
            <w:fldChar w:fldCharType="separate"/>
          </w:r>
          <w:hyperlink w:anchor="_Toc100560709">
            <w:r>
              <w:rPr>
                <w:rStyle w:val="Style23"/>
                <w:vanish w:val="false"/>
                <w:webHidden/>
              </w:rPr>
              <w:t>１ はじめに</w:t>
            </w:r>
            <w:r>
              <w:rPr>
                <w:webHidden/>
              </w:rPr>
              <w:fldChar w:fldCharType="begin"/>
            </w:r>
            <w:r>
              <w:rPr>
                <w:webHidden/>
              </w:rPr>
              <w:instrText xml:space="preserve">PAGEREF _Toc100560709 \h</w:instrText>
            </w:r>
            <w:r>
              <w:rPr>
                <w:webHidden/>
              </w:rPr>
              <w:fldChar w:fldCharType="separate"/>
            </w:r>
            <w:r>
              <w:rPr>
                <w:rStyle w:val="Style23"/>
                <w:vanish w:val="false"/>
              </w:rPr>
              <w:tab/>
              <w:tab/>
              <w:t>2</w:t>
            </w:r>
            <w:r>
              <w:rPr>
                <w:webHidden/>
              </w:rPr>
              <w:fldChar w:fldCharType="end"/>
            </w:r>
          </w:hyperlink>
        </w:p>
        <w:p>
          <w:pPr>
            <w:pStyle w:val="TOC1"/>
            <w:spacing w:before="180" w:after="180"/>
            <w:ind w:startChars="100" w:endChars="100"/>
            <w:rPr>
              <w:sz w:val="21"/>
              <w:szCs w:val="22"/>
            </w:rPr>
          </w:pPr>
          <w:hyperlink w:anchor="_Toc100560710">
            <w:r>
              <w:rPr>
                <w:rStyle w:val="Style23"/>
                <w:vanish w:val="false"/>
                <w:webHidden/>
              </w:rPr>
              <w:t>２ 通販システムの変更・追加による業務への影響</w:t>
            </w:r>
            <w:r>
              <w:rPr>
                <w:webHidden/>
              </w:rPr>
              <w:fldChar w:fldCharType="begin"/>
            </w:r>
            <w:r>
              <w:rPr>
                <w:webHidden/>
              </w:rPr>
              <w:instrText xml:space="preserve">PAGEREF _Toc100560710 \h</w:instrText>
            </w:r>
            <w:r>
              <w:rPr>
                <w:webHidden/>
              </w:rPr>
              <w:fldChar w:fldCharType="separate"/>
            </w:r>
            <w:r>
              <w:rPr>
                <w:rStyle w:val="Style23"/>
                <w:vanish w:val="false"/>
              </w:rPr>
              <w:tab/>
              <w:t>3</w:t>
            </w:r>
            <w:r>
              <w:rPr>
                <w:webHidden/>
              </w:rPr>
              <w:fldChar w:fldCharType="end"/>
            </w:r>
          </w:hyperlink>
        </w:p>
        <w:p>
          <w:pPr>
            <w:pStyle w:val="TOC1"/>
            <w:spacing w:before="180" w:after="180"/>
            <w:ind w:startChars="100" w:endChars="100"/>
            <w:rPr>
              <w:sz w:val="21"/>
              <w:szCs w:val="22"/>
            </w:rPr>
          </w:pPr>
          <w:hyperlink w:anchor="_Toc100560711">
            <w:r>
              <w:rPr>
                <w:rStyle w:val="Style23"/>
                <w:vanish w:val="false"/>
                <w:webHidden/>
              </w:rPr>
              <w:t>３ ユーザインターフェイス設計の変更・追加内容</w:t>
            </w:r>
            <w:r>
              <w:rPr>
                <w:webHidden/>
              </w:rPr>
              <w:fldChar w:fldCharType="begin"/>
            </w:r>
            <w:r>
              <w:rPr>
                <w:webHidden/>
              </w:rPr>
              <w:instrText xml:space="preserve">PAGEREF _Toc100560711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712">
            <w:r>
              <w:rPr>
                <w:rStyle w:val="Style23"/>
                <w:vanish w:val="false"/>
                <w:webHidden/>
              </w:rPr>
              <w:t>３</w:t>
            </w:r>
            <w:r>
              <w:rPr>
                <w:rStyle w:val="Style23"/>
              </w:rPr>
              <w:t>-</w:t>
            </w:r>
            <w:r>
              <w:rPr>
                <w:rStyle w:val="Style23"/>
              </w:rPr>
              <w:t>１ 画面体系図の変更・追加内容</w:t>
            </w:r>
            <w:r>
              <w:rPr>
                <w:webHidden/>
              </w:rPr>
              <w:fldChar w:fldCharType="begin"/>
            </w:r>
            <w:r>
              <w:rPr>
                <w:webHidden/>
              </w:rPr>
              <w:instrText xml:space="preserve">PAGEREF _Toc100560712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713">
            <w:r>
              <w:rPr>
                <w:rStyle w:val="Style23"/>
                <w:vanish w:val="false"/>
                <w:webHidden/>
              </w:rPr>
              <w:t>３</w:t>
            </w:r>
            <w:r>
              <w:rPr>
                <w:rStyle w:val="Style23"/>
              </w:rPr>
              <w:t>-</w:t>
            </w:r>
            <w:r>
              <w:rPr>
                <w:rStyle w:val="Style23"/>
              </w:rPr>
              <w:t>２ 画面遷移図の追加・変更内容</w:t>
            </w:r>
            <w:r>
              <w:rPr>
                <w:webHidden/>
              </w:rPr>
              <w:fldChar w:fldCharType="begin"/>
            </w:r>
            <w:r>
              <w:rPr>
                <w:webHidden/>
              </w:rPr>
              <w:instrText xml:space="preserve">PAGEREF _Toc100560713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714">
            <w:r>
              <w:rPr>
                <w:rStyle w:val="Style23"/>
                <w:vanish w:val="false"/>
                <w:webHidden/>
              </w:rPr>
              <w:t>３</w:t>
            </w:r>
            <w:r>
              <w:rPr>
                <w:rStyle w:val="Style23"/>
              </w:rPr>
              <w:t>-</w:t>
            </w:r>
            <w:r>
              <w:rPr>
                <w:rStyle w:val="Style23"/>
              </w:rPr>
              <w:t>３ 画面基本構成の変更・追加内容</w:t>
            </w:r>
            <w:r>
              <w:rPr>
                <w:webHidden/>
              </w:rPr>
              <w:fldChar w:fldCharType="begin"/>
            </w:r>
            <w:r>
              <w:rPr>
                <w:webHidden/>
              </w:rPr>
              <w:instrText xml:space="preserve">PAGEREF _Toc100560714 \h</w:instrText>
            </w:r>
            <w:r>
              <w:rPr>
                <w:webHidden/>
              </w:rPr>
              <w:fldChar w:fldCharType="separate"/>
            </w:r>
            <w:r>
              <w:rPr>
                <w:rStyle w:val="Style23"/>
                <w:vanish w:val="false"/>
              </w:rPr>
              <w:tab/>
              <w:t>4</w:t>
            </w:r>
            <w:r>
              <w:rPr>
                <w:webHidden/>
              </w:rPr>
              <w:fldChar w:fldCharType="end"/>
            </w:r>
          </w:hyperlink>
        </w:p>
        <w:p>
          <w:pPr>
            <w:pStyle w:val="TOC2"/>
            <w:rPr>
              <w:szCs w:val="22"/>
            </w:rPr>
          </w:pPr>
          <w:hyperlink w:anchor="_Toc100560715">
            <w:r>
              <w:rPr>
                <w:rStyle w:val="Style23"/>
                <w:vanish w:val="false"/>
                <w:webHidden/>
              </w:rPr>
              <w:t>３</w:t>
            </w:r>
            <w:r>
              <w:rPr>
                <w:rStyle w:val="Style23"/>
              </w:rPr>
              <w:t>-</w:t>
            </w:r>
            <w:r>
              <w:rPr>
                <w:rStyle w:val="Style23"/>
              </w:rPr>
              <w:t>４ 画面詳細の変更・追加内容</w:t>
            </w:r>
            <w:r>
              <w:rPr>
                <w:webHidden/>
              </w:rPr>
              <w:fldChar w:fldCharType="begin"/>
            </w:r>
            <w:r>
              <w:rPr>
                <w:webHidden/>
              </w:rPr>
              <w:instrText xml:space="preserve">PAGEREF _Toc100560715 \h</w:instrText>
            </w:r>
            <w:r>
              <w:rPr>
                <w:webHidden/>
              </w:rPr>
              <w:fldChar w:fldCharType="separate"/>
            </w:r>
            <w:r>
              <w:rPr>
                <w:rStyle w:val="Style23"/>
                <w:vanish w:val="false"/>
              </w:rPr>
              <w:tab/>
              <w:t>4</w:t>
            </w:r>
            <w:r>
              <w:rPr>
                <w:webHidden/>
              </w:rPr>
              <w:fldChar w:fldCharType="end"/>
            </w:r>
          </w:hyperlink>
        </w:p>
        <w:p>
          <w:pPr>
            <w:pStyle w:val="TOC2"/>
            <w:rPr>
              <w:szCs w:val="22"/>
            </w:rPr>
          </w:pPr>
          <w:hyperlink w:anchor="_Toc100560716">
            <w:r>
              <w:rPr>
                <w:rStyle w:val="Style23"/>
                <w:vanish w:val="false"/>
                <w:webHidden/>
              </w:rPr>
              <w:t>３</w:t>
            </w:r>
            <w:r>
              <w:rPr>
                <w:rStyle w:val="Style23"/>
              </w:rPr>
              <w:t>-</w:t>
            </w:r>
            <w:r>
              <w:rPr>
                <w:rStyle w:val="Style23"/>
              </w:rPr>
              <w:t>５ 入出力情報の変更・追加内容</w:t>
            </w:r>
            <w:r>
              <w:rPr>
                <w:webHidden/>
              </w:rPr>
              <w:fldChar w:fldCharType="begin"/>
            </w:r>
            <w:r>
              <w:rPr>
                <w:webHidden/>
              </w:rPr>
              <w:instrText xml:space="preserve">PAGEREF _Toc100560716 \h</w:instrText>
            </w:r>
            <w:r>
              <w:rPr>
                <w:webHidden/>
              </w:rPr>
              <w:fldChar w:fldCharType="separate"/>
            </w:r>
            <w:r>
              <w:rPr>
                <w:rStyle w:val="Style23"/>
                <w:vanish w:val="false"/>
              </w:rPr>
              <w:tab/>
              <w:t>5</w:t>
            </w:r>
            <w:r>
              <w:rPr>
                <w:webHidden/>
              </w:rPr>
              <w:fldChar w:fldCharType="end"/>
            </w:r>
          </w:hyperlink>
        </w:p>
        <w:p>
          <w:pPr>
            <w:pStyle w:val="TOC1"/>
            <w:spacing w:before="180" w:after="180"/>
            <w:ind w:startChars="100" w:endChars="100"/>
            <w:rPr>
              <w:sz w:val="21"/>
              <w:szCs w:val="22"/>
            </w:rPr>
          </w:pPr>
          <w:hyperlink w:anchor="_Toc100560717">
            <w:r>
              <w:rPr>
                <w:rStyle w:val="Style23"/>
                <w:vanish w:val="false"/>
                <w:webHidden/>
              </w:rPr>
              <w:t>４ 通販システムの機能概要の変更・追加</w:t>
            </w:r>
            <w:r>
              <w:rPr>
                <w:webHidden/>
              </w:rPr>
              <w:fldChar w:fldCharType="begin"/>
            </w:r>
            <w:r>
              <w:rPr>
                <w:webHidden/>
              </w:rPr>
              <w:instrText xml:space="preserve">PAGEREF _Toc100560717 \h</w:instrText>
            </w:r>
            <w:r>
              <w:rPr>
                <w:webHidden/>
              </w:rPr>
              <w:fldChar w:fldCharType="separate"/>
            </w:r>
            <w:r>
              <w:rPr>
                <w:rStyle w:val="Style23"/>
                <w:vanish w:val="false"/>
              </w:rPr>
              <w:tab/>
              <w:t>6</w:t>
            </w:r>
            <w:r>
              <w:rPr>
                <w:webHidden/>
              </w:rPr>
              <w:fldChar w:fldCharType="end"/>
            </w:r>
          </w:hyperlink>
        </w:p>
        <w:p>
          <w:pPr>
            <w:pStyle w:val="TOC2"/>
            <w:rPr>
              <w:szCs w:val="22"/>
            </w:rPr>
          </w:pPr>
          <w:hyperlink w:anchor="_Toc100560718">
            <w:r>
              <w:rPr>
                <w:rStyle w:val="Style23"/>
                <w:vanish w:val="false"/>
                <w:webHidden/>
              </w:rPr>
              <w:t>４</w:t>
            </w:r>
            <w:r>
              <w:rPr>
                <w:rStyle w:val="Style23"/>
              </w:rPr>
              <w:t>-</w:t>
            </w:r>
            <w:r>
              <w:rPr>
                <w:rStyle w:val="Style23"/>
              </w:rPr>
              <w:t>１ 機能概要の記載内容</w:t>
            </w:r>
            <w:r>
              <w:rPr>
                <w:webHidden/>
              </w:rPr>
              <w:fldChar w:fldCharType="begin"/>
            </w:r>
            <w:r>
              <w:rPr>
                <w:webHidden/>
              </w:rPr>
              <w:instrText xml:space="preserve">PAGEREF _Toc100560718 \h</w:instrText>
            </w:r>
            <w:r>
              <w:rPr>
                <w:webHidden/>
              </w:rPr>
              <w:fldChar w:fldCharType="separate"/>
            </w:r>
            <w:r>
              <w:rPr>
                <w:rStyle w:val="Style23"/>
                <w:vanish w:val="false"/>
              </w:rPr>
              <w:tab/>
              <w:t>6</w:t>
            </w:r>
            <w:r>
              <w:rPr>
                <w:webHidden/>
              </w:rPr>
              <w:fldChar w:fldCharType="end"/>
            </w:r>
          </w:hyperlink>
        </w:p>
        <w:p>
          <w:pPr>
            <w:pStyle w:val="TOC2"/>
            <w:rPr>
              <w:szCs w:val="22"/>
            </w:rPr>
          </w:pPr>
          <w:hyperlink w:anchor="_Toc100560719">
            <w:r>
              <w:rPr>
                <w:rStyle w:val="Style23"/>
                <w:vanish w:val="false"/>
                <w:webHidden/>
              </w:rPr>
              <w:t>４</w:t>
            </w:r>
            <w:r>
              <w:rPr>
                <w:rStyle w:val="Style23"/>
              </w:rPr>
              <w:t>-</w:t>
            </w:r>
            <w:r>
              <w:rPr>
                <w:rStyle w:val="Style23"/>
              </w:rPr>
              <w:t>２ 機能一覧</w:t>
            </w:r>
            <w:r>
              <w:rPr>
                <w:webHidden/>
              </w:rPr>
              <w:fldChar w:fldCharType="begin"/>
            </w:r>
            <w:r>
              <w:rPr>
                <w:webHidden/>
              </w:rPr>
              <w:instrText xml:space="preserve">PAGEREF _Toc100560719 \h</w:instrText>
            </w:r>
            <w:r>
              <w:rPr>
                <w:webHidden/>
              </w:rPr>
              <w:fldChar w:fldCharType="separate"/>
            </w:r>
            <w:r>
              <w:rPr>
                <w:rStyle w:val="Style23"/>
                <w:vanish w:val="false"/>
              </w:rPr>
              <w:tab/>
              <w:t>6</w:t>
            </w:r>
            <w:r>
              <w:rPr>
                <w:webHidden/>
              </w:rPr>
              <w:fldChar w:fldCharType="end"/>
            </w:r>
          </w:hyperlink>
        </w:p>
        <w:p>
          <w:pPr>
            <w:pStyle w:val="TOC2"/>
            <w:rPr>
              <w:szCs w:val="22"/>
            </w:rPr>
          </w:pPr>
          <w:hyperlink w:anchor="_Toc100560720">
            <w:r>
              <w:rPr>
                <w:rStyle w:val="Style23"/>
                <w:vanish w:val="false"/>
                <w:webHidden/>
              </w:rPr>
              <w:t>４</w:t>
            </w:r>
            <w:r>
              <w:rPr>
                <w:rStyle w:val="Style23"/>
              </w:rPr>
              <w:t>-</w:t>
            </w:r>
            <w:r>
              <w:rPr>
                <w:rStyle w:val="Style23"/>
              </w:rPr>
              <w:t>３ メッセージ一覧</w:t>
            </w:r>
            <w:r>
              <w:rPr>
                <w:webHidden/>
              </w:rPr>
              <w:fldChar w:fldCharType="begin"/>
            </w:r>
            <w:r>
              <w:rPr>
                <w:webHidden/>
              </w:rPr>
              <w:instrText xml:space="preserve">PAGEREF _Toc100560720 \h</w:instrText>
            </w:r>
            <w:r>
              <w:rPr>
                <w:webHidden/>
              </w:rPr>
              <w:fldChar w:fldCharType="separate"/>
            </w:r>
            <w:r>
              <w:rPr>
                <w:rStyle w:val="Style23"/>
                <w:vanish w:val="false"/>
              </w:rPr>
              <w:tab/>
              <w:t>7</w:t>
            </w:r>
            <w:r>
              <w:rPr>
                <w:webHidden/>
              </w:rPr>
              <w:fldChar w:fldCharType="end"/>
            </w:r>
          </w:hyperlink>
        </w:p>
        <w:p>
          <w:pPr>
            <w:pStyle w:val="TOC1"/>
            <w:spacing w:before="180" w:after="180"/>
            <w:ind w:startChars="100" w:endChars="100"/>
            <w:rPr>
              <w:sz w:val="21"/>
              <w:szCs w:val="22"/>
            </w:rPr>
          </w:pPr>
          <w:hyperlink w:anchor="_Toc100560721">
            <w:r>
              <w:rPr>
                <w:rStyle w:val="Style23"/>
                <w:vanish w:val="false"/>
                <w:webHidden/>
              </w:rPr>
              <w:t>５ データベース設計の変更・追加内容</w:t>
            </w:r>
            <w:r>
              <w:rPr>
                <w:webHidden/>
              </w:rPr>
              <w:fldChar w:fldCharType="begin"/>
            </w:r>
            <w:r>
              <w:rPr>
                <w:webHidden/>
              </w:rPr>
              <w:instrText xml:space="preserve">PAGEREF _Toc100560721 \h</w:instrText>
            </w:r>
            <w:r>
              <w:rPr>
                <w:webHidden/>
              </w:rPr>
              <w:fldChar w:fldCharType="separate"/>
            </w:r>
            <w:r>
              <w:rPr>
                <w:rStyle w:val="Style23"/>
                <w:vanish w:val="false"/>
              </w:rPr>
              <w:tab/>
              <w:t>8</w:t>
            </w:r>
            <w:r>
              <w:rPr>
                <w:webHidden/>
              </w:rPr>
              <w:fldChar w:fldCharType="end"/>
            </w:r>
          </w:hyperlink>
        </w:p>
        <w:p>
          <w:pPr>
            <w:pStyle w:val="TOC2"/>
            <w:rPr>
              <w:szCs w:val="22"/>
            </w:rPr>
          </w:pPr>
          <w:hyperlink w:anchor="_Toc100560722">
            <w:r>
              <w:rPr>
                <w:rStyle w:val="Style23"/>
                <w:vanish w:val="false"/>
                <w:webHidden/>
              </w:rPr>
              <w:t>５</w:t>
            </w:r>
            <w:r>
              <w:rPr>
                <w:rStyle w:val="Style23"/>
              </w:rPr>
              <w:t>-</w:t>
            </w:r>
            <w:r>
              <w:rPr>
                <w:rStyle w:val="Style23"/>
              </w:rPr>
              <w:t>１ データベース定義の変更・追加内容</w:t>
            </w:r>
            <w:r>
              <w:rPr>
                <w:webHidden/>
              </w:rPr>
              <w:fldChar w:fldCharType="begin"/>
            </w:r>
            <w:r>
              <w:rPr>
                <w:webHidden/>
              </w:rPr>
              <w:instrText xml:space="preserve">PAGEREF _Toc100560722 \h</w:instrText>
            </w:r>
            <w:r>
              <w:rPr>
                <w:webHidden/>
              </w:rPr>
              <w:fldChar w:fldCharType="separate"/>
            </w:r>
            <w:r>
              <w:rPr>
                <w:rStyle w:val="Style23"/>
                <w:vanish w:val="false"/>
              </w:rPr>
              <w:tab/>
              <w:t>8</w:t>
            </w:r>
            <w:r>
              <w:rPr>
                <w:webHidden/>
              </w:rPr>
              <w:fldChar w:fldCharType="end"/>
            </w:r>
          </w:hyperlink>
        </w:p>
        <w:p>
          <w:pPr>
            <w:pStyle w:val="TOC2"/>
            <w:rPr>
              <w:szCs w:val="22"/>
            </w:rPr>
          </w:pPr>
          <w:hyperlink w:anchor="_Toc100560723">
            <w:r>
              <w:rPr>
                <w:rStyle w:val="Style23"/>
                <w:vanish w:val="false"/>
                <w:webHidden/>
              </w:rPr>
              <w:t>５</w:t>
            </w:r>
            <w:r>
              <w:rPr>
                <w:rStyle w:val="Style23"/>
              </w:rPr>
              <w:t>-</w:t>
            </w:r>
            <w:r>
              <w:rPr>
                <w:rStyle w:val="Style23"/>
              </w:rPr>
              <w:t>２ データ関係図</w:t>
            </w:r>
            <w:r>
              <w:rPr>
                <w:rStyle w:val="Style23"/>
              </w:rPr>
              <w:t>(ER</w:t>
            </w:r>
            <w:r>
              <w:rPr>
                <w:rStyle w:val="Style23"/>
              </w:rPr>
              <w:t>図</w:t>
            </w:r>
            <w:r>
              <w:rPr>
                <w:rStyle w:val="Style23"/>
              </w:rPr>
              <w:t>)</w:t>
            </w:r>
            <w:r>
              <w:rPr>
                <w:webHidden/>
              </w:rPr>
              <w:fldChar w:fldCharType="begin"/>
            </w:r>
            <w:r>
              <w:rPr>
                <w:webHidden/>
              </w:rPr>
              <w:instrText xml:space="preserve">PAGEREF _Toc100560723 \h</w:instrText>
            </w:r>
            <w:r>
              <w:rPr>
                <w:webHidden/>
              </w:rPr>
              <w:fldChar w:fldCharType="separate"/>
            </w:r>
            <w:r>
              <w:rPr>
                <w:rStyle w:val="Style23"/>
                <w:vanish w:val="false"/>
              </w:rPr>
              <w:tab/>
              <w:t>9</w:t>
            </w:r>
            <w:r>
              <w:rPr>
                <w:webHidden/>
              </w:rPr>
              <w:fldChar w:fldCharType="end"/>
            </w:r>
          </w:hyperlink>
        </w:p>
        <w:p>
          <w:pPr>
            <w:pStyle w:val="TOC1"/>
            <w:spacing w:before="180" w:after="180"/>
            <w:ind w:startChars="100" w:endChars="100"/>
            <w:rPr>
              <w:sz w:val="21"/>
              <w:szCs w:val="22"/>
            </w:rPr>
          </w:pPr>
          <w:hyperlink w:anchor="_Toc100560724">
            <w:r>
              <w:rPr>
                <w:rStyle w:val="Style23"/>
                <w:vanish w:val="false"/>
                <w:webHidden/>
              </w:rPr>
              <w:t>６ セキュリティ設計の変更・追加内容</w:t>
            </w:r>
            <w:r>
              <w:rPr>
                <w:webHidden/>
              </w:rPr>
              <w:fldChar w:fldCharType="begin"/>
            </w:r>
            <w:r>
              <w:rPr>
                <w:webHidden/>
              </w:rPr>
              <w:instrText xml:space="preserve">PAGEREF _Toc100560724 \h</w:instrText>
            </w:r>
            <w:r>
              <w:rPr>
                <w:webHidden/>
              </w:rPr>
              <w:fldChar w:fldCharType="separate"/>
            </w:r>
            <w:r>
              <w:rPr>
                <w:rStyle w:val="Style23"/>
                <w:vanish w:val="false"/>
              </w:rPr>
              <w:tab/>
              <w:t>10</w:t>
            </w:r>
            <w:r>
              <w:rPr>
                <w:webHidden/>
              </w:rPr>
              <w:fldChar w:fldCharType="end"/>
            </w:r>
          </w:hyperlink>
        </w:p>
        <w:p>
          <w:pPr>
            <w:pStyle w:val="TOC2"/>
            <w:rPr>
              <w:szCs w:val="22"/>
            </w:rPr>
          </w:pPr>
          <w:hyperlink w:anchor="_Toc100560725">
            <w:r>
              <w:rPr>
                <w:rStyle w:val="Style23"/>
                <w:vanish w:val="false"/>
                <w:webHidden/>
              </w:rPr>
              <w:t>６</w:t>
            </w:r>
            <w:r>
              <w:rPr>
                <w:rStyle w:val="Style23"/>
              </w:rPr>
              <w:t>-</w:t>
            </w:r>
            <w:r>
              <w:rPr>
                <w:rStyle w:val="Style23"/>
              </w:rPr>
              <w:t>１ 権限と利用可能機能の変更・追加内容</w:t>
            </w:r>
            <w:r>
              <w:rPr>
                <w:webHidden/>
              </w:rPr>
              <w:fldChar w:fldCharType="begin"/>
            </w:r>
            <w:r>
              <w:rPr>
                <w:webHidden/>
              </w:rPr>
              <w:instrText xml:space="preserve">PAGEREF _Toc100560725 \h</w:instrText>
            </w:r>
            <w:r>
              <w:rPr>
                <w:webHidden/>
              </w:rPr>
              <w:fldChar w:fldCharType="separate"/>
            </w:r>
            <w:r>
              <w:rPr>
                <w:rStyle w:val="Style23"/>
                <w:vanish w:val="false"/>
              </w:rPr>
              <w:tab/>
              <w:t>10</w:t>
            </w:r>
            <w:r>
              <w:rPr>
                <w:webHidden/>
              </w:rPr>
              <w:fldChar w:fldCharType="end"/>
            </w:r>
          </w:hyperlink>
        </w:p>
        <w:p>
          <w:pPr>
            <w:pStyle w:val="Normal"/>
            <w:ind w:firstLineChars="100" w:start="840"/>
            <w:rPr>
              <w:b/>
              <w:bCs/>
              <w:lang w:val="ja-JP"/>
            </w:rPr>
          </w:pPr>
          <w:r>
            <w:rPr>
              <w:b/>
              <w:bCs/>
              <w:lang w:val="ja-JP"/>
            </w:rPr>
          </w:r>
          <w:r>
            <w:rPr>
              <w:b/>
              <w:bCs/>
              <w:lang w:val="ja-JP"/>
            </w:rPr>
            <w:fldChar w:fldCharType="end"/>
          </w:r>
        </w:p>
      </w:sdtContent>
    </w:sdt>
    <w:p>
      <w:pPr>
        <w:pStyle w:val="Normal"/>
        <w:ind w:firstLineChars="0" w:firstLine="180" w:start="840"/>
        <w:rPr/>
      </w:pPr>
      <w:r>
        <w:rPr/>
      </w:r>
    </w:p>
    <w:p>
      <w:pPr>
        <w:pStyle w:val="Normal"/>
        <w:rPr>
          <w:sz w:val="24"/>
        </w:rPr>
      </w:pPr>
      <w:r>
        <w:rPr>
          <w:sz w:val="24"/>
        </w:rPr>
      </w:r>
      <w:r>
        <w:br w:type="page"/>
      </w:r>
    </w:p>
    <w:p>
      <w:pPr>
        <w:pStyle w:val="Heading1"/>
        <w:numPr>
          <w:ilvl w:val="0"/>
          <w:numId w:val="3"/>
        </w:numPr>
        <w:spacing w:before="0" w:after="180"/>
        <w:ind w:hanging="0" w:endChars="0" w:end="180"/>
        <w:rPr/>
      </w:pPr>
      <w:bookmarkStart w:id="0" w:name="_Toc100560709"/>
      <w:r>
        <w:rPr>
          <w:rFonts w:hint="eastAsia"/>
        </w:rPr>
        <w:t>はじめに</w:t>
      </w:r>
      <w:bookmarkEnd w:id="0"/>
    </w:p>
    <w:p>
      <w:pPr>
        <w:pStyle w:val="Normal"/>
        <w:rPr/>
      </w:pPr>
      <w:bookmarkStart w:id="1" w:name="_Hlk99618264"/>
      <w:r>
        <w:rPr>
          <w:rFonts w:hint="eastAsia"/>
        </w:rPr>
        <w:t>シェアードショップ要件定義書に対する変更・追加に合わせて、シェアードショップ基本設計書の変更点をまとめたものである。</w:t>
      </w:r>
      <w:bookmarkEnd w:id="1"/>
    </w:p>
    <w:p>
      <w:pPr>
        <w:pStyle w:val="Normal"/>
        <w:ind w:firstLineChars="0" w:firstLine="180" w:start="840"/>
        <w:rPr/>
      </w:pPr>
      <w:r>
        <w:rPr/>
      </w:r>
      <w:r>
        <w:br w:type="page"/>
      </w:r>
    </w:p>
    <w:p>
      <w:pPr>
        <w:pStyle w:val="Heading1"/>
        <w:numPr>
          <w:ilvl w:val="0"/>
          <w:numId w:val="3"/>
        </w:numPr>
        <w:spacing w:before="0" w:after="180"/>
        <w:ind w:hanging="0" w:endChars="0" w:end="180"/>
        <w:rPr/>
      </w:pPr>
      <w:bookmarkStart w:id="2" w:name="_Toc100560710"/>
      <w:r>
        <w:rPr>
          <w:rFonts w:hint="eastAsia"/>
        </w:rPr>
        <w:t>通販システムの変更・追加による</w:t>
      </w:r>
      <w:r>
        <w:rPr/>
        <w:br/>
      </w:r>
      <w:r>
        <w:rPr>
          <w:rFonts w:hint="eastAsia"/>
        </w:rPr>
        <w:t>業務への影響</w:t>
      </w:r>
      <w:bookmarkEnd w:id="2"/>
    </w:p>
    <w:p>
      <w:pPr>
        <w:pStyle w:val="Heading2"/>
        <w:numPr>
          <w:ilvl w:val="0"/>
          <w:numId w:val="0"/>
        </w:numPr>
        <w:ind w:hanging="0" w:start="0"/>
        <w:rPr/>
      </w:pPr>
      <w:r>
        <w:rPr>
          <w:rFonts w:hint="eastAsia"/>
        </w:rPr>
        <w:t xml:space="preserve">2 – 1 </w:t>
      </w:r>
      <w:bookmarkStart w:id="3" w:name="_Toc124257316"/>
      <w:r>
        <w:rPr>
          <w:rFonts w:hint="eastAsia"/>
        </w:rPr>
        <w:t>通販システムと業務の関係</w:t>
      </w:r>
      <w:bookmarkEnd w:id="3"/>
    </w:p>
    <w:p>
      <w:pPr>
        <w:pStyle w:val="Normal"/>
        <w:rPr/>
      </w:pPr>
      <w:r>
        <w:rPr>
          <w:rFonts w:hint="eastAsia"/>
        </w:rPr>
        <w:t>通販システムを利用した場合の業務の流れを下記に示す。変更・追加点を</w:t>
      </w:r>
      <w:r>
        <w:rPr>
          <w:rFonts w:hint="eastAsia"/>
          <w:color w:val="FF0000"/>
        </w:rPr>
        <w:t>赤字</w:t>
      </w:r>
      <w:r>
        <w:rPr>
          <w:rFonts w:hint="eastAsia"/>
        </w:rPr>
        <w:t>で示す。</w:t>
      </w:r>
    </w:p>
    <w:p>
      <w:pPr>
        <w:pStyle w:val="Heading3"/>
        <w:spacing w:before="180" w:after="140"/>
        <w:ind w:endChars="100"/>
        <w:rPr>
          <w:rFonts w:hint="eastAsia"/>
          <w:color w:val="000000"/>
        </w:rPr>
      </w:pPr>
      <w:r>
        <w:rPr>
          <w:rFonts w:hint="eastAsia"/>
          <w:color w:val="000000"/>
        </w:rPr>
        <w:t>(1)</w:t>
      </w:r>
      <w:r>
        <w:rPr>
          <w:rFonts w:hint="eastAsia"/>
          <w:color w:val="000000"/>
        </w:rPr>
        <w:t>会員登録～商品注文の流れ</w:t>
      </w:r>
    </w:p>
    <w:tbl>
      <w:tblPr>
        <w:tblStyle w:val="aff8"/>
        <w:tblW w:w="9776" w:type="dxa"/>
        <w:jc w:val="start"/>
        <w:tblInd w:w="0" w:type="dxa"/>
        <w:tblLayout w:type="fixed"/>
        <w:tblCellMar>
          <w:top w:w="0" w:type="dxa"/>
          <w:start w:w="108" w:type="dxa"/>
          <w:bottom w:w="0" w:type="dxa"/>
          <w:end w:w="108" w:type="dxa"/>
        </w:tblCellMar>
        <w:tblLook w:firstRow="1" w:noVBand="1" w:lastRow="0" w:firstColumn="1" w:lastColumn="0" w:noHBand="1" w:val="06a0"/>
      </w:tblPr>
      <w:tblGrid>
        <w:gridCol w:w="3218"/>
        <w:gridCol w:w="3207"/>
        <w:gridCol w:w="3351"/>
      </w:tblGrid>
      <w:tr>
        <w:trPr>
          <w:cnfStyle w:val="100000000000" w:firstRow="1" w:lastRow="0" w:firstColumn="0" w:lastColumn="0" w:oddVBand="0" w:evenVBand="0" w:oddHBand="0" w:evenHBand="0" w:firstRowFirstColumn="0" w:firstRowLastColumn="0" w:lastRowFirstColumn="0" w:lastRowLastColumn="0"/>
        </w:trPr>
        <w:tc>
          <w:tcPr>
            <w:tcW w:w="3218" w:type="dxa"/>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b/>
                <w:i w:val="false"/>
                <w:kern w:val="2"/>
                <w:lang w:val="en-US" w:eastAsia="ja-JP" w:bidi="ar-SA"/>
              </w:rPr>
            </w:pPr>
            <w:r>
              <w:rPr>
                <w:rFonts w:hint="eastAsia"/>
                <w:b/>
                <w:i w:val="false"/>
                <w:kern w:val="2"/>
                <w:lang w:val="en-US" w:eastAsia="ja-JP" w:bidi="ar-SA"/>
              </w:rPr>
              <w:t>非会員・一般会員</w:t>
            </w:r>
          </w:p>
        </w:tc>
        <w:tc>
          <w:tcPr>
            <w:tcW w:w="3207"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i w:val="false"/>
                <w:kern w:val="2"/>
                <w:lang w:val="en-US" w:eastAsia="ja-JP" w:bidi="ar-SA"/>
              </w:rPr>
            </w:pPr>
            <w:r>
              <w:rPr>
                <w:rFonts w:hint="eastAsia"/>
                <w:b/>
                <w:i w:val="false"/>
                <w:kern w:val="2"/>
                <w:lang w:val="en-US" w:eastAsia="ja-JP" w:bidi="ar-SA"/>
              </w:rPr>
              <w:t>運用管理者</w:t>
            </w:r>
          </w:p>
        </w:tc>
        <w:tc>
          <w:tcPr>
            <w:tcW w:w="3351"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i w:val="false"/>
                <w:kern w:val="2"/>
                <w:lang w:val="en-US" w:eastAsia="ja-JP" w:bidi="ar-SA"/>
              </w:rPr>
            </w:pPr>
            <w:r>
              <w:rPr>
                <w:rFonts w:hint="eastAsia"/>
                <w:b/>
                <w:i w:val="false"/>
                <w:kern w:val="2"/>
                <w:lang w:val="en-US" w:eastAsia="ja-JP" w:bidi="ar-SA"/>
              </w:rPr>
              <w:t>通販システム</w:t>
            </w:r>
          </w:p>
        </w:tc>
      </w:tr>
      <w:tr>
        <w:trPr>
          <w:trHeight w:val="5116" w:hRule="atLeast"/>
        </w:trPr>
        <w:tc>
          <w:tcPr>
            <w:tcW w:w="321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kern w:val="2"/>
                <w:lang w:val="en-US" w:eastAsia="ja-JP" w:bidi="ar-SA"/>
              </w:rPr>
            </w:pPr>
            <w:r>
              <w:rPr>
                <w:b w:val="false"/>
                <w:kern w:val="2"/>
                <w:lang w:val="en-US" w:eastAsia="ja-JP" w:bidi="ar-SA"/>
              </w:rPr>
              <w:t>1</w:t>
            </w:r>
            <w:r>
              <w:rPr>
                <w:rFonts w:hint="eastAsia"/>
                <w:b w:val="false"/>
                <w:kern w:val="2"/>
                <w:lang w:val="en-US" w:eastAsia="ja-JP" w:bidi="ar-SA"/>
              </w:rPr>
              <w:t>.</w:t>
            </w:r>
            <w:r>
              <w:rPr>
                <w:rFonts w:hint="eastAsia"/>
                <w:b w:val="false"/>
                <w:kern w:val="2"/>
                <w:lang w:val="en-US" w:eastAsia="ja-JP" w:bidi="ar-SA"/>
              </w:rPr>
              <w:t>通販システムの新規会員登録にて情報を登録する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t>5.</w:t>
            </w:r>
            <w:r>
              <w:rPr>
                <w:rFonts w:hint="eastAsia"/>
                <w:b w:val="false"/>
                <w:kern w:val="2"/>
                <w:lang w:val="en-US" w:eastAsia="ja-JP" w:bidi="ar-SA"/>
              </w:rPr>
              <w:t>商品一覧から商品を選ぶ</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7.</w:t>
            </w:r>
            <w:r>
              <w:rPr>
                <w:rFonts w:hint="eastAsia"/>
                <w:b w:val="false"/>
                <w:kern w:val="2"/>
                <w:lang w:val="en-US" w:eastAsia="ja-JP" w:bidi="ar-SA"/>
              </w:rPr>
              <w:t>買い物かごへ入れる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t>11.</w:t>
            </w:r>
            <w:r>
              <w:rPr>
                <w:rFonts w:hint="eastAsia"/>
                <w:b w:val="false"/>
                <w:kern w:val="2"/>
                <w:lang w:val="en-US" w:eastAsia="ja-JP" w:bidi="ar-SA"/>
              </w:rPr>
              <w:t>商品を注文する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t>13.</w:t>
            </w:r>
            <w:r>
              <w:rPr>
                <w:rFonts w:hint="eastAsia"/>
                <w:b w:val="false"/>
                <w:kern w:val="2"/>
                <w:lang w:val="en-US" w:eastAsia="ja-JP" w:bidi="ar-SA"/>
              </w:rPr>
              <w:t>送付先、支払い方法などの情報を入力する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17.</w:t>
            </w:r>
            <w:r>
              <w:rPr>
                <w:rFonts w:hint="eastAsia"/>
                <w:b w:val="false"/>
                <w:kern w:val="2"/>
                <w:lang w:val="en-US" w:eastAsia="ja-JP" w:bidi="ar-SA"/>
              </w:rPr>
              <w:t>注文を確定する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21.</w:t>
            </w:r>
            <w:r>
              <w:rPr>
                <w:rFonts w:hint="eastAsia"/>
                <w:b w:val="false"/>
                <w:kern w:val="2"/>
                <w:lang w:val="en-US" w:eastAsia="ja-JP" w:bidi="ar-SA"/>
              </w:rPr>
              <w:t>注文完了を確認しログアウトする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27.</w:t>
            </w:r>
            <w:r>
              <w:rPr>
                <w:rFonts w:hint="eastAsia"/>
                <w:b w:val="false"/>
                <w:kern w:val="2"/>
                <w:lang w:val="en-US" w:eastAsia="ja-JP" w:bidi="ar-SA"/>
              </w:rPr>
              <w:t>商品を受け取る</w:t>
            </w:r>
          </w:p>
        </w:tc>
        <w:tc>
          <w:tcPr>
            <w:tcW w:w="3207"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22.</w:t>
            </w:r>
            <w:r>
              <w:rPr>
                <w:rFonts w:hint="eastAsia"/>
                <w:kern w:val="2"/>
                <w:lang w:val="en-US" w:eastAsia="ja-JP" w:bidi="ar-SA"/>
              </w:rPr>
              <w:t>運用管理者の情報で通販システムにログインする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24.</w:t>
            </w:r>
            <w:r>
              <w:rPr>
                <w:rFonts w:hint="eastAsia"/>
                <w:kern w:val="2"/>
                <w:lang w:val="en-US" w:eastAsia="ja-JP" w:bidi="ar-SA"/>
              </w:rPr>
              <w:t>通販システムにて、注文内容を確認する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26.</w:t>
            </w:r>
            <w:r>
              <w:rPr>
                <w:rFonts w:hint="eastAsia"/>
                <w:kern w:val="2"/>
                <w:lang w:val="en-US" w:eastAsia="ja-JP" w:bidi="ar-SA"/>
              </w:rPr>
              <w:t>注文された商品を発送する</w:t>
            </w:r>
          </w:p>
        </w:tc>
        <w:tc>
          <w:tcPr>
            <w:tcW w:w="3351"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w:t>
            </w:r>
            <w:r>
              <w:rPr>
                <w:rFonts w:hint="eastAsia"/>
                <w:kern w:val="2"/>
                <w:lang w:val="en-US" w:eastAsia="ja-JP" w:bidi="ar-SA"/>
              </w:rPr>
              <w:t>会員情報を追加する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3.</w:t>
            </w:r>
            <w:r>
              <w:rPr>
                <w:rFonts w:hint="eastAsia"/>
                <w:kern w:val="2"/>
                <w:lang w:val="en-US" w:eastAsia="ja-JP" w:bidi="ar-SA"/>
              </w:rPr>
              <w:t>ログイン状態にする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4.</w:t>
            </w:r>
            <w:r>
              <w:rPr>
                <w:rFonts w:hint="eastAsia"/>
                <w:kern w:val="2"/>
                <w:lang w:val="en-US" w:eastAsia="ja-JP" w:bidi="ar-SA"/>
              </w:rPr>
              <w:t>商品一覧を表示する</w:t>
            </w:r>
            <w:r>
              <w:rPr>
                <w:rFonts w:hint="eastAsia"/>
                <w:color w:val="FF0000"/>
                <w:kern w:val="2"/>
                <w:lang w:val="en-US" w:eastAsia="ja-JP" w:bidi="ar-SA"/>
              </w:rPr>
              <w:t>(</w:t>
            </w:r>
            <w:r>
              <w:rPr>
                <w:rFonts w:hint="eastAsia"/>
                <w:color w:val="FF0000"/>
                <w:kern w:val="2"/>
                <w:lang w:val="en-US" w:eastAsia="ja-JP" w:bidi="ar-SA"/>
              </w:rPr>
              <w:t>タイムセール時間内はセールポップアップ表示を行う</w:t>
            </w:r>
            <w:r>
              <w:rPr>
                <w:rFonts w:hint="eastAsia"/>
                <w:color w:val="FF0000"/>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6.</w:t>
            </w:r>
            <w:r>
              <w:rPr>
                <w:rFonts w:hint="eastAsia"/>
                <w:kern w:val="2"/>
                <w:lang w:val="en-US" w:eastAsia="ja-JP" w:bidi="ar-SA"/>
              </w:rPr>
              <w:t>商品詳細情報を表示する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8.</w:t>
            </w:r>
            <w:r>
              <w:rPr>
                <w:rFonts w:hint="eastAsia"/>
                <w:kern w:val="2"/>
                <w:lang w:val="en-US" w:eastAsia="ja-JP" w:bidi="ar-SA"/>
              </w:rPr>
              <w:t>選択商品の在庫数を確認する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9.</w:t>
            </w:r>
            <w:r>
              <w:rPr>
                <w:rFonts w:hint="eastAsia"/>
                <w:kern w:val="2"/>
                <w:lang w:val="en-US" w:eastAsia="ja-JP" w:bidi="ar-SA"/>
              </w:rPr>
              <w:t>在庫があれば、買い物かごに追加</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10.</w:t>
            </w:r>
            <w:r>
              <w:rPr>
                <w:rFonts w:hint="eastAsia"/>
                <w:kern w:val="2"/>
                <w:lang w:val="en-US" w:eastAsia="ja-JP" w:bidi="ar-SA"/>
              </w:rPr>
              <w:t>買い物かごを表示する</w:t>
            </w:r>
            <w:r>
              <w:rPr>
                <w:rFonts w:hint="eastAsia"/>
                <w:color w:val="FF0000"/>
                <w:kern w:val="2"/>
                <w:lang w:val="en-US" w:eastAsia="ja-JP" w:bidi="ar-SA"/>
              </w:rPr>
              <w:t>(</w:t>
            </w:r>
            <w:r>
              <w:rPr>
                <w:rFonts w:hint="eastAsia"/>
                <w:color w:val="FF0000"/>
                <w:kern w:val="2"/>
                <w:lang w:val="en-US" w:eastAsia="ja-JP" w:bidi="ar-SA"/>
              </w:rPr>
              <w:t>タイムセール時間内は合計金額が</w:t>
            </w:r>
            <w:r>
              <w:rPr>
                <w:rFonts w:hint="eastAsia"/>
                <w:color w:val="FF0000"/>
                <w:kern w:val="2"/>
                <w:lang w:val="en-US" w:eastAsia="ja-JP" w:bidi="ar-SA"/>
              </w:rPr>
              <w:t>10</w:t>
            </w:r>
            <w:r>
              <w:rPr>
                <w:rFonts w:hint="eastAsia"/>
                <w:color w:val="FF0000"/>
                <w:kern w:val="2"/>
                <w:lang w:val="en-US" w:eastAsia="ja-JP" w:bidi="ar-SA"/>
              </w:rPr>
              <w:t>％割引された金額を表示</w:t>
            </w:r>
            <w:r>
              <w:rPr>
                <w:rFonts w:hint="eastAsia"/>
                <w:color w:val="FF0000"/>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12.</w:t>
            </w:r>
            <w:r>
              <w:rPr>
                <w:rFonts w:hint="eastAsia"/>
                <w:kern w:val="2"/>
                <w:lang w:val="en-US" w:eastAsia="ja-JP" w:bidi="ar-SA"/>
              </w:rPr>
              <w:t>注文情報入力画面を表示する</w:t>
            </w:r>
            <w:r>
              <w:rPr>
                <w:rFonts w:hint="eastAsia"/>
                <w:color w:val="FF0000"/>
                <w:kern w:val="2"/>
                <w:lang w:val="en-US" w:eastAsia="ja-JP" w:bidi="ar-SA"/>
              </w:rPr>
              <w:t>(</w:t>
            </w:r>
            <w:r>
              <w:rPr>
                <w:rFonts w:hint="eastAsia"/>
                <w:color w:val="FF0000"/>
                <w:kern w:val="2"/>
                <w:lang w:val="en-US" w:eastAsia="ja-JP" w:bidi="ar-SA"/>
              </w:rPr>
              <w:t>タイムセール時間内は合計金額が</w:t>
            </w:r>
            <w:r>
              <w:rPr>
                <w:rFonts w:hint="eastAsia"/>
                <w:color w:val="FF0000"/>
                <w:kern w:val="2"/>
                <w:lang w:val="en-US" w:eastAsia="ja-JP" w:bidi="ar-SA"/>
              </w:rPr>
              <w:t>10</w:t>
            </w:r>
            <w:r>
              <w:rPr>
                <w:rFonts w:hint="eastAsia"/>
                <w:color w:val="FF0000"/>
                <w:kern w:val="2"/>
                <w:lang w:val="en-US" w:eastAsia="ja-JP" w:bidi="ar-SA"/>
              </w:rPr>
              <w:t>％割引された金額を表示</w:t>
            </w:r>
            <w:r>
              <w:rPr>
                <w:rFonts w:hint="eastAsia"/>
                <w:color w:val="FF0000"/>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14.</w:t>
            </w:r>
            <w:r>
              <w:rPr>
                <w:rFonts w:hint="eastAsia"/>
                <w:kern w:val="2"/>
                <w:lang w:val="en-US" w:eastAsia="ja-JP" w:bidi="ar-SA"/>
              </w:rPr>
              <w:t>注文商品の在庫数を確認し、注文可能な商品・数を表示する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15.</w:t>
            </w:r>
            <w:r>
              <w:rPr>
                <w:rFonts w:hint="eastAsia"/>
                <w:color w:val="FF0000"/>
                <w:kern w:val="2"/>
                <w:lang w:val="en-US" w:eastAsia="ja-JP" w:bidi="ar-SA"/>
              </w:rPr>
              <w:t>獲得予定のポイント数を表示する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16.</w:t>
            </w:r>
            <w:r>
              <w:rPr>
                <w:rFonts w:hint="eastAsia"/>
                <w:color w:val="FF0000"/>
                <w:kern w:val="2"/>
                <w:lang w:val="en-US" w:eastAsia="ja-JP" w:bidi="ar-SA"/>
              </w:rPr>
              <w:t>タイムセール時間外はクーポンが使用できる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18.</w:t>
            </w:r>
            <w:r>
              <w:rPr>
                <w:rFonts w:hint="eastAsia"/>
                <w:kern w:val="2"/>
                <w:lang w:val="en-US" w:eastAsia="ja-JP" w:bidi="ar-SA"/>
              </w:rPr>
              <w:t>注文を登録し、在庫を削減する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19.</w:t>
            </w:r>
            <w:r>
              <w:rPr>
                <w:rFonts w:hint="eastAsia"/>
                <w:color w:val="FF0000"/>
                <w:kern w:val="2"/>
                <w:lang w:val="en-US" w:eastAsia="ja-JP" w:bidi="ar-SA"/>
              </w:rPr>
              <w:t>購入金額に基づいてポイントを付与する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20.</w:t>
            </w:r>
            <w:r>
              <w:rPr>
                <w:rFonts w:hint="eastAsia"/>
                <w:color w:val="FF0000"/>
                <w:kern w:val="2"/>
                <w:lang w:val="en-US" w:eastAsia="ja-JP" w:bidi="ar-SA"/>
              </w:rPr>
              <w:t>ポイント残高が</w:t>
            </w:r>
            <w:r>
              <w:rPr>
                <w:rFonts w:hint="eastAsia"/>
                <w:color w:val="FF0000"/>
                <w:kern w:val="2"/>
                <w:lang w:val="en-US" w:eastAsia="ja-JP" w:bidi="ar-SA"/>
              </w:rPr>
              <w:t>100</w:t>
            </w:r>
            <w:r>
              <w:rPr>
                <w:rFonts w:hint="eastAsia"/>
                <w:color w:val="FF0000"/>
                <w:kern w:val="2"/>
                <w:lang w:val="en-US" w:eastAsia="ja-JP" w:bidi="ar-SA"/>
              </w:rPr>
              <w:t>ポイントに到達していれば</w:t>
            </w:r>
            <w:r>
              <w:rPr>
                <w:rFonts w:hint="eastAsia"/>
                <w:color w:val="FF0000"/>
                <w:kern w:val="2"/>
                <w:lang w:val="en-US" w:eastAsia="ja-JP" w:bidi="ar-SA"/>
              </w:rPr>
              <w:t>10</w:t>
            </w:r>
            <w:r>
              <w:rPr>
                <w:rFonts w:hint="eastAsia"/>
                <w:color w:val="FF0000"/>
                <w:kern w:val="2"/>
                <w:lang w:val="en-US" w:eastAsia="ja-JP" w:bidi="ar-SA"/>
              </w:rPr>
              <w:t>％引きクーポンを付与する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23.</w:t>
            </w:r>
            <w:r>
              <w:rPr>
                <w:rFonts w:hint="eastAsia"/>
                <w:kern w:val="2"/>
                <w:lang w:val="en-US" w:eastAsia="ja-JP" w:bidi="ar-SA"/>
              </w:rPr>
              <w:t>運用管理者メニューを表示する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25.</w:t>
            </w:r>
            <w:r>
              <w:rPr>
                <w:rFonts w:hint="eastAsia"/>
                <w:kern w:val="2"/>
                <w:lang w:val="en-US" w:eastAsia="ja-JP" w:bidi="ar-SA"/>
              </w:rPr>
              <w:t>注文一覧を表示する</w:t>
            </w:r>
          </w:p>
        </w:tc>
      </w:tr>
    </w:tbl>
    <w:p>
      <w:pPr>
        <w:pStyle w:val="Normal"/>
        <w:rPr/>
      </w:pPr>
      <w:r>
        <w:rPr>
          <w:rFonts w:hint="eastAsia"/>
        </w:rPr>
        <w:t>※</w:t>
      </w:r>
      <w:r>
        <w:rPr>
          <w:rFonts w:hint="eastAsia"/>
        </w:rPr>
        <w:t>業務での注意点※</w:t>
      </w:r>
    </w:p>
    <w:p>
      <w:pPr>
        <w:pStyle w:val="Style29"/>
        <w:numPr>
          <w:ilvl w:val="0"/>
          <w:numId w:val="1"/>
        </w:numPr>
        <w:ind w:hanging="0" w:startChars="0" w:start="540" w:endChars="0" w:end="180"/>
        <w:rPr/>
      </w:pPr>
      <w:r>
        <w:rPr>
          <w:rFonts w:hint="eastAsia"/>
        </w:rPr>
        <w:t>過去に登録されたメールアドレスを利用して、新規会員登録する場合は、通販システムを利用せず、電話もしくはメールで受け付けることを前提とする</w:t>
      </w:r>
    </w:p>
    <w:p>
      <w:pPr>
        <w:pStyle w:val="Style29"/>
        <w:numPr>
          <w:ilvl w:val="0"/>
          <w:numId w:val="1"/>
        </w:numPr>
        <w:ind w:hanging="0" w:startChars="0" w:start="540" w:endChars="0" w:end="180"/>
        <w:rPr/>
      </w:pPr>
      <w:r>
        <w:rPr>
          <w:rFonts w:hint="eastAsia"/>
        </w:rPr>
        <w:t>注文完了後</w:t>
      </w:r>
      <w:r>
        <w:rPr>
          <w:rFonts w:hint="eastAsia"/>
        </w:rPr>
        <w:t>(</w:t>
      </w:r>
      <w:r>
        <w:rPr>
          <w:rFonts w:hint="eastAsia"/>
        </w:rPr>
        <w:t>上記の</w:t>
      </w:r>
      <w:r>
        <w:rPr>
          <w:rFonts w:hint="eastAsia"/>
        </w:rPr>
        <w:t>15)</w:t>
      </w:r>
      <w:r>
        <w:rPr>
          <w:rFonts w:hint="eastAsia"/>
        </w:rPr>
        <w:t>の送付先変更、商品数量変更、注文キャンセルについては、通販システムを利用せず、電話もしくはメールで受け付けることを前提とする</w:t>
      </w:r>
    </w:p>
    <w:p>
      <w:pPr>
        <w:pStyle w:val="Style29"/>
        <w:numPr>
          <w:ilvl w:val="0"/>
          <w:numId w:val="1"/>
        </w:numPr>
        <w:ind w:hanging="0" w:startChars="0" w:start="540" w:endChars="0" w:end="180"/>
        <w:rPr/>
      </w:pPr>
      <w:r>
        <w:rPr>
          <w:rFonts w:hint="eastAsia"/>
        </w:rPr>
        <w:t>買い物かごの内容は、一定時間経過、もしくはログアウトにより消失することを前提とする</w:t>
      </w:r>
    </w:p>
    <w:p>
      <w:pPr>
        <w:pStyle w:val="Style29"/>
        <w:numPr>
          <w:ilvl w:val="0"/>
          <w:numId w:val="1"/>
        </w:numPr>
        <w:ind w:hanging="0" w:startChars="0" w:start="540" w:endChars="0" w:end="180"/>
        <w:rPr>
          <w:rFonts w:hint="eastAsia"/>
        </w:rPr>
      </w:pPr>
      <w:r>
        <w:rPr/>
        <w:t>通販システム上の在庫数と実際の在庫数は、異なる可能性があることを前提とする</w:t>
      </w:r>
    </w:p>
    <w:p>
      <w:pPr>
        <w:pStyle w:val="Normal"/>
        <w:ind w:firstLineChars="0" w:firstLine="180" w:start="840"/>
        <w:rPr/>
      </w:pPr>
      <w:r>
        <w:rPr/>
      </w:r>
    </w:p>
    <w:p>
      <w:pPr>
        <w:pStyle w:val="Heading1"/>
        <w:numPr>
          <w:ilvl w:val="0"/>
          <w:numId w:val="3"/>
        </w:numPr>
        <w:ind w:hanging="0" w:endChars="0" w:end="180"/>
        <w:rPr/>
      </w:pPr>
      <w:bookmarkStart w:id="4" w:name="_Toc100560711"/>
      <w:r>
        <w:rPr>
          <w:rFonts w:hint="eastAsia"/>
        </w:rPr>
        <w:t>ユーザインターフェイス設計の</w:t>
      </w:r>
      <w:r>
        <w:rPr/>
        <w:br/>
      </w:r>
      <w:r>
        <w:rPr>
          <w:rFonts w:hint="eastAsia"/>
        </w:rPr>
        <w:t>変更・追加内容</w:t>
      </w:r>
      <w:bookmarkEnd w:id="4"/>
    </w:p>
    <w:p>
      <w:pPr>
        <w:pStyle w:val="Heading2"/>
        <w:numPr>
          <w:ilvl w:val="1"/>
          <w:numId w:val="3"/>
        </w:numPr>
        <w:ind w:hanging="0" w:start="113"/>
        <w:rPr>
          <w:rFonts w:hint="eastAsia"/>
        </w:rPr>
      </w:pPr>
      <w:bookmarkStart w:id="5" w:name="_Toc100560712"/>
      <w:r>
        <w:rPr>
          <w:rFonts w:hint="eastAsia"/>
        </w:rPr>
        <w:t>画面体系図の変更・追加内容</w:t>
      </w:r>
      <w:bookmarkEnd w:id="5"/>
    </w:p>
    <w:p>
      <w:pPr>
        <w:pStyle w:val="Normal"/>
        <w:ind w:hangingChars="0" w:hanging="0" w:start="113"/>
        <w:rPr>
          <w:rFonts w:hint="eastAsia"/>
        </w:rPr>
      </w:pPr>
      <w:r>
        <w:rPr>
          <w:rFonts w:hint="eastAsia"/>
        </w:rPr>
        <w:tab/>
      </w:r>
      <w:r>
        <w:rPr>
          <w:rFonts w:hint="eastAsia"/>
        </w:rPr>
        <w:t>変更点はなし</w:t>
      </w:r>
    </w:p>
    <w:p>
      <w:pPr>
        <w:pStyle w:val="Normal"/>
        <w:ind w:firstLineChars="0" w:firstLine="180" w:start="840" w:end="420"/>
        <w:jc w:val="end"/>
        <w:rPr/>
      </w:pPr>
      <w:r>
        <w:rPr/>
      </w:r>
    </w:p>
    <w:p>
      <w:pPr>
        <w:pStyle w:val="Normal"/>
        <w:ind w:firstLineChars="0" w:firstLine="180" w:start="840"/>
        <w:rPr/>
      </w:pPr>
      <w:r>
        <w:rPr/>
      </w:r>
    </w:p>
    <w:p>
      <w:pPr>
        <w:pStyle w:val="Heading2"/>
        <w:numPr>
          <w:ilvl w:val="1"/>
          <w:numId w:val="3"/>
        </w:numPr>
        <w:ind w:hanging="0" w:start="113"/>
        <w:rPr/>
      </w:pPr>
      <w:bookmarkStart w:id="6" w:name="_Toc100560713"/>
      <w:r>
        <w:rPr>
          <w:rFonts w:hint="eastAsia"/>
        </w:rPr>
        <w:t>画面遷移図の追加・変更内容</w:t>
      </w:r>
      <w:bookmarkEnd w:id="6"/>
    </w:p>
    <w:p>
      <w:pPr>
        <w:pStyle w:val="Normal"/>
        <w:ind w:hangingChars="0" w:hanging="0" w:start="0"/>
        <w:rPr/>
      </w:pPr>
      <w:r>
        <w:rPr/>
        <w:tab/>
      </w:r>
      <w:r>
        <w:rPr/>
        <w:t>変更点はなし</w:t>
      </w:r>
    </w:p>
    <w:p>
      <w:pPr>
        <w:pStyle w:val="Normal"/>
        <w:widowControl/>
        <w:rPr/>
      </w:pPr>
      <w:r>
        <w:rPr/>
      </w:r>
    </w:p>
    <w:p>
      <w:pPr>
        <w:pStyle w:val="Heading2"/>
        <w:numPr>
          <w:ilvl w:val="1"/>
          <w:numId w:val="3"/>
        </w:numPr>
        <w:ind w:hanging="0" w:start="113"/>
        <w:rPr/>
      </w:pPr>
      <w:bookmarkStart w:id="7" w:name="_Toc100560714"/>
      <w:r>
        <w:rPr>
          <w:rFonts w:hint="eastAsia"/>
        </w:rPr>
        <w:t>画面基本構成の変更・追加内容</w:t>
      </w:r>
      <w:bookmarkEnd w:id="7"/>
    </w:p>
    <w:p>
      <w:pPr>
        <w:pStyle w:val="Normal"/>
        <w:rPr/>
      </w:pPr>
      <w:r>
        <w:rPr/>
        <w:tab/>
      </w:r>
      <w:r>
        <w:rPr/>
        <w:t>変更点はなし</w:t>
      </w:r>
    </w:p>
    <w:p>
      <w:pPr>
        <w:pStyle w:val="Normal"/>
        <w:ind w:firstLineChars="0" w:firstLine="180" w:start="840"/>
        <w:rPr>
          <w:rFonts w:hint="eastAsia"/>
        </w:rPr>
      </w:pPr>
      <w:r>
        <w:rPr>
          <w:rFonts w:hint="eastAsia"/>
        </w:rPr>
      </w:r>
    </w:p>
    <w:p>
      <w:pPr>
        <w:pStyle w:val="Heading2"/>
        <w:numPr>
          <w:ilvl w:val="1"/>
          <w:numId w:val="3"/>
        </w:numPr>
        <w:ind w:hanging="0" w:start="113"/>
        <w:rPr/>
      </w:pPr>
      <w:bookmarkStart w:id="8" w:name="_Toc100560715"/>
      <w:r>
        <w:rPr>
          <w:rFonts w:hint="eastAsia"/>
        </w:rPr>
        <w:t>画面詳細の変更・追加内容</w:t>
      </w:r>
      <w:bookmarkEnd w:id="8"/>
    </w:p>
    <w:p>
      <w:pPr>
        <w:pStyle w:val="Normal"/>
        <w:ind w:firstLineChars="0" w:firstLine="180" w:start="840"/>
        <w:rPr/>
      </w:pPr>
      <w:r>
        <w:rPr/>
      </w:r>
    </w:p>
    <w:p>
      <w:pPr>
        <w:pStyle w:val="Normal"/>
        <w:ind w:firstLineChars="0" w:firstLine="180" w:start="840"/>
        <w:rPr/>
      </w:pPr>
      <w:r>
        <w:rPr>
          <w:rFonts w:hint="eastAsia"/>
        </w:rPr>
        <w:t>各機能の画面詳細は、別紙に示す。</w:t>
      </w:r>
    </w:p>
    <w:p>
      <w:pPr>
        <w:pStyle w:val="Normal"/>
        <w:ind w:firstLineChars="0" w:firstLine="180" w:start="840"/>
        <w:rPr/>
      </w:pPr>
      <w:r>
        <w:rPr>
          <w:rFonts w:hint="eastAsia"/>
        </w:rPr>
        <w:t>参照：「</w:t>
      </w:r>
      <w:r>
        <w:rPr>
          <w:rFonts w:hint="eastAsia"/>
        </w:rPr>
        <w:t>0</w:t>
      </w:r>
      <w:r>
        <w:rPr/>
        <w:t>6</w:t>
      </w:r>
      <w:r>
        <w:rPr>
          <w:rFonts w:hint="eastAsia"/>
        </w:rPr>
        <w:t>_</w:t>
      </w:r>
      <w:r>
        <w:rPr>
          <w:rFonts w:hint="eastAsia"/>
          <w:color w:val="FF0000"/>
        </w:rPr>
        <w:t>EPISODE</w:t>
      </w:r>
      <w:r>
        <w:rPr>
          <w:rFonts w:hint="eastAsia"/>
          <w:color w:val="FF0000"/>
        </w:rPr>
        <w:t>１</w:t>
      </w:r>
      <w:r>
        <w:rPr/>
        <w:t>_</w:t>
      </w:r>
      <w:r>
        <w:rPr/>
        <w:t>基本設計書</w:t>
      </w:r>
      <w:r>
        <w:rPr/>
        <w:t>_</w:t>
      </w:r>
      <w:r>
        <w:rPr/>
        <w:t>画面詳細</w:t>
      </w:r>
      <w:r>
        <w:rPr/>
        <w:t>.pdf</w:t>
      </w:r>
      <w:r>
        <w:rPr>
          <w:rFonts w:hint="eastAsia"/>
        </w:rPr>
        <w:t>」</w:t>
      </w:r>
      <w:r>
        <w:br w:type="page"/>
      </w:r>
    </w:p>
    <w:p>
      <w:pPr>
        <w:pStyle w:val="Normal"/>
        <w:spacing w:before="0" w:after="0"/>
        <w:ind w:firstLineChars="0" w:firstLine="180" w:start="840"/>
        <w:rPr/>
      </w:pPr>
      <w:r>
        <w:rPr/>
      </w:r>
    </w:p>
    <w:p>
      <w:pPr>
        <w:pStyle w:val="Heading2"/>
        <w:numPr>
          <w:ilvl w:val="1"/>
          <w:numId w:val="3"/>
        </w:numPr>
        <w:ind w:hanging="0" w:start="113"/>
        <w:rPr/>
      </w:pPr>
      <w:bookmarkStart w:id="9" w:name="_Toc100560716"/>
      <w:r>
        <w:rPr>
          <w:rFonts w:hint="eastAsia"/>
        </w:rPr>
        <w:t>入出力情報の変更・追加内容</w:t>
      </w:r>
      <w:bookmarkEnd w:id="9"/>
    </w:p>
    <w:p>
      <w:pPr>
        <w:pStyle w:val="Normal"/>
        <w:ind w:firstLineChars="0" w:firstLine="180" w:start="840"/>
        <w:rPr/>
      </w:pPr>
      <w:r>
        <w:rPr>
          <w:rFonts w:hint="eastAsia"/>
        </w:rPr>
        <w:t>変更・追加点を</w:t>
      </w:r>
      <w:r>
        <w:rPr>
          <w:rFonts w:hint="eastAsia"/>
          <w:color w:val="FF0000"/>
        </w:rPr>
        <w:t>赤字</w:t>
      </w:r>
      <w:r>
        <w:rPr>
          <w:rFonts w:hint="eastAsia"/>
        </w:rPr>
        <w:t>で示す。</w:t>
      </w:r>
    </w:p>
    <w:p>
      <w:pPr>
        <w:pStyle w:val="Normal"/>
        <w:ind w:startChars="190"/>
        <w:rPr>
          <w:rFonts w:hint="eastAsia"/>
        </w:rPr>
      </w:pPr>
      <w:r>
        <w:rPr>
          <w:rFonts w:hint="eastAsia"/>
        </w:rPr>
        <w:t xml:space="preserve">   </w:t>
      </w:r>
    </w:p>
    <w:tbl>
      <w:tblPr>
        <w:tblW w:w="10166" w:type="dxa"/>
        <w:jc w:val="center"/>
        <w:tblInd w:w="0" w:type="dxa"/>
        <w:tblLayout w:type="fixed"/>
        <w:tblCellMar>
          <w:top w:w="0" w:type="dxa"/>
          <w:start w:w="108" w:type="dxa"/>
          <w:bottom w:w="0" w:type="dxa"/>
          <w:end w:w="108" w:type="dxa"/>
        </w:tblCellMar>
      </w:tblPr>
      <w:tblGrid>
        <w:gridCol w:w="952"/>
        <w:gridCol w:w="1137"/>
        <w:gridCol w:w="1420"/>
        <w:gridCol w:w="2217"/>
        <w:gridCol w:w="2216"/>
        <w:gridCol w:w="2224"/>
      </w:tblGrid>
      <w:tr>
        <w:trPr/>
        <w:tc>
          <w:tcPr>
            <w:tcW w:w="2089" w:type="dxa"/>
            <w:gridSpan w:val="2"/>
            <w:tcBorders>
              <w:top w:val="single" w:sz="4" w:space="0" w:color="92CDDC"/>
              <w:start w:val="single" w:sz="4" w:space="0" w:color="92CDDC"/>
              <w:bottom w:val="single" w:sz="4" w:space="0" w:color="92CDDC"/>
              <w:end w:val="single" w:sz="4" w:space="0" w:color="92CDDC"/>
            </w:tcBorders>
            <w:shd w:fill="4F81BD" w:val="clear"/>
          </w:tcPr>
          <w:p>
            <w:pPr>
              <w:pStyle w:val="Style31"/>
              <w:spacing w:before="0" w:after="0"/>
              <w:jc w:val="start"/>
              <w:rPr>
                <w:b/>
              </w:rPr>
            </w:pPr>
            <w:r>
              <w:rPr>
                <w:rFonts w:hint="eastAsia"/>
                <w:b/>
                <w:i w:val="false"/>
                <w:kern w:val="2"/>
                <w:lang w:val="en-US" w:eastAsia="ja-JP" w:bidi="ar-SA"/>
              </w:rPr>
              <w:t>画面名</w:t>
            </w:r>
          </w:p>
        </w:tc>
        <w:tc>
          <w:tcPr>
            <w:tcW w:w="1420" w:type="dxa"/>
            <w:vMerge w:val="restart"/>
            <w:tcBorders>
              <w:top w:val="single" w:sz="4" w:space="0" w:color="92CDDC"/>
              <w:start w:val="single" w:sz="4" w:space="0" w:color="92CDDC"/>
              <w:bottom w:val="single" w:sz="4" w:space="0" w:color="92CDDC"/>
              <w:end w:val="single" w:sz="4" w:space="0" w:color="92CDDC"/>
            </w:tcBorders>
            <w:shd w:fill="4F81BD" w:val="clear"/>
          </w:tcPr>
          <w:p>
            <w:pPr>
              <w:pStyle w:val="Style31"/>
              <w:spacing w:before="0" w:after="0"/>
              <w:jc w:val="start"/>
              <w:rPr>
                <w:b/>
              </w:rPr>
            </w:pPr>
            <w:r>
              <w:rPr>
                <w:rFonts w:hint="eastAsia"/>
                <w:b/>
                <w:i w:val="false"/>
                <w:kern w:val="2"/>
                <w:lang w:val="en-US" w:eastAsia="ja-JP" w:bidi="ar-SA"/>
              </w:rPr>
              <w:t>利用者</w:t>
            </w:r>
          </w:p>
        </w:tc>
        <w:tc>
          <w:tcPr>
            <w:tcW w:w="6657" w:type="dxa"/>
            <w:gridSpan w:val="3"/>
            <w:tcBorders>
              <w:top w:val="single" w:sz="4" w:space="0" w:color="92CDDC"/>
              <w:start w:val="single" w:sz="4" w:space="0" w:color="92CDDC"/>
              <w:bottom w:val="single" w:sz="4" w:space="0" w:color="92CDDC"/>
              <w:end w:val="single" w:sz="4" w:space="0" w:color="92CDDC"/>
            </w:tcBorders>
            <w:shd w:fill="4F81BD" w:val="clear"/>
          </w:tcPr>
          <w:p>
            <w:pPr>
              <w:pStyle w:val="Style31"/>
              <w:spacing w:before="0" w:after="0"/>
              <w:jc w:val="start"/>
              <w:rPr>
                <w:b/>
              </w:rPr>
            </w:pPr>
            <w:r>
              <w:rPr>
                <w:rFonts w:hint="eastAsia"/>
                <w:b/>
                <w:i w:val="false"/>
                <w:kern w:val="2"/>
                <w:lang w:val="en-US" w:eastAsia="ja-JP" w:bidi="ar-SA"/>
              </w:rPr>
              <w:t>項目名</w:t>
            </w:r>
          </w:p>
        </w:tc>
      </w:tr>
      <w:tr>
        <w:trPr/>
        <w:tc>
          <w:tcPr>
            <w:tcW w:w="952"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b w:val="false"/>
                <w:kern w:val="2"/>
                <w:lang w:val="en-US" w:eastAsia="ja-JP" w:bidi="ar-SA"/>
              </w:rPr>
            </w:pPr>
            <w:r>
              <w:rPr>
                <w:rFonts w:hint="eastAsia"/>
                <w:b w:val="false"/>
                <w:kern w:val="2"/>
                <w:lang w:val="en-US" w:eastAsia="ja-JP" w:bidi="ar-SA"/>
              </w:rPr>
              <w:t>画面</w:t>
            </w:r>
            <w:r>
              <w:rPr>
                <w:rFonts w:hint="eastAsia"/>
                <w:b w:val="false"/>
                <w:kern w:val="2"/>
                <w:lang w:val="en-US" w:eastAsia="ja-JP" w:bidi="ar-SA"/>
              </w:rPr>
              <w:t>ID</w:t>
            </w:r>
          </w:p>
        </w:tc>
        <w:tc>
          <w:tcPr>
            <w:tcW w:w="1137"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画面名称</w:t>
            </w:r>
          </w:p>
        </w:tc>
        <w:tc>
          <w:tcPr>
            <w:tcW w:w="1420" w:type="dxa"/>
            <w:vMerge w:val="continue"/>
            <w:tcBorders>
              <w:top w:val="single" w:sz="4" w:space="0" w:color="92CDDC"/>
              <w:start w:val="single" w:sz="4" w:space="0" w:color="92CDDC"/>
              <w:bottom w:val="single" w:sz="4" w:space="0" w:color="92CDDC"/>
              <w:end w:val="single" w:sz="4" w:space="0" w:color="92CDDC"/>
            </w:tcBorders>
            <w:shd w:fill="DAEEF3" w:val="clear"/>
          </w:tcPr>
          <w:p>
            <w:pPr>
              <w:pStyle w:val="Normal"/>
              <w:rPr/>
            </w:pPr>
            <w:r>
              <w:rPr/>
            </w:r>
          </w:p>
        </w:tc>
        <w:tc>
          <w:tcPr>
            <w:tcW w:w="2217"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入力</w:t>
            </w:r>
          </w:p>
        </w:tc>
        <w:tc>
          <w:tcPr>
            <w:tcW w:w="2216"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出力</w:t>
            </w:r>
          </w:p>
        </w:tc>
        <w:tc>
          <w:tcPr>
            <w:tcW w:w="2224"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操作</w:t>
            </w:r>
          </w:p>
        </w:tc>
      </w:tr>
      <w:tr>
        <w:trPr>
          <w:trHeight w:val="934" w:hRule="atLeast"/>
        </w:trPr>
        <w:tc>
          <w:tcPr>
            <w:tcW w:w="952"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2-1-1-1 </w:t>
            </w:r>
          </w:p>
        </w:tc>
        <w:tc>
          <w:tcPr>
            <w:tcW w:w="1137"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トップ画面 </w:t>
            </w:r>
          </w:p>
        </w:tc>
        <w:tc>
          <w:tcPr>
            <w:tcW w:w="1420"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非会員</w:t>
            </w:r>
          </w:p>
        </w:tc>
        <w:tc>
          <w:tcPr>
            <w:tcW w:w="2217"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6"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color w:val="FF0000"/>
                <w:kern w:val="2"/>
                <w:lang w:val="en-US" w:eastAsia="ja-JP" w:bidi="ar-SA"/>
              </w:rPr>
            </w:pPr>
            <w:r>
              <w:rPr>
                <w:color w:val="FF0000"/>
                <w:kern w:val="2"/>
                <w:lang w:val="en-US" w:eastAsia="ja-JP" w:bidi="ar-SA"/>
              </w:rPr>
              <w:t>・ヘッダーにタイムセール表示（常時）</w:t>
            </w:r>
          </w:p>
        </w:tc>
        <w:tc>
          <w:tcPr>
            <w:tcW w:w="2224"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・商品画像</w:t>
            </w:r>
            <w:r>
              <w:rPr>
                <w:kern w:val="2"/>
                <w:lang w:val="en-US" w:eastAsia="ja-JP" w:bidi="ar-SA"/>
              </w:rPr>
              <w:t>(</w:t>
            </w:r>
            <w:r>
              <w:rPr>
                <w:kern w:val="2"/>
                <w:lang w:val="en-US" w:eastAsia="ja-JP" w:bidi="ar-SA"/>
              </w:rPr>
              <w:t>リンク</w:t>
            </w:r>
            <w:r>
              <w:rPr>
                <w:kern w:val="2"/>
                <w:lang w:val="en-US" w:eastAsia="ja-JP" w:bidi="ar-SA"/>
              </w:rPr>
              <w:t xml:space="preserve">) </w:t>
            </w:r>
          </w:p>
        </w:tc>
      </w:tr>
      <w:tr>
        <w:trPr>
          <w:trHeight w:val="437"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2-1-1-2 </w:t>
            </w:r>
          </w:p>
        </w:tc>
        <w:tc>
          <w:tcPr>
            <w:tcW w:w="1137" w:type="dxa"/>
            <w:vMerge w:val="continue"/>
            <w:tcBorders>
              <w:start w:val="single" w:sz="4" w:space="0" w:color="92CDDC"/>
              <w:bottom w:val="single" w:sz="4" w:space="0" w:color="92CDDC"/>
              <w:end w:val="single" w:sz="4" w:space="0" w:color="92CDDC"/>
            </w:tcBorders>
          </w:tcPr>
          <w:p>
            <w:pPr>
              <w:pStyle w:val="Normal"/>
              <w:rPr/>
            </w:pPr>
            <w:r>
              <w:rPr/>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vMerge w:val="continue"/>
            <w:tcBorders>
              <w:start w:val="single" w:sz="4" w:space="0" w:color="92CDDC"/>
              <w:bottom w:val="single" w:sz="4" w:space="0" w:color="92CDDC"/>
              <w:end w:val="single" w:sz="4" w:space="0" w:color="92CDDC"/>
            </w:tcBorders>
          </w:tcPr>
          <w:p>
            <w:pPr>
              <w:pStyle w:val="Normal"/>
              <w:rPr/>
            </w:pPr>
            <w:r>
              <w:rPr/>
            </w:r>
          </w:p>
        </w:tc>
        <w:tc>
          <w:tcPr>
            <w:tcW w:w="2216" w:type="dxa"/>
            <w:vMerge w:val="continue"/>
            <w:tcBorders>
              <w:start w:val="single" w:sz="4" w:space="0" w:color="92CDDC"/>
              <w:bottom w:val="single" w:sz="4" w:space="0" w:color="92CDDC"/>
              <w:end w:val="single" w:sz="4" w:space="0" w:color="92CDDC"/>
            </w:tcBorders>
          </w:tcPr>
          <w:p>
            <w:pPr>
              <w:pStyle w:val="Normal"/>
              <w:rPr/>
            </w:pPr>
            <w:r>
              <w:rPr/>
            </w:r>
          </w:p>
        </w:tc>
        <w:tc>
          <w:tcPr>
            <w:tcW w:w="2224" w:type="dxa"/>
            <w:vMerge w:val="continue"/>
            <w:tcBorders>
              <w:start w:val="single" w:sz="4" w:space="0" w:color="92CDDC"/>
              <w:bottom w:val="single" w:sz="4" w:space="0" w:color="92CDDC"/>
              <w:end w:val="single" w:sz="4" w:space="0" w:color="92CDDC"/>
            </w:tcBorders>
          </w:tcPr>
          <w:p>
            <w:pPr>
              <w:pStyle w:val="Normal"/>
              <w:rPr/>
            </w:pPr>
            <w:r>
              <w:rPr/>
            </w:r>
          </w:p>
        </w:tc>
      </w:tr>
      <w:tr>
        <w:trPr>
          <w:trHeight w:val="836"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2-1-2-1 </w:t>
            </w:r>
          </w:p>
        </w:tc>
        <w:tc>
          <w:tcPr>
            <w:tcW w:w="1137"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商品一覧画 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非会員</w:t>
            </w:r>
          </w:p>
        </w:tc>
        <w:tc>
          <w:tcPr>
            <w:tcW w:w="2217"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6"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kern w:val="2"/>
                <w:lang w:val="en-US" w:eastAsia="ja-JP" w:bidi="ar-SA"/>
              </w:rPr>
            </w:pPr>
            <w:r>
              <w:rPr>
                <w:kern w:val="2"/>
                <w:lang w:val="en-US" w:eastAsia="ja-JP" w:bidi="ar-SA"/>
              </w:rPr>
              <w:t>・価格</w:t>
            </w:r>
          </w:p>
          <w:p>
            <w:pPr>
              <w:pStyle w:val="Style30"/>
              <w:spacing w:before="0" w:after="0"/>
              <w:jc w:val="start"/>
              <w:rPr>
                <w:kern w:val="2"/>
                <w:lang w:val="en-US" w:eastAsia="ja-JP" w:bidi="ar-SA"/>
              </w:rPr>
            </w:pPr>
            <w:r>
              <w:rPr>
                <w:kern w:val="2"/>
                <w:lang w:val="en-US" w:eastAsia="ja-JP" w:bidi="ar-SA"/>
              </w:rPr>
              <w:t>・カテゴリ</w:t>
            </w:r>
          </w:p>
          <w:p>
            <w:pPr>
              <w:pStyle w:val="Style30"/>
              <w:spacing w:before="0" w:after="0"/>
              <w:jc w:val="start"/>
              <w:rPr>
                <w:kern w:val="2"/>
                <w:lang w:val="en-US" w:eastAsia="ja-JP" w:bidi="ar-SA"/>
              </w:rPr>
            </w:pPr>
            <w:r>
              <w:rPr>
                <w:color w:val="FF0000"/>
                <w:kern w:val="2"/>
                <w:lang w:val="en-US" w:eastAsia="ja-JP" w:bidi="ar-SA"/>
              </w:rPr>
              <w:t>・ヘッダーにタイムセール表示（常時）</w:t>
            </w:r>
            <w:r>
              <w:rPr>
                <w:kern w:val="2"/>
                <w:lang w:val="en-US" w:eastAsia="ja-JP" w:bidi="ar-SA"/>
              </w:rPr>
              <w:t xml:space="preserve"> </w:t>
            </w:r>
          </w:p>
        </w:tc>
        <w:tc>
          <w:tcPr>
            <w:tcW w:w="2224"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・商品画像</w:t>
            </w:r>
            <w:r>
              <w:rPr>
                <w:kern w:val="2"/>
                <w:lang w:val="en-US" w:eastAsia="ja-JP" w:bidi="ar-SA"/>
              </w:rPr>
              <w:t>(</w:t>
            </w:r>
            <w:r>
              <w:rPr>
                <w:kern w:val="2"/>
                <w:lang w:val="en-US" w:eastAsia="ja-JP" w:bidi="ar-SA"/>
              </w:rPr>
              <w:t>リンク</w:t>
            </w:r>
            <w:r>
              <w:rPr>
                <w:kern w:val="2"/>
                <w:lang w:val="en-US" w:eastAsia="ja-JP" w:bidi="ar-SA"/>
              </w:rPr>
              <w:t xml:space="preserve">) </w:t>
            </w:r>
          </w:p>
        </w:tc>
      </w:tr>
      <w:tr>
        <w:trPr>
          <w:trHeight w:val="218"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2-1-2-2 </w:t>
            </w:r>
          </w:p>
        </w:tc>
        <w:tc>
          <w:tcPr>
            <w:tcW w:w="1137" w:type="dxa"/>
            <w:vMerge w:val="continue"/>
            <w:tcBorders>
              <w:start w:val="single" w:sz="4" w:space="0" w:color="92CDDC"/>
              <w:bottom w:val="single" w:sz="4" w:space="0" w:color="92CDDC"/>
              <w:end w:val="single" w:sz="4" w:space="0" w:color="92CDDC"/>
            </w:tcBorders>
          </w:tcPr>
          <w:p>
            <w:pPr>
              <w:pStyle w:val="Normal"/>
              <w:rPr/>
            </w:pPr>
            <w:r>
              <w:rPr/>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一般会員</w:t>
            </w:r>
          </w:p>
        </w:tc>
        <w:tc>
          <w:tcPr>
            <w:tcW w:w="2217" w:type="dxa"/>
            <w:vMerge w:val="continue"/>
            <w:tcBorders>
              <w:start w:val="single" w:sz="4" w:space="0" w:color="92CDDC"/>
              <w:bottom w:val="single" w:sz="4" w:space="0" w:color="92CDDC"/>
              <w:end w:val="single" w:sz="4" w:space="0" w:color="92CDDC"/>
            </w:tcBorders>
          </w:tcPr>
          <w:p>
            <w:pPr>
              <w:pStyle w:val="Normal"/>
              <w:rPr/>
            </w:pPr>
            <w:r>
              <w:rPr/>
            </w:r>
          </w:p>
        </w:tc>
        <w:tc>
          <w:tcPr>
            <w:tcW w:w="2216" w:type="dxa"/>
            <w:vMerge w:val="continue"/>
            <w:tcBorders>
              <w:start w:val="single" w:sz="4" w:space="0" w:color="92CDDC"/>
              <w:bottom w:val="single" w:sz="4" w:space="0" w:color="92CDDC"/>
              <w:end w:val="single" w:sz="4" w:space="0" w:color="92CDDC"/>
            </w:tcBorders>
          </w:tcPr>
          <w:p>
            <w:pPr>
              <w:pStyle w:val="Normal"/>
              <w:rPr/>
            </w:pPr>
            <w:r>
              <w:rPr/>
            </w:r>
          </w:p>
        </w:tc>
        <w:tc>
          <w:tcPr>
            <w:tcW w:w="2224" w:type="dxa"/>
            <w:vMerge w:val="continue"/>
            <w:tcBorders>
              <w:start w:val="single" w:sz="4" w:space="0" w:color="92CDDC"/>
              <w:bottom w:val="single" w:sz="4" w:space="0" w:color="92CDDC"/>
              <w:end w:val="single" w:sz="4" w:space="0" w:color="92CDDC"/>
            </w:tcBorders>
          </w:tcPr>
          <w:p>
            <w:pPr>
              <w:pStyle w:val="Normal"/>
              <w:rPr/>
            </w:pPr>
            <w:r>
              <w:rPr/>
            </w:r>
          </w:p>
        </w:tc>
      </w:tr>
      <w:tr>
        <w:trPr>
          <w:trHeight w:val="1138"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2-2-1-1 </w:t>
            </w:r>
          </w:p>
        </w:tc>
        <w:tc>
          <w:tcPr>
            <w:tcW w:w="1137"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商品詳細画 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非会員</w:t>
            </w:r>
          </w:p>
        </w:tc>
        <w:tc>
          <w:tcPr>
            <w:tcW w:w="2217"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6"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kern w:val="2"/>
                <w:lang w:val="en-US" w:eastAsia="ja-JP" w:bidi="ar-SA"/>
              </w:rPr>
            </w:pPr>
            <w:r>
              <w:rPr>
                <w:kern w:val="2"/>
                <w:lang w:val="en-US" w:eastAsia="ja-JP" w:bidi="ar-SA"/>
              </w:rPr>
              <w:t xml:space="preserve">・在庫 </w:t>
            </w:r>
          </w:p>
          <w:p>
            <w:pPr>
              <w:pStyle w:val="Style30"/>
              <w:spacing w:before="0" w:after="0"/>
              <w:jc w:val="start"/>
              <w:rPr>
                <w:kern w:val="2"/>
                <w:lang w:val="en-US" w:eastAsia="ja-JP" w:bidi="ar-SA"/>
              </w:rPr>
            </w:pPr>
            <w:r>
              <w:rPr>
                <w:kern w:val="2"/>
                <w:lang w:val="en-US" w:eastAsia="ja-JP" w:bidi="ar-SA"/>
              </w:rPr>
              <w:t xml:space="preserve">・カテゴリ </w:t>
            </w:r>
          </w:p>
          <w:p>
            <w:pPr>
              <w:pStyle w:val="Style30"/>
              <w:spacing w:before="0" w:after="0"/>
              <w:jc w:val="start"/>
              <w:rPr>
                <w:kern w:val="2"/>
                <w:lang w:val="en-US" w:eastAsia="ja-JP" w:bidi="ar-SA"/>
              </w:rPr>
            </w:pPr>
            <w:r>
              <w:rPr>
                <w:kern w:val="2"/>
                <w:lang w:val="en-US" w:eastAsia="ja-JP" w:bidi="ar-SA"/>
              </w:rPr>
              <w:t xml:space="preserve">・説明 </w:t>
            </w:r>
          </w:p>
          <w:p>
            <w:pPr>
              <w:pStyle w:val="Style30"/>
              <w:spacing w:before="0" w:after="0"/>
              <w:jc w:val="start"/>
              <w:rPr>
                <w:color w:val="FF0000"/>
                <w:kern w:val="2"/>
                <w:lang w:val="en-US" w:eastAsia="ja-JP" w:bidi="ar-SA"/>
              </w:rPr>
            </w:pPr>
            <w:r>
              <w:rPr>
                <w:color w:val="FF0000"/>
                <w:kern w:val="2"/>
                <w:lang w:val="en-US" w:eastAsia="ja-JP" w:bidi="ar-SA"/>
              </w:rPr>
              <w:t>・ヘッダーにタイムセール表示（常時）</w:t>
            </w:r>
          </w:p>
        </w:tc>
        <w:tc>
          <w:tcPr>
            <w:tcW w:w="2224"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・買い物かごへいれる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w:t>
            </w:r>
            <w:r>
              <w:rPr>
                <w:kern w:val="2"/>
                <w:lang w:val="en-US" w:eastAsia="ja-JP" w:bidi="ar-SA"/>
              </w:rPr>
              <w:t xml:space="preserve">在庫なしの場合、非表示 </w:t>
            </w:r>
          </w:p>
        </w:tc>
      </w:tr>
      <w:tr>
        <w:trPr>
          <w:trHeight w:val="298"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2-2-1-2 </w:t>
            </w:r>
          </w:p>
        </w:tc>
        <w:tc>
          <w:tcPr>
            <w:tcW w:w="1137" w:type="dxa"/>
            <w:vMerge w:val="continue"/>
            <w:tcBorders>
              <w:start w:val="single" w:sz="4" w:space="0" w:color="92CDDC"/>
              <w:bottom w:val="single" w:sz="4" w:space="0" w:color="92CDDC"/>
              <w:end w:val="single" w:sz="4" w:space="0" w:color="92CDDC"/>
            </w:tcBorders>
          </w:tcPr>
          <w:p>
            <w:pPr>
              <w:pStyle w:val="Normal"/>
              <w:rPr/>
            </w:pPr>
            <w:r>
              <w:rPr/>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一般会員</w:t>
            </w:r>
          </w:p>
        </w:tc>
        <w:tc>
          <w:tcPr>
            <w:tcW w:w="2217" w:type="dxa"/>
            <w:vMerge w:val="continue"/>
            <w:tcBorders>
              <w:start w:val="single" w:sz="4" w:space="0" w:color="92CDDC"/>
              <w:bottom w:val="single" w:sz="4" w:space="0" w:color="92CDDC"/>
              <w:end w:val="single" w:sz="4" w:space="0" w:color="92CDDC"/>
            </w:tcBorders>
          </w:tcPr>
          <w:p>
            <w:pPr>
              <w:pStyle w:val="Normal"/>
              <w:rPr/>
            </w:pPr>
            <w:r>
              <w:rPr/>
            </w:r>
          </w:p>
        </w:tc>
        <w:tc>
          <w:tcPr>
            <w:tcW w:w="2216" w:type="dxa"/>
            <w:vMerge w:val="continue"/>
            <w:tcBorders>
              <w:start w:val="single" w:sz="4" w:space="0" w:color="92CDDC"/>
              <w:bottom w:val="single" w:sz="4" w:space="0" w:color="92CDDC"/>
              <w:end w:val="single" w:sz="4" w:space="0" w:color="92CDDC"/>
            </w:tcBorders>
          </w:tcPr>
          <w:p>
            <w:pPr>
              <w:pStyle w:val="Normal"/>
              <w:rPr/>
            </w:pPr>
            <w:r>
              <w:rPr/>
            </w:r>
          </w:p>
        </w:tc>
        <w:tc>
          <w:tcPr>
            <w:tcW w:w="2224" w:type="dxa"/>
            <w:vMerge w:val="continue"/>
            <w:tcBorders>
              <w:start w:val="single" w:sz="4" w:space="0" w:color="92CDDC"/>
              <w:bottom w:val="single" w:sz="4" w:space="0" w:color="92CDDC"/>
              <w:end w:val="single" w:sz="4" w:space="0" w:color="92CDDC"/>
            </w:tcBorders>
          </w:tcPr>
          <w:p>
            <w:pPr>
              <w:pStyle w:val="Normal"/>
              <w:rPr/>
            </w:pPr>
            <w:r>
              <w:rPr/>
            </w:r>
          </w:p>
        </w:tc>
      </w:tr>
      <w:tr>
        <w:trPr>
          <w:trHeight w:val="298"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5-3-2-2 </w:t>
            </w:r>
          </w:p>
        </w:tc>
        <w:tc>
          <w:tcPr>
            <w:tcW w:w="113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支払方法 選択画面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・支払い方法 </w:t>
            </w:r>
          </w:p>
          <w:p>
            <w:pPr>
              <w:pStyle w:val="Style30"/>
              <w:spacing w:before="0" w:after="0"/>
              <w:jc w:val="start"/>
              <w:rPr>
                <w:kern w:val="2"/>
                <w:lang w:val="en-US" w:eastAsia="ja-JP" w:bidi="ar-SA"/>
              </w:rPr>
            </w:pPr>
            <w:r>
              <w:rPr>
                <w:kern w:val="2"/>
                <w:lang w:val="en-US" w:eastAsia="ja-JP" w:bidi="ar-SA"/>
              </w:rPr>
              <w:t>(</w:t>
            </w:r>
            <w:r>
              <w:rPr>
                <w:kern w:val="2"/>
                <w:lang w:val="en-US" w:eastAsia="ja-JP" w:bidi="ar-SA"/>
              </w:rPr>
              <w:t>ラジオボタン</w:t>
            </w:r>
            <w:r>
              <w:rPr>
                <w:kern w:val="2"/>
                <w:lang w:val="en-US" w:eastAsia="ja-JP" w:bidi="ar-SA"/>
              </w:rPr>
              <w:t xml:space="preserve">) </w:t>
            </w:r>
          </w:p>
        </w:tc>
        <w:tc>
          <w:tcPr>
            <w:tcW w:w="2216"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・支払い方法選択肢</w:t>
            </w:r>
          </w:p>
          <w:p>
            <w:pPr>
              <w:pStyle w:val="Style30"/>
              <w:spacing w:before="0" w:after="0"/>
              <w:jc w:val="start"/>
              <w:rPr>
                <w:kern w:val="2"/>
                <w:lang w:val="en-US" w:eastAsia="ja-JP" w:bidi="ar-SA"/>
              </w:rPr>
            </w:pPr>
            <w:r>
              <w:rPr>
                <w:kern w:val="2"/>
                <w:lang w:val="en-US" w:eastAsia="ja-JP" w:bidi="ar-SA"/>
              </w:rPr>
              <w:t xml:space="preserve">　クレジットカード </w:t>
            </w:r>
          </w:p>
          <w:p>
            <w:pPr>
              <w:pStyle w:val="Style30"/>
              <w:spacing w:before="0" w:after="0"/>
              <w:jc w:val="start"/>
              <w:rPr>
                <w:kern w:val="2"/>
                <w:lang w:val="en-US" w:eastAsia="ja-JP" w:bidi="ar-SA"/>
              </w:rPr>
            </w:pPr>
            <w:r>
              <w:rPr>
                <w:kern w:val="2"/>
                <w:lang w:val="en-US" w:eastAsia="ja-JP" w:bidi="ar-SA"/>
              </w:rPr>
              <w:t xml:space="preserve">　銀行振り込み </w:t>
            </w:r>
          </w:p>
          <w:p>
            <w:pPr>
              <w:pStyle w:val="Style30"/>
              <w:spacing w:before="0" w:after="0"/>
              <w:jc w:val="start"/>
              <w:rPr>
                <w:kern w:val="2"/>
                <w:lang w:val="en-US" w:eastAsia="ja-JP" w:bidi="ar-SA"/>
              </w:rPr>
            </w:pPr>
            <w:r>
              <w:rPr>
                <w:kern w:val="2"/>
                <w:lang w:val="en-US" w:eastAsia="ja-JP" w:bidi="ar-SA"/>
              </w:rPr>
              <w:t xml:space="preserve">　着払い </w:t>
            </w:r>
          </w:p>
          <w:p>
            <w:pPr>
              <w:pStyle w:val="Style30"/>
              <w:spacing w:before="0" w:after="0"/>
              <w:jc w:val="start"/>
              <w:rPr>
                <w:kern w:val="2"/>
                <w:lang w:val="en-US" w:eastAsia="ja-JP" w:bidi="ar-SA"/>
              </w:rPr>
            </w:pPr>
            <w:r>
              <w:rPr>
                <w:kern w:val="2"/>
                <w:lang w:val="en-US" w:eastAsia="ja-JP" w:bidi="ar-SA"/>
              </w:rPr>
              <w:t xml:space="preserve">　電子マネー </w:t>
            </w:r>
          </w:p>
          <w:p>
            <w:pPr>
              <w:pStyle w:val="Style30"/>
              <w:spacing w:before="0" w:after="0"/>
              <w:jc w:val="start"/>
              <w:rPr>
                <w:kern w:val="2"/>
                <w:lang w:val="en-US" w:eastAsia="ja-JP" w:bidi="ar-SA"/>
              </w:rPr>
            </w:pPr>
            <w:r>
              <w:rPr>
                <w:kern w:val="2"/>
                <w:lang w:val="en-US" w:eastAsia="ja-JP" w:bidi="ar-SA"/>
              </w:rPr>
              <w:t xml:space="preserve">　コンビニ決済 </w:t>
            </w:r>
          </w:p>
          <w:p>
            <w:pPr>
              <w:pStyle w:val="Normal"/>
              <w:spacing w:before="0" w:after="0"/>
              <w:jc w:val="start"/>
              <w:rPr>
                <w:kern w:val="2"/>
                <w:lang w:val="en-US" w:eastAsia="ja-JP" w:bidi="ar-SA"/>
              </w:rPr>
            </w:pPr>
            <w:r>
              <w:rPr>
                <w:color w:val="FF0000"/>
                <w:kern w:val="2"/>
                <w:lang w:val="en-US" w:eastAsia="ja-JP" w:bidi="ar-SA"/>
              </w:rPr>
              <w:t>10</w:t>
            </w:r>
            <w:r>
              <w:rPr>
                <w:color w:val="FF0000"/>
                <w:kern w:val="2"/>
                <w:lang w:val="en-US" w:eastAsia="ja-JP" w:bidi="ar-SA"/>
              </w:rPr>
              <w:t>％オフクーポン</w:t>
            </w:r>
          </w:p>
          <w:p>
            <w:pPr>
              <w:pStyle w:val="Style30"/>
              <w:spacing w:before="0" w:after="0"/>
              <w:jc w:val="start"/>
              <w:rPr>
                <w:color w:val="FF0000"/>
                <w:kern w:val="2"/>
                <w:lang w:val="en-US" w:eastAsia="ja-JP" w:bidi="ar-SA"/>
              </w:rPr>
            </w:pPr>
            <w:r>
              <w:rPr>
                <w:color w:val="FF0000"/>
                <w:kern w:val="2"/>
                <w:lang w:val="en-US" w:eastAsia="ja-JP" w:bidi="ar-SA"/>
              </w:rPr>
              <w:t>　※タイムセール中は、</w:t>
            </w:r>
          </w:p>
          <w:p>
            <w:pPr>
              <w:pStyle w:val="Style30"/>
              <w:spacing w:before="0" w:after="0"/>
              <w:jc w:val="start"/>
              <w:rPr>
                <w:color w:val="FF0000"/>
                <w:kern w:val="2"/>
                <w:lang w:val="en-US" w:eastAsia="ja-JP" w:bidi="ar-SA"/>
              </w:rPr>
            </w:pPr>
            <w:r>
              <w:rPr>
                <w:color w:val="FF0000"/>
                <w:kern w:val="2"/>
                <w:lang w:val="en-US" w:eastAsia="ja-JP" w:bidi="ar-SA"/>
              </w:rPr>
              <w:t>　クーポンは非表示</w:t>
            </w:r>
          </w:p>
          <w:p>
            <w:pPr>
              <w:pStyle w:val="Style30"/>
              <w:spacing w:before="0" w:after="0"/>
              <w:jc w:val="start"/>
              <w:rPr>
                <w:color w:val="FF0000"/>
                <w:kern w:val="2"/>
                <w:lang w:val="en-US" w:eastAsia="ja-JP" w:bidi="ar-SA"/>
              </w:rPr>
            </w:pPr>
            <w:r>
              <w:rPr>
                <w:color w:val="FF0000"/>
                <w:kern w:val="2"/>
                <w:lang w:val="en-US" w:eastAsia="ja-JP" w:bidi="ar-SA"/>
              </w:rPr>
              <w:t>　</w:t>
            </w:r>
          </w:p>
        </w:tc>
        <w:tc>
          <w:tcPr>
            <w:tcW w:w="2224"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・次へ</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tc>
      </w:tr>
      <w:tr>
        <w:trPr>
          <w:trHeight w:val="412"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5-3-3-2 </w:t>
            </w:r>
          </w:p>
        </w:tc>
        <w:tc>
          <w:tcPr>
            <w:tcW w:w="113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注文登録 確認画面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6"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・単価 </w:t>
            </w:r>
          </w:p>
          <w:p>
            <w:pPr>
              <w:pStyle w:val="Style30"/>
              <w:spacing w:before="0" w:after="0"/>
              <w:jc w:val="start"/>
              <w:rPr>
                <w:kern w:val="2"/>
                <w:lang w:val="en-US" w:eastAsia="ja-JP" w:bidi="ar-SA"/>
              </w:rPr>
            </w:pPr>
            <w:r>
              <w:rPr>
                <w:kern w:val="2"/>
                <w:lang w:val="en-US" w:eastAsia="ja-JP" w:bidi="ar-SA"/>
              </w:rPr>
              <w:t xml:space="preserve">・数量 </w:t>
            </w:r>
          </w:p>
          <w:p>
            <w:pPr>
              <w:pStyle w:val="Style30"/>
              <w:spacing w:before="0" w:after="0"/>
              <w:jc w:val="start"/>
              <w:rPr>
                <w:kern w:val="2"/>
                <w:lang w:val="en-US" w:eastAsia="ja-JP" w:bidi="ar-SA"/>
              </w:rPr>
            </w:pPr>
            <w:r>
              <w:rPr>
                <w:kern w:val="2"/>
                <w:lang w:val="en-US" w:eastAsia="ja-JP" w:bidi="ar-SA"/>
              </w:rPr>
              <w:t>・割引前合計</w:t>
            </w:r>
          </w:p>
          <w:p>
            <w:pPr>
              <w:pStyle w:val="Style30"/>
              <w:spacing w:before="0" w:after="0"/>
              <w:jc w:val="start"/>
              <w:rPr>
                <w:color w:val="FF0000"/>
                <w:kern w:val="2"/>
                <w:lang w:val="en-US" w:eastAsia="ja-JP" w:bidi="ar-SA"/>
              </w:rPr>
            </w:pPr>
            <w:r>
              <w:rPr>
                <w:color w:val="FF0000"/>
                <w:kern w:val="2"/>
                <w:lang w:val="en-US" w:eastAsia="ja-JP" w:bidi="ar-SA"/>
              </w:rPr>
              <w:t>・割引合計</w:t>
            </w:r>
            <w:r>
              <w:rPr>
                <w:color w:val="FF0000"/>
                <w:kern w:val="2"/>
                <w:lang w:val="en-US" w:eastAsia="ja-JP" w:bidi="ar-SA"/>
              </w:rPr>
              <w:t>(</w:t>
            </w:r>
            <w:r>
              <w:rPr>
                <w:color w:val="FF0000"/>
                <w:kern w:val="2"/>
                <w:lang w:val="en-US" w:eastAsia="ja-JP" w:bidi="ar-SA"/>
              </w:rPr>
              <w:t>セール中は</w:t>
            </w:r>
            <w:r>
              <w:rPr>
                <w:color w:val="FF0000"/>
                <w:kern w:val="2"/>
                <w:lang w:val="en-US" w:eastAsia="ja-JP" w:bidi="ar-SA"/>
              </w:rPr>
              <w:t>10%</w:t>
            </w:r>
            <w:r>
              <w:rPr>
                <w:color w:val="FF0000"/>
                <w:kern w:val="2"/>
                <w:lang w:val="en-US" w:eastAsia="ja-JP" w:bidi="ar-SA"/>
              </w:rPr>
              <w:t>割引された合計</w:t>
            </w:r>
            <w:r>
              <w:rPr>
                <w:color w:val="FF0000"/>
                <w:kern w:val="2"/>
                <w:lang w:val="en-US" w:eastAsia="ja-JP" w:bidi="ar-SA"/>
              </w:rPr>
              <w:t>)</w:t>
            </w:r>
          </w:p>
          <w:p>
            <w:pPr>
              <w:pStyle w:val="Style30"/>
              <w:spacing w:before="0" w:after="0"/>
              <w:jc w:val="start"/>
              <w:rPr>
                <w:kern w:val="2"/>
                <w:lang w:val="en-US" w:eastAsia="ja-JP" w:bidi="ar-SA"/>
              </w:rPr>
            </w:pPr>
            <w:r>
              <w:rPr>
                <w:kern w:val="2"/>
                <w:lang w:val="en-US" w:eastAsia="ja-JP" w:bidi="ar-SA"/>
              </w:rPr>
              <w:t xml:space="preserve">・郵便番号 </w:t>
            </w:r>
          </w:p>
          <w:p>
            <w:pPr>
              <w:pStyle w:val="Style30"/>
              <w:spacing w:before="0" w:after="0"/>
              <w:jc w:val="start"/>
              <w:rPr>
                <w:kern w:val="2"/>
                <w:lang w:val="en-US" w:eastAsia="ja-JP" w:bidi="ar-SA"/>
              </w:rPr>
            </w:pPr>
            <w:r>
              <w:rPr>
                <w:kern w:val="2"/>
                <w:lang w:val="en-US" w:eastAsia="ja-JP" w:bidi="ar-SA"/>
              </w:rPr>
              <w:t xml:space="preserve">・住所 </w:t>
            </w:r>
          </w:p>
          <w:p>
            <w:pPr>
              <w:pStyle w:val="Style30"/>
              <w:spacing w:before="0" w:after="0"/>
              <w:jc w:val="start"/>
              <w:rPr>
                <w:kern w:val="2"/>
                <w:lang w:val="en-US" w:eastAsia="ja-JP" w:bidi="ar-SA"/>
              </w:rPr>
            </w:pPr>
            <w:r>
              <w:rPr>
                <w:kern w:val="2"/>
                <w:lang w:val="en-US" w:eastAsia="ja-JP" w:bidi="ar-SA"/>
              </w:rPr>
              <w:t xml:space="preserve">・氏名 </w:t>
            </w:r>
          </w:p>
          <w:p>
            <w:pPr>
              <w:pStyle w:val="Style30"/>
              <w:spacing w:before="0" w:after="0"/>
              <w:jc w:val="start"/>
              <w:rPr>
                <w:kern w:val="2"/>
                <w:lang w:val="en-US" w:eastAsia="ja-JP" w:bidi="ar-SA"/>
              </w:rPr>
            </w:pPr>
            <w:r>
              <w:rPr>
                <w:kern w:val="2"/>
                <w:lang w:val="en-US" w:eastAsia="ja-JP" w:bidi="ar-SA"/>
              </w:rPr>
              <w:t xml:space="preserve">・電話番号 </w:t>
            </w:r>
          </w:p>
          <w:p>
            <w:pPr>
              <w:pStyle w:val="Style30"/>
              <w:spacing w:before="0" w:after="0"/>
              <w:jc w:val="start"/>
              <w:rPr>
                <w:kern w:val="2"/>
                <w:lang w:val="en-US" w:eastAsia="ja-JP" w:bidi="ar-SA"/>
              </w:rPr>
            </w:pPr>
            <w:r>
              <w:rPr>
                <w:kern w:val="2"/>
                <w:lang w:val="en-US" w:eastAsia="ja-JP" w:bidi="ar-SA"/>
              </w:rPr>
              <w:t xml:space="preserve">・支払い方法 </w:t>
            </w:r>
          </w:p>
        </w:tc>
        <w:tc>
          <w:tcPr>
            <w:tcW w:w="2224"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・ご注文の確定</w:t>
            </w:r>
            <w:r>
              <w:rPr>
                <w:kern w:val="2"/>
                <w:lang w:val="en-US" w:eastAsia="ja-JP" w:bidi="ar-SA"/>
              </w:rPr>
              <w:t>(</w:t>
            </w:r>
            <w:r>
              <w:rPr>
                <w:kern w:val="2"/>
                <w:lang w:val="en-US" w:eastAsia="ja-JP" w:bidi="ar-SA"/>
              </w:rPr>
              <w:t>ボタン</w:t>
            </w:r>
            <w:r>
              <w:rPr>
                <w:kern w:val="2"/>
                <w:lang w:val="en-US" w:eastAsia="ja-JP" w:bidi="ar-SA"/>
              </w:rPr>
              <w:t xml:space="preserve">) </w:t>
            </w: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注文商品が</w:t>
            </w:r>
            <w:r>
              <w:rPr>
                <w:kern w:val="2"/>
                <w:lang w:val="en-US" w:eastAsia="ja-JP" w:bidi="ar-SA"/>
              </w:rPr>
              <w:t>0</w:t>
            </w:r>
            <w:r>
              <w:rPr>
                <w:kern w:val="2"/>
                <w:lang w:val="en-US" w:eastAsia="ja-JP" w:bidi="ar-SA"/>
              </w:rPr>
              <w:t xml:space="preserve">件の場合 は、「ご注文の確定」ボ タンを表示しない </w:t>
            </w:r>
          </w:p>
        </w:tc>
      </w:tr>
      <w:tr>
        <w:trPr>
          <w:trHeight w:val="1127" w:hRule="atLeast"/>
        </w:trPr>
        <w:tc>
          <w:tcPr>
            <w:tcW w:w="952"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5-3-4-2 </w:t>
            </w:r>
          </w:p>
        </w:tc>
        <w:tc>
          <w:tcPr>
            <w:tcW w:w="1137"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注文登録 完了画面 </w:t>
            </w:r>
          </w:p>
        </w:tc>
        <w:tc>
          <w:tcPr>
            <w:tcW w:w="1420"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 </w:t>
            </w:r>
          </w:p>
        </w:tc>
        <w:tc>
          <w:tcPr>
            <w:tcW w:w="2216"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・完了メッセージ </w:t>
            </w:r>
          </w:p>
          <w:p>
            <w:pPr>
              <w:pStyle w:val="Style30"/>
              <w:spacing w:before="0" w:after="0"/>
              <w:jc w:val="start"/>
              <w:rPr>
                <w:color w:val="FF0000"/>
                <w:kern w:val="2"/>
                <w:lang w:val="en-US" w:eastAsia="ja-JP" w:bidi="ar-SA"/>
              </w:rPr>
            </w:pPr>
            <w:r>
              <w:rPr>
                <w:color w:val="FF0000"/>
                <w:kern w:val="2"/>
                <w:lang w:val="en-US" w:eastAsia="ja-JP" w:bidi="ar-SA"/>
              </w:rPr>
              <w:t>・会員は</w:t>
            </w:r>
            <w:r>
              <w:rPr>
                <w:color w:val="FF0000"/>
                <w:kern w:val="2"/>
                <w:lang w:val="en-US" w:eastAsia="ja-JP" w:bidi="ar-SA"/>
              </w:rPr>
              <w:t>100</w:t>
            </w:r>
            <w:r>
              <w:rPr>
                <w:color w:val="FF0000"/>
                <w:kern w:val="2"/>
                <w:lang w:val="en-US" w:eastAsia="ja-JP" w:bidi="ar-SA"/>
              </w:rPr>
              <w:t>円の支払いにつき</w:t>
            </w:r>
            <w:r>
              <w:rPr>
                <w:color w:val="FF0000"/>
                <w:kern w:val="2"/>
                <w:lang w:val="en-US" w:eastAsia="ja-JP" w:bidi="ar-SA"/>
              </w:rPr>
              <w:t>1</w:t>
            </w:r>
            <w:r>
              <w:rPr>
                <w:color w:val="FF0000"/>
                <w:kern w:val="2"/>
                <w:lang w:val="en-US" w:eastAsia="ja-JP" w:bidi="ar-SA"/>
              </w:rPr>
              <w:t>ポイント獲得する</w:t>
            </w:r>
          </w:p>
          <w:p>
            <w:pPr>
              <w:pStyle w:val="Style30"/>
              <w:suppressAutoHyphens w:val="true"/>
              <w:spacing w:before="0" w:after="0"/>
              <w:jc w:val="start"/>
              <w:rPr>
                <w:color w:val="FF0000"/>
              </w:rPr>
            </w:pPr>
            <w:r>
              <w:rPr>
                <w:color w:val="FF0000"/>
              </w:rPr>
              <w:t>・ポイント付与完了後ポイント残高が</w:t>
            </w:r>
            <w:r>
              <w:rPr>
                <w:color w:val="FF0000"/>
              </w:rPr>
              <w:t>100</w:t>
            </w:r>
            <w:r>
              <w:rPr>
                <w:color w:val="FF0000"/>
              </w:rPr>
              <w:t>ポイントに到達したら会員に</w:t>
            </w:r>
            <w:r>
              <w:rPr>
                <w:color w:val="FF0000"/>
              </w:rPr>
              <w:t>10</w:t>
            </w:r>
            <w:r>
              <w:rPr>
                <w:color w:val="FF0000"/>
              </w:rPr>
              <w:t>％オフクーポンを付与する</w:t>
            </w:r>
          </w:p>
        </w:tc>
        <w:tc>
          <w:tcPr>
            <w:tcW w:w="2224"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・トップへ戻る</w:t>
            </w:r>
            <w:r>
              <w:rPr>
                <w:kern w:val="2"/>
                <w:lang w:val="en-US" w:eastAsia="ja-JP" w:bidi="ar-SA"/>
              </w:rPr>
              <w:t>(</w:t>
            </w:r>
            <w:r>
              <w:rPr>
                <w:kern w:val="2"/>
                <w:lang w:val="en-US" w:eastAsia="ja-JP" w:bidi="ar-SA"/>
              </w:rPr>
              <w:t>リンク</w:t>
            </w:r>
            <w:r>
              <w:rPr>
                <w:kern w:val="2"/>
                <w:lang w:val="en-US" w:eastAsia="ja-JP" w:bidi="ar-SA"/>
              </w:rPr>
              <w:t xml:space="preserve">) </w:t>
            </w:r>
          </w:p>
        </w:tc>
      </w:tr>
      <w:tr>
        <w:trPr>
          <w:trHeight w:val="1127" w:hRule="atLeast"/>
        </w:trPr>
        <w:tc>
          <w:tcPr>
            <w:tcW w:w="952"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6-2-1-2 </w:t>
            </w:r>
          </w:p>
        </w:tc>
        <w:tc>
          <w:tcPr>
            <w:tcW w:w="113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会員詳細 画面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一般会員</w:t>
            </w:r>
          </w:p>
        </w:tc>
        <w:tc>
          <w:tcPr>
            <w:tcW w:w="221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 </w:t>
            </w:r>
          </w:p>
        </w:tc>
        <w:tc>
          <w:tcPr>
            <w:tcW w:w="2216"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・メールアドレス </w:t>
            </w:r>
          </w:p>
          <w:p>
            <w:pPr>
              <w:pStyle w:val="Style30"/>
              <w:spacing w:before="0" w:after="0"/>
              <w:jc w:val="start"/>
              <w:rPr>
                <w:kern w:val="2"/>
                <w:lang w:val="en-US" w:eastAsia="ja-JP" w:bidi="ar-SA"/>
              </w:rPr>
            </w:pPr>
            <w:r>
              <w:rPr>
                <w:kern w:val="2"/>
                <w:lang w:val="en-US" w:eastAsia="ja-JP" w:bidi="ar-SA"/>
              </w:rPr>
              <w:t xml:space="preserve">・氏名 </w:t>
            </w:r>
          </w:p>
          <w:p>
            <w:pPr>
              <w:pStyle w:val="Style30"/>
              <w:spacing w:before="0" w:after="0"/>
              <w:jc w:val="start"/>
              <w:rPr>
                <w:kern w:val="2"/>
                <w:lang w:val="en-US" w:eastAsia="ja-JP" w:bidi="ar-SA"/>
              </w:rPr>
            </w:pPr>
            <w:r>
              <w:rPr>
                <w:kern w:val="2"/>
                <w:lang w:val="en-US" w:eastAsia="ja-JP" w:bidi="ar-SA"/>
              </w:rPr>
              <w:t xml:space="preserve">・郵便番号 </w:t>
            </w:r>
          </w:p>
          <w:p>
            <w:pPr>
              <w:pStyle w:val="Style30"/>
              <w:spacing w:before="0" w:after="0"/>
              <w:jc w:val="start"/>
              <w:rPr>
                <w:kern w:val="2"/>
                <w:lang w:val="en-US" w:eastAsia="ja-JP" w:bidi="ar-SA"/>
              </w:rPr>
            </w:pPr>
            <w:r>
              <w:rPr>
                <w:kern w:val="2"/>
                <w:lang w:val="en-US" w:eastAsia="ja-JP" w:bidi="ar-SA"/>
              </w:rPr>
              <w:t xml:space="preserve">・住所 </w:t>
            </w:r>
          </w:p>
          <w:p>
            <w:pPr>
              <w:pStyle w:val="Style30"/>
              <w:spacing w:before="0" w:after="0"/>
              <w:jc w:val="start"/>
              <w:rPr>
                <w:kern w:val="2"/>
                <w:lang w:val="en-US" w:eastAsia="ja-JP" w:bidi="ar-SA"/>
              </w:rPr>
            </w:pPr>
            <w:r>
              <w:rPr>
                <w:kern w:val="2"/>
                <w:lang w:val="en-US" w:eastAsia="ja-JP" w:bidi="ar-SA"/>
              </w:rPr>
              <w:t>・電話番号</w:t>
            </w:r>
          </w:p>
          <w:p>
            <w:pPr>
              <w:pStyle w:val="Style30"/>
              <w:spacing w:before="0" w:after="0"/>
              <w:jc w:val="start"/>
              <w:rPr>
                <w:color w:val="FF0000"/>
                <w:kern w:val="2"/>
                <w:lang w:val="en-US" w:eastAsia="ja-JP" w:bidi="ar-SA"/>
              </w:rPr>
            </w:pPr>
            <w:r>
              <w:rPr>
                <w:color w:val="FF0000"/>
                <w:kern w:val="2"/>
                <w:lang w:val="en-US" w:eastAsia="ja-JP" w:bidi="ar-SA"/>
              </w:rPr>
              <w:t>・獲得済みのポイント</w:t>
            </w:r>
          </w:p>
          <w:p>
            <w:pPr>
              <w:pStyle w:val="Style30"/>
              <w:spacing w:before="0" w:after="0"/>
              <w:jc w:val="start"/>
              <w:rPr>
                <w:color w:val="FF0000"/>
                <w:kern w:val="2"/>
                <w:lang w:val="en-US" w:eastAsia="ja-JP" w:bidi="ar-SA"/>
              </w:rPr>
            </w:pPr>
            <w:r>
              <w:rPr>
                <w:color w:val="FF0000"/>
                <w:kern w:val="2"/>
                <w:lang w:val="en-US" w:eastAsia="ja-JP" w:bidi="ar-SA"/>
              </w:rPr>
              <w:t>・クーポン</w:t>
            </w:r>
          </w:p>
        </w:tc>
        <w:tc>
          <w:tcPr>
            <w:tcW w:w="2224"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・変更</w:t>
            </w:r>
            <w:r>
              <w:rPr>
                <w:kern w:val="2"/>
                <w:lang w:val="en-US" w:eastAsia="ja-JP" w:bidi="ar-SA"/>
              </w:rPr>
              <w:t>(</w:t>
            </w:r>
            <w:r>
              <w:rPr>
                <w:kern w:val="2"/>
                <w:lang w:val="en-US" w:eastAsia="ja-JP" w:bidi="ar-SA"/>
              </w:rPr>
              <w:t>ボタン</w:t>
            </w:r>
            <w:r>
              <w:rPr>
                <w:kern w:val="2"/>
                <w:lang w:val="en-US" w:eastAsia="ja-JP" w:bidi="ar-SA"/>
              </w:rPr>
              <w:t>)</w:t>
            </w:r>
          </w:p>
          <w:p>
            <w:pPr>
              <w:pStyle w:val="Style30"/>
              <w:spacing w:before="0" w:after="0"/>
              <w:jc w:val="start"/>
              <w:rPr>
                <w:kern w:val="2"/>
                <w:lang w:val="en-US" w:eastAsia="ja-JP" w:bidi="ar-SA"/>
              </w:rPr>
            </w:pPr>
            <w:r>
              <w:rPr>
                <w:kern w:val="2"/>
                <w:lang w:val="en-US" w:eastAsia="ja-JP" w:bidi="ar-SA"/>
              </w:rPr>
              <w:t>・退会</w:t>
            </w:r>
            <w:r>
              <w:rPr>
                <w:kern w:val="2"/>
                <w:lang w:val="en-US" w:eastAsia="ja-JP" w:bidi="ar-SA"/>
              </w:rPr>
              <w:t>(</w:t>
            </w:r>
            <w:r>
              <w:rPr>
                <w:kern w:val="2"/>
                <w:lang w:val="en-US" w:eastAsia="ja-JP" w:bidi="ar-SA"/>
              </w:rPr>
              <w:t>ボタン</w:t>
            </w:r>
            <w:r>
              <w:rPr>
                <w:kern w:val="2"/>
                <w:lang w:val="en-US" w:eastAsia="ja-JP" w:bidi="ar-SA"/>
              </w:rPr>
              <w:t xml:space="preserve">) </w:t>
            </w:r>
          </w:p>
        </w:tc>
      </w:tr>
    </w:tbl>
    <w:p>
      <w:pPr>
        <w:pStyle w:val="Normal"/>
        <w:widowControl/>
        <w:rPr>
          <w:sz w:val="16"/>
        </w:rPr>
      </w:pPr>
      <w:r>
        <w:rPr>
          <w:sz w:val="16"/>
        </w:rPr>
      </w:r>
      <w:r>
        <w:br w:type="page"/>
      </w:r>
    </w:p>
    <w:p>
      <w:pPr>
        <w:pStyle w:val="Normal"/>
        <w:widowControl/>
        <w:spacing w:before="0" w:after="0"/>
        <w:ind w:firstLineChars="100"/>
        <w:jc w:val="end"/>
        <w:rPr>
          <w:sz w:val="16"/>
        </w:rPr>
      </w:pPr>
      <w:r>
        <w:rPr>
          <w:sz w:val="16"/>
        </w:rPr>
      </w:r>
    </w:p>
    <w:p>
      <w:pPr>
        <w:pStyle w:val="Heading1"/>
        <w:numPr>
          <w:ilvl w:val="0"/>
          <w:numId w:val="3"/>
        </w:numPr>
        <w:ind w:hanging="0" w:endChars="0" w:end="180"/>
        <w:rPr/>
      </w:pPr>
      <w:bookmarkStart w:id="10" w:name="_Toc100560717"/>
      <w:r>
        <w:rPr>
          <w:rFonts w:hint="eastAsia"/>
        </w:rPr>
        <w:t>通販システムの機能概要の変更・追加</w:t>
      </w:r>
      <w:bookmarkEnd w:id="10"/>
    </w:p>
    <w:p>
      <w:pPr>
        <w:pStyle w:val="Heading2"/>
        <w:numPr>
          <w:ilvl w:val="1"/>
          <w:numId w:val="3"/>
        </w:numPr>
        <w:ind w:hanging="0" w:start="113"/>
        <w:rPr/>
      </w:pPr>
      <w:bookmarkStart w:id="11" w:name="_Toc100560718"/>
      <w:r>
        <w:rPr>
          <w:rFonts w:hint="eastAsia"/>
        </w:rPr>
        <w:t>機能概要の記載内容</w:t>
      </w:r>
      <w:bookmarkEnd w:id="11"/>
    </w:p>
    <w:p>
      <w:pPr>
        <w:pStyle w:val="Style29"/>
        <w:numPr>
          <w:ilvl w:val="0"/>
          <w:numId w:val="4"/>
        </w:numPr>
        <w:ind w:startChars="300" w:endChars="0" w:end="180"/>
        <w:rPr/>
      </w:pPr>
      <w:r>
        <w:rPr>
          <w:rFonts w:hint="eastAsia"/>
        </w:rPr>
        <w:t>変更・追加に関わる以下の内容を機能概要に記載する</w:t>
      </w:r>
    </w:p>
    <w:p>
      <w:pPr>
        <w:pStyle w:val="Style29"/>
        <w:numPr>
          <w:ilvl w:val="1"/>
          <w:numId w:val="4"/>
        </w:numPr>
        <w:ind w:hanging="420" w:startChars="0" w:start="1276" w:endChars="0" w:end="180"/>
        <w:rPr/>
      </w:pPr>
      <w:r>
        <w:rPr>
          <w:rFonts w:hint="eastAsia"/>
        </w:rPr>
        <w:t xml:space="preserve">機能名：要件定義書 </w:t>
      </w:r>
      <w:r>
        <w:rPr>
          <w:rFonts w:hint="eastAsia"/>
        </w:rPr>
        <w:t>3-2</w:t>
      </w:r>
      <w:r>
        <w:rPr>
          <w:rFonts w:hint="eastAsia"/>
        </w:rPr>
        <w:t>変更機能・追加機能一覧に記載した名称</w:t>
      </w:r>
    </w:p>
    <w:p>
      <w:pPr>
        <w:pStyle w:val="Style29"/>
        <w:numPr>
          <w:ilvl w:val="1"/>
          <w:numId w:val="4"/>
        </w:numPr>
        <w:ind w:hanging="420" w:startChars="0" w:start="1276" w:endChars="0" w:end="180"/>
        <w:rPr/>
      </w:pPr>
      <w:r>
        <w:rPr>
          <w:rFonts w:hint="eastAsia"/>
        </w:rPr>
        <w:t>内容：機能を実現するために必要なことを示す</w:t>
      </w:r>
    </w:p>
    <w:p>
      <w:pPr>
        <w:pStyle w:val="Style29"/>
        <w:numPr>
          <w:ilvl w:val="1"/>
          <w:numId w:val="4"/>
        </w:numPr>
        <w:ind w:hanging="420" w:startChars="0" w:start="1276" w:endChars="0" w:end="180"/>
        <w:rPr/>
      </w:pPr>
      <w:r>
        <w:rPr>
          <w:rFonts w:hint="eastAsia"/>
        </w:rPr>
        <w:t>画面名：機能に関連する画面</w:t>
      </w:r>
      <w:r>
        <w:rPr>
          <w:rFonts w:hint="eastAsia"/>
        </w:rPr>
        <w:t>ID</w:t>
      </w:r>
      <w:r>
        <w:rPr>
          <w:rFonts w:hint="eastAsia"/>
        </w:rPr>
        <w:t>と画面名</w:t>
      </w:r>
    </w:p>
    <w:p>
      <w:pPr>
        <w:pStyle w:val="Style29"/>
        <w:numPr>
          <w:ilvl w:val="1"/>
          <w:numId w:val="4"/>
        </w:numPr>
        <w:ind w:hanging="420" w:startChars="0" w:start="1276" w:endChars="0" w:end="180"/>
        <w:rPr/>
      </w:pPr>
      <w:r>
        <w:rPr>
          <w:rFonts w:hint="eastAsia"/>
        </w:rPr>
        <w:t>利用者：機能を利用できる利用者</w:t>
      </w:r>
    </w:p>
    <w:p>
      <w:pPr>
        <w:pStyle w:val="Style29"/>
        <w:numPr>
          <w:ilvl w:val="0"/>
          <w:numId w:val="4"/>
        </w:numPr>
        <w:ind w:startChars="300" w:endChars="0" w:end="180"/>
        <w:rPr/>
      </w:pPr>
      <w:r>
        <w:rPr>
          <w:rFonts w:hint="eastAsia"/>
        </w:rPr>
        <w:t>内容については、下記の点を記載する</w:t>
      </w:r>
    </w:p>
    <w:p>
      <w:pPr>
        <w:pStyle w:val="Style29"/>
        <w:numPr>
          <w:ilvl w:val="0"/>
          <w:numId w:val="0"/>
        </w:numPr>
        <w:ind w:hanging="0" w:startChars="300"/>
        <w:rPr/>
      </w:pPr>
      <w:r>
        <w:rPr>
          <w:rFonts w:hint="eastAsia"/>
        </w:rPr>
        <w:t>＜利用タイミング＞機能が動作するきっかけとなる利用者の操作</w:t>
      </w:r>
    </w:p>
    <w:p>
      <w:pPr>
        <w:pStyle w:val="Style29"/>
        <w:numPr>
          <w:ilvl w:val="0"/>
          <w:numId w:val="0"/>
        </w:numPr>
        <w:ind w:hanging="0" w:startChars="300"/>
        <w:rPr/>
      </w:pPr>
      <w:r>
        <w:rPr>
          <w:rFonts w:hint="eastAsia"/>
        </w:rPr>
        <w:t>＜処理内容＞システム内の処理と条件、処理に必要な利用者の操作</w:t>
      </w:r>
    </w:p>
    <w:p>
      <w:pPr>
        <w:pStyle w:val="Style29"/>
        <w:numPr>
          <w:ilvl w:val="0"/>
          <w:numId w:val="4"/>
        </w:numPr>
        <w:ind w:startChars="300" w:endChars="0" w:end="180"/>
        <w:rPr/>
      </w:pPr>
      <w:r>
        <w:rPr>
          <w:rFonts w:hint="eastAsia"/>
        </w:rPr>
        <w:t>機能一覧内の「メッセージを表示する」に該当する内容は、メッセージ一覧に記載する</w:t>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Heading2"/>
        <w:numPr>
          <w:ilvl w:val="1"/>
          <w:numId w:val="3"/>
        </w:numPr>
        <w:ind w:hanging="0" w:start="113"/>
        <w:rPr>
          <w:rFonts w:hint="eastAsia"/>
        </w:rPr>
      </w:pPr>
      <w:bookmarkStart w:id="12" w:name="_Toc100560719"/>
      <w:r>
        <w:rPr>
          <w:rFonts w:hint="eastAsia"/>
        </w:rPr>
        <w:t>機能一覧</w:t>
      </w:r>
      <w:bookmarkEnd w:id="12"/>
    </w:p>
    <w:p>
      <w:pPr>
        <w:pStyle w:val="Normal"/>
        <w:ind w:hangingChars="0" w:hanging="0" w:start="113"/>
        <w:rPr>
          <w:rFonts w:hint="eastAsia"/>
        </w:rPr>
      </w:pPr>
      <w:r>
        <w:rPr/>
        <w:t>変更・追加点を</w:t>
      </w:r>
      <w:r>
        <w:rPr>
          <w:color w:val="FF0000"/>
        </w:rPr>
        <w:t>赤字</w:t>
      </w:r>
      <w:r>
        <w:rPr/>
        <w:t>で示す。</w:t>
      </w:r>
    </w:p>
    <w:tbl>
      <w:tblPr>
        <w:tblStyle w:val="aff8"/>
        <w:tblW w:w="1048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56"/>
        <w:gridCol w:w="490"/>
        <w:gridCol w:w="283"/>
        <w:gridCol w:w="567"/>
        <w:gridCol w:w="5812"/>
        <w:gridCol w:w="992"/>
        <w:gridCol w:w="993"/>
        <w:gridCol w:w="992"/>
      </w:tblGrid>
      <w:tr>
        <w:trPr>
          <w:trHeight w:val="308" w:hRule="atLeast"/>
          <w:cnfStyle w:val="100000000000" w:firstRow="1" w:lastRow="0" w:firstColumn="0" w:lastColumn="0" w:oddVBand="0" w:evenVBand="0" w:oddHBand="0" w:evenHBand="0" w:firstRowFirstColumn="0" w:firstRowLastColumn="0" w:lastRowFirstColumn="0" w:lastRowLastColumn="0"/>
        </w:trPr>
        <w:tc>
          <w:tcPr>
            <w:tcW w:w="1696" w:type="dxa"/>
            <w:gridSpan w:val="4"/>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i w:val="false"/>
                <w:kern w:val="2"/>
                <w:lang w:val="en-US" w:eastAsia="ja-JP" w:bidi="ar-SA"/>
              </w:rPr>
            </w:pPr>
            <w:r>
              <w:rPr>
                <w:rFonts w:hint="eastAsia"/>
                <w:i w:val="false"/>
                <w:kern w:val="2"/>
                <w:lang w:val="en-US" w:eastAsia="ja-JP" w:bidi="ar-SA"/>
              </w:rPr>
              <w:t>機能名</w:t>
            </w:r>
          </w:p>
        </w:tc>
        <w:tc>
          <w:tcPr>
            <w:tcW w:w="5812" w:type="dxa"/>
            <w:vMerge w:val="restart"/>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内容</w:t>
            </w:r>
          </w:p>
        </w:tc>
        <w:tc>
          <w:tcPr>
            <w:tcW w:w="1985" w:type="dxa"/>
            <w:gridSpan w:val="2"/>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画面名</w:t>
            </w:r>
          </w:p>
        </w:tc>
        <w:tc>
          <w:tcPr>
            <w:tcW w:w="992" w:type="dxa"/>
            <w:vMerge w:val="restart"/>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利用者</w:t>
            </w:r>
          </w:p>
        </w:tc>
      </w:tr>
      <w:tr>
        <w:trPr>
          <w:trHeight w:val="308" w:hRule="atLeast"/>
          <w:cnfStyle w:val="000000100000" w:firstRow="0" w:lastRow="0" w:firstColumn="0" w:lastColumn="0" w:oddVBand="0" w:evenVBand="0" w:oddHBand="1" w:evenHBand="0" w:firstRowFirstColumn="0" w:firstRowLastColumn="0" w:lastRowFirstColumn="0" w:lastRowLastColumn="0"/>
        </w:trPr>
        <w:tc>
          <w:tcPr>
            <w:tcW w:w="846" w:type="dxa"/>
            <w:gridSpan w:val="2"/>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val="false"/>
                <w:kern w:val="2"/>
                <w:lang w:val="en-US" w:eastAsia="ja-JP" w:bidi="ar-SA"/>
              </w:rPr>
            </w:pPr>
            <w:r>
              <w:rPr>
                <w:rFonts w:hint="eastAsia"/>
                <w:b w:val="false"/>
                <w:kern w:val="2"/>
                <w:lang w:val="en-US" w:eastAsia="ja-JP" w:bidi="ar-SA"/>
              </w:rPr>
              <w:t>大分類</w:t>
            </w:r>
          </w:p>
        </w:tc>
        <w:tc>
          <w:tcPr>
            <w:tcW w:w="850" w:type="dxa"/>
            <w:gridSpan w:val="2"/>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小分類</w:t>
            </w:r>
          </w:p>
        </w:tc>
        <w:tc>
          <w:tcPr>
            <w:tcW w:w="5812" w:type="dxa"/>
            <w:vMerge w:val="continue"/>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b/>
              </w:rPr>
            </w:pPr>
            <w:r>
              <w:rPr>
                <w:b/>
              </w:rPr>
            </w:r>
          </w:p>
        </w:tc>
        <w:tc>
          <w:tcPr>
            <w:tcW w:w="992"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画面</w:t>
            </w:r>
            <w:r>
              <w:rPr>
                <w:rFonts w:hint="eastAsia"/>
                <w:kern w:val="2"/>
                <w:lang w:val="en-US" w:eastAsia="ja-JP" w:bidi="ar-SA"/>
              </w:rPr>
              <w:t>ID</w:t>
            </w:r>
          </w:p>
        </w:tc>
        <w:tc>
          <w:tcPr>
            <w:tcW w:w="993"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画面名称</w:t>
            </w:r>
          </w:p>
        </w:tc>
        <w:tc>
          <w:tcPr>
            <w:tcW w:w="992" w:type="dxa"/>
            <w:vMerge w:val="continue"/>
            <w:tcBorders/>
            <w:shd w:color="auto" w:fill="DAEEF3" w:themeFill="accent5" w:themeFillTint="33" w:val="clear"/>
          </w:tcPr>
          <w:p>
            <w:pPr>
              <w:pStyle w:val="Norma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メイリオ" w:hAnsi="メイリオ" w:eastAsia="メイリオ" w:cs="メイリオ"/>
                <w:b/>
                <w:szCs w:val="18"/>
              </w:rPr>
            </w:pPr>
            <w:r>
              <w:rPr>
                <w:rFonts w:eastAsia="メイリオ" w:cs="メイリオ" w:ascii="メイリオ" w:hAnsi="メイリオ"/>
                <w:b/>
                <w:szCs w:val="18"/>
              </w:rPr>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kern w:val="2"/>
                <w:lang w:val="en-US" w:eastAsia="ja-JP" w:bidi="ar-SA"/>
              </w:rPr>
            </w:pPr>
            <w:r>
              <w:rPr>
                <w:b w:val="false"/>
                <w:kern w:val="2"/>
                <w:lang w:val="en-US" w:eastAsia="ja-JP" w:bidi="ar-SA"/>
              </w:rPr>
              <w:t>5</w:t>
            </w:r>
          </w:p>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注文管理</w:t>
            </w:r>
          </w:p>
        </w:tc>
        <w:tc>
          <w:tcPr>
            <w:tcW w:w="28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3</w:t>
            </w:r>
          </w:p>
        </w:tc>
        <w:tc>
          <w:tcPr>
            <w:tcW w:w="567" w:type="dxa"/>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注文登録</w:t>
            </w:r>
          </w:p>
        </w:tc>
        <w:tc>
          <w:tcPr>
            <w:tcW w:w="581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利用タイミング</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・買い物かご画面「ご注文の手続き」ボタンクリック時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・届け先入力画面→支払い方法入力画面→注文登録確認画面→注文 登録完了画面で遷移</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・各画面に関する処理内容や利用者の操作については、画面ごとに 記載</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一般会 員</w:t>
            </w:r>
          </w:p>
        </w:tc>
      </w:tr>
      <w:tr>
        <w:trPr>
          <w:trHeight w:val="1059"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・画面表示→利用者の操作→システム内処理→画面表示の順に行う </w:t>
            </w:r>
            <w:r>
              <w:rPr>
                <w:kern w:val="2"/>
                <w:lang w:val="en-US" w:eastAsia="ja-JP" w:bidi="ar-SA"/>
              </w:rPr>
              <w:t>-</w:t>
            </w:r>
            <w:r>
              <w:rPr>
                <w:kern w:val="2"/>
                <w:lang w:val="en-US" w:eastAsia="ja-JP" w:bidi="ar-SA"/>
              </w:rPr>
              <w:t>画面表示</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 xml:space="preserve">・届け先入力欄の表示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・会員情報取得し、届け先入力欄の初期値として表示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・届け先情報を編集し、「次へ」ボタンをクリック</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・利用者の操作により入力された値の受取り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・入力値の形式チェック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・入力値を次の画面に受渡し </w:t>
            </w:r>
            <w:r>
              <w:rPr>
                <w:kern w:val="2"/>
                <w:lang w:val="en-US" w:eastAsia="ja-JP" w:bidi="ar-SA"/>
              </w:rPr>
              <w:t>-</w:t>
            </w:r>
            <w:r>
              <w:rPr>
                <w:kern w:val="2"/>
                <w:lang w:val="en-US" w:eastAsia="ja-JP" w:bidi="ar-SA"/>
              </w:rPr>
              <w:t>画面表示</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・入力値の形式が間違っていた場合</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「届け先入力画面」にメッセージと入力値を表示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・入力値の形式があっていた場合</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「支払い方法入力画面」を表示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5-3-1-2  </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 力画面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一般会員 </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・画面表示→利用者の操作→システム内処理→画面表示の順に行う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タイムセール時以外</w:t>
            </w:r>
            <w:r>
              <w:rPr>
                <w:color w:val="FF4000"/>
                <w:kern w:val="2"/>
                <w:lang w:val="en-US" w:eastAsia="ja-JP" w:bidi="ar-SA"/>
              </w:rPr>
              <w:t>10</w:t>
            </w:r>
            <w:r>
              <w:rPr>
                <w:color w:val="FF4000"/>
                <w:kern w:val="2"/>
                <w:lang w:val="en-US" w:eastAsia="ja-JP" w:bidi="ar-SA"/>
              </w:rPr>
              <w:t>％オフクーポンの選択肢を表示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・支払い方法入力画面「次へ」ボタンクリック時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・届け先入力画面の値を取得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・支払い方法の選択肢の値を取得</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・タイムセール期間中の場合、クーポンを利用不可とする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・「注文登録確認画面」を表示 </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5-3-2-2 </w:t>
            </w:r>
          </w:p>
        </w:tc>
        <w:tc>
          <w:tcPr>
            <w:tcW w:w="99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 法入力画 面 </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一般会員 </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kern w:val="2"/>
                <w:lang w:val="en-US" w:eastAsia="ja-JP" w:bidi="ar-SA"/>
              </w:rPr>
            </w:pPr>
            <w:r>
              <w:rPr>
                <w:b w:val="false"/>
                <w:kern w:val="2"/>
                <w:lang w:val="en-US" w:eastAsia="ja-JP" w:bidi="ar-SA"/>
              </w:rPr>
              <w:t xml:space="preserve">5 </w:t>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 文 管 理 </w:t>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３</w:t>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 文 登 録 </w:t>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・システム内処理→画面表示→利用者の操作→システム内処理→画 面表示の順に行う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・買い物かご画面の情報、届け先入力画面、支払い方法入力画面で 入力された情報を取得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・買い物かごの商品情報から在庫状況を確認し、注文商品一覧を生 成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在庫なし</w:t>
            </w:r>
            <w:r>
              <w:rPr>
                <w:kern w:val="2"/>
                <w:lang w:val="en-US" w:eastAsia="ja-JP" w:bidi="ar-SA"/>
              </w:rPr>
              <w:t>:</w:t>
            </w:r>
            <w:r>
              <w:rPr>
                <w:kern w:val="2"/>
                <w:lang w:val="en-US" w:eastAsia="ja-JP" w:bidi="ar-SA"/>
              </w:rPr>
              <w:t xml:space="preserve">注文商品に含めない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在庫数</w:t>
            </w:r>
            <w:r>
              <w:rPr>
                <w:kern w:val="2"/>
                <w:lang w:val="en-US" w:eastAsia="ja-JP" w:bidi="ar-SA"/>
              </w:rPr>
              <w:t>&lt;</w:t>
            </w:r>
            <w:r>
              <w:rPr>
                <w:kern w:val="2"/>
                <w:lang w:val="en-US" w:eastAsia="ja-JP" w:bidi="ar-SA"/>
              </w:rPr>
              <w:t>注文数</w:t>
            </w:r>
            <w:r>
              <w:rPr>
                <w:kern w:val="2"/>
                <w:lang w:val="en-US" w:eastAsia="ja-JP" w:bidi="ar-SA"/>
              </w:rPr>
              <w:t>:</w:t>
            </w:r>
            <w:r>
              <w:rPr>
                <w:kern w:val="2"/>
                <w:lang w:val="en-US" w:eastAsia="ja-JP" w:bidi="ar-SA"/>
              </w:rPr>
              <w:t xml:space="preserve">注文商品数を在庫数に変更し、小計を算出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在庫あり</w:t>
            </w:r>
            <w:r>
              <w:rPr>
                <w:kern w:val="2"/>
                <w:lang w:val="en-US" w:eastAsia="ja-JP" w:bidi="ar-SA"/>
              </w:rPr>
              <w:t>:</w:t>
            </w:r>
            <w:r>
              <w:rPr>
                <w:kern w:val="2"/>
                <w:lang w:val="en-US" w:eastAsia="ja-JP" w:bidi="ar-SA"/>
              </w:rPr>
              <w:t xml:space="preserve">買い物かごの注文商品数で小計を算出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・買い物かご画面の情報から、小計、合計金額を算出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・取得、算出した情報を「注文登録確認画面」に表示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・タイムセール時間中は合計金額が</w:t>
            </w:r>
            <w:r>
              <w:rPr>
                <w:color w:val="FF4000"/>
                <w:kern w:val="2"/>
                <w:lang w:val="en-US" w:eastAsia="ja-JP" w:bidi="ar-SA"/>
              </w:rPr>
              <w:t>10</w:t>
            </w:r>
            <w:r>
              <w:rPr>
                <w:color w:val="FF4000"/>
                <w:kern w:val="2"/>
                <w:lang w:val="en-US" w:eastAsia="ja-JP" w:bidi="ar-SA"/>
              </w:rPr>
              <w:t>％割引して表示される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・在庫なし、在庫不足商品があった場合は、メッセージを表示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・注文商品すべてが在庫なしだった場合は、「ご注文の確定」ボタン を表示しない</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・獲得予定ポイント数を表示する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・注文内容を確認し「ご注文の確定」ボタンをクリック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・注文登録確認画面で表示した商品一覧、届け先入力画面、支払い 方法入力画面で入力された情報を取得し、注文情報、注文商品情報 としてデータベースへ登録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・商品情報の在庫数を注文個数分減らす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・「注文登録完了画面」を表示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5-3-3-2 </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 確認画面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 員 </w:t>
            </w:r>
          </w:p>
        </w:tc>
      </w:tr>
      <w:tr>
        <w:trPr>
          <w:trHeight w:val="1056"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&gt;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 xml:space="preserve">・完了した旨のメッセージを画面に表示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・「トップへ戻る」リンクの表示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rPr>
              <w:t>・ポイント残高が</w:t>
            </w:r>
            <w:r>
              <w:rPr>
                <w:color w:val="FF4000"/>
              </w:rPr>
              <w:t>100</w:t>
            </w:r>
            <w:r>
              <w:rPr>
                <w:color w:val="FF4000"/>
              </w:rPr>
              <w:t>ポイントに到達したら全員に</w:t>
            </w:r>
            <w:r>
              <w:rPr>
                <w:color w:val="FF4000"/>
              </w:rPr>
              <w:t>10</w:t>
            </w:r>
            <w:r>
              <w:rPr>
                <w:color w:val="FF4000"/>
              </w:rPr>
              <w:t>％オフクーポンを付与した</w:t>
            </w:r>
            <w:r>
              <w:rPr>
                <w:color w:val="FF4000"/>
                <w:kern w:val="2"/>
                <w:lang w:val="en-US" w:eastAsia="ja-JP" w:bidi="ar-SA"/>
              </w:rPr>
              <w:t xml:space="preserve">旨のメッセージを画面に表示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・注文が完了した際に会員にポイントを</w:t>
            </w:r>
            <w:r>
              <w:rPr>
                <w:color w:val="FF4000"/>
                <w:kern w:val="2"/>
                <w:lang w:val="en-US" w:eastAsia="ja-JP" w:bidi="ar-SA"/>
              </w:rPr>
              <w:t>100</w:t>
            </w:r>
            <w:r>
              <w:rPr>
                <w:color w:val="FF4000"/>
                <w:kern w:val="2"/>
                <w:lang w:val="en-US" w:eastAsia="ja-JP" w:bidi="ar-SA"/>
              </w:rPr>
              <w:t>円につき</w:t>
            </w:r>
            <w:r>
              <w:rPr>
                <w:color w:val="FF4000"/>
                <w:kern w:val="2"/>
                <w:lang w:val="en-US" w:eastAsia="ja-JP" w:bidi="ar-SA"/>
              </w:rPr>
              <w:t>1</w:t>
            </w:r>
            <w:r>
              <w:rPr>
                <w:color w:val="FF4000"/>
                <w:kern w:val="2"/>
                <w:lang w:val="en-US" w:eastAsia="ja-JP" w:bidi="ar-SA"/>
              </w:rPr>
              <w:t>ポイント付与する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・ポイント残高が</w:t>
            </w:r>
            <w:r>
              <w:rPr>
                <w:color w:val="FF4000"/>
                <w:kern w:val="2"/>
                <w:lang w:val="en-US" w:eastAsia="ja-JP" w:bidi="ar-SA"/>
              </w:rPr>
              <w:t>100</w:t>
            </w:r>
            <w:r>
              <w:rPr>
                <w:color w:val="FF4000"/>
                <w:kern w:val="2"/>
                <w:lang w:val="en-US" w:eastAsia="ja-JP" w:bidi="ar-SA"/>
              </w:rPr>
              <w:t>ポイントに到達したら全員に</w:t>
            </w:r>
            <w:r>
              <w:rPr>
                <w:color w:val="FF4000"/>
                <w:kern w:val="2"/>
                <w:lang w:val="en-US" w:eastAsia="ja-JP" w:bidi="ar-SA"/>
              </w:rPr>
              <w:t>10</w:t>
            </w:r>
            <w:r>
              <w:rPr>
                <w:color w:val="FF4000"/>
                <w:kern w:val="2"/>
                <w:lang w:val="en-US" w:eastAsia="ja-JP" w:bidi="ar-SA"/>
              </w:rPr>
              <w:t>％オフクーポンを付与する</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5-3-4-2 </w:t>
            </w:r>
          </w:p>
        </w:tc>
        <w:tc>
          <w:tcPr>
            <w:tcW w:w="99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 完了画面 </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r>
      <w:tr>
        <w:trPr>
          <w:trHeight w:val="1518"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kern w:val="2"/>
                <w:lang w:val="en-US" w:eastAsia="ja-JP" w:bidi="ar-SA"/>
              </w:rPr>
            </w:pPr>
            <w:r>
              <w:rPr>
                <w:b w:val="false"/>
                <w:kern w:val="2"/>
                <w:lang w:val="en-US" w:eastAsia="ja-JP" w:bidi="ar-SA"/>
              </w:rPr>
              <w:t>6</w:t>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会員管理</w:t>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2</w:t>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会員詳細表示</w:t>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 xml:space="preserve">共通の処理内容について記載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 xml:space="preserve">利用者種別により、異なる部分は画面ごとに記載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・該当する会員情報の詳細を取得し、表示 ・パスワードは表示しない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一般会員運用管理者</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システム管理者</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利用タイミング</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・ヘッダ 会員氏名 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・「変更」、「退会」ボタンを表示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・会員は自分の会員情報画面で獲得済みのポイント、クーポンを確認できる</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6-2-1-2 </w:t>
            </w:r>
          </w:p>
        </w:tc>
        <w:tc>
          <w:tcPr>
            <w:tcW w:w="99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会員詳細画面</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一般会員</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color w:val="FF4000"/>
                <w:kern w:val="2"/>
                <w:lang w:val="en-US" w:eastAsia="ja-JP" w:bidi="ar-SA"/>
              </w:rPr>
            </w:pPr>
            <w:r>
              <w:rPr>
                <w:b w:val="false"/>
                <w:color w:val="FF4000"/>
                <w:kern w:val="2"/>
                <w:lang w:val="en-US" w:eastAsia="ja-JP" w:bidi="ar-SA"/>
              </w:rPr>
              <w:t>7</w:t>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w:t>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1</w:t>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セール表示</w:t>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＜利用タイミング＞</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・サイトにアクセスされたとき</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＜処理内容＞</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・非会員、会員にヘッダでタイムセール情報が表示される</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 xml:space="preserve"> </w:t>
            </w:r>
            <w:r>
              <w:rPr>
                <w:color w:val="FF4000"/>
                <w:kern w:val="2"/>
                <w:lang w:val="en-US" w:eastAsia="ja-JP" w:bidi="ar-SA"/>
              </w:rPr>
              <w:t>-</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ヘッダ</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非会員 一般会員</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・画面表示→利用者の操作→システム内処理→画面表示の順に行う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タイムセール時以外</w:t>
            </w:r>
            <w:r>
              <w:rPr>
                <w:color w:val="FF4000"/>
                <w:kern w:val="2"/>
                <w:lang w:val="en-US" w:eastAsia="ja-JP" w:bidi="ar-SA"/>
              </w:rPr>
              <w:t>10</w:t>
            </w:r>
            <w:r>
              <w:rPr>
                <w:color w:val="FF4000"/>
                <w:kern w:val="2"/>
                <w:lang w:val="en-US" w:eastAsia="ja-JP" w:bidi="ar-SA"/>
              </w:rPr>
              <w:t>％オフクーポンの選択肢を表示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・支払い方法入力画面「次へ」ボタンクリック時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・届け先入力画面の値を取得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・支払い方法の選択肢の値を取得</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・タイムセール期間中の場合、クーポンを利用不可とする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・「注文登録確認画面」を表示 </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5-3-2-2 </w:t>
            </w:r>
          </w:p>
        </w:tc>
        <w:tc>
          <w:tcPr>
            <w:tcW w:w="99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 法入力画 面 </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一般会員 </w:t>
            </w:r>
          </w:p>
        </w:tc>
      </w:tr>
    </w:tbl>
    <w:p>
      <w:pPr>
        <w:pStyle w:val="Normal"/>
        <w:ind w:firstLineChars="100" w:startChars="200"/>
        <w:rPr>
          <w:color w:val="FF0000"/>
          <w:sz w:val="32"/>
          <w:szCs w:val="32"/>
        </w:rPr>
      </w:pPr>
      <w:r>
        <w:rPr>
          <w:color w:val="FF0000"/>
          <w:sz w:val="32"/>
          <w:szCs w:val="32"/>
        </w:rPr>
      </w:r>
      <w:r>
        <w:br w:type="page"/>
      </w:r>
    </w:p>
    <w:p>
      <w:pPr>
        <w:pStyle w:val="Heading2"/>
        <w:numPr>
          <w:ilvl w:val="1"/>
          <w:numId w:val="3"/>
        </w:numPr>
        <w:spacing w:before="0" w:after="180"/>
        <w:ind w:hanging="0" w:start="113"/>
        <w:rPr>
          <w:rFonts w:hint="eastAsia"/>
        </w:rPr>
      </w:pPr>
      <w:bookmarkStart w:id="13" w:name="_Toc100560720"/>
      <w:r>
        <w:rPr>
          <w:rFonts w:hint="eastAsia"/>
        </w:rPr>
        <w:t>メッセージ一覧</w:t>
      </w:r>
      <w:bookmarkEnd w:id="13"/>
    </w:p>
    <w:p>
      <w:pPr>
        <w:pStyle w:val="Normal"/>
        <w:rPr/>
      </w:pPr>
      <w:r>
        <w:rPr>
          <w:rFonts w:hint="eastAsia"/>
        </w:rPr>
        <w:t>以下に各画面に表示されるメッセージを示す。変更・追加点を</w:t>
      </w:r>
      <w:r>
        <w:rPr>
          <w:rFonts w:hint="eastAsia"/>
          <w:color w:val="FF0000"/>
        </w:rPr>
        <w:t>赤字</w:t>
      </w:r>
      <w:r>
        <w:rPr>
          <w:rFonts w:hint="eastAsia"/>
        </w:rPr>
        <w:t>で示す。</w:t>
      </w:r>
    </w:p>
    <w:p>
      <w:pPr>
        <w:pStyle w:val="Normal"/>
        <w:ind w:firstLineChars="0" w:firstLine="180" w:start="840"/>
        <w:rPr/>
      </w:pPr>
      <w:r>
        <w:rPr/>
      </w:r>
    </w:p>
    <w:tbl>
      <w:tblPr>
        <w:tblStyle w:val="aff8"/>
        <w:tblW w:w="97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253"/>
        <w:gridCol w:w="2312"/>
        <w:gridCol w:w="6171"/>
      </w:tblGrid>
      <w:tr>
        <w:trPr>
          <w:cnfStyle w:val="100000000000" w:firstRow="1" w:lastRow="0" w:firstColumn="0" w:lastColumn="0" w:oddVBand="0" w:evenVBand="0" w:oddHBand="0" w:evenHBand="0" w:firstRowFirstColumn="0" w:firstRowLastColumn="0" w:lastRowFirstColumn="0" w:lastRowLastColumn="0"/>
        </w:trPr>
        <w:tc>
          <w:tcPr>
            <w:tcW w:w="3565" w:type="dxa"/>
            <w:gridSpan w:val="2"/>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i w:val="false"/>
                <w:kern w:val="2"/>
                <w:lang w:val="en-US" w:eastAsia="ja-JP" w:bidi="ar-SA"/>
              </w:rPr>
            </w:pPr>
            <w:r>
              <w:rPr>
                <w:rFonts w:hint="eastAsia"/>
                <w:i w:val="false"/>
                <w:kern w:val="2"/>
                <w:lang w:val="en-US" w:eastAsia="ja-JP" w:bidi="ar-SA"/>
              </w:rPr>
              <w:t>画面名</w:t>
            </w:r>
          </w:p>
        </w:tc>
        <w:tc>
          <w:tcPr>
            <w:tcW w:w="6171" w:type="dxa"/>
            <w:vMerge w:val="restart"/>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メッセージ内容</w:t>
            </w:r>
          </w:p>
        </w:tc>
      </w:tr>
      <w:tr>
        <w:trPr>
          <w:cnfStyle w:val="000000100000" w:firstRow="0" w:lastRow="0" w:firstColumn="0" w:lastColumn="0" w:oddVBand="0" w:evenVBand="0" w:oddHBand="1" w:evenHBand="0" w:firstRowFirstColumn="0" w:firstRowLastColumn="0" w:lastRowFirstColumn="0" w:lastRowLastColumn="0"/>
        </w:trPr>
        <w:tc>
          <w:tcPr>
            <w:tcW w:w="1253"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val="false"/>
                <w:kern w:val="2"/>
                <w:lang w:val="en-US" w:eastAsia="ja-JP" w:bidi="ar-SA"/>
              </w:rPr>
            </w:pPr>
            <w:r>
              <w:rPr>
                <w:rFonts w:hint="eastAsia"/>
                <w:b w:val="false"/>
                <w:kern w:val="2"/>
                <w:lang w:val="en-US" w:eastAsia="ja-JP" w:bidi="ar-SA"/>
              </w:rPr>
              <w:t>画面</w:t>
            </w:r>
            <w:r>
              <w:rPr>
                <w:rFonts w:hint="eastAsia"/>
                <w:b w:val="false"/>
                <w:kern w:val="2"/>
                <w:lang w:val="en-US" w:eastAsia="ja-JP" w:bidi="ar-SA"/>
              </w:rPr>
              <w:t>ID</w:t>
            </w:r>
          </w:p>
        </w:tc>
        <w:tc>
          <w:tcPr>
            <w:tcW w:w="2312"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画面名称</w:t>
            </w:r>
          </w:p>
        </w:tc>
        <w:tc>
          <w:tcPr>
            <w:tcW w:w="6171" w:type="dxa"/>
            <w:vMerge w:val="continue"/>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kern w:val="2"/>
                <w:lang w:val="en-US" w:eastAsia="ja-JP" w:bidi="ar-SA"/>
              </w:rPr>
            </w:r>
          </w:p>
        </w:tc>
      </w:tr>
      <w:tr>
        <w:trPr/>
        <w:tc>
          <w:tcPr>
            <w:tcW w:w="1253" w:type="dxa"/>
            <w:vMerge w:val="restart"/>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color w:val="FF0000"/>
              </w:rPr>
            </w:pPr>
            <w:r>
              <w:rPr>
                <w:b/>
                <w:color w:val="FF0000"/>
                <w:kern w:val="2"/>
                <w:lang w:val="en-US" w:eastAsia="ja-JP" w:bidi="ar-SA"/>
              </w:rPr>
              <w:t>5-3-2-2</w:t>
            </w:r>
          </w:p>
        </w:tc>
        <w:tc>
          <w:tcPr>
            <w:tcW w:w="2312" w:type="dxa"/>
            <w:vMerge w:val="restart"/>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支払い方法入力画面</w:t>
            </w:r>
          </w:p>
        </w:tc>
        <w:tc>
          <w:tcPr>
            <w:tcW w:w="6171"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タイムセール中はクーポンを使用できない</w:t>
            </w:r>
          </w:p>
        </w:tc>
      </w:tr>
      <w:tr>
        <w:trPr/>
        <w:tc>
          <w:tcPr>
            <w:tcW w:w="1253" w:type="dxa"/>
            <w:vMerge w:val="continue"/>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color w:val="FF0000"/>
              </w:rPr>
            </w:pPr>
            <w:r>
              <w:rPr>
                <w:b/>
                <w:color w:val="FF0000"/>
              </w:rPr>
            </w:r>
          </w:p>
        </w:tc>
        <w:tc>
          <w:tcPr>
            <w:tcW w:w="2312" w:type="dxa"/>
            <w:vMerge w:val="continue"/>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r>
          </w:p>
        </w:tc>
        <w:tc>
          <w:tcPr>
            <w:tcW w:w="6171"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使用可能なクーポンがありません</w:t>
            </w:r>
          </w:p>
        </w:tc>
      </w:tr>
    </w:tbl>
    <w:p>
      <w:pPr>
        <w:pStyle w:val="Normal"/>
        <w:ind w:firstLineChars="0" w:firstLine="180" w:start="840"/>
        <w:rPr/>
      </w:pPr>
      <w:r>
        <w:rPr/>
      </w:r>
    </w:p>
    <w:p>
      <w:pPr>
        <w:pStyle w:val="Normal"/>
        <w:ind w:start="840" w:endChars="162"/>
        <w:jc w:val="end"/>
        <w:rPr/>
      </w:pPr>
      <w:r>
        <w:rPr/>
      </w:r>
    </w:p>
    <w:p>
      <w:pPr>
        <w:pStyle w:val="Normal"/>
        <w:widowControl/>
        <w:rPr/>
      </w:pPr>
      <w:r>
        <w:rPr/>
      </w:r>
      <w:r>
        <w:br w:type="page"/>
      </w:r>
    </w:p>
    <w:p>
      <w:pPr>
        <w:pStyle w:val="Heading1"/>
        <w:numPr>
          <w:ilvl w:val="0"/>
          <w:numId w:val="3"/>
        </w:numPr>
        <w:spacing w:before="0" w:after="180"/>
        <w:ind w:hanging="0" w:endChars="0" w:end="180"/>
        <w:rPr/>
      </w:pPr>
      <w:bookmarkStart w:id="14" w:name="_Toc100560721"/>
      <w:r>
        <w:rPr>
          <w:rFonts w:hint="eastAsia"/>
        </w:rPr>
        <w:t>データベース</w:t>
      </w:r>
      <w:r>
        <w:rPr/>
        <w:t>設計</w:t>
      </w:r>
      <w:r>
        <w:rPr>
          <w:rFonts w:hint="eastAsia"/>
        </w:rPr>
        <w:t>の変更・追加内容</w:t>
      </w:r>
      <w:bookmarkEnd w:id="14"/>
    </w:p>
    <w:p>
      <w:pPr>
        <w:pStyle w:val="Heading2"/>
        <w:numPr>
          <w:ilvl w:val="1"/>
          <w:numId w:val="3"/>
        </w:numPr>
        <w:ind w:hanging="0" w:start="113"/>
        <w:rPr>
          <w:rFonts w:hint="eastAsia"/>
        </w:rPr>
      </w:pPr>
      <w:bookmarkStart w:id="15" w:name="_Toc100560722"/>
      <w:r>
        <w:rPr>
          <w:rFonts w:hint="eastAsia"/>
        </w:rPr>
        <w:t>データベース定義の変更・追加内容</w:t>
      </w:r>
      <w:bookmarkEnd w:id="15"/>
    </w:p>
    <w:p>
      <w:pPr>
        <w:pStyle w:val="Normal"/>
        <w:ind w:hangingChars="0" w:hanging="0" w:start="113"/>
        <w:rPr>
          <w:rFonts w:hint="eastAsia"/>
        </w:rPr>
      </w:pPr>
      <w:r>
        <w:rPr>
          <w:rFonts w:hint="eastAsia"/>
        </w:rPr>
        <w:tab/>
      </w:r>
      <w:r>
        <w:rPr>
          <w:rFonts w:hint="eastAsia"/>
        </w:rPr>
        <w:t>変更・追加点を</w:t>
      </w:r>
      <w:r>
        <w:rPr>
          <w:rFonts w:hint="eastAsia"/>
          <w:color w:val="FF0000"/>
        </w:rPr>
        <w:t>赤字</w:t>
      </w:r>
      <w:r>
        <w:rPr>
          <w:rFonts w:hint="eastAsia"/>
        </w:rPr>
        <w:t>で示す。</w:t>
      </w:r>
    </w:p>
    <w:p>
      <w:pPr>
        <w:pStyle w:val="Normal"/>
        <w:ind w:firstLineChars="0" w:firstLine="180" w:start="840"/>
        <w:rPr/>
      </w:pPr>
      <w:r>
        <w:rPr/>
      </w:r>
    </w:p>
    <w:p>
      <w:pPr>
        <w:pStyle w:val="Heading3"/>
        <w:spacing w:before="180" w:after="140"/>
        <w:ind w:endChars="100"/>
        <w:rPr/>
      </w:pPr>
      <w:r>
        <w:rPr/>
        <w:t>(</w:t>
      </w:r>
      <w:r>
        <w:rPr>
          <w:rFonts w:hint="eastAsia"/>
        </w:rPr>
        <w:t>1)</w:t>
      </w:r>
      <w:r>
        <w:rPr>
          <w:rFonts w:hint="eastAsia"/>
        </w:rPr>
        <w:t>テ</w:t>
      </w:r>
      <w:r>
        <w:rPr>
          <w:rFonts w:hint="eastAsia"/>
        </w:rPr>
        <w:t>-</w:t>
      </w:r>
      <w:r>
        <w:rPr>
          <w:rFonts w:hint="eastAsia"/>
        </w:rPr>
        <w:t>ブル定義</w:t>
      </w:r>
    </w:p>
    <w:p>
      <w:pPr>
        <w:pStyle w:val="Normal"/>
        <w:ind w:firstLineChars="0" w:firstLine="180" w:start="840"/>
        <w:rPr/>
      </w:pPr>
      <w:r>
        <w:rPr>
          <w:rFonts w:hint="eastAsia"/>
        </w:rPr>
        <w:t>e.</w:t>
      </w:r>
      <w:r>
        <w:rPr>
          <w:rFonts w:hint="eastAsia"/>
        </w:rPr>
        <w:t>会員テ</w:t>
      </w:r>
      <w:r>
        <w:rPr>
          <w:rFonts w:hint="eastAsia"/>
        </w:rPr>
        <w:t>-</w:t>
      </w:r>
      <w:r>
        <w:rPr>
          <w:rFonts w:hint="eastAsia"/>
        </w:rPr>
        <w:t>ブル</w:t>
      </w:r>
    </w:p>
    <w:p>
      <w:pPr>
        <w:pStyle w:val="Normal"/>
        <w:ind w:firstLineChars="0" w:firstLine="180" w:start="840"/>
        <w:rPr/>
      </w:pPr>
      <w:r>
        <w:rPr>
          <w:rFonts w:hint="eastAsia"/>
        </w:rPr>
        <w:t>テ</w:t>
      </w:r>
      <w:r>
        <w:rPr>
          <w:rFonts w:hint="eastAsia"/>
        </w:rPr>
        <w:t>-</w:t>
      </w:r>
      <w:r>
        <w:rPr>
          <w:rFonts w:hint="eastAsia"/>
        </w:rPr>
        <w:t>ブル名</w:t>
      </w:r>
      <w:r>
        <w:rPr>
          <w:rFonts w:hint="eastAsia"/>
        </w:rPr>
        <w:t>(</w:t>
      </w:r>
      <w:r>
        <w:rPr>
          <w:rFonts w:hint="eastAsia"/>
        </w:rPr>
        <w:t>論理名</w:t>
      </w:r>
      <w:r>
        <w:rPr>
          <w:rFonts w:hint="eastAsia"/>
        </w:rPr>
        <w:t>):</w:t>
      </w:r>
      <w:r>
        <w:rPr>
          <w:rFonts w:hint="eastAsia"/>
        </w:rPr>
        <w:t>会員テ</w:t>
      </w:r>
      <w:r>
        <w:rPr>
          <w:rFonts w:hint="eastAsia"/>
        </w:rPr>
        <w:t>-</w:t>
      </w:r>
      <w:r>
        <w:rPr>
          <w:rFonts w:hint="eastAsia"/>
        </w:rPr>
        <w:t>ブル</w:t>
      </w:r>
    </w:p>
    <w:p>
      <w:pPr>
        <w:pStyle w:val="Normal"/>
        <w:ind w:firstLineChars="0" w:firstLine="180" w:start="840"/>
        <w:rPr/>
      </w:pPr>
      <w:r>
        <w:rPr>
          <w:rFonts w:hint="eastAsia"/>
        </w:rPr>
        <w:t>テ</w:t>
      </w:r>
      <w:r>
        <w:rPr>
          <w:rFonts w:hint="eastAsia"/>
        </w:rPr>
        <w:t>-</w:t>
      </w:r>
      <w:r>
        <w:rPr>
          <w:rFonts w:hint="eastAsia"/>
        </w:rPr>
        <w:t>ブル名</w:t>
      </w:r>
      <w:r>
        <w:rPr>
          <w:rFonts w:hint="eastAsia"/>
        </w:rPr>
        <w:t>(</w:t>
      </w:r>
      <w:r>
        <w:rPr>
          <w:rFonts w:hint="eastAsia"/>
        </w:rPr>
        <w:t>物理名</w:t>
      </w:r>
      <w:r>
        <w:rPr>
          <w:rFonts w:hint="eastAsia"/>
        </w:rPr>
        <w:t>)</w:t>
      </w:r>
      <w:r>
        <w:rPr>
          <w:rFonts w:hint="eastAsia"/>
        </w:rPr>
        <w:t>：</w:t>
      </w:r>
      <w:r>
        <w:rPr>
          <w:rFonts w:hint="eastAsia"/>
        </w:rPr>
        <w:t>users</w:t>
      </w:r>
    </w:p>
    <w:p>
      <w:pPr>
        <w:pStyle w:val="Normal"/>
        <w:ind w:firstLineChars="0" w:firstLine="180" w:start="840"/>
        <w:rPr/>
      </w:pPr>
      <w:r>
        <w:rPr>
          <w:rFonts w:hint="eastAsia"/>
        </w:rPr>
        <w:t>利用用途：</w:t>
      </w:r>
      <w:r>
        <w:rPr/>
        <w:t xml:space="preserve"> 会員情報を管理する</w:t>
      </w:r>
    </w:p>
    <w:p>
      <w:pPr>
        <w:pStyle w:val="Normal"/>
        <w:ind w:firstLineChars="0" w:firstLine="180" w:start="840"/>
        <w:rPr>
          <w:rFonts w:hint="eastAsia"/>
        </w:rPr>
      </w:pPr>
      <w:r>
        <w:rPr>
          <w:rFonts w:hint="eastAsia"/>
        </w:rPr>
      </w:r>
    </w:p>
    <w:tbl>
      <w:tblPr>
        <w:tblStyle w:val="aff8"/>
        <w:tblW w:w="986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
        <w:gridCol w:w="1587"/>
        <w:gridCol w:w="1412"/>
        <w:gridCol w:w="1412"/>
        <w:gridCol w:w="746"/>
        <w:gridCol w:w="1354"/>
        <w:gridCol w:w="2846"/>
      </w:tblGrid>
      <w:tr>
        <w:trPr>
          <w:trHeight w:val="330" w:hRule="atLeast"/>
          <w:cnfStyle w:val="100000000000" w:firstRow="1" w:lastRow="0" w:firstColumn="0" w:lastColumn="0" w:oddVBand="0" w:evenVBand="0" w:oddHBand="0"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b/>
              </w:rPr>
            </w:pPr>
            <w:r>
              <w:rPr>
                <w:rFonts w:hint="eastAsia"/>
                <w:i w:val="false"/>
                <w:kern w:val="2"/>
                <w:lang w:val="en-US" w:eastAsia="ja-JP" w:bidi="ar-SA"/>
              </w:rPr>
              <w:t>No</w:t>
            </w:r>
          </w:p>
        </w:tc>
        <w:tc>
          <w:tcPr>
            <w:tcW w:w="1587"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列名（論理名）</w:t>
            </w:r>
          </w:p>
        </w:tc>
        <w:tc>
          <w:tcPr>
            <w:tcW w:w="1412"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列名（物理名）</w:t>
            </w:r>
          </w:p>
        </w:tc>
        <w:tc>
          <w:tcPr>
            <w:tcW w:w="1412"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データ型</w:t>
            </w:r>
          </w:p>
        </w:tc>
        <w:tc>
          <w:tcPr>
            <w:tcW w:w="746"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桁数</w:t>
            </w:r>
          </w:p>
        </w:tc>
        <w:tc>
          <w:tcPr>
            <w:tcW w:w="1354"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制約</w:t>
            </w:r>
          </w:p>
        </w:tc>
        <w:tc>
          <w:tcPr>
            <w:tcW w:w="2846"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備考</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1</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会員</w:t>
            </w:r>
            <w:r>
              <w:rPr>
                <w:rFonts w:hint="eastAsia"/>
                <w:kern w:val="2"/>
                <w:lang w:val="en-US" w:eastAsia="ja-JP" w:bidi="ar-SA"/>
              </w:rPr>
              <w:t>ID</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id</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NUMBER</w:t>
            </w:r>
          </w:p>
        </w:tc>
        <w:tc>
          <w:tcPr>
            <w:tcW w:w="7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6,0</w:t>
            </w:r>
          </w:p>
        </w:tc>
        <w:tc>
          <w:tcPr>
            <w:tcW w:w="135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PRIMARY KEY</w:t>
            </w:r>
          </w:p>
        </w:tc>
        <w:tc>
          <w:tcPr>
            <w:tcW w:w="28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シ</w:t>
            </w:r>
            <w:r>
              <w:rPr>
                <w:rFonts w:hint="eastAsia"/>
                <w:kern w:val="2"/>
                <w:lang w:val="en-US" w:eastAsia="ja-JP" w:bidi="ar-SA"/>
              </w:rPr>
              <w:t>-</w:t>
            </w:r>
            <w:r>
              <w:rPr>
                <w:rFonts w:hint="eastAsia"/>
                <w:kern w:val="2"/>
                <w:lang w:val="en-US" w:eastAsia="ja-JP" w:bidi="ar-SA"/>
              </w:rPr>
              <w:t>ケンスを使用した自動採番</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2</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メールアドレス</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email</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256</w:t>
            </w:r>
          </w:p>
        </w:tc>
        <w:tc>
          <w:tcPr>
            <w:tcW w:w="1354" w:type="dxa"/>
            <w:tcBorders/>
          </w:tcPr>
          <w:p>
            <w:pPr>
              <w:pStyle w:val="Style30"/>
              <w:suppressAutoHyphens w:val="true"/>
              <w:spacing w:before="0" w:after="0"/>
              <w:jc w:val="start"/>
              <w:rPr>
                <w:kern w:val="2"/>
                <w:lang w:val="en-US" w:eastAsia="ja-JP" w:bidi="ar-SA"/>
              </w:rPr>
            </w:pPr>
            <w:r>
              <w:rPr>
                <w:kern w:val="2"/>
                <w:lang w:val="en-US" w:eastAsia="ja-JP" w:bidi="ar-SA"/>
              </w:rPr>
              <w:t>UNIQUE</w:t>
            </w:r>
            <w:r>
              <w:rPr>
                <w:rFonts w:hint="eastAsia"/>
                <w:kern w:val="2"/>
                <w:lang w:val="en-US" w:eastAsia="ja-JP" w:bidi="ar-SA"/>
              </w:rPr>
              <w:t xml:space="preserve"> </w:t>
            </w:r>
          </w:p>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3</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パスワード</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password</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16</w:t>
            </w:r>
          </w:p>
        </w:tc>
        <w:tc>
          <w:tcPr>
            <w:tcW w:w="135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4</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氏名</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name</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30</w:t>
            </w:r>
          </w:p>
        </w:tc>
        <w:tc>
          <w:tcPr>
            <w:tcW w:w="135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桁数の単位は</w:t>
            </w:r>
            <w:r>
              <w:rPr>
                <w:rFonts w:hint="eastAsia"/>
                <w:kern w:val="2"/>
                <w:lang w:val="en-US" w:eastAsia="ja-JP" w:bidi="ar-SA"/>
              </w:rPr>
              <w:t>Byte</w:t>
            </w:r>
            <w:r>
              <w:rPr>
                <w:rFonts w:hint="eastAsia"/>
                <w:kern w:val="2"/>
                <w:lang w:val="en-US" w:eastAsia="ja-JP" w:bidi="ar-SA"/>
              </w:rPr>
              <w:t>ではなく文字数</w:t>
            </w:r>
            <w:r>
              <w:rPr>
                <w:rFonts w:hint="eastAsia"/>
                <w:kern w:val="2"/>
                <w:lang w:val="en-US" w:eastAsia="ja-JP" w:bidi="ar-SA"/>
              </w:rPr>
              <w:t>(Char)</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5</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郵便番号</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postal_code</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7</w:t>
            </w:r>
          </w:p>
        </w:tc>
        <w:tc>
          <w:tcPr>
            <w:tcW w:w="135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6</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住所</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address</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150</w:t>
            </w:r>
          </w:p>
        </w:tc>
        <w:tc>
          <w:tcPr>
            <w:tcW w:w="135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桁数の単位は</w:t>
            </w:r>
            <w:r>
              <w:rPr>
                <w:rFonts w:hint="eastAsia"/>
                <w:kern w:val="2"/>
                <w:lang w:val="en-US" w:eastAsia="ja-JP" w:bidi="ar-SA"/>
              </w:rPr>
              <w:t>Byte</w:t>
            </w:r>
            <w:r>
              <w:rPr>
                <w:rFonts w:hint="eastAsia"/>
                <w:kern w:val="2"/>
                <w:lang w:val="en-US" w:eastAsia="ja-JP" w:bidi="ar-SA"/>
              </w:rPr>
              <w:t>ではなく文字数</w:t>
            </w:r>
            <w:r>
              <w:rPr>
                <w:rFonts w:hint="eastAsia"/>
                <w:kern w:val="2"/>
                <w:lang w:val="en-US" w:eastAsia="ja-JP" w:bidi="ar-SA"/>
              </w:rPr>
              <w:t>(Char)</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7</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電話番号</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phone_number</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11</w:t>
            </w:r>
          </w:p>
        </w:tc>
        <w:tc>
          <w:tcPr>
            <w:tcW w:w="135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電話番号に「</w:t>
            </w:r>
            <w:r>
              <w:rPr>
                <w:rFonts w:hint="eastAsia"/>
                <w:kern w:val="2"/>
                <w:lang w:val="en-US" w:eastAsia="ja-JP" w:bidi="ar-SA"/>
              </w:rPr>
              <w:t>-</w:t>
            </w:r>
            <w:r>
              <w:rPr>
                <w:kern w:val="2"/>
                <w:lang w:val="en-US" w:eastAsia="ja-JP" w:bidi="ar-SA"/>
              </w:rPr>
              <w:t>(</w:t>
            </w:r>
            <w:r>
              <w:rPr>
                <w:rFonts w:hint="eastAsia"/>
                <w:kern w:val="2"/>
                <w:lang w:val="en-US" w:eastAsia="ja-JP" w:bidi="ar-SA"/>
              </w:rPr>
              <w:t>ハイフン</w:t>
            </w:r>
            <w:r>
              <w:rPr>
                <w:rFonts w:hint="eastAsia"/>
                <w:kern w:val="2"/>
                <w:lang w:val="en-US" w:eastAsia="ja-JP" w:bidi="ar-SA"/>
              </w:rPr>
              <w:t>)</w:t>
            </w:r>
            <w:r>
              <w:rPr>
                <w:rFonts w:hint="eastAsia"/>
                <w:kern w:val="2"/>
                <w:lang w:val="en-US" w:eastAsia="ja-JP" w:bidi="ar-SA"/>
              </w:rPr>
              <w:t>」は含まない。</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8</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権限</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authority</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NUMBER</w:t>
            </w:r>
          </w:p>
        </w:tc>
        <w:tc>
          <w:tcPr>
            <w:tcW w:w="7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1,0</w:t>
            </w:r>
          </w:p>
        </w:tc>
        <w:tc>
          <w:tcPr>
            <w:tcW w:w="135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ユ</w:t>
            </w:r>
            <w:r>
              <w:rPr>
                <w:rFonts w:hint="eastAsia"/>
                <w:kern w:val="2"/>
                <w:lang w:val="en-US" w:eastAsia="ja-JP" w:bidi="ar-SA"/>
              </w:rPr>
              <w:t>-</w:t>
            </w:r>
            <w:r>
              <w:rPr>
                <w:rFonts w:hint="eastAsia"/>
                <w:kern w:val="2"/>
                <w:lang w:val="en-US" w:eastAsia="ja-JP" w:bidi="ar-SA"/>
              </w:rPr>
              <w:t>ザの権限を保存</w:t>
            </w:r>
            <w:r>
              <w:rPr>
                <w:rFonts w:hint="eastAsia"/>
                <w:kern w:val="2"/>
                <w:lang w:val="en-US" w:eastAsia="ja-JP" w:bidi="ar-SA"/>
              </w:rPr>
              <w:br/>
            </w:r>
            <w:r>
              <w:rPr>
                <w:rFonts w:hint="eastAsia"/>
                <w:kern w:val="2"/>
                <w:lang w:val="en-US" w:eastAsia="ja-JP" w:bidi="ar-SA"/>
              </w:rPr>
              <w:t>　</w:t>
            </w:r>
            <w:r>
              <w:rPr>
                <w:kern w:val="2"/>
                <w:lang w:val="en-US" w:eastAsia="ja-JP" w:bidi="ar-SA"/>
              </w:rPr>
              <w:t>0:</w:t>
            </w:r>
            <w:r>
              <w:rPr>
                <w:rFonts w:hint="eastAsia"/>
                <w:kern w:val="2"/>
                <w:lang w:val="en-US" w:eastAsia="ja-JP" w:bidi="ar-SA"/>
              </w:rPr>
              <w:t>システム管理者</w:t>
            </w:r>
            <w:r>
              <w:rPr>
                <w:rFonts w:hint="eastAsia"/>
                <w:kern w:val="2"/>
                <w:lang w:val="en-US" w:eastAsia="ja-JP" w:bidi="ar-SA"/>
              </w:rPr>
              <w:br/>
            </w:r>
            <w:r>
              <w:rPr>
                <w:rFonts w:hint="eastAsia"/>
                <w:kern w:val="2"/>
                <w:lang w:val="en-US" w:eastAsia="ja-JP" w:bidi="ar-SA"/>
              </w:rPr>
              <w:t>　</w:t>
            </w:r>
            <w:r>
              <w:rPr>
                <w:kern w:val="2"/>
                <w:lang w:val="en-US" w:eastAsia="ja-JP" w:bidi="ar-SA"/>
              </w:rPr>
              <w:t>1:</w:t>
            </w:r>
            <w:r>
              <w:rPr>
                <w:rFonts w:hint="eastAsia"/>
                <w:kern w:val="2"/>
                <w:lang w:val="en-US" w:eastAsia="ja-JP" w:bidi="ar-SA"/>
              </w:rPr>
              <w:t>運用管理者</w:t>
            </w:r>
            <w:r>
              <w:rPr>
                <w:rFonts w:hint="eastAsia"/>
                <w:kern w:val="2"/>
                <w:lang w:val="en-US" w:eastAsia="ja-JP" w:bidi="ar-SA"/>
              </w:rPr>
              <w:br/>
            </w:r>
            <w:r>
              <w:rPr>
                <w:rFonts w:hint="eastAsia"/>
                <w:kern w:val="2"/>
                <w:lang w:val="en-US" w:eastAsia="ja-JP" w:bidi="ar-SA"/>
              </w:rPr>
              <w:t>　</w:t>
            </w:r>
            <w:r>
              <w:rPr>
                <w:rFonts w:hint="eastAsia"/>
                <w:kern w:val="2"/>
                <w:lang w:val="en-US" w:eastAsia="ja-JP" w:bidi="ar-SA"/>
              </w:rPr>
              <w:t>2</w:t>
            </w:r>
            <w:r>
              <w:rPr>
                <w:kern w:val="2"/>
                <w:lang w:val="en-US" w:eastAsia="ja-JP" w:bidi="ar-SA"/>
              </w:rPr>
              <w:t>:</w:t>
            </w:r>
            <w:r>
              <w:rPr>
                <w:rFonts w:hint="eastAsia"/>
                <w:kern w:val="2"/>
                <w:lang w:val="en-US" w:eastAsia="ja-JP" w:bidi="ar-SA"/>
              </w:rPr>
              <w:t>一般会員</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b w:val="false"/>
                <w:kern w:val="2"/>
                <w:lang w:val="en-US" w:eastAsia="ja-JP" w:bidi="ar-SA"/>
              </w:rPr>
              <w:t>9</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削除フラグ</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delete_flag</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NUMBER</w:t>
            </w:r>
          </w:p>
        </w:tc>
        <w:tc>
          <w:tcPr>
            <w:tcW w:w="7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1,0</w:t>
            </w:r>
          </w:p>
        </w:tc>
        <w:tc>
          <w:tcPr>
            <w:tcW w:w="135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DEFAULT</w:t>
              <w:br/>
              <w:t>NOT NULL</w:t>
            </w:r>
          </w:p>
        </w:tc>
        <w:tc>
          <w:tcPr>
            <w:tcW w:w="284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・レコ</w:t>
            </w:r>
            <w:r>
              <w:rPr>
                <w:rFonts w:hint="eastAsia"/>
                <w:kern w:val="2"/>
                <w:lang w:val="en-US" w:eastAsia="ja-JP" w:bidi="ar-SA"/>
              </w:rPr>
              <w:t>-</w:t>
            </w:r>
            <w:r>
              <w:rPr>
                <w:rFonts w:hint="eastAsia"/>
                <w:kern w:val="2"/>
                <w:lang w:val="en-US" w:eastAsia="ja-JP" w:bidi="ar-SA"/>
              </w:rPr>
              <w:t>ドの状態を保存</w:t>
            </w:r>
            <w:r>
              <w:rPr>
                <w:rFonts w:hint="eastAsia"/>
                <w:kern w:val="2"/>
                <w:lang w:val="en-US" w:eastAsia="ja-JP" w:bidi="ar-SA"/>
              </w:rPr>
              <w:br/>
            </w:r>
            <w:r>
              <w:rPr>
                <w:rFonts w:hint="eastAsia"/>
                <w:kern w:val="2"/>
                <w:lang w:val="en-US" w:eastAsia="ja-JP" w:bidi="ar-SA"/>
              </w:rPr>
              <w:t>　</w:t>
            </w:r>
            <w:r>
              <w:rPr>
                <w:kern w:val="2"/>
                <w:lang w:val="en-US" w:eastAsia="ja-JP" w:bidi="ar-SA"/>
              </w:rPr>
              <w:t>0:</w:t>
            </w:r>
            <w:r>
              <w:rPr>
                <w:rFonts w:hint="eastAsia"/>
                <w:kern w:val="2"/>
                <w:lang w:val="en-US" w:eastAsia="ja-JP" w:bidi="ar-SA"/>
              </w:rPr>
              <w:t>未削除</w:t>
            </w:r>
            <w:r>
              <w:rPr>
                <w:rFonts w:hint="eastAsia"/>
                <w:kern w:val="2"/>
                <w:lang w:val="en-US" w:eastAsia="ja-JP" w:bidi="ar-SA"/>
              </w:rPr>
              <w:t>(</w:t>
            </w:r>
            <w:r>
              <w:rPr>
                <w:rFonts w:hint="eastAsia"/>
                <w:kern w:val="2"/>
                <w:lang w:val="en-US" w:eastAsia="ja-JP" w:bidi="ar-SA"/>
              </w:rPr>
              <w:t>参照可能</w:t>
            </w:r>
            <w:r>
              <w:rPr>
                <w:rFonts w:hint="eastAsia"/>
                <w:kern w:val="2"/>
                <w:lang w:val="en-US" w:eastAsia="ja-JP" w:bidi="ar-SA"/>
              </w:rPr>
              <w:t>)</w:t>
              <w:br/>
            </w:r>
            <w:r>
              <w:rPr>
                <w:rFonts w:hint="eastAsia"/>
                <w:kern w:val="2"/>
                <w:lang w:val="en-US" w:eastAsia="ja-JP" w:bidi="ar-SA"/>
              </w:rPr>
              <w:t>　</w:t>
            </w:r>
            <w:r>
              <w:rPr>
                <w:kern w:val="2"/>
                <w:lang w:val="en-US" w:eastAsia="ja-JP" w:bidi="ar-SA"/>
              </w:rPr>
              <w:t>1:</w:t>
            </w:r>
            <w:r>
              <w:rPr>
                <w:rFonts w:hint="eastAsia"/>
                <w:kern w:val="2"/>
                <w:lang w:val="en-US" w:eastAsia="ja-JP" w:bidi="ar-SA"/>
              </w:rPr>
              <w:t>削除済み</w:t>
            </w:r>
            <w:r>
              <w:rPr>
                <w:kern w:val="2"/>
                <w:lang w:val="en-US" w:eastAsia="ja-JP" w:bidi="ar-SA"/>
              </w:rPr>
              <w:t>(</w:t>
            </w:r>
            <w:r>
              <w:rPr>
                <w:rFonts w:hint="eastAsia"/>
                <w:kern w:val="2"/>
                <w:lang w:val="en-US" w:eastAsia="ja-JP" w:bidi="ar-SA"/>
              </w:rPr>
              <w:t>参照不可</w:t>
            </w:r>
            <w:r>
              <w:rPr>
                <w:rFonts w:hint="eastAsia"/>
                <w:kern w:val="2"/>
                <w:lang w:val="en-US" w:eastAsia="ja-JP" w:bidi="ar-SA"/>
              </w:rPr>
              <w:t>)</w:t>
              <w:br/>
            </w:r>
            <w:r>
              <w:rPr>
                <w:rFonts w:hint="eastAsia"/>
                <w:kern w:val="2"/>
                <w:lang w:val="en-US" w:eastAsia="ja-JP" w:bidi="ar-SA"/>
              </w:rPr>
              <w:t>・初期値</w:t>
            </w:r>
            <w:r>
              <w:rPr>
                <w:kern w:val="2"/>
                <w:lang w:val="en-US" w:eastAsia="ja-JP" w:bidi="ar-SA"/>
              </w:rPr>
              <w:t>:0</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top w:val="nil"/>
            </w:tcBorders>
            <w:shd w:fill="FFFFFF"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1</w:t>
            </w:r>
            <w:r>
              <w:rPr>
                <w:b w:val="false"/>
                <w:kern w:val="2"/>
                <w:lang w:val="en-US" w:eastAsia="ja-JP" w:bidi="ar-SA"/>
              </w:rPr>
              <w:t>0</w:t>
            </w:r>
          </w:p>
        </w:tc>
        <w:tc>
          <w:tcPr>
            <w:tcW w:w="1587"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登録日時</w:t>
            </w:r>
          </w:p>
        </w:tc>
        <w:tc>
          <w:tcPr>
            <w:tcW w:w="1412"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insert_date</w:t>
            </w:r>
          </w:p>
        </w:tc>
        <w:tc>
          <w:tcPr>
            <w:tcW w:w="1412"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DATE</w:t>
            </w:r>
          </w:p>
        </w:tc>
        <w:tc>
          <w:tcPr>
            <w:tcW w:w="746"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w:t>
            </w:r>
          </w:p>
        </w:tc>
        <w:tc>
          <w:tcPr>
            <w:tcW w:w="1354"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DEFAULT</w:t>
              <w:br/>
              <w:t>NOT NULL</w:t>
            </w:r>
          </w:p>
        </w:tc>
        <w:tc>
          <w:tcPr>
            <w:tcW w:w="2846"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レコ</w:t>
            </w:r>
            <w:r>
              <w:rPr>
                <w:rFonts w:hint="eastAsia"/>
                <w:kern w:val="2"/>
                <w:lang w:val="en-US" w:eastAsia="ja-JP" w:bidi="ar-SA"/>
              </w:rPr>
              <w:t>-</w:t>
            </w:r>
            <w:r>
              <w:rPr>
                <w:rFonts w:hint="eastAsia"/>
                <w:kern w:val="2"/>
                <w:lang w:val="en-US" w:eastAsia="ja-JP" w:bidi="ar-SA"/>
              </w:rPr>
              <w:t>ド登録時の日時を保存</w:t>
            </w:r>
            <w:r>
              <w:rPr>
                <w:rFonts w:hint="eastAsia"/>
                <w:kern w:val="2"/>
                <w:lang w:val="en-US" w:eastAsia="ja-JP" w:bidi="ar-SA"/>
              </w:rPr>
              <w:br/>
            </w:r>
            <w:r>
              <w:rPr>
                <w:rFonts w:hint="eastAsia"/>
                <w:kern w:val="2"/>
                <w:lang w:val="en-US" w:eastAsia="ja-JP" w:bidi="ar-SA"/>
              </w:rPr>
              <w:t>初期値</w:t>
            </w:r>
            <w:r>
              <w:rPr>
                <w:kern w:val="2"/>
                <w:lang w:val="en-US" w:eastAsia="ja-JP" w:bidi="ar-SA"/>
              </w:rPr>
              <w:t>:</w:t>
            </w:r>
            <w:r>
              <w:rPr>
                <w:rFonts w:hint="eastAsia"/>
                <w:kern w:val="2"/>
                <w:lang w:val="en-US" w:eastAsia="ja-JP" w:bidi="ar-SA"/>
              </w:rPr>
              <w:t>SYSDATE</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color w:val="FF0000"/>
              </w:rPr>
            </w:pPr>
            <w:r>
              <w:rPr>
                <w:b w:val="false"/>
                <w:color w:val="FF0000"/>
                <w:kern w:val="2"/>
                <w:lang w:val="en-US" w:eastAsia="ja-JP" w:bidi="ar-SA"/>
              </w:rPr>
              <w:t>11</w:t>
            </w:r>
          </w:p>
        </w:tc>
        <w:tc>
          <w:tcPr>
            <w:tcW w:w="1587"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会員ポイント</w:t>
            </w:r>
          </w:p>
        </w:tc>
        <w:tc>
          <w:tcPr>
            <w:tcW w:w="1412"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point</w:t>
            </w:r>
          </w:p>
        </w:tc>
        <w:tc>
          <w:tcPr>
            <w:tcW w:w="1412"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NUMBER</w:t>
            </w:r>
          </w:p>
        </w:tc>
        <w:tc>
          <w:tcPr>
            <w:tcW w:w="746"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10</w:t>
            </w:r>
          </w:p>
        </w:tc>
        <w:tc>
          <w:tcPr>
            <w:tcW w:w="1354"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NOT NULL</w:t>
            </w:r>
          </w:p>
        </w:tc>
        <w:tc>
          <w:tcPr>
            <w:tcW w:w="2846"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初期値</w:t>
            </w:r>
            <w:r>
              <w:rPr>
                <w:color w:val="FF0000"/>
                <w:kern w:val="2"/>
                <w:lang w:val="en-US" w:eastAsia="ja-JP" w:bidi="ar-SA"/>
              </w:rPr>
              <w:t>:0</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top w:val="nil"/>
            </w:tcBorders>
            <w:shd w:fill="FFFFFF" w:val="clear"/>
          </w:tcPr>
          <w:p>
            <w:pPr>
              <w:pStyle w:val="Style30"/>
              <w:suppressAutoHyphens w:val="true"/>
              <w:spacing w:before="0" w:after="0"/>
              <w:jc w:val="start"/>
              <w:rPr>
                <w:b w:val="false"/>
                <w:color w:val="FF0000"/>
              </w:rPr>
            </w:pPr>
            <w:r>
              <w:rPr>
                <w:b w:val="false"/>
                <w:color w:val="FF0000"/>
                <w:kern w:val="2"/>
                <w:lang w:val="en-US" w:eastAsia="ja-JP" w:bidi="ar-SA"/>
              </w:rPr>
              <w:t>12</w:t>
            </w:r>
          </w:p>
        </w:tc>
        <w:tc>
          <w:tcPr>
            <w:tcW w:w="1587"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クーポン</w:t>
            </w:r>
          </w:p>
        </w:tc>
        <w:tc>
          <w:tcPr>
            <w:tcW w:w="1412"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coupon</w:t>
            </w:r>
          </w:p>
        </w:tc>
        <w:tc>
          <w:tcPr>
            <w:tcW w:w="1412"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NUMBER</w:t>
            </w:r>
          </w:p>
        </w:tc>
        <w:tc>
          <w:tcPr>
            <w:tcW w:w="746"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1</w:t>
            </w:r>
          </w:p>
        </w:tc>
        <w:tc>
          <w:tcPr>
            <w:tcW w:w="1354"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NOT NULL</w:t>
            </w:r>
          </w:p>
        </w:tc>
        <w:tc>
          <w:tcPr>
            <w:tcW w:w="2846"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初期値</w:t>
            </w:r>
            <w:r>
              <w:rPr>
                <w:color w:val="FF0000"/>
                <w:kern w:val="2"/>
                <w:lang w:val="en-US" w:eastAsia="ja-JP" w:bidi="ar-SA"/>
              </w:rPr>
              <w:t>:0</w:t>
            </w:r>
          </w:p>
        </w:tc>
      </w:tr>
    </w:tbl>
    <w:p>
      <w:pPr>
        <w:pStyle w:val="Normal"/>
        <w:ind w:firstLineChars="0" w:firstLine="180" w:start="840"/>
        <w:rPr/>
      </w:pPr>
      <w:r>
        <w:rPr/>
      </w:r>
      <w:r>
        <w:br w:type="page"/>
      </w:r>
    </w:p>
    <w:p>
      <w:pPr>
        <w:pStyle w:val="Normal"/>
        <w:spacing w:before="0" w:after="0"/>
        <w:ind w:hangingChars="0" w:hanging="0" w:start="0"/>
        <w:rPr/>
      </w:pPr>
      <w:r>
        <w:rPr/>
      </w:r>
    </w:p>
    <w:p>
      <w:pPr>
        <w:pStyle w:val="Heading2"/>
        <w:numPr>
          <w:ilvl w:val="1"/>
          <w:numId w:val="3"/>
        </w:numPr>
        <w:ind w:hanging="0" w:start="113"/>
        <w:rPr/>
      </w:pPr>
      <w:bookmarkStart w:id="16" w:name="_Toc100560723"/>
      <w:r>
        <w:rPr>
          <w:rFonts w:hint="eastAsia"/>
        </w:rPr>
        <w:t>データ関係図</w:t>
      </w:r>
      <w:r>
        <w:rPr>
          <w:rFonts w:hint="eastAsia"/>
        </w:rPr>
        <w:t>(ER</w:t>
      </w:r>
      <w:r>
        <w:rPr>
          <w:rFonts w:hint="eastAsia"/>
        </w:rPr>
        <w:t>図</w:t>
      </w:r>
      <w:r>
        <w:rPr>
          <w:rFonts w:hint="eastAsia"/>
        </w:rPr>
        <w:t>)</w:t>
      </w:r>
      <w:bookmarkEnd w:id="16"/>
    </w:p>
    <w:p>
      <w:pPr>
        <w:pStyle w:val="Normal"/>
        <w:rPr/>
      </w:pPr>
      <w:r>
        <w:rPr>
          <w:rFonts w:hint="eastAsia"/>
        </w:rPr>
        <w:t>各テ</w:t>
      </w:r>
      <w:r>
        <w:rPr>
          <w:rFonts w:hint="eastAsia"/>
        </w:rPr>
        <w:t>-</w:t>
      </w:r>
      <w:r>
        <w:rPr>
          <w:rFonts w:hint="eastAsia"/>
        </w:rPr>
        <w:t>ブルの関係を下記の図で示す。</w:t>
      </w:r>
    </w:p>
    <w:p>
      <w:pPr>
        <w:pStyle w:val="Normal"/>
        <w:ind w:hangingChars="200" w:startChars="200"/>
        <w:rPr/>
      </w:pPr>
      <w:r>
        <w:rPr/>
      </w:r>
    </w:p>
    <w:p>
      <w:pPr>
        <w:pStyle w:val="Normal"/>
        <w:ind w:firstLineChars="100" w:start="0"/>
        <w:rPr/>
      </w:pPr>
      <w:r>
        <w:rPr/>
        <w:tab/>
      </w:r>
      <w:r>
        <w:rPr>
          <w:rFonts w:hint="eastAsia"/>
        </w:rPr>
        <w:t>各テ</w:t>
      </w:r>
      <w:r>
        <w:rPr>
          <w:rFonts w:hint="eastAsia"/>
        </w:rPr>
        <w:t>-</w:t>
      </w:r>
      <w:r>
        <w:rPr>
          <w:rFonts w:hint="eastAsia"/>
        </w:rPr>
        <w:t>ブルの関係を下記の図で示す。変更・追加点を</w:t>
      </w:r>
      <w:r>
        <w:rPr>
          <w:rFonts w:hint="eastAsia"/>
          <w:color w:val="FF0000"/>
        </w:rPr>
        <w:t>赤色の枠</w:t>
      </w:r>
      <w:r>
        <w:rPr>
          <w:rFonts w:hint="eastAsia"/>
        </w:rPr>
        <w:t>で示す。</w:t>
      </w:r>
    </w:p>
    <w:p>
      <w:pPr>
        <w:pStyle w:val="Normal"/>
        <w:ind w:hangingChars="200" w:startChars="200"/>
        <w:rPr/>
      </w:pPr>
      <w:r>
        <w:rPr/>
      </w:r>
    </w:p>
    <w:p>
      <w:pPr>
        <w:pStyle w:val="Normal"/>
        <w:ind w:firstLineChars="100" w:start="0"/>
        <w:rPr/>
      </w:pPr>
      <w:r>
        <w:rPr/>
        <w:drawing>
          <wp:anchor distT="0" distB="0" distL="0" distR="0" simplePos="0" relativeHeight="46" behindDoc="0" locked="0" layoutInCell="0" allowOverlap="1">
            <wp:simplePos x="0" y="0"/>
            <wp:positionH relativeFrom="column">
              <wp:posOffset>629285</wp:posOffset>
            </wp:positionH>
            <wp:positionV relativeFrom="paragraph">
              <wp:posOffset>600075</wp:posOffset>
            </wp:positionV>
            <wp:extent cx="5167630" cy="3391535"/>
            <wp:effectExtent l="0" t="0" r="0" b="0"/>
            <wp:wrapSquare wrapText="largest"/>
            <wp:docPr id="2" name="画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画像1"/>
                    <pic:cNvPicPr>
                      <a:picLocks noChangeAspect="1" noChangeArrowheads="1"/>
                    </pic:cNvPicPr>
                  </pic:nvPicPr>
                  <pic:blipFill>
                    <a:blip r:embed="rId3"/>
                    <a:stretch>
                      <a:fillRect/>
                    </a:stretch>
                  </pic:blipFill>
                  <pic:spPr bwMode="auto">
                    <a:xfrm>
                      <a:off x="0" y="0"/>
                      <a:ext cx="5167630" cy="3391535"/>
                    </a:xfrm>
                    <a:prstGeom prst="rect">
                      <a:avLst/>
                    </a:prstGeom>
                    <a:noFill/>
                  </pic:spPr>
                </pic:pic>
              </a:graphicData>
            </a:graphic>
          </wp:anchor>
        </w:drawing>
      </w:r>
      <w:r>
        <w:br w:type="page"/>
      </w:r>
    </w:p>
    <w:p>
      <w:pPr>
        <w:pStyle w:val="Normal"/>
        <w:spacing w:before="0" w:after="0"/>
        <w:ind w:firstLineChars="0" w:firstLine="180" w:start="840"/>
        <w:rPr/>
      </w:pPr>
      <w:r>
        <w:rPr/>
      </w:r>
    </w:p>
    <w:p>
      <w:pPr>
        <w:pStyle w:val="Heading1"/>
        <w:numPr>
          <w:ilvl w:val="0"/>
          <w:numId w:val="3"/>
        </w:numPr>
        <w:ind w:hanging="0" w:endChars="0" w:end="180"/>
        <w:rPr/>
      </w:pPr>
      <w:bookmarkStart w:id="17" w:name="_Toc100560724"/>
      <w:r>
        <w:rPr>
          <w:rFonts w:hint="eastAsia"/>
        </w:rPr>
        <w:t>セキュリティ</w:t>
      </w:r>
      <w:r>
        <w:rPr/>
        <w:t>設計</w:t>
      </w:r>
      <w:r>
        <w:rPr>
          <w:rFonts w:hint="eastAsia"/>
        </w:rPr>
        <w:t>の変更・追加内容</w:t>
      </w:r>
      <w:bookmarkEnd w:id="17"/>
    </w:p>
    <w:p>
      <w:pPr>
        <w:pStyle w:val="Heading2"/>
        <w:numPr>
          <w:ilvl w:val="1"/>
          <w:numId w:val="3"/>
        </w:numPr>
        <w:ind w:hanging="0" w:start="113"/>
        <w:rPr/>
      </w:pPr>
      <w:bookmarkStart w:id="18" w:name="_Toc100560725"/>
      <w:r>
        <w:rPr>
          <w:rFonts w:hint="eastAsia"/>
        </w:rPr>
        <w:t>権限と利用可能機能の変更・追加内容</w:t>
      </w:r>
      <w:bookmarkEnd w:id="18"/>
    </w:p>
    <w:p>
      <w:pPr>
        <w:pStyle w:val="Normal"/>
        <w:ind w:startChars="200"/>
        <w:rPr/>
      </w:pPr>
      <w:r>
        <w:rPr>
          <w:rFonts w:hint="eastAsia"/>
        </w:rPr>
        <w:t>通販システムでは、利用者種別に合わせて、通販システムに登録されている会員情報に「一般会員」「運用管理者」「システム管理者」の</w:t>
      </w:r>
      <w:r>
        <w:rPr>
          <w:rFonts w:hint="eastAsia"/>
        </w:rPr>
        <w:t>3</w:t>
      </w:r>
      <w:r>
        <w:rPr>
          <w:rFonts w:hint="eastAsia"/>
        </w:rPr>
        <w:t>つの利用者権限を設定している。</w:t>
      </w:r>
    </w:p>
    <w:p>
      <w:pPr>
        <w:pStyle w:val="Normal"/>
        <w:ind w:startChars="200"/>
        <w:rPr/>
      </w:pPr>
      <w:r>
        <w:rPr>
          <w:rFonts w:hint="eastAsia"/>
        </w:rPr>
        <w:t>未ログイン状態と各権限でログインした状態で利用できる機能を下記に示す。</w:t>
      </w:r>
    </w:p>
    <w:p>
      <w:pPr>
        <w:pStyle w:val="Normal"/>
        <w:ind w:startChars="200"/>
        <w:rPr/>
      </w:pPr>
      <w:r>
        <w:rPr/>
      </w:r>
    </w:p>
    <w:p>
      <w:pPr>
        <w:pStyle w:val="Normal"/>
        <w:ind w:firstLineChars="100" w:start="0"/>
        <w:rPr/>
      </w:pPr>
      <w:r>
        <w:rPr/>
      </w:r>
    </w:p>
    <w:p>
      <w:pPr>
        <w:pStyle w:val="Normal"/>
        <w:ind w:startChars="200"/>
        <w:rPr/>
      </w:pPr>
      <w:r>
        <w:rPr/>
      </w:r>
    </w:p>
    <w:tbl>
      <w:tblPr>
        <w:tblStyle w:val="aff8"/>
        <w:tblW w:w="977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21"/>
        <w:gridCol w:w="1645"/>
        <w:gridCol w:w="339"/>
        <w:gridCol w:w="2105"/>
        <w:gridCol w:w="1436"/>
        <w:gridCol w:w="1283"/>
        <w:gridCol w:w="1261"/>
        <w:gridCol w:w="1283"/>
      </w:tblGrid>
      <w:tr>
        <w:trPr>
          <w:cnfStyle w:val="100000000000" w:firstRow="1" w:lastRow="0" w:firstColumn="0" w:lastColumn="0" w:oddVBand="0" w:evenVBand="0" w:oddHBand="0" w:evenHBand="0" w:firstRowFirstColumn="0" w:firstRowLastColumn="0" w:lastRowFirstColumn="0" w:lastRowLastColumn="0"/>
        </w:trPr>
        <w:tc>
          <w:tcPr>
            <w:tcW w:w="4510" w:type="dxa"/>
            <w:gridSpan w:val="4"/>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i w:val="false"/>
                <w:kern w:val="2"/>
                <w:lang w:val="en-US" w:eastAsia="ja-JP" w:bidi="ar-SA"/>
              </w:rPr>
            </w:pPr>
            <w:r>
              <w:rPr>
                <w:rFonts w:hint="eastAsia"/>
                <w:i w:val="false"/>
                <w:kern w:val="2"/>
                <w:lang w:val="en-US" w:eastAsia="ja-JP" w:bidi="ar-SA"/>
              </w:rPr>
              <w:t>機能名</w:t>
            </w:r>
          </w:p>
        </w:tc>
        <w:tc>
          <w:tcPr>
            <w:tcW w:w="5263" w:type="dxa"/>
            <w:gridSpan w:val="4"/>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 xml:space="preserve">権限 ○：利用可能 </w:t>
            </w:r>
            <w:r>
              <w:rPr>
                <w:rFonts w:hint="eastAsia"/>
                <w:i w:val="false"/>
                <w:kern w:val="2"/>
                <w:lang w:val="en-US" w:eastAsia="ja-JP" w:bidi="ar-SA"/>
              </w:rPr>
              <w:t>×</w:t>
            </w:r>
            <w:r>
              <w:rPr>
                <w:rFonts w:hint="eastAsia"/>
                <w:i w:val="false"/>
                <w:kern w:val="2"/>
                <w:lang w:val="en-US" w:eastAsia="ja-JP" w:bidi="ar-SA"/>
              </w:rPr>
              <w:t>：利用できない</w:t>
            </w:r>
          </w:p>
        </w:tc>
      </w:tr>
      <w:tr>
        <w:trPr>
          <w:cnfStyle w:val="000000100000" w:firstRow="0" w:lastRow="0" w:firstColumn="0" w:lastColumn="0" w:oddVBand="0" w:evenVBand="0" w:oddHBand="1" w:evenHBand="0" w:firstRowFirstColumn="0" w:firstRowLastColumn="0" w:lastRowFirstColumn="0" w:lastRowLastColumn="0"/>
        </w:trPr>
        <w:tc>
          <w:tcPr>
            <w:tcW w:w="2066" w:type="dxa"/>
            <w:gridSpan w:val="2"/>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val="false"/>
                <w:kern w:val="2"/>
                <w:lang w:val="en-US" w:eastAsia="ja-JP" w:bidi="ar-SA"/>
              </w:rPr>
            </w:pPr>
            <w:r>
              <w:rPr>
                <w:rFonts w:hint="eastAsia"/>
                <w:b w:val="false"/>
                <w:kern w:val="2"/>
                <w:lang w:val="en-US" w:eastAsia="ja-JP" w:bidi="ar-SA"/>
              </w:rPr>
              <w:t>大分類</w:t>
            </w:r>
          </w:p>
        </w:tc>
        <w:tc>
          <w:tcPr>
            <w:tcW w:w="2444" w:type="dxa"/>
            <w:gridSpan w:val="2"/>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小分類</w:t>
            </w:r>
          </w:p>
        </w:tc>
        <w:tc>
          <w:tcPr>
            <w:tcW w:w="1436"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未ログイン</w:t>
            </w:r>
          </w:p>
        </w:tc>
        <w:tc>
          <w:tcPr>
            <w:tcW w:w="1283"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一般会員</w:t>
            </w:r>
          </w:p>
        </w:tc>
        <w:tc>
          <w:tcPr>
            <w:tcW w:w="1261"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運用管理者</w:t>
            </w:r>
          </w:p>
        </w:tc>
        <w:tc>
          <w:tcPr>
            <w:tcW w:w="1283"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システム</w:t>
            </w:r>
            <w:r>
              <w:rPr>
                <w:kern w:val="2"/>
                <w:lang w:val="en-US" w:eastAsia="ja-JP" w:bidi="ar-SA"/>
              </w:rPr>
              <w:br/>
            </w:r>
            <w:r>
              <w:rPr>
                <w:rFonts w:hint="eastAsia"/>
                <w:kern w:val="2"/>
                <w:lang w:val="en-US" w:eastAsia="ja-JP" w:bidi="ar-SA"/>
              </w:rPr>
              <w:t>管理者</w:t>
            </w:r>
          </w:p>
        </w:tc>
      </w:tr>
      <w:tr>
        <w:trPr>
          <w:trHeight w:val="227" w:hRule="atLeast"/>
        </w:trPr>
        <w:tc>
          <w:tcPr>
            <w:tcW w:w="421"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color w:val="FF0000"/>
              </w:rPr>
            </w:pPr>
            <w:r>
              <w:rPr>
                <w:b/>
                <w:color w:val="FF0000"/>
              </w:rPr>
              <w:t>7</w:t>
            </w:r>
          </w:p>
        </w:tc>
        <w:tc>
          <w:tcPr>
            <w:tcW w:w="1645"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タイムセール</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r>
          </w:p>
        </w:tc>
        <w:tc>
          <w:tcPr>
            <w:tcW w:w="339"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1</w:t>
            </w:r>
          </w:p>
        </w:tc>
        <w:tc>
          <w:tcPr>
            <w:tcW w:w="2105"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セール表示</w:t>
            </w:r>
          </w:p>
        </w:tc>
        <w:tc>
          <w:tcPr>
            <w:tcW w:w="1436"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c>
          <w:tcPr>
            <w:tcW w:w="128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c>
          <w:tcPr>
            <w:tcW w:w="1261"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c>
          <w:tcPr>
            <w:tcW w:w="128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r>
    </w:tbl>
    <w:p>
      <w:pPr>
        <w:pStyle w:val="Normal"/>
        <w:ind w:hangingChars="408" w:startChars="50"/>
        <w:rPr>
          <w:szCs w:val="18"/>
        </w:rPr>
      </w:pPr>
      <w:r>
        <w:rPr>
          <w:szCs w:val="18"/>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077" w:right="709" w:gutter="0" w:header="851" w:top="1134" w:footer="567" w:bottom="1134"/>
      <w:pgNumType w:start="0"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メイリオ">
    <w:charset w:val="80"/>
    <w:family w:val="roman"/>
    <w:pitch w:val="variable"/>
  </w:font>
  <w:font w:name="游ゴシック Medium">
    <w:charset w:val="80"/>
    <w:family w:val="roman"/>
    <w:pitch w:val="variable"/>
  </w:font>
  <w:font w:name="ＭＳ ゴシック">
    <w:charset w:val="80"/>
    <w:family w:val="roman"/>
    <w:pitch w:val="variable"/>
  </w:font>
  <w:font w:name="游明朝">
    <w:charset w:val="80"/>
    <w:family w:val="roman"/>
    <w:pitch w:val="variable"/>
  </w:font>
  <w:font w:name="Liberation Sans">
    <w:altName w:val="Arial"/>
    <w:charset w:val="80"/>
    <w:family w:val="swiss"/>
    <w:pitch w:val="variable"/>
  </w:font>
  <w:font w:name="Lucida Console">
    <w:charset w:val="80"/>
    <w:family w:val="roman"/>
    <w:pitch w:val="variable"/>
  </w:font>
  <w:font w:name="Wingdings">
    <w:charset w:val="02"/>
    <w:family w:val="auto"/>
    <w:pitch w:val="variable"/>
  </w:font>
  <w:font w:name="Yu Gothic UI">
    <w:charset w:val="01"/>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Chars="0" w:firstLine="180" w:start="840"/>
      <w:rPr/>
    </w:pPr>
    <w:r>
      <w:rPr/>
    </w:r>
  </w:p>
  <w:p>
    <w:pPr>
      <w:pStyle w:val="Normal"/>
      <w:ind w:firstLineChars="0" w:firstLine="180" w:start="8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spacing w:before="240" w:after="0"/>
          <w:rPr>
            <w:rFonts w:hint="eastAsia"/>
          </w:rPr>
        </w:pPr>
        <w:r>
          <w:rPr>
            <w:rFonts w:hint="eastAsia"/>
            <w:lang w:val="ja-JP"/>
          </w:rPr>
          <w:t xml:space="preserve"> </w:t>
        </w:r>
        <w:r>
          <w:rPr>
            <w:rFonts w:hint="eastAsia"/>
            <w:sz w:val="44"/>
            <w:szCs w:val="44"/>
          </w:rPr>
          <w:fldChar w:fldCharType="begin"/>
        </w:r>
        <w:r>
          <w:rPr>
            <w:rFonts w:hint="eastAsia"/>
            <w:sz w:val="44"/>
            <w:szCs w:val="44"/>
          </w:rPr>
          <w:instrText xml:space="preserve"> PAGE </w:instrText>
        </w:r>
        <w:r>
          <w:rPr>
            <w:rFonts w:hint="eastAsia"/>
            <w:sz w:val="44"/>
            <w:szCs w:val="44"/>
          </w:rPr>
          <w:fldChar w:fldCharType="separate"/>
        </w:r>
        <w:r>
          <w:rPr>
            <w:rFonts w:hint="eastAsia"/>
            <w:sz w:val="44"/>
            <w:szCs w:val="44"/>
          </w:rPr>
          <w:t>14</w:t>
        </w:r>
        <w:r>
          <w:rPr>
            <w:rFonts w:hint="eastAsia"/>
            <w:sz w:val="44"/>
            <w:szCs w:val="44"/>
          </w:rPr>
          <w:fldChar w:fldCharType="end"/>
        </w:r>
        <w:r>
          <w:rPr>
            <w:rFonts w:hint="eastAsia"/>
          </w:rPr>
          <w:t xml:space="preserve"> </w:t>
        </w:r>
        <w:r>
          <w:rPr>
            <w:rFonts w:hint="eastAsia"/>
          </w:rPr>
          <w:t xml:space="preserve">/ </w:t>
        </w:r>
        <w:r>
          <w:rPr>
            <w:rFonts w:hint="eastAsia"/>
          </w:rPr>
          <w:fldChar w:fldCharType="begin"/>
        </w:r>
        <w:r>
          <w:rPr>
            <w:rFonts w:hint="eastAsia"/>
          </w:rPr>
          <w:instrText xml:space="preserve"> NUMPAGES </w:instrText>
        </w:r>
        <w:r>
          <w:rPr>
            <w:rFonts w:hint="eastAsia"/>
          </w:rPr>
          <w:fldChar w:fldCharType="separate"/>
        </w:r>
        <w:r>
          <w:rPr>
            <w:rFonts w:hint="eastAsia"/>
          </w:rPr>
          <w:t>15</w:t>
        </w:r>
        <w:r>
          <w:rPr>
            <w:rFonts w:hint="eastAsia"/>
          </w:rPr>
          <w:fldChar w:fldCharType="end"/>
        </w:r>
        <w:r>
          <w:rPr>
            <w:rFonts w:hint="eastAsia"/>
          </w:rPr>
          <w:fldChar w:fldCharType="begin"/>
        </w:r>
        <w:r>
          <w:rPr>
            <w:rFonts w:hint="eastAsia"/>
          </w:rPr>
          <w:instrText xml:space="preserve"> =</w:instrText>
        </w:r>
        <w:r>
          <w:rPr>
            <w:rFonts w:hint="eastAsia"/>
          </w:rPr>
          <w:fldChar w:fldCharType="separate"/>
        </w:r>
        <w:r>
          <w:rPr>
            <w:rFonts w:hint="eastAsia"/>
          </w:rPr>
        </w:r>
        <w:r>
          <w:rPr>
            <w:rFonts w:hint="eastAsia"/>
          </w:rPr>
          <w:fldChar w:fldCharType="end"/>
        </w:r>
        <w:r>
          <w:rPr>
            <w:rFonts w:hint="eastAsia"/>
          </w:rPr>
          <w:fldChar w:fldCharType="begin"/>
        </w:r>
        <w:r>
          <w:rPr>
            <w:rFonts w:hint="eastAsia"/>
          </w:rPr>
          <w:instrText xml:space="preserve"> =</w:instrText>
        </w:r>
        <w:r>
          <w:rPr>
            <w:rFonts w:hint="eastAsia"/>
          </w:rPr>
          <w:fldChar w:fldCharType="separate"/>
        </w:r>
        <w:r>
          <w:rPr>
            <w:rFonts w:hint="eastAsia"/>
          </w:rPr>
        </w:r>
        <w:r>
          <w:rPr>
            <w:rFonts w:hint="eastAsia"/>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Chars="0" w:firstLine="180" w:start="840"/>
      <w:rPr/>
    </w:pPr>
    <w:r>
      <w:fldChar w:fldCharType="begin"/>
    </w:r>
    <w:r>
      <w:rPr/>
    </w:r>
    <w:r>
      <w:rPr/>
    </w:r>
    <w:r>
      <w:fldChar w:fldCharType="begin"/>
    </w:r>
    <w:r>
      <w:rPr/>
    </w:r>
    <w:r>
      <w:rPr/>
    </w:r>
    <w:r>
      <w:rPr/>
      <w:fldChar w:fldCharType="separate"/>
    </w:r>
    <w:r>
      <w:rPr/>
    </w:r>
    <w:r>
      <w:rPr/>
    </w:r>
    <w:r>
      <w:rPr/>
      <w:fldChar w:fldCharType="end"/>
    </w:r>
    <w:r>
      <w:rPr/>
      <w:fldChar w:fldCharType="separate"/>
    </w:r>
    <w:r>
      <w:rPr/>
    </w:r>
    <w:r/>
    <w:r>
      <w:rPr/>
      <w:fldChar w:fldCharType="end"/>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Chars="0" w:firstLine="180" w:start="840"/>
      <w:rPr/>
    </w:pPr>
    <w:r>
      <w:rPr/>
    </w:r>
  </w:p>
  <w:p>
    <w:pPr>
      <w:pStyle w:val="Normal"/>
      <w:ind w:firstLineChars="0" w:firstLine="180" w:start="8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5" behindDoc="1" locked="0" layoutInCell="1" allowOverlap="1">
          <wp:simplePos x="0" y="0"/>
          <wp:positionH relativeFrom="column">
            <wp:posOffset>-409575</wp:posOffset>
          </wp:positionH>
          <wp:positionV relativeFrom="paragraph">
            <wp:posOffset>-297180</wp:posOffset>
          </wp:positionV>
          <wp:extent cx="2409825" cy="442595"/>
          <wp:effectExtent l="0" t="0" r="0" b="0"/>
          <wp:wrapNone/>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1"/>
                  <pic:cNvPicPr>
                    <a:picLocks noChangeAspect="1" noChangeArrowheads="1"/>
                  </pic:cNvPicPr>
                </pic:nvPicPr>
                <pic:blipFill>
                  <a:blip r:embed="rId1"/>
                  <a:stretch>
                    <a:fillRect/>
                  </a:stretch>
                </pic:blipFill>
                <pic:spPr bwMode="auto">
                  <a:xfrm>
                    <a:off x="0" y="0"/>
                    <a:ext cx="2409825" cy="442595"/>
                  </a:xfrm>
                  <a:prstGeom prst="rect">
                    <a:avLst/>
                  </a:prstGeom>
                  <a:noFill/>
                </pic:spPr>
              </pic:pic>
            </a:graphicData>
          </a:graphic>
        </wp:anchor>
      </w:drawing>
      <w:drawing>
        <wp:anchor distT="0" distB="0" distL="0" distR="0" simplePos="0" relativeHeight="30" behindDoc="1" locked="0" layoutInCell="1" allowOverlap="1">
          <wp:simplePos x="0" y="0"/>
          <wp:positionH relativeFrom="column">
            <wp:posOffset>4255770</wp:posOffset>
          </wp:positionH>
          <wp:positionV relativeFrom="paragraph">
            <wp:posOffset>-605790</wp:posOffset>
          </wp:positionV>
          <wp:extent cx="1120775" cy="1120775"/>
          <wp:effectExtent l="0" t="0" r="0" b="0"/>
          <wp:wrapNone/>
          <wp:docPr id="4" name="図 12" descr="C:\Users\user\Pictures\Web素材\テクスチャ\ウェーブ\テンプレート用\bg_s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12" descr="C:\Users\user\Pictures\Web素材\テクスチャ\ウェーブ\テンプレート用\bg_sircle.png"/>
                  <pic:cNvPicPr>
                    <a:picLocks noChangeAspect="1" noChangeArrowheads="1"/>
                  </pic:cNvPicPr>
                </pic:nvPicPr>
                <pic:blipFill>
                  <a:blip r:embed="rId2"/>
                  <a:stretch>
                    <a:fillRect/>
                  </a:stretch>
                </pic:blipFill>
                <pic:spPr bwMode="auto">
                  <a:xfrm>
                    <a:off x="0" y="0"/>
                    <a:ext cx="1120775" cy="1120775"/>
                  </a:xfrm>
                  <a:prstGeom prst="rect">
                    <a:avLst/>
                  </a:prstGeom>
                  <a:noFill/>
                </pic:spPr>
              </pic:pic>
            </a:graphicData>
          </a:graphic>
        </wp:anchor>
      </w:drawing>
      <w:drawing>
        <wp:anchor distT="0" distB="0" distL="0" distR="0" simplePos="0" relativeHeight="44" behindDoc="1" locked="0" layoutInCell="1" allowOverlap="1">
          <wp:simplePos x="0" y="0"/>
          <wp:positionH relativeFrom="column">
            <wp:posOffset>5113020</wp:posOffset>
          </wp:positionH>
          <wp:positionV relativeFrom="paragraph">
            <wp:posOffset>-911225</wp:posOffset>
          </wp:positionV>
          <wp:extent cx="2242185" cy="2242185"/>
          <wp:effectExtent l="0" t="0" r="0" b="0"/>
          <wp:wrapNone/>
          <wp:docPr id="5" name="図 13" descr="C:\Users\user\Pictures\Web素材\テクスチャ\ウェーブ\テンプレート用\bg_s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13" descr="C:\Users\user\Pictures\Web素材\テクスチャ\ウェーブ\テンプレート用\bg_sircle.png"/>
                  <pic:cNvPicPr>
                    <a:picLocks noChangeAspect="1" noChangeArrowheads="1"/>
                  </pic:cNvPicPr>
                </pic:nvPicPr>
                <pic:blipFill>
                  <a:blip r:embed="rId3"/>
                  <a:stretch>
                    <a:fillRect/>
                  </a:stretch>
                </pic:blipFill>
                <pic:spPr bwMode="auto">
                  <a:xfrm>
                    <a:off x="0" y="0"/>
                    <a:ext cx="2242185" cy="224218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0" distR="0" simplePos="0" relativeHeight="16" behindDoc="1" locked="0" layoutInCell="1" allowOverlap="1">
          <wp:simplePos x="0" y="0"/>
          <wp:positionH relativeFrom="column">
            <wp:posOffset>-727075</wp:posOffset>
          </wp:positionH>
          <wp:positionV relativeFrom="paragraph">
            <wp:posOffset>4446905</wp:posOffset>
          </wp:positionV>
          <wp:extent cx="7608570" cy="5706745"/>
          <wp:effectExtent l="0" t="0" r="0" b="0"/>
          <wp:wrapNone/>
          <wp:docPr id="6" name="図 14" descr="C:\Users\user\Pictures\Web素材\テクスチャ\ウェーブ\テンプレート用\b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14" descr="C:\Users\user\Pictures\Web素材\テクスチャ\ウェーブ\テンプレート用\bg2.jpg"/>
                  <pic:cNvPicPr>
                    <a:picLocks noChangeAspect="1" noChangeArrowheads="1"/>
                  </pic:cNvPicPr>
                </pic:nvPicPr>
                <pic:blipFill>
                  <a:blip r:embed="rId1"/>
                  <a:stretch>
                    <a:fillRect/>
                  </a:stretch>
                </pic:blipFill>
                <pic:spPr bwMode="auto">
                  <a:xfrm>
                    <a:off x="0" y="0"/>
                    <a:ext cx="7608570" cy="5706745"/>
                  </a:xfrm>
                  <a:prstGeom prst="rect">
                    <a:avLst/>
                  </a:prstGeom>
                  <a:noFill/>
                </pic:spPr>
              </pic:pic>
            </a:graphicData>
          </a:graphic>
        </wp:anchor>
      </w:drawing>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suff w:val="space"/>
      <w:lvlText w:val=""/>
      <w:lvlJc w:val="start"/>
      <w:pPr>
        <w:tabs>
          <w:tab w:val="num" w:pos="0"/>
        </w:tabs>
        <w:ind w:start="420" w:hanging="307"/>
      </w:pPr>
      <w:rPr>
        <w:rFonts w:ascii="Wingdings" w:hAnsi="Wingdings" w:cs="Wingdings" w:hint="default"/>
        <w:sz w:val="16"/>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decimalFullWidth"/>
      <w:suff w:val="nothing"/>
      <w:lvlText w:val="%1"/>
      <w:lvlJc w:val="start"/>
      <w:pPr>
        <w:tabs>
          <w:tab w:val="num" w:pos="0"/>
        </w:tabs>
        <w:ind w:start="0" w:hanging="0"/>
      </w:pPr>
      <w:rPr/>
    </w:lvl>
    <w:lvl w:ilvl="1">
      <w:start w:val="1"/>
      <w:numFmt w:val="decimalFullWidth"/>
      <w:suff w:val="nothing"/>
      <w:lvlText w:val="%1-%2"/>
      <w:lvlJc w:val="start"/>
      <w:pPr>
        <w:tabs>
          <w:tab w:val="num" w:pos="0"/>
        </w:tabs>
        <w:ind w:start="840" w:hanging="0"/>
      </w:pPr>
      <w:rPr/>
    </w:lvl>
    <w:lvl w:ilvl="2">
      <w:start w:val="1"/>
      <w:numFmt w:val="decimalFullWidth"/>
      <w:suff w:val="nothing"/>
      <w:lvlText w:val="%1-%2-%3"/>
      <w:lvlJc w:val="start"/>
      <w:pPr>
        <w:tabs>
          <w:tab w:val="num" w:pos="0"/>
        </w:tabs>
        <w:ind w:start="0" w:hanging="0"/>
      </w:pPr>
      <w:rPr/>
    </w:lvl>
    <w:lvl w:ilvl="3">
      <w:start w:val="1"/>
      <w:numFmt w:val="decimalFullWidth"/>
      <w:suff w:val="nothing"/>
      <w:lvlText w:val="%1-%2-%3-%4"/>
      <w:lvlJc w:val="start"/>
      <w:pPr>
        <w:tabs>
          <w:tab w:val="num" w:pos="0"/>
        </w:tabs>
        <w:ind w:start="0" w:hanging="0"/>
      </w:pPr>
      <w:rPr/>
    </w:lvl>
    <w:lvl w:ilvl="4">
      <w:start w:val="1"/>
      <w:numFmt w:val="decimalFullWidth"/>
      <w:suff w:val="nothing"/>
      <w:lvlText w:val="%1-%2-%3-%4-%5"/>
      <w:lvlJc w:val="start"/>
      <w:pPr>
        <w:tabs>
          <w:tab w:val="num" w:pos="0"/>
        </w:tabs>
        <w:ind w:start="0" w:hanging="0"/>
      </w:pPr>
      <w:rPr/>
    </w:lvl>
    <w:lvl w:ilvl="5">
      <w:start w:val="1"/>
      <w:numFmt w:val="decimalFullWidth"/>
      <w:suff w:val="nothing"/>
      <w:lvlText w:val="%1-%2-%3-%4-%5-%6"/>
      <w:lvlJc w:val="start"/>
      <w:pPr>
        <w:tabs>
          <w:tab w:val="num" w:pos="0"/>
        </w:tabs>
        <w:ind w:start="0" w:hanging="0"/>
      </w:pPr>
      <w:rPr/>
    </w:lvl>
    <w:lvl w:ilvl="6">
      <w:start w:val="1"/>
      <w:numFmt w:val="decimalFullWidth"/>
      <w:suff w:val="nothing"/>
      <w:lvlText w:val="%1-%2-%3-%4-%5-%6-%7"/>
      <w:lvlJc w:val="start"/>
      <w:pPr>
        <w:tabs>
          <w:tab w:val="num" w:pos="0"/>
        </w:tabs>
        <w:ind w:start="0" w:hanging="0"/>
      </w:pPr>
      <w:rPr/>
    </w:lvl>
    <w:lvl w:ilvl="7">
      <w:start w:val="1"/>
      <w:numFmt w:val="decimalFullWidth"/>
      <w:suff w:val="nothing"/>
      <w:lvlText w:val="%1-%2-%3-%4-%5-%6-%7-%8"/>
      <w:lvlJc w:val="start"/>
      <w:pPr>
        <w:tabs>
          <w:tab w:val="num" w:pos="0"/>
        </w:tabs>
        <w:ind w:start="0" w:hanging="0"/>
      </w:pPr>
      <w:rPr/>
    </w:lvl>
    <w:lvl w:ilvl="8">
      <w:start w:val="1"/>
      <w:numFmt w:val="decimalFullWidth"/>
      <w:suff w:val="nothing"/>
      <w:lvlText w:val="%1-%2-%3-%4-%5-%6-%7-%8-%9"/>
      <w:lvlJc w:val="start"/>
      <w:pPr>
        <w:tabs>
          <w:tab w:val="num" w:pos="0"/>
        </w:tabs>
        <w:ind w:start="0" w:hanging="0"/>
      </w:pPr>
      <w:rPr/>
    </w:lvl>
  </w:abstractNum>
  <w:abstractNum w:abstractNumId="4">
    <w:lvl w:ilvl="0">
      <w:numFmt w:val="bullet"/>
      <w:suff w:val="space"/>
      <w:lvlText w:val="・"/>
      <w:lvlJc w:val="start"/>
      <w:pPr>
        <w:tabs>
          <w:tab w:val="num" w:pos="0"/>
        </w:tabs>
        <w:ind w:start="0" w:hanging="0"/>
      </w:pPr>
      <w:rPr>
        <w:rFonts w:ascii="Yu Gothic UI" w:hAnsi="Yu Gothic UI" w:cs="Yu Gothic UI" w:hint="default"/>
        <w:b w:val="false"/>
        <w:bCs w:val="false"/>
        <w:i w:val="false"/>
        <w:iCs w:val="false"/>
        <w:caps w:val="false"/>
        <w:smallCaps w:val="false"/>
        <w:strike w:val="false"/>
        <w:dstrike w:val="false"/>
        <w:vanish w:val="false"/>
        <w:color w:val="000000"/>
        <w:spacing w:val="0"/>
        <w:position w:val="0"/>
        <w:sz w:val="21"/>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cntxtAlts/>
        </w14:cntxtAlts>
      </w:rPr>
    </w:lvl>
    <w:lvl w:ilvl="1">
      <w:start w:val="1"/>
      <w:numFmt w:val="bullet"/>
      <w:lvlText w:val=""/>
      <w:lvlJc w:val="start"/>
      <w:pPr>
        <w:tabs>
          <w:tab w:val="num" w:pos="0"/>
        </w:tabs>
        <w:ind w:start="3150" w:hanging="420"/>
      </w:pPr>
      <w:rPr>
        <w:rFonts w:ascii="Wingdings" w:hAnsi="Wingdings" w:cs="Wingdings" w:hint="default"/>
      </w:rPr>
    </w:lvl>
    <w:lvl w:ilvl="2">
      <w:start w:val="1"/>
      <w:numFmt w:val="bullet"/>
      <w:lvlText w:val=""/>
      <w:lvlJc w:val="start"/>
      <w:pPr>
        <w:tabs>
          <w:tab w:val="num" w:pos="0"/>
        </w:tabs>
        <w:ind w:start="3570" w:hanging="420"/>
      </w:pPr>
      <w:rPr>
        <w:rFonts w:ascii="Wingdings" w:hAnsi="Wingdings" w:cs="Wingdings" w:hint="default"/>
      </w:rPr>
    </w:lvl>
    <w:lvl w:ilvl="3">
      <w:start w:val="1"/>
      <w:numFmt w:val="bullet"/>
      <w:lvlText w:val=""/>
      <w:lvlJc w:val="start"/>
      <w:pPr>
        <w:tabs>
          <w:tab w:val="num" w:pos="0"/>
        </w:tabs>
        <w:ind w:start="3990" w:hanging="420"/>
      </w:pPr>
      <w:rPr>
        <w:rFonts w:ascii="Wingdings" w:hAnsi="Wingdings" w:cs="Wingdings" w:hint="default"/>
      </w:rPr>
    </w:lvl>
    <w:lvl w:ilvl="4">
      <w:start w:val="1"/>
      <w:numFmt w:val="bullet"/>
      <w:lvlText w:val=""/>
      <w:lvlJc w:val="start"/>
      <w:pPr>
        <w:tabs>
          <w:tab w:val="num" w:pos="0"/>
        </w:tabs>
        <w:ind w:start="4410" w:hanging="420"/>
      </w:pPr>
      <w:rPr>
        <w:rFonts w:ascii="Wingdings" w:hAnsi="Wingdings" w:cs="Wingdings" w:hint="default"/>
      </w:rPr>
    </w:lvl>
    <w:lvl w:ilvl="5">
      <w:start w:val="1"/>
      <w:numFmt w:val="bullet"/>
      <w:lvlText w:val=""/>
      <w:lvlJc w:val="start"/>
      <w:pPr>
        <w:tabs>
          <w:tab w:val="num" w:pos="0"/>
        </w:tabs>
        <w:ind w:start="4830" w:hanging="420"/>
      </w:pPr>
      <w:rPr>
        <w:rFonts w:ascii="Wingdings" w:hAnsi="Wingdings" w:cs="Wingdings" w:hint="default"/>
      </w:rPr>
    </w:lvl>
    <w:lvl w:ilvl="6">
      <w:start w:val="1"/>
      <w:numFmt w:val="bullet"/>
      <w:lvlText w:val=""/>
      <w:lvlJc w:val="start"/>
      <w:pPr>
        <w:tabs>
          <w:tab w:val="num" w:pos="0"/>
        </w:tabs>
        <w:ind w:start="5250" w:hanging="420"/>
      </w:pPr>
      <w:rPr>
        <w:rFonts w:ascii="Wingdings" w:hAnsi="Wingdings" w:cs="Wingdings" w:hint="default"/>
      </w:rPr>
    </w:lvl>
    <w:lvl w:ilvl="7">
      <w:start w:val="1"/>
      <w:numFmt w:val="bullet"/>
      <w:lvlText w:val=""/>
      <w:lvlJc w:val="start"/>
      <w:pPr>
        <w:tabs>
          <w:tab w:val="num" w:pos="0"/>
        </w:tabs>
        <w:ind w:start="5670" w:hanging="420"/>
      </w:pPr>
      <w:rPr>
        <w:rFonts w:ascii="Wingdings" w:hAnsi="Wingdings" w:cs="Wingdings" w:hint="default"/>
      </w:rPr>
    </w:lvl>
    <w:lvl w:ilvl="8">
      <w:start w:val="1"/>
      <w:numFmt w:val="bullet"/>
      <w:lvlText w:val=""/>
      <w:lvlJc w:val="start"/>
      <w:pPr>
        <w:tabs>
          <w:tab w:val="num" w:pos="0"/>
        </w:tabs>
        <w:ind w:start="6090" w:hanging="42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ocumentProtection w:edit="forms" w:enforcement="0" w:cryptProviderType="rsaAES" w:cryptAlgorithmClass="hash" w:cryptAlgorithmType="typeAny" w:cryptSpinCount="0" w:hash="" w:salt=""/>
  <w:defaultTabStop w:val="84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メイリオ" w:hAnsi="メイリオ" w:eastAsia="メイリオ" w:cs="" w:asciiTheme="minorHAnsi" w:cstheme="minorBidi" w:eastAsiaTheme="minorEastAsia" w:hAnsiTheme="minorHAnsi"/>
        <w:kern w:val="2"/>
        <w:sz w:val="21"/>
        <w:szCs w:val="21"/>
        <w:lang w:val="en-US" w:eastAsia="ja-JP"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locked="0"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9a6118"/>
    <w:pPr>
      <w:widowControl w:val="false"/>
      <w:suppressAutoHyphens w:val="true"/>
      <w:bidi w:val="0"/>
      <w:spacing w:before="0" w:after="0"/>
      <w:ind w:firstLineChars="100"/>
      <w:jc w:val="start"/>
    </w:pPr>
    <w:rPr>
      <w:rFonts w:ascii="游ゴシック Medium" w:hAnsi="游ゴシック Medium" w:eastAsia="游ゴシック Medium" w:cs=""/>
      <w:color w:themeColor="text1" w:val="000000"/>
      <w:kern w:val="2"/>
      <w:sz w:val="18"/>
      <w:szCs w:val="21"/>
      <w:lang w:val="en-US" w:eastAsia="ja-JP" w:bidi="ar-SA"/>
    </w:rPr>
  </w:style>
  <w:style w:type="paragraph" w:styleId="Heading1">
    <w:name w:val="heading 1"/>
    <w:basedOn w:val="BodyText"/>
    <w:next w:val="BodyText"/>
    <w:link w:val="1"/>
    <w:autoRedefine/>
    <w:uiPriority w:val="9"/>
    <w:qFormat/>
    <w:locked/>
    <w:rsid w:val="009a6118"/>
    <w:pPr>
      <w:keepNext w:val="true"/>
      <w:numPr>
        <w:ilvl w:val="0"/>
        <w:numId w:val="3"/>
      </w:numPr>
      <w:pBdr>
        <w:top w:val="single" w:sz="4" w:space="1" w:color="70ADC9"/>
        <w:left w:val="single" w:sz="48" w:space="4" w:color="70ADC9"/>
        <w:bottom w:val="single" w:sz="4" w:space="1" w:color="70ADC9"/>
      </w:pBdr>
      <w:spacing w:before="180" w:after="180"/>
      <w:ind w:hangingChars="0" w:hanging="0" w:endChars="100"/>
      <w:outlineLvl w:val="0"/>
    </w:pPr>
    <w:rPr>
      <w:rFonts w:ascii="メイリオ" w:hAnsi="メイリオ" w:eastAsia="HG創英角ｺﾞｼｯｸUB" w:cs="" w:asciiTheme="majorHAnsi" w:cstheme="majorBidi" w:hAnsiTheme="majorHAnsi"/>
      <w:color w:val="70ADC9"/>
      <w:sz w:val="48"/>
    </w:rPr>
  </w:style>
  <w:style w:type="paragraph" w:styleId="Heading2">
    <w:name w:val="heading 2"/>
    <w:basedOn w:val="Normal"/>
    <w:next w:val="Normal"/>
    <w:link w:val="2"/>
    <w:autoRedefine/>
    <w:uiPriority w:val="9"/>
    <w:unhideWhenUsed/>
    <w:qFormat/>
    <w:locked/>
    <w:rsid w:val="00e931eb"/>
    <w:pPr>
      <w:keepNext w:val="true"/>
      <w:numPr>
        <w:ilvl w:val="1"/>
        <w:numId w:val="3"/>
      </w:numPr>
      <w:spacing w:lineRule="atLeast" w:line="240" w:before="0" w:after="180"/>
      <w:ind w:hangingChars="0" w:hanging="0" w:start="113"/>
      <w:outlineLvl w:val="1"/>
    </w:pPr>
    <w:rPr>
      <w:sz w:val="24"/>
    </w:rPr>
  </w:style>
  <w:style w:type="paragraph" w:styleId="Heading3">
    <w:name w:val="heading 3"/>
    <w:basedOn w:val="BodyText"/>
    <w:next w:val="Normal"/>
    <w:link w:val="3"/>
    <w:uiPriority w:val="9"/>
    <w:unhideWhenUsed/>
    <w:qFormat/>
    <w:locked/>
    <w:rsid w:val="009a6118"/>
    <w:pPr>
      <w:keepNext w:val="true"/>
      <w:spacing w:lineRule="atLeast" w:line="220" w:before="50" w:after="140"/>
      <w:ind w:hangingChars="0" w:hanging="0" w:startChars="100" w:endChars="100"/>
      <w:outlineLvl w:val="2"/>
    </w:pPr>
    <w:rPr>
      <w:rFonts w:ascii="メイリオ" w:hAnsi="メイリオ" w:cs="" w:asciiTheme="majorHAnsi" w:cstheme="majorBidi" w:hAnsiTheme="majorHAnsi"/>
    </w:rPr>
  </w:style>
  <w:style w:type="paragraph" w:styleId="Heading4">
    <w:name w:val="heading 4"/>
    <w:basedOn w:val="BodyText"/>
    <w:next w:val="BodyText"/>
    <w:link w:val="4"/>
    <w:uiPriority w:val="9"/>
    <w:unhideWhenUsed/>
    <w:qFormat/>
    <w:locked/>
    <w:rsid w:val="009a6118"/>
    <w:pPr>
      <w:keepNext w:val="true"/>
      <w:spacing w:lineRule="atLeast" w:line="200"/>
      <w:ind w:startChars="100" w:endChars="100"/>
      <w:outlineLvl w:val="3"/>
    </w:pPr>
    <w:rPr>
      <w:bCs/>
      <w:u w:val="single"/>
    </w:rPr>
  </w:style>
  <w:style w:type="paragraph" w:styleId="Heading5">
    <w:name w:val="heading 5"/>
    <w:basedOn w:val="Normal"/>
    <w:next w:val="Normal"/>
    <w:link w:val="5"/>
    <w:uiPriority w:val="9"/>
    <w:semiHidden/>
    <w:unhideWhenUsed/>
    <w:qFormat/>
    <w:locked/>
    <w:rsid w:val="009a6118"/>
    <w:pPr>
      <w:keepNext w:val="true"/>
      <w:outlineLvl w:val="4"/>
    </w:pPr>
    <w:rPr>
      <w:rFonts w:ascii="メイリオ" w:hAnsi="メイリオ" w:eastAsia="メイリオ" w:cs="" w:asciiTheme="majorHAnsi" w:cstheme="majorBidi" w:eastAsiaTheme="majorEastAsia" w:hAnsiTheme="majorHAnsi"/>
    </w:rPr>
  </w:style>
  <w:style w:type="character" w:styleId="DefaultParagraphFont" w:default="1">
    <w:name w:val="Default Paragraph Font"/>
    <w:uiPriority w:val="1"/>
    <w:semiHidden/>
    <w:unhideWhenUsed/>
    <w:qFormat/>
    <w:rsid w:val="009a6118"/>
    <w:rPr/>
  </w:style>
  <w:style w:type="character" w:styleId="Style9" w:customStyle="1">
    <w:name w:val="ヘッダー (文字)"/>
    <w:basedOn w:val="DefaultParagraphFont"/>
    <w:uiPriority w:val="99"/>
    <w:qFormat/>
    <w:rsid w:val="009a6118"/>
    <w:rPr>
      <w:rFonts w:ascii="游ゴシック Medium" w:hAnsi="游ゴシック Medium" w:eastAsia="游ゴシック Medium"/>
      <w:color w:themeColor="text1" w:val="000000"/>
      <w:sz w:val="18"/>
    </w:rPr>
  </w:style>
  <w:style w:type="character" w:styleId="Style10" w:customStyle="1">
    <w:name w:val="フッター (文字)"/>
    <w:basedOn w:val="DefaultParagraphFont"/>
    <w:uiPriority w:val="99"/>
    <w:qFormat/>
    <w:rsid w:val="009a6118"/>
    <w:rPr>
      <w:rFonts w:ascii="游ゴシック Medium" w:hAnsi="游ゴシック Medium" w:eastAsia="游ゴシック Medium" w:cs="Times New Roman"/>
      <w:color w:themeColor="text1" w:val="000000"/>
      <w:sz w:val="18"/>
      <w:szCs w:val="24"/>
    </w:rPr>
  </w:style>
  <w:style w:type="character" w:styleId="Style11" w:customStyle="1">
    <w:name w:val="吹き出し (文字)"/>
    <w:basedOn w:val="DefaultParagraphFont"/>
    <w:link w:val="BalloonText"/>
    <w:uiPriority w:val="99"/>
    <w:semiHidden/>
    <w:qFormat/>
    <w:rsid w:val="009a6118"/>
    <w:rPr>
      <w:rFonts w:ascii="メイリオ" w:hAnsi="メイリオ" w:eastAsia="メイリオ" w:cs="" w:asciiTheme="majorHAnsi" w:cstheme="majorBidi" w:eastAsiaTheme="majorEastAsia" w:hAnsiTheme="majorHAnsi"/>
      <w:color w:themeColor="text1" w:val="000000"/>
      <w:sz w:val="18"/>
      <w:szCs w:val="18"/>
    </w:rPr>
  </w:style>
  <w:style w:type="character" w:styleId="Style12" w:customStyle="1">
    <w:name w:val="行間詰め (文字)"/>
    <w:basedOn w:val="DefaultParagraphFont"/>
    <w:link w:val="NoSpacing"/>
    <w:uiPriority w:val="1"/>
    <w:qFormat/>
    <w:rsid w:val="009a6118"/>
    <w:rPr>
      <w:kern w:val="0"/>
      <w:sz w:val="22"/>
    </w:rPr>
  </w:style>
  <w:style w:type="character" w:styleId="1" w:customStyle="1">
    <w:name w:val="見出し 1 (文字)"/>
    <w:basedOn w:val="DefaultParagraphFont"/>
    <w:uiPriority w:val="9"/>
    <w:qFormat/>
    <w:rsid w:val="009a6118"/>
    <w:rPr>
      <w:rFonts w:ascii="メイリオ" w:hAnsi="メイリオ" w:eastAsia="HG創英角ｺﾞｼｯｸUB" w:cs="" w:asciiTheme="majorHAnsi" w:cstheme="majorBidi" w:hAnsiTheme="majorHAnsi"/>
      <w:color w:val="70ADC9"/>
      <w:sz w:val="48"/>
      <w:szCs w:val="24"/>
    </w:rPr>
  </w:style>
  <w:style w:type="character" w:styleId="2" w:customStyle="1">
    <w:name w:val="見出し 2 (文字)"/>
    <w:basedOn w:val="DefaultParagraphFont"/>
    <w:uiPriority w:val="9"/>
    <w:qFormat/>
    <w:rsid w:val="00e931eb"/>
    <w:rPr>
      <w:rFonts w:ascii="游ゴシック Medium" w:hAnsi="游ゴシック Medium" w:eastAsia="游ゴシック Medium"/>
      <w:color w:themeColor="text1" w:val="000000"/>
      <w:sz w:val="24"/>
    </w:rPr>
  </w:style>
  <w:style w:type="character" w:styleId="3" w:customStyle="1">
    <w:name w:val="見出し 3 (文字)"/>
    <w:basedOn w:val="DefaultParagraphFont"/>
    <w:uiPriority w:val="9"/>
    <w:qFormat/>
    <w:rsid w:val="009a6118"/>
    <w:rPr>
      <w:rFonts w:ascii="メイリオ" w:hAnsi="メイリオ" w:eastAsia="游ゴシック Medium" w:cs="" w:asciiTheme="majorHAnsi" w:cstheme="majorBidi" w:hAnsiTheme="majorHAnsi"/>
      <w:color w:themeColor="text1" w:val="000000"/>
      <w:sz w:val="18"/>
      <w:szCs w:val="24"/>
    </w:rPr>
  </w:style>
  <w:style w:type="character" w:styleId="PlaceholderText">
    <w:name w:val="Placeholder Text"/>
    <w:basedOn w:val="DefaultParagraphFont"/>
    <w:uiPriority w:val="99"/>
    <w:semiHidden/>
    <w:qFormat/>
    <w:locked/>
    <w:rsid w:val="009a6118"/>
    <w:rPr>
      <w:color w:val="808080"/>
    </w:rPr>
  </w:style>
  <w:style w:type="character" w:styleId="Hyperlink">
    <w:name w:val="Hyperlink"/>
    <w:basedOn w:val="DefaultParagraphFont"/>
    <w:uiPriority w:val="99"/>
    <w:unhideWhenUsed/>
    <w:locked/>
    <w:rsid w:val="009a6118"/>
    <w:rPr>
      <w:color w:themeColor="hyperlink" w:val="0000FF"/>
      <w:u w:val="single"/>
    </w:rPr>
  </w:style>
  <w:style w:type="character" w:styleId="CommentReference">
    <w:name w:val="annotation reference"/>
    <w:basedOn w:val="DefaultParagraphFont"/>
    <w:uiPriority w:val="99"/>
    <w:semiHidden/>
    <w:unhideWhenUsed/>
    <w:qFormat/>
    <w:locked/>
    <w:rsid w:val="009a6118"/>
    <w:rPr>
      <w:sz w:val="18"/>
      <w:szCs w:val="18"/>
    </w:rPr>
  </w:style>
  <w:style w:type="character" w:styleId="Style13" w:customStyle="1">
    <w:name w:val="コメント文字列 (文字)"/>
    <w:basedOn w:val="DefaultParagraphFont"/>
    <w:uiPriority w:val="99"/>
    <w:semiHidden/>
    <w:qFormat/>
    <w:rsid w:val="009a6118"/>
    <w:rPr>
      <w:rFonts w:ascii="游ゴシック Medium" w:hAnsi="游ゴシック Medium" w:eastAsia="游ゴシック Medium"/>
      <w:color w:themeColor="text1" w:val="000000"/>
      <w:sz w:val="18"/>
    </w:rPr>
  </w:style>
  <w:style w:type="character" w:styleId="Style14" w:customStyle="1">
    <w:name w:val="コメント内容 (文字)"/>
    <w:basedOn w:val="Style13"/>
    <w:link w:val="annotationsubject"/>
    <w:uiPriority w:val="99"/>
    <w:semiHidden/>
    <w:qFormat/>
    <w:rsid w:val="009a6118"/>
    <w:rPr>
      <w:rFonts w:ascii="游ゴシック Medium" w:hAnsi="游ゴシック Medium" w:eastAsia="游ゴシック Medium"/>
      <w:b/>
      <w:bCs/>
      <w:color w:themeColor="text1" w:val="000000"/>
      <w:sz w:val="18"/>
    </w:rPr>
  </w:style>
  <w:style w:type="character" w:styleId="4" w:customStyle="1">
    <w:name w:val="見出し 4 (文字)"/>
    <w:basedOn w:val="DefaultParagraphFont"/>
    <w:uiPriority w:val="9"/>
    <w:qFormat/>
    <w:rsid w:val="009a6118"/>
    <w:rPr>
      <w:rFonts w:ascii="游ゴシック Medium" w:hAnsi="游ゴシック Medium" w:eastAsia="游ゴシック Medium" w:cs="Times New Roman"/>
      <w:bCs/>
      <w:color w:themeColor="text1" w:val="000000"/>
      <w:sz w:val="18"/>
      <w:szCs w:val="24"/>
      <w:u w:val="single"/>
    </w:rPr>
  </w:style>
  <w:style w:type="character" w:styleId="5" w:customStyle="1">
    <w:name w:val="見出し 5 (文字)"/>
    <w:basedOn w:val="DefaultParagraphFont"/>
    <w:uiPriority w:val="9"/>
    <w:semiHidden/>
    <w:qFormat/>
    <w:rsid w:val="009a6118"/>
    <w:rPr>
      <w:rFonts w:ascii="メイリオ" w:hAnsi="メイリオ" w:eastAsia="メイリオ" w:cs="" w:asciiTheme="majorHAnsi" w:cstheme="majorBidi" w:eastAsiaTheme="majorEastAsia" w:hAnsiTheme="majorHAnsi"/>
      <w:color w:themeColor="text1" w:val="000000"/>
      <w:sz w:val="18"/>
    </w:rPr>
  </w:style>
  <w:style w:type="character" w:styleId="Style15" w:customStyle="1">
    <w:name w:val="表題 (文字)"/>
    <w:basedOn w:val="DefaultParagraphFont"/>
    <w:uiPriority w:val="10"/>
    <w:qFormat/>
    <w:rsid w:val="009a6118"/>
    <w:rPr>
      <w:rFonts w:ascii="メイリオ" w:hAnsi="メイリオ" w:eastAsia="メイリオ" w:cs="" w:asciiTheme="majorHAnsi" w:cstheme="majorBidi" w:eastAsiaTheme="majorEastAsia" w:hAnsiTheme="majorHAnsi"/>
      <w:color w:val="70ADC9"/>
      <w:sz w:val="72"/>
      <w:szCs w:val="32"/>
    </w:rPr>
  </w:style>
  <w:style w:type="character" w:styleId="Style16" w:customStyle="1">
    <w:name w:val="副題 (文字)"/>
    <w:basedOn w:val="DefaultParagraphFont"/>
    <w:uiPriority w:val="11"/>
    <w:qFormat/>
    <w:rsid w:val="009a6118"/>
    <w:rPr>
      <w:rFonts w:ascii="メイリオ" w:hAnsi="メイリオ" w:eastAsia="メイリオ" w:cs="" w:asciiTheme="majorHAnsi" w:cstheme="majorBidi" w:eastAsiaTheme="majorEastAsia" w:hAnsiTheme="majorHAnsi"/>
      <w:color w:themeColor="text1" w:val="000000"/>
      <w:sz w:val="24"/>
      <w:szCs w:val="24"/>
    </w:rPr>
  </w:style>
  <w:style w:type="character" w:styleId="Style17" w:customStyle="1">
    <w:name w:val="タイトル (文字)"/>
    <w:basedOn w:val="DefaultParagraphFont"/>
    <w:link w:val="Style27"/>
    <w:qFormat/>
    <w:rsid w:val="009a6118"/>
    <w:rPr>
      <w:rFonts w:ascii="メイリオ" w:hAnsi="メイリオ" w:eastAsia="游明朝" w:cs="メイリオ"/>
      <w:color w:val="70ADC9"/>
      <w:sz w:val="96"/>
      <w:szCs w:val="72"/>
    </w:rPr>
  </w:style>
  <w:style w:type="character" w:styleId="HTMLCode">
    <w:name w:val="HTML Code"/>
    <w:qFormat/>
    <w:locked/>
    <w:rsid w:val="009a6118"/>
    <w:rPr>
      <w:rFonts w:ascii="ＭＳ ゴシック" w:hAnsi="ＭＳ ゴシック" w:eastAsia="ＭＳ ゴシック" w:cs="ＭＳ ゴシック"/>
      <w:sz w:val="24"/>
      <w:szCs w:val="24"/>
    </w:rPr>
  </w:style>
  <w:style w:type="character" w:styleId="apple-converted-space" w:customStyle="1">
    <w:name w:val="apple-converted-space"/>
    <w:basedOn w:val="DefaultParagraphFont"/>
    <w:qFormat/>
    <w:rsid w:val="009a6118"/>
    <w:rPr/>
  </w:style>
  <w:style w:type="character" w:styleId="Style18" w:customStyle="1">
    <w:name w:val="本文 (文字)"/>
    <w:basedOn w:val="DefaultParagraphFont"/>
    <w:qFormat/>
    <w:rsid w:val="009a6118"/>
    <w:rPr>
      <w:rFonts w:ascii="游ゴシック Medium" w:hAnsi="游ゴシック Medium" w:eastAsia="游ゴシック Medium" w:cs="Times New Roman"/>
      <w:color w:themeColor="text1" w:val="000000"/>
      <w:sz w:val="18"/>
      <w:szCs w:val="24"/>
    </w:rPr>
  </w:style>
  <w:style w:type="character" w:styleId="Style19" w:customStyle="1">
    <w:name w:val="本文インデント (文字)"/>
    <w:basedOn w:val="DefaultParagraphFont"/>
    <w:uiPriority w:val="99"/>
    <w:semiHidden/>
    <w:qFormat/>
    <w:rsid w:val="009a6118"/>
    <w:rPr>
      <w:rFonts w:ascii="游ゴシック Medium" w:hAnsi="游ゴシック Medium" w:eastAsia="游ゴシック Medium"/>
      <w:color w:themeColor="text1" w:val="000000"/>
      <w:sz w:val="18"/>
    </w:rPr>
  </w:style>
  <w:style w:type="character" w:styleId="Style20" w:customStyle="1">
    <w:name w:val="リスト段落 (文字)"/>
    <w:basedOn w:val="DefaultParagraphFont"/>
    <w:link w:val="ListParagraph"/>
    <w:uiPriority w:val="34"/>
    <w:qFormat/>
    <w:rsid w:val="009a6118"/>
    <w:rPr>
      <w:rFonts w:ascii="游ゴシック Medium" w:hAnsi="游ゴシック Medium" w:eastAsia="游ゴシック Medium"/>
      <w:color w:themeColor="text1" w:val="000000"/>
      <w:sz w:val="18"/>
    </w:rPr>
  </w:style>
  <w:style w:type="character" w:styleId="Style21" w:customStyle="1">
    <w:name w:val="中黒 (文字)"/>
    <w:basedOn w:val="DefaultParagraphFont"/>
    <w:link w:val="Style29"/>
    <w:qFormat/>
    <w:rsid w:val="009a6118"/>
    <w:rPr>
      <w:rFonts w:ascii="游ゴシック Medium" w:hAnsi="游ゴシック Medium" w:eastAsia="游ゴシック Medium"/>
      <w:color w:themeColor="text1" w:val="000000"/>
      <w:sz w:val="18"/>
    </w:rPr>
  </w:style>
  <w:style w:type="character" w:styleId="Style22" w:customStyle="1">
    <w:name w:val="表 (文字)"/>
    <w:basedOn w:val="DefaultParagraphFont"/>
    <w:link w:val="Style32"/>
    <w:qFormat/>
    <w:rsid w:val="009a6118"/>
    <w:rPr>
      <w:rFonts w:ascii="游明朝" w:hAnsi="游明朝" w:eastAsia="游ゴシック Medium" w:cs="メイリオ"/>
      <w:color w:themeColor="text1" w:val="000000"/>
      <w:sz w:val="18"/>
    </w:rPr>
  </w:style>
  <w:style w:type="character" w:styleId="-9pt" w:customStyle="1">
    <w:name w:val="本文-9pt (文字)"/>
    <w:basedOn w:val="DefaultParagraphFont"/>
    <w:link w:val="-9pt1"/>
    <w:qFormat/>
    <w:rsid w:val="009a6118"/>
    <w:rPr>
      <w:rFonts w:ascii="游ゴシック Medium" w:hAnsi="游ゴシック Medium" w:eastAsia="游ゴシック Medium" w:cs="Times New Roman"/>
      <w:color w:themeColor="text1" w:val="000000"/>
      <w:sz w:val="18"/>
      <w:szCs w:val="18"/>
    </w:rPr>
  </w:style>
  <w:style w:type="character" w:styleId="-" w:customStyle="1">
    <w:name w:val="本文-図 (文字)"/>
    <w:basedOn w:val="DefaultParagraphFont"/>
    <w:link w:val="-1"/>
    <w:qFormat/>
    <w:rsid w:val="009a6118"/>
    <w:rPr>
      <w:rFonts w:ascii="游ゴシック Medium" w:hAnsi="游ゴシック Medium" w:eastAsia="游ゴシック Medium" w:cs="Times New Roman"/>
      <w:color w:themeColor="text1" w:val="000000"/>
      <w:sz w:val="18"/>
      <w:szCs w:val="24"/>
    </w:rPr>
  </w:style>
  <w:style w:type="character" w:styleId="UnresolvedMention">
    <w:name w:val="Unresolved Mention"/>
    <w:basedOn w:val="DefaultParagraphFont"/>
    <w:uiPriority w:val="99"/>
    <w:semiHidden/>
    <w:unhideWhenUsed/>
    <w:qFormat/>
    <w:rsid w:val="009a6118"/>
    <w:rPr>
      <w:color w:val="605E5C"/>
      <w:shd w:fill="E1DFDD" w:val="clear"/>
    </w:rPr>
  </w:style>
  <w:style w:type="character" w:styleId="user">
    <w:name w:val="索引ジャンプ (user)"/>
    <w:qFormat/>
    <w:rPr/>
  </w:style>
  <w:style w:type="character" w:styleId="Style23">
    <w:name w:val="索引ジャンプ"/>
    <w:qFormat/>
    <w:rPr/>
  </w:style>
  <w:style w:type="character" w:styleId="LineNumber">
    <w:name w:val="line number"/>
    <w:rPr/>
  </w:style>
  <w:style w:type="paragraph" w:styleId="Style24">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link w:val="Style18"/>
    <w:locked/>
    <w:rsid w:val="009a6118"/>
    <w:pPr/>
    <w:rPr>
      <w:rFonts w:cs="Times New Roman"/>
      <w:szCs w:val="24"/>
    </w:rPr>
  </w:style>
  <w:style w:type="paragraph" w:styleId="List">
    <w:name w:val="List"/>
    <w:basedOn w:val="BodyText"/>
    <w:locked/>
    <w:rsid w:val="009a6118"/>
    <w:pPr>
      <w:widowControl/>
      <w:ind w:hangingChars="0" w:hanging="0"/>
    </w:pPr>
    <w:rPr>
      <w:rFonts w:cs="Arial"/>
      <w:szCs w:val="21"/>
    </w:rPr>
  </w:style>
  <w:style w:type="paragraph" w:styleId="Caption">
    <w:name w:val="caption"/>
    <w:basedOn w:val="Normal"/>
    <w:next w:val="Normal"/>
    <w:uiPriority w:val="35"/>
    <w:unhideWhenUsed/>
    <w:qFormat/>
    <w:locked/>
    <w:rsid w:val="009a6118"/>
    <w:pPr/>
    <w:rPr>
      <w:bCs/>
    </w:rPr>
  </w:style>
  <w:style w:type="paragraph" w:styleId="Style25">
    <w:name w:val="索引"/>
    <w:basedOn w:val="Normal"/>
    <w:qFormat/>
    <w:pPr>
      <w:suppressLineNumbers/>
    </w:pPr>
    <w:rPr>
      <w:rFonts w:cs="Arial"/>
    </w:rPr>
  </w:style>
  <w:style w:type="paragraph" w:styleId="user1">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2">
    <w:name w:val="索引 (user)"/>
    <w:basedOn w:val="Normal"/>
    <w:qFormat/>
    <w:pPr>
      <w:suppressLineNumbers/>
    </w:pPr>
    <w:rPr>
      <w:rFonts w:cs="Arial"/>
    </w:rPr>
  </w:style>
  <w:style w:type="paragraph" w:styleId="user3">
    <w:name w:val="ヘッダーとフッター (user)"/>
    <w:basedOn w:val="Normal"/>
    <w:qFormat/>
    <w:pPr/>
    <w:rPr/>
  </w:style>
  <w:style w:type="paragraph" w:styleId="Style26">
    <w:name w:val="ヘッダーとフッター"/>
    <w:basedOn w:val="Normal"/>
    <w:qFormat/>
    <w:pPr/>
    <w:rPr/>
  </w:style>
  <w:style w:type="paragraph" w:styleId="Header">
    <w:name w:val="header"/>
    <w:basedOn w:val="Normal"/>
    <w:link w:val="Style9"/>
    <w:uiPriority w:val="99"/>
    <w:unhideWhenUsed/>
    <w:locked/>
    <w:rsid w:val="009a6118"/>
    <w:pPr>
      <w:tabs>
        <w:tab w:val="clear" w:pos="840"/>
        <w:tab w:val="center" w:pos="4252" w:leader="none"/>
        <w:tab w:val="right" w:pos="8504" w:leader="none"/>
      </w:tabs>
      <w:snapToGrid w:val="false"/>
    </w:pPr>
    <w:rPr/>
  </w:style>
  <w:style w:type="paragraph" w:styleId="Footer">
    <w:name w:val="footer"/>
    <w:basedOn w:val="BodyText"/>
    <w:link w:val="Style10"/>
    <w:uiPriority w:val="99"/>
    <w:unhideWhenUsed/>
    <w:locked/>
    <w:rsid w:val="009a6118"/>
    <w:pPr>
      <w:tabs>
        <w:tab w:val="clear" w:pos="840"/>
        <w:tab w:val="center" w:pos="4252" w:leader="none"/>
        <w:tab w:val="right" w:pos="8504" w:leader="none"/>
      </w:tabs>
      <w:snapToGrid w:val="false"/>
      <w:jc w:val="center"/>
    </w:pPr>
    <w:rPr/>
  </w:style>
  <w:style w:type="paragraph" w:styleId="BalloonText">
    <w:name w:val="Balloon Text"/>
    <w:basedOn w:val="Normal"/>
    <w:link w:val="Style11"/>
    <w:uiPriority w:val="99"/>
    <w:semiHidden/>
    <w:unhideWhenUsed/>
    <w:qFormat/>
    <w:locked/>
    <w:rsid w:val="009a6118"/>
    <w:pPr/>
    <w:rPr>
      <w:rFonts w:ascii="メイリオ" w:hAnsi="メイリオ" w:eastAsia="メイリオ" w:cs="" w:asciiTheme="majorHAnsi" w:cstheme="majorBidi" w:eastAsiaTheme="majorEastAsia" w:hAnsiTheme="majorHAnsi"/>
      <w:szCs w:val="18"/>
    </w:rPr>
  </w:style>
  <w:style w:type="paragraph" w:styleId="NoSpacing">
    <w:name w:val="No Spacing"/>
    <w:link w:val="Style12"/>
    <w:uiPriority w:val="1"/>
    <w:qFormat/>
    <w:locked/>
    <w:rsid w:val="009a6118"/>
    <w:pPr>
      <w:widowControl/>
      <w:suppressAutoHyphens w:val="true"/>
      <w:bidi w:val="0"/>
      <w:spacing w:before="0" w:after="0"/>
      <w:jc w:val="start"/>
    </w:pPr>
    <w:rPr>
      <w:rFonts w:ascii="メイリオ" w:hAnsi="メイリオ" w:eastAsia="メイリオ" w:cs="" w:asciiTheme="minorHAnsi" w:cstheme="minorBidi" w:eastAsiaTheme="minorEastAsia" w:hAnsiTheme="minorHAnsi"/>
      <w:color w:val="auto"/>
      <w:kern w:val="0"/>
      <w:sz w:val="22"/>
      <w:szCs w:val="21"/>
      <w:lang w:val="en-US" w:eastAsia="ja-JP" w:bidi="ar-SA"/>
    </w:rPr>
  </w:style>
  <w:style w:type="paragraph" w:styleId="ListParagraph">
    <w:name w:val="List Paragraph"/>
    <w:basedOn w:val="Normal"/>
    <w:link w:val="Style20"/>
    <w:uiPriority w:val="34"/>
    <w:qFormat/>
    <w:locked/>
    <w:rsid w:val="009a6118"/>
    <w:pPr>
      <w:numPr>
        <w:ilvl w:val="0"/>
        <w:numId w:val="2"/>
      </w:numPr>
      <w:ind w:hangingChars="0" w:hanging="0"/>
    </w:pPr>
    <w:rPr/>
  </w:style>
  <w:style w:type="paragraph" w:styleId="TOC1">
    <w:name w:val="toc 1"/>
    <w:basedOn w:val="Normal"/>
    <w:next w:val="Normal"/>
    <w:autoRedefine/>
    <w:uiPriority w:val="39"/>
    <w:unhideWhenUsed/>
    <w:locked/>
    <w:rsid w:val="009a6118"/>
    <w:pPr>
      <w:tabs>
        <w:tab w:val="clear" w:pos="840"/>
        <w:tab w:val="left" w:pos="1800" w:leader="none"/>
        <w:tab w:val="left" w:pos="8820" w:leader="underscore"/>
      </w:tabs>
      <w:snapToGrid w:val="false"/>
      <w:spacing w:lineRule="atLeast" w:line="220" w:before="50" w:after="0"/>
      <w:ind w:hangingChars="0" w:hanging="0" w:startChars="100" w:endChars="100"/>
    </w:pPr>
    <w:rPr>
      <w:b/>
    </w:rPr>
  </w:style>
  <w:style w:type="paragraph" w:styleId="CommentText">
    <w:name w:val="annotation text"/>
    <w:basedOn w:val="Normal"/>
    <w:link w:val="Style13"/>
    <w:uiPriority w:val="99"/>
    <w:semiHidden/>
    <w:unhideWhenUsed/>
    <w:locked/>
    <w:rsid w:val="009a6118"/>
    <w:pPr/>
    <w:rPr/>
  </w:style>
  <w:style w:type="paragraph" w:styleId="annotationsubject">
    <w:name w:val="annotation subject"/>
    <w:basedOn w:val="CommentText"/>
    <w:next w:val="CommentText"/>
    <w:link w:val="Style14"/>
    <w:uiPriority w:val="99"/>
    <w:semiHidden/>
    <w:unhideWhenUsed/>
    <w:qFormat/>
    <w:locked/>
    <w:rsid w:val="009a6118"/>
    <w:pPr/>
    <w:rPr>
      <w:b/>
      <w:bCs/>
    </w:rPr>
  </w:style>
  <w:style w:type="paragraph" w:styleId="TOC2">
    <w:name w:val="toc 2"/>
    <w:basedOn w:val="BodyText"/>
    <w:next w:val="BodyText"/>
    <w:autoRedefine/>
    <w:uiPriority w:val="39"/>
    <w:unhideWhenUsed/>
    <w:locked/>
    <w:rsid w:val="009a6118"/>
    <w:pPr>
      <w:tabs>
        <w:tab w:val="clear" w:pos="840"/>
        <w:tab w:val="left" w:pos="1418" w:leader="none"/>
        <w:tab w:val="right" w:pos="8931" w:leader="underscore"/>
      </w:tabs>
      <w:spacing w:lineRule="atLeast" w:line="200" w:before="360" w:after="140"/>
      <w:ind w:hangingChars="0" w:hanging="0" w:startChars="200" w:endChars="455"/>
    </w:pPr>
    <w:rPr/>
  </w:style>
  <w:style w:type="paragraph" w:styleId="TOC3">
    <w:name w:val="toc 3"/>
    <w:basedOn w:val="Normal"/>
    <w:next w:val="Normal"/>
    <w:autoRedefine/>
    <w:uiPriority w:val="39"/>
    <w:unhideWhenUsed/>
    <w:locked/>
    <w:rsid w:val="009a6118"/>
    <w:pPr>
      <w:ind w:startChars="200"/>
    </w:pPr>
    <w:rPr/>
  </w:style>
  <w:style w:type="paragraph" w:styleId="TOC4">
    <w:name w:val="toc 4"/>
    <w:basedOn w:val="Normal"/>
    <w:next w:val="Normal"/>
    <w:autoRedefine/>
    <w:uiPriority w:val="39"/>
    <w:unhideWhenUsed/>
    <w:locked/>
    <w:rsid w:val="009a6118"/>
    <w:pPr>
      <w:ind w:startChars="300"/>
    </w:pPr>
    <w:rPr/>
  </w:style>
  <w:style w:type="paragraph" w:styleId="TOC5">
    <w:name w:val="toc 5"/>
    <w:basedOn w:val="Normal"/>
    <w:next w:val="Normal"/>
    <w:autoRedefine/>
    <w:uiPriority w:val="39"/>
    <w:unhideWhenUsed/>
    <w:locked/>
    <w:rsid w:val="009a6118"/>
    <w:pPr>
      <w:ind w:start="840"/>
    </w:pPr>
    <w:rPr/>
  </w:style>
  <w:style w:type="paragraph" w:styleId="TOC6">
    <w:name w:val="toc 6"/>
    <w:basedOn w:val="Normal"/>
    <w:next w:val="Normal"/>
    <w:autoRedefine/>
    <w:uiPriority w:val="39"/>
    <w:unhideWhenUsed/>
    <w:locked/>
    <w:rsid w:val="009a6118"/>
    <w:pPr>
      <w:ind w:startChars="500"/>
    </w:pPr>
    <w:rPr/>
  </w:style>
  <w:style w:type="paragraph" w:styleId="TOC7">
    <w:name w:val="toc 7"/>
    <w:basedOn w:val="Normal"/>
    <w:next w:val="Normal"/>
    <w:autoRedefine/>
    <w:uiPriority w:val="39"/>
    <w:unhideWhenUsed/>
    <w:locked/>
    <w:rsid w:val="009a6118"/>
    <w:pPr>
      <w:ind w:startChars="600"/>
    </w:pPr>
    <w:rPr/>
  </w:style>
  <w:style w:type="paragraph" w:styleId="TOC8">
    <w:name w:val="toc 8"/>
    <w:basedOn w:val="Normal"/>
    <w:next w:val="Normal"/>
    <w:autoRedefine/>
    <w:uiPriority w:val="39"/>
    <w:unhideWhenUsed/>
    <w:locked/>
    <w:rsid w:val="009a6118"/>
    <w:pPr>
      <w:ind w:startChars="700"/>
    </w:pPr>
    <w:rPr/>
  </w:style>
  <w:style w:type="paragraph" w:styleId="TOC9">
    <w:name w:val="toc 9"/>
    <w:basedOn w:val="Normal"/>
    <w:next w:val="Normal"/>
    <w:autoRedefine/>
    <w:uiPriority w:val="39"/>
    <w:unhideWhenUsed/>
    <w:locked/>
    <w:rsid w:val="009a6118"/>
    <w:pPr>
      <w:ind w:startChars="800"/>
    </w:pPr>
    <w:rPr/>
  </w:style>
  <w:style w:type="paragraph" w:styleId="IndexHeading">
    <w:name w:val="index heading"/>
    <w:basedOn w:val="user1"/>
    <w:pPr/>
    <w:rPr/>
  </w:style>
  <w:style w:type="paragraph" w:styleId="TOCHeading">
    <w:name w:val="TOC Heading"/>
    <w:basedOn w:val="BodyText"/>
    <w:next w:val="BodyText"/>
    <w:uiPriority w:val="39"/>
    <w:unhideWhenUsed/>
    <w:qFormat/>
    <w:locked/>
    <w:rsid w:val="009a6118"/>
    <w:pPr>
      <w:spacing w:before="100" w:after="140"/>
      <w:ind w:firstLineChars="0" w:firstLine="100" w:startChars="100"/>
    </w:pPr>
    <w:rPr>
      <w:rFonts w:eastAsia="HG創英角ｺﾞｼｯｸUB"/>
      <w:color w:themeColor="accent1" w:val="4F81BD"/>
      <w:sz w:val="48"/>
    </w:rPr>
  </w:style>
  <w:style w:type="paragraph" w:styleId="Title">
    <w:name w:val="Title"/>
    <w:next w:val="Normal"/>
    <w:link w:val="Style15"/>
    <w:uiPriority w:val="10"/>
    <w:qFormat/>
    <w:locked/>
    <w:rsid w:val="009a6118"/>
    <w:pPr>
      <w:widowControl/>
      <w:suppressAutoHyphens w:val="true"/>
      <w:bidi w:val="0"/>
      <w:spacing w:lineRule="exact" w:line="800" w:before="0" w:after="0"/>
      <w:jc w:val="start"/>
      <w:outlineLvl w:val="0"/>
    </w:pPr>
    <w:rPr>
      <w:rFonts w:ascii="メイリオ" w:hAnsi="メイリオ" w:eastAsia="メイリオ" w:cs="" w:asciiTheme="majorHAnsi" w:cstheme="majorBidi" w:eastAsiaTheme="majorEastAsia" w:hAnsiTheme="majorHAnsi"/>
      <w:color w:val="70ADC9"/>
      <w:kern w:val="2"/>
      <w:sz w:val="72"/>
      <w:szCs w:val="32"/>
      <w:lang w:val="en-US" w:eastAsia="ja-JP" w:bidi="ar-SA"/>
    </w:rPr>
  </w:style>
  <w:style w:type="paragraph" w:styleId="Subtitle">
    <w:name w:val="Subtitle"/>
    <w:basedOn w:val="Normal"/>
    <w:next w:val="Normal"/>
    <w:link w:val="Style16"/>
    <w:uiPriority w:val="11"/>
    <w:qFormat/>
    <w:locked/>
    <w:rsid w:val="009a6118"/>
    <w:pPr>
      <w:jc w:val="center"/>
      <w:outlineLvl w:val="1"/>
    </w:pPr>
    <w:rPr>
      <w:rFonts w:ascii="メイリオ" w:hAnsi="メイリオ" w:eastAsia="メイリオ" w:cs="" w:asciiTheme="majorHAnsi" w:cstheme="majorBidi" w:eastAsiaTheme="majorEastAsia" w:hAnsiTheme="majorHAnsi"/>
      <w:sz w:val="24"/>
      <w:szCs w:val="24"/>
    </w:rPr>
  </w:style>
  <w:style w:type="paragraph" w:styleId="Style27" w:customStyle="1">
    <w:name w:val="タイトル"/>
    <w:link w:val="Style17"/>
    <w:qFormat/>
    <w:locked/>
    <w:rsid w:val="009a6118"/>
    <w:pPr>
      <w:widowControl/>
      <w:pBdr>
        <w:top w:val="single" w:sz="12" w:space="1" w:color="4F81BD" w:themeColor="accent1"/>
        <w:left w:val="single" w:sz="48" w:space="4" w:color="4F81BD" w:themeColor="accent1"/>
        <w:bottom w:val="single" w:sz="12" w:space="1" w:color="4F81BD" w:themeColor="accent1"/>
      </w:pBdr>
      <w:suppressAutoHyphens w:val="true"/>
      <w:bidi w:val="0"/>
      <w:spacing w:before="0" w:after="0"/>
      <w:ind w:endChars="100"/>
      <w:contextualSpacing/>
      <w:jc w:val="start"/>
    </w:pPr>
    <w:rPr>
      <w:rFonts w:ascii="メイリオ" w:hAnsi="メイリオ" w:eastAsia="游明朝" w:cs="メイリオ"/>
      <w:color w:val="70ADC9"/>
      <w:kern w:val="2"/>
      <w:sz w:val="96"/>
      <w:szCs w:val="72"/>
      <w:lang w:val="en-US" w:eastAsia="ja-JP" w:bidi="ar-SA"/>
    </w:rPr>
  </w:style>
  <w:style w:type="paragraph" w:styleId="Style28" w:customStyle="1">
    <w:name w:val="ソースコード"/>
    <w:qFormat/>
    <w:rsid w:val="009a6118"/>
    <w:pPr>
      <w:widowControl/>
      <w:suppressAutoHyphens w:val="true"/>
      <w:bidi w:val="0"/>
      <w:spacing w:beforeAutospacing="1" w:afterAutospacing="1"/>
      <w:jc w:val="start"/>
    </w:pPr>
    <w:rPr>
      <w:rFonts w:ascii="Lucida Console" w:hAnsi="Lucida Console" w:eastAsia="ＭＳ 明朝" w:cs="Times New Roman"/>
      <w:color w:val="auto"/>
      <w:kern w:val="2"/>
      <w:sz w:val="21"/>
      <w:szCs w:val="24"/>
      <w:lang w:val="en-US" w:eastAsia="ja-JP" w:bidi="ar-SA"/>
    </w:rPr>
  </w:style>
  <w:style w:type="paragraph" w:styleId="BodyTextIndent">
    <w:name w:val="Body Text Indent"/>
    <w:basedOn w:val="Normal"/>
    <w:link w:val="Style19"/>
    <w:uiPriority w:val="99"/>
    <w:semiHidden/>
    <w:unhideWhenUsed/>
    <w:locked/>
    <w:rsid w:val="009a6118"/>
    <w:pPr>
      <w:ind w:start="851"/>
    </w:pPr>
    <w:rPr/>
  </w:style>
  <w:style w:type="paragraph" w:styleId="Revision">
    <w:name w:val="Revision"/>
    <w:uiPriority w:val="99"/>
    <w:semiHidden/>
    <w:qFormat/>
    <w:rsid w:val="000752e1"/>
    <w:pPr>
      <w:widowControl/>
      <w:suppressAutoHyphens w:val="true"/>
      <w:bidi w:val="0"/>
      <w:spacing w:before="0" w:after="0"/>
      <w:jc w:val="start"/>
    </w:pPr>
    <w:rPr>
      <w:rFonts w:ascii="メイリオ" w:hAnsi="メイリオ" w:eastAsia="メイリオ" w:cs="" w:asciiTheme="minorHAnsi" w:cstheme="minorBidi" w:eastAsiaTheme="minorEastAsia" w:hAnsiTheme="minorHAnsi"/>
      <w:color w:val="auto"/>
      <w:kern w:val="2"/>
      <w:sz w:val="21"/>
      <w:szCs w:val="21"/>
      <w:lang w:val="en-US" w:eastAsia="ja-JP" w:bidi="ar-SA"/>
    </w:rPr>
  </w:style>
  <w:style w:type="paragraph" w:styleId="Default" w:customStyle="1">
    <w:name w:val="Default"/>
    <w:qFormat/>
    <w:rsid w:val="009a6118"/>
    <w:pPr>
      <w:widowControl w:val="false"/>
      <w:suppressAutoHyphens w:val="true"/>
      <w:bidi w:val="0"/>
      <w:spacing w:before="0" w:after="0"/>
      <w:jc w:val="start"/>
    </w:pPr>
    <w:rPr>
      <w:rFonts w:ascii="メイリオ" w:hAnsi="メイリオ" w:eastAsia="メイリオ" w:cs="メイリオ"/>
      <w:color w:val="000000"/>
      <w:kern w:val="0"/>
      <w:sz w:val="24"/>
      <w:szCs w:val="24"/>
      <w:lang w:val="en-US" w:eastAsia="ja-JP" w:bidi="ar-SA"/>
    </w:rPr>
  </w:style>
  <w:style w:type="paragraph" w:styleId="Style29" w:customStyle="1">
    <w:name w:val="中黒"/>
    <w:basedOn w:val="ListParagraph"/>
    <w:link w:val="Style21"/>
    <w:qFormat/>
    <w:rsid w:val="009a6118"/>
    <w:pPr>
      <w:numPr>
        <w:ilvl w:val="0"/>
        <w:numId w:val="4"/>
      </w:numPr>
      <w:ind w:startChars="300" w:endChars="100"/>
    </w:pPr>
    <w:rPr/>
  </w:style>
  <w:style w:type="paragraph" w:styleId="user4">
    <w:name w:val="表 (user)"/>
    <w:basedOn w:val="Caption"/>
    <w:link w:val="Style22"/>
    <w:qFormat/>
    <w:pPr/>
    <w:rPr/>
  </w:style>
  <w:style w:type="paragraph" w:styleId="Style30" w:customStyle="1">
    <w:name w:val="表の文字"/>
    <w:basedOn w:val="BodyText"/>
    <w:qFormat/>
    <w:rsid w:val="009a6118"/>
    <w:pPr>
      <w:widowControl/>
      <w:ind w:hangingChars="0" w:hanging="0"/>
    </w:pPr>
    <w:rPr>
      <w:rFonts w:cs="" w:cstheme="minorBidi"/>
      <w:bCs/>
      <w:szCs w:val="21"/>
    </w:rPr>
  </w:style>
  <w:style w:type="paragraph" w:styleId="Style31" w:customStyle="1">
    <w:name w:val="表のタイトル"/>
    <w:basedOn w:val="Style30"/>
    <w:qFormat/>
    <w:rsid w:val="009a6118"/>
    <w:pPr/>
    <w:rPr>
      <w:b/>
      <w:color w:themeColor="background1" w:val="FFFFFF"/>
    </w:rPr>
  </w:style>
  <w:style w:type="paragraph" w:styleId="-9pt1" w:customStyle="1">
    <w:name w:val="本文-9pt"/>
    <w:basedOn w:val="BodyText"/>
    <w:link w:val="-9pt"/>
    <w:qFormat/>
    <w:rsid w:val="009a6118"/>
    <w:pPr>
      <w:snapToGrid w:val="false"/>
      <w:spacing w:lineRule="atLeast" w:line="200" w:before="0" w:after="0"/>
      <w:ind w:hangingChars="0" w:hanging="0"/>
      <w:contextualSpacing/>
    </w:pPr>
    <w:rPr>
      <w:szCs w:val="18"/>
    </w:rPr>
  </w:style>
  <w:style w:type="paragraph" w:styleId="-1" w:customStyle="1">
    <w:name w:val="本文-図"/>
    <w:basedOn w:val="BodyText"/>
    <w:link w:val="-"/>
    <w:autoRedefine/>
    <w:qFormat/>
    <w:rsid w:val="009a6118"/>
    <w:pPr>
      <w:spacing w:lineRule="atLeast" w:line="240"/>
      <w:ind w:firstLineChars="0" w:firstLine="210"/>
      <w:jc w:val="center"/>
    </w:pPr>
    <w:rPr/>
  </w:style>
  <w:style w:type="paragraph" w:styleId="Style32">
    <w:name w:val="表"/>
    <w:basedOn w:val="Caption"/>
    <w:qFormat/>
    <w:pPr/>
    <w:rPr/>
  </w:style>
  <w:style w:type="numbering" w:styleId="user5" w:default="1">
    <w:name w:val="記号なし (user)"/>
    <w:uiPriority w:val="99"/>
    <w:semiHidden/>
    <w:unhideWhenUsed/>
    <w:qFormat/>
    <w:rsid w:val="009a6118"/>
  </w:style>
  <w:style w:type="numbering" w:styleId="11" w:customStyle="1">
    <w:name w:val="スタイル1"/>
    <w:uiPriority w:val="99"/>
    <w:qFormat/>
    <w:rsid w:val="009a6118"/>
  </w:style>
  <w:style w:type="table" w:default="1" w:styleId="a4">
    <w:name w:val="Normal Table"/>
    <w:uiPriority w:val="99"/>
    <w:semiHidden/>
    <w:unhideWhenUsed/>
    <w:tblPr>
      <w:tblCellMar>
        <w:top w:w="0" w:type="dxa"/>
        <w:left w:w="108" w:type="dxa"/>
        <w:bottom w:w="0" w:type="dxa"/>
        <w:right w:w="108" w:type="dxa"/>
      </w:tblCellMar>
    </w:tblPr>
  </w:style>
  <w:style w:type="table" w:styleId="af1">
    <w:name w:val="Table Grid"/>
    <w:basedOn w:val="a4"/>
    <w:uiPriority w:val="59"/>
    <w:rsid w:val="009a61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表 (青)  21"/>
    <w:basedOn w:val="a4"/>
    <w:uiPriority w:val="61"/>
    <w:rsid w:val="009a6118"/>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3">
    <w:name w:val="Light Shading Accent 5"/>
    <w:basedOn w:val="a4"/>
    <w:uiPriority w:val="60"/>
    <w:rsid w:val="009a6118"/>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3-51">
    <w:name w:val="一覧 (表) 3 - アクセント 51"/>
    <w:basedOn w:val="a4"/>
    <w:uiPriority w:val="48"/>
    <w:rsid w:val="009a6118"/>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customStyle="1" w:styleId="1-51">
    <w:name w:val="グリッド (表) 1 淡色 - アクセント 51"/>
    <w:basedOn w:val="a4"/>
    <w:uiPriority w:val="46"/>
    <w:rsid w:val="009a6118"/>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2" w:space="0"/>
        </w:tcBorders>
      </w:tcPr>
    </w:tblStylePr>
    <w:tblStylePr w:type="firstCol">
      <w:rPr>
        <w:b/>
        <w:bCs/>
      </w:rPr>
      <w:tblPr/>
    </w:tblStylePr>
    <w:tblStylePr w:type="lastCol">
      <w:rPr>
        <w:b/>
        <w:bCs/>
      </w:rPr>
      <w:tblPr/>
    </w:tblStylePr>
  </w:style>
  <w:style w:type="table" w:styleId="1-1">
    <w:name w:val="Grid Table 1 Light Accent 1"/>
    <w:basedOn w:val="a4"/>
    <w:uiPriority w:val="46"/>
    <w:rsid w:val="009a6118"/>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sz="12" w:space="0"/>
        </w:tcBorders>
      </w:tcPr>
    </w:tblStylePr>
    <w:tblStylePr w:type="lastRow">
      <w:rPr>
        <w:b/>
        <w:bCs/>
      </w:rPr>
      <w:tblPr/>
      <w:tcPr>
        <w:tcBorders>
          <w:top w:val="double" w:color="95B3D7" w:themeColor="accent1" w:sz="2" w:space="0"/>
        </w:tcBorders>
      </w:tcPr>
    </w:tblStylePr>
    <w:tblStylePr w:type="firstCol">
      <w:rPr>
        <w:b/>
        <w:bCs/>
      </w:rPr>
      <w:tblPr/>
    </w:tblStylePr>
    <w:tblStylePr w:type="lastCol">
      <w:rPr>
        <w:b/>
        <w:bCs/>
      </w:rPr>
      <w:tblPr/>
    </w:tblStylePr>
  </w:style>
  <w:style w:type="table" w:customStyle="1" w:styleId="1-41">
    <w:name w:val="グリッド (表) 1 淡色 - アクセント 41"/>
    <w:basedOn w:val="a4"/>
    <w:uiPriority w:val="46"/>
    <w:rsid w:val="009a6118"/>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sz="12" w:space="0"/>
        </w:tcBorders>
      </w:tcPr>
    </w:tblStylePr>
    <w:tblStylePr w:type="lastRow">
      <w:rPr>
        <w:b/>
        <w:bCs/>
      </w:rPr>
      <w:tblPr/>
      <w:tcPr>
        <w:tcBorders>
          <w:top w:val="double" w:color="B2A1C7" w:themeColor="accent4" w:sz="2" w:space="0"/>
        </w:tcBorders>
      </w:tcPr>
    </w:tblStylePr>
    <w:tblStylePr w:type="firstCol">
      <w:rPr>
        <w:b/>
        <w:bCs/>
      </w:rPr>
      <w:tblPr/>
    </w:tblStylePr>
    <w:tblStylePr w:type="lastCol">
      <w:rPr>
        <w:b/>
        <w:bCs/>
      </w:rPr>
      <w:tblPr/>
    </w:tblStylePr>
  </w:style>
  <w:style w:type="table" w:customStyle="1" w:styleId="2-51">
    <w:name w:val="グリッド (表) 2 - アクセント 51"/>
    <w:basedOn w:val="a4"/>
    <w:uiPriority w:val="47"/>
    <w:rsid w:val="009a6118"/>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sz="12" w:space="0"/>
          <w:insideH w:val="nil"/>
          <w:insideV w:val="nil"/>
        </w:tcBorders>
        <w:shd w:val="clear" w:color="auto" w:fill="FFFFFF" w:themeFill="background1"/>
      </w:tcPr>
    </w:tblStylePr>
    <w:tblStylePr w:type="lastRow">
      <w:rPr>
        <w:b/>
        <w:bCs/>
      </w:rPr>
      <w:tblPr/>
      <w:tcPr>
        <w:tcBorders>
          <w:top w:val="double" w:color="92CDDC"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2">
    <w:name w:val="Grid Table 4"/>
    <w:basedOn w:val="a4"/>
    <w:uiPriority w:val="49"/>
    <w:rsid w:val="009a611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4">
    <w:name w:val="Grid Table 4 Accent 4"/>
    <w:basedOn w:val="a4"/>
    <w:uiPriority w:val="49"/>
    <w:rsid w:val="009a6118"/>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9a6118"/>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51">
    <w:name w:val="グリッド (表) 4 - アクセント 51"/>
    <w:basedOn w:val="a4"/>
    <w:uiPriority w:val="49"/>
    <w:rsid w:val="009a6118"/>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4">
    <w:name w:val="Plain Table 1"/>
    <w:basedOn w:val="a4"/>
    <w:uiPriority w:val="41"/>
    <w:rsid w:val="009a6118"/>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14"/>
    <w:uiPriority w:val="51"/>
    <w:rsid w:val="009a6118"/>
    <w:rPr>
      <w:color w:val="4f81bd" w:themeColor="accent1"/>
      <w:sz w:val="20"/>
      <w:szCs w:val="20"/>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sz="12" w:space="0"/>
        </w:tcBorders>
      </w:tcPr>
    </w:tblStylePr>
    <w:tblStylePr w:type="lastRow">
      <w:rPr>
        <w:b/>
        <w:bCs/>
      </w:rPr>
      <w:tblPr/>
      <w:tcPr>
        <w:tcBorders>
          <w:top w:val="doub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9a6118"/>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sz="12" w:space="0"/>
        </w:tcBorders>
      </w:tcPr>
    </w:tblStylePr>
    <w:tblStylePr w:type="lastRow">
      <w:rPr>
        <w:b/>
        <w:bCs/>
      </w:rPr>
      <w:tblPr/>
      <w:tcPr>
        <w:tcBorders>
          <w:top w:val="double" w:color="B2A1C7"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グリッド (表) 6 カラフル - アクセント 51"/>
    <w:basedOn w:val="a4"/>
    <w:uiPriority w:val="51"/>
    <w:rsid w:val="009a6118"/>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2">
    <w:name w:val="スタイル2"/>
    <w:basedOn w:val="a4"/>
    <w:uiPriority w:val="99"/>
    <w:rsid w:val="009a6118"/>
  </w:style>
  <w:style w:type="table" w:styleId="1-3">
    <w:name w:val="List Table 1 Light Accent 3"/>
    <w:basedOn w:val="a4"/>
    <w:uiPriority w:val="46"/>
    <w:rsid w:val="009a6118"/>
    <w:rPr>
      <w:szCs w:val="20"/>
    </w:rPr>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31">
    <w:name w:val="一覧 (表) 1 淡色 - アクセント 31"/>
    <w:basedOn w:val="a4"/>
    <w:uiPriority w:val="46"/>
    <w:rsid w:val="009a6118"/>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5">
    <w:name w:val="List Table 2 Accent 5"/>
    <w:basedOn w:val="a4"/>
    <w:uiPriority w:val="47"/>
    <w:rsid w:val="009a6118"/>
    <w:rPr>
      <w:szCs w:val="20"/>
    </w:r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50">
    <w:name w:val="List Table 4 Accent 5"/>
    <w:basedOn w:val="a4"/>
    <w:uiPriority w:val="49"/>
    <w:rsid w:val="009a6118"/>
    <w:rPr>
      <w:szCs w:val="20"/>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aff8">
    <w:name w:val="表のスタイル"/>
    <w:basedOn w:val="a4"/>
    <w:uiPriority w:val="49"/>
    <w:rsid w:val="009a6118"/>
    <w:rPr>
      <w:sz w:val="18"/>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i w:val="0"/>
        <w:color w:val="ffffff" w:themeColor="background1"/>
        <w:sz w:val="18"/>
      </w:rPr>
      <w:tblPr/>
      <w:tcPr>
        <w:shd w:val="clear" w:color="auto" w:fill="4F81BD" w:themeFill="accent1"/>
      </w:tcPr>
    </w:tblStylePr>
    <w:tblStylePr w:type="lastRow">
      <w:rPr>
        <w:b/>
        <w:bCs/>
      </w:rPr>
      <w:tblPr/>
      <w:tcPr>
        <w:tcBorders>
          <w:top w:val="double" w:color="4BACC6" w:themeColor="accent5" w:sz="4" w:space="0"/>
        </w:tcBorders>
      </w:tcPr>
    </w:tblStylePr>
    <w:tblStylePr w:type="firstCol">
      <w:rPr>
        <w:b w:val="0"/>
        <w:bCs/>
      </w:rPr>
      <w:tblPr/>
    </w:tblStylePr>
    <w:tblStylePr w:type="lastCol">
      <w:rPr>
        <w:b/>
        <w:bCs/>
        <w:color w:val="ffffff" w:themeColor="background1"/>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メイリオ">
      <a:majorFont>
        <a:latin typeface="メイリオ" pitchFamily="0" charset="1"/>
        <a:ea typeface="メイリオ" pitchFamily="0" charset="1"/>
        <a:cs typeface=""/>
      </a:majorFont>
      <a:minorFont>
        <a:latin typeface="メイリオ" pitchFamily="0" charset="1"/>
        <a:ea typeface="メイリオ" pitchFamily="0" charset="1"/>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47392D-9455-47C9-9416-8C2EF7D83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東京IT_テンプレート.dotx</Template>
  <TotalTime>34</TotalTime>
  <Application>LibreOffice/25.8.6.2$Windows_X86_64 LibreOffice_project/b4b39682cd9868fa725bc664aff94278d315bd04</Application>
  <AppVersion>15.0000</AppVersion>
  <Pages>15</Pages>
  <Words>4870</Words>
  <Characters>5360</Characters>
  <CharactersWithSpaces>5646</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2023-01-05T05:08:00Z</dcterms:created>
  <dc:creator>edu</dc:creator>
  <dc:description/>
  <dc:language>ja-JP</dc:language>
  <cp:lastModifiedBy/>
  <cp:lastPrinted>2020-06-06T14:26:00Z</cp:lastPrinted>
  <dcterms:modified xsi:type="dcterms:W3CDTF">2026-06-05T15:13:36Z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