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29E" w:rsidRDefault="00522DF9" w:rsidP="00421AA7">
      <w:pPr>
        <w:pStyle w:val="a3"/>
        <w:jc w:val="both"/>
        <w:rPr>
          <w:rFonts w:ascii="Times New Roman" w:eastAsiaTheme="minorHAnsi" w:hAnsi="Times New Roman" w:cs="Times New Roman"/>
          <w:bCs w:val="0"/>
          <w:color w:val="17365D" w:themeColor="text2" w:themeShade="BF"/>
          <w:sz w:val="36"/>
          <w:szCs w:val="36"/>
          <w:lang w:val="en-US" w:eastAsia="en-US"/>
        </w:rPr>
      </w:pPr>
      <w:bookmarkStart w:id="0" w:name="_GoBack"/>
      <w:bookmarkEnd w:id="0"/>
      <w:r w:rsidRPr="00522DF9">
        <w:rPr>
          <w:rFonts w:ascii="Times New Roman" w:eastAsiaTheme="minorHAnsi" w:hAnsi="Times New Roman" w:cs="Times New Roman"/>
          <w:bCs w:val="0"/>
          <w:color w:val="17365D" w:themeColor="text2" w:themeShade="BF"/>
          <w:sz w:val="36"/>
          <w:szCs w:val="36"/>
          <w:lang w:eastAsia="en-US"/>
        </w:rPr>
        <w:t xml:space="preserve">Parking Tracker </w:t>
      </w:r>
    </w:p>
    <w:p w:rsidR="00522DF9" w:rsidRPr="009276D9" w:rsidRDefault="00522DF9" w:rsidP="009276D9">
      <w:pPr>
        <w:pStyle w:val="a3"/>
        <w:spacing w:before="0"/>
        <w:jc w:val="both"/>
        <w:rPr>
          <w:rFonts w:ascii="Times New Roman" w:eastAsiaTheme="minorHAnsi" w:hAnsi="Times New Roman" w:cs="Times New Roman"/>
          <w:bCs w:val="0"/>
          <w:color w:val="17365D" w:themeColor="text2" w:themeShade="BF"/>
          <w:sz w:val="32"/>
          <w:szCs w:val="32"/>
          <w:lang w:eastAsia="en-US"/>
        </w:rPr>
      </w:pPr>
      <w:r w:rsidRPr="009276D9">
        <w:rPr>
          <w:rFonts w:ascii="Times New Roman" w:eastAsiaTheme="minorHAnsi" w:hAnsi="Times New Roman" w:cs="Times New Roman"/>
          <w:bCs w:val="0"/>
          <w:color w:val="17365D" w:themeColor="text2" w:themeShade="BF"/>
          <w:sz w:val="32"/>
          <w:szCs w:val="32"/>
          <w:lang w:eastAsia="en-US"/>
        </w:rPr>
        <w:t>Hardware</w:t>
      </w:r>
    </w:p>
    <w:p w:rsidR="00522DF9" w:rsidRPr="00522DF9" w:rsidRDefault="00522DF9" w:rsidP="00522DF9">
      <w:pPr>
        <w:rPr>
          <w:lang w:val="en-US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17365D" w:themeColor="text2" w:themeShade="BF"/>
          <w:sz w:val="22"/>
          <w:szCs w:val="22"/>
          <w:lang w:eastAsia="en-US"/>
        </w:rPr>
        <w:id w:val="-1033802842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093D95" w:rsidRPr="0093329E" w:rsidRDefault="00093D95" w:rsidP="00421AA7">
          <w:pPr>
            <w:pStyle w:val="a3"/>
            <w:jc w:val="both"/>
            <w:rPr>
              <w:rFonts w:ascii="Times New Roman" w:eastAsiaTheme="minorHAnsi" w:hAnsi="Times New Roman" w:cs="Times New Roman"/>
              <w:b w:val="0"/>
              <w:bCs w:val="0"/>
              <w:color w:val="17365D" w:themeColor="text2" w:themeShade="BF"/>
              <w:sz w:val="22"/>
              <w:szCs w:val="22"/>
              <w:lang w:eastAsia="en-US"/>
            </w:rPr>
          </w:pPr>
          <w:r w:rsidRPr="00421AA7">
            <w:rPr>
              <w:rFonts w:ascii="Times New Roman" w:hAnsi="Times New Roman" w:cs="Times New Roman"/>
              <w:color w:val="17365D" w:themeColor="text2" w:themeShade="BF"/>
            </w:rPr>
            <w:t>Оглавление</w:t>
          </w:r>
        </w:p>
        <w:p w:rsidR="009276D9" w:rsidRDefault="00093D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21AA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21AA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21AA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423686" w:history="1">
            <w:r w:rsidR="009276D9" w:rsidRPr="001607E4">
              <w:rPr>
                <w:rStyle w:val="a6"/>
                <w:rFonts w:ascii="Times New Roman" w:hAnsi="Times New Roman" w:cs="Times New Roman"/>
                <w:noProof/>
              </w:rPr>
              <w:t>Видение</w:t>
            </w:r>
            <w:r w:rsidR="009276D9">
              <w:rPr>
                <w:noProof/>
                <w:webHidden/>
              </w:rPr>
              <w:tab/>
            </w:r>
            <w:r w:rsidR="009276D9">
              <w:rPr>
                <w:noProof/>
                <w:webHidden/>
              </w:rPr>
              <w:fldChar w:fldCharType="begin"/>
            </w:r>
            <w:r w:rsidR="009276D9">
              <w:rPr>
                <w:noProof/>
                <w:webHidden/>
              </w:rPr>
              <w:instrText xml:space="preserve"> PAGEREF _Toc51423686 \h </w:instrText>
            </w:r>
            <w:r w:rsidR="009276D9">
              <w:rPr>
                <w:noProof/>
                <w:webHidden/>
              </w:rPr>
            </w:r>
            <w:r w:rsidR="009276D9">
              <w:rPr>
                <w:noProof/>
                <w:webHidden/>
              </w:rPr>
              <w:fldChar w:fldCharType="separate"/>
            </w:r>
            <w:r w:rsidR="009276D9">
              <w:rPr>
                <w:noProof/>
                <w:webHidden/>
              </w:rPr>
              <w:t>3</w:t>
            </w:r>
            <w:r w:rsidR="009276D9"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87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88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89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0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Краткое 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1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Позиционирование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2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3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Определение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4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Описания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5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Сведения об устройствах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6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Профили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7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Ключевые потребности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8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Краткий обзор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699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Контекст использования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0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Сводка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1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Предположения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2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Возможности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3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Выявление занятых мест с помощью ультразвукового 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4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 xml:space="preserve">Передача данных на </w:t>
            </w:r>
            <w:r w:rsidRPr="001607E4">
              <w:rPr>
                <w:rStyle w:val="a6"/>
                <w:rFonts w:ascii="Times New Roman" w:hAnsi="Times New Roman" w:cs="Times New Roman"/>
                <w:noProof/>
                <w:lang w:val="en-US"/>
              </w:rPr>
              <w:t>MQTT-</w:t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5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Коммуникации между модулями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6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5.4.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Учет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7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5.5.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Определение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8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09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Показатели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10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7.1.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Применимость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11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7.2.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Надёжность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12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Другие требования к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13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8.1.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Применяемые стандарты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14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8.2.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Требования к роутеру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15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8.3.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Эксплуатационные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16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Требования к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17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9.1.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07E4">
              <w:rPr>
                <w:rStyle w:val="a6"/>
                <w:rFonts w:ascii="Times New Roman" w:hAnsi="Times New Roman" w:cs="Times New Roman"/>
                <w:noProof/>
              </w:rPr>
              <w:t>Руководство по настройке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D9" w:rsidRDefault="009276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3718" w:history="1">
            <w:r w:rsidRPr="001607E4">
              <w:rPr>
                <w:rStyle w:val="a6"/>
                <w:rFonts w:ascii="Times New Roman" w:hAnsi="Times New Roman" w:cs="Times New Roman"/>
                <w:noProof/>
              </w:rPr>
              <w:t>Структурная схема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95" w:rsidRPr="00093D95" w:rsidRDefault="00093D95" w:rsidP="00421AA7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21AA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93D95" w:rsidRPr="00093D95" w:rsidRDefault="00093D95" w:rsidP="00421AA7">
      <w:pPr>
        <w:jc w:val="both"/>
        <w:rPr>
          <w:rFonts w:ascii="Times New Roman" w:hAnsi="Times New Roman" w:cs="Times New Roman"/>
          <w:sz w:val="28"/>
          <w:szCs w:val="28"/>
        </w:rPr>
      </w:pPr>
      <w:r w:rsidRPr="00093D95">
        <w:rPr>
          <w:rFonts w:ascii="Times New Roman" w:hAnsi="Times New Roman" w:cs="Times New Roman"/>
          <w:sz w:val="28"/>
          <w:szCs w:val="28"/>
        </w:rPr>
        <w:br w:type="page"/>
      </w:r>
    </w:p>
    <w:p w:rsidR="00093D95" w:rsidRPr="00093D95" w:rsidRDefault="00093D95" w:rsidP="00421AA7">
      <w:pPr>
        <w:pStyle w:val="1"/>
        <w:jc w:val="both"/>
        <w:rPr>
          <w:rFonts w:ascii="Times New Roman" w:hAnsi="Times New Roman" w:cs="Times New Roman"/>
          <w:color w:val="17365D" w:themeColor="text2" w:themeShade="BF"/>
        </w:rPr>
      </w:pPr>
      <w:bookmarkStart w:id="1" w:name="_Toc51423686"/>
      <w:r w:rsidRPr="00093D95">
        <w:rPr>
          <w:rFonts w:ascii="Times New Roman" w:hAnsi="Times New Roman" w:cs="Times New Roman"/>
          <w:color w:val="17365D" w:themeColor="text2" w:themeShade="BF"/>
        </w:rPr>
        <w:lastRenderedPageBreak/>
        <w:t>Видение</w:t>
      </w:r>
      <w:bookmarkEnd w:id="1"/>
    </w:p>
    <w:p w:rsidR="00093D95" w:rsidRDefault="00093D95" w:rsidP="00421AA7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2" w:name="_Toc51423687"/>
      <w:r w:rsidRPr="00093D95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Введение</w:t>
      </w:r>
      <w:bookmarkEnd w:id="2"/>
    </w:p>
    <w:p w:rsidR="00712906" w:rsidRPr="00712906" w:rsidRDefault="00712906" w:rsidP="00712906"/>
    <w:p w:rsidR="00093D95" w:rsidRPr="00093D95" w:rsidRDefault="00093D95" w:rsidP="00421AA7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" w:name="_Toc51423688"/>
      <w:r w:rsidRPr="00093D95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Цель</w:t>
      </w:r>
      <w:bookmarkEnd w:id="3"/>
    </w:p>
    <w:p w:rsidR="00093D95" w:rsidRDefault="00093D95" w:rsidP="00421AA7">
      <w:pPr>
        <w:jc w:val="both"/>
        <w:rPr>
          <w:rFonts w:ascii="Times New Roman" w:hAnsi="Times New Roman" w:cs="Times New Roman"/>
          <w:sz w:val="24"/>
          <w:szCs w:val="24"/>
        </w:rPr>
      </w:pPr>
      <w:r w:rsidRPr="00093D95">
        <w:rPr>
          <w:rFonts w:ascii="Times New Roman" w:hAnsi="Times New Roman" w:cs="Times New Roman"/>
          <w:sz w:val="24"/>
          <w:szCs w:val="24"/>
        </w:rPr>
        <w:tab/>
        <w:t xml:space="preserve">Цель создания этого документа состоит в том, чтобы собрать, проанализировать и определить высокоуровневые потребности и возможности </w:t>
      </w:r>
      <w:r w:rsidRPr="00093D95">
        <w:rPr>
          <w:rFonts w:ascii="Times New Roman" w:hAnsi="Times New Roman" w:cs="Times New Roman"/>
          <w:i/>
          <w:sz w:val="24"/>
          <w:szCs w:val="24"/>
        </w:rPr>
        <w:t>системы отслеживания парковочных мест</w:t>
      </w:r>
      <w:r w:rsidRPr="00093D95">
        <w:rPr>
          <w:rFonts w:ascii="Times New Roman" w:hAnsi="Times New Roman" w:cs="Times New Roman"/>
          <w:sz w:val="24"/>
          <w:szCs w:val="24"/>
        </w:rPr>
        <w:t xml:space="preserve">. Документ акцентирует внимание на возможностях, необходимых </w:t>
      </w:r>
      <w:r w:rsidR="00421AA7">
        <w:rPr>
          <w:rFonts w:ascii="Times New Roman" w:hAnsi="Times New Roman" w:cs="Times New Roman"/>
          <w:sz w:val="24"/>
          <w:szCs w:val="24"/>
        </w:rPr>
        <w:t>работникам</w:t>
      </w:r>
      <w:r w:rsidRPr="00093D95">
        <w:rPr>
          <w:rFonts w:ascii="Times New Roman" w:hAnsi="Times New Roman" w:cs="Times New Roman"/>
          <w:sz w:val="24"/>
          <w:szCs w:val="24"/>
        </w:rPr>
        <w:t xml:space="preserve"> и пользователям, и на том, почему эти потребности существуют.</w:t>
      </w:r>
    </w:p>
    <w:p w:rsidR="00731D4B" w:rsidRDefault="00731D4B" w:rsidP="00421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D95" w:rsidRPr="00093D95" w:rsidRDefault="00093D95" w:rsidP="00421AA7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4" w:name="_Toc532322757"/>
      <w:bookmarkStart w:id="5" w:name="_Toc51423689"/>
      <w:r w:rsidRPr="00093D95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Контекст</w:t>
      </w:r>
      <w:bookmarkEnd w:id="4"/>
      <w:bookmarkEnd w:id="5"/>
    </w:p>
    <w:p w:rsidR="00093D95" w:rsidRDefault="00093D95" w:rsidP="00421AA7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421AA7">
        <w:rPr>
          <w:rFonts w:ascii="Times New Roman" w:hAnsi="Times New Roman" w:cs="Times New Roman"/>
          <w:sz w:val="24"/>
          <w:szCs w:val="24"/>
        </w:rPr>
        <w:t xml:space="preserve">Настоящий документ разрабатывается в рамках проекта </w:t>
      </w:r>
      <w:proofErr w:type="spellStart"/>
      <w:r w:rsidRPr="00421AA7">
        <w:rPr>
          <w:rFonts w:ascii="Times New Roman" w:hAnsi="Times New Roman" w:cs="Times New Roman"/>
          <w:sz w:val="24"/>
          <w:szCs w:val="24"/>
        </w:rPr>
        <w:t>Parking</w:t>
      </w:r>
      <w:proofErr w:type="spellEnd"/>
      <w:r w:rsidRPr="00421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A7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421AA7">
        <w:rPr>
          <w:rFonts w:ascii="Times New Roman" w:hAnsi="Times New Roman" w:cs="Times New Roman"/>
          <w:sz w:val="24"/>
          <w:szCs w:val="24"/>
        </w:rPr>
        <w:t>.</w:t>
      </w:r>
    </w:p>
    <w:p w:rsidR="00731D4B" w:rsidRPr="00093D95" w:rsidRDefault="00731D4B" w:rsidP="00421AA7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421AA7" w:rsidRPr="00421AA7" w:rsidRDefault="00421AA7" w:rsidP="00421AA7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6" w:name="_Toc532322759"/>
      <w:bookmarkStart w:id="7" w:name="_Toc51423690"/>
      <w:r w:rsidRPr="00421AA7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Краткое содержание</w:t>
      </w:r>
      <w:bookmarkEnd w:id="6"/>
      <w:bookmarkEnd w:id="7"/>
    </w:p>
    <w:p w:rsidR="00421AA7" w:rsidRDefault="00421AA7" w:rsidP="00421AA7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421AA7">
        <w:rPr>
          <w:rFonts w:ascii="Times New Roman" w:hAnsi="Times New Roman" w:cs="Times New Roman"/>
          <w:sz w:val="24"/>
          <w:szCs w:val="24"/>
        </w:rPr>
        <w:t>Документ описывает высокоуровневые требования к системе отслеживания парковочных мест. Указаны основные деловые преимущества рассматриваемого в Видении решения, сформулированы ключевые проблемы и способы их решения, приведены характеристики устройств системы, возможности системы, ограничения, показатели качества и другие требования к продукту.</w:t>
      </w:r>
    </w:p>
    <w:p w:rsidR="00731D4B" w:rsidRPr="00421AA7" w:rsidRDefault="00731D4B" w:rsidP="00421AA7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712906" w:rsidRPr="00712906" w:rsidRDefault="00712906" w:rsidP="00712906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8" w:name="_Toc532322760"/>
      <w:bookmarkStart w:id="9" w:name="_Toc51423691"/>
      <w:r w:rsidRPr="0071290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Позиционирование</w:t>
      </w:r>
      <w:bookmarkEnd w:id="8"/>
      <w:bookmarkEnd w:id="9"/>
    </w:p>
    <w:p w:rsidR="00712906" w:rsidRDefault="00712906" w:rsidP="00712906"/>
    <w:p w:rsidR="00712906" w:rsidRDefault="00712906" w:rsidP="00712906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10" w:name="_Toc532322761"/>
      <w:bookmarkStart w:id="11" w:name="_Toc51423692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</w:t>
      </w:r>
      <w:r w:rsidRPr="0071290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реимущества</w:t>
      </w:r>
      <w:bookmarkEnd w:id="10"/>
      <w:bookmarkEnd w:id="11"/>
    </w:p>
    <w:p w:rsidR="007B60E1" w:rsidRDefault="007B60E1" w:rsidP="00137D93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137D93">
        <w:rPr>
          <w:rFonts w:ascii="Times New Roman" w:hAnsi="Times New Roman" w:cs="Times New Roman"/>
          <w:sz w:val="24"/>
          <w:szCs w:val="24"/>
        </w:rPr>
        <w:tab/>
      </w:r>
      <w:r w:rsidRPr="007B60E1">
        <w:rPr>
          <w:rFonts w:ascii="Times New Roman" w:hAnsi="Times New Roman" w:cs="Times New Roman"/>
          <w:sz w:val="24"/>
          <w:szCs w:val="24"/>
        </w:rPr>
        <w:t xml:space="preserve">Новое решение позволит обеспечить более удобный режим доступа заинтересованных лиц к информации, автоматизировать определение свободных и занятых мест на парковках, а так же обеспечить возможность дистанционного определения состояния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парко-мест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31D4B" w:rsidRPr="007B60E1" w:rsidRDefault="00731D4B" w:rsidP="00137D93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712906" w:rsidRDefault="00712906" w:rsidP="008B18FE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12" w:name="_Toc532322762"/>
      <w:bookmarkStart w:id="13" w:name="_Toc51423693"/>
      <w:r w:rsidRPr="0071290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Определение проблемы</w:t>
      </w:r>
      <w:bookmarkEnd w:id="12"/>
      <w:bookmarkEnd w:id="13"/>
    </w:p>
    <w:p w:rsidR="00137D93" w:rsidRPr="00137D93" w:rsidRDefault="00137D93" w:rsidP="00137D93"/>
    <w:tbl>
      <w:tblPr>
        <w:tblStyle w:val="a7"/>
        <w:tblW w:w="8930" w:type="dxa"/>
        <w:tblInd w:w="534" w:type="dxa"/>
        <w:tblLook w:val="04A0" w:firstRow="1" w:lastRow="0" w:firstColumn="1" w:lastColumn="0" w:noHBand="0" w:noVBand="1"/>
      </w:tblPr>
      <w:tblGrid>
        <w:gridCol w:w="2535"/>
        <w:gridCol w:w="6395"/>
      </w:tblGrid>
      <w:tr w:rsidR="00712906" w:rsidRPr="008B18FE" w:rsidTr="0071290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12906" w:rsidRPr="008B18FE" w:rsidRDefault="0071290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18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Проблема</w:t>
            </w:r>
          </w:p>
        </w:tc>
        <w:tc>
          <w:tcPr>
            <w:tcW w:w="6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906" w:rsidRPr="008B18FE" w:rsidRDefault="007B60E1" w:rsidP="007B60E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C32C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Отсутствие данных о наличии свободных мест на парковке</w:t>
            </w:r>
          </w:p>
        </w:tc>
      </w:tr>
      <w:tr w:rsidR="00712906" w:rsidRPr="008B18FE" w:rsidTr="0071290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12906" w:rsidRPr="008B18FE" w:rsidRDefault="0071290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18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Затрагивает</w:t>
            </w:r>
          </w:p>
        </w:tc>
        <w:tc>
          <w:tcPr>
            <w:tcW w:w="6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906" w:rsidRPr="008B18FE" w:rsidRDefault="007B60E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7B60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Администратора парковки, пользователя</w:t>
            </w:r>
          </w:p>
        </w:tc>
      </w:tr>
      <w:tr w:rsidR="00712906" w:rsidRPr="008B18FE" w:rsidTr="0071290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12906" w:rsidRPr="008B18FE" w:rsidRDefault="0071290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18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Следствием является</w:t>
            </w:r>
          </w:p>
        </w:tc>
        <w:tc>
          <w:tcPr>
            <w:tcW w:w="6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906" w:rsidRPr="008B18FE" w:rsidRDefault="007B60E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7B60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Неактуальные данные о загруженности парковок</w:t>
            </w:r>
          </w:p>
        </w:tc>
      </w:tr>
      <w:tr w:rsidR="00712906" w:rsidRPr="008B18FE" w:rsidTr="0071290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12906" w:rsidRPr="008B18FE" w:rsidRDefault="0071290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18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Успешное решение</w:t>
            </w:r>
          </w:p>
        </w:tc>
        <w:tc>
          <w:tcPr>
            <w:tcW w:w="6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906" w:rsidRPr="008B18FE" w:rsidRDefault="007B60E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7B60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Автоматизация отслеживания мест </w:t>
            </w:r>
            <w:r w:rsidR="004975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на </w:t>
            </w:r>
            <w:r w:rsidRPr="007B60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парковках</w:t>
            </w:r>
          </w:p>
        </w:tc>
      </w:tr>
    </w:tbl>
    <w:p w:rsidR="00712906" w:rsidRDefault="00712906" w:rsidP="00712906">
      <w:pPr>
        <w:rPr>
          <w:rFonts w:ascii="Times New Roman" w:hAnsi="Times New Roman" w:cs="Times New Roman"/>
          <w:color w:val="000000" w:themeColor="text1"/>
        </w:rPr>
      </w:pPr>
    </w:p>
    <w:p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14" w:name="_Toc532322764"/>
      <w:bookmarkStart w:id="15" w:name="_Toc51423694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Описания </w:t>
      </w:r>
      <w:bookmarkEnd w:id="14"/>
      <w:r w:rsidR="00C32CF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устройств</w:t>
      </w:r>
      <w:bookmarkEnd w:id="15"/>
    </w:p>
    <w:p w:rsidR="00657C18" w:rsidRDefault="00657C18" w:rsidP="00657C18"/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16" w:name="_Toc532322765"/>
      <w:bookmarkStart w:id="17" w:name="_Toc51423695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>Сведения о</w:t>
      </w:r>
      <w:bookmarkEnd w:id="16"/>
      <w:r w:rsidR="00C32CF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б устройствах</w:t>
      </w:r>
      <w:bookmarkEnd w:id="17"/>
    </w:p>
    <w:p w:rsidR="008D09DF" w:rsidRDefault="008D09DF" w:rsidP="00137D93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Система состоит из 3 основных компонентов</w:t>
      </w:r>
      <w:r w:rsidR="001F5A6C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gramStart"/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модуль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ESP</w:t>
      </w:r>
      <w:r w:rsidR="00041AF5">
        <w:rPr>
          <w:rFonts w:ascii="Times New Roman" w:hAnsi="Times New Roman" w:cs="Times New Roman"/>
          <w:color w:val="000000" w:themeColor="text1"/>
          <w:sz w:val="24"/>
          <w:szCs w:val="24"/>
        </w:rPr>
        <w:t>8266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, п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лата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Arduino</w:t>
      </w:r>
      <w:proofErr w:type="spellEnd"/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, ультра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звуковые датчики 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HC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0658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04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модул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ь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выполня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ет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роль писателя 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MQTT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-сервера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отправляет данные о состоянии мест на парковке.</w:t>
      </w:r>
      <w:proofErr w:type="gramEnd"/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Плат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Arduino</w:t>
      </w:r>
      <w:proofErr w:type="spellEnd"/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обрабатывае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данные с датчиков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пересылает </w:t>
      </w:r>
      <w:r w:rsidR="001A6951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модуль в виде сформированных сообщений. Ультразвуковые датчики 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HC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0658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04(2 датчика на </w:t>
      </w:r>
      <w:proofErr w:type="gramStart"/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парко-место</w:t>
      </w:r>
      <w:proofErr w:type="gramEnd"/>
      <w:r w:rsidR="001F5A6C"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) определяют состояние места на парковке.</w:t>
      </w:r>
    </w:p>
    <w:p w:rsidR="001F5A6C" w:rsidRDefault="001F5A6C" w:rsidP="00137D93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5A6C">
        <w:rPr>
          <w:rFonts w:ascii="Times New Roman" w:hAnsi="Times New Roman" w:cs="Times New Roman"/>
          <w:color w:val="000000" w:themeColor="text1"/>
          <w:sz w:val="24"/>
          <w:szCs w:val="24"/>
        </w:rPr>
        <w:t>В роли дополнительных компонентов выступает I2C расширитель портов, PCF8574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который позволит увеличить покрытие парковки датчиками.</w:t>
      </w:r>
    </w:p>
    <w:p w:rsidR="00BB2536" w:rsidRDefault="001F5A6C" w:rsidP="00731D4B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* Количество указанных компонент</w:t>
      </w:r>
      <w:r w:rsidR="00BB2536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может варьироваться в з</w:t>
      </w:r>
      <w:r w:rsidR="00BB2536">
        <w:rPr>
          <w:rFonts w:ascii="Times New Roman" w:hAnsi="Times New Roman" w:cs="Times New Roman"/>
          <w:color w:val="000000" w:themeColor="text1"/>
          <w:sz w:val="24"/>
          <w:szCs w:val="24"/>
        </w:rPr>
        <w:t>ависимости от размеров стоянки, указано минимальное число компонентов, необходимых для корректной работы системы.</w:t>
      </w:r>
    </w:p>
    <w:p w:rsidR="00731D4B" w:rsidRPr="00657C18" w:rsidRDefault="00731D4B" w:rsidP="00137D93">
      <w:pPr>
        <w:ind w:left="705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18" w:name="_Toc532322767"/>
      <w:bookmarkStart w:id="19" w:name="_Toc51423696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Профили </w:t>
      </w:r>
      <w:bookmarkEnd w:id="18"/>
      <w:r w:rsidR="00C32CF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устройств</w:t>
      </w:r>
      <w:bookmarkEnd w:id="19"/>
    </w:p>
    <w:p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a7"/>
        <w:tblW w:w="8930" w:type="dxa"/>
        <w:tblInd w:w="534" w:type="dxa"/>
        <w:tblLook w:val="04A0" w:firstRow="1" w:lastRow="0" w:firstColumn="1" w:lastColumn="0" w:noHBand="0" w:noVBand="1"/>
      </w:tblPr>
      <w:tblGrid>
        <w:gridCol w:w="2268"/>
        <w:gridCol w:w="6662"/>
      </w:tblGrid>
      <w:tr w:rsidR="004E236D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E236D" w:rsidRPr="00356735" w:rsidRDefault="004E236D" w:rsidP="004E236D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</w:rPr>
              <w:t>Модель, компонент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36D" w:rsidRPr="00356735" w:rsidRDefault="004E236D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Wi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модуль 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ESP</w:t>
            </w:r>
            <w:r w:rsidR="00041A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8266</w:t>
            </w:r>
          </w:p>
        </w:tc>
      </w:tr>
      <w:tr w:rsidR="00657C18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57C18" w:rsidRPr="00356735" w:rsidRDefault="00657C18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Тип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356735" w:rsidRDefault="004E236D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Устройство</w:t>
            </w:r>
          </w:p>
        </w:tc>
      </w:tr>
      <w:tr w:rsidR="00657C18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57C18" w:rsidRPr="00356735" w:rsidRDefault="00657C18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Описание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356735" w:rsidRDefault="004E236D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Устройство системы, выполняющее отправку данных на сервер</w:t>
            </w:r>
          </w:p>
        </w:tc>
      </w:tr>
      <w:tr w:rsidR="00657C18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57C18" w:rsidRPr="00356735" w:rsidRDefault="004E236D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Задачи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356735" w:rsidRDefault="004E236D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Формирует и отправляет данные на сервер</w:t>
            </w:r>
          </w:p>
        </w:tc>
      </w:tr>
      <w:tr w:rsidR="00657C18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57C18" w:rsidRPr="00356735" w:rsidRDefault="00657C18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Критерий успеха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18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Отправка данных о реальном состоянии </w:t>
            </w:r>
            <w:proofErr w:type="gramStart"/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парко-мест</w:t>
            </w:r>
            <w:proofErr w:type="gramEnd"/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 на парковке в данный момент</w:t>
            </w:r>
          </w:p>
        </w:tc>
      </w:tr>
    </w:tbl>
    <w:p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a7"/>
        <w:tblW w:w="8930" w:type="dxa"/>
        <w:tblInd w:w="534" w:type="dxa"/>
        <w:tblLook w:val="04A0" w:firstRow="1" w:lastRow="0" w:firstColumn="1" w:lastColumn="0" w:noHBand="0" w:noVBand="1"/>
      </w:tblPr>
      <w:tblGrid>
        <w:gridCol w:w="2268"/>
        <w:gridCol w:w="6662"/>
      </w:tblGrid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</w:rPr>
              <w:t>Модель, компонент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</w:rPr>
            </w:pP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Плата </w:t>
            </w:r>
            <w:proofErr w:type="spellStart"/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Arduino</w:t>
            </w:r>
            <w:proofErr w:type="spellEnd"/>
          </w:p>
        </w:tc>
      </w:tr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Тип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Устройство</w:t>
            </w:r>
          </w:p>
        </w:tc>
      </w:tr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Описание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Устройство системы, выполняющее о</w:t>
            </w: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бработку</w:t>
            </w: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 данных </w:t>
            </w: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с датчиков и формирующее сообщения для их отправки, а так же реализует отправку сообщений на 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Wi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модул</w:t>
            </w:r>
            <w:proofErr w:type="gramStart"/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или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на 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другую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плату, 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если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таковая присутствует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</w:t>
            </w: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системе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</w:tc>
      </w:tr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Задачи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Формирует и отправляет данные на сервер</w:t>
            </w:r>
          </w:p>
        </w:tc>
      </w:tr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Критерий успеха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Формирование данных и их передача писателю сервера</w:t>
            </w:r>
          </w:p>
        </w:tc>
      </w:tr>
    </w:tbl>
    <w:p w:rsidR="00657C18" w:rsidRPr="00657C18" w:rsidRDefault="00657C18" w:rsidP="00657C18">
      <w:pPr>
        <w:rPr>
          <w:rFonts w:ascii="Times New Roman" w:hAnsi="Times New Roman" w:cs="Times New Roman"/>
          <w:color w:val="FF0000"/>
        </w:rPr>
      </w:pPr>
    </w:p>
    <w:tbl>
      <w:tblPr>
        <w:tblStyle w:val="a7"/>
        <w:tblW w:w="8930" w:type="dxa"/>
        <w:tblInd w:w="534" w:type="dxa"/>
        <w:tblLook w:val="04A0" w:firstRow="1" w:lastRow="0" w:firstColumn="1" w:lastColumn="0" w:noHBand="0" w:noVBand="1"/>
      </w:tblPr>
      <w:tblGrid>
        <w:gridCol w:w="2268"/>
        <w:gridCol w:w="6662"/>
      </w:tblGrid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</w:rPr>
              <w:t>Модель, компонент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356735" w:rsidP="00065862">
            <w:pPr>
              <w:ind w:left="12" w:hanging="12"/>
              <w:rPr>
                <w:rFonts w:ascii="Times New Roman" w:hAnsi="Times New Roman" w:cs="Times New Roman"/>
                <w:color w:val="000000" w:themeColor="text1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Ультразвуковой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датчик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HC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  <w:r w:rsidR="000658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</w:tr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Тип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Устройство</w:t>
            </w:r>
          </w:p>
        </w:tc>
      </w:tr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Описание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356735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Устройство системы, выполняющее </w:t>
            </w: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сбор</w:t>
            </w: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 данных </w:t>
            </w:r>
            <w:r w:rsidR="007E68C3">
              <w:rPr>
                <w:rFonts w:ascii="Times New Roman" w:hAnsi="Times New Roman" w:cs="Times New Roman"/>
                <w:color w:val="000000" w:themeColor="text1"/>
                <w:lang w:val="ru-RU"/>
              </w:rPr>
              <w:t>о состоянии места на парковке</w:t>
            </w:r>
          </w:p>
        </w:tc>
      </w:tr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Задачи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7E68C3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Собирает данные</w:t>
            </w:r>
          </w:p>
        </w:tc>
      </w:tr>
      <w:tr w:rsidR="00356735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56735" w:rsidRPr="00356735" w:rsidRDefault="00356735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Критерий успеха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5" w:rsidRPr="00356735" w:rsidRDefault="007E68C3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Сбор корректных данных</w:t>
            </w:r>
          </w:p>
        </w:tc>
      </w:tr>
    </w:tbl>
    <w:p w:rsidR="00657C18" w:rsidRPr="00657C18" w:rsidRDefault="00657C18" w:rsidP="00657C18">
      <w:pPr>
        <w:rPr>
          <w:rFonts w:ascii="Times New Roman" w:hAnsi="Times New Roman" w:cs="Times New Roman"/>
          <w:color w:val="FF0000"/>
        </w:rPr>
      </w:pPr>
    </w:p>
    <w:tbl>
      <w:tblPr>
        <w:tblStyle w:val="a7"/>
        <w:tblW w:w="8930" w:type="dxa"/>
        <w:tblInd w:w="534" w:type="dxa"/>
        <w:tblLook w:val="04A0" w:firstRow="1" w:lastRow="0" w:firstColumn="1" w:lastColumn="0" w:noHBand="0" w:noVBand="1"/>
      </w:tblPr>
      <w:tblGrid>
        <w:gridCol w:w="2268"/>
        <w:gridCol w:w="6662"/>
      </w:tblGrid>
      <w:tr w:rsidR="007E68C3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E68C3" w:rsidRPr="00356735" w:rsidRDefault="007E68C3" w:rsidP="00731D4B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</w:rPr>
              <w:t>Модель, компонент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3" w:rsidRPr="00356735" w:rsidRDefault="007E68C3" w:rsidP="00731D4B">
            <w:pPr>
              <w:ind w:left="12" w:hanging="12"/>
              <w:rPr>
                <w:rFonts w:ascii="Times New Roman" w:hAnsi="Times New Roman" w:cs="Times New Roman"/>
                <w:color w:val="000000" w:themeColor="text1"/>
              </w:rPr>
            </w:pP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I2C </w:t>
            </w:r>
            <w:r w:rsidRPr="007E68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расширитель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E68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портов</w:t>
            </w:r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PCF8574</w:t>
            </w:r>
          </w:p>
        </w:tc>
      </w:tr>
      <w:tr w:rsidR="007E68C3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E68C3" w:rsidRPr="00356735" w:rsidRDefault="007E68C3" w:rsidP="00731D4B">
            <w:pPr>
              <w:tabs>
                <w:tab w:val="left" w:pos="1440"/>
              </w:tabs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Тип</w:t>
            </w:r>
            <w:r w:rsidR="008D6AD2">
              <w:rPr>
                <w:rFonts w:ascii="Times New Roman" w:hAnsi="Times New Roman" w:cs="Times New Roman"/>
                <w:color w:val="000000" w:themeColor="text1"/>
                <w:lang w:val="ru-RU"/>
              </w:rPr>
              <w:t>+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3" w:rsidRPr="00356735" w:rsidRDefault="007E68C3" w:rsidP="00731D4B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Устройство</w:t>
            </w:r>
          </w:p>
        </w:tc>
      </w:tr>
      <w:tr w:rsidR="007E68C3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E68C3" w:rsidRPr="00356735" w:rsidRDefault="007E68C3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Описание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3" w:rsidRPr="00356735" w:rsidRDefault="007E68C3" w:rsidP="007E68C3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Устройство системы, </w:t>
            </w: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расширяющее количество обрабатываемых данных</w:t>
            </w:r>
          </w:p>
        </w:tc>
      </w:tr>
      <w:tr w:rsidR="007E68C3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E68C3" w:rsidRPr="00356735" w:rsidRDefault="007E68C3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Задачи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3" w:rsidRPr="00356735" w:rsidRDefault="007E68C3" w:rsidP="00731D4B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Выступает расширителем платы </w:t>
            </w:r>
            <w:proofErr w:type="spellStart"/>
            <w:r w:rsidRPr="001F5A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Arduino</w:t>
            </w:r>
            <w:proofErr w:type="spellEnd"/>
          </w:p>
        </w:tc>
      </w:tr>
      <w:tr w:rsidR="007E68C3" w:rsidRPr="00657C18" w:rsidTr="00137D9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E68C3" w:rsidRPr="00356735" w:rsidRDefault="007E68C3" w:rsidP="00731D4B">
            <w:pPr>
              <w:ind w:left="1440" w:hanging="144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56735">
              <w:rPr>
                <w:rFonts w:ascii="Times New Roman" w:hAnsi="Times New Roman" w:cs="Times New Roman"/>
                <w:color w:val="000000" w:themeColor="text1"/>
                <w:lang w:val="ru-RU"/>
              </w:rPr>
              <w:t>Критерий успеха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3" w:rsidRPr="00356735" w:rsidRDefault="007E68C3" w:rsidP="00731D4B">
            <w:pPr>
              <w:ind w:left="12" w:hanging="12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</w:p>
        </w:tc>
      </w:tr>
    </w:tbl>
    <w:p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20" w:name="_Toc532322768"/>
      <w:bookmarkStart w:id="21" w:name="_Toc51423697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 xml:space="preserve">Ключевые потребности </w:t>
      </w:r>
      <w:bookmarkEnd w:id="20"/>
      <w:r w:rsidR="008D6AD2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устройств</w:t>
      </w:r>
      <w:bookmarkEnd w:id="21"/>
    </w:p>
    <w:p w:rsidR="008D6AD2" w:rsidRDefault="008D6AD2" w:rsidP="00947280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AD2">
        <w:rPr>
          <w:rFonts w:ascii="Times New Roman" w:hAnsi="Times New Roman" w:cs="Times New Roman"/>
          <w:color w:val="000000" w:themeColor="text1"/>
          <w:sz w:val="24"/>
          <w:szCs w:val="24"/>
        </w:rPr>
        <w:t>Для передачи данных на сервер необходимо обеспечить системе доступ к беспроводной сети</w:t>
      </w:r>
      <w:r w:rsidR="00C24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выходом в Интернет</w:t>
      </w:r>
      <w:r w:rsidRPr="008D6A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57C18" w:rsidRPr="00C2441A" w:rsidRDefault="00C2441A" w:rsidP="00947280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корректной работы системы необходимо выполнить стабилизацию напряжения до 3.3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</w:t>
      </w:r>
      <w:r w:rsidRPr="00C2441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</w:t>
      </w:r>
      <w:r w:rsidRPr="00C24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модуль </w:t>
      </w:r>
      <w:r w:rsidRPr="003567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ESP</w:t>
      </w:r>
      <w:r w:rsidR="00041AF5">
        <w:rPr>
          <w:rFonts w:ascii="Times New Roman" w:hAnsi="Times New Roman" w:cs="Times New Roman"/>
          <w:color w:val="000000" w:themeColor="text1"/>
          <w:sz w:val="24"/>
          <w:szCs w:val="24"/>
        </w:rPr>
        <w:t>8266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работу системы от 5В.</w:t>
      </w:r>
    </w:p>
    <w:p w:rsidR="00657C18" w:rsidRDefault="00657C18" w:rsidP="00657C18">
      <w:pPr>
        <w:ind w:left="705"/>
        <w:rPr>
          <w:rFonts w:ascii="Times New Roman" w:hAnsi="Times New Roman" w:cs="Times New Roman"/>
          <w:color w:val="000000" w:themeColor="text1"/>
        </w:rPr>
      </w:pPr>
    </w:p>
    <w:p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22" w:name="_Toc532322769"/>
      <w:bookmarkStart w:id="23" w:name="_Toc51423698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Краткий обзор изделия</w:t>
      </w:r>
      <w:bookmarkEnd w:id="22"/>
      <w:bookmarkEnd w:id="23"/>
    </w:p>
    <w:p w:rsidR="00657C18" w:rsidRDefault="00657C18" w:rsidP="00657C18">
      <w:pPr>
        <w:rPr>
          <w:rFonts w:ascii="Times New Roman" w:hAnsi="Times New Roman" w:cs="Times New Roman"/>
          <w:b/>
          <w:color w:val="000000" w:themeColor="text1"/>
        </w:rPr>
      </w:pP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24" w:name="_Toc532322770"/>
      <w:bookmarkStart w:id="25" w:name="_Toc51423699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Контекст использования изделия</w:t>
      </w:r>
      <w:bookmarkEnd w:id="24"/>
      <w:bookmarkEnd w:id="25"/>
    </w:p>
    <w:p w:rsidR="00657C18" w:rsidRDefault="00947280" w:rsidP="00947280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является аппаратной частью проекта </w:t>
      </w:r>
      <w:proofErr w:type="spellStart"/>
      <w:r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>Parking</w:t>
      </w:r>
      <w:proofErr w:type="spellEnd"/>
      <w:r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>Tracker</w:t>
      </w:r>
      <w:proofErr w:type="spellEnd"/>
      <w:r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57C18"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перспективе возможно использование системы в комплексе с </w:t>
      </w:r>
      <w:r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другими </w:t>
      </w:r>
      <w:r w:rsidR="00657C18"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системами автоматизации. Коммуникации </w:t>
      </w:r>
      <w:r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выполняются </w:t>
      </w:r>
      <w:r w:rsidR="00657C18"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уровне доступа к </w:t>
      </w:r>
      <w:r w:rsidRPr="009472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MQTT-</w:t>
      </w:r>
      <w:r w:rsidRPr="00947280">
        <w:rPr>
          <w:rFonts w:ascii="Times New Roman" w:hAnsi="Times New Roman" w:cs="Times New Roman"/>
          <w:color w:val="000000" w:themeColor="text1"/>
          <w:sz w:val="24"/>
          <w:szCs w:val="24"/>
        </w:rPr>
        <w:t>серверу.</w:t>
      </w:r>
    </w:p>
    <w:p w:rsidR="00947280" w:rsidRPr="00947280" w:rsidRDefault="00947280" w:rsidP="00947280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26" w:name="_Toc532322771"/>
      <w:bookmarkStart w:id="27" w:name="_Toc51423700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Сводка возможностей</w:t>
      </w:r>
      <w:bookmarkEnd w:id="26"/>
      <w:bookmarkEnd w:id="27"/>
    </w:p>
    <w:p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tbl>
      <w:tblPr>
        <w:tblStyle w:val="a7"/>
        <w:tblW w:w="8930" w:type="dxa"/>
        <w:tblInd w:w="534" w:type="dxa"/>
        <w:tblLook w:val="04A0" w:firstRow="1" w:lastRow="0" w:firstColumn="1" w:lastColumn="0" w:noHBand="0" w:noVBand="1"/>
      </w:tblPr>
      <w:tblGrid>
        <w:gridCol w:w="2539"/>
        <w:gridCol w:w="6391"/>
      </w:tblGrid>
      <w:tr w:rsidR="00657C18" w:rsidRPr="00657C18" w:rsidTr="00284F18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657C18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Выгоды заказчика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657C1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Поддерживающие возможности</w:t>
            </w:r>
          </w:p>
        </w:tc>
      </w:tr>
      <w:tr w:rsidR="00284F18" w:rsidRPr="00284F18" w:rsidTr="00284F18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657C18" w:rsidP="00284F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У</w:t>
            </w:r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скорение</w:t>
            </w: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работы </w:t>
            </w:r>
            <w:r w:rsidR="00947280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администратора стоянки, администратора сети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9472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Система позволит ускорить процесс  получения необходимой информации о состоянии парковки и </w:t>
            </w:r>
            <w:proofErr w:type="gramStart"/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парко-мест</w:t>
            </w:r>
            <w:proofErr w:type="gramEnd"/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, а также сообщит о возникновении различного рода ошибок в работе системы</w:t>
            </w:r>
          </w:p>
        </w:tc>
      </w:tr>
      <w:tr w:rsidR="00284F18" w:rsidRPr="00284F18" w:rsidTr="00284F18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657C18" w:rsidP="00284F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У</w:t>
            </w:r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прощение</w:t>
            </w: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об</w:t>
            </w:r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мена </w:t>
            </w: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информации</w:t>
            </w:r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с пользователями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284F18" w:rsidP="00284F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Автоматическое определение свободных и занятых мест на парковке</w:t>
            </w:r>
          </w:p>
        </w:tc>
      </w:tr>
      <w:tr w:rsidR="00284F18" w:rsidRPr="00284F18" w:rsidTr="00284F18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657C18" w:rsidP="00284F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Формирование </w:t>
            </w:r>
            <w:proofErr w:type="spellStart"/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лог</w:t>
            </w:r>
            <w:r w:rsidR="005E6D5F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г</w:t>
            </w:r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ирования</w:t>
            </w:r>
            <w:proofErr w:type="spellEnd"/>
            <w:r w:rsidR="00284F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для</w:t>
            </w: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последующего анализа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284F18" w:rsidP="00284F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Администраторы сети имеют доступ к информации о состоянии системы, сбоях и ее загруженности. Н</w:t>
            </w:r>
            <w:r w:rsidR="00657C18"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акопленные данные позволят осуществить анализ статистики. </w:t>
            </w:r>
          </w:p>
        </w:tc>
      </w:tr>
      <w:tr w:rsidR="00657C18" w:rsidRPr="00657C18" w:rsidTr="00284F18">
        <w:trPr>
          <w:trHeight w:val="114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657C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Отказ от излишних коммуникаций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8" w:rsidRPr="005E6D5F" w:rsidRDefault="00657C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E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Система позволяет пользователям получать нужную информацию самостоятельно, не отвлекая от работы других участников процесса.</w:t>
            </w:r>
          </w:p>
        </w:tc>
      </w:tr>
    </w:tbl>
    <w:p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28" w:name="_Toc532322772"/>
      <w:bookmarkStart w:id="29" w:name="_Toc51423701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Предположения и зависимости</w:t>
      </w:r>
      <w:bookmarkEnd w:id="28"/>
      <w:bookmarkEnd w:id="29"/>
    </w:p>
    <w:p w:rsidR="007D3E4D" w:rsidRPr="007D3E4D" w:rsidRDefault="007D3E4D" w:rsidP="00657C18">
      <w:pPr>
        <w:ind w:left="70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E4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будет использоваться на крытых стоянках.</w:t>
      </w:r>
    </w:p>
    <w:p w:rsidR="007D3E4D" w:rsidRPr="007D3E4D" w:rsidRDefault="007D3E4D" w:rsidP="00657C18">
      <w:pPr>
        <w:ind w:left="70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E4D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размеров стоянки система должна претерпеть малосущественные изменения (модификация модулей и\или их количества).</w:t>
      </w:r>
    </w:p>
    <w:p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</w:p>
    <w:p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0" w:name="_Toc532322773"/>
      <w:bookmarkStart w:id="31" w:name="_Toc51423702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Возможности продукта</w:t>
      </w:r>
      <w:bookmarkEnd w:id="30"/>
      <w:bookmarkEnd w:id="31"/>
    </w:p>
    <w:p w:rsidR="00657C18" w:rsidRDefault="00657C18" w:rsidP="00657C18"/>
    <w:p w:rsidR="00657C18" w:rsidRPr="00657C18" w:rsidRDefault="00065862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2" w:name="_Toc51423703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>Выявление занятых мест с помощью ультразвукового датчика</w:t>
      </w:r>
      <w:bookmarkEnd w:id="32"/>
    </w:p>
    <w:p w:rsidR="00AF4DBD" w:rsidRDefault="00657C18" w:rsidP="00B03A58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58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</w:t>
      </w:r>
      <w:r w:rsidR="00065862" w:rsidRPr="000658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выявления занятых мест, а так же определение наличия препятствий на </w:t>
      </w:r>
      <w:proofErr w:type="gramStart"/>
      <w:r w:rsidR="00065862" w:rsidRPr="00065862">
        <w:rPr>
          <w:rFonts w:ascii="Times New Roman" w:hAnsi="Times New Roman" w:cs="Times New Roman"/>
          <w:color w:val="000000" w:themeColor="text1"/>
          <w:sz w:val="24"/>
          <w:szCs w:val="24"/>
        </w:rPr>
        <w:t>парко-месте</w:t>
      </w:r>
      <w:proofErr w:type="gramEnd"/>
      <w:r w:rsidR="00065862" w:rsidRPr="000658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помощью ультразвукового датчика.</w:t>
      </w:r>
    </w:p>
    <w:p w:rsidR="00065862" w:rsidRPr="00065862" w:rsidRDefault="00065862" w:rsidP="00B03A58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3" w:name="_Toc532322775"/>
      <w:bookmarkStart w:id="34" w:name="_Toc51423704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Передача </w:t>
      </w:r>
      <w:r w:rsidR="00065862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данных </w:t>
      </w:r>
      <w:r w:rsidR="005E6D5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на </w:t>
      </w:r>
      <w:r w:rsidR="005E6D5F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MQTT-</w:t>
      </w:r>
      <w:r w:rsidR="005E6D5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сервер</w:t>
      </w:r>
      <w:bookmarkEnd w:id="33"/>
      <w:bookmarkEnd w:id="34"/>
    </w:p>
    <w:p w:rsidR="00657C18" w:rsidRPr="00344C7C" w:rsidRDefault="00657C18" w:rsidP="005E6D5F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передачи информации </w:t>
      </w:r>
      <w:r w:rsidR="005E6D5F" w:rsidRPr="005E6D5F">
        <w:rPr>
          <w:rFonts w:ascii="Times New Roman" w:hAnsi="Times New Roman" w:cs="Times New Roman"/>
          <w:color w:val="000000" w:themeColor="text1"/>
          <w:sz w:val="24"/>
          <w:szCs w:val="24"/>
        </w:rPr>
        <w:t>на сервер.</w:t>
      </w:r>
      <w:r w:rsidR="00344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Данные передаются в формате </w:t>
      </w:r>
      <w:r w:rsidR="00344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="00344C7C" w:rsidRPr="00344C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F4DBD" w:rsidRPr="00657C18" w:rsidRDefault="00AF4DBD" w:rsidP="00657C18">
      <w:pPr>
        <w:ind w:left="705"/>
        <w:rPr>
          <w:rFonts w:ascii="Times New Roman" w:hAnsi="Times New Roman" w:cs="Times New Roman"/>
          <w:color w:val="FF0000"/>
          <w:sz w:val="24"/>
          <w:szCs w:val="24"/>
        </w:rPr>
      </w:pPr>
    </w:p>
    <w:p w:rsidR="00657C18" w:rsidRPr="00657C18" w:rsidRDefault="005E6D5F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5" w:name="_Toc51423705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Коммуникации между модулями</w:t>
      </w:r>
      <w:bookmarkEnd w:id="35"/>
    </w:p>
    <w:p w:rsidR="00657C18" w:rsidRPr="005E6D5F" w:rsidRDefault="00657C18" w:rsidP="005E6D5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5E6D5F">
        <w:rPr>
          <w:rFonts w:ascii="Times New Roman" w:hAnsi="Times New Roman" w:cs="Times New Roman"/>
          <w:sz w:val="24"/>
          <w:szCs w:val="24"/>
        </w:rPr>
        <w:tab/>
        <w:t xml:space="preserve">Возможность </w:t>
      </w:r>
      <w:r w:rsidR="005E6D5F" w:rsidRPr="005E6D5F">
        <w:rPr>
          <w:rFonts w:ascii="Times New Roman" w:hAnsi="Times New Roman" w:cs="Times New Roman"/>
          <w:sz w:val="24"/>
          <w:szCs w:val="24"/>
        </w:rPr>
        <w:t xml:space="preserve">обмениваться данными модулей </w:t>
      </w:r>
      <w:proofErr w:type="spellStart"/>
      <w:r w:rsidR="005E6D5F" w:rsidRPr="005E6D5F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="005E6D5F" w:rsidRPr="005E6D5F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5E6D5F" w:rsidRPr="005E6D5F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5E6D5F" w:rsidRPr="005E6D5F">
        <w:rPr>
          <w:rFonts w:ascii="Times New Roman" w:hAnsi="Times New Roman" w:cs="Times New Roman"/>
          <w:sz w:val="24"/>
          <w:szCs w:val="24"/>
        </w:rPr>
        <w:t>.</w:t>
      </w:r>
    </w:p>
    <w:p w:rsidR="00AF4DBD" w:rsidRPr="00657C18" w:rsidRDefault="00AF4DBD" w:rsidP="00657C18">
      <w:pPr>
        <w:ind w:left="705"/>
        <w:rPr>
          <w:rFonts w:ascii="Times New Roman" w:hAnsi="Times New Roman" w:cs="Times New Roman"/>
          <w:color w:val="FF0000"/>
          <w:sz w:val="24"/>
          <w:szCs w:val="24"/>
        </w:rPr>
      </w:pPr>
    </w:p>
    <w:p w:rsidR="00657C18" w:rsidRPr="00657C18" w:rsidRDefault="005E6D5F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6" w:name="_Toc51423706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Учет данных</w:t>
      </w:r>
      <w:bookmarkEnd w:id="36"/>
    </w:p>
    <w:p w:rsidR="00657C18" w:rsidRPr="005E6D5F" w:rsidRDefault="00657C18" w:rsidP="00B03A58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5E6D5F">
        <w:rPr>
          <w:rFonts w:ascii="Times New Roman" w:hAnsi="Times New Roman" w:cs="Times New Roman"/>
          <w:sz w:val="24"/>
          <w:szCs w:val="24"/>
        </w:rPr>
        <w:tab/>
        <w:t xml:space="preserve">Возможность </w:t>
      </w:r>
      <w:r w:rsidR="005E6D5F" w:rsidRPr="005E6D5F">
        <w:rPr>
          <w:rFonts w:ascii="Times New Roman" w:hAnsi="Times New Roman" w:cs="Times New Roman"/>
          <w:sz w:val="24"/>
          <w:szCs w:val="24"/>
        </w:rPr>
        <w:t>ведения учета (</w:t>
      </w:r>
      <w:proofErr w:type="spellStart"/>
      <w:r w:rsidR="005E6D5F" w:rsidRPr="005E6D5F"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 w:rsidR="005E6D5F" w:rsidRPr="005E6D5F">
        <w:rPr>
          <w:rFonts w:ascii="Times New Roman" w:hAnsi="Times New Roman" w:cs="Times New Roman"/>
          <w:sz w:val="24"/>
          <w:szCs w:val="24"/>
        </w:rPr>
        <w:t>)</w:t>
      </w:r>
      <w:r w:rsidRPr="005E6D5F">
        <w:rPr>
          <w:rFonts w:ascii="Times New Roman" w:hAnsi="Times New Roman" w:cs="Times New Roman"/>
          <w:sz w:val="24"/>
          <w:szCs w:val="24"/>
        </w:rPr>
        <w:t xml:space="preserve"> </w:t>
      </w:r>
      <w:r w:rsidR="005E6D5F" w:rsidRPr="005E6D5F">
        <w:rPr>
          <w:rFonts w:ascii="Times New Roman" w:hAnsi="Times New Roman" w:cs="Times New Roman"/>
          <w:sz w:val="24"/>
          <w:szCs w:val="24"/>
        </w:rPr>
        <w:t>всех операций системы</w:t>
      </w:r>
      <w:r w:rsidRPr="005E6D5F">
        <w:rPr>
          <w:rFonts w:ascii="Times New Roman" w:hAnsi="Times New Roman" w:cs="Times New Roman"/>
          <w:sz w:val="24"/>
          <w:szCs w:val="24"/>
        </w:rPr>
        <w:t>.</w:t>
      </w:r>
    </w:p>
    <w:p w:rsidR="00657C18" w:rsidRPr="005E6D5F" w:rsidRDefault="00657C18" w:rsidP="00B03A58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5E6D5F">
        <w:rPr>
          <w:rFonts w:ascii="Times New Roman" w:hAnsi="Times New Roman" w:cs="Times New Roman"/>
          <w:sz w:val="24"/>
          <w:szCs w:val="24"/>
        </w:rPr>
        <w:tab/>
        <w:t>Возможность оп</w:t>
      </w:r>
      <w:r w:rsidR="005E6D5F" w:rsidRPr="005E6D5F">
        <w:rPr>
          <w:rFonts w:ascii="Times New Roman" w:hAnsi="Times New Roman" w:cs="Times New Roman"/>
          <w:sz w:val="24"/>
          <w:szCs w:val="24"/>
        </w:rPr>
        <w:t>овещения</w:t>
      </w:r>
      <w:r w:rsidRPr="005E6D5F">
        <w:rPr>
          <w:rFonts w:ascii="Times New Roman" w:hAnsi="Times New Roman" w:cs="Times New Roman"/>
          <w:sz w:val="24"/>
          <w:szCs w:val="24"/>
        </w:rPr>
        <w:t xml:space="preserve"> при возникновении критичных ситуаций.</w:t>
      </w:r>
    </w:p>
    <w:p w:rsidR="00AF4DBD" w:rsidRPr="00657C18" w:rsidRDefault="00AF4DBD" w:rsidP="00657C18">
      <w:pPr>
        <w:ind w:left="705"/>
        <w:rPr>
          <w:rFonts w:ascii="Times New Roman" w:hAnsi="Times New Roman" w:cs="Times New Roman"/>
          <w:color w:val="FF0000"/>
          <w:sz w:val="24"/>
          <w:szCs w:val="24"/>
        </w:rPr>
      </w:pPr>
    </w:p>
    <w:p w:rsidR="00657C18" w:rsidRPr="00657C18" w:rsidRDefault="005E6D5F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7" w:name="_Toc51423707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Определение расширения</w:t>
      </w:r>
      <w:bookmarkEnd w:id="37"/>
    </w:p>
    <w:p w:rsidR="00657C18" w:rsidRPr="005E6D5F" w:rsidRDefault="00657C18" w:rsidP="005E6D5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5E6D5F">
        <w:rPr>
          <w:rFonts w:ascii="Times New Roman" w:hAnsi="Times New Roman" w:cs="Times New Roman"/>
          <w:sz w:val="24"/>
          <w:szCs w:val="24"/>
        </w:rPr>
        <w:tab/>
        <w:t xml:space="preserve">Возможность </w:t>
      </w:r>
      <w:r w:rsidR="005E6D5F" w:rsidRPr="005E6D5F">
        <w:rPr>
          <w:rFonts w:ascii="Times New Roman" w:hAnsi="Times New Roman" w:cs="Times New Roman"/>
          <w:sz w:val="24"/>
          <w:szCs w:val="24"/>
        </w:rPr>
        <w:t>определять модулями наличие или отсутствие расширителей портов.</w:t>
      </w:r>
    </w:p>
    <w:p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</w:p>
    <w:p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38" w:name="_Toc532322780"/>
      <w:bookmarkStart w:id="39" w:name="_Toc51423708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Ограничения</w:t>
      </w:r>
      <w:bookmarkEnd w:id="38"/>
      <w:bookmarkEnd w:id="39"/>
    </w:p>
    <w:p w:rsidR="00657C18" w:rsidRPr="00B03A58" w:rsidRDefault="00657C18" w:rsidP="00B03A58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03A58"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Расстояние между платой </w:t>
      </w:r>
      <w:proofErr w:type="spellStart"/>
      <w:r w:rsidR="00B03A58"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>Arduino</w:t>
      </w:r>
      <w:proofErr w:type="spellEnd"/>
      <w:r w:rsidR="00B03A58"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ультразвуковыми датчиками HC-SR04 не должно превышать 50м для поддержания корректной передачи сигнала.</w:t>
      </w:r>
    </w:p>
    <w:p w:rsidR="00B03A58" w:rsidRPr="00B03A58" w:rsidRDefault="00B03A58" w:rsidP="00B03A58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>Высота потолков не должна превышать 4м.</w:t>
      </w:r>
    </w:p>
    <w:p w:rsidR="00657C18" w:rsidRDefault="00B03A58" w:rsidP="00B03A58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При увеличении количества плат </w:t>
      </w:r>
      <w:proofErr w:type="spellStart"/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>Arduino</w:t>
      </w:r>
      <w:proofErr w:type="spellEnd"/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="008D17BB">
        <w:rPr>
          <w:rFonts w:ascii="Times New Roman" w:hAnsi="Times New Roman" w:cs="Times New Roman"/>
          <w:color w:val="000000" w:themeColor="text1"/>
          <w:sz w:val="24"/>
          <w:szCs w:val="24"/>
        </w:rPr>
        <w:t>один</w:t>
      </w:r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Wi-Fi модуль существует потенциальный риск увеличени</w:t>
      </w:r>
      <w:r w:rsidR="008D17BB"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времени обработки данных</w:t>
      </w:r>
      <w:r w:rsidR="008D17B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3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что может привести к задержке обмена информацией с сервером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44C7C" w:rsidRPr="00B03A58" w:rsidRDefault="00344C7C" w:rsidP="00B03A58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40" w:name="_Toc532322781"/>
      <w:bookmarkStart w:id="41" w:name="_Toc51423709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Показатели качества</w:t>
      </w:r>
      <w:bookmarkEnd w:id="40"/>
      <w:bookmarkEnd w:id="41"/>
    </w:p>
    <w:p w:rsidR="00657C18" w:rsidRDefault="00657C18" w:rsidP="00657C18">
      <w:pPr>
        <w:rPr>
          <w:rFonts w:ascii="Times New Roman" w:hAnsi="Times New Roman" w:cs="Times New Roman"/>
          <w:b/>
          <w:color w:val="000000" w:themeColor="text1"/>
        </w:rPr>
      </w:pPr>
    </w:p>
    <w:p w:rsidR="008D17BB" w:rsidRPr="008D17BB" w:rsidRDefault="00657C18" w:rsidP="008D17BB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42" w:name="_Toc532322782"/>
      <w:bookmarkStart w:id="43" w:name="_Toc51423710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Применимость</w:t>
      </w:r>
      <w:bookmarkEnd w:id="42"/>
      <w:bookmarkEnd w:id="43"/>
    </w:p>
    <w:p w:rsidR="008D17BB" w:rsidRPr="00344C7C" w:rsidRDefault="00344C7C" w:rsidP="00344C7C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344C7C">
        <w:rPr>
          <w:rFonts w:ascii="Times New Roman" w:hAnsi="Times New Roman" w:cs="Times New Roman"/>
          <w:sz w:val="24"/>
          <w:szCs w:val="24"/>
        </w:rPr>
        <w:t>Минимальная конфигурация с</w:t>
      </w:r>
      <w:r w:rsidR="008D17BB" w:rsidRPr="00344C7C">
        <w:rPr>
          <w:rFonts w:ascii="Times New Roman" w:hAnsi="Times New Roman" w:cs="Times New Roman"/>
          <w:sz w:val="24"/>
          <w:szCs w:val="24"/>
        </w:rPr>
        <w:t>истем</w:t>
      </w:r>
      <w:r w:rsidRPr="00344C7C">
        <w:rPr>
          <w:rFonts w:ascii="Times New Roman" w:hAnsi="Times New Roman" w:cs="Times New Roman"/>
          <w:sz w:val="24"/>
          <w:szCs w:val="24"/>
        </w:rPr>
        <w:t>ы</w:t>
      </w:r>
      <w:r w:rsidR="008D17BB" w:rsidRPr="00344C7C">
        <w:rPr>
          <w:rFonts w:ascii="Times New Roman" w:hAnsi="Times New Roman" w:cs="Times New Roman"/>
          <w:sz w:val="24"/>
          <w:szCs w:val="24"/>
        </w:rPr>
        <w:t xml:space="preserve"> позволяет обслужить </w:t>
      </w:r>
      <w:r w:rsidRPr="00344C7C">
        <w:rPr>
          <w:rFonts w:ascii="Times New Roman" w:hAnsi="Times New Roman" w:cs="Times New Roman"/>
          <w:sz w:val="24"/>
          <w:szCs w:val="24"/>
        </w:rPr>
        <w:t>до 100 парковочных мест.</w:t>
      </w:r>
    </w:p>
    <w:p w:rsidR="00657C18" w:rsidRDefault="00344C7C" w:rsidP="00344C7C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344C7C">
        <w:rPr>
          <w:rFonts w:ascii="Times New Roman" w:hAnsi="Times New Roman" w:cs="Times New Roman"/>
          <w:sz w:val="24"/>
          <w:szCs w:val="24"/>
        </w:rPr>
        <w:t>Для настройки и синхронизации системы необходимо 1-3 рабочих дня в зависимости от размеров парковки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4C7C" w:rsidRDefault="00344C7C" w:rsidP="00344C7C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Средняя скорость передачи данных по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344C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составляет</w:t>
      </w:r>
      <w:r w:rsidR="00EE27B2">
        <w:rPr>
          <w:rFonts w:ascii="Times New Roman" w:hAnsi="Times New Roman" w:cs="Times New Roman"/>
          <w:sz w:val="24"/>
          <w:szCs w:val="24"/>
        </w:rPr>
        <w:t xml:space="preserve"> 10472-11520 байт/</w:t>
      </w:r>
      <w:proofErr w:type="gramStart"/>
      <w:r w:rsidR="00EE27B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EE27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27B2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EE27B2">
        <w:rPr>
          <w:rFonts w:ascii="Times New Roman" w:hAnsi="Times New Roman" w:cs="Times New Roman"/>
          <w:sz w:val="24"/>
          <w:szCs w:val="24"/>
        </w:rPr>
        <w:t xml:space="preserve"> скорости 115200 бод.</w:t>
      </w:r>
    </w:p>
    <w:p w:rsidR="00EE27B2" w:rsidRPr="00344C7C" w:rsidRDefault="00EE27B2" w:rsidP="00344C7C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44" w:name="_Toc532322783"/>
      <w:bookmarkStart w:id="45" w:name="_Toc51423711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Надёжность</w:t>
      </w:r>
      <w:bookmarkEnd w:id="44"/>
      <w:bookmarkEnd w:id="45"/>
    </w:p>
    <w:p w:rsidR="00730B98" w:rsidRPr="00730B98" w:rsidRDefault="00730B98" w:rsidP="00CA76A4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730B98">
        <w:rPr>
          <w:rFonts w:ascii="Times New Roman" w:hAnsi="Times New Roman" w:cs="Times New Roman"/>
          <w:sz w:val="24"/>
          <w:szCs w:val="24"/>
        </w:rPr>
        <w:t xml:space="preserve">Обмен данными с сервером осуществляется не чаще одного раза в секунду. </w:t>
      </w:r>
      <w:proofErr w:type="gramStart"/>
      <w:r w:rsidRPr="00730B98"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 w:rsidRPr="00730B98">
        <w:rPr>
          <w:rFonts w:ascii="Times New Roman" w:hAnsi="Times New Roman" w:cs="Times New Roman"/>
          <w:sz w:val="24"/>
          <w:szCs w:val="24"/>
        </w:rPr>
        <w:t xml:space="preserve"> увеличение времени на обработку данных (п.6.6)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7C18" w:rsidRPr="00657C18" w:rsidRDefault="00730B98" w:rsidP="00CA76A4">
      <w:pPr>
        <w:ind w:left="70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A76A4">
        <w:rPr>
          <w:rFonts w:ascii="Times New Roman" w:hAnsi="Times New Roman" w:cs="Times New Roman"/>
          <w:sz w:val="24"/>
          <w:szCs w:val="24"/>
        </w:rPr>
        <w:t>Для увеличения надежности системы р</w:t>
      </w:r>
      <w:r w:rsidR="00CA76A4" w:rsidRPr="00CA76A4">
        <w:rPr>
          <w:rFonts w:ascii="Times New Roman" w:hAnsi="Times New Roman" w:cs="Times New Roman"/>
          <w:sz w:val="24"/>
          <w:szCs w:val="24"/>
        </w:rPr>
        <w:t xml:space="preserve">екомендуется обеспечить защиту </w:t>
      </w:r>
      <w:r w:rsidR="00CA76A4" w:rsidRPr="00CA76A4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CA76A4" w:rsidRPr="00CA76A4">
        <w:rPr>
          <w:rFonts w:ascii="Times New Roman" w:hAnsi="Times New Roman" w:cs="Times New Roman"/>
          <w:sz w:val="24"/>
          <w:szCs w:val="24"/>
        </w:rPr>
        <w:t>65 для компонентов</w:t>
      </w:r>
      <w:r w:rsidR="00344C7C">
        <w:rPr>
          <w:rFonts w:ascii="Times New Roman" w:hAnsi="Times New Roman" w:cs="Times New Roman"/>
          <w:sz w:val="24"/>
          <w:szCs w:val="24"/>
        </w:rPr>
        <w:t>,</w:t>
      </w:r>
      <w:r w:rsidR="00CA76A4" w:rsidRPr="00CA76A4">
        <w:rPr>
          <w:rFonts w:ascii="Times New Roman" w:hAnsi="Times New Roman" w:cs="Times New Roman"/>
          <w:sz w:val="24"/>
          <w:szCs w:val="24"/>
        </w:rPr>
        <w:t xml:space="preserve"> взаимодействующих с окружающей средой.</w:t>
      </w:r>
    </w:p>
    <w:p w:rsidR="00657C18" w:rsidRDefault="00657C18" w:rsidP="00657C18">
      <w:pPr>
        <w:rPr>
          <w:rFonts w:ascii="Times New Roman" w:hAnsi="Times New Roman" w:cs="Times New Roman"/>
          <w:color w:val="000000" w:themeColor="text1"/>
        </w:rPr>
      </w:pPr>
    </w:p>
    <w:p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46" w:name="_Toc532322784"/>
      <w:bookmarkStart w:id="47" w:name="_Toc51423712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Другие требования к изделию</w:t>
      </w:r>
      <w:bookmarkEnd w:id="46"/>
      <w:bookmarkEnd w:id="47"/>
    </w:p>
    <w:p w:rsidR="00657C18" w:rsidRDefault="00657C18" w:rsidP="00657C18">
      <w:pPr>
        <w:rPr>
          <w:rFonts w:ascii="Times New Roman" w:hAnsi="Times New Roman" w:cs="Times New Roman"/>
          <w:b/>
          <w:color w:val="000000" w:themeColor="text1"/>
        </w:rPr>
      </w:pP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48" w:name="_Toc532322785"/>
      <w:bookmarkStart w:id="49" w:name="_Toc51423713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Применяемые стандарты</w:t>
      </w:r>
      <w:bookmarkEnd w:id="48"/>
      <w:bookmarkEnd w:id="49"/>
    </w:p>
    <w:p w:rsidR="00D819C8" w:rsidRDefault="00657C18" w:rsidP="0095482C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82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E4E49" w:rsidRPr="00954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должна соответствовать стандартам </w:t>
      </w:r>
    </w:p>
    <w:p w:rsidR="00D819C8" w:rsidRPr="00AF4DBD" w:rsidRDefault="0095482C" w:rsidP="00AF4DBD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4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ISO / IEC 27033-6: 2016 </w:t>
      </w:r>
      <w:r w:rsidR="00AF4DBD" w:rsidRPr="00AF4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AF4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Защита беспроводного доступа к IP-сети </w:t>
      </w:r>
    </w:p>
    <w:p w:rsidR="008E4E49" w:rsidRPr="00AF4DBD" w:rsidRDefault="0095482C" w:rsidP="00AF4DBD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4DBD">
        <w:rPr>
          <w:rFonts w:ascii="Times New Roman" w:hAnsi="Times New Roman" w:cs="Times New Roman"/>
          <w:color w:val="000000" w:themeColor="text1"/>
          <w:sz w:val="24"/>
          <w:szCs w:val="24"/>
        </w:rPr>
        <w:t>ISO / IEC 27017: 2015 - Информационные технологии. Методы обеспечения безопасности. Свод практических правил управления защитой информации на основе ISO / IEC 27002 для облачных служб</w:t>
      </w:r>
      <w:r w:rsidR="0049755F" w:rsidRPr="00AF4D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9755F" w:rsidRPr="0095482C" w:rsidRDefault="0049755F" w:rsidP="0095482C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C18" w:rsidRPr="00657C18" w:rsidRDefault="00830ECE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50" w:name="_Toc532322786"/>
      <w:bookmarkStart w:id="51" w:name="_Toc51423714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</w:t>
      </w:r>
      <w:r w:rsidR="00657C18"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ребования</w:t>
      </w:r>
      <w:bookmarkEnd w:id="50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к роутеру</w:t>
      </w:r>
      <w:bookmarkEnd w:id="51"/>
    </w:p>
    <w:p w:rsidR="00657C18" w:rsidRDefault="00657C18" w:rsidP="00AF4DBD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AF4DBD">
        <w:rPr>
          <w:rFonts w:ascii="Times New Roman" w:hAnsi="Times New Roman" w:cs="Times New Roman"/>
          <w:sz w:val="24"/>
          <w:szCs w:val="24"/>
        </w:rPr>
        <w:tab/>
        <w:t>Минимальные:</w:t>
      </w:r>
    </w:p>
    <w:p w:rsidR="00AF4DBD" w:rsidRPr="00065862" w:rsidRDefault="00041AF5" w:rsidP="00065862">
      <w:pPr>
        <w:ind w:left="70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5862">
        <w:rPr>
          <w:rFonts w:ascii="Times New Roman" w:hAnsi="Times New Roman" w:cs="Times New Roman"/>
          <w:color w:val="000000" w:themeColor="text1"/>
          <w:sz w:val="24"/>
          <w:szCs w:val="24"/>
        </w:rPr>
        <w:t>Поддержка протокола 802.11n</w:t>
      </w:r>
      <w:r w:rsidR="000658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30ECE" w:rsidRPr="00065862" w:rsidRDefault="00830ECE" w:rsidP="00065862">
      <w:pPr>
        <w:ind w:left="70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5862"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Возможность подключения к сети более 4 клиентов</w:t>
      </w:r>
      <w:r w:rsidR="000658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30ECE" w:rsidRPr="00065862" w:rsidRDefault="00065862" w:rsidP="00065862">
      <w:pPr>
        <w:ind w:left="70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5862">
        <w:rPr>
          <w:rFonts w:ascii="Times New Roman" w:hAnsi="Times New Roman" w:cs="Times New Roman"/>
          <w:color w:val="000000" w:themeColor="text1"/>
          <w:sz w:val="24"/>
          <w:szCs w:val="24"/>
        </w:rPr>
        <w:t>Площадь покрытия определяется в соответствии с размерами парковки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30ECE" w:rsidRPr="00830ECE" w:rsidRDefault="00830ECE" w:rsidP="00830ECE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52" w:name="_Toc532322787"/>
      <w:bookmarkStart w:id="53" w:name="_Toc51423715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Эксплуатационные требования</w:t>
      </w:r>
      <w:bookmarkEnd w:id="52"/>
      <w:bookmarkEnd w:id="53"/>
    </w:p>
    <w:p w:rsidR="00657C18" w:rsidRPr="002B70E9" w:rsidRDefault="00657C18" w:rsidP="00657C18">
      <w:pPr>
        <w:ind w:left="70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должна быть способна поддерживать минимум </w:t>
      </w:r>
      <w:r w:rsidR="002B70E9"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одновременно </w:t>
      </w:r>
      <w:r w:rsidR="002B70E9"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отслеживаемых мест на парковке </w:t>
      </w:r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иметь возможность увеличить их количество на случай </w:t>
      </w:r>
      <w:r w:rsidR="002B70E9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необходимости отслеживания</w:t>
      </w:r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70E9"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>парковки</w:t>
      </w:r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большего размера </w:t>
      </w:r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proofErr w:type="gramEnd"/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</w:t>
      </w:r>
      <w:r w:rsidR="00730B9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B70E9" w:rsidRPr="002B70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57C18" w:rsidRDefault="00657C18" w:rsidP="00657C18">
      <w:pPr>
        <w:ind w:left="705"/>
        <w:rPr>
          <w:rFonts w:ascii="Times New Roman" w:hAnsi="Times New Roman" w:cs="Times New Roman"/>
          <w:color w:val="000000" w:themeColor="text1"/>
        </w:rPr>
      </w:pPr>
    </w:p>
    <w:p w:rsidR="00657C18" w:rsidRPr="00657C18" w:rsidRDefault="00657C18" w:rsidP="00657C1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54" w:name="_Toc532322788"/>
      <w:bookmarkStart w:id="55" w:name="_Toc51423716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Требования к документации</w:t>
      </w:r>
      <w:bookmarkEnd w:id="54"/>
      <w:bookmarkEnd w:id="55"/>
    </w:p>
    <w:p w:rsidR="00657C18" w:rsidRDefault="00657C18" w:rsidP="00657C18">
      <w:pPr>
        <w:rPr>
          <w:rFonts w:ascii="Times New Roman" w:hAnsi="Times New Roman" w:cs="Times New Roman"/>
          <w:b/>
          <w:color w:val="000000" w:themeColor="text1"/>
        </w:rPr>
      </w:pPr>
    </w:p>
    <w:p w:rsidR="00657C18" w:rsidRPr="00657C18" w:rsidRDefault="00657C18" w:rsidP="00657C18">
      <w:pPr>
        <w:pStyle w:val="3"/>
        <w:numPr>
          <w:ilvl w:val="1"/>
          <w:numId w:val="2"/>
        </w:numPr>
        <w:ind w:left="993" w:hanging="633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56" w:name="_Toc532322789"/>
      <w:bookmarkStart w:id="57" w:name="_Toc51423717"/>
      <w:r w:rsidRPr="00657C1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Руководство </w:t>
      </w:r>
      <w:bookmarkEnd w:id="56"/>
      <w:r w:rsidR="00731D4B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по настройке</w:t>
      </w:r>
      <w:bookmarkEnd w:id="57"/>
    </w:p>
    <w:p w:rsidR="00657C18" w:rsidRPr="00731D4B" w:rsidRDefault="00657C18" w:rsidP="00731D4B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должна иметь руководство по </w:t>
      </w:r>
      <w:r w:rsidR="00D819C8">
        <w:rPr>
          <w:rFonts w:ascii="Times New Roman" w:hAnsi="Times New Roman" w:cs="Times New Roman"/>
          <w:color w:val="000000" w:themeColor="text1"/>
          <w:sz w:val="24"/>
          <w:szCs w:val="24"/>
        </w:rPr>
        <w:t>настройке</w:t>
      </w:r>
      <w:r w:rsidR="00731D4B"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соответствующее конкретной стоянке</w:t>
      </w: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>, котор</w:t>
      </w:r>
      <w:r w:rsidR="00731D4B"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>ое</w:t>
      </w: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</w:t>
      </w:r>
      <w:r w:rsidR="00731D4B"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прилагаться к системе. Файл должен содержать </w:t>
      </w: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подробную инструкцию по установке данной системы, чтобы в случае необходимости </w:t>
      </w:r>
      <w:r w:rsidR="00731D4B"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администратор системы </w:t>
      </w: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смог произвести </w:t>
      </w:r>
      <w:r w:rsidR="00731D4B"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>быструю замену\исправление неисправностей</w:t>
      </w:r>
      <w:r w:rsidRPr="00731D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93D95" w:rsidRDefault="00A50C8F" w:rsidP="00A50C8F">
      <w:pPr>
        <w:pStyle w:val="1"/>
        <w:jc w:val="both"/>
        <w:rPr>
          <w:rFonts w:ascii="Times New Roman" w:hAnsi="Times New Roman" w:cs="Times New Roman"/>
          <w:color w:val="17365D" w:themeColor="text2" w:themeShade="BF"/>
        </w:rPr>
      </w:pPr>
      <w:bookmarkStart w:id="58" w:name="_Toc51423718"/>
      <w:r w:rsidRPr="00A50C8F">
        <w:rPr>
          <w:rFonts w:ascii="Times New Roman" w:hAnsi="Times New Roman" w:cs="Times New Roman"/>
          <w:color w:val="17365D" w:themeColor="text2" w:themeShade="BF"/>
        </w:rPr>
        <w:t>Структурная схема системы</w:t>
      </w:r>
      <w:bookmarkEnd w:id="58"/>
    </w:p>
    <w:p w:rsidR="005C17A2" w:rsidRPr="005C17A2" w:rsidRDefault="005C17A2" w:rsidP="005C17A2"/>
    <w:p w:rsidR="00851AF4" w:rsidRPr="00851AF4" w:rsidRDefault="005C17A2" w:rsidP="005C17A2">
      <w:pPr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5DC3308" wp14:editId="3B9E795F">
            <wp:extent cx="4248150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kingTrack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A2" w:rsidRPr="005C17A2" w:rsidRDefault="005C17A2" w:rsidP="005C17A2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7A2">
        <w:rPr>
          <w:rFonts w:ascii="Times New Roman" w:hAnsi="Times New Roman" w:cs="Times New Roman"/>
          <w:sz w:val="24"/>
          <w:szCs w:val="24"/>
        </w:rPr>
        <w:t>Структурная схема системы</w:t>
      </w:r>
    </w:p>
    <w:sectPr w:rsidR="005C17A2" w:rsidRPr="005C1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71F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48A413D"/>
    <w:multiLevelType w:val="hybridMultilevel"/>
    <w:tmpl w:val="F70E6F5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5920626A"/>
    <w:multiLevelType w:val="hybridMultilevel"/>
    <w:tmpl w:val="8D2EB7A2"/>
    <w:lvl w:ilvl="0" w:tplc="FEFE083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66645E8A"/>
    <w:multiLevelType w:val="hybridMultilevel"/>
    <w:tmpl w:val="6090DFB0"/>
    <w:lvl w:ilvl="0" w:tplc="FEFE083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EF5737D"/>
    <w:multiLevelType w:val="hybridMultilevel"/>
    <w:tmpl w:val="9CA26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619"/>
    <w:rsid w:val="00041AF5"/>
    <w:rsid w:val="00065862"/>
    <w:rsid w:val="00093BEB"/>
    <w:rsid w:val="00093D95"/>
    <w:rsid w:val="00137D93"/>
    <w:rsid w:val="0016293F"/>
    <w:rsid w:val="001A6951"/>
    <w:rsid w:val="001F5A6C"/>
    <w:rsid w:val="00284F18"/>
    <w:rsid w:val="002B70E9"/>
    <w:rsid w:val="00344C7C"/>
    <w:rsid w:val="00356735"/>
    <w:rsid w:val="00421AA7"/>
    <w:rsid w:val="0049755F"/>
    <w:rsid w:val="004E236D"/>
    <w:rsid w:val="00522DF9"/>
    <w:rsid w:val="00545619"/>
    <w:rsid w:val="005C17A2"/>
    <w:rsid w:val="005E6D5F"/>
    <w:rsid w:val="00657C18"/>
    <w:rsid w:val="00712906"/>
    <w:rsid w:val="00730B98"/>
    <w:rsid w:val="00731D4B"/>
    <w:rsid w:val="007B60E1"/>
    <w:rsid w:val="007D3E4D"/>
    <w:rsid w:val="007E68C3"/>
    <w:rsid w:val="00830ECE"/>
    <w:rsid w:val="00851AF4"/>
    <w:rsid w:val="00862688"/>
    <w:rsid w:val="008B18FE"/>
    <w:rsid w:val="008B7B0C"/>
    <w:rsid w:val="008D09DF"/>
    <w:rsid w:val="008D17BB"/>
    <w:rsid w:val="008D6AD2"/>
    <w:rsid w:val="008E4E49"/>
    <w:rsid w:val="009276D9"/>
    <w:rsid w:val="0093329E"/>
    <w:rsid w:val="00947280"/>
    <w:rsid w:val="0095482C"/>
    <w:rsid w:val="00A50C8F"/>
    <w:rsid w:val="00AF4DBD"/>
    <w:rsid w:val="00B03A58"/>
    <w:rsid w:val="00BB2536"/>
    <w:rsid w:val="00C2441A"/>
    <w:rsid w:val="00C32CFF"/>
    <w:rsid w:val="00CA76A4"/>
    <w:rsid w:val="00D819C8"/>
    <w:rsid w:val="00DD31E1"/>
    <w:rsid w:val="00E11D35"/>
    <w:rsid w:val="00E33F46"/>
    <w:rsid w:val="00EE27B2"/>
    <w:rsid w:val="00F3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3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3D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93D9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93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3D9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3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93D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3D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93D95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93D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21AA7"/>
    <w:pPr>
      <w:spacing w:after="100"/>
      <w:ind w:left="440"/>
    </w:pPr>
  </w:style>
  <w:style w:type="table" w:styleId="a7">
    <w:name w:val="Table Grid"/>
    <w:basedOn w:val="a1"/>
    <w:uiPriority w:val="39"/>
    <w:rsid w:val="00712906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1F5A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3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3D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93D9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93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3D9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3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93D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3D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93D95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93D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21AA7"/>
    <w:pPr>
      <w:spacing w:after="100"/>
      <w:ind w:left="440"/>
    </w:pPr>
  </w:style>
  <w:style w:type="table" w:styleId="a7">
    <w:name w:val="Table Grid"/>
    <w:basedOn w:val="a1"/>
    <w:uiPriority w:val="39"/>
    <w:rsid w:val="00712906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1F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E6A0C-CDDF-4A71-8CC3-929BAFD36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8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Fukkatsumi</dc:creator>
  <cp:keywords/>
  <dc:description/>
  <cp:lastModifiedBy>Fukkatsumi</cp:lastModifiedBy>
  <cp:revision>23</cp:revision>
  <dcterms:created xsi:type="dcterms:W3CDTF">2020-09-16T03:28:00Z</dcterms:created>
  <dcterms:modified xsi:type="dcterms:W3CDTF">2020-09-19T13:03:00Z</dcterms:modified>
</cp:coreProperties>
</file>