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卡尔曼滤波公式"/>
    <w:p>
      <w:pPr>
        <w:pStyle w:val="Heading2"/>
      </w:pPr>
      <w:r>
        <w:rPr>
          <w:rFonts w:hint="eastAsia"/>
        </w:rPr>
        <w:t xml:space="preserve">卡尔曼滤波公式</w:t>
      </w:r>
    </w:p>
    <w:p>
      <w:pPr>
        <w:pStyle w:val="FirstParagraph"/>
      </w:pPr>
      <w:r>
        <w:rPr>
          <w:rFonts w:hint="eastAsia"/>
        </w:rPr>
        <w:t xml:space="preserve">（1）状态预测：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ω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（2）协方差预测：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/>
        </w:rPr>
        <w:t xml:space="preserve">（3）卡尔曼增益：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num>
            <m:den>
              <m:sSubSup>
                <m:e>
                  <m:r>
                    <m:t>P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（4）状态更新：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Sup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sSubSup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（5）协方差更新：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Sup>
            <m:e>
              <m:r>
                <m:t>P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2026-04-21T05:28:02Z</dcterms:created>
  <dcterms:modified xsi:type="dcterms:W3CDTF">2026-04-21T05:28:02Z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