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 w:ascii="华文仿宋" w:hAnsi="华文仿宋" w:eastAsia="华文仿宋" w:cs="华文仿宋"/>
          <w:sz w:val="28"/>
          <w:szCs w:val="28"/>
        </w:rPr>
      </w:pPr>
      <w:r>
        <w:rPr>
          <w:rFonts w:hint="default" w:ascii="华文仿宋" w:hAnsi="华文仿宋" w:eastAsia="华文仿宋" w:cs="华文仿宋"/>
          <w:sz w:val="32"/>
          <w:szCs w:val="32"/>
        </w:rPr>
        <w:t>游“神奇”</w:t>
      </w:r>
      <w:bookmarkStart w:id="0" w:name="_GoBack"/>
      <w:bookmarkEnd w:id="0"/>
      <w:r>
        <w:rPr>
          <w:rFonts w:hint="default" w:ascii="华文仿宋" w:hAnsi="华文仿宋" w:eastAsia="华文仿宋" w:cs="华文仿宋"/>
          <w:sz w:val="32"/>
          <w:szCs w:val="32"/>
        </w:rPr>
        <w:t>三国</w:t>
      </w:r>
    </w:p>
    <w:p>
      <w:pPr>
        <w:ind w:left="3780" w:leftChars="0" w:firstLine="420" w:firstLineChars="0"/>
        <w:jc w:val="righ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default" w:ascii="华文仿宋" w:hAnsi="华文仿宋" w:eastAsia="华文仿宋" w:cs="华文仿宋"/>
          <w:sz w:val="28"/>
          <w:szCs w:val="28"/>
        </w:rPr>
        <w:t>《格列佛游记》</w:t>
      </w:r>
    </w:p>
    <w:p>
      <w:pPr>
        <w:ind w:firstLine="420" w:firstLineChars="0"/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 w:bidi="ar-SA"/>
        </w:rPr>
        <w:t>说起小人国和大人国，大家肯定都不陌生，小人国的居民们虽然只有我们的一只手掌大小，但是他们勤劳而又聪明，光是这一点就胜过我们很多人了。格列佛为这个国家做了很多，却因为国王的亲信们嫉妒格列佛，而国王又偏信亲信，使格列佛不得不离开这个国家。这正是当时大英帝国的缩影，英国国内托利党和辉格党常年不息的斗争和对外的战争，实质上只是政客们在一些国计民生毫不相干的小节上勾心斗角。在大人国时，又通过大人国的国王公正无私，治国有方，藐视权力，主张和平表现了作者对理想君主的渴望。</w:t>
      </w:r>
    </w:p>
    <w:p>
      <w:pPr>
        <w:ind w:firstLine="420" w:firstLineChars="0"/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 w:bidi="ar-SA"/>
        </w:rPr>
        <w:t>在第三部中的飞岛国是一个发达的国家，飞岛国的设计家们发明了许多出色的创造，如语言组合机，无毛绵羊等，都表示了作者对科技发展的期许。</w:t>
      </w:r>
    </w:p>
    <w:p>
      <w:pPr>
        <w:ind w:firstLine="420" w:firstLineChars="0"/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 w:bidi="ar-SA"/>
        </w:rPr>
        <w:t>我很羡慕格列佛能够到慧马国。在慧马国里，居主宰地位的是慧马，供智马驱使的是一种类似人形的畜类野猢。前者有理性，公正而诚实。后者生性贪婪、好斗，好吃懒做、喜欢在田间寻找、争夺一种发亮的石头。做令我感到不可思议的是，在慧马国里，没有表达谎言，欺骗，虚伪和罪恶这类意思的词。在那里，每一匹慧马的都是真实的，诚实的，公正的，和当时的英国比起来，简直就是天堂般的国度。是啊谁不想住在一个没有争吵，没有斗争，不需要考虑别人是否在欺骗你的地方。</w:t>
      </w:r>
    </w:p>
    <w:p>
      <w:pPr>
        <w:ind w:firstLine="420" w:firstLineChars="0"/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 w:bidi="ar-SA"/>
        </w:rPr>
        <w:t>看看我们的身边，骗取别人钱财，卖官卖官，甚至有人杀人放火，为了钱财不惜抛弃父母。这些都是在慧马国里从来没有出现过的，是社会上的不良现象，我们要想生活在慧马国那样的社会里，就必须打击，抵触这些不良现象。</w:t>
      </w:r>
    </w:p>
    <w:p>
      <w:pPr>
        <w:ind w:firstLine="420" w:firstLineChars="0"/>
        <w:rPr>
          <w:rFonts w:hint="eastAsia" w:ascii="华文仿宋" w:hAnsi="华文仿宋" w:eastAsia="华文仿宋" w:cs="华文仿宋"/>
          <w:kern w:val="2"/>
          <w:sz w:val="28"/>
          <w:szCs w:val="28"/>
          <w:lang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 w:bidi="ar-SA"/>
        </w:rPr>
        <w:t>让我们从现在做起，从每个人做起，努力让我们的社会变成慧马国那样的社会，没有欺骗、怀疑、狡猾、陷害、阴谋、贿赂……让我们的子孙后代生活在一个真正充满幸福和快乐的社会里。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C8C4"/>
    <w:rsid w:val="FE7FC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2019-08-29T16:23:00Z</dcterms:created>
  <dc:creator>fengfeng</dc:creator>
  <cp:lastModifiedBy>fengfeng</cp:lastModifiedBy>
  <dcterms:modified xsi:type="dcterms:W3CDTF">2019-08-29T16:49:48Z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