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8DC0" w14:textId="398544FC" w:rsidR="00F06784" w:rsidRDefault="005374EA" w:rsidP="005374EA">
      <w:pPr>
        <w:jc w:val="center"/>
        <w:rPr>
          <w:b/>
          <w:bCs/>
          <w:lang w:val="es-ES"/>
        </w:rPr>
      </w:pPr>
      <w:r w:rsidRPr="005374EA">
        <w:rPr>
          <w:b/>
          <w:bCs/>
          <w:lang w:val="es-ES"/>
        </w:rPr>
        <w:t>ARCHIVO TIPO KML</w:t>
      </w:r>
    </w:p>
    <w:p w14:paraId="48B43F2E" w14:textId="6F91CA55" w:rsidR="005374EA" w:rsidRDefault="005374EA" w:rsidP="005374EA">
      <w:pPr>
        <w:jc w:val="both"/>
        <w:rPr>
          <w:lang w:val="es-ES"/>
        </w:rPr>
      </w:pPr>
      <w:r>
        <w:rPr>
          <w:lang w:val="es-ES"/>
        </w:rPr>
        <w:t xml:space="preserve">Es un archivo basado en XML utilizado para visualizar información de tipo geográfico, se adoptó como el estándar por el OGC (Consorcio Geoespacial abierto), el archivo KML es el origen de la capa de una escena. Un archivo KML puede contener entidades de diferentes tipos de geometría, e incluso contener datos vectoriales y de </w:t>
      </w:r>
      <w:r w:rsidRPr="005374EA">
        <w:rPr>
          <w:highlight w:val="yellow"/>
          <w:lang w:val="es-ES"/>
        </w:rPr>
        <w:t>ráster</w:t>
      </w:r>
      <w:r w:rsidRPr="005374EA">
        <w:rPr>
          <w:lang w:val="es-ES"/>
        </w:rPr>
        <w:t>, un</w:t>
      </w:r>
      <w:r>
        <w:rPr>
          <w:lang w:val="es-ES"/>
        </w:rPr>
        <w:t xml:space="preserve"> archivo KML puede ser realizado en software como ArcGIS Pro que se encarga de dibujar su contenido como una sola capa. Las configuraciones KML definidas en el archivo fuente se respetan. En el archivo se puede Navegar y explorar la información del KML y cambiar algunos de los aspectos de la visualización de la capa, pero no puede modificar el propio KML.</w:t>
      </w:r>
    </w:p>
    <w:p w14:paraId="470C1D5C" w14:textId="2F1E872C" w:rsidR="00264EA7" w:rsidRPr="00264EA7" w:rsidRDefault="00264EA7" w:rsidP="005374EA">
      <w:pPr>
        <w:jc w:val="both"/>
        <w:rPr>
          <w:b/>
          <w:bCs/>
          <w:lang w:val="es-ES"/>
        </w:rPr>
      </w:pPr>
      <w:r w:rsidRPr="00264EA7">
        <w:rPr>
          <w:b/>
          <w:bCs/>
          <w:lang w:val="es-ES"/>
        </w:rPr>
        <w:t>¿Qué es un dato de tipo Ráster?</w:t>
      </w:r>
    </w:p>
    <w:p w14:paraId="7C7F5B8E" w14:textId="09E5CF14" w:rsidR="00264EA7" w:rsidRDefault="00264EA7" w:rsidP="00264EA7">
      <w:pPr>
        <w:jc w:val="both"/>
        <w:rPr>
          <w:lang w:val="es-ES"/>
        </w:rPr>
      </w:pPr>
      <w:r w:rsidRPr="00264EA7">
        <w:rPr>
          <w:lang w:val="es-ES"/>
        </w:rPr>
        <w:t xml:space="preserve">En su forma más simple, un ráster consta de una matriz de celdas (o píxeles) organizadas en filas y columnas (o una cuadrícula) en la que cada celda contiene un valor que representa información, como la temperatura. Los </w:t>
      </w:r>
      <w:proofErr w:type="spellStart"/>
      <w:r w:rsidRPr="00264EA7">
        <w:rPr>
          <w:lang w:val="es-ES"/>
        </w:rPr>
        <w:t>rásteres</w:t>
      </w:r>
      <w:proofErr w:type="spellEnd"/>
      <w:r w:rsidRPr="00264EA7">
        <w:rPr>
          <w:lang w:val="es-ES"/>
        </w:rPr>
        <w:t xml:space="preserve"> son fotografías aéreas digitales, imágenes de satélite, imágenes digitales o incluso mapas escaneados.</w:t>
      </w:r>
    </w:p>
    <w:p w14:paraId="5045D5C8" w14:textId="18896B59" w:rsidR="00264EA7" w:rsidRPr="00264EA7" w:rsidRDefault="00264EA7" w:rsidP="00264EA7">
      <w:pPr>
        <w:jc w:val="both"/>
        <w:rPr>
          <w:b/>
          <w:lang w:val="es-ES"/>
        </w:rPr>
      </w:pPr>
      <w:r>
        <w:rPr>
          <w:noProof/>
        </w:rPr>
        <w:drawing>
          <wp:anchor distT="0" distB="0" distL="114300" distR="114300" simplePos="0" relativeHeight="251658240" behindDoc="0" locked="0" layoutInCell="1" allowOverlap="1" wp14:anchorId="544639ED" wp14:editId="549B62FE">
            <wp:simplePos x="0" y="0"/>
            <wp:positionH relativeFrom="column">
              <wp:posOffset>1905</wp:posOffset>
            </wp:positionH>
            <wp:positionV relativeFrom="paragraph">
              <wp:posOffset>3810</wp:posOffset>
            </wp:positionV>
            <wp:extent cx="3505200" cy="2202180"/>
            <wp:effectExtent l="0" t="0" r="0" b="7620"/>
            <wp:wrapSquare wrapText="bothSides"/>
            <wp:docPr id="2" name="Imagen 2" descr="¿Qué son los datos ráster?—ArcMap | Docu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os datos ráster?—ArcMap | Document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2202180"/>
                    </a:xfrm>
                    <a:prstGeom prst="rect">
                      <a:avLst/>
                    </a:prstGeom>
                    <a:noFill/>
                    <a:ln>
                      <a:noFill/>
                    </a:ln>
                  </pic:spPr>
                </pic:pic>
              </a:graphicData>
            </a:graphic>
          </wp:anchor>
        </w:drawing>
      </w:r>
    </w:p>
    <w:p w14:paraId="3507AA90" w14:textId="02271F26" w:rsidR="00264EA7" w:rsidRDefault="00264EA7" w:rsidP="00264EA7">
      <w:pPr>
        <w:jc w:val="both"/>
        <w:rPr>
          <w:lang w:val="es-ES"/>
        </w:rPr>
      </w:pPr>
    </w:p>
    <w:p w14:paraId="31E29733" w14:textId="5CCF4151" w:rsidR="00264EA7" w:rsidRDefault="00264EA7" w:rsidP="00264EA7">
      <w:pPr>
        <w:jc w:val="both"/>
        <w:rPr>
          <w:lang w:val="es-ES"/>
        </w:rPr>
      </w:pPr>
    </w:p>
    <w:p w14:paraId="16099D57" w14:textId="77777777" w:rsidR="00264EA7" w:rsidRPr="00264EA7" w:rsidRDefault="00264EA7" w:rsidP="00264EA7">
      <w:pPr>
        <w:jc w:val="both"/>
        <w:rPr>
          <w:lang w:val="es-ES"/>
        </w:rPr>
      </w:pPr>
    </w:p>
    <w:p w14:paraId="3CE844F5" w14:textId="77777777" w:rsidR="00264EA7" w:rsidRPr="00264EA7" w:rsidRDefault="00264EA7" w:rsidP="00264EA7">
      <w:pPr>
        <w:jc w:val="both"/>
        <w:rPr>
          <w:lang w:val="es-ES"/>
        </w:rPr>
      </w:pPr>
    </w:p>
    <w:p w14:paraId="512A013D" w14:textId="77777777" w:rsidR="00264EA7" w:rsidRDefault="00264EA7" w:rsidP="00264EA7">
      <w:pPr>
        <w:jc w:val="both"/>
        <w:rPr>
          <w:lang w:val="es-ES"/>
        </w:rPr>
      </w:pPr>
    </w:p>
    <w:p w14:paraId="3108A596" w14:textId="77777777" w:rsidR="00264EA7" w:rsidRDefault="00264EA7" w:rsidP="00264EA7">
      <w:pPr>
        <w:jc w:val="both"/>
        <w:rPr>
          <w:lang w:val="es-ES"/>
        </w:rPr>
      </w:pPr>
    </w:p>
    <w:p w14:paraId="32691AE5" w14:textId="77777777" w:rsidR="00264EA7" w:rsidRDefault="00264EA7" w:rsidP="00264EA7">
      <w:pPr>
        <w:jc w:val="both"/>
        <w:rPr>
          <w:lang w:val="es-ES"/>
        </w:rPr>
      </w:pPr>
    </w:p>
    <w:p w14:paraId="35AA33E9" w14:textId="33C54808" w:rsidR="00264EA7" w:rsidRPr="00264EA7" w:rsidRDefault="00264EA7" w:rsidP="00264EA7">
      <w:pPr>
        <w:jc w:val="both"/>
        <w:rPr>
          <w:lang w:val="es-ES"/>
        </w:rPr>
      </w:pPr>
      <w:r w:rsidRPr="00264EA7">
        <w:rPr>
          <w:lang w:val="es-ES"/>
        </w:rPr>
        <w:t>Las celdas de un ráster</w:t>
      </w:r>
    </w:p>
    <w:p w14:paraId="6856972D" w14:textId="0539A1AE" w:rsidR="00264EA7" w:rsidRPr="00264EA7" w:rsidRDefault="00264EA7" w:rsidP="00264EA7">
      <w:pPr>
        <w:jc w:val="both"/>
        <w:rPr>
          <w:lang w:val="es-ES"/>
        </w:rPr>
      </w:pPr>
      <w:r w:rsidRPr="00264EA7">
        <w:rPr>
          <w:lang w:val="es-ES"/>
        </w:rPr>
        <w:t>Los datos almacenados en formato ráster representan fenómenos del mundo real:</w:t>
      </w:r>
    </w:p>
    <w:p w14:paraId="5CF285FE" w14:textId="77777777" w:rsidR="00264EA7" w:rsidRPr="00264EA7" w:rsidRDefault="00264EA7" w:rsidP="00264EA7">
      <w:pPr>
        <w:jc w:val="both"/>
        <w:rPr>
          <w:lang w:val="es-ES"/>
        </w:rPr>
      </w:pPr>
      <w:r w:rsidRPr="00264EA7">
        <w:rPr>
          <w:lang w:val="es-ES"/>
        </w:rPr>
        <w:t>Los datos temáticos (también conocidos como discretos) representan entidades como datos de la tierra o de uso de la tierra.</w:t>
      </w:r>
    </w:p>
    <w:p w14:paraId="5F0B49A6" w14:textId="77777777" w:rsidR="00264EA7" w:rsidRPr="00264EA7" w:rsidRDefault="00264EA7" w:rsidP="00264EA7">
      <w:pPr>
        <w:jc w:val="both"/>
        <w:rPr>
          <w:lang w:val="es-ES"/>
        </w:rPr>
      </w:pPr>
      <w:r w:rsidRPr="00264EA7">
        <w:rPr>
          <w:lang w:val="es-ES"/>
        </w:rPr>
        <w:t>Los datos continuos representan fenómenos como la temperatura, la elevación o datos espectrales, entre ellos imágenes satelitales y fotografías aéreas.</w:t>
      </w:r>
    </w:p>
    <w:p w14:paraId="4F15401E" w14:textId="77777777" w:rsidR="00264EA7" w:rsidRPr="00264EA7" w:rsidRDefault="00264EA7" w:rsidP="00264EA7">
      <w:pPr>
        <w:jc w:val="both"/>
        <w:rPr>
          <w:lang w:val="es-ES"/>
        </w:rPr>
      </w:pPr>
      <w:r w:rsidRPr="00264EA7">
        <w:rPr>
          <w:lang w:val="es-ES"/>
        </w:rPr>
        <w:t>Las imágenes incluyen mapas escaneados o dibujos y fotografías de edificios.</w:t>
      </w:r>
    </w:p>
    <w:p w14:paraId="02656E72" w14:textId="0EFC4590" w:rsidR="00264EA7" w:rsidRPr="00264EA7" w:rsidRDefault="00264EA7" w:rsidP="00264EA7">
      <w:pPr>
        <w:jc w:val="both"/>
        <w:rPr>
          <w:lang w:val="es-ES"/>
        </w:rPr>
      </w:pPr>
      <w:r w:rsidRPr="00264EA7">
        <w:rPr>
          <w:lang w:val="es-ES"/>
        </w:rPr>
        <w:t xml:space="preserve">Los </w:t>
      </w:r>
      <w:proofErr w:type="spellStart"/>
      <w:r w:rsidRPr="00264EA7">
        <w:rPr>
          <w:lang w:val="es-ES"/>
        </w:rPr>
        <w:t>rásteres</w:t>
      </w:r>
      <w:proofErr w:type="spellEnd"/>
      <w:r w:rsidRPr="00264EA7">
        <w:rPr>
          <w:lang w:val="es-ES"/>
        </w:rPr>
        <w:t xml:space="preserve"> temáticos y continuos se pueden visualizar en el mapa en forma de capas de datos junto con otros datos geográficos, pero a menudo se utilizan como datos de origen para el análisis espacial con la extensión de ArcGIS </w:t>
      </w:r>
      <w:proofErr w:type="spellStart"/>
      <w:r w:rsidRPr="00264EA7">
        <w:rPr>
          <w:lang w:val="es-ES"/>
        </w:rPr>
        <w:t>Spatial</w:t>
      </w:r>
      <w:proofErr w:type="spellEnd"/>
      <w:r w:rsidRPr="00264EA7">
        <w:rPr>
          <w:lang w:val="es-ES"/>
        </w:rPr>
        <w:t xml:space="preserve"> </w:t>
      </w:r>
      <w:proofErr w:type="spellStart"/>
      <w:r w:rsidRPr="00264EA7">
        <w:rPr>
          <w:lang w:val="es-ES"/>
        </w:rPr>
        <w:t>Analyst</w:t>
      </w:r>
      <w:proofErr w:type="spellEnd"/>
      <w:r w:rsidRPr="00264EA7">
        <w:rPr>
          <w:lang w:val="es-ES"/>
        </w:rPr>
        <w:t xml:space="preserve"> </w:t>
      </w:r>
      <w:proofErr w:type="spellStart"/>
      <w:r w:rsidRPr="00264EA7">
        <w:rPr>
          <w:lang w:val="es-ES"/>
        </w:rPr>
        <w:t>extension</w:t>
      </w:r>
      <w:proofErr w:type="spellEnd"/>
      <w:r w:rsidRPr="00264EA7">
        <w:rPr>
          <w:lang w:val="es-ES"/>
        </w:rPr>
        <w:t xml:space="preserve">. Los </w:t>
      </w:r>
      <w:proofErr w:type="spellStart"/>
      <w:r w:rsidRPr="00264EA7">
        <w:rPr>
          <w:lang w:val="es-ES"/>
        </w:rPr>
        <w:t>rásteres</w:t>
      </w:r>
      <w:proofErr w:type="spellEnd"/>
      <w:r w:rsidRPr="00264EA7">
        <w:rPr>
          <w:lang w:val="es-ES"/>
        </w:rPr>
        <w:t xml:space="preserve"> de imágenes suelen utilizarse como atributos en tablas: pueden visualizarse con datos geográficos y se utilizan para transmitir información adicional acerca de las entidades geográficas de mapas.</w:t>
      </w:r>
    </w:p>
    <w:p w14:paraId="084ACFFA" w14:textId="709C33D2" w:rsidR="00264EA7" w:rsidRPr="00264EA7" w:rsidRDefault="00264EA7" w:rsidP="00264EA7">
      <w:pPr>
        <w:jc w:val="both"/>
        <w:rPr>
          <w:lang w:val="es-ES"/>
        </w:rPr>
      </w:pPr>
      <w:r w:rsidRPr="00264EA7">
        <w:rPr>
          <w:lang w:val="es-ES"/>
        </w:rPr>
        <w:t>Si bien la estructura de datos ráster es simple, es excepcionalmente útil para una amplia variedad de aplicaciones. En un SIG, los usos de los datos ráster se pueden dividir en cuatro categorías principales:</w:t>
      </w:r>
    </w:p>
    <w:p w14:paraId="39196504" w14:textId="77777777" w:rsidR="00264EA7" w:rsidRPr="00264EA7" w:rsidRDefault="00264EA7" w:rsidP="00264EA7">
      <w:pPr>
        <w:jc w:val="both"/>
        <w:rPr>
          <w:lang w:val="es-ES"/>
        </w:rPr>
      </w:pPr>
    </w:p>
    <w:p w14:paraId="1E4527F5" w14:textId="3FDB4B2D" w:rsidR="00264EA7" w:rsidRPr="00264EA7" w:rsidRDefault="00264EA7" w:rsidP="00264EA7">
      <w:pPr>
        <w:jc w:val="both"/>
        <w:rPr>
          <w:b/>
          <w:bCs/>
          <w:lang w:val="es-ES"/>
        </w:rPr>
      </w:pPr>
      <w:proofErr w:type="spellStart"/>
      <w:r w:rsidRPr="00264EA7">
        <w:rPr>
          <w:b/>
          <w:bCs/>
          <w:lang w:val="es-ES"/>
        </w:rPr>
        <w:t>Rásteres</w:t>
      </w:r>
      <w:proofErr w:type="spellEnd"/>
      <w:r w:rsidRPr="00264EA7">
        <w:rPr>
          <w:b/>
          <w:bCs/>
          <w:lang w:val="es-ES"/>
        </w:rPr>
        <w:t xml:space="preserve"> en forma de mapas base</w:t>
      </w:r>
    </w:p>
    <w:p w14:paraId="5E1AA091" w14:textId="4A08321E" w:rsidR="00264EA7" w:rsidRDefault="00264EA7" w:rsidP="00264EA7">
      <w:pPr>
        <w:jc w:val="both"/>
        <w:rPr>
          <w:lang w:val="es-ES"/>
        </w:rPr>
      </w:pPr>
      <w:r w:rsidRPr="00264EA7">
        <w:rPr>
          <w:lang w:val="es-ES"/>
        </w:rPr>
        <w:t xml:space="preserve">Un uso común de los datos ráster en un SIG es en forma de visualización de fondo para otras capas de entidades. Por ejemplo, las ortofotografías que se visualizan debajo de otras capas ofrecen al usuario de mapas la garantía de que las capas de mapa se alinean espacialmente y representan tanto objetos reales como información adicional. Las tres fuentes principales de mapas base ráster son las ortofotografías de fotografías aéreas, imágenes de satélite y mapas escaneados. A </w:t>
      </w:r>
      <w:proofErr w:type="gramStart"/>
      <w:r w:rsidRPr="00264EA7">
        <w:rPr>
          <w:lang w:val="es-ES"/>
        </w:rPr>
        <w:t>continuación</w:t>
      </w:r>
      <w:proofErr w:type="gramEnd"/>
      <w:r w:rsidRPr="00264EA7">
        <w:rPr>
          <w:lang w:val="es-ES"/>
        </w:rPr>
        <w:t xml:space="preserve"> se muestra un ráster que se utiliza como</w:t>
      </w:r>
    </w:p>
    <w:p w14:paraId="0D0EF955" w14:textId="1EEC1EA1" w:rsidR="00264EA7" w:rsidRDefault="00264EA7" w:rsidP="00264EA7">
      <w:pPr>
        <w:jc w:val="both"/>
        <w:rPr>
          <w:lang w:val="es-ES"/>
        </w:rPr>
      </w:pPr>
      <w:r>
        <w:rPr>
          <w:noProof/>
        </w:rPr>
        <w:drawing>
          <wp:anchor distT="0" distB="0" distL="114300" distR="114300" simplePos="0" relativeHeight="251659264" behindDoc="0" locked="0" layoutInCell="1" allowOverlap="1" wp14:anchorId="5253C02D" wp14:editId="32628272">
            <wp:simplePos x="0" y="0"/>
            <wp:positionH relativeFrom="column">
              <wp:posOffset>1905</wp:posOffset>
            </wp:positionH>
            <wp:positionV relativeFrom="paragraph">
              <wp:posOffset>-635</wp:posOffset>
            </wp:positionV>
            <wp:extent cx="3093720" cy="1874520"/>
            <wp:effectExtent l="0" t="0" r="0" b="0"/>
            <wp:wrapSquare wrapText="bothSides"/>
            <wp:docPr id="3" name="Imagen 3" descr="mapa de referencia para los datos de r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a de referencia para los datos de ru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3720" cy="1874520"/>
                    </a:xfrm>
                    <a:prstGeom prst="rect">
                      <a:avLst/>
                    </a:prstGeom>
                    <a:noFill/>
                    <a:ln>
                      <a:noFill/>
                    </a:ln>
                  </pic:spPr>
                </pic:pic>
              </a:graphicData>
            </a:graphic>
          </wp:anchor>
        </w:drawing>
      </w:r>
    </w:p>
    <w:p w14:paraId="4F3E295A" w14:textId="78334AE9" w:rsidR="00264EA7" w:rsidRDefault="00264EA7" w:rsidP="00264EA7">
      <w:pPr>
        <w:jc w:val="both"/>
        <w:rPr>
          <w:lang w:val="es-ES"/>
        </w:rPr>
      </w:pPr>
    </w:p>
    <w:p w14:paraId="0F8408B4" w14:textId="574E9CA8" w:rsidR="00264EA7" w:rsidRDefault="00264EA7" w:rsidP="00264EA7">
      <w:pPr>
        <w:jc w:val="both"/>
        <w:rPr>
          <w:lang w:val="es-ES"/>
        </w:rPr>
      </w:pPr>
    </w:p>
    <w:p w14:paraId="7DDCCCDE" w14:textId="1AAC59CF" w:rsidR="00264EA7" w:rsidRDefault="00264EA7" w:rsidP="00264EA7">
      <w:pPr>
        <w:jc w:val="both"/>
        <w:rPr>
          <w:lang w:val="es-ES"/>
        </w:rPr>
      </w:pPr>
    </w:p>
    <w:p w14:paraId="60FE2919" w14:textId="098F0A19" w:rsidR="00264EA7" w:rsidRPr="00264EA7" w:rsidRDefault="00264EA7" w:rsidP="00264EA7">
      <w:pPr>
        <w:jc w:val="both"/>
        <w:rPr>
          <w:lang w:val="es-ES"/>
        </w:rPr>
      </w:pPr>
    </w:p>
    <w:p w14:paraId="3E8ECE37" w14:textId="1F8101A1" w:rsidR="00264EA7" w:rsidRPr="00264EA7" w:rsidRDefault="00264EA7" w:rsidP="00264EA7">
      <w:pPr>
        <w:jc w:val="both"/>
        <w:rPr>
          <w:lang w:val="es-ES"/>
        </w:rPr>
      </w:pPr>
    </w:p>
    <w:p w14:paraId="752997E0" w14:textId="77777777" w:rsidR="00264EA7" w:rsidRDefault="00264EA7" w:rsidP="00264EA7">
      <w:pPr>
        <w:jc w:val="both"/>
        <w:rPr>
          <w:lang w:val="es-ES"/>
        </w:rPr>
      </w:pPr>
    </w:p>
    <w:p w14:paraId="51F99D03" w14:textId="3CFBFB8A" w:rsidR="00264EA7" w:rsidRPr="00264EA7" w:rsidRDefault="00264EA7" w:rsidP="00264EA7">
      <w:pPr>
        <w:jc w:val="both"/>
        <w:rPr>
          <w:b/>
          <w:bCs/>
          <w:lang w:val="es-ES"/>
        </w:rPr>
      </w:pPr>
      <w:proofErr w:type="spellStart"/>
      <w:r w:rsidRPr="00264EA7">
        <w:rPr>
          <w:b/>
          <w:bCs/>
          <w:lang w:val="es-ES"/>
        </w:rPr>
        <w:t>Rásteres</w:t>
      </w:r>
      <w:proofErr w:type="spellEnd"/>
      <w:r w:rsidRPr="00264EA7">
        <w:rPr>
          <w:b/>
          <w:bCs/>
          <w:lang w:val="es-ES"/>
        </w:rPr>
        <w:t xml:space="preserve"> en forma de mapas de superficie</w:t>
      </w:r>
    </w:p>
    <w:p w14:paraId="700957B9" w14:textId="12F424B5" w:rsidR="00264EA7" w:rsidRDefault="00264EA7" w:rsidP="00264EA7">
      <w:pPr>
        <w:jc w:val="both"/>
        <w:rPr>
          <w:lang w:val="es-ES"/>
        </w:rPr>
      </w:pPr>
      <w:r w:rsidRPr="00264EA7">
        <w:rPr>
          <w:lang w:val="es-ES"/>
        </w:rPr>
        <w:t xml:space="preserve">Los </w:t>
      </w:r>
      <w:proofErr w:type="spellStart"/>
      <w:r w:rsidRPr="00264EA7">
        <w:rPr>
          <w:lang w:val="es-ES"/>
        </w:rPr>
        <w:t>rásteres</w:t>
      </w:r>
      <w:proofErr w:type="spellEnd"/>
      <w:r w:rsidRPr="00264EA7">
        <w:rPr>
          <w:lang w:val="es-ES"/>
        </w:rPr>
        <w:t xml:space="preserve"> son apropiados para representar datos que cambian continuamente en un entorno (superficie). Ofrecen un método efectivo para almacenar la continuidad en forma de superficie. También proporcionan una representación de superficies con espacios regulares. Los valores de elevación que se miden desde la superficie de la Tierra son la aplicación más común de los mapas de superficie, pero otros valores, como las precipitaciones, la temperatura, la concentración y la densidad de población, también pueden definir superficies que se pueden analizar espacialmente. En el siguiente ráster se visualiza la elevación: se utiliza el color verde para mostrar una elevación menor y celdas de color rojo, rosa y blanco para mostrar elevaciones mayores.</w:t>
      </w:r>
    </w:p>
    <w:p w14:paraId="56878C37" w14:textId="1F1C6D36" w:rsidR="00264EA7" w:rsidRDefault="00264EA7" w:rsidP="00264EA7">
      <w:pPr>
        <w:jc w:val="both"/>
        <w:rPr>
          <w:lang w:val="es-ES"/>
        </w:rPr>
      </w:pPr>
      <w:r>
        <w:rPr>
          <w:noProof/>
        </w:rPr>
        <w:drawing>
          <wp:anchor distT="0" distB="0" distL="114300" distR="114300" simplePos="0" relativeHeight="251660288" behindDoc="0" locked="0" layoutInCell="1" allowOverlap="1" wp14:anchorId="547E892D" wp14:editId="200AD674">
            <wp:simplePos x="0" y="0"/>
            <wp:positionH relativeFrom="margin">
              <wp:posOffset>116205</wp:posOffset>
            </wp:positionH>
            <wp:positionV relativeFrom="paragraph">
              <wp:posOffset>95250</wp:posOffset>
            </wp:positionV>
            <wp:extent cx="2857500" cy="1866900"/>
            <wp:effectExtent l="0" t="0" r="0" b="0"/>
            <wp:wrapSquare wrapText="bothSides"/>
            <wp:docPr id="4" name="Imagen 4" descr="Ejemplo de análisis de terreno en el que se muestra la ele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de análisis de terreno en el que se muestra la elev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14:sizeRelV relativeFrom="margin">
              <wp14:pctHeight>0</wp14:pctHeight>
            </wp14:sizeRelV>
          </wp:anchor>
        </w:drawing>
      </w:r>
    </w:p>
    <w:p w14:paraId="3C971F77" w14:textId="56FF66ED" w:rsidR="00264EA7" w:rsidRDefault="00264EA7" w:rsidP="00264EA7">
      <w:pPr>
        <w:jc w:val="both"/>
        <w:rPr>
          <w:lang w:val="es-ES"/>
        </w:rPr>
      </w:pPr>
    </w:p>
    <w:p w14:paraId="48EA4C03" w14:textId="515F08C6" w:rsidR="00264EA7" w:rsidRDefault="00264EA7" w:rsidP="00264EA7">
      <w:pPr>
        <w:jc w:val="both"/>
        <w:rPr>
          <w:lang w:val="es-ES"/>
        </w:rPr>
      </w:pPr>
    </w:p>
    <w:p w14:paraId="574D5966" w14:textId="241FBED1" w:rsidR="00264EA7" w:rsidRDefault="00264EA7" w:rsidP="00264EA7">
      <w:pPr>
        <w:jc w:val="both"/>
        <w:rPr>
          <w:lang w:val="es-ES"/>
        </w:rPr>
      </w:pPr>
    </w:p>
    <w:p w14:paraId="2F4DB914" w14:textId="53C20EA1" w:rsidR="00264EA7" w:rsidRDefault="00264EA7" w:rsidP="00264EA7">
      <w:pPr>
        <w:jc w:val="both"/>
        <w:rPr>
          <w:lang w:val="es-ES"/>
        </w:rPr>
      </w:pPr>
    </w:p>
    <w:p w14:paraId="56B81293" w14:textId="6EAD744E" w:rsidR="00264EA7" w:rsidRDefault="00264EA7" w:rsidP="00264EA7">
      <w:pPr>
        <w:jc w:val="both"/>
        <w:rPr>
          <w:lang w:val="es-ES"/>
        </w:rPr>
      </w:pPr>
    </w:p>
    <w:p w14:paraId="0F53CB8D" w14:textId="77777777" w:rsidR="00264EA7" w:rsidRPr="00264EA7" w:rsidRDefault="00264EA7" w:rsidP="00264EA7">
      <w:pPr>
        <w:jc w:val="both"/>
        <w:rPr>
          <w:lang w:val="es-ES"/>
        </w:rPr>
      </w:pPr>
    </w:p>
    <w:p w14:paraId="1BD51DDC" w14:textId="77777777" w:rsidR="00264EA7" w:rsidRPr="00264EA7" w:rsidRDefault="00264EA7" w:rsidP="00264EA7">
      <w:pPr>
        <w:jc w:val="both"/>
        <w:rPr>
          <w:b/>
          <w:bCs/>
          <w:lang w:val="es-ES"/>
        </w:rPr>
      </w:pPr>
      <w:proofErr w:type="spellStart"/>
      <w:r w:rsidRPr="00264EA7">
        <w:rPr>
          <w:b/>
          <w:bCs/>
          <w:lang w:val="es-ES"/>
        </w:rPr>
        <w:t>Rásteres</w:t>
      </w:r>
      <w:proofErr w:type="spellEnd"/>
      <w:r w:rsidRPr="00264EA7">
        <w:rPr>
          <w:b/>
          <w:bCs/>
          <w:lang w:val="es-ES"/>
        </w:rPr>
        <w:t xml:space="preserve"> en forma de mapas temáticos</w:t>
      </w:r>
    </w:p>
    <w:p w14:paraId="59E73CA3" w14:textId="6FC8CFD6" w:rsidR="00264EA7" w:rsidRDefault="00264EA7" w:rsidP="00264EA7">
      <w:pPr>
        <w:jc w:val="both"/>
        <w:rPr>
          <w:lang w:val="es-ES"/>
        </w:rPr>
      </w:pPr>
      <w:r w:rsidRPr="00264EA7">
        <w:rPr>
          <w:lang w:val="es-ES"/>
        </w:rPr>
        <w:t xml:space="preserve">Los </w:t>
      </w:r>
      <w:proofErr w:type="spellStart"/>
      <w:r w:rsidRPr="00264EA7">
        <w:rPr>
          <w:lang w:val="es-ES"/>
        </w:rPr>
        <w:t>rásteres</w:t>
      </w:r>
      <w:proofErr w:type="spellEnd"/>
      <w:r w:rsidRPr="00264EA7">
        <w:rPr>
          <w:lang w:val="es-ES"/>
        </w:rPr>
        <w:t xml:space="preserve"> que representan datos temáticos se pueden derivar al analizar otros datos. Una aplicación de análisis común consiste en clasificar una imagen de satélite por categorías de cobertura de suelo. Básicamente, esta actividad agrupa los valores de datos multiespectrales en clases (como tipo de vegetación) y asigna un valor categórico. También es posible obtener mapas temáticos a partir de operaciones de geoprocesamiento que combinen datos de varias fuentes como, por ejemplo, datos vectoriales, ráster y de terreno. Por ejemplo, puede procesar datos por medio de un modelo de geoprocesamiento para crear un </w:t>
      </w:r>
      <w:proofErr w:type="spellStart"/>
      <w:r w:rsidRPr="00264EA7">
        <w:rPr>
          <w:lang w:val="es-ES"/>
        </w:rPr>
        <w:t>dataset</w:t>
      </w:r>
      <w:proofErr w:type="spellEnd"/>
      <w:r w:rsidRPr="00264EA7">
        <w:rPr>
          <w:lang w:val="es-ES"/>
        </w:rPr>
        <w:t xml:space="preserve"> ráster apropiado para una actividad específica</w:t>
      </w:r>
    </w:p>
    <w:p w14:paraId="5AA94961" w14:textId="05DA3B22" w:rsidR="00264EA7" w:rsidRPr="00264EA7" w:rsidRDefault="00264EA7" w:rsidP="00264EA7">
      <w:pPr>
        <w:jc w:val="both"/>
        <w:rPr>
          <w:lang w:val="es-ES"/>
        </w:rPr>
      </w:pPr>
      <w:r>
        <w:rPr>
          <w:noProof/>
          <w:lang w:val="es-ES"/>
        </w:rPr>
        <w:drawing>
          <wp:anchor distT="0" distB="0" distL="114300" distR="114300" simplePos="0" relativeHeight="251661312" behindDoc="0" locked="0" layoutInCell="1" allowOverlap="1" wp14:anchorId="4D26BD47" wp14:editId="201B3A88">
            <wp:simplePos x="0" y="0"/>
            <wp:positionH relativeFrom="margin">
              <wp:align>left</wp:align>
            </wp:positionH>
            <wp:positionV relativeFrom="paragraph">
              <wp:posOffset>6985</wp:posOffset>
            </wp:positionV>
            <wp:extent cx="5114925" cy="17049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1704975"/>
                    </a:xfrm>
                    <a:prstGeom prst="rect">
                      <a:avLst/>
                    </a:prstGeom>
                    <a:noFill/>
                  </pic:spPr>
                </pic:pic>
              </a:graphicData>
            </a:graphic>
          </wp:anchor>
        </w:drawing>
      </w:r>
    </w:p>
    <w:p w14:paraId="170E3081" w14:textId="77777777" w:rsidR="00264EA7" w:rsidRPr="00264EA7" w:rsidRDefault="00264EA7" w:rsidP="00264EA7">
      <w:pPr>
        <w:jc w:val="both"/>
        <w:rPr>
          <w:lang w:val="es-ES"/>
        </w:rPr>
      </w:pPr>
    </w:p>
    <w:p w14:paraId="42A2F1E1" w14:textId="00260A5A" w:rsidR="00264EA7" w:rsidRDefault="00264EA7" w:rsidP="005374EA">
      <w:pPr>
        <w:jc w:val="both"/>
        <w:rPr>
          <w:lang w:val="es-ES"/>
        </w:rPr>
      </w:pPr>
    </w:p>
    <w:p w14:paraId="4E67C85B" w14:textId="7E7E2499" w:rsidR="00264EA7" w:rsidRDefault="00264EA7" w:rsidP="005374EA">
      <w:pPr>
        <w:jc w:val="both"/>
        <w:rPr>
          <w:lang w:val="es-ES"/>
        </w:rPr>
      </w:pPr>
    </w:p>
    <w:p w14:paraId="484EEC21" w14:textId="16C59338" w:rsidR="00264EA7" w:rsidRDefault="00264EA7" w:rsidP="005374EA">
      <w:pPr>
        <w:jc w:val="both"/>
        <w:rPr>
          <w:lang w:val="es-ES"/>
        </w:rPr>
      </w:pPr>
    </w:p>
    <w:p w14:paraId="34AD8E08" w14:textId="012E95B6" w:rsidR="00264EA7" w:rsidRDefault="00264EA7" w:rsidP="005374EA">
      <w:pPr>
        <w:jc w:val="both"/>
        <w:rPr>
          <w:lang w:val="es-ES"/>
        </w:rPr>
      </w:pPr>
    </w:p>
    <w:p w14:paraId="39F0905A" w14:textId="4FA12934" w:rsidR="00264EA7" w:rsidRDefault="00264EA7" w:rsidP="005374EA">
      <w:pPr>
        <w:jc w:val="both"/>
        <w:rPr>
          <w:lang w:val="es-ES"/>
        </w:rPr>
      </w:pPr>
    </w:p>
    <w:p w14:paraId="74B699C3" w14:textId="1C35C0EF" w:rsidR="00264EA7" w:rsidRDefault="00264EA7" w:rsidP="005374EA">
      <w:pPr>
        <w:jc w:val="both"/>
        <w:rPr>
          <w:lang w:val="es-ES"/>
        </w:rPr>
      </w:pPr>
    </w:p>
    <w:p w14:paraId="5537444D" w14:textId="44440FA5" w:rsidR="00264EA7" w:rsidRDefault="00264EA7" w:rsidP="005374EA">
      <w:pPr>
        <w:jc w:val="both"/>
        <w:rPr>
          <w:lang w:val="es-ES"/>
        </w:rPr>
      </w:pPr>
    </w:p>
    <w:p w14:paraId="02190656" w14:textId="1514B91B" w:rsidR="00264EA7" w:rsidRDefault="00264EA7" w:rsidP="005374EA">
      <w:pPr>
        <w:jc w:val="both"/>
        <w:rPr>
          <w:lang w:val="es-ES"/>
        </w:rPr>
      </w:pPr>
    </w:p>
    <w:p w14:paraId="570E0C90" w14:textId="5104D34B" w:rsidR="00264EA7" w:rsidRDefault="00264EA7" w:rsidP="005374EA">
      <w:pPr>
        <w:jc w:val="both"/>
        <w:rPr>
          <w:lang w:val="es-ES"/>
        </w:rPr>
      </w:pPr>
    </w:p>
    <w:p w14:paraId="412ABC10" w14:textId="1F7D8728" w:rsidR="00264EA7" w:rsidRDefault="00264EA7" w:rsidP="005374EA">
      <w:pPr>
        <w:jc w:val="both"/>
        <w:rPr>
          <w:lang w:val="es-ES"/>
        </w:rPr>
      </w:pPr>
    </w:p>
    <w:p w14:paraId="2DB6DF1A" w14:textId="5B99AC8E" w:rsidR="00264EA7" w:rsidRDefault="00264EA7" w:rsidP="005374EA">
      <w:pPr>
        <w:jc w:val="both"/>
        <w:rPr>
          <w:lang w:val="es-ES"/>
        </w:rPr>
      </w:pPr>
    </w:p>
    <w:p w14:paraId="317DA1B2" w14:textId="3BB108E6" w:rsidR="00264EA7" w:rsidRDefault="00264EA7" w:rsidP="005374EA">
      <w:pPr>
        <w:jc w:val="both"/>
        <w:rPr>
          <w:lang w:val="es-ES"/>
        </w:rPr>
      </w:pPr>
    </w:p>
    <w:p w14:paraId="11AF343A" w14:textId="0973524A" w:rsidR="00264EA7" w:rsidRDefault="00264EA7" w:rsidP="005374EA">
      <w:pPr>
        <w:jc w:val="both"/>
        <w:rPr>
          <w:lang w:val="es-ES"/>
        </w:rPr>
      </w:pPr>
    </w:p>
    <w:p w14:paraId="2828A3B8" w14:textId="3A1DA495" w:rsidR="00264EA7" w:rsidRDefault="00264EA7" w:rsidP="005374EA">
      <w:pPr>
        <w:jc w:val="both"/>
        <w:rPr>
          <w:lang w:val="es-ES"/>
        </w:rPr>
      </w:pPr>
    </w:p>
    <w:p w14:paraId="1E3FC0B2" w14:textId="0ED03AF8" w:rsidR="00264EA7" w:rsidRDefault="00264EA7" w:rsidP="005374EA">
      <w:pPr>
        <w:jc w:val="both"/>
        <w:rPr>
          <w:lang w:val="es-ES"/>
        </w:rPr>
      </w:pPr>
    </w:p>
    <w:p w14:paraId="6572E873" w14:textId="044C7200" w:rsidR="00264EA7" w:rsidRDefault="00264EA7" w:rsidP="005374EA">
      <w:pPr>
        <w:jc w:val="both"/>
        <w:rPr>
          <w:lang w:val="es-ES"/>
        </w:rPr>
      </w:pPr>
    </w:p>
    <w:p w14:paraId="03BE24E6" w14:textId="309A3631" w:rsidR="00264EA7" w:rsidRDefault="00264EA7" w:rsidP="005374EA">
      <w:pPr>
        <w:jc w:val="both"/>
        <w:rPr>
          <w:lang w:val="es-ES"/>
        </w:rPr>
      </w:pPr>
    </w:p>
    <w:p w14:paraId="271DB6D7" w14:textId="39FC230F" w:rsidR="00264EA7" w:rsidRDefault="00264EA7" w:rsidP="005374EA">
      <w:pPr>
        <w:jc w:val="both"/>
        <w:rPr>
          <w:lang w:val="es-ES"/>
        </w:rPr>
      </w:pPr>
    </w:p>
    <w:p w14:paraId="18D9BED5" w14:textId="747AB6AF" w:rsidR="00264EA7" w:rsidRDefault="00264EA7" w:rsidP="005374EA">
      <w:pPr>
        <w:jc w:val="both"/>
        <w:rPr>
          <w:lang w:val="es-ES"/>
        </w:rPr>
      </w:pPr>
    </w:p>
    <w:p w14:paraId="22BF5874" w14:textId="21B11DCE" w:rsidR="00264EA7" w:rsidRDefault="00264EA7" w:rsidP="005374EA">
      <w:pPr>
        <w:jc w:val="both"/>
        <w:rPr>
          <w:lang w:val="es-ES"/>
        </w:rPr>
      </w:pPr>
    </w:p>
    <w:p w14:paraId="22D11C23" w14:textId="783FE1A7" w:rsidR="00264EA7" w:rsidRPr="00264EA7" w:rsidRDefault="00264EA7" w:rsidP="005374EA">
      <w:pPr>
        <w:jc w:val="both"/>
        <w:rPr>
          <w:b/>
          <w:bCs/>
          <w:lang w:val="es-ES"/>
        </w:rPr>
      </w:pPr>
      <w:r w:rsidRPr="00264EA7">
        <w:rPr>
          <w:b/>
          <w:bCs/>
          <w:lang w:val="es-ES"/>
        </w:rPr>
        <w:t>Características de un archivo tipo KML</w:t>
      </w:r>
    </w:p>
    <w:p w14:paraId="67DEEC7D" w14:textId="652B4655" w:rsidR="005374EA" w:rsidRDefault="005374EA" w:rsidP="005374EA">
      <w:pPr>
        <w:jc w:val="both"/>
        <w:rPr>
          <w:lang w:val="es-ES"/>
        </w:rPr>
      </w:pPr>
      <w:r>
        <w:rPr>
          <w:lang w:val="es-ES"/>
        </w:rPr>
        <w:t>Los elementos KML pueden incluir información que se puede visualizar por medio de mensajes emergentes, pero no es posible para los atributos de las entidades.</w:t>
      </w:r>
    </w:p>
    <w:p w14:paraId="7AB344F6" w14:textId="2636DCE5" w:rsidR="005374EA" w:rsidRDefault="005374EA" w:rsidP="005374EA">
      <w:pPr>
        <w:jc w:val="both"/>
        <w:rPr>
          <w:b/>
          <w:bCs/>
          <w:lang w:val="es-ES"/>
        </w:rPr>
      </w:pPr>
      <w:r w:rsidRPr="005374EA">
        <w:rPr>
          <w:b/>
          <w:bCs/>
          <w:lang w:val="es-ES"/>
        </w:rPr>
        <w:t>Elementos KML Admitidos</w:t>
      </w:r>
    </w:p>
    <w:p w14:paraId="53E64370" w14:textId="7A3D9EF0" w:rsidR="005374EA" w:rsidRDefault="005374EA" w:rsidP="005374EA">
      <w:pPr>
        <w:pStyle w:val="Prrafodelista"/>
        <w:numPr>
          <w:ilvl w:val="0"/>
          <w:numId w:val="1"/>
        </w:numPr>
        <w:jc w:val="both"/>
        <w:rPr>
          <w:lang w:val="es-ES"/>
        </w:rPr>
      </w:pPr>
      <w:r>
        <w:rPr>
          <w:lang w:val="es-ES"/>
        </w:rPr>
        <w:t>Modelos 3D</w:t>
      </w:r>
    </w:p>
    <w:p w14:paraId="29076017" w14:textId="7F56C2C6" w:rsidR="005374EA" w:rsidRDefault="005374EA" w:rsidP="005374EA">
      <w:pPr>
        <w:pStyle w:val="Prrafodelista"/>
        <w:numPr>
          <w:ilvl w:val="0"/>
          <w:numId w:val="1"/>
        </w:numPr>
        <w:jc w:val="both"/>
        <w:rPr>
          <w:lang w:val="es-ES"/>
        </w:rPr>
      </w:pPr>
      <w:r>
        <w:rPr>
          <w:lang w:val="es-ES"/>
        </w:rPr>
        <w:t>Datos personalizados</w:t>
      </w:r>
    </w:p>
    <w:p w14:paraId="3E7B181F" w14:textId="7E5CE6FC" w:rsidR="005374EA" w:rsidRDefault="005374EA" w:rsidP="005374EA">
      <w:pPr>
        <w:pStyle w:val="Prrafodelista"/>
        <w:numPr>
          <w:ilvl w:val="0"/>
          <w:numId w:val="1"/>
        </w:numPr>
        <w:jc w:val="both"/>
        <w:rPr>
          <w:lang w:val="es-ES"/>
        </w:rPr>
      </w:pPr>
      <w:r>
        <w:rPr>
          <w:lang w:val="es-ES"/>
        </w:rPr>
        <w:t>Superposiciones terrestres</w:t>
      </w:r>
    </w:p>
    <w:p w14:paraId="4D165293" w14:textId="07B5F5BC" w:rsidR="005374EA" w:rsidRDefault="005374EA" w:rsidP="005374EA">
      <w:pPr>
        <w:pStyle w:val="Prrafodelista"/>
        <w:numPr>
          <w:ilvl w:val="0"/>
          <w:numId w:val="1"/>
        </w:numPr>
        <w:jc w:val="both"/>
        <w:rPr>
          <w:lang w:val="es-ES"/>
        </w:rPr>
      </w:pPr>
      <w:r>
        <w:rPr>
          <w:lang w:val="es-ES"/>
        </w:rPr>
        <w:t>Enlaces de red</w:t>
      </w:r>
    </w:p>
    <w:p w14:paraId="750B48A9" w14:textId="2BF4DABC" w:rsidR="005374EA" w:rsidRDefault="005374EA" w:rsidP="005374EA">
      <w:pPr>
        <w:pStyle w:val="Prrafodelista"/>
        <w:numPr>
          <w:ilvl w:val="0"/>
          <w:numId w:val="1"/>
        </w:numPr>
        <w:jc w:val="both"/>
        <w:rPr>
          <w:lang w:val="es-ES"/>
        </w:rPr>
      </w:pPr>
      <w:r>
        <w:rPr>
          <w:lang w:val="es-ES"/>
        </w:rPr>
        <w:t xml:space="preserve">Marcas de posición </w:t>
      </w:r>
    </w:p>
    <w:p w14:paraId="6B782CD2" w14:textId="2E1303DB" w:rsidR="005374EA" w:rsidRDefault="005374EA" w:rsidP="005374EA">
      <w:pPr>
        <w:pStyle w:val="Prrafodelista"/>
        <w:numPr>
          <w:ilvl w:val="0"/>
          <w:numId w:val="1"/>
        </w:numPr>
        <w:jc w:val="both"/>
        <w:rPr>
          <w:lang w:val="es-ES"/>
        </w:rPr>
      </w:pPr>
      <w:r>
        <w:rPr>
          <w:lang w:val="es-ES"/>
        </w:rPr>
        <w:t>Regiones</w:t>
      </w:r>
    </w:p>
    <w:p w14:paraId="2A87AD58" w14:textId="64AE48B8" w:rsidR="005374EA" w:rsidRDefault="005374EA" w:rsidP="005374EA">
      <w:pPr>
        <w:pStyle w:val="Prrafodelista"/>
        <w:numPr>
          <w:ilvl w:val="0"/>
          <w:numId w:val="1"/>
        </w:numPr>
        <w:jc w:val="both"/>
        <w:rPr>
          <w:lang w:val="es-ES"/>
        </w:rPr>
      </w:pPr>
      <w:r>
        <w:rPr>
          <w:lang w:val="es-ES"/>
        </w:rPr>
        <w:t>Superposiciones en pantalla</w:t>
      </w:r>
    </w:p>
    <w:p w14:paraId="0D28AEFC" w14:textId="22708449" w:rsidR="005374EA" w:rsidRDefault="005374EA" w:rsidP="005374EA">
      <w:pPr>
        <w:pStyle w:val="Prrafodelista"/>
        <w:numPr>
          <w:ilvl w:val="0"/>
          <w:numId w:val="1"/>
        </w:numPr>
        <w:jc w:val="both"/>
        <w:rPr>
          <w:lang w:val="es-ES"/>
        </w:rPr>
      </w:pPr>
      <w:r>
        <w:rPr>
          <w:lang w:val="es-ES"/>
        </w:rPr>
        <w:t>Intervalos de tiempo</w:t>
      </w:r>
    </w:p>
    <w:p w14:paraId="74F0EA31" w14:textId="0D62E632" w:rsidR="005374EA" w:rsidRDefault="005374EA" w:rsidP="005374EA">
      <w:pPr>
        <w:pStyle w:val="Prrafodelista"/>
        <w:numPr>
          <w:ilvl w:val="0"/>
          <w:numId w:val="1"/>
        </w:numPr>
        <w:jc w:val="both"/>
        <w:rPr>
          <w:lang w:val="es-ES"/>
        </w:rPr>
      </w:pPr>
      <w:r>
        <w:rPr>
          <w:lang w:val="es-ES"/>
        </w:rPr>
        <w:t>Marcas de hora</w:t>
      </w:r>
    </w:p>
    <w:p w14:paraId="2625C663" w14:textId="58D86663" w:rsidR="005374EA" w:rsidRDefault="00264EA7" w:rsidP="005374EA">
      <w:pPr>
        <w:jc w:val="both"/>
        <w:rPr>
          <w:b/>
          <w:bCs/>
          <w:lang w:val="es-ES"/>
        </w:rPr>
      </w:pPr>
      <w:r>
        <w:rPr>
          <w:b/>
          <w:bCs/>
          <w:lang w:val="es-ES"/>
        </w:rPr>
        <w:t>Elementos KML NO ADMITIDOS</w:t>
      </w:r>
    </w:p>
    <w:p w14:paraId="00DCC108" w14:textId="072B6B8B" w:rsidR="00264EA7" w:rsidRDefault="00264EA7" w:rsidP="00264EA7">
      <w:pPr>
        <w:jc w:val="both"/>
        <w:rPr>
          <w:lang w:val="es-ES"/>
        </w:rPr>
      </w:pPr>
      <w:r>
        <w:rPr>
          <w:lang w:val="es-ES"/>
        </w:rPr>
        <w:t xml:space="preserve">Los archivos KML pueden incluir elementos que no se admiten en ArcGIS </w:t>
      </w:r>
      <w:proofErr w:type="spellStart"/>
      <w:r>
        <w:rPr>
          <w:lang w:val="es-ES"/>
        </w:rPr>
        <w:t>Pro.Si</w:t>
      </w:r>
      <w:proofErr w:type="spellEnd"/>
      <w:r>
        <w:rPr>
          <w:lang w:val="es-ES"/>
        </w:rPr>
        <w:t xml:space="preserve"> estos elementos están presentes en el archivo KML de </w:t>
      </w:r>
      <w:proofErr w:type="spellStart"/>
      <w:proofErr w:type="gramStart"/>
      <w:r>
        <w:rPr>
          <w:lang w:val="es-ES"/>
        </w:rPr>
        <w:t>origen,la</w:t>
      </w:r>
      <w:proofErr w:type="spellEnd"/>
      <w:proofErr w:type="gramEnd"/>
      <w:r>
        <w:rPr>
          <w:lang w:val="es-ES"/>
        </w:rPr>
        <w:t xml:space="preserve"> capa KML los ignorará y no aparecerá en la visualización de mapa o escena.</w:t>
      </w:r>
    </w:p>
    <w:p w14:paraId="27C95DAF" w14:textId="651660D5" w:rsidR="00264EA7" w:rsidRDefault="00264EA7" w:rsidP="00264EA7">
      <w:pPr>
        <w:pStyle w:val="Prrafodelista"/>
        <w:numPr>
          <w:ilvl w:val="0"/>
          <w:numId w:val="3"/>
        </w:numPr>
        <w:jc w:val="both"/>
        <w:rPr>
          <w:lang w:val="es-ES"/>
        </w:rPr>
      </w:pPr>
      <w:r>
        <w:rPr>
          <w:lang w:val="es-ES"/>
        </w:rPr>
        <w:t>Fragmentos de descripción</w:t>
      </w:r>
    </w:p>
    <w:p w14:paraId="268DB94D" w14:textId="79B0D91A" w:rsidR="00264EA7" w:rsidRDefault="00264EA7" w:rsidP="00264EA7">
      <w:pPr>
        <w:pStyle w:val="Prrafodelista"/>
        <w:numPr>
          <w:ilvl w:val="0"/>
          <w:numId w:val="3"/>
        </w:numPr>
        <w:jc w:val="both"/>
        <w:rPr>
          <w:lang w:val="es-ES"/>
        </w:rPr>
      </w:pPr>
      <w:r>
        <w:rPr>
          <w:lang w:val="es-ES"/>
        </w:rPr>
        <w:t>Superposiciones de foto</w:t>
      </w:r>
    </w:p>
    <w:p w14:paraId="1085A4EC" w14:textId="1232A961" w:rsidR="00264EA7" w:rsidRDefault="00264EA7" w:rsidP="00264EA7">
      <w:pPr>
        <w:pStyle w:val="Prrafodelista"/>
        <w:numPr>
          <w:ilvl w:val="0"/>
          <w:numId w:val="3"/>
        </w:numPr>
        <w:jc w:val="both"/>
        <w:rPr>
          <w:lang w:val="es-ES"/>
        </w:rPr>
      </w:pPr>
      <w:r>
        <w:rPr>
          <w:lang w:val="es-ES"/>
        </w:rPr>
        <w:t>Datos del cielo</w:t>
      </w:r>
    </w:p>
    <w:p w14:paraId="3C98ABC1" w14:textId="02A76851" w:rsidR="00264EA7" w:rsidRDefault="00264EA7" w:rsidP="00264EA7">
      <w:pPr>
        <w:pStyle w:val="Prrafodelista"/>
        <w:numPr>
          <w:ilvl w:val="0"/>
          <w:numId w:val="3"/>
        </w:numPr>
        <w:jc w:val="both"/>
        <w:rPr>
          <w:lang w:val="es-ES"/>
        </w:rPr>
      </w:pPr>
      <w:r>
        <w:rPr>
          <w:lang w:val="es-ES"/>
        </w:rPr>
        <w:t>Recorridos</w:t>
      </w:r>
    </w:p>
    <w:p w14:paraId="6B59AC63" w14:textId="5041CB92" w:rsidR="00264EA7" w:rsidRDefault="00264EA7" w:rsidP="00264EA7">
      <w:pPr>
        <w:ind w:left="360"/>
        <w:jc w:val="both"/>
        <w:rPr>
          <w:lang w:val="es-ES"/>
        </w:rPr>
      </w:pPr>
    </w:p>
    <w:p w14:paraId="072B6F04" w14:textId="284EB12A" w:rsidR="001144CE" w:rsidRDefault="001144CE" w:rsidP="00264EA7">
      <w:pPr>
        <w:ind w:left="360"/>
        <w:jc w:val="both"/>
        <w:rPr>
          <w:lang w:val="es-ES"/>
        </w:rPr>
      </w:pPr>
    </w:p>
    <w:p w14:paraId="6DEF6163" w14:textId="1377F799" w:rsidR="001144CE" w:rsidRDefault="001144CE" w:rsidP="00264EA7">
      <w:pPr>
        <w:ind w:left="360"/>
        <w:jc w:val="both"/>
        <w:rPr>
          <w:lang w:val="es-ES"/>
        </w:rPr>
      </w:pPr>
    </w:p>
    <w:p w14:paraId="7C6259F5" w14:textId="642200BE" w:rsidR="001144CE" w:rsidRDefault="001144CE" w:rsidP="00264EA7">
      <w:pPr>
        <w:ind w:left="360"/>
        <w:jc w:val="both"/>
        <w:rPr>
          <w:lang w:val="es-ES"/>
        </w:rPr>
      </w:pPr>
    </w:p>
    <w:p w14:paraId="078352DE" w14:textId="540EB9F5" w:rsidR="001144CE" w:rsidRDefault="001144CE" w:rsidP="00264EA7">
      <w:pPr>
        <w:ind w:left="360"/>
        <w:jc w:val="both"/>
        <w:rPr>
          <w:lang w:val="es-ES"/>
        </w:rPr>
      </w:pPr>
    </w:p>
    <w:p w14:paraId="5400C564" w14:textId="3CA181EB" w:rsidR="001144CE" w:rsidRDefault="001144CE" w:rsidP="00264EA7">
      <w:pPr>
        <w:ind w:left="360"/>
        <w:jc w:val="both"/>
        <w:rPr>
          <w:lang w:val="es-ES"/>
        </w:rPr>
      </w:pPr>
    </w:p>
    <w:p w14:paraId="1B01E020" w14:textId="31FFF79A" w:rsidR="001144CE" w:rsidRDefault="001144CE" w:rsidP="00264EA7">
      <w:pPr>
        <w:ind w:left="360"/>
        <w:jc w:val="both"/>
        <w:rPr>
          <w:lang w:val="es-ES"/>
        </w:rPr>
      </w:pPr>
    </w:p>
    <w:p w14:paraId="43CAAFD4" w14:textId="51C82C89" w:rsidR="001144CE" w:rsidRDefault="001144CE" w:rsidP="00264EA7">
      <w:pPr>
        <w:ind w:left="360"/>
        <w:jc w:val="both"/>
        <w:rPr>
          <w:lang w:val="es-ES"/>
        </w:rPr>
      </w:pPr>
    </w:p>
    <w:p w14:paraId="0761596B" w14:textId="3CB00296" w:rsidR="001144CE" w:rsidRDefault="001144CE" w:rsidP="00264EA7">
      <w:pPr>
        <w:ind w:left="360"/>
        <w:jc w:val="both"/>
        <w:rPr>
          <w:lang w:val="es-ES"/>
        </w:rPr>
      </w:pPr>
    </w:p>
    <w:p w14:paraId="47600E7B" w14:textId="4B18644B" w:rsidR="001144CE" w:rsidRDefault="001144CE" w:rsidP="00264EA7">
      <w:pPr>
        <w:ind w:left="360"/>
        <w:jc w:val="both"/>
        <w:rPr>
          <w:lang w:val="es-ES"/>
        </w:rPr>
      </w:pPr>
    </w:p>
    <w:p w14:paraId="01CC6266" w14:textId="18E78BAB" w:rsidR="001144CE" w:rsidRDefault="001144CE" w:rsidP="00264EA7">
      <w:pPr>
        <w:ind w:left="360"/>
        <w:jc w:val="both"/>
        <w:rPr>
          <w:lang w:val="es-ES"/>
        </w:rPr>
      </w:pPr>
    </w:p>
    <w:p w14:paraId="05E5E3D6" w14:textId="5F624283" w:rsidR="001144CE" w:rsidRDefault="001144CE" w:rsidP="00264EA7">
      <w:pPr>
        <w:ind w:left="360"/>
        <w:jc w:val="both"/>
        <w:rPr>
          <w:lang w:val="es-ES"/>
        </w:rPr>
      </w:pPr>
    </w:p>
    <w:p w14:paraId="579E7727" w14:textId="754DEBA8" w:rsidR="001144CE" w:rsidRDefault="001144CE" w:rsidP="00264EA7">
      <w:pPr>
        <w:ind w:left="360"/>
        <w:jc w:val="both"/>
        <w:rPr>
          <w:lang w:val="es-ES"/>
        </w:rPr>
      </w:pPr>
    </w:p>
    <w:p w14:paraId="495679BA" w14:textId="1705DE19" w:rsidR="001144CE" w:rsidRDefault="001144CE" w:rsidP="001144CE">
      <w:pPr>
        <w:ind w:left="360"/>
        <w:jc w:val="center"/>
        <w:rPr>
          <w:b/>
          <w:bCs/>
          <w:lang w:val="es-ES"/>
        </w:rPr>
      </w:pPr>
      <w:r w:rsidRPr="001144CE">
        <w:rPr>
          <w:b/>
          <w:bCs/>
          <w:lang w:val="es-ES"/>
        </w:rPr>
        <w:t>Fuentes</w:t>
      </w:r>
    </w:p>
    <w:p w14:paraId="5726248C" w14:textId="072ED58A" w:rsidR="001144CE" w:rsidRDefault="001144CE" w:rsidP="001144CE">
      <w:pPr>
        <w:ind w:left="360"/>
        <w:jc w:val="both"/>
        <w:rPr>
          <w:lang w:val="es-ES"/>
        </w:rPr>
      </w:pPr>
      <w:hyperlink r:id="rId9" w:history="1">
        <w:r w:rsidRPr="001144CE">
          <w:rPr>
            <w:rStyle w:val="Hipervnculo"/>
            <w:lang w:val="es-ES"/>
          </w:rPr>
          <w:t>https://www.ogc.org/standard/kml/</w:t>
        </w:r>
      </w:hyperlink>
    </w:p>
    <w:p w14:paraId="2AC2BBB7" w14:textId="0DDC77B8" w:rsidR="001144CE" w:rsidRDefault="001144CE" w:rsidP="001144CE">
      <w:pPr>
        <w:ind w:left="360"/>
        <w:jc w:val="both"/>
        <w:rPr>
          <w:lang w:val="es-ES"/>
        </w:rPr>
      </w:pPr>
      <w:hyperlink r:id="rId10" w:history="1">
        <w:r w:rsidRPr="001144CE">
          <w:rPr>
            <w:rStyle w:val="Hipervnculo"/>
            <w:lang w:val="es-ES"/>
          </w:rPr>
          <w:t>https://aws.amazon.com/es/what-is/xml/</w:t>
        </w:r>
      </w:hyperlink>
    </w:p>
    <w:p w14:paraId="5DE9800B" w14:textId="41BA8C20" w:rsidR="001144CE" w:rsidRDefault="001144CE" w:rsidP="001144CE">
      <w:pPr>
        <w:ind w:left="360"/>
        <w:jc w:val="both"/>
        <w:rPr>
          <w:lang w:val="es-ES"/>
        </w:rPr>
      </w:pPr>
      <w:hyperlink r:id="rId11" w:history="1">
        <w:r w:rsidRPr="001144CE">
          <w:rPr>
            <w:rStyle w:val="Hipervnculo"/>
            <w:lang w:val="es-ES"/>
          </w:rPr>
          <w:t>https://pro.arcgis.com/es/pro-app/latest/help/data/kml/what-is-kml-.htm</w:t>
        </w:r>
      </w:hyperlink>
    </w:p>
    <w:p w14:paraId="2C9E8DE7" w14:textId="03E6A213" w:rsidR="001144CE" w:rsidRDefault="001144CE" w:rsidP="001144CE">
      <w:pPr>
        <w:ind w:left="360"/>
        <w:jc w:val="both"/>
        <w:rPr>
          <w:lang w:val="es-ES"/>
        </w:rPr>
      </w:pPr>
      <w:hyperlink r:id="rId12" w:history="1">
        <w:r w:rsidRPr="001144CE">
          <w:rPr>
            <w:rStyle w:val="Hipervnculo"/>
            <w:lang w:val="es-ES"/>
          </w:rPr>
          <w:t>https://desktop.arcgis.com/es/arcmap/latest/manage-data/raster-and-images/cell-size-of-raster-data.htm</w:t>
        </w:r>
      </w:hyperlink>
    </w:p>
    <w:p w14:paraId="20EF0D43" w14:textId="77777777" w:rsidR="001144CE" w:rsidRDefault="001144CE" w:rsidP="001144CE">
      <w:pPr>
        <w:ind w:left="360"/>
        <w:jc w:val="both"/>
        <w:rPr>
          <w:lang w:val="es-ES"/>
        </w:rPr>
      </w:pPr>
    </w:p>
    <w:p w14:paraId="16098B39" w14:textId="77777777" w:rsidR="001144CE" w:rsidRPr="001144CE" w:rsidRDefault="001144CE" w:rsidP="001144CE">
      <w:pPr>
        <w:ind w:left="360"/>
        <w:jc w:val="both"/>
        <w:rPr>
          <w:lang w:val="es-ES"/>
        </w:rPr>
      </w:pPr>
    </w:p>
    <w:sectPr w:rsidR="001144CE" w:rsidRPr="001144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C37EB"/>
    <w:multiLevelType w:val="hybridMultilevel"/>
    <w:tmpl w:val="C818BCA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A542BA"/>
    <w:multiLevelType w:val="hybridMultilevel"/>
    <w:tmpl w:val="14DA3C3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77764D8"/>
    <w:multiLevelType w:val="hybridMultilevel"/>
    <w:tmpl w:val="F9C6C4B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EA"/>
    <w:rsid w:val="001144CE"/>
    <w:rsid w:val="00264EA7"/>
    <w:rsid w:val="005374EA"/>
    <w:rsid w:val="00F067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747582"/>
  <w15:chartTrackingRefBased/>
  <w15:docId w15:val="{6A3D87C3-E20B-4603-95BF-4A407FEA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4EA"/>
    <w:pPr>
      <w:ind w:left="720"/>
      <w:contextualSpacing/>
    </w:pPr>
  </w:style>
  <w:style w:type="character" w:styleId="Hipervnculo">
    <w:name w:val="Hyperlink"/>
    <w:basedOn w:val="Fuentedeprrafopredeter"/>
    <w:uiPriority w:val="99"/>
    <w:unhideWhenUsed/>
    <w:rsid w:val="001144CE"/>
    <w:rPr>
      <w:color w:val="0563C1" w:themeColor="hyperlink"/>
      <w:u w:val="single"/>
    </w:rPr>
  </w:style>
  <w:style w:type="character" w:styleId="Mencinsinresolver">
    <w:name w:val="Unresolved Mention"/>
    <w:basedOn w:val="Fuentedeprrafopredeter"/>
    <w:uiPriority w:val="99"/>
    <w:semiHidden/>
    <w:unhideWhenUsed/>
    <w:rsid w:val="00114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desktop.arcgis.com/es/arcmap/latest/manage-data/raster-and-images/cell-size-of-raster-dat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pro.arcgis.com/es/pro-app/latest/help/data/kml/what-is-kml-.htm" TargetMode="External"/><Relationship Id="rId5" Type="http://schemas.openxmlformats.org/officeDocument/2006/relationships/image" Target="media/image1.png"/><Relationship Id="rId10" Type="http://schemas.openxmlformats.org/officeDocument/2006/relationships/hyperlink" Target="https://aws.amazon.com/es/what-is/xml/" TargetMode="External"/><Relationship Id="rId4" Type="http://schemas.openxmlformats.org/officeDocument/2006/relationships/webSettings" Target="webSettings.xml"/><Relationship Id="rId9" Type="http://schemas.openxmlformats.org/officeDocument/2006/relationships/hyperlink" Target="https://www.ogc.org/standard/k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864</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2024-04-11T16:24:00Z</dcterms:created>
  <dcterms:modified xsi:type="dcterms:W3CDTF">2024-04-11T16:50:00Z</dcterms:modified>
</cp:coreProperties>
</file>