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74A9D" w14:textId="1781D874" w:rsidR="00AD595C" w:rsidRPr="00AD595C" w:rsidRDefault="00AD595C" w:rsidP="004807E6">
      <w:pPr>
        <w:spacing w:line="276" w:lineRule="auto"/>
        <w:jc w:val="center"/>
        <w:rPr>
          <w:rFonts w:ascii="Times New Roman" w:hAnsi="Times New Roman" w:cs="Times New Roman"/>
          <w:b/>
          <w:bCs/>
          <w:sz w:val="28"/>
          <w:szCs w:val="28"/>
        </w:rPr>
      </w:pPr>
      <w:r w:rsidRPr="00AD595C">
        <w:rPr>
          <w:rFonts w:ascii="Times New Roman" w:hAnsi="Times New Roman" w:cs="Times New Roman"/>
          <w:b/>
          <w:bCs/>
          <w:sz w:val="28"/>
          <w:szCs w:val="28"/>
        </w:rPr>
        <w:t>The Role of Artificial Intelligence in Healthcare: Enhancements, Applications, and Ethical Considerations</w:t>
      </w:r>
    </w:p>
    <w:p w14:paraId="2D665755" w14:textId="77777777" w:rsidR="00AD595C" w:rsidRPr="00AD595C" w:rsidRDefault="00AD595C" w:rsidP="004807E6">
      <w:pPr>
        <w:spacing w:line="276" w:lineRule="auto"/>
        <w:rPr>
          <w:rFonts w:ascii="Times New Roman" w:hAnsi="Times New Roman" w:cs="Times New Roman"/>
          <w:b/>
          <w:bCs/>
          <w:sz w:val="28"/>
          <w:szCs w:val="28"/>
        </w:rPr>
      </w:pPr>
      <w:r w:rsidRPr="00AD595C">
        <w:rPr>
          <w:rFonts w:ascii="Times New Roman" w:hAnsi="Times New Roman" w:cs="Times New Roman"/>
          <w:b/>
          <w:bCs/>
          <w:sz w:val="28"/>
          <w:szCs w:val="28"/>
        </w:rPr>
        <w:t>Introduction</w:t>
      </w:r>
    </w:p>
    <w:p w14:paraId="4A3119BE" w14:textId="77777777" w:rsidR="00AD595C" w:rsidRDefault="00AD595C" w:rsidP="004807E6">
      <w:pPr>
        <w:spacing w:line="276" w:lineRule="auto"/>
        <w:rPr>
          <w:rFonts w:ascii="Times New Roman" w:hAnsi="Times New Roman" w:cs="Times New Roman"/>
          <w:sz w:val="22"/>
          <w:szCs w:val="22"/>
        </w:rPr>
      </w:pPr>
      <w:r w:rsidRPr="00AD595C">
        <w:rPr>
          <w:rFonts w:ascii="Times New Roman" w:hAnsi="Times New Roman" w:cs="Times New Roman"/>
          <w:sz w:val="22"/>
          <w:szCs w:val="22"/>
        </w:rPr>
        <w:t>The integration of artificial intelligence (AI) into healthcare represents a significant paradigm shift, promising substantial improvements in patient outcomes, operational efficiencies, and public health monitoring. This essay explores the multifaceted role of AI in healthcare, covering its applications in disease diagnosis, remote monitoring, administrative efficiency, and epidemiology, while also critically analyzing the challenges related to privacy and data security.</w:t>
      </w:r>
    </w:p>
    <w:p w14:paraId="6B9B06C3" w14:textId="77777777" w:rsidR="004807E6" w:rsidRPr="00AD595C" w:rsidRDefault="004807E6" w:rsidP="004807E6">
      <w:pPr>
        <w:spacing w:line="276" w:lineRule="auto"/>
        <w:rPr>
          <w:rFonts w:ascii="Times New Roman" w:hAnsi="Times New Roman" w:cs="Times New Roman" w:hint="eastAsia"/>
          <w:sz w:val="22"/>
          <w:szCs w:val="22"/>
        </w:rPr>
      </w:pPr>
    </w:p>
    <w:p w14:paraId="440CF1CA" w14:textId="77777777" w:rsidR="004807E6" w:rsidRPr="004807E6" w:rsidRDefault="004807E6" w:rsidP="004807E6">
      <w:pPr>
        <w:spacing w:line="276" w:lineRule="auto"/>
        <w:rPr>
          <w:rFonts w:ascii="Times New Roman" w:hAnsi="Times New Roman" w:cs="Times New Roman"/>
          <w:b/>
          <w:bCs/>
          <w:sz w:val="28"/>
          <w:szCs w:val="28"/>
        </w:rPr>
      </w:pPr>
      <w:r w:rsidRPr="004807E6">
        <w:rPr>
          <w:rFonts w:ascii="Times New Roman" w:hAnsi="Times New Roman" w:cs="Times New Roman"/>
          <w:b/>
          <w:bCs/>
          <w:sz w:val="28"/>
          <w:szCs w:val="28"/>
        </w:rPr>
        <w:t>1. Disease Diagnosis and Screening</w:t>
      </w:r>
    </w:p>
    <w:p w14:paraId="3FA49D50"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Artificial intelligence has profoundly impacted the field of medical diagnostics, particularly in the analysis of medical imaging. AI algorithms are adept at detecting patterns invisible to the human eye, making them invaluable in identifying early signs of complex conditions such as tumors, fractures, or neurological disorders. By leveraging deep learning techniques, AI systems can analyze X-rays, CT scans, and MRIs with a level of precision and speed that often surpasses traditional methods. This capability not only accelerates the diagnostic process but also enhances its accuracy, potentially leading to earlier interventions and better patient outcomes.</w:t>
      </w:r>
    </w:p>
    <w:p w14:paraId="2933D21E" w14:textId="77777777" w:rsidR="004807E6" w:rsidRPr="004807E6" w:rsidRDefault="004807E6" w:rsidP="004807E6">
      <w:pPr>
        <w:spacing w:line="276" w:lineRule="auto"/>
        <w:rPr>
          <w:rFonts w:ascii="Times New Roman" w:hAnsi="Times New Roman" w:cs="Times New Roman"/>
          <w:b/>
          <w:bCs/>
          <w:sz w:val="22"/>
          <w:szCs w:val="22"/>
        </w:rPr>
      </w:pPr>
      <w:r w:rsidRPr="004807E6">
        <w:rPr>
          <w:rFonts w:ascii="Times New Roman" w:hAnsi="Times New Roman" w:cs="Times New Roman"/>
          <w:b/>
          <w:bCs/>
          <w:sz w:val="22"/>
          <w:szCs w:val="22"/>
        </w:rPr>
        <w:t>Application Scenarios and Feasibility:</w:t>
      </w:r>
    </w:p>
    <w:p w14:paraId="44108A63"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In oncology, AI systems like IBM Watson have demonstrated the ability to assist in diagnosing cancer more accurately than traditional methods. For instance, Watson's ability to integrate and analyze vast amounts of medical literature and patient data allows it to suggest treatment options that may be overlooked by human physicians. Beyond oncology, AI is increasingly used in cardiology to detect early signs of heart disease through pattern recognition in echocardiograms and electrocardiograms. Moreover, AI's potential in predicting susceptibility to diseases through genetic and lifestyle data analysis is beginning to be realized. This proactive approach in healthcare, focusing on early detection and prevention, can significantly improve the management of chronic diseases and reduce long-term healthcare costs.</w:t>
      </w:r>
    </w:p>
    <w:p w14:paraId="4999C85D"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However, the feasibility of implementing such advanced AI systems broadly faces challenges, including the high cost of technology and the need for significant data input to ensure accuracy. Additionally, integrating AI into existing healthcare systems requires overcoming institutional and regulatory hurdles, which can be time-consuming and costly.</w:t>
      </w:r>
    </w:p>
    <w:p w14:paraId="2BA86DCE" w14:textId="77777777" w:rsidR="004807E6" w:rsidRPr="004807E6" w:rsidRDefault="004807E6" w:rsidP="004807E6">
      <w:pPr>
        <w:spacing w:line="276" w:lineRule="auto"/>
        <w:rPr>
          <w:rFonts w:ascii="Times New Roman" w:hAnsi="Times New Roman" w:cs="Times New Roman"/>
          <w:b/>
          <w:bCs/>
          <w:sz w:val="22"/>
          <w:szCs w:val="22"/>
        </w:rPr>
      </w:pPr>
      <w:r w:rsidRPr="004807E6">
        <w:rPr>
          <w:rFonts w:ascii="Times New Roman" w:hAnsi="Times New Roman" w:cs="Times New Roman"/>
          <w:b/>
          <w:bCs/>
          <w:sz w:val="22"/>
          <w:szCs w:val="22"/>
        </w:rPr>
        <w:t>Ethical and Privacy Concerns:</w:t>
      </w:r>
    </w:p>
    <w:p w14:paraId="77893F64"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 xml:space="preserve">The use of AI in diagnostics raises significant privacy concerns. The collection, storage, and processing of medical images and other sensitive health data must be safeguarded against breaches. Ensuring that these data are handled with the highest level of security and compliance </w:t>
      </w:r>
      <w:r w:rsidRPr="004807E6">
        <w:rPr>
          <w:rFonts w:ascii="Times New Roman" w:hAnsi="Times New Roman" w:cs="Times New Roman"/>
          <w:sz w:val="22"/>
          <w:szCs w:val="22"/>
        </w:rPr>
        <w:lastRenderedPageBreak/>
        <w:t>with regulations like HIPAA in the United States is paramount. Additionally, there is the issue of bias in AI training datasets, which can lead to unequal healthcare outcomes if not properly addressed. Datasets must be diverse and inclusive to ensure that AI systems perform equitably across different populations. Ensuring transparency in how AI models make decisions is also crucial to build trust among clinicians and patients.</w:t>
      </w:r>
    </w:p>
    <w:p w14:paraId="6751CB13"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Moreover, as AI becomes more involved in the diagnostic process, it is essential to maintain a balance between machine assistance and human oversight. The role of the physician in interpreting AI recommendations and making the final clinical decisions remains indispensable, ensuring that the integration of AI complements rather than replaces the human element in healthcare.</w:t>
      </w:r>
    </w:p>
    <w:p w14:paraId="47E87962"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By addressing these technological, ethical, and integration challenges, AI can significantly enhance the capability of healthcare systems to diagnose and screen diseases more efficiently and with greater accuracy, ultimately leading to better patient care and health outcomes.</w:t>
      </w:r>
    </w:p>
    <w:p w14:paraId="1F03AE54" w14:textId="77777777" w:rsidR="004807E6" w:rsidRPr="004807E6" w:rsidRDefault="004807E6" w:rsidP="004807E6">
      <w:pPr>
        <w:spacing w:line="276" w:lineRule="auto"/>
        <w:rPr>
          <w:rFonts w:ascii="Times New Roman" w:hAnsi="Times New Roman" w:cs="Times New Roman"/>
          <w:b/>
          <w:bCs/>
        </w:rPr>
      </w:pPr>
    </w:p>
    <w:p w14:paraId="71B1DD9C" w14:textId="77777777" w:rsidR="004807E6" w:rsidRPr="004807E6" w:rsidRDefault="004807E6" w:rsidP="004807E6">
      <w:pPr>
        <w:spacing w:line="276" w:lineRule="auto"/>
        <w:rPr>
          <w:rFonts w:ascii="Times New Roman" w:hAnsi="Times New Roman" w:cs="Times New Roman"/>
          <w:b/>
          <w:bCs/>
          <w:sz w:val="28"/>
          <w:szCs w:val="28"/>
        </w:rPr>
      </w:pPr>
      <w:r w:rsidRPr="004807E6">
        <w:rPr>
          <w:rFonts w:ascii="Times New Roman" w:hAnsi="Times New Roman" w:cs="Times New Roman"/>
          <w:b/>
          <w:bCs/>
          <w:sz w:val="28"/>
          <w:szCs w:val="28"/>
        </w:rPr>
        <w:t>2. Remote Monitoring and Virtual Assistants</w:t>
      </w:r>
    </w:p>
    <w:p w14:paraId="4F8F91D2"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AI's application extends beyond hospital settings into the daily lives of patients through remote monitoring and virtual health assistants. Wearable devices equipped with AI capabilities can continuously track health metrics such as heart rate, blood pressure, and glucose levels, providing real-time data that can be critical for managing chronic conditions like diabetes or cardiovascular diseases.</w:t>
      </w:r>
    </w:p>
    <w:p w14:paraId="51DA118F" w14:textId="77777777" w:rsidR="004807E6" w:rsidRPr="004807E6" w:rsidRDefault="004807E6" w:rsidP="004807E6">
      <w:pPr>
        <w:spacing w:line="276" w:lineRule="auto"/>
        <w:rPr>
          <w:rFonts w:ascii="Times New Roman" w:hAnsi="Times New Roman" w:cs="Times New Roman"/>
          <w:b/>
          <w:bCs/>
          <w:sz w:val="22"/>
          <w:szCs w:val="22"/>
        </w:rPr>
      </w:pPr>
      <w:r w:rsidRPr="004807E6">
        <w:rPr>
          <w:rFonts w:ascii="Times New Roman" w:hAnsi="Times New Roman" w:cs="Times New Roman"/>
          <w:b/>
          <w:bCs/>
          <w:sz w:val="22"/>
          <w:szCs w:val="22"/>
        </w:rPr>
        <w:t>Application Scenarios and Feasibility:</w:t>
      </w:r>
    </w:p>
    <w:p w14:paraId="35E086D9"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Remote patient monitoring technologies powered by AI are becoming increasingly common. Devices like smartwatches that detect atrial fibrillation and other wearable devices for diabetic patients monitor glucose levels without invasive blood samples. These devices not only provide real-time data but also analyze trends to alert patients and doctors to potential health issues before they become severe. For instance, the Apple Watch has integrated ECG capabilities that can detect signs of atrial fibrillation, a key risk factor for stroke. Similarly, continuous glucose monitors (CGMs) like the Dexcom G6 allow diabetic patients to track their blood sugar levels in real-time, sending alerts if levels are too high or low without the need for finger-prick tests.</w:t>
      </w:r>
    </w:p>
    <w:p w14:paraId="01A1FBE4"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The feasibility of these technologies is supported by their growing adoption, but they also require continuous refinement to improve accuracy and usability. Advances in sensor technology and AI algorithms have enabled these devices to become more reliable and user-friendly, encouraging wider use among patients of varying ages and technological skills.</w:t>
      </w:r>
    </w:p>
    <w:p w14:paraId="3E491120" w14:textId="77777777" w:rsidR="004807E6" w:rsidRPr="004807E6" w:rsidRDefault="004807E6" w:rsidP="004807E6">
      <w:pPr>
        <w:spacing w:line="276" w:lineRule="auto"/>
        <w:rPr>
          <w:rFonts w:ascii="Times New Roman" w:hAnsi="Times New Roman" w:cs="Times New Roman"/>
          <w:b/>
          <w:bCs/>
          <w:sz w:val="22"/>
          <w:szCs w:val="22"/>
        </w:rPr>
      </w:pPr>
      <w:r w:rsidRPr="004807E6">
        <w:rPr>
          <w:rFonts w:ascii="Times New Roman" w:hAnsi="Times New Roman" w:cs="Times New Roman"/>
          <w:b/>
          <w:bCs/>
          <w:sz w:val="22"/>
          <w:szCs w:val="22"/>
        </w:rPr>
        <w:t>Practical Implications and Integration into Healthcare Systems:</w:t>
      </w:r>
    </w:p>
    <w:p w14:paraId="1422D46B"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 xml:space="preserve">These AI-enhanced devices are increasingly being integrated into traditional healthcare systems, providing a seamless flow of patient data to healthcare providers. This integration allows for more dynamic management of chronic diseases, where healthcare providers can adjust medications and treatment plans based on real-time data. Additionally, virtual health assistants </w:t>
      </w:r>
      <w:r w:rsidRPr="004807E6">
        <w:rPr>
          <w:rFonts w:ascii="Times New Roman" w:hAnsi="Times New Roman" w:cs="Times New Roman"/>
          <w:sz w:val="22"/>
          <w:szCs w:val="22"/>
        </w:rPr>
        <w:lastRenderedPageBreak/>
        <w:t>powered by AI can provide 24/7 support and guidance to patients, helping them manage their conditions effectively at home.</w:t>
      </w:r>
    </w:p>
    <w:p w14:paraId="173BB902"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For example, virtual assistants like Chatbots are being used to remind patients to take their medications, schedule their next doctor’s appointment, or even provide initial diagnostic support based on symptom descriptions. Such AI-driven support is proving essential in managing patient care outside traditional clinical settings, enhancing the accessibility and continuity of care.</w:t>
      </w:r>
    </w:p>
    <w:p w14:paraId="693534AD" w14:textId="77777777" w:rsidR="004807E6" w:rsidRPr="004807E6" w:rsidRDefault="004807E6" w:rsidP="004807E6">
      <w:pPr>
        <w:spacing w:line="276" w:lineRule="auto"/>
        <w:rPr>
          <w:rFonts w:ascii="Times New Roman" w:hAnsi="Times New Roman" w:cs="Times New Roman"/>
          <w:b/>
          <w:bCs/>
          <w:sz w:val="22"/>
          <w:szCs w:val="22"/>
        </w:rPr>
      </w:pPr>
      <w:r w:rsidRPr="004807E6">
        <w:rPr>
          <w:rFonts w:ascii="Times New Roman" w:hAnsi="Times New Roman" w:cs="Times New Roman"/>
          <w:b/>
          <w:bCs/>
          <w:sz w:val="22"/>
          <w:szCs w:val="22"/>
        </w:rPr>
        <w:t>Ethical and Privacy Concerns:</w:t>
      </w:r>
    </w:p>
    <w:p w14:paraId="3932BE78"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The personal data collected by wearable technologies pose significant privacy risks. The security of data transmission and storage must be ensured to protect against unauthorized access. Encrypted data transmission and secure cloud services are critical in safeguarding patient information. Moreover, there's a concern about the dependency on technology, which might reduce face-to-face interactions with healthcare providers. While AI and remote monitoring tools augment healthcare services, they should not replace the essential human elements of medical practice—empathy, ethical judgment, and personal interaction.</w:t>
      </w:r>
    </w:p>
    <w:p w14:paraId="6AC1D177"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Moreover, there are concerns about data ownership and consent, as patients must fully understand what data are collected and how they are used. Clear policies and transparent communication are necessary to navigate these ethical waters effectively.</w:t>
      </w:r>
    </w:p>
    <w:p w14:paraId="288DB433" w14:textId="77777777" w:rsid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By addressing these concerns and continuously improving the technology, remote monitoring and virtual health assistants can transform patient care, making healthcare more proactive, personalized, and accessible.</w:t>
      </w:r>
    </w:p>
    <w:p w14:paraId="240A3052" w14:textId="77777777" w:rsidR="004807E6" w:rsidRPr="004807E6" w:rsidRDefault="004807E6" w:rsidP="004807E6">
      <w:pPr>
        <w:spacing w:line="276" w:lineRule="auto"/>
        <w:rPr>
          <w:rFonts w:ascii="Times New Roman" w:hAnsi="Times New Roman" w:cs="Times New Roman" w:hint="eastAsia"/>
          <w:sz w:val="22"/>
          <w:szCs w:val="22"/>
        </w:rPr>
      </w:pPr>
    </w:p>
    <w:p w14:paraId="70F6C930" w14:textId="77777777" w:rsidR="004807E6" w:rsidRPr="004807E6" w:rsidRDefault="00AD595C" w:rsidP="004807E6">
      <w:pPr>
        <w:spacing w:line="276" w:lineRule="auto"/>
        <w:rPr>
          <w:rFonts w:ascii="Times New Roman" w:hAnsi="Times New Roman" w:cs="Times New Roman"/>
          <w:b/>
          <w:bCs/>
          <w:sz w:val="28"/>
          <w:szCs w:val="28"/>
        </w:rPr>
      </w:pPr>
      <w:r w:rsidRPr="00AD595C">
        <w:rPr>
          <w:rFonts w:ascii="Times New Roman" w:hAnsi="Times New Roman" w:cs="Times New Roman"/>
          <w:b/>
          <w:bCs/>
          <w:sz w:val="28"/>
          <w:szCs w:val="28"/>
        </w:rPr>
        <w:t xml:space="preserve">3. </w:t>
      </w:r>
      <w:r w:rsidR="004807E6" w:rsidRPr="004807E6">
        <w:rPr>
          <w:rFonts w:ascii="Times New Roman" w:hAnsi="Times New Roman" w:cs="Times New Roman"/>
          <w:b/>
          <w:bCs/>
          <w:sz w:val="28"/>
          <w:szCs w:val="28"/>
        </w:rPr>
        <w:t>Administrative and Operational Efficiency</w:t>
      </w:r>
    </w:p>
    <w:p w14:paraId="46911DEA"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AI plays a crucial role in enhancing healthcare administrative operations. Tasks such as appointment scheduling, medical record management, and processing insurance claims can be streamlined using AI algorithms. These applications not only reduce the administrative burden on healthcare professionals but also improve the overall efficiency of healthcare institutions by optimizing resource allocation, predicting patient admission rates, and managing supply chains.</w:t>
      </w:r>
    </w:p>
    <w:p w14:paraId="48356E01" w14:textId="77777777" w:rsidR="004807E6" w:rsidRPr="004807E6" w:rsidRDefault="004807E6" w:rsidP="004807E6">
      <w:pPr>
        <w:spacing w:line="276" w:lineRule="auto"/>
        <w:rPr>
          <w:rFonts w:ascii="Times New Roman" w:hAnsi="Times New Roman" w:cs="Times New Roman"/>
          <w:b/>
          <w:bCs/>
          <w:sz w:val="22"/>
          <w:szCs w:val="22"/>
        </w:rPr>
      </w:pPr>
      <w:r w:rsidRPr="004807E6">
        <w:rPr>
          <w:rFonts w:ascii="Times New Roman" w:hAnsi="Times New Roman" w:cs="Times New Roman"/>
          <w:b/>
          <w:bCs/>
          <w:sz w:val="22"/>
          <w:szCs w:val="22"/>
        </w:rPr>
        <w:t>Application Scenarios and Feasibility:</w:t>
      </w:r>
    </w:p>
    <w:p w14:paraId="44C9E797"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 xml:space="preserve">AI technologies such as natural language processing (NLP) and machine learning are used extensively to automate the processing of medical records and insurance claims. AI-driven chatbots can handle preliminary patient inquiries and streamline appointment scheduling. For example, systems like Nuance's Dragon Medical </w:t>
      </w:r>
      <w:proofErr w:type="gramStart"/>
      <w:r w:rsidRPr="004807E6">
        <w:rPr>
          <w:rFonts w:ascii="Times New Roman" w:hAnsi="Times New Roman" w:cs="Times New Roman"/>
          <w:sz w:val="22"/>
          <w:szCs w:val="22"/>
        </w:rPr>
        <w:t>One use</w:t>
      </w:r>
      <w:proofErr w:type="gramEnd"/>
      <w:r w:rsidRPr="004807E6">
        <w:rPr>
          <w:rFonts w:ascii="Times New Roman" w:hAnsi="Times New Roman" w:cs="Times New Roman"/>
          <w:sz w:val="22"/>
          <w:szCs w:val="22"/>
        </w:rPr>
        <w:t xml:space="preserve"> AI to convert speech into structured documentation in real-time, significantly reducing the time clinicians spend on paperwork. Additionally, AI-powered systems such as Optum's analytics platforms analyze historical data to predict patient flows, helping hospitals manage their staffing and resources more effectively.</w:t>
      </w:r>
    </w:p>
    <w:p w14:paraId="10C673C9"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 xml:space="preserve">However, while these technologies can significantly enhance efficiency, their implementation requires substantial initial investment and ongoing maintenance to adapt to the evolving </w:t>
      </w:r>
      <w:r w:rsidRPr="004807E6">
        <w:rPr>
          <w:rFonts w:ascii="Times New Roman" w:hAnsi="Times New Roman" w:cs="Times New Roman"/>
          <w:sz w:val="22"/>
          <w:szCs w:val="22"/>
        </w:rPr>
        <w:lastRenderedPageBreak/>
        <w:t>healthcare landscape. The integration of AI into existing systems must also be managed carefully to minimize disruptions and ensure that the benefits justify the costs.</w:t>
      </w:r>
    </w:p>
    <w:p w14:paraId="28549706" w14:textId="77777777" w:rsidR="004807E6" w:rsidRPr="004807E6" w:rsidRDefault="004807E6" w:rsidP="004807E6">
      <w:pPr>
        <w:spacing w:line="276" w:lineRule="auto"/>
        <w:rPr>
          <w:rFonts w:ascii="Times New Roman" w:hAnsi="Times New Roman" w:cs="Times New Roman"/>
          <w:b/>
          <w:bCs/>
          <w:sz w:val="22"/>
          <w:szCs w:val="22"/>
        </w:rPr>
      </w:pPr>
      <w:r w:rsidRPr="004807E6">
        <w:rPr>
          <w:rFonts w:ascii="Times New Roman" w:hAnsi="Times New Roman" w:cs="Times New Roman"/>
          <w:b/>
          <w:bCs/>
          <w:sz w:val="22"/>
          <w:szCs w:val="22"/>
        </w:rPr>
        <w:t>Ethical and Privacy Concerns:</w:t>
      </w:r>
    </w:p>
    <w:p w14:paraId="50329313" w14:textId="77777777" w:rsid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The automation of sensitive tasks such as medical record handling and insurance processing must be done with utmost care to maintain confidentiality and accuracy. Mismanagement or errors in AI applications could lead to severe consequences for patients, highlighting the need for robust oversight and continuous evaluation of AI systems. Ensuring that AI systems comply with regulatory standards and ethical guidelines is crucial to maintain trust and integrity in healthcare processes.</w:t>
      </w:r>
    </w:p>
    <w:p w14:paraId="4F613F3D" w14:textId="77777777" w:rsidR="004807E6" w:rsidRPr="004807E6" w:rsidRDefault="004807E6" w:rsidP="004807E6">
      <w:pPr>
        <w:spacing w:line="276" w:lineRule="auto"/>
        <w:rPr>
          <w:rFonts w:ascii="Times New Roman" w:hAnsi="Times New Roman" w:cs="Times New Roman" w:hint="eastAsia"/>
          <w:sz w:val="22"/>
          <w:szCs w:val="22"/>
        </w:rPr>
      </w:pPr>
    </w:p>
    <w:p w14:paraId="3F412E32" w14:textId="23E4A919" w:rsidR="004807E6" w:rsidRPr="004807E6" w:rsidRDefault="004807E6" w:rsidP="004807E6">
      <w:pPr>
        <w:spacing w:line="276" w:lineRule="auto"/>
        <w:rPr>
          <w:rFonts w:ascii="Times New Roman" w:hAnsi="Times New Roman" w:cs="Times New Roman"/>
          <w:b/>
          <w:bCs/>
          <w:sz w:val="28"/>
          <w:szCs w:val="28"/>
        </w:rPr>
      </w:pPr>
      <w:r w:rsidRPr="004807E6">
        <w:rPr>
          <w:rFonts w:ascii="Times New Roman" w:hAnsi="Times New Roman" w:cs="Times New Roman"/>
          <w:b/>
          <w:bCs/>
          <w:sz w:val="28"/>
          <w:szCs w:val="28"/>
        </w:rPr>
        <w:t xml:space="preserve">4. </w:t>
      </w:r>
      <w:r w:rsidRPr="004807E6">
        <w:rPr>
          <w:rFonts w:ascii="Times New Roman" w:hAnsi="Times New Roman" w:cs="Times New Roman"/>
          <w:b/>
          <w:bCs/>
          <w:sz w:val="28"/>
          <w:szCs w:val="28"/>
        </w:rPr>
        <w:t>Epidemiology and Public Health</w:t>
      </w:r>
    </w:p>
    <w:p w14:paraId="42961C64"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In the realm of public health, AI tools analyze vast amounts of data from various sources to track disease patterns and predict outbreaks. Such capabilities are crucial for early warning systems and preparing responses to public health emergencies. AI's ability to integrate and analyze global health data can guide public health decisions and strategies, potentially mitigating the impacts of epidemics and pandemics.</w:t>
      </w:r>
    </w:p>
    <w:p w14:paraId="13CBF535" w14:textId="77777777" w:rsidR="004807E6" w:rsidRPr="004807E6" w:rsidRDefault="004807E6" w:rsidP="004807E6">
      <w:pPr>
        <w:spacing w:line="276" w:lineRule="auto"/>
        <w:rPr>
          <w:rFonts w:ascii="Times New Roman" w:hAnsi="Times New Roman" w:cs="Times New Roman"/>
          <w:b/>
          <w:bCs/>
          <w:sz w:val="22"/>
          <w:szCs w:val="22"/>
        </w:rPr>
      </w:pPr>
      <w:r w:rsidRPr="004807E6">
        <w:rPr>
          <w:rFonts w:ascii="Times New Roman" w:hAnsi="Times New Roman" w:cs="Times New Roman"/>
          <w:b/>
          <w:bCs/>
          <w:sz w:val="22"/>
          <w:szCs w:val="22"/>
        </w:rPr>
        <w:t>Application Scenarios and Feasibility:</w:t>
      </w:r>
    </w:p>
    <w:p w14:paraId="128AB3AB"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 xml:space="preserve">AI models have been used to predict the spread of infectious diseases like COVID-19 by analyzing travel data, population density, and health reports. These models can forecast hotspots and inform public health responses. For instance, </w:t>
      </w:r>
      <w:proofErr w:type="spellStart"/>
      <w:r w:rsidRPr="004807E6">
        <w:rPr>
          <w:rFonts w:ascii="Times New Roman" w:hAnsi="Times New Roman" w:cs="Times New Roman"/>
          <w:sz w:val="22"/>
          <w:szCs w:val="22"/>
        </w:rPr>
        <w:t>BlueDot's</w:t>
      </w:r>
      <w:proofErr w:type="spellEnd"/>
      <w:r w:rsidRPr="004807E6">
        <w:rPr>
          <w:rFonts w:ascii="Times New Roman" w:hAnsi="Times New Roman" w:cs="Times New Roman"/>
          <w:sz w:val="22"/>
          <w:szCs w:val="22"/>
        </w:rPr>
        <w:t xml:space="preserve"> AI system was among the first to identify the risk of the COVID-19 outbreak in Wuhan by analyzing global airline ticketing data to track and predict the spread of the disease. This kind of predictive power illustrates how AI can significantly augment public health surveillance and response strategies.</w:t>
      </w:r>
    </w:p>
    <w:p w14:paraId="6E1B708C"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While powerful, these AI models depend heavily on the quality and quantity of data available, which can vary significantly between regions. Ensuring the availability of reliable and comprehensive data is crucial for the effectiveness of AI in public health applications.</w:t>
      </w:r>
    </w:p>
    <w:p w14:paraId="2DB9AB5D" w14:textId="77777777" w:rsidR="004807E6" w:rsidRPr="004807E6" w:rsidRDefault="004807E6" w:rsidP="004807E6">
      <w:pPr>
        <w:spacing w:line="276" w:lineRule="auto"/>
        <w:rPr>
          <w:rFonts w:ascii="Times New Roman" w:hAnsi="Times New Roman" w:cs="Times New Roman"/>
          <w:b/>
          <w:bCs/>
          <w:sz w:val="22"/>
          <w:szCs w:val="22"/>
        </w:rPr>
      </w:pPr>
      <w:r w:rsidRPr="004807E6">
        <w:rPr>
          <w:rFonts w:ascii="Times New Roman" w:hAnsi="Times New Roman" w:cs="Times New Roman"/>
          <w:b/>
          <w:bCs/>
          <w:sz w:val="22"/>
          <w:szCs w:val="22"/>
        </w:rPr>
        <w:t>Ethical and Privacy Concerns:</w:t>
      </w:r>
    </w:p>
    <w:p w14:paraId="46EFD60B" w14:textId="77777777" w:rsidR="004807E6" w:rsidRP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The use of AI in epidemiology involves handling vast amounts of personal and sensitive health data, necessitating stringent measures to protect privacy and ensure data security. Moreover, decisions based on AI predictions must be taken with caution, as they can influence public policy and individual freedoms. The potential for AI to affect large populations means that ethical considerations must be central to the design and implementation of such systems.</w:t>
      </w:r>
    </w:p>
    <w:p w14:paraId="79F333DE" w14:textId="77777777" w:rsidR="004807E6" w:rsidRDefault="004807E6" w:rsidP="004807E6">
      <w:pPr>
        <w:spacing w:line="276" w:lineRule="auto"/>
        <w:rPr>
          <w:rFonts w:ascii="Times New Roman" w:hAnsi="Times New Roman" w:cs="Times New Roman"/>
          <w:sz w:val="22"/>
          <w:szCs w:val="22"/>
        </w:rPr>
      </w:pPr>
      <w:r w:rsidRPr="004807E6">
        <w:rPr>
          <w:rFonts w:ascii="Times New Roman" w:hAnsi="Times New Roman" w:cs="Times New Roman"/>
          <w:sz w:val="22"/>
          <w:szCs w:val="22"/>
        </w:rPr>
        <w:t>In conclusion, while AI presents enormous potential for enhancing healthcare efficiency and public health monitoring, the challenges of integration, data quality, ethical considerations, and privacy must be carefully managed to fully realize these benefits. This careful balance of technology and ethics will determine the future of AI in healthcare.</w:t>
      </w:r>
    </w:p>
    <w:p w14:paraId="03566352" w14:textId="77777777" w:rsidR="004807E6" w:rsidRPr="004807E6" w:rsidRDefault="004807E6" w:rsidP="004807E6">
      <w:pPr>
        <w:spacing w:line="276" w:lineRule="auto"/>
        <w:rPr>
          <w:rFonts w:ascii="Times New Roman" w:hAnsi="Times New Roman" w:cs="Times New Roman" w:hint="eastAsia"/>
          <w:sz w:val="22"/>
          <w:szCs w:val="22"/>
        </w:rPr>
      </w:pPr>
    </w:p>
    <w:p w14:paraId="728E9040" w14:textId="0219BD9E" w:rsidR="00AD595C" w:rsidRPr="00AD595C" w:rsidRDefault="00AD595C" w:rsidP="004807E6">
      <w:pPr>
        <w:spacing w:line="276" w:lineRule="auto"/>
        <w:rPr>
          <w:rFonts w:ascii="Times New Roman" w:hAnsi="Times New Roman" w:cs="Times New Roman"/>
          <w:b/>
          <w:bCs/>
          <w:sz w:val="28"/>
          <w:szCs w:val="28"/>
        </w:rPr>
      </w:pPr>
      <w:r w:rsidRPr="00AD595C">
        <w:rPr>
          <w:rFonts w:ascii="Times New Roman" w:hAnsi="Times New Roman" w:cs="Times New Roman"/>
          <w:b/>
          <w:bCs/>
          <w:sz w:val="28"/>
          <w:szCs w:val="28"/>
        </w:rPr>
        <w:lastRenderedPageBreak/>
        <w:t>Conclusion</w:t>
      </w:r>
    </w:p>
    <w:p w14:paraId="6240ED5F" w14:textId="77777777" w:rsidR="00AD595C" w:rsidRPr="00AD595C" w:rsidRDefault="00AD595C" w:rsidP="004807E6">
      <w:pPr>
        <w:spacing w:line="276" w:lineRule="auto"/>
        <w:rPr>
          <w:rFonts w:ascii="Times New Roman" w:hAnsi="Times New Roman" w:cs="Times New Roman"/>
          <w:sz w:val="22"/>
          <w:szCs w:val="22"/>
        </w:rPr>
      </w:pPr>
      <w:r w:rsidRPr="00AD595C">
        <w:rPr>
          <w:rFonts w:ascii="Times New Roman" w:hAnsi="Times New Roman" w:cs="Times New Roman"/>
          <w:sz w:val="22"/>
          <w:szCs w:val="22"/>
        </w:rPr>
        <w:t>Artificial intelligence is transforming healthcare by enhancing diagnostic accuracy, enabling real-time patient monitoring, streamlining administrative processes, and improving public health surveillance. However, as this technology advances, it is imperative to address ethical challenges, particularly concerning privacy and data security, to fully harness AI's potential in a manner that respects and protects individual rights. The future of healthcare will likely depend on finding a balance between technological innovation and ethical responsibility.</w:t>
      </w:r>
    </w:p>
    <w:p w14:paraId="5D25871E" w14:textId="77777777" w:rsidR="00D942BC" w:rsidRPr="004807E6" w:rsidRDefault="00D942BC" w:rsidP="004807E6">
      <w:pPr>
        <w:spacing w:line="276" w:lineRule="auto"/>
        <w:rPr>
          <w:rFonts w:ascii="Times New Roman" w:hAnsi="Times New Roman" w:cs="Times New Roman"/>
          <w:sz w:val="22"/>
          <w:szCs w:val="22"/>
        </w:rPr>
      </w:pPr>
    </w:p>
    <w:sectPr w:rsidR="00D942BC" w:rsidRPr="004807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5C"/>
    <w:rsid w:val="004807E6"/>
    <w:rsid w:val="00710DB5"/>
    <w:rsid w:val="007B3414"/>
    <w:rsid w:val="00AD595C"/>
    <w:rsid w:val="00CD3B19"/>
    <w:rsid w:val="00D94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A005DD"/>
  <w15:chartTrackingRefBased/>
  <w15:docId w15:val="{437B3DAC-BCE8-8D4D-BD3A-1B467698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595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D595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D595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D595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D595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D595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D595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D595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D595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595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D595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D595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D595C"/>
    <w:rPr>
      <w:rFonts w:cstheme="majorBidi"/>
      <w:color w:val="0F4761" w:themeColor="accent1" w:themeShade="BF"/>
      <w:sz w:val="28"/>
      <w:szCs w:val="28"/>
    </w:rPr>
  </w:style>
  <w:style w:type="character" w:customStyle="1" w:styleId="50">
    <w:name w:val="标题 5 字符"/>
    <w:basedOn w:val="a0"/>
    <w:link w:val="5"/>
    <w:uiPriority w:val="9"/>
    <w:semiHidden/>
    <w:rsid w:val="00AD595C"/>
    <w:rPr>
      <w:rFonts w:cstheme="majorBidi"/>
      <w:color w:val="0F4761" w:themeColor="accent1" w:themeShade="BF"/>
      <w:sz w:val="24"/>
    </w:rPr>
  </w:style>
  <w:style w:type="character" w:customStyle="1" w:styleId="60">
    <w:name w:val="标题 6 字符"/>
    <w:basedOn w:val="a0"/>
    <w:link w:val="6"/>
    <w:uiPriority w:val="9"/>
    <w:semiHidden/>
    <w:rsid w:val="00AD595C"/>
    <w:rPr>
      <w:rFonts w:cstheme="majorBidi"/>
      <w:b/>
      <w:bCs/>
      <w:color w:val="0F4761" w:themeColor="accent1" w:themeShade="BF"/>
    </w:rPr>
  </w:style>
  <w:style w:type="character" w:customStyle="1" w:styleId="70">
    <w:name w:val="标题 7 字符"/>
    <w:basedOn w:val="a0"/>
    <w:link w:val="7"/>
    <w:uiPriority w:val="9"/>
    <w:semiHidden/>
    <w:rsid w:val="00AD595C"/>
    <w:rPr>
      <w:rFonts w:cstheme="majorBidi"/>
      <w:b/>
      <w:bCs/>
      <w:color w:val="595959" w:themeColor="text1" w:themeTint="A6"/>
    </w:rPr>
  </w:style>
  <w:style w:type="character" w:customStyle="1" w:styleId="80">
    <w:name w:val="标题 8 字符"/>
    <w:basedOn w:val="a0"/>
    <w:link w:val="8"/>
    <w:uiPriority w:val="9"/>
    <w:semiHidden/>
    <w:rsid w:val="00AD595C"/>
    <w:rPr>
      <w:rFonts w:cstheme="majorBidi"/>
      <w:color w:val="595959" w:themeColor="text1" w:themeTint="A6"/>
    </w:rPr>
  </w:style>
  <w:style w:type="character" w:customStyle="1" w:styleId="90">
    <w:name w:val="标题 9 字符"/>
    <w:basedOn w:val="a0"/>
    <w:link w:val="9"/>
    <w:uiPriority w:val="9"/>
    <w:semiHidden/>
    <w:rsid w:val="00AD595C"/>
    <w:rPr>
      <w:rFonts w:eastAsiaTheme="majorEastAsia" w:cstheme="majorBidi"/>
      <w:color w:val="595959" w:themeColor="text1" w:themeTint="A6"/>
    </w:rPr>
  </w:style>
  <w:style w:type="paragraph" w:styleId="a3">
    <w:name w:val="Title"/>
    <w:basedOn w:val="a"/>
    <w:next w:val="a"/>
    <w:link w:val="a4"/>
    <w:uiPriority w:val="10"/>
    <w:qFormat/>
    <w:rsid w:val="00AD595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D59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595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D595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D595C"/>
    <w:pPr>
      <w:spacing w:before="160" w:after="160"/>
      <w:jc w:val="center"/>
    </w:pPr>
    <w:rPr>
      <w:i/>
      <w:iCs/>
      <w:color w:val="404040" w:themeColor="text1" w:themeTint="BF"/>
    </w:rPr>
  </w:style>
  <w:style w:type="character" w:customStyle="1" w:styleId="a8">
    <w:name w:val="引用 字符"/>
    <w:basedOn w:val="a0"/>
    <w:link w:val="a7"/>
    <w:uiPriority w:val="29"/>
    <w:rsid w:val="00AD595C"/>
    <w:rPr>
      <w:i/>
      <w:iCs/>
      <w:color w:val="404040" w:themeColor="text1" w:themeTint="BF"/>
    </w:rPr>
  </w:style>
  <w:style w:type="paragraph" w:styleId="a9">
    <w:name w:val="List Paragraph"/>
    <w:basedOn w:val="a"/>
    <w:uiPriority w:val="34"/>
    <w:qFormat/>
    <w:rsid w:val="00AD595C"/>
    <w:pPr>
      <w:ind w:left="720"/>
      <w:contextualSpacing/>
    </w:pPr>
  </w:style>
  <w:style w:type="character" w:styleId="aa">
    <w:name w:val="Intense Emphasis"/>
    <w:basedOn w:val="a0"/>
    <w:uiPriority w:val="21"/>
    <w:qFormat/>
    <w:rsid w:val="00AD595C"/>
    <w:rPr>
      <w:i/>
      <w:iCs/>
      <w:color w:val="0F4761" w:themeColor="accent1" w:themeShade="BF"/>
    </w:rPr>
  </w:style>
  <w:style w:type="paragraph" w:styleId="ab">
    <w:name w:val="Intense Quote"/>
    <w:basedOn w:val="a"/>
    <w:next w:val="a"/>
    <w:link w:val="ac"/>
    <w:uiPriority w:val="30"/>
    <w:qFormat/>
    <w:rsid w:val="00AD5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D595C"/>
    <w:rPr>
      <w:i/>
      <w:iCs/>
      <w:color w:val="0F4761" w:themeColor="accent1" w:themeShade="BF"/>
    </w:rPr>
  </w:style>
  <w:style w:type="character" w:styleId="ad">
    <w:name w:val="Intense Reference"/>
    <w:basedOn w:val="a0"/>
    <w:uiPriority w:val="32"/>
    <w:qFormat/>
    <w:rsid w:val="00AD59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6876">
      <w:bodyDiv w:val="1"/>
      <w:marLeft w:val="0"/>
      <w:marRight w:val="0"/>
      <w:marTop w:val="0"/>
      <w:marBottom w:val="0"/>
      <w:divBdr>
        <w:top w:val="none" w:sz="0" w:space="0" w:color="auto"/>
        <w:left w:val="none" w:sz="0" w:space="0" w:color="auto"/>
        <w:bottom w:val="none" w:sz="0" w:space="0" w:color="auto"/>
        <w:right w:val="none" w:sz="0" w:space="0" w:color="auto"/>
      </w:divBdr>
    </w:div>
    <w:div w:id="93987607">
      <w:bodyDiv w:val="1"/>
      <w:marLeft w:val="0"/>
      <w:marRight w:val="0"/>
      <w:marTop w:val="0"/>
      <w:marBottom w:val="0"/>
      <w:divBdr>
        <w:top w:val="none" w:sz="0" w:space="0" w:color="auto"/>
        <w:left w:val="none" w:sz="0" w:space="0" w:color="auto"/>
        <w:bottom w:val="none" w:sz="0" w:space="0" w:color="auto"/>
        <w:right w:val="none" w:sz="0" w:space="0" w:color="auto"/>
      </w:divBdr>
    </w:div>
    <w:div w:id="202790319">
      <w:bodyDiv w:val="1"/>
      <w:marLeft w:val="0"/>
      <w:marRight w:val="0"/>
      <w:marTop w:val="0"/>
      <w:marBottom w:val="0"/>
      <w:divBdr>
        <w:top w:val="none" w:sz="0" w:space="0" w:color="auto"/>
        <w:left w:val="none" w:sz="0" w:space="0" w:color="auto"/>
        <w:bottom w:val="none" w:sz="0" w:space="0" w:color="auto"/>
        <w:right w:val="none" w:sz="0" w:space="0" w:color="auto"/>
      </w:divBdr>
    </w:div>
    <w:div w:id="478156109">
      <w:bodyDiv w:val="1"/>
      <w:marLeft w:val="0"/>
      <w:marRight w:val="0"/>
      <w:marTop w:val="0"/>
      <w:marBottom w:val="0"/>
      <w:divBdr>
        <w:top w:val="none" w:sz="0" w:space="0" w:color="auto"/>
        <w:left w:val="none" w:sz="0" w:space="0" w:color="auto"/>
        <w:bottom w:val="none" w:sz="0" w:space="0" w:color="auto"/>
        <w:right w:val="none" w:sz="0" w:space="0" w:color="auto"/>
      </w:divBdr>
    </w:div>
    <w:div w:id="543828100">
      <w:bodyDiv w:val="1"/>
      <w:marLeft w:val="0"/>
      <w:marRight w:val="0"/>
      <w:marTop w:val="0"/>
      <w:marBottom w:val="0"/>
      <w:divBdr>
        <w:top w:val="none" w:sz="0" w:space="0" w:color="auto"/>
        <w:left w:val="none" w:sz="0" w:space="0" w:color="auto"/>
        <w:bottom w:val="none" w:sz="0" w:space="0" w:color="auto"/>
        <w:right w:val="none" w:sz="0" w:space="0" w:color="auto"/>
      </w:divBdr>
    </w:div>
    <w:div w:id="969558291">
      <w:bodyDiv w:val="1"/>
      <w:marLeft w:val="0"/>
      <w:marRight w:val="0"/>
      <w:marTop w:val="0"/>
      <w:marBottom w:val="0"/>
      <w:divBdr>
        <w:top w:val="none" w:sz="0" w:space="0" w:color="auto"/>
        <w:left w:val="none" w:sz="0" w:space="0" w:color="auto"/>
        <w:bottom w:val="none" w:sz="0" w:space="0" w:color="auto"/>
        <w:right w:val="none" w:sz="0" w:space="0" w:color="auto"/>
      </w:divBdr>
    </w:div>
    <w:div w:id="1402680781">
      <w:bodyDiv w:val="1"/>
      <w:marLeft w:val="0"/>
      <w:marRight w:val="0"/>
      <w:marTop w:val="0"/>
      <w:marBottom w:val="0"/>
      <w:divBdr>
        <w:top w:val="none" w:sz="0" w:space="0" w:color="auto"/>
        <w:left w:val="none" w:sz="0" w:space="0" w:color="auto"/>
        <w:bottom w:val="none" w:sz="0" w:space="0" w:color="auto"/>
        <w:right w:val="none" w:sz="0" w:space="0" w:color="auto"/>
      </w:divBdr>
    </w:div>
    <w:div w:id="1413312242">
      <w:bodyDiv w:val="1"/>
      <w:marLeft w:val="0"/>
      <w:marRight w:val="0"/>
      <w:marTop w:val="0"/>
      <w:marBottom w:val="0"/>
      <w:divBdr>
        <w:top w:val="none" w:sz="0" w:space="0" w:color="auto"/>
        <w:left w:val="none" w:sz="0" w:space="0" w:color="auto"/>
        <w:bottom w:val="none" w:sz="0" w:space="0" w:color="auto"/>
        <w:right w:val="none" w:sz="0" w:space="0" w:color="auto"/>
      </w:divBdr>
    </w:div>
    <w:div w:id="1638140473">
      <w:bodyDiv w:val="1"/>
      <w:marLeft w:val="0"/>
      <w:marRight w:val="0"/>
      <w:marTop w:val="0"/>
      <w:marBottom w:val="0"/>
      <w:divBdr>
        <w:top w:val="none" w:sz="0" w:space="0" w:color="auto"/>
        <w:left w:val="none" w:sz="0" w:space="0" w:color="auto"/>
        <w:bottom w:val="none" w:sz="0" w:space="0" w:color="auto"/>
        <w:right w:val="none" w:sz="0" w:space="0" w:color="auto"/>
      </w:divBdr>
    </w:div>
    <w:div w:id="1652370431">
      <w:bodyDiv w:val="1"/>
      <w:marLeft w:val="0"/>
      <w:marRight w:val="0"/>
      <w:marTop w:val="0"/>
      <w:marBottom w:val="0"/>
      <w:divBdr>
        <w:top w:val="none" w:sz="0" w:space="0" w:color="auto"/>
        <w:left w:val="none" w:sz="0" w:space="0" w:color="auto"/>
        <w:bottom w:val="none" w:sz="0" w:space="0" w:color="auto"/>
        <w:right w:val="none" w:sz="0" w:space="0" w:color="auto"/>
      </w:divBdr>
    </w:div>
    <w:div w:id="1676614378">
      <w:bodyDiv w:val="1"/>
      <w:marLeft w:val="0"/>
      <w:marRight w:val="0"/>
      <w:marTop w:val="0"/>
      <w:marBottom w:val="0"/>
      <w:divBdr>
        <w:top w:val="none" w:sz="0" w:space="0" w:color="auto"/>
        <w:left w:val="none" w:sz="0" w:space="0" w:color="auto"/>
        <w:bottom w:val="none" w:sz="0" w:space="0" w:color="auto"/>
        <w:right w:val="none" w:sz="0" w:space="0" w:color="auto"/>
      </w:divBdr>
    </w:div>
    <w:div w:id="1831675077">
      <w:bodyDiv w:val="1"/>
      <w:marLeft w:val="0"/>
      <w:marRight w:val="0"/>
      <w:marTop w:val="0"/>
      <w:marBottom w:val="0"/>
      <w:divBdr>
        <w:top w:val="none" w:sz="0" w:space="0" w:color="auto"/>
        <w:left w:val="none" w:sz="0" w:space="0" w:color="auto"/>
        <w:bottom w:val="none" w:sz="0" w:space="0" w:color="auto"/>
        <w:right w:val="none" w:sz="0" w:space="0" w:color="auto"/>
      </w:divBdr>
    </w:div>
    <w:div w:id="2022077547">
      <w:bodyDiv w:val="1"/>
      <w:marLeft w:val="0"/>
      <w:marRight w:val="0"/>
      <w:marTop w:val="0"/>
      <w:marBottom w:val="0"/>
      <w:divBdr>
        <w:top w:val="none" w:sz="0" w:space="0" w:color="auto"/>
        <w:left w:val="none" w:sz="0" w:space="0" w:color="auto"/>
        <w:bottom w:val="none" w:sz="0" w:space="0" w:color="auto"/>
        <w:right w:val="none" w:sz="0" w:space="0" w:color="auto"/>
      </w:divBdr>
    </w:div>
    <w:div w:id="210634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1842</Words>
  <Characters>10504</Characters>
  <Application>Microsoft Office Word</Application>
  <DocSecurity>0</DocSecurity>
  <Lines>87</Lines>
  <Paragraphs>24</Paragraphs>
  <ScaleCrop>false</ScaleCrop>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Fulin</dc:creator>
  <cp:keywords/>
  <dc:description/>
  <cp:lastModifiedBy>ZHANG Fulin</cp:lastModifiedBy>
  <cp:revision>1</cp:revision>
  <dcterms:created xsi:type="dcterms:W3CDTF">2024-05-06T21:29:00Z</dcterms:created>
  <dcterms:modified xsi:type="dcterms:W3CDTF">2024-05-06T21:55:00Z</dcterms:modified>
</cp:coreProperties>
</file>