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41b475b7015c1ef81a3469bcbcf6d1f8ce1b5d"/>
    <w:p>
      <w:pPr>
        <w:pStyle w:val="Heading1"/>
      </w:pPr>
      <w:r>
        <w:t xml:space="preserve">INFORME DE PRUEBAS DE CONTINUIDAD DE {{ cliente.razon_social|upper }}</w:t>
      </w:r>
    </w:p>
    <w:p>
      <w:pPr>
        <w:pStyle w:val="FirstParagraph"/>
      </w:pPr>
      <w:r>
        <w:t xml:space="preserve">Documento {{ proyecto.codigo_documento_base }}-406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de Pruebas de Continuidad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p>
      <w:pPr>
        <w:pStyle w:val="BodyText"/>
      </w:pPr>
      <w:r>
        <w:t xml:space="preserve">Este Informe constituye evidencia auditable del cumplimiento de la medida</w:t>
      </w:r>
      <w:r>
        <w:t xml:space="preserve"> </w:t>
      </w:r>
      <w:r>
        <w:rPr>
          <w:bCs/>
          <w:b/>
        </w:rPr>
        <w:t xml:space="preserve">op.cont.4 Medios alternativos</w:t>
      </w:r>
      <w:r>
        <w:t xml:space="preserve"> </w:t>
      </w:r>
      <w:r>
        <w:t xml:space="preserve">del Anexo II del RD 311/2022 y de los requisitos de pruebas periódicas del SGSI conforme a UNE-ISO 22301:2020 Cláusula 8.5.</w:t>
      </w:r>
    </w:p>
    <w:bookmarkEnd w:id="21"/>
    <w:bookmarkStart w:id="22" w:name="X68d070ce0997ef06ad650c4334f2b370bf14dba"/>
    <w:p>
      <w:pPr>
        <w:pStyle w:val="Heading2"/>
      </w:pPr>
      <w:r>
        <w:t xml:space="preserve">1. FICHA TÉCNICA DEL EJERCICIO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ejercicio.tipo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ejercicio.hora_inicio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de finalización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ejercicio.hora_fin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ejercicio.duracion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ejercicio.escenario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ejercicio.alcance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ejercicio.facilitador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ejercicio.observadores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Sistemas/procesos involucrados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ejercicio.sistemas_involucrados }}</w:t>
            </w:r>
          </w:p>
        </w:tc>
      </w:tr>
    </w:tbl>
    <w:bookmarkEnd w:id="22"/>
    <w:bookmarkStart w:id="23" w:name="Xfe593ff6cea24bb468e51ba4df74805b0de1f4a"/>
    <w:p>
      <w:pPr>
        <w:pStyle w:val="Heading2"/>
      </w:pPr>
      <w:r>
        <w:t xml:space="preserve">2. OBJETIVOS PLANTEADOS</w:t>
      </w:r>
    </w:p>
    <w:p>
      <w:pPr>
        <w:pStyle w:val="FirstParagraph"/>
      </w:pPr>
      <w:r>
        <w:t xml:space="preserve">El ejercicio fue diseñado conforme al</w:t>
      </w:r>
      <w:r>
        <w:t xml:space="preserve"> </w:t>
      </w:r>
      <w:r>
        <w:rPr>
          <w:bCs/>
          <w:b/>
        </w:rPr>
        <w:t xml:space="preserve">E-405 Plan de Pruebas de Continuidad</w:t>
      </w:r>
      <w:r>
        <w:t xml:space="preserve"> </w:t>
      </w:r>
      <w:r>
        <w:t xml:space="preserve">con los siguientes objetivos específicos:</w:t>
      </w:r>
    </w:p>
    <w:p>
      <w:pPr>
        <w:pStyle w:val="BodyText"/>
      </w:pPr>
      <w:r>
        <w:t xml:space="preserve">{% for obj in ejercicio.objetivos %}- {{ obj }}</w:t>
      </w:r>
      <w:r>
        <w:t xml:space="preserve"> </w:t>
      </w:r>
      <w:r>
        <w:t xml:space="preserve">{% endfor %}</w:t>
      </w:r>
    </w:p>
    <w:bookmarkEnd w:id="23"/>
    <w:bookmarkStart w:id="24" w:name="X9e345c2cfed72ce04bb17d364785aa6720486bd"/>
    <w:p>
      <w:pPr>
        <w:pStyle w:val="Heading2"/>
      </w:pPr>
      <w:r>
        <w:t xml:space="preserve">3. PARTICIPANTES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en el 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habitual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part in ejercicio.participantes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part.nombre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part.rol_ejercicio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part.funcion_habitual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Tasa de participación</w:t>
      </w:r>
      <w:r>
        <w:t xml:space="preserve">: {{ ejercicio.tasa_participacion }} (objetivo ≥ 90%).</w:t>
      </w:r>
    </w:p>
    <w:bookmarkEnd w:id="24"/>
    <w:bookmarkStart w:id="25" w:name="X6333586750f59e1b6fe8fee88b53abfc1c3a056"/>
    <w:p>
      <w:pPr>
        <w:pStyle w:val="Heading2"/>
      </w:pPr>
      <w:r>
        <w:t xml:space="preserve">4. CRONOLOGÍA DEL EJERCICIO</w:t>
      </w:r>
    </w:p>
    <w:p>
      <w:pPr>
        <w:pStyle w:val="FirstParagraph"/>
      </w:pPr>
      <w:r>
        <w:t xml:space="preserve">{% for evento in ejercicio.cronologia %}-</w:t>
      </w:r>
      <w:r>
        <w:t xml:space="preserve"> </w:t>
      </w:r>
      <w:r>
        <w:rPr>
          <w:bCs/>
          <w:b/>
        </w:rPr>
        <w:t xml:space="preserve">{{ evento.timestamp }}</w:t>
      </w:r>
      <w:r>
        <w:t xml:space="preserve"> </w:t>
      </w:r>
      <w:r>
        <w:t xml:space="preserve">— {{ evento.descripcion }}</w:t>
      </w:r>
      <w:r>
        <w:t xml:space="preserve"> </w:t>
      </w:r>
      <w:r>
        <w:t xml:space="preserve">{% endfor %}</w:t>
      </w:r>
    </w:p>
    <w:bookmarkEnd w:id="25"/>
    <w:bookmarkStart w:id="26" w:name="Xc529e2bef4db535165d0f548302c09cc65d2ab0"/>
    <w:p>
      <w:pPr>
        <w:pStyle w:val="Heading2"/>
      </w:pPr>
      <w:r>
        <w:t xml:space="preserve">5. MÉTRICAS OBTENIDAS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metricas.rto_objetivo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metricas.rto_real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metricas.rto_cumplimiento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metricas.rpo_objetivo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metricas.rpo_real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metricas.rpo_cumplimiento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Checklist completado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metricas.checklist_pct }}%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metricas.checklist_estado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Participación efectiva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metricas.participacion_pct }}%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metricas.participacion_estado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de datos restaurados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metricas.integridad_pct }}%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metricas.integridad_estado }}</w:t>
            </w:r>
          </w:p>
        </w:tc>
      </w:tr>
    </w:tbl>
    <w:bookmarkEnd w:id="26"/>
    <w:bookmarkStart w:id="30" w:name="X86f06d115963b84ed70892bca028dc6e7c6ae33"/>
    <w:p>
      <w:pPr>
        <w:pStyle w:val="Heading2"/>
      </w:pPr>
      <w:r>
        <w:t xml:space="preserve">6. OBSERVACIONES</w:t>
      </w:r>
    </w:p>
    <w:bookmarkStart w:id="27" w:name="X4ac8cac04e229e95d1b0e7e0a54c3d51e5f7e13"/>
    <w:p>
      <w:pPr>
        <w:pStyle w:val="Heading3"/>
      </w:pPr>
      <w:r>
        <w:t xml:space="preserve">6.1 Qué funcionó correctamente</w:t>
      </w:r>
    </w:p>
    <w:p>
      <w:pPr>
        <w:pStyle w:val="FirstParagraph"/>
      </w:pPr>
      <w:r>
        <w:t xml:space="preserve">{% for obs in observaciones.positivas %}- {{ obs }}</w:t>
      </w:r>
      <w:r>
        <w:t xml:space="preserve"> </w:t>
      </w:r>
      <w:r>
        <w:t xml:space="preserve">{% endfor %}</w:t>
      </w:r>
    </w:p>
    <w:bookmarkEnd w:id="27"/>
    <w:bookmarkStart w:id="28" w:name="X7a7e9e8bbede1286033cd66867e821dcc0ed797"/>
    <w:p>
      <w:pPr>
        <w:pStyle w:val="Heading3"/>
      </w:pPr>
      <w:r>
        <w:t xml:space="preserve">6.2 Qué falló o presentó dificultades</w:t>
      </w:r>
    </w:p>
    <w:p>
      <w:pPr>
        <w:pStyle w:val="FirstParagraph"/>
      </w:pPr>
      <w:r>
        <w:t xml:space="preserve">{% for obs in observaciones.negativas %}- {{ obs }}</w:t>
      </w:r>
      <w:r>
        <w:t xml:space="preserve"> </w:t>
      </w:r>
      <w:r>
        <w:t xml:space="preserve">{% endfor %}</w:t>
      </w:r>
    </w:p>
    <w:bookmarkEnd w:id="28"/>
    <w:bookmarkStart w:id="29" w:name="X58233b1668ba5831ea210d460dc085d5467fea5"/>
    <w:p>
      <w:pPr>
        <w:pStyle w:val="Heading3"/>
      </w:pPr>
      <w:r>
        <w:t xml:space="preserve">6.3 Sorpresas y hallazgos no esperados</w:t>
      </w:r>
    </w:p>
    <w:p>
      <w:pPr>
        <w:pStyle w:val="FirstParagraph"/>
      </w:pPr>
      <w:r>
        <w:t xml:space="preserve">{% for obs in observaciones.sorpresas %}- {{ obs }}</w:t>
      </w:r>
      <w:r>
        <w:t xml:space="preserve"> </w:t>
      </w:r>
      <w:r>
        <w:t xml:space="preserve">{% endfor %}</w:t>
      </w:r>
    </w:p>
    <w:bookmarkEnd w:id="29"/>
    <w:bookmarkEnd w:id="30"/>
    <w:bookmarkStart w:id="31" w:name="Xc687ba986e8a5a7a14d87fd9db368d9ef0dd847"/>
    <w:p>
      <w:pPr>
        <w:pStyle w:val="Heading2"/>
      </w:pPr>
      <w:r>
        <w:t xml:space="preserve">7. GAPS IDENTIFICADOS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Proceso/Sistema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raíz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gap in gaps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gap.descripcion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gap.severidad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gap.afectado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gap.causa_raiz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Severidad</w:t>
      </w:r>
      <w:r>
        <w:t xml:space="preserve">: Crítica (impacto inmediato en RTO/RPO), Alta (impacto en eficacia), Media (mejora relevante), Baja (oportunidad de mejora).</w:t>
      </w:r>
    </w:p>
    <w:bookmarkEnd w:id="31"/>
    <w:bookmarkStart w:id="32" w:name="Xda9789afa0f7dc100ab88bcbdccc346dae1c16e"/>
    <w:p>
      <w:pPr>
        <w:pStyle w:val="Heading2"/>
      </w:pPr>
      <w:r>
        <w:t xml:space="preserve">8. PLAN DE ACCIÓN CORRECTIVO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relacionado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acc in acciones_correctivas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acc.gap_ref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acc.responsable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acc.plazo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Las acciones se gestionan en el</w:t>
      </w:r>
      <w:r>
        <w:t xml:space="preserve"> </w:t>
      </w:r>
      <w:r>
        <w:rPr>
          <w:bCs/>
          <w:b/>
        </w:rPr>
        <w:t xml:space="preserve">registro de no conformidades</w:t>
      </w:r>
      <w:r>
        <w:t xml:space="preserve"> </w:t>
      </w:r>
      <w:r>
        <w:t xml:space="preserve">del SGSI hasta su cierre verificado.</w:t>
      </w:r>
    </w:p>
    <w:bookmarkEnd w:id="32"/>
    <w:bookmarkStart w:id="33" w:name="X8513a2fe04be911549341870bdaa50bd51825e0"/>
    <w:p>
      <w:pPr>
        <w:pStyle w:val="Heading2"/>
      </w:pPr>
      <w:r>
        <w:t xml:space="preserve">9. LECCIONES APRENDIDAS</w:t>
      </w:r>
    </w:p>
    <w:p>
      <w:pPr>
        <w:pStyle w:val="FirstParagraph"/>
      </w:pPr>
      <w:r>
        <w:t xml:space="preserve">{% for leccion in lecciones %}- {{ leccion }}</w:t>
      </w:r>
      <w:r>
        <w:t xml:space="preserve"> </w:t>
      </w:r>
      <w:r>
        <w:t xml:space="preserve">{% endfor %}</w:t>
      </w:r>
    </w:p>
    <w:bookmarkEnd w:id="33"/>
    <w:bookmarkStart w:id="34" w:name="X47a7b977f33b8123475fbbba04666de4734a471"/>
    <w:p>
      <w:pPr>
        <w:pStyle w:val="Heading2"/>
      </w:pPr>
      <w:r>
        <w:t xml:space="preserve">10. RECOMENDACIONES PARA EL SIGUIENTE EJERCICIO</w:t>
      </w:r>
    </w:p>
    <w:p>
      <w:pPr>
        <w:pStyle w:val="FirstParagraph"/>
      </w:pPr>
      <w:r>
        <w:t xml:space="preserve">{% for rec in recomendaciones_siguiente %}- {{ rec }}</w:t>
      </w:r>
      <w:r>
        <w:t xml:space="preserve"> </w:t>
      </w:r>
      <w:r>
        <w:t xml:space="preserve">{% endfor %}</w:t>
      </w:r>
    </w:p>
    <w:p>
      <w:pPr>
        <w:pStyle w:val="BodyText"/>
      </w:pPr>
      <w:r>
        <w:t xml:space="preserve">Las recomendaciones se incorporan a la planificación del siguiente ejercicio en el calendario anual del</w:t>
      </w:r>
      <w:r>
        <w:t xml:space="preserve"> </w:t>
      </w:r>
      <w:r>
        <w:rPr>
          <w:bCs/>
          <w:b/>
        </w:rPr>
        <w:t xml:space="preserve">E-405</w:t>
      </w:r>
      <w:r>
        <w:t xml:space="preserve">.</w:t>
      </w:r>
    </w:p>
    <w:bookmarkEnd w:id="34"/>
    <w:bookmarkStart w:id="35" w:name="X45a7ec3ed45db6d308574fa5fe9b17f0e4735d3"/>
    <w:p>
      <w:pPr>
        <w:pStyle w:val="Heading2"/>
      </w:pPr>
      <w:r>
        <w:t xml:space="preserve">11. CONCLUSIONES</w:t>
      </w:r>
    </w:p>
    <w:p>
      <w:pPr>
        <w:pStyle w:val="FirstParagraph"/>
      </w:pPr>
      <w:r>
        <w:rPr>
          <w:bCs/>
          <w:b/>
        </w:rPr>
        <w:t xml:space="preserve">Valoración global del ejercicio</w:t>
      </w:r>
      <w:r>
        <w:t xml:space="preserve">: {{ valoracion_global }}</w:t>
      </w:r>
    </w:p>
    <w:p>
      <w:pPr>
        <w:pStyle w:val="BodyText"/>
      </w:pPr>
      <w:r>
        <w:t xml:space="preserve">{{ conclusion_texto }}</w:t>
      </w:r>
    </w:p>
    <w:bookmarkEnd w:id="35"/>
    <w:bookmarkStart w:id="36" w:name="X9edbf262dfb17cefd9018ba604ef9b142bba7bc"/>
    <w:p>
      <w:pPr>
        <w:pStyle w:val="Heading2"/>
      </w:pPr>
      <w:r>
        <w:t xml:space="preserve">12. ANEXOS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A</w:t>
      </w:r>
      <w:r>
        <w:t xml:space="preserve">: Logs técnicos completos del ejercicio.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B</w:t>
      </w:r>
      <w:r>
        <w:t xml:space="preserve">: Capturas de pantalla relevantes.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C</w:t>
      </w:r>
      <w:r>
        <w:t xml:space="preserve">: Hoja de asistencia firmada por los participantes.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D</w:t>
      </w:r>
      <w:r>
        <w:t xml:space="preserve">: Documentación del escenario y de las inyecciones aplicadas.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E</w:t>
      </w:r>
      <w:r>
        <w:t xml:space="preserve">: Comunicaciones generadas durante el ejercicio (mensajes internos/externos).</w:t>
      </w:r>
    </w:p>
    <w:bookmarkEnd w:id="36"/>
    <w:bookmarkStart w:id="37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7"/>
    <w:bookmarkEnd w:id="3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E-406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E-406 · INFORME DE PRUEBAS DE CONTINUIDAD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2026-05-17T19:05:49Z</dcterms:created>
  <dcterms:modified xsi:type="dcterms:W3CDTF">2026-05-17T19:05:49Z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