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7e63a8ca5f0af1f2dd72a07b091c29d29830e7e"/>
    <w:p>
      <w:pPr>
        <w:pStyle w:val="Heading1"/>
      </w:pPr>
      <w:r>
        <w:t xml:space="preserve">INFORME DE AUDITORÍA INTERNA PRE-EXTERNA DE {{ cliente.razon_social|upper }}</w:t>
      </w:r>
    </w:p>
    <w:p>
      <w:pPr>
        <w:pStyle w:val="FirstParagraph"/>
      </w:pPr>
      <w:r>
        <w:t xml:space="preserve">Documento {{ proyecto.codigo_documento_base }}-701 — Versión {{ proyecto.version_actual }}</w:t>
      </w:r>
    </w:p>
    <w:bookmarkStart w:id="20" w:name="control-de-cambios"/>
    <w:p>
      <w:pPr>
        <w:pStyle w:val="Heading2"/>
      </w:pPr>
      <w:r>
        <w:t xml:space="preserve">CONTROL DE CAMBIOS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 proyecto.version_actual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proyecto.fecha_aprobacion_inicial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responsables.consultor.nombre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</w:t>
            </w:r>
          </w:p>
        </w:tc>
      </w:tr>
    </w:tbl>
    <w:bookmarkEnd w:id="20"/>
    <w:bookmarkStart w:id="21" w:name="registro-de-aprobación"/>
    <w:p>
      <w:pPr>
        <w:pStyle w:val="Heading2"/>
      </w:pPr>
      <w:r>
        <w:t xml:space="preserve">REGISTRO DE APROBACIÓN</w:t>
      </w:r>
    </w:p>
    <w:p>
      <w:pPr>
        <w:pStyle w:val="FirstParagraph"/>
      </w:pPr>
      <w:r>
        <w:t xml:space="preserve">El presente Informe de Auditoría Interna Pre-Externa ha sido elaborado por {{ responsables.consultor.nombre }} en su condición de {{ responsables.consultor.cargo }}, revisado por {{ responsables.responsable_seguridad.nombre }} ({{ responsables.responsable_seguridad.cargo }}) y aprobado por {{ cliente.organo_aprobador_politicas }} de {{ cliente.razon_social }}.</w:t>
      </w:r>
    </w:p>
    <w:bookmarkEnd w:id="21"/>
    <w:bookmarkStart w:id="22" w:name="X9895ad7d6233bb46f1f1ab0c9c1393c5bec2388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El presente Informe documenta la</w:t>
      </w:r>
      <w:r>
        <w:t xml:space="preserve"> </w:t>
      </w:r>
      <w:r>
        <w:rPr>
          <w:bCs/>
          <w:b/>
        </w:rPr>
        <w:t xml:space="preserve">Auditoría Interna Pre-Externa</w:t>
      </w:r>
      <w:r>
        <w:t xml:space="preserve">, ejercicio dirigido al cierre preventivo de no conformidades antes de la</w:t>
      </w:r>
      <w:r>
        <w:t xml:space="preserve"> </w:t>
      </w:r>
      <w:r>
        <w:rPr>
          <w:bCs/>
          <w:b/>
        </w:rPr>
        <w:t xml:space="preserve">auditoría externa de certificación ENS por entidad acreditada ENAC</w:t>
      </w:r>
      <w:r>
        <w:t xml:space="preserve">. Su finalidad es:</w:t>
      </w:r>
    </w:p>
    <w:p>
      <w:pPr>
        <w:numPr>
          <w:ilvl w:val="0"/>
          <w:numId w:val="1001"/>
        </w:numPr>
        <w:pStyle w:val="Compact"/>
      </w:pPr>
      <w:r>
        <w:t xml:space="preserve">Verificar que las No Conformidades detectadas en la Auditoría Interna Inicial (E-700) están cerradas con evidencia documental.</w:t>
      </w:r>
    </w:p>
    <w:p>
      <w:pPr>
        <w:numPr>
          <w:ilvl w:val="0"/>
          <w:numId w:val="1001"/>
        </w:numPr>
        <w:pStyle w:val="Compact"/>
      </w:pPr>
      <w:r>
        <w:t xml:space="preserve">Confirmar que la documentación está lista y consolidada para presentación al auditor externo.</w:t>
      </w:r>
    </w:p>
    <w:p>
      <w:pPr>
        <w:numPr>
          <w:ilvl w:val="0"/>
          <w:numId w:val="1001"/>
        </w:numPr>
        <w:pStyle w:val="Compact"/>
      </w:pPr>
      <w:r>
        <w:t xml:space="preserve">Identificar últimos puntos de riesgo en evidencias de los últimos 6-12 meses.</w:t>
      </w:r>
    </w:p>
    <w:p>
      <w:pPr>
        <w:numPr>
          <w:ilvl w:val="0"/>
          <w:numId w:val="1001"/>
        </w:numPr>
        <w:pStyle w:val="Compact"/>
      </w:pPr>
      <w:r>
        <w:t xml:space="preserve">Garantizar la coherencia interna entre Declaración de Aplicabilidad (DdA), política y procedimientos vigentes.</w:t>
      </w:r>
    </w:p>
    <w:bookmarkEnd w:id="22"/>
    <w:bookmarkStart w:id="23" w:name="Xa739880dada6bdfcf257036eb96d5ba2da616cf"/>
    <w:p>
      <w:pPr>
        <w:pStyle w:val="Heading2"/>
      </w:pPr>
      <w:r>
        <w:t xml:space="preserve">2. MARCO NORMATIVO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RD 311/2022 Art. 31</w:t>
      </w:r>
      <w:r>
        <w:t xml:space="preserve"> </w:t>
      </w:r>
      <w:r>
        <w:t xml:space="preserve">y medidas mp.aud.* del Anexo II.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CCN-STIC-802</w:t>
      </w:r>
      <w:r>
        <w:t xml:space="preserve"> </w:t>
      </w:r>
      <w:r>
        <w:t xml:space="preserve">Guía de auditoría del ENS.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Política de Auditoría Interna</w:t>
      </w:r>
      <w:r>
        <w:t xml:space="preserve"> </w:t>
      </w:r>
      <w:r>
        <w:t xml:space="preserve">del SGSI (E-216).</w:t>
      </w:r>
    </w:p>
    <w:bookmarkEnd w:id="23"/>
    <w:bookmarkStart w:id="24" w:name="X211420a47eda7695e2a36df5173ee4e8c3355e7"/>
    <w:p>
      <w:pPr>
        <w:pStyle w:val="Heading2"/>
      </w:pPr>
      <w:r>
        <w:t xml:space="preserve">3. ALCANCE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proyecto.sistema_principal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Alcance 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proyecto.alcance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proyecto.categoria_ens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ejecución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auditoria.fecha_inicio }} a {{ auditoria.fecha_fin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 jefe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auditoria.auditor_jefe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Equipo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auditoria.equipo_auditor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E-700 referenciado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auditoria.e700_ref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Auditoría externa programada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auditoria.externa_fecha }}</w:t>
            </w:r>
          </w:p>
        </w:tc>
      </w:tr>
    </w:tbl>
    <w:bookmarkEnd w:id="24"/>
    <w:bookmarkStart w:id="25" w:name="Xb28eabe564777c663e874ba66e937fea5bf6561"/>
    <w:p>
      <w:pPr>
        <w:pStyle w:val="Heading2"/>
      </w:pPr>
      <w:r>
        <w:t xml:space="preserve">4. METODOLOGÍA</w:t>
      </w:r>
    </w:p>
    <w:p>
      <w:pPr>
        <w:pStyle w:val="FirstParagraph"/>
      </w:pPr>
      <w:r>
        <w:t xml:space="preserve">El ejercicio se ha conducido como auditoría dirigida con foco específico en: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Cierre de NCs E-700</w:t>
      </w:r>
      <w:r>
        <w:t xml:space="preserve">: revisión documental + evidencia técnica + entrevista al responsable de cierre.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Evidencias frescas últimos 6-12 meses</w:t>
      </w:r>
      <w:r>
        <w:t xml:space="preserve">: revisión por muestreo aleatorio de registros operativos del SGSI.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Documentación lista para ENAC</w:t>
      </w:r>
      <w:r>
        <w:t xml:space="preserve">: revisión de Declaración de Aplicabilidad, política de seguridad, procedimientos vigentes, registros de Comité de Seguridad, plan de tratamiento de riesgos.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Coherencia interna</w:t>
      </w:r>
      <w:r>
        <w:t xml:space="preserve">: detección de inconsistencias entre documentos del SGSI.</w:t>
      </w:r>
    </w:p>
    <w:bookmarkEnd w:id="25"/>
    <w:bookmarkStart w:id="26" w:name="X8a0ce39491e1e6891dfd13e22b1fc1da5b7f994"/>
    <w:p>
      <w:pPr>
        <w:pStyle w:val="Heading2"/>
      </w:pPr>
      <w:r>
        <w:t xml:space="preserve">5. RESULTADO · CIERRE DE NCs DETECTADAS EN E-700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 NC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Tipo 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resumida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ejecutada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de cierre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cierre in cierre_ncs %}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cierre.id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cierre.tipo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cierre.descripcion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cierre.accion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cierre.evidencia }}</w:t>
            </w:r>
          </w:p>
        </w:tc>
      </w:tr>
    </w:tbl>
    <w:p>
      <w:pPr>
        <w:pStyle w:val="BodyText"/>
      </w:pPr>
      <w:r>
        <w:t xml:space="preserve">{% endfor %}</w:t>
      </w:r>
    </w:p>
    <w:p>
      <w:pPr>
        <w:pStyle w:val="BodyText"/>
      </w:pPr>
      <w:r>
        <w:rPr>
          <w:bCs/>
          <w:b/>
        </w:rPr>
        <w:t xml:space="preserve">Resumen</w:t>
      </w:r>
      <w:r>
        <w:t xml:space="preserve">: {{ resumen.ncs_iniciales }} NCs originales · {{ resumen.ncs_cerradas }} cerradas · {{ resumen.ncs_pendientes }} pendientes · {{ resumen.ncs_nuevas }} nuevas detectadas.</w:t>
      </w:r>
    </w:p>
    <w:bookmarkEnd w:id="26"/>
    <w:bookmarkStart w:id="27" w:name="Xf4e3ff8705a34343564620ea2ace594a62b75a1"/>
    <w:p>
      <w:pPr>
        <w:pStyle w:val="Heading2"/>
      </w:pPr>
      <w:r>
        <w:t xml:space="preserve">6. NUEVAS NO CONFORMIDADES DETECTADAS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Plazo cierre antes auditoría externa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nc in nuevas_ncs %}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nc.id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nc.medida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nc.tipo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nc.descripcion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nc.severidad }}</w:t>
            </w:r>
          </w:p>
        </w:tc>
      </w:tr>
    </w:tbl>
    <w:p>
      <w:pPr>
        <w:pStyle w:val="BodyText"/>
      </w:pPr>
      <w:r>
        <w:t xml:space="preserve">{% endfor %}</w:t>
      </w:r>
    </w:p>
    <w:bookmarkEnd w:id="27"/>
    <w:bookmarkStart w:id="28" w:name="Xd4b7cb85b09655fc04004b70c09f7ad467ca79b"/>
    <w:p>
      <w:pPr>
        <w:pStyle w:val="Heading2"/>
      </w:pPr>
      <w:r>
        <w:t xml:space="preserve">7. ESTADO DE LA DOCUMENTACIÓN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Versión vigente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aprobación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Coherencia con DdA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doc in documentos_revisados %}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doc.nombre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doc.version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doc.aprobado_por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doc.fecha }}</w:t>
            </w:r>
          </w:p>
        </w:tc>
      </w:tr>
    </w:tbl>
    <w:p>
      <w:pPr>
        <w:pStyle w:val="BodyText"/>
      </w:pPr>
      <w:r>
        <w:t xml:space="preserve">{% endfor %}</w:t>
      </w:r>
    </w:p>
    <w:bookmarkEnd w:id="28"/>
    <w:bookmarkStart w:id="29" w:name="X7ca4bcc9f310572df9fca1cb50d737a3f4c7c83"/>
    <w:p>
      <w:pPr>
        <w:pStyle w:val="Heading2"/>
      </w:pPr>
      <w:r>
        <w:t xml:space="preserve">8. PUNTOS DE RIESGO IDENTIFICADOS</w:t>
      </w:r>
    </w:p>
    <w:p>
      <w:pPr>
        <w:pStyle w:val="FirstParagraph"/>
      </w:pPr>
      <w:r>
        <w:t xml:space="preserve">{% for riesgo in puntos_riesgo %}-</w:t>
      </w:r>
      <w:r>
        <w:t xml:space="preserve"> </w:t>
      </w:r>
      <w:r>
        <w:rPr>
          <w:bCs/>
          <w:b/>
        </w:rPr>
        <w:t xml:space="preserve">{{ riesgo.area }}</w:t>
      </w:r>
      <w:r>
        <w:t xml:space="preserve">: {{ riesgo.descripcion }}. Mitigación propuesta: {{ riesgo.mitigacion }}. Plazo: {{ riesgo.plazo }}.</w:t>
      </w:r>
      <w:r>
        <w:t xml:space="preserve"> </w:t>
      </w:r>
      <w:r>
        <w:t xml:space="preserve">{% endfor %}</w:t>
      </w:r>
    </w:p>
    <w:bookmarkEnd w:id="29"/>
    <w:bookmarkStart w:id="30" w:name="X4cdc1d993eb53915801066340ab54d427114237"/>
    <w:p>
      <w:pPr>
        <w:pStyle w:val="Heading2"/>
      </w:pPr>
      <w:r>
        <w:t xml:space="preserve">9. RECOMENDACIONES PRE-AUDITORÍA EXTERNA</w:t>
      </w:r>
    </w:p>
    <w:p>
      <w:pPr>
        <w:pStyle w:val="FirstParagraph"/>
      </w:pPr>
      <w:r>
        <w:t xml:space="preserve">{% for rec in recomendaciones %}- {{ rec }}</w:t>
      </w:r>
      <w:r>
        <w:t xml:space="preserve"> </w:t>
      </w:r>
      <w:r>
        <w:t xml:space="preserve">{% endfor %}</w:t>
      </w:r>
    </w:p>
    <w:bookmarkEnd w:id="30"/>
    <w:bookmarkStart w:id="31" w:name="Xb6be788bc7d960269b15046f215d1e04aff1b23"/>
    <w:p>
      <w:pPr>
        <w:pStyle w:val="Heading2"/>
      </w:pPr>
      <w:r>
        <w:t xml:space="preserve">10. CONCLUSIÓN DEL AUDITOR JEFE</w:t>
      </w:r>
    </w:p>
    <w:p>
      <w:pPr>
        <w:pStyle w:val="FirstParagraph"/>
      </w:pPr>
      <w:r>
        <w:rPr>
          <w:bCs/>
          <w:b/>
        </w:rPr>
        <w:t xml:space="preserve">Estado de preparación para auditoría externa</w:t>
      </w:r>
      <w:r>
        <w:t xml:space="preserve">: {{ conclusion.estado }}.</w:t>
      </w:r>
    </w:p>
    <w:p>
      <w:pPr>
        <w:pStyle w:val="BodyText"/>
      </w:pPr>
      <w:r>
        <w:t xml:space="preserve">{{ conclusion.texto }}</w:t>
      </w:r>
    </w:p>
    <w:p>
      <w:pPr>
        <w:pStyle w:val="BodyText"/>
      </w:pPr>
      <w:r>
        <w:rPr>
          <w:bCs/>
          <w:b/>
        </w:rPr>
        <w:t xml:space="preserve">Recomendación</w:t>
      </w:r>
      <w:r>
        <w:t xml:space="preserve">: {{ conclusion.recomendacion }}.</w:t>
      </w:r>
    </w:p>
    <w:bookmarkEnd w:id="31"/>
    <w:bookmarkStart w:id="32" w:name="tabla-de-firmas"/>
    <w:p>
      <w:pPr>
        <w:pStyle w:val="Heading2"/>
      </w:pPr>
      <w:r>
        <w:t xml:space="preserve">TABLA DE FIRMAS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Elaborado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firmas.elaborado.firma_marca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firmas.revisado.firma_marca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firmas.aprobado.firma_marca }}</w:t>
            </w:r>
          </w:p>
        </w:tc>
      </w:tr>
    </w:tbl>
    <w:bookmarkEnd w:id="32"/>
    <w:bookmarkEnd w:id="33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E-701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E-701 · INFORME DE AUDITORÍA INTERNA PRE-EXTERNA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2026-05-17T21:07:29Z</dcterms:created>
  <dcterms:modified xsi:type="dcterms:W3CDTF">2026-05-17T21:07:29Z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