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28292d7fbf8da4b362c288199a3fcd39be66fcb"/>
    <w:p>
      <w:pPr>
        <w:pStyle w:val="Heading1"/>
      </w:pPr>
      <w:r>
        <w:t xml:space="preserve">INFORME DE AUDITORÍA EXTERNA DEL ENS DE {{ cliente.razon_social|upper }}</w:t>
      </w:r>
    </w:p>
    <w:p>
      <w:pPr>
        <w:pStyle w:val="FirstParagraph"/>
      </w:pPr>
      <w:r>
        <w:t xml:space="preserve">Documento {{ proyecto.codigo_documento_base }}-708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auditoria_externa.entidad_auditora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emitida por la entidad certificadora</w:t>
            </w:r>
          </w:p>
        </w:tc>
      </w:tr>
    </w:tbl>
    <w:bookmarkEnd w:id="20"/>
    <w:bookmarkStart w:id="21" w:name="naturaleza-del-documento"/>
    <w:p>
      <w:pPr>
        <w:pStyle w:val="Heading2"/>
      </w:pPr>
      <w:r>
        <w:t xml:space="preserve">NATURALEZA DEL DOCUMENTO</w:t>
      </w:r>
    </w:p>
    <w:p>
      <w:pPr>
        <w:pStyle w:val="FirstParagraph"/>
      </w:pPr>
      <w:r>
        <w:t xml:space="preserve">El presente Informe es el documento</w:t>
      </w:r>
      <w:r>
        <w:t xml:space="preserve"> </w:t>
      </w:r>
      <w:r>
        <w:rPr>
          <w:bCs/>
          <w:b/>
        </w:rPr>
        <w:t xml:space="preserve">emitido por la entidad certificadora acreditada por ENAC</w:t>
      </w:r>
      <w:r>
        <w:t xml:space="preserve"> </w:t>
      </w:r>
      <w:r>
        <w:t xml:space="preserve">que ha conducido la auditoría externa del cumplimiento del Esquema Nacional de Seguridad sobre el sistema {{ proyecto.sistema_principal }} de {{ cliente.razon_social }}.</w:t>
      </w:r>
    </w:p>
    <w:p>
      <w:pPr>
        <w:pStyle w:val="BodyText"/>
      </w:pPr>
      <w:r>
        <w:t xml:space="preserve">La plantilla refleja la</w:t>
      </w:r>
      <w:r>
        <w:t xml:space="preserve"> </w:t>
      </w:r>
      <w:r>
        <w:rPr>
          <w:bCs/>
          <w:b/>
        </w:rPr>
        <w:t xml:space="preserve">estructura formal del informe</w:t>
      </w:r>
      <w:r>
        <w:t xml:space="preserve"> </w:t>
      </w:r>
      <w:r>
        <w:t xml:space="preserve">que el auditor externo emitirá. {{ cliente.razon_social }} y su consultor ({{ responsables.consultor.nombre }})</w:t>
      </w:r>
      <w:r>
        <w:t xml:space="preserve"> </w:t>
      </w:r>
      <w:r>
        <w:rPr>
          <w:bCs/>
          <w:b/>
        </w:rPr>
        <w:t xml:space="preserve">preparan la documentación de apoyo y las evidencias</w:t>
      </w:r>
      <w:r>
        <w:t xml:space="preserve">; el auditor externo redacta, firma y emite el informe definitivo y eleva la propuesta de certificación al CCN.</w:t>
      </w:r>
    </w:p>
    <w:bookmarkEnd w:id="21"/>
    <w:bookmarkStart w:id="22" w:name="X7eae429fad43b84692b0ab7afe2c7450c859497"/>
    <w:p>
      <w:pPr>
        <w:pStyle w:val="Heading2"/>
      </w:pPr>
      <w:r>
        <w:t xml:space="preserve">1. ENTIDAD CERTIFICADORA Y EQUIPO AUDITOR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 certificadora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auditoria_externa.entidad_auditora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Acreditación ENAC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auditoria_externa.acreditacion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jefe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auditoria_externa.auditor_jefe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Equipo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auditoria_externa.equipo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auditoria_externa.fecha_inicio }} a {{ auditoria_externa.fecha_fin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 de certificación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auditoria_externa.ciclo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auditoria_externa.modalidad }}</w:t>
            </w:r>
          </w:p>
        </w:tc>
      </w:tr>
    </w:tbl>
    <w:bookmarkEnd w:id="22"/>
    <w:bookmarkStart w:id="23" w:name="Xe0bc2c46480aa5e5880979a233371aeae3f48b9"/>
    <w:p>
      <w:pPr>
        <w:pStyle w:val="Heading2"/>
      </w:pPr>
      <w:r>
        <w:t xml:space="preserve">2. ENTIDAD AUDITADA Y ALCANCE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Razón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cliente.direccion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cliente.representante_legal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certificado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proyecto.sistema_principal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Alcance declarado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proyecto.alcance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Categoría declarada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proyecto.categoria_ens }}</w:t>
            </w:r>
          </w:p>
        </w:tc>
      </w:tr>
    </w:tbl>
    <w:bookmarkEnd w:id="23"/>
    <w:bookmarkStart w:id="24" w:name="X1cca058a5698dfd7b46ca2c17153fe8d72e6e27"/>
    <w:p>
      <w:pPr>
        <w:pStyle w:val="Heading2"/>
      </w:pPr>
      <w:r>
        <w:t xml:space="preserve">3. MARCO NORMATIVO DE REFERENCIA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Decreto 311/2022</w:t>
      </w:r>
      <w:r>
        <w:t xml:space="preserve"> </w:t>
      </w:r>
      <w:r>
        <w:t xml:space="preserve">de 3 de mayo, por el que se regula el 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II</w:t>
      </w:r>
      <w:r>
        <w:t xml:space="preserve"> </w:t>
      </w:r>
      <w:r>
        <w:t xml:space="preserve">medidas de seguridad aplicables a la categoría declarada.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Anexo III</w:t>
      </w:r>
      <w:r>
        <w:t xml:space="preserve"> </w:t>
      </w:r>
      <w:r>
        <w:t xml:space="preserve">auditoría de la seguridad.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Guía CCN-STIC-802</w:t>
      </w:r>
      <w:r>
        <w:t xml:space="preserve"> </w:t>
      </w:r>
      <w:r>
        <w:t xml:space="preserve">Auditoría del 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Guía CCN-STIC-808</w:t>
      </w:r>
      <w:r>
        <w:t xml:space="preserve"> </w:t>
      </w:r>
      <w:r>
        <w:t xml:space="preserve">Continuidad de servicios bajo el ENS.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Guía CCN-STIC-809</w:t>
      </w:r>
      <w:r>
        <w:t xml:space="preserve"> </w:t>
      </w:r>
      <w:r>
        <w:t xml:space="preserve">Declaración y certificación de conformidad con el ENS.</w:t>
      </w:r>
    </w:p>
    <w:bookmarkEnd w:id="24"/>
    <w:bookmarkStart w:id="25" w:name="X362ba2bfd204e24311cd6a1a55f80b1a2b56fb8"/>
    <w:p>
      <w:pPr>
        <w:pStyle w:val="Heading2"/>
      </w:pPr>
      <w:r>
        <w:t xml:space="preserve">4. METODOLOGÍA DE LA AUDITORÍA EXTERNA</w:t>
      </w:r>
    </w:p>
    <w:p>
      <w:pPr>
        <w:pStyle w:val="FirstParagraph"/>
      </w:pPr>
      <w:r>
        <w:t xml:space="preserve">La auditoría externa se ha conducido conforme a la guía CCN-STIC-802, mediante: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Revisión documental</w:t>
      </w:r>
      <w:r>
        <w:t xml:space="preserve"> </w:t>
      </w:r>
      <w:r>
        <w:t xml:space="preserve">de la Declaración de Aplicabilidad (DdA), las políticas, los procedimientos y los registros del SGSI.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Entrevistas</w:t>
      </w:r>
      <w:r>
        <w:t xml:space="preserve"> </w:t>
      </w:r>
      <w:r>
        <w:t xml:space="preserve">al Responsable de Seguridad, a los responsables de procesos y al personal operativo seleccionado por muestreo.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Inspección directa</w:t>
      </w:r>
      <w:r>
        <w:t xml:space="preserve"> </w:t>
      </w:r>
      <w:r>
        <w:t xml:space="preserve">de los controles técnicos sobre la infraestructura.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Validación de evidencias</w:t>
      </w:r>
      <w:r>
        <w:t xml:space="preserve"> </w:t>
      </w:r>
      <w:r>
        <w:t xml:space="preserve">de los últimos 12 meses, incluyendo el ejercicio interno previo (E-700), la pre-externa (E-701), las pruebas de continuidad (E-405/E-406), las pruebas de restauración (E-707), los ejercicios tabletop (E-706) y las campañas de phishing (E-503/E-705).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Pruebas de cumplimiento</w:t>
      </w:r>
      <w:r>
        <w:t xml:space="preserve"> </w:t>
      </w:r>
      <w:r>
        <w:t xml:space="preserve">sobre una muestra representativa de medidas del Anexo II.</w:t>
      </w:r>
    </w:p>
    <w:bookmarkEnd w:id="25"/>
    <w:bookmarkStart w:id="26" w:name="X073f6f9ca00e08e565c06753f8e1b1d54318652"/>
    <w:p>
      <w:pPr>
        <w:pStyle w:val="Heading2"/>
      </w:pPr>
      <w:r>
        <w:t xml:space="preserve">5. RESULTADOS POR FAMILIA DE MEDIDAS (ANEXO II)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Medidas aplicables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menores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mayores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aplica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fam in resultados_externa_familia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fam.aplicables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fam.conformes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fam.nc_menores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fam.nc_mayores }}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Total medidas auditadas</w:t>
      </w:r>
      <w:r>
        <w:t xml:space="preserve">: {{ resumen.total }}.</w:t>
      </w:r>
      <w:r>
        <w:t xml:space="preserve"> </w:t>
      </w:r>
      <w:r>
        <w:rPr>
          <w:bCs/>
          <w:b/>
        </w:rPr>
        <w:t xml:space="preserve">Conformidad global</w:t>
      </w:r>
      <w:r>
        <w:t xml:space="preserve">: {{ resumen.conformidad_pct }}%.</w:t>
      </w:r>
    </w:p>
    <w:bookmarkEnd w:id="26"/>
    <w:bookmarkStart w:id="27" w:name="X6804ca598f76729d3b0ea41cc678e720b5af313"/>
    <w:p>
      <w:pPr>
        <w:pStyle w:val="Heading2"/>
      </w:pPr>
      <w:r>
        <w:t xml:space="preserve">6. NO CONFORMIDADES DETECTADAS POR EL AUDITOR EXTERNO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 cierre exigido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nc in ncs_externas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nc.id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nc.medida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nc.tipo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nc.descripcion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7"/>
    <w:bookmarkStart w:id="28" w:name="X9685e80782f0a4409b7014c9248ca65051062ef"/>
    <w:p>
      <w:pPr>
        <w:pStyle w:val="Heading2"/>
      </w:pPr>
      <w:r>
        <w:t xml:space="preserve">7. OBSERVACIONES Y OPORTUNIDADES DE MEJORA</w:t>
      </w:r>
    </w:p>
    <w:p>
      <w:pPr>
        <w:pStyle w:val="FirstParagraph"/>
      </w:pPr>
      <w:r>
        <w:t xml:space="preserve">{% for obs in observaciones_externas %}-</w:t>
      </w:r>
      <w:r>
        <w:t xml:space="preserve"> </w:t>
      </w:r>
      <w:r>
        <w:rPr>
          <w:bCs/>
          <w:b/>
        </w:rPr>
        <w:t xml:space="preserve">{{ obs.id }}</w:t>
      </w:r>
      <w:r>
        <w:t xml:space="preserve"> </w:t>
      </w:r>
      <w:r>
        <w:t xml:space="preserve">({{ obs.medida }}): {{ obs.descripcion }}. Recomendación: {{ obs.recomendacion }}.</w:t>
      </w:r>
      <w:r>
        <w:t xml:space="preserve"> </w:t>
      </w:r>
      <w:r>
        <w:t xml:space="preserve">{% endfor %}</w:t>
      </w:r>
    </w:p>
    <w:bookmarkEnd w:id="28"/>
    <w:bookmarkStart w:id="29" w:name="Xe5b523c61f9ffe83b592f32c635e6f076652550"/>
    <w:p>
      <w:pPr>
        <w:pStyle w:val="Heading2"/>
      </w:pPr>
      <w:r>
        <w:t xml:space="preserve">8. EVIDENCIAS REVISADAS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ev in evidencias_revisadas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ev.tipo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ev.periodo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Start w:id="30" w:name="X76612be0a7403d14cf8161164beb5e2b8dedf51"/>
    <w:p>
      <w:pPr>
        <w:pStyle w:val="Heading2"/>
      </w:pPr>
      <w:r>
        <w:t xml:space="preserve">9. DICTAMEN DEL AUDITOR</w:t>
      </w:r>
    </w:p>
    <w:p>
      <w:pPr>
        <w:pStyle w:val="FirstParagraph"/>
      </w:pPr>
      <w:r>
        <w:rPr>
          <w:bCs/>
          <w:b/>
        </w:rPr>
        <w:t xml:space="preserve">Dictamen</w:t>
      </w:r>
      <w:r>
        <w:t xml:space="preserve">: {{ dictamen.resultado }}.</w:t>
      </w:r>
    </w:p>
    <w:p>
      <w:pPr>
        <w:pStyle w:val="BodyText"/>
      </w:pPr>
      <w:r>
        <w:t xml:space="preserve">Valores posibles del dictamen: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FAVORABLE</w:t>
      </w:r>
      <w:r>
        <w:t xml:space="preserve">: cumplimiento sin No Conformidades Mayores. Procede certificación.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FAVORABLE CON OBSERVACIONES</w:t>
      </w:r>
      <w:r>
        <w:t xml:space="preserve">: cumplimiento con NCs menores u observaciones que no comprometen la certificación, exigibles para próximo ciclo.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DESFAVORABLE</w:t>
      </w:r>
      <w:r>
        <w:t xml:space="preserve">: existencia de una o más NCs Mayores no cerradas que comprometen la certificación.</w:t>
      </w:r>
    </w:p>
    <w:p>
      <w:pPr>
        <w:pStyle w:val="FirstParagraph"/>
      </w:pPr>
      <w:r>
        <w:t xml:space="preserve">{{ dictamen.fundamentacion }}</w:t>
      </w:r>
    </w:p>
    <w:bookmarkEnd w:id="30"/>
    <w:bookmarkStart w:id="31" w:name="X07bbde394b418d50c948ec61f91f2ee469b255c"/>
    <w:p>
      <w:pPr>
        <w:pStyle w:val="Heading2"/>
      </w:pPr>
      <w:r>
        <w:t xml:space="preserve">10. RECOMENDACIÓN DE CERTIFICACIÓN</w:t>
      </w:r>
    </w:p>
    <w:p>
      <w:pPr>
        <w:pStyle w:val="FirstParagraph"/>
      </w:pPr>
      <w:r>
        <w:rPr>
          <w:bCs/>
          <w:b/>
        </w:rPr>
        <w:t xml:space="preserve">Propuesta elevada al CCN</w:t>
      </w:r>
      <w:r>
        <w:t xml:space="preserve">: {{ propuesta_certificacion }}.</w:t>
      </w:r>
    </w:p>
    <w:p>
      <w:pPr>
        <w:pStyle w:val="BodyText"/>
      </w:pPr>
      <w:r>
        <w:t xml:space="preserve">Periodo de validez de la certificación propuesta: {{ vigencia_certificacion }}. Próxima auditoría de seguimiento: {{ proxima_auditoria }}.</w:t>
      </w:r>
    </w:p>
    <w:bookmarkEnd w:id="31"/>
    <w:bookmarkStart w:id="32" w:name="Xde1d76c787331bb7d79f5a7602f2f012c03c502"/>
    <w:p>
      <w:pPr>
        <w:pStyle w:val="Heading2"/>
      </w:pPr>
      <w:r>
        <w:t xml:space="preserve">11. PLAN DE ACCIONES CORRECTIVAS EXIGIDO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NC relacionada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exigida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 in acciones_correctivas_exigidas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ac.nc_ref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ac.plazo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2"/>
    <w:bookmarkStart w:id="33" w:name="X9edbf262dfb17cefd9018ba604ef9b142bba7bc"/>
    <w:p>
      <w:pPr>
        <w:pStyle w:val="Heading2"/>
      </w:pPr>
      <w:r>
        <w:t xml:space="preserve">12. ANEXOS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A</w:t>
      </w:r>
      <w:r>
        <w:t xml:space="preserve">: Plan de auditoría externa.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B</w:t>
      </w:r>
      <w:r>
        <w:t xml:space="preserve">: Lista completa de entrevistados con fecha.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C</w:t>
      </w:r>
      <w:r>
        <w:t xml:space="preserve">: Detalle de cada NC con evidencia asociada.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Anexo D</w:t>
      </w:r>
      <w:r>
        <w:t xml:space="preserve">: Histórico de auditorías previas de la Entidad (si aplica).</w:t>
      </w:r>
    </w:p>
    <w:bookmarkEnd w:id="33"/>
    <w:bookmarkStart w:id="34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 jefe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auditoria_externa.auditor_jefe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auditoria_externa.entidad_auditora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auditoria_externa.fecha_fin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firmas.auditor_externo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auditoria_externa.fecha_fin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firmas.responsable_seguridad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Aprobación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cliente.razon_social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4"/>
    <w:bookmarkEnd w:id="3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E-708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E-708 · INFORME DE AUDITORÍA EXTERNA DEL ENS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2026-05-17T21:07:29Z</dcterms:created>
  <dcterms:modified xsi:type="dcterms:W3CDTF">2026-05-17T21:07:29Z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