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ANALISIS DE RIESGOS MAGERIT v3</w:t>
      </w:r>
    </w:p>
    <w:p>
      <w:r>
        <w:rPr>
          <w:i/>
        </w:rPr>
        <w:t>{{ draft_watermark }}</w:t>
      </w:r>
    </w:p>
    <w:p>
      <w:r>
        <w:t>FULKRO  |  {{ fecha_informe }}</w:t>
      </w:r>
    </w:p>
    <w:p/>
    <w:p>
      <w:pPr>
        <w:pStyle w:val="Heading1"/>
      </w:pPr>
      <w:r>
        <w:t>1. Datos del cliente y proyecto</w:t>
      </w:r>
    </w:p>
    <w:p>
      <w:r>
        <w:t>Cliente: {{ cliente_nombre }} ({{ cliente_cif }})</w:t>
      </w:r>
    </w:p>
    <w:p>
      <w:r>
        <w:t>Proyecto: {{ proyecto_nombre }}</w:t>
      </w:r>
    </w:p>
    <w:p>
      <w:r>
        <w:t>Analisis: {{ analisis_nombre }}</w:t>
      </w:r>
    </w:p>
    <w:p>
      <w:r>
        <w:t>Modo de calculo: {{ calculation_mode }}</w:t>
      </w:r>
    </w:p>
    <w:p/>
    <w:p>
      <w:pPr>
        <w:pStyle w:val="Heading1"/>
      </w:pPr>
      <w:r>
        <w:t>2. Resumen ejecutivo</w:t>
      </w:r>
    </w:p>
    <w:p>
      <w:r>
        <w:t>{{ resumen_ejecutivo }}</w:t>
      </w:r>
    </w:p>
    <w:p/>
    <w:p>
      <w:pPr>
        <w:pStyle w:val="Heading1"/>
      </w:pPr>
      <w:r>
        <w:t>3. Inventario de activos</w:t>
      </w:r>
    </w:p>
    <w:p>
      <w:r>
        <w:t>{% for a in assets %}- {{ a.code }} {{ a.name }} ({{ a.asset_type_code }}): D={{ a.value_d }}, I={{ a.value_i }}, C={{ a.value_c }}, A={{ a.value_a }}, T={{ a.value_t }}{% endfor %}</w:t>
      </w:r>
    </w:p>
    <w:p>
      <w:pPr>
        <w:pStyle w:val="Heading1"/>
      </w:pPr>
      <w:r>
        <w:t>4. Amenazas evaluadas</w:t>
      </w:r>
    </w:p>
    <w:p>
      <w:r>
        <w:t>{% for t in threats %}- {{ t.threat_code }} sobre {{ t.asset_code }}: prob={{ t.probability }}, degrad_d={{ t.degradation_d }}%{% endfor %}</w:t>
      </w:r>
    </w:p>
    <w:p>
      <w:pPr>
        <w:pStyle w:val="Heading1"/>
      </w:pPr>
      <w:r>
        <w:t>5. Salvaguardas desplegadas</w:t>
      </w:r>
    </w:p>
    <w:p>
      <w:r>
        <w:t>{% for s in safeguards %}- {{ s.safeguard_code }}: eficacia={{ s.efficacy }}%, tipo={{ s.effect_type }}{% endfor %}</w:t>
      </w:r>
    </w:p>
    <w:p>
      <w:pPr>
        <w:pStyle w:val="Heading1"/>
      </w:pPr>
      <w:r>
        <w:t>6. Resultados del analisis</w:t>
      </w:r>
    </w:p>
    <w:p>
      <w:r>
        <w:t>Total calculos de riesgo: {{ total_calcs }}</w:t>
      </w:r>
    </w:p>
    <w:p>
      <w:r>
        <w:t>Riesgo maximo: {{ max_risk_level }}</w:t>
      </w:r>
    </w:p>
    <w:p/>
    <w:p>
      <w:pPr>
        <w:pStyle w:val="Heading1"/>
      </w:pPr>
      <w:r>
        <w:t>7. Plan de tratamiento</w:t>
      </w:r>
    </w:p>
    <w:p>
      <w:r>
        <w:t>{% for p in treatment_plan %}- {{ p.threat_code }}/{{ p.dimension }}: {{ p.treatment }} (riesgo actual: {{ p.current_risk_level }}){% endfor %}</w:t>
      </w:r>
    </w:p>
    <w:p>
      <w:pPr>
        <w:pStyle w:val="Heading1"/>
      </w:pPr>
      <w:r>
        <w:t>8. Conclusion</w:t>
      </w:r>
    </w:p>
    <w:p>
      <w:r>
        <w:rPr>
          <w:i/>
        </w:rPr>
        <w:t>Analisis conforme a MAGERIT v3 (Libros I, II y III) del CCN. CCN-STIC 803 (Valoracion de sistemas en el ENS).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