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informe-de-auditoría-interna-del-sgsi"/>
    <w:p>
      <w:pPr>
        <w:pStyle w:val="Heading1"/>
      </w:pPr>
      <w:r>
        <w:t xml:space="preserve">INFORME DE AUDITORÍA INTERNA DEL SGSI</w:t>
      </w:r>
    </w:p>
    <w:bookmarkStart w:id="20" w:name="cliente.razon_social"/>
    <w:p>
      <w:pPr>
        <w:pStyle w:val="Heading2"/>
      </w:pPr>
      <w:r>
        <w:t xml:space="preserve">{{ cliente.razon_social }}</w:t>
      </w:r>
    </w:p>
    <w:p>
      <w:pPr>
        <w:pStyle w:val="FirstParagraph"/>
      </w:pPr>
      <w:r>
        <w:rPr>
          <w:bCs/>
          <w:b/>
        </w:rPr>
        <w:t>Documento E-050 · Versión {{ auditoria.version | default(‘1.0’) }} · {{ auditoria.fecha_informe }}</w:t>
      </w:r>
    </w:p>
    <w:p>
      <w:r>
        <w:pict>
          <v:rect style="width:0;height:1.5pt" o:hralign="center" o:hrstd="t" o:hr="t"/>
        </w:pict>
      </w:r>
    </w:p>
    <w:bookmarkEnd w:id="20"/>
    <w:bookmarkStart w:id="22" w:name="resumen-ejecutivo"/>
    <w:p>
      <w:pPr>
        <w:pStyle w:val="Heading2"/>
      </w:pPr>
      <w:r>
        <w:t xml:space="preserve">1. RESUMEN EJECUTIVO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Cliente auditado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cliente.razon_social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Categoría ENS del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proyecto.categoria_ens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Periodo de auditoría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auditoria.fecha_inicio }} a {{ auditoria.fecha_fin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Auditor jefe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auditoria.auditor_jefe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Auditor técnico</w:t>
            </w:r>
          </w:p>
        </w:tc>
        <w:tc>
          <w:tcPr/>
          <w:p>
            <w:pPr>
              <w:pStyle w:val="Compact"/>
              <w:jc w:val="left"/>
            </w:pPr>
            <w:r>
              <w:t>{{ auditoria.auditor_tecnico | default(‘—’)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 de referencia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 311/2022 + UNE-EN ISO/IEC 27001:2022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 de auditoría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auditoria.tipo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Resultado global</w:t>
            </w:r>
          </w:p>
        </w:tc>
        <w:tc>
          <w:tcPr/>
          <w:p>
            <w:pPr>
              <w:pStyle w:val="Compact"/>
              <w:jc w:val="left"/>
            </w:pPr>
            <w:r>
              <w:t>{% if auditoria.resultado == “favorable” %}🟢 FAVORABLE{% elif auditoria.resultado == “favorable_observaciones” %}🟡 FAVORABLE CON OBSERVACIONES{% else %}🔴 CON HALLAZGOS RELEVANTES{% endif %}</w:t>
            </w:r>
          </w:p>
        </w:tc>
      </w:tr>
    </w:tbl>
    <w:bookmarkStart w:id="21" w:name="conclusión"/>
    <w:p>
      <w:pPr>
        <w:pStyle w:val="Heading3"/>
      </w:pPr>
      <w:r>
        <w:t xml:space="preserve">1.1 Conclusión</w:t>
      </w:r>
    </w:p>
    <w:p>
      <w:pPr>
        <w:pStyle w:val="FirstParagraph"/>
      </w:pPr>
      <w:r>
        <w:t xml:space="preserve">{{ auditoria.conclusion_resumen }}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alcance-de-la-auditoría"/>
    <w:p>
      <w:pPr>
        <w:pStyle w:val="Heading2"/>
      </w:pPr>
      <w:r>
        <w:t xml:space="preserve">2. ALCANCE DE LA AUDITORÍA</w:t>
      </w:r>
    </w:p>
    <w:bookmarkStart w:id="23" w:name="sistema-auditado"/>
    <w:p>
      <w:pPr>
        <w:pStyle w:val="Heading3"/>
      </w:pPr>
      <w:r>
        <w:t xml:space="preserve">2.1 Sistema auditado</w:t>
      </w:r>
    </w:p>
    <w:p>
      <w:pPr>
        <w:pStyle w:val="FirstParagraph"/>
      </w:pPr>
      <w:r>
        <w:t xml:space="preserve">El alcance del SGSI auditado coincide con el alcance certificado de {{ cliente.razon_social }}:</w:t>
      </w:r>
    </w:p>
    <w:p>
      <w:pPr>
        <w:pStyle w:val="BlockText"/>
      </w:pPr>
      <w:r>
        <w:t xml:space="preserve">{{ proyecto.alcance.descripcion_completa }}</w:t>
      </w:r>
    </w:p>
    <w:bookmarkEnd w:id="23"/>
    <w:bookmarkStart w:id="24" w:name="áreas-y-procesos-auditados"/>
    <w:p>
      <w:pPr>
        <w:pStyle w:val="Heading3"/>
      </w:pPr>
      <w:r>
        <w:t xml:space="preserve">2.2 Áreas y procesos auditados</w:t>
      </w:r>
    </w:p>
    <w:p>
      <w:pPr>
        <w:pStyle w:val="FirstParagraph"/>
      </w:pPr>
      <w:r>
        <w:t xml:space="preserve">{% for area in auditoria.areas_auditadas %}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{{ area.nombre }}</w:t>
      </w:r>
      <w:r>
        <w:t xml:space="preserve"> </w:t>
      </w:r>
      <w:r>
        <w:t xml:space="preserve">— {{ area.descripcion }}</w:t>
      </w:r>
      <w:r>
        <w:t xml:space="preserve"> </w:t>
      </w:r>
      <w:r>
        <w:t xml:space="preserve">{% endfor %}</w:t>
      </w:r>
    </w:p>
    <w:bookmarkEnd w:id="24"/>
    <w:bookmarkStart w:id="25" w:name="documentos-revisados"/>
    <w:p>
      <w:pPr>
        <w:pStyle w:val="Heading3"/>
      </w:pPr>
      <w:r>
        <w:t xml:space="preserve">2.3 Documentos revisados</w:t>
      </w:r>
    </w:p>
    <w:p>
      <w:pPr>
        <w:pStyle w:val="FirstParagraph"/>
      </w:pPr>
      <w:r>
        <w:t xml:space="preserve">Se han revisado todos los documentos vigentes del SGSI, incluyendo las</w:t>
      </w:r>
      <w:r>
        <w:t xml:space="preserve"> </w:t>
      </w:r>
      <w:r>
        <w:rPr>
          <w:bCs/>
          <w:b/>
        </w:rPr>
        <w:t xml:space="preserve">9 políticas</w:t>
      </w:r>
      <w:r>
        <w:t xml:space="preserve"> </w:t>
      </w:r>
      <w:r>
        <w:t xml:space="preserve">del bloque POL-100 a POL-108 y los</w:t>
      </w:r>
      <w:r>
        <w:t xml:space="preserve"> </w:t>
      </w:r>
      <w:r>
        <w:rPr>
          <w:bCs/>
          <w:b/>
        </w:rPr>
        <w:t xml:space="preserve">12 procedimientos</w:t>
      </w:r>
      <w:r>
        <w:t xml:space="preserve"> </w:t>
      </w:r>
      <w:r>
        <w:t xml:space="preserve">del bloque POL-200 a POL-234.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criterios-de-auditoría"/>
    <w:p>
      <w:pPr>
        <w:pStyle w:val="Heading2"/>
      </w:pPr>
      <w:r>
        <w:t xml:space="preserve">3. CRITERIOS DE AUDITORÍA</w:t>
      </w:r>
    </w:p>
    <w:p>
      <w:pPr>
        <w:pStyle w:val="FirstParagraph"/>
      </w:pPr>
      <w:r>
        <w:t xml:space="preserve">La auditoría se ha realizado conforme a los siguientes criterios: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Real Decreto 311/2022</w:t>
      </w:r>
      <w:r>
        <w:t xml:space="preserve">, de 3 de mayo, por el que se regula el Esquema Nacional de Seguridad, en particular su Anexo II (Medidas de seguridad).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Resolución de 27 de marzo de 2018</w:t>
      </w:r>
      <w:r>
        <w:t xml:space="preserve"> </w:t>
      </w:r>
      <w:r>
        <w:t xml:space="preserve">(BOE-A-2018-4573), Instrucción Técnica de Seguridad de Auditoría de la Seguridad de los Sistemas de Información.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Norma UNE-EN ISO/IEC 27001:2022</w:t>
      </w:r>
      <w:r>
        <w:t xml:space="preserve"> </w:t>
      </w:r>
      <w:r>
        <w:t xml:space="preserve">— Sistemas de Gestión de la Seguridad de la Información — Requisitos.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Guía CCN-STIC 802</w:t>
      </w:r>
      <w:r>
        <w:t xml:space="preserve"> </w:t>
      </w:r>
      <w:r>
        <w:t xml:space="preserve">— Guía de auditoría del ENS.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Guía CCN-STIC 808</w:t>
      </w:r>
      <w:r>
        <w:t xml:space="preserve"> </w:t>
      </w:r>
      <w:r>
        <w:t xml:space="preserve">— Verificación del cumplimiento del ENS.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Documentación interna del SGSI</w:t>
      </w:r>
      <w:r>
        <w:t xml:space="preserve"> </w:t>
      </w:r>
      <w:r>
        <w:t xml:space="preserve">de {{ cliente.razon_social }}.</w:t>
      </w:r>
    </w:p>
    <w:p>
      <w:r>
        <w:pict>
          <v:rect style="width:0;height:1.5pt" o:hralign="center" o:hrstd="t" o:hr="t"/>
        </w:pict>
      </w:r>
    </w:p>
    <w:bookmarkEnd w:id="27"/>
    <w:bookmarkStart w:id="28" w:name="equipo-auditor"/>
    <w:p>
      <w:pPr>
        <w:pStyle w:val="Heading2"/>
      </w:pPr>
      <w:r>
        <w:t xml:space="preserve">4. EQUIPO AUDITOR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Cualificación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Auditor jefe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auditoria.auditor_jefe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auditoria.cualificacion_jefe }}</w:t>
            </w:r>
          </w:p>
        </w:tc>
      </w:tr>
    </w:tbl>
    <w:p>
      <w:pPr>
        <w:pStyle w:val="BodyText"/>
      </w:pPr>
      <w:r>
        <w:t xml:space="preserve">{% if auditoria.auditor_tecnico %}</w:t>
      </w:r>
      <w:r>
        <w:t xml:space="preserve"> </w:t>
      </w:r>
      <w:r>
        <w:t xml:space="preserve">| Auditor técnico | {{ auditoria.auditor_tecnico }} | {{ auditoria.cualificacion_tecnico }} |</w:t>
      </w:r>
      <w:r>
        <w:t xml:space="preserve"> </w:t>
      </w:r>
      <w:r>
        <w:t xml:space="preserve">{% endif %}</w:t>
      </w:r>
    </w:p>
    <w:p>
      <w:pPr>
        <w:pStyle w:val="BodyText"/>
      </w:pPr>
      <w:r>
        <w:rPr>
          <w:bCs/>
          <w:b/>
        </w:rPr>
        <w:t xml:space="preserve">Declaración de independencia:</w:t>
      </w:r>
      <w:r>
        <w:t xml:space="preserve"> </w:t>
      </w:r>
      <w:r>
        <w:t xml:space="preserve">{{ auditoria.declaracion_independencia }}</w:t>
      </w:r>
    </w:p>
    <w:p>
      <w:r>
        <w:pict>
          <v:rect style="width:0;height:1.5pt" o:hralign="center" o:hrstd="t" o:hr="t"/>
        </w:pict>
      </w:r>
    </w:p>
    <w:bookmarkEnd w:id="28"/>
    <w:bookmarkStart w:id="30" w:name="metodología-empleada"/>
    <w:p>
      <w:pPr>
        <w:pStyle w:val="Heading2"/>
      </w:pPr>
      <w:r>
        <w:t xml:space="preserve">5. METODOLOGÍA EMPLEADA</w:t>
      </w:r>
    </w:p>
    <w:p>
      <w:pPr>
        <w:pStyle w:val="FirstParagraph"/>
      </w:pPr>
      <w:r>
        <w:t xml:space="preserve">La auditoría se ha desarrollado aplicando una combinación de las siguientes técnicas, conforme al procedimiento E-234 implantado: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Revisión documental</w:t>
      </w:r>
      <w:r>
        <w:t xml:space="preserve"> </w:t>
      </w:r>
      <w:r>
        <w:t xml:space="preserve">— análisis de las políticas, procedimientos, instrucciones, registros y evidencias del SGSI.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Entrevistas estructuradas</w:t>
      </w:r>
      <w:r>
        <w:t xml:space="preserve"> </w:t>
      </w:r>
      <w:r>
        <w:t xml:space="preserve">con los responsables y operadores de los procesos auditados, basadas en cuestionarios estándar por área (Anexo II del E-234).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Observación directa</w:t>
      </w:r>
      <w:r>
        <w:t xml:space="preserve"> </w:t>
      </w:r>
      <w:r>
        <w:t xml:space="preserve">de la ejecución de procesos operativos clave.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Pruebas de cumplimiento</w:t>
      </w:r>
      <w:r>
        <w:t xml:space="preserve"> </w:t>
      </w:r>
      <w:r>
        <w:t xml:space="preserve">mediante verificación práctica sobre muestras representativas de cuentas, accesos, configuraciones, copias de seguridad y demás controles.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Pruebas técnicas</w:t>
      </w:r>
      <w:r>
        <w:t xml:space="preserve"> </w:t>
      </w:r>
      <w:r>
        <w:t xml:space="preserve">sobre configuraciones de sistemas, controles de acceso, registros de logs, ejecución de copias de seguridad y otros elementos técnicos del SGSI.</w:t>
      </w:r>
    </w:p>
    <w:bookmarkStart w:id="29" w:name="cronograma-de-la-auditoría"/>
    <w:p>
      <w:pPr>
        <w:pStyle w:val="Heading3"/>
      </w:pPr>
      <w:r>
        <w:t xml:space="preserve">5.1 Cronograma de la auditoría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</w:tr>
    </w:tbl>
    <w:p>
      <w:pPr>
        <w:pStyle w:val="BodyText"/>
      </w:pPr>
      <w:r>
        <w:t xml:space="preserve">{% for dia in auditoria.cronograma %}</w:t>
      </w:r>
      <w:r>
        <w:t xml:space="preserve"> </w:t>
      </w:r>
      <w:r>
        <w:t xml:space="preserve">| {{ dia.fecha }} | {{ dia.actividad }} |</w:t>
      </w:r>
      <w:r>
        <w:t xml:space="preserve"> </w:t>
      </w:r>
      <w:r>
        <w:t xml:space="preserve">{% endfor %}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hallazgos-de-la-auditoría"/>
    <w:p>
      <w:pPr>
        <w:pStyle w:val="Heading2"/>
      </w:pPr>
      <w:r>
        <w:t xml:space="preserve">6. HALLAZGOS DE LA AUDITORÍA</w:t>
      </w:r>
    </w:p>
    <w:bookmarkStart w:id="31" w:name="resumen-de-hallazgos"/>
    <w:p>
      <w:pPr>
        <w:pStyle w:val="Heading3"/>
      </w:pPr>
      <w:r>
        <w:t xml:space="preserve">6.1 Resumen de hallazgos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conformidades mayores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auditoria.nc_mayores | length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conformidades menores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auditoria.nc_menores | length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Observaciones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auditoria.observaciones | length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Oportunidades de mejora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auditoria.oportunidades | length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auditoria.total_hallazgos }}</w:t>
            </w:r>
          </w:p>
        </w:tc>
      </w:tr>
    </w:tbl>
    <w:bookmarkEnd w:id="31"/>
    <w:bookmarkStart w:id="32" w:name="no-conformidades-mayores"/>
    <w:p>
      <w:pPr>
        <w:pStyle w:val="Heading3"/>
      </w:pPr>
      <w:r>
        <w:t xml:space="preserve">6.2 No conformidades mayores</w:t>
      </w:r>
    </w:p>
    <w:p>
      <w:pPr>
        <w:pStyle w:val="FirstParagraph"/>
      </w:pPr>
      <w:r>
        <w:t>{% if auditoria.nc_mayores %} {% for nc in auditoria.nc_mayores %} NCM-{{ ‘%03d’ % loop.index }} — {{ nc.titulo }}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Criterio incumplido:</w:t>
      </w:r>
      <w:r>
        <w:t xml:space="preserve"> </w:t>
      </w:r>
      <w:r>
        <w:t xml:space="preserve">{{ nc.criterio }}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Evidencia:</w:t>
      </w:r>
      <w:r>
        <w:t xml:space="preserve"> </w:t>
      </w:r>
      <w:r>
        <w:t xml:space="preserve">{{ nc.evidencia }}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Descripción:</w:t>
      </w:r>
      <w:r>
        <w:t xml:space="preserve"> </w:t>
      </w:r>
      <w:r>
        <w:t xml:space="preserve">{{ nc.descripcion }}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Impacto:</w:t>
      </w:r>
      <w:r>
        <w:t xml:space="preserve"> </w:t>
      </w:r>
      <w:r>
        <w:t xml:space="preserve">{{ nc.impacto }}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Acción correctiva requerida:</w:t>
      </w:r>
      <w:r>
        <w:t xml:space="preserve"> </w:t>
      </w:r>
      <w:r>
        <w:t xml:space="preserve">{{ nc.accion_correctiva }}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Plazo máximo:</w:t>
      </w:r>
      <w:r>
        <w:t xml:space="preserve"> </w:t>
      </w:r>
      <w:r>
        <w:t xml:space="preserve">90 días naturales</w:t>
      </w:r>
    </w:p>
    <w:p>
      <w:pPr>
        <w:pStyle w:val="FirstParagraph"/>
      </w:pPr>
      <w:r>
        <w:t xml:space="preserve">{% endfor %}</w:t>
      </w:r>
      <w:r>
        <w:t xml:space="preserve"> </w:t>
      </w:r>
      <w:r>
        <w:t xml:space="preserve">{% else %}</w:t>
      </w:r>
      <w:r>
        <w:t xml:space="preserve"> </w:t>
      </w:r>
      <w:r>
        <w:rPr>
          <w:iCs/>
          <w:i/>
        </w:rPr>
        <w:t xml:space="preserve">No se han detectado no conformidades mayores en la presente auditoría.</w:t>
      </w:r>
      <w:r>
        <w:t xml:space="preserve"> </w:t>
      </w:r>
      <w:r>
        <w:t xml:space="preserve">{% endif %}</w:t>
      </w:r>
    </w:p>
    <w:bookmarkEnd w:id="32"/>
    <w:bookmarkStart w:id="33" w:name="no-conformidades-menores"/>
    <w:p>
      <w:pPr>
        <w:pStyle w:val="Heading3"/>
      </w:pPr>
      <w:r>
        <w:t xml:space="preserve">6.3 No conformidades menores</w:t>
      </w:r>
    </w:p>
    <w:p>
      <w:pPr>
        <w:pStyle w:val="FirstParagraph"/>
      </w:pPr>
      <w:r>
        <w:t>{% if auditoria.nc_menores %} {% for nc in auditoria.nc_menores %} NCm-{{ ‘%03d’ % loop.index }} — {{ nc.titulo }}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Criterio incumplido:</w:t>
      </w:r>
      <w:r>
        <w:t xml:space="preserve"> </w:t>
      </w:r>
      <w:r>
        <w:t xml:space="preserve">{{ nc.criterio }}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Evidencia:</w:t>
      </w:r>
      <w:r>
        <w:t xml:space="preserve"> </w:t>
      </w:r>
      <w:r>
        <w:t xml:space="preserve">{{ nc.evidencia }}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Descripción:</w:t>
      </w:r>
      <w:r>
        <w:t xml:space="preserve"> </w:t>
      </w:r>
      <w:r>
        <w:t xml:space="preserve">{{ nc.descripcion }}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Acción correctiva propuesta:</w:t>
      </w:r>
      <w:r>
        <w:t xml:space="preserve"> </w:t>
      </w:r>
      <w:r>
        <w:t xml:space="preserve">{{ nc.accion_correctiva }}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Plazo máximo:</w:t>
      </w:r>
      <w:r>
        <w:t xml:space="preserve"> </w:t>
      </w:r>
      <w:r>
        <w:t xml:space="preserve">180 días naturales</w:t>
      </w:r>
    </w:p>
    <w:p>
      <w:pPr>
        <w:pStyle w:val="FirstParagraph"/>
      </w:pPr>
      <w:r>
        <w:t xml:space="preserve">{% endfor %}</w:t>
      </w:r>
      <w:r>
        <w:t xml:space="preserve"> </w:t>
      </w:r>
      <w:r>
        <w:t xml:space="preserve">{% else %}</w:t>
      </w:r>
      <w:r>
        <w:t xml:space="preserve"> </w:t>
      </w:r>
      <w:r>
        <w:rPr>
          <w:iCs/>
          <w:i/>
        </w:rPr>
        <w:t xml:space="preserve">No se han detectado no conformidades menores en la presente auditoría.</w:t>
      </w:r>
      <w:r>
        <w:t xml:space="preserve"> </w:t>
      </w:r>
      <w:r>
        <w:t xml:space="preserve">{% endif %}</w:t>
      </w:r>
    </w:p>
    <w:bookmarkEnd w:id="33"/>
    <w:bookmarkStart w:id="34" w:name="observaciones"/>
    <w:p>
      <w:pPr>
        <w:pStyle w:val="Heading3"/>
      </w:pPr>
      <w:r>
        <w:t xml:space="preserve">6.4 Observaciones</w:t>
      </w:r>
    </w:p>
    <w:p>
      <w:pPr>
        <w:pStyle w:val="FirstParagraph"/>
      </w:pPr>
      <w:r>
        <w:t>{% if auditoria.observaciones %} {% for obs in auditoria.observaciones %} OBS-{{ ‘%03d’ % loop.index }} — {{ obs.titulo }}</w:t>
      </w:r>
    </w:p>
    <w:p>
      <w:pPr>
        <w:pStyle w:val="BodyText"/>
      </w:pPr>
      <w:r>
        <w:t xml:space="preserve">{{ obs.descripcion }}</w:t>
      </w:r>
    </w:p>
    <w:p>
      <w:pPr>
        <w:pStyle w:val="BodyText"/>
      </w:pPr>
      <w:r>
        <w:t xml:space="preserve">{% endfor %}</w:t>
      </w:r>
      <w:r>
        <w:t xml:space="preserve"> </w:t>
      </w:r>
      <w:r>
        <w:t xml:space="preserve">{% else %}</w:t>
      </w:r>
      <w:r>
        <w:t xml:space="preserve"> </w:t>
      </w:r>
      <w:r>
        <w:rPr>
          <w:iCs/>
          <w:i/>
        </w:rPr>
        <w:t xml:space="preserve">No se han registrado observaciones en la presente auditoría.</w:t>
      </w:r>
      <w:r>
        <w:t xml:space="preserve"> </w:t>
      </w:r>
      <w:r>
        <w:t xml:space="preserve">{% endif %}</w:t>
      </w:r>
    </w:p>
    <w:bookmarkEnd w:id="34"/>
    <w:bookmarkStart w:id="35" w:name="oportunidades-de-mejora"/>
    <w:p>
      <w:pPr>
        <w:pStyle w:val="Heading3"/>
      </w:pPr>
      <w:r>
        <w:t xml:space="preserve">6.5 Oportunidades de mejora</w:t>
      </w:r>
    </w:p>
    <w:p>
      <w:pPr>
        <w:pStyle w:val="FirstParagraph"/>
      </w:pPr>
      <w:r>
        <w:t>{% if auditoria.oportunidades %} {% for op in auditoria.oportunidades %} OM-{{ ‘%03d’ % loop.index }} — {{ op.titulo }}</w:t>
      </w:r>
    </w:p>
    <w:p>
      <w:pPr>
        <w:pStyle w:val="BodyText"/>
      </w:pPr>
      <w:r>
        <w:t xml:space="preserve">{{ op.descripcion }}</w:t>
      </w:r>
    </w:p>
    <w:p>
      <w:pPr>
        <w:pStyle w:val="BodyText"/>
      </w:pPr>
      <w:r>
        <w:t xml:space="preserve">{% endfor %}</w:t>
      </w:r>
      <w:r>
        <w:t xml:space="preserve"> </w:t>
      </w:r>
      <w:r>
        <w:t xml:space="preserve">{% else %}</w:t>
      </w:r>
      <w:r>
        <w:t xml:space="preserve"> </w:t>
      </w:r>
      <w:r>
        <w:rPr>
          <w:iCs/>
          <w:i/>
        </w:rPr>
        <w:t xml:space="preserve">No se han identificado oportunidades de mejora específicas en la presente auditoría.</w:t>
      </w:r>
      <w:r>
        <w:t xml:space="preserve"> </w:t>
      </w:r>
      <w:r>
        <w:t xml:space="preserve">{% endif %}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Xf4014093f598633231c92758a41e1dd8f47484c"/>
    <w:p>
      <w:pPr>
        <w:pStyle w:val="Heading2"/>
      </w:pPr>
      <w:r>
        <w:t xml:space="preserve">7. EVALUACIÓN POR FAMILIA DE MEDIDAS DEL ANEXO II DEL ENS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Familia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Hallazgos</w:t>
            </w:r>
          </w:p>
        </w:tc>
      </w:tr>
    </w:tbl>
    <w:p>
      <w:pPr>
        <w:pStyle w:val="BodyText"/>
      </w:pPr>
      <w:r>
        <w:t xml:space="preserve">{% for familia in auditoria.evaluacion_por_familia %}</w:t>
      </w:r>
      <w:r>
        <w:t xml:space="preserve"> </w:t>
      </w:r>
      <w:r>
        <w:t xml:space="preserve">| {{ familia.codigo }} — {{ familia.nombre }} | {{ familia.conformidad }} | {{ familia.hallazgos }} |</w:t>
      </w:r>
      <w:r>
        <w:t xml:space="preserve"> </w:t>
      </w:r>
      <w:r>
        <w:t xml:space="preserve">{% endfor %}</w:t>
      </w:r>
    </w:p>
    <w:p>
      <w:r>
        <w:pict>
          <v:rect style="width:0;height:1.5pt" o:hralign="center" o:hrstd="t" o:hr="t"/>
        </w:pict>
      </w:r>
    </w:p>
    <w:bookmarkEnd w:id="37"/>
    <w:bookmarkStart w:id="38" w:name="evaluación-por-dimensión-de-seguridad"/>
    <w:p>
      <w:pPr>
        <w:pStyle w:val="Heading2"/>
      </w:pPr>
      <w:r>
        <w:t xml:space="preserve">8. EVALUACIÓN POR DIMENSIÓN DE SEGURIDAD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 los controles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Comentario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Confidencialidad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auditoria.dimensiones.confidencialidad.estado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auditoria.dimensiones.confidencialidad.comentario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auditoria.dimensiones.integridad.estado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auditoria.dimensiones.integridad.comentario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auditoria.dimensiones.disponibilidad.estado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auditoria.dimensiones.disponibilidad.comentario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Autenticidad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auditoria.dimensiones.autenticidad.estado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auditoria.dimensiones.autenticidad.comentario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Trazabilidad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auditoria.dimensiones.trazabilidad.estado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auditoria.dimensiones.trazabilidad.comentario 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1" w:name="conclusión-general"/>
    <w:p>
      <w:pPr>
        <w:pStyle w:val="Heading2"/>
      </w:pPr>
      <w:r>
        <w:t xml:space="preserve">9. CONCLUSIÓN GENERAL</w:t>
      </w:r>
    </w:p>
    <w:p>
      <w:pPr>
        <w:pStyle w:val="FirstParagraph"/>
      </w:pPr>
      <w:r>
        <w:t xml:space="preserve">{{ auditoria.conclusion_completa }}</w:t>
      </w:r>
    </w:p>
    <w:bookmarkStart w:id="39" w:name="valoración-global-del-sgsi"/>
    <w:p>
      <w:pPr>
        <w:pStyle w:val="Heading3"/>
      </w:pPr>
      <w:r>
        <w:t xml:space="preserve">9.1 Valoración global del SGSI</w:t>
      </w:r>
    </w:p>
    <w:p>
      <w:pPr>
        <w:pStyle w:val="FirstParagraph"/>
      </w:pPr>
      <w:r>
        <w:t xml:space="preserve">Tras la auditoría realizada, el equipo auditor concluye que el SGSI implantado en {{ cliente.razon_social }} presenta el siguiente nivel de madurez global: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Dimensión de evaluación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auditoria.madurez.documentacion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Implantación operativa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auditoria.madurez.implantacion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Eficacia de los controles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auditoria.madurez.eficacia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Mejora continua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auditoria.madurez.mejora_continua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Valoración global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{{ auditoria.madurez.global }}</w:t>
            </w:r>
          </w:p>
        </w:tc>
      </w:tr>
    </w:tbl>
    <w:bookmarkEnd w:id="39"/>
    <w:bookmarkStart w:id="40" w:name="recomendaciones-generales"/>
    <w:p>
      <w:pPr>
        <w:pStyle w:val="Heading3"/>
      </w:pPr>
      <w:r>
        <w:t xml:space="preserve">9.2 Recomendaciones generales</w:t>
      </w:r>
    </w:p>
    <w:p>
      <w:pPr>
        <w:pStyle w:val="FirstParagraph"/>
      </w:pPr>
      <w:r>
        <w:t xml:space="preserve">{% for rec in auditoria.recomendaciones %}</w:t>
      </w:r>
      <w:r>
        <w:t xml:space="preserve"> </w:t>
      </w:r>
      <w:r>
        <w:t xml:space="preserve">{{ loop.index }}. {{ rec }}</w:t>
      </w:r>
      <w:r>
        <w:t xml:space="preserve"> </w:t>
      </w:r>
      <w:r>
        <w:t xml:space="preserve">{% endfor %}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seguimiento-propuesto"/>
    <w:p>
      <w:pPr>
        <w:pStyle w:val="Heading2"/>
      </w:pPr>
      <w:r>
        <w:t xml:space="preserve">10. SEGUIMIENTO PROPUESTO</w:t>
      </w:r>
    </w:p>
    <w:p>
      <w:pPr>
        <w:pStyle w:val="FirstParagraph"/>
      </w:pPr>
      <w:r>
        <w:t xml:space="preserve">El equipo auditor propone el siguiente calendario de seguimiento de los hallazgos: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Plazo desde el presente informe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Entrega de los planes de acción correctiva por parte del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días naturales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Aprobación de los planes por el Responsable de la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días naturales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Verificación del cierre de no conformidades menores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meses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Verificación del cierre de no conformidades mayores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días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Próxima auditoría interna ordinaria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auditoria.proxima_auditoria 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anexos"/>
    <w:p>
      <w:pPr>
        <w:pStyle w:val="Heading2"/>
      </w:pPr>
      <w:r>
        <w:t xml:space="preserve">11. ANEXOS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Anexo I:</w:t>
      </w:r>
      <w:r>
        <w:t xml:space="preserve"> </w:t>
      </w:r>
      <w:r>
        <w:t xml:space="preserve">Listado completo de documentos del SGSI revisados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Anexo II:</w:t>
      </w:r>
      <w:r>
        <w:t xml:space="preserve"> </w:t>
      </w:r>
      <w:r>
        <w:t xml:space="preserve">Personas entrevistadas y áreas implicadas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Anexo III:</w:t>
      </w:r>
      <w:r>
        <w:t xml:space="preserve"> </w:t>
      </w:r>
      <w:r>
        <w:t xml:space="preserve">Detalle técnico de las pruebas realizadas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Anexo IV:</w:t>
      </w:r>
      <w:r>
        <w:t xml:space="preserve"> </w:t>
      </w:r>
      <w:r>
        <w:t xml:space="preserve">Evidencias fotográficas o capturas relevantes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Anexo V:</w:t>
      </w:r>
      <w:r>
        <w:t xml:space="preserve"> </w:t>
      </w:r>
      <w:r>
        <w:t xml:space="preserve">Cuestionarios de auditoría empleados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Auditor jefe:</w:t>
      </w:r>
      <w:r>
        <w:t xml:space="preserve"> </w:t>
      </w:r>
      <w:r>
        <w:t xml:space="preserve">{{ auditoria.auditor_jefe }}</w:t>
      </w:r>
      <w:r>
        <w:t xml:space="preserve"> </w:t>
      </w:r>
      <w:r>
        <w:rPr>
          <w:bCs/>
          <w:b/>
        </w:rPr>
        <w:t xml:space="preserve">Fecha del informe:</w:t>
      </w:r>
      <w:r>
        <w:t xml:space="preserve"> </w:t>
      </w:r>
      <w:r>
        <w:t xml:space="preserve">{{ auditoria.fecha_informe }}</w:t>
      </w:r>
      <w:r>
        <w:t xml:space="preserve"> </w:t>
      </w:r>
      <w:r>
        <w:rPr>
          <w:bCs/>
          <w:b/>
        </w:rPr>
        <w:t xml:space="preserve">Firma:</w:t>
      </w:r>
      <w:r>
        <w:t xml:space="preserve"> </w:t>
      </w:r>
      <w:r>
        <w:t xml:space="preserve">_____________</w:t>
      </w:r>
    </w:p>
    <w:p>
      <w:pPr>
        <w:pStyle w:val="BodyText"/>
      </w:pPr>
      <w:r>
        <w:rPr>
          <w:bCs/>
          <w:b/>
        </w:rPr>
        <w:t>Documento E-050 · {{ cliente.razon_social }} · Versión {{ auditoria.version | default(‘1.0’) }}</w:t>
      </w:r>
    </w:p>
    <w:bookmarkEnd w:id="43"/>
    <w:bookmarkEnd w:id="44"/>
    <w:p/>
    <w:p>
      <w:r>
        <w:rPr>
          <w:b/>
          <w:color w:val="0B1F3A"/>
          <w:sz w:val="24"/>
        </w:rPr>
        <w:t>APROBACIONES Y FIRMAS</w:t>
      </w:r>
    </w:p>
    <w:p>
      <w:r>
        <w:rPr>
          <w:b w:val="0"/>
          <w:color w:val="0B1F3A"/>
          <w:sz w:val="20"/>
        </w:rPr>
        <w:t>El presente documento se aprueba mediante las firmas de los intervinientes que se relacionan a continuación. Cuando la firma se realiza digitalmente a través del portal del proyecto, el hash SHA-256 y el código QR de verificación se consignan bajo el nombre del firmante.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b/>
                <w:color w:val="0B1F3A"/>
                <w:sz w:val="20"/>
              </w:rPr>
              <w:t>ELABORADO POR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  <w:color w:val="0B1F3A"/>
                <w:sz w:val="20"/>
              </w:rPr>
              <w:t>REVISADO POR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  <w:color w:val="0B1F3A"/>
                <w:sz w:val="20"/>
              </w:rPr>
              <w:t>APROBADO POR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Nombre: </w:t>
            </w:r>
            <w:r>
              <w:rPr>
                <w:b w:val="0"/>
                <w:color w:val="0B1F3A"/>
                <w:sz w:val="20"/>
              </w:rPr>
              <w:t>{{ firmas.elaborado.nombre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Nombre: </w:t>
            </w:r>
            <w:r>
              <w:rPr>
                <w:b w:val="0"/>
                <w:color w:val="0B1F3A"/>
                <w:sz w:val="20"/>
              </w:rPr>
              <w:t>{{ firmas.revisado.nombre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Nombre: </w:t>
            </w:r>
            <w:r>
              <w:rPr>
                <w:b w:val="0"/>
                <w:color w:val="0B1F3A"/>
                <w:sz w:val="20"/>
              </w:rPr>
              <w:t>{{ firmas.aprobado.nombre }}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Cargo: </w:t>
            </w:r>
            <w:r>
              <w:rPr>
                <w:b w:val="0"/>
                <w:color w:val="0B1F3A"/>
                <w:sz w:val="20"/>
              </w:rPr>
              <w:t>{{ firmas.elaborado.cargo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Cargo: </w:t>
            </w:r>
            <w:r>
              <w:rPr>
                <w:b w:val="0"/>
                <w:color w:val="0B1F3A"/>
                <w:sz w:val="20"/>
              </w:rPr>
              <w:t>{{ firmas.revisado.cargo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Cargo: </w:t>
            </w:r>
            <w:r>
              <w:rPr>
                <w:b w:val="0"/>
                <w:color w:val="0B1F3A"/>
                <w:sz w:val="20"/>
              </w:rPr>
              <w:t>{{ firmas.aprobado.cargo }}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Fecha: </w:t>
            </w:r>
            <w:r>
              <w:rPr>
                <w:b w:val="0"/>
                <w:color w:val="0B1F3A"/>
                <w:sz w:val="20"/>
              </w:rPr>
              <w:t>{{ firmas.elaborado.fecha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Fecha: </w:t>
            </w:r>
            <w:r>
              <w:rPr>
                <w:b w:val="0"/>
                <w:color w:val="0B1F3A"/>
                <w:sz w:val="20"/>
              </w:rPr>
              <w:t>{{ firmas.revisado.fecha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Fecha: </w:t>
            </w:r>
            <w:r>
              <w:rPr>
                <w:b w:val="0"/>
                <w:color w:val="0B1F3A"/>
                <w:sz w:val="20"/>
              </w:rPr>
              <w:t>{{ firmas.aprobado.fecha }}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Firma: </w:t>
            </w:r>
            <w:r>
              <w:rPr>
                <w:b w:val="0"/>
                <w:color w:val="0B1F3A"/>
                <w:sz w:val="20"/>
              </w:rPr>
              <w:t>{{ firmas.elaborado.firma_marca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Firma: </w:t>
            </w:r>
            <w:r>
              <w:rPr>
                <w:b w:val="0"/>
                <w:color w:val="0B1F3A"/>
                <w:sz w:val="20"/>
              </w:rPr>
              <w:t>{{ firmas.revisado.firma_marca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Firma: </w:t>
            </w:r>
            <w:r>
              <w:rPr>
                <w:b w:val="0"/>
                <w:color w:val="0B1F3A"/>
                <w:sz w:val="20"/>
              </w:rPr>
              <w:t>{{ firmas.aprobado.firma_marca }}</w:t>
            </w:r>
          </w:p>
        </w:tc>
      </w:tr>
    </w:tbl>
    <w:p/>
    <w:p>
      <w:r>
        <w:rPr>
          <w:b/>
          <w:color w:val="0B1F3A"/>
          <w:sz w:val="24"/>
        </w:rPr>
        <w:t>APROBACIONES Y FIRMAS</w:t>
      </w:r>
    </w:p>
    <w:p>
      <w:r>
        <w:rPr>
          <w:b w:val="0"/>
          <w:color w:val="0B1F3A"/>
          <w:sz w:val="20"/>
        </w:rPr>
        <w:t>El presente documento se aprueba mediante las firmas de los intervinientes que se relacionan a continuación. Cuando la firma se realiza digitalmente a través del portal del proyecto, el hash SHA-256 y el código QR de verificación se consignan bajo el nombre del firmante.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b/>
                <w:color w:val="0B1F3A"/>
                <w:sz w:val="20"/>
              </w:rPr>
              <w:t>ELABORADO POR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  <w:color w:val="0B1F3A"/>
                <w:sz w:val="20"/>
              </w:rPr>
              <w:t>REVISADO POR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  <w:color w:val="0B1F3A"/>
                <w:sz w:val="20"/>
              </w:rPr>
              <w:t>APROBADO POR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Nombre: </w:t>
            </w:r>
            <w:r>
              <w:rPr>
                <w:b w:val="0"/>
                <w:color w:val="0B1F3A"/>
                <w:sz w:val="20"/>
              </w:rPr>
              <w:t>{{ firmas.elaborado.nombre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Nombre: </w:t>
            </w:r>
            <w:r>
              <w:rPr>
                <w:b w:val="0"/>
                <w:color w:val="0B1F3A"/>
                <w:sz w:val="20"/>
              </w:rPr>
              <w:t>{{ firmas.revisado.nombre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Nombre: </w:t>
            </w:r>
            <w:r>
              <w:rPr>
                <w:b w:val="0"/>
                <w:color w:val="0B1F3A"/>
                <w:sz w:val="20"/>
              </w:rPr>
              <w:t>{{ firmas.aprobado.nombre }}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Cargo: </w:t>
            </w:r>
            <w:r>
              <w:rPr>
                <w:b w:val="0"/>
                <w:color w:val="0B1F3A"/>
                <w:sz w:val="20"/>
              </w:rPr>
              <w:t>{{ firmas.elaborado.cargo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Cargo: </w:t>
            </w:r>
            <w:r>
              <w:rPr>
                <w:b w:val="0"/>
                <w:color w:val="0B1F3A"/>
                <w:sz w:val="20"/>
              </w:rPr>
              <w:t>{{ firmas.revisado.cargo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Cargo: </w:t>
            </w:r>
            <w:r>
              <w:rPr>
                <w:b w:val="0"/>
                <w:color w:val="0B1F3A"/>
                <w:sz w:val="20"/>
              </w:rPr>
              <w:t>{{ firmas.aprobado.cargo }}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Fecha: </w:t>
            </w:r>
            <w:r>
              <w:rPr>
                <w:b w:val="0"/>
                <w:color w:val="0B1F3A"/>
                <w:sz w:val="20"/>
              </w:rPr>
              <w:t>{{ firmas.elaborado.fecha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Fecha: </w:t>
            </w:r>
            <w:r>
              <w:rPr>
                <w:b w:val="0"/>
                <w:color w:val="0B1F3A"/>
                <w:sz w:val="20"/>
              </w:rPr>
              <w:t>{{ firmas.revisado.fecha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Fecha: </w:t>
            </w:r>
            <w:r>
              <w:rPr>
                <w:b w:val="0"/>
                <w:color w:val="0B1F3A"/>
                <w:sz w:val="20"/>
              </w:rPr>
              <w:t>{{ firmas.aprobado.fecha }}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Firma: </w:t>
            </w:r>
            <w:r>
              <w:rPr>
                <w:b w:val="0"/>
                <w:color w:val="0B1F3A"/>
                <w:sz w:val="20"/>
              </w:rPr>
              <w:t>{{ firmas.elaborado.firma_marca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Firma: </w:t>
            </w:r>
            <w:r>
              <w:rPr>
                <w:b w:val="0"/>
                <w:color w:val="0B1F3A"/>
                <w:sz w:val="20"/>
              </w:rPr>
              <w:t>{{ firmas.revisado.firma_marca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Firma: </w:t>
            </w:r>
            <w:r>
              <w:rPr>
                <w:b w:val="0"/>
                <w:color w:val="0B1F3A"/>
                <w:sz w:val="20"/>
              </w:rPr>
              <w:t>{{ firmas.aprobado.firma_marca }}</w:t>
            </w:r>
          </w:p>
        </w:tc>
      </w:tr>
    </w:tbl>
    <w:p>
      <w:r>
        <w:rPr>
          <w:sz w:val="2"/>
        </w:rPr>
        <w:t>&lt;!--FX_SIG_V2--&gt;</w:t>
      </w:r>
    </w:p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E-050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E-050 · Informe de Auditoría Interna del SGSI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2026-04-14T18:00:37Z</dcterms:created>
  <dcterms:modified xsi:type="dcterms:W3CDTF">2026-04-14T18:00:37Z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ditor_jefe">
    <vt:lpwstr>{{ auditoria.auditor_jefe }}</vt:lpwstr>
  </property>
  <property fmtid="{D5CDD505-2E9C-101B-9397-08002B2CF9AE}" pid="3" name="clasificacion">
    <vt:lpwstr>CONFIDENCIAL — Cliente</vt:lpwstr>
  </property>
  <property fmtid="{D5CDD505-2E9C-101B-9397-08002B2CF9AE}" pid="4" name="codigo_documento">
    <vt:lpwstr>E-050</vt:lpwstr>
  </property>
  <property fmtid="{D5CDD505-2E9C-101B-9397-08002B2CF9AE}" pid="5" name="fecha">
    <vt:lpwstr>{{ auditoria.fecha_informe }}</vt:lpwstr>
  </property>
  <property fmtid="{D5CDD505-2E9C-101B-9397-08002B2CF9AE}" pid="6" name="titulo">
    <vt:lpwstr>Informe de Auditoría Interna del SGSI</vt:lpwstr>
  </property>
  <property fmtid="{D5CDD505-2E9C-101B-9397-08002B2CF9AE}" pid="7" name="version">
    <vt:lpwstr>{{ auditoria.version JINJAPIPE default(‘1.0’) }}</vt:lpwstr>
  </property>
</Properties>
</file>