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unión-de-negociación-lead.empresa"/>
    <w:p>
      <w:pPr>
        <w:pStyle w:val="Heading1"/>
      </w:pPr>
      <w:r>
        <w:t xml:space="preserve">REUNIÓN DE NEGOCIACIÓN — {{ lead.empresa }}</w:t>
      </w:r>
    </w:p>
    <w:p>
      <w:pPr>
        <w:pStyle w:val="FirstParagraph"/>
      </w:pPr>
      <w:r>
        <w:rPr>
          <w:bCs/>
          <w:b/>
        </w:rPr>
        <w:t xml:space="preserve">Propuesta enviada:</w:t>
      </w:r>
      <w:r>
        <w:t xml:space="preserve"> </w:t>
      </w:r>
      <w:r>
        <w:t xml:space="preserve">P-001 v{{ propuesta.version }} del {{ propuesta.fecha_emision }}</w:t>
      </w:r>
    </w:p>
    <w:bookmarkStart w:id="20" w:name="Xf9953721f8bc9477e5d52b7f7bc96186ca9fd1b"/>
    <w:p>
      <w:pPr>
        <w:pStyle w:val="Heading2"/>
      </w:pPr>
      <w:r>
        <w:t xml:space="preserve">PUNTOS NEGOCIABLES (rangos pre-cargados por Marcos)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propuesto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aceptable 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propuesta.honorarios_marcos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negociacion.precio_min }}-{{ negociacion.precio_max }}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negociacion.precio_cliente }}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propuesta.duracion_meses }}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+{{ negociacion.plazo_flex_semanas }} semanas máx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negociacion.plazo_cliente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propuesta.modalidad_pago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entre las 3 modalidades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negociacion.pago_cliente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Reducible si se reduce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negociacion.alcance_cliente }}</w:t>
            </w:r>
          </w:p>
        </w:tc>
      </w:tr>
    </w:tbl>
    <w:bookmarkEnd w:id="20"/>
    <w:bookmarkStart w:id="21" w:name="reglas-del-agente-20"/>
    <w:p>
      <w:pPr>
        <w:pStyle w:val="Heading2"/>
      </w:pPr>
      <w:r>
        <w:t xml:space="preserve">REGLAS DEL AGENTE 20</w:t>
      </w:r>
    </w:p>
    <w:p>
      <w:pPr>
        <w:pStyle w:val="FirstParagraph"/>
      </w:pPr>
      <w:r>
        <w:t>Si un ajuste queda fuera del rango aceptable, se proponen alternativas: - Reducir alcance (excluir phishing, excluir pentesting, excluir retainer) - Extender plazo (reduce presión, mismo coste) - Pago diferido (50% inicio, 50% a 90 días) - Eliminar entregables opcionales</w:t>
      </w:r>
      <w:r/>
      <w:r/>
      <w:r/>
      <w:r/>
      <w:r/>
      <w:r/>
      <w:r/>
      <w:r/>
    </w:p>
    <w:bookmarkEnd w:id="21"/>
    <w:bookmarkStart w:id="22" w:name="al-cierre-generar-contrato-c-001"/>
    <w:p>
      <w:pPr>
        <w:pStyle w:val="Heading2"/>
      </w:pPr>
      <w:r>
        <w:t xml:space="preserve">AL CIERRE → GENERAR CONTRATO C-001</w:t>
      </w:r>
    </w:p>
    <w:bookmarkEnd w:id="22"/>
    <w:bookmarkEnd w:id="2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F-003 · Acta de Negociación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F-003</vt:lpwstr>
  </property>
  <property fmtid="{D5CDD505-2E9C-101B-9397-08002B2CF9AE}" pid="3" name="tipo">
    <vt:lpwstr>plantilla_reunion</vt:lpwstr>
  </property>
  <property fmtid="{D5CDD505-2E9C-101B-9397-08002B2CF9AE}" pid="4" name="titulo">
    <vt:lpwstr>Guión de Reunión de Negociación</vt:lpwstr>
  </property>
</Properties>
</file>