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1fd3d16ab49e7587b6d089e85c7960b4dcb9ec9"/>
    <w:p>
      <w:pPr>
        <w:pStyle w:val="Heading1"/>
      </w:pPr>
      <w:r>
        <w:t xml:space="preserve">CLÁUSULA DE CONFIDENCIALIDAD DE LA INFORMACIÓN DE LA ADMINISTRACIÓN CONTRATANTE</w:t>
      </w:r>
    </w:p>
    <w:p>
      <w:pPr>
        <w:pStyle w:val="FirstParagraph"/>
      </w:pPr>
      <w:r>
        <w:rPr>
          <w:iCs/>
          <w:i/>
        </w:rPr>
        <w:t xml:space="preserve">(Cláusula tipo para incorporación en contratos celebrados con entidades del sector público, en cumplimiento del artículo 133 de la Ley 9/2017 LCSP)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{% set contrato_ref = contrato.referencia if contrato and contrato.referencia else '[REFERENCIA CONTRATO PRINCIPAL]' %}</w:t>
      </w:r>
      <w:r>
        <w:t xml:space="preserve"> </w:t>
      </w:r>
      <w:r>
        <w:t xml:space="preserve">{% set organo_contratante = licitacion.organo_contratante if licitacion and licitacion.organo_contratante else '[ÓRGANO DE CONTRATACIÓN]' %}</w:t>
      </w:r>
    </w:p>
    <w:bookmarkStart w:id="20" w:name="cláusula--confidencialidad"/>
    <w:p>
      <w:pPr>
        <w:pStyle w:val="Heading2"/>
      </w:pPr>
      <w:r>
        <w:t xml:space="preserve">CLÁUSULA — CONFIDENCIALIDAD</w:t>
      </w:r>
    </w:p>
    <w:p>
      <w:pPr>
        <w:pStyle w:val="FirstParagraph"/>
      </w:pPr>
      <w:r>
        <w:rPr>
          <w:bCs/>
          <w:b/>
        </w:rPr>
        <w:t xml:space="preserve">1. Alcance del deber de confidencialidad.</w:t>
      </w:r>
    </w:p>
    <w:p>
      <w:pPr>
        <w:pStyle w:val="BodyText"/>
      </w:pPr>
      <w:r>
        <w:t xml:space="preserve">{{ cliente.razon_social }} (en adelante, "el Contratista") se obliga a tratar como</w:t>
      </w:r>
      <w:r>
        <w:t xml:space="preserve"> </w:t>
      </w:r>
      <w:r>
        <w:rPr>
          <w:bCs/>
          <w:b/>
        </w:rPr>
        <w:t xml:space="preserve">confidencial</w:t>
      </w:r>
      <w:r>
        <w:t xml:space="preserve"> </w:t>
      </w:r>
      <w:r>
        <w:t xml:space="preserve">toda la información o datos a los que tenga acceso en el desempeño del contrato {{ contrato_ref }} celebrado con {{ organo_contratante }} (en adelante, "la Administración"), incluyendo, con carácter no limitativo:</w:t>
      </w:r>
    </w:p>
    <w:p>
      <w:pPr>
        <w:pStyle w:val="BodyText"/>
      </w:pPr>
      <w:r>
        <w:t xml:space="preserve">a) Información expresamente designada como confidencial por la Administración.</w:t>
      </w:r>
    </w:p>
    <w:p>
      <w:pPr>
        <w:pStyle w:val="BodyText"/>
      </w:pPr>
      <w:r>
        <w:t xml:space="preserve">b) Datos personales y datos especialmente protegidos que tengan tal consideración conforme al RGPD y a la LOPDGDD.</w:t>
      </w:r>
    </w:p>
    <w:p>
      <w:pPr>
        <w:pStyle w:val="BodyText"/>
      </w:pPr>
      <w:r>
        <w:t xml:space="preserve">c) Información técnica, organizativa, comercial, económica o estratégica de la Administración o de terceros que el Contratista conozca como consecuencia de la ejecución del contrato.</w:t>
      </w:r>
    </w:p>
    <w:p>
      <w:pPr>
        <w:pStyle w:val="BodyText"/>
      </w:pPr>
      <w:r>
        <w:t xml:space="preserve">d) Información sobre sistemas, infraestructuras, vulnerabilidades, configuraciones, planos, esquemas, claves o credenciales que afecten a la seguridad de los sistemas y servicios de la Administración.</w:t>
      </w:r>
    </w:p>
    <w:p>
      <w:pPr>
        <w:pStyle w:val="BodyText"/>
      </w:pPr>
      <w:r>
        <w:t xml:space="preserve">e) Cualquier otra información que, por su naturaleza, deba ser razonablemente considerada como reservada o sensible.</w:t>
      </w:r>
    </w:p>
    <w:p>
      <w:pPr>
        <w:pStyle w:val="BodyText"/>
      </w:pPr>
      <w:r>
        <w:rPr>
          <w:bCs/>
          <w:b/>
        </w:rPr>
        <w:t xml:space="preserve">2. Personal del Contratista.</w:t>
      </w:r>
    </w:p>
    <w:p>
      <w:pPr>
        <w:pStyle w:val="BodyText"/>
      </w:pPr>
      <w:r>
        <w:t xml:space="preserve">El Contratista se obliga a:</w:t>
      </w:r>
    </w:p>
    <w:p>
      <w:pPr>
        <w:pStyle w:val="BodyText"/>
      </w:pPr>
      <w:r>
        <w:t xml:space="preserve">a) Limitar el acceso a la información confidencial al personal</w:t>
      </w:r>
      <w:r>
        <w:t xml:space="preserve"> </w:t>
      </w:r>
      <w:r>
        <w:rPr>
          <w:bCs/>
          <w:b/>
        </w:rPr>
        <w:t xml:space="preserve">estrictamente necesario</w:t>
      </w:r>
      <w:r>
        <w:t xml:space="preserve"> </w:t>
      </w:r>
      <w:r>
        <w:t xml:space="preserve">para la ejecución del contrato.</w:t>
      </w:r>
    </w:p>
    <w:p>
      <w:pPr>
        <w:pStyle w:val="BodyText"/>
      </w:pPr>
      <w:r>
        <w:t xml:space="preserve">b) Suscribir con dicho personal</w:t>
      </w:r>
      <w:r>
        <w:t xml:space="preserve"> </w:t>
      </w:r>
      <w:r>
        <w:rPr>
          <w:bCs/>
          <w:b/>
        </w:rPr>
        <w:t xml:space="preserve">compromisos individuales de confidencialidad</w:t>
      </w:r>
      <w:r>
        <w:t xml:space="preserve"> </w:t>
      </w:r>
      <w:r>
        <w:t xml:space="preserve">con contenido equivalente al de la presente cláusula.</w:t>
      </w:r>
    </w:p>
    <w:p>
      <w:pPr>
        <w:pStyle w:val="BodyText"/>
      </w:pPr>
      <w:r>
        <w:t xml:space="preserve">c) Adoptar medidas técnicas y organizativas razonables para impedir la divulgación de la información a personas no autorizadas.</w:t>
      </w:r>
    </w:p>
    <w:p>
      <w:pPr>
        <w:pStyle w:val="BodyText"/>
      </w:pPr>
      <w:r>
        <w:t xml:space="preserve">d) Formar y sensibilizar al personal asignado sobre el alcance y consecuencias del deber de confidencialidad.</w:t>
      </w:r>
    </w:p>
    <w:p>
      <w:pPr>
        <w:pStyle w:val="BodyText"/>
      </w:pPr>
      <w:r>
        <w:rPr>
          <w:bCs/>
          <w:b/>
        </w:rPr>
        <w:t xml:space="preserve">3. Subcontratistas.</w:t>
      </w:r>
    </w:p>
    <w:p>
      <w:pPr>
        <w:pStyle w:val="BodyText"/>
      </w:pPr>
      <w:r>
        <w:t xml:space="preserve">En caso de que se autorice la subcontratación de parte de las prestaciones, el Contratista quedará obligado a:</w:t>
      </w:r>
    </w:p>
    <w:p>
      <w:pPr>
        <w:pStyle w:val="BodyText"/>
      </w:pPr>
      <w:r>
        <w:t xml:space="preserve">a) Imponer al subcontratista el mismo deber de confidencialidad y bajo las mismas condiciones que se establecen en la presente cláusula.</w:t>
      </w:r>
    </w:p>
    <w:p>
      <w:pPr>
        <w:pStyle w:val="BodyText"/>
      </w:pPr>
      <w:r>
        <w:t xml:space="preserve">b) Responder ante la Administración del cumplimiento del deber de confidencialidad por parte del subcontratista.</w:t>
      </w:r>
    </w:p>
    <w:p>
      <w:pPr>
        <w:pStyle w:val="BodyText"/>
      </w:pPr>
      <w:r>
        <w:rPr>
          <w:bCs/>
          <w:b/>
        </w:rPr>
        <w:t xml:space="preserve">4. Prohibición de uso para fines distintos.</w:t>
      </w:r>
    </w:p>
    <w:p>
      <w:pPr>
        <w:pStyle w:val="BodyText"/>
      </w:pPr>
      <w:r>
        <w:t xml:space="preserve">El Contratista no podrá:</w:t>
      </w:r>
    </w:p>
    <w:p>
      <w:pPr>
        <w:pStyle w:val="BodyText"/>
      </w:pPr>
      <w:r>
        <w:t xml:space="preserve">a) Utilizar la información confidencial para fines distintos de los específicamente necesarios para la ejecución del contrato.</w:t>
      </w:r>
    </w:p>
    <w:p>
      <w:pPr>
        <w:pStyle w:val="BodyText"/>
      </w:pPr>
      <w:r>
        <w:t xml:space="preserve">b) Divulgar, ceder, distribuir o de cualquier otra forma poner la información confidencial a disposición de terceros sin autorización</w:t>
      </w:r>
      <w:r>
        <w:t xml:space="preserve"> </w:t>
      </w:r>
      <w:r>
        <w:rPr>
          <w:bCs/>
          <w:b/>
        </w:rPr>
        <w:t xml:space="preserve">expresa, previa y por escrito</w:t>
      </w:r>
      <w:r>
        <w:t xml:space="preserve"> </w:t>
      </w:r>
      <w:r>
        <w:t xml:space="preserve">de la Administración.</w:t>
      </w:r>
    </w:p>
    <w:p>
      <w:pPr>
        <w:pStyle w:val="BodyText"/>
      </w:pPr>
      <w:r>
        <w:t xml:space="preserve">c) Conservar la información confidencial más allá del plazo estrictamente necesario para la ejecución del contrato y, en cualquier caso, una vez extinguido este.</w:t>
      </w:r>
    </w:p>
    <w:p>
      <w:pPr>
        <w:pStyle w:val="BodyText"/>
      </w:pPr>
      <w:r>
        <w:rPr>
          <w:bCs/>
          <w:b/>
        </w:rPr>
        <w:t xml:space="preserve">5. Excepciones al deber de confidencialidad.</w:t>
      </w:r>
    </w:p>
    <w:p>
      <w:pPr>
        <w:pStyle w:val="BodyText"/>
      </w:pPr>
      <w:r>
        <w:t xml:space="preserve">No se considerará incumplimiento del deber de confidencialidad la comunicación de información que:</w:t>
      </w:r>
    </w:p>
    <w:p>
      <w:pPr>
        <w:pStyle w:val="BodyText"/>
      </w:pPr>
      <w:r>
        <w:t xml:space="preserve">a) Sea o llegue a ser de dominio público sin culpa del Contratista.</w:t>
      </w:r>
    </w:p>
    <w:p>
      <w:pPr>
        <w:pStyle w:val="BodyText"/>
      </w:pPr>
      <w:r>
        <w:t xml:space="preserve">b) Fuera ya conocida por el Contratista antes de su recepción, debiendo poderlo acreditar fehacientemente.</w:t>
      </w:r>
    </w:p>
    <w:p>
      <w:pPr>
        <w:pStyle w:val="BodyText"/>
      </w:pPr>
      <w:r>
        <w:t xml:space="preserve">c) Fuera obtenida lícitamente de un tercero sin obligación de confidencialidad.</w:t>
      </w:r>
    </w:p>
    <w:p>
      <w:pPr>
        <w:pStyle w:val="BodyText"/>
      </w:pPr>
      <w:r>
        <w:t xml:space="preserve">d) Deba ser comunicada en cumplimiento de una obligación legal o de un requerimiento de autoridad competente, en cuyo caso el Contratista lo notificará a la Administración de forma previa siempre que sea legalmente posible.</w:t>
      </w:r>
    </w:p>
    <w:p>
      <w:pPr>
        <w:pStyle w:val="BodyText"/>
      </w:pPr>
      <w:r>
        <w:rPr>
          <w:bCs/>
          <w:b/>
        </w:rPr>
        <w:t xml:space="preserve">6. Duración del deber de confidencialidad.</w:t>
      </w:r>
    </w:p>
    <w:p>
      <w:pPr>
        <w:pStyle w:val="BodyText"/>
      </w:pPr>
      <w:r>
        <w:t xml:space="preserve">El deber de confidencialidad subsistirá:</w:t>
      </w:r>
    </w:p>
    <w:p>
      <w:pPr>
        <w:pStyle w:val="BodyText"/>
      </w:pPr>
      <w:r>
        <w:t xml:space="preserve">a) Durante toda la vigencia del contrato {{ contrato_ref }}, incluyendo prórrogas.</w:t>
      </w:r>
    </w:p>
    <w:p>
      <w:pPr>
        <w:pStyle w:val="BodyText"/>
      </w:pPr>
      <w:r>
        <w:t xml:space="preserve">b) Durante un período mínimo de</w:t>
      </w:r>
      <w:r>
        <w:t xml:space="preserve"> </w:t>
      </w:r>
      <w:r>
        <w:rPr>
          <w:bCs/>
          <w:b/>
        </w:rPr>
        <w:t xml:space="preserve">cinco (5) años</w:t>
      </w:r>
      <w:r>
        <w:t xml:space="preserve"> </w:t>
      </w:r>
      <w:r>
        <w:t xml:space="preserve">desde la extinción del contrato por cualquier causa, conforme al artículo 133.2 LCSP, sin perjuicio de la duración superior que la naturaleza de determinada información pudiera exigir.</w:t>
      </w:r>
    </w:p>
    <w:p>
      <w:pPr>
        <w:pStyle w:val="BodyText"/>
      </w:pPr>
      <w:r>
        <w:t xml:space="preserve">c) Indefinidamente cuando la información tenga la consideración de</w:t>
      </w:r>
      <w:r>
        <w:t xml:space="preserve"> </w:t>
      </w:r>
      <w:r>
        <w:rPr>
          <w:bCs/>
          <w:b/>
        </w:rPr>
        <w:t xml:space="preserve">clasificada</w:t>
      </w:r>
      <w:r>
        <w:t xml:space="preserve"> </w:t>
      </w:r>
      <w:r>
        <w:t xml:space="preserve">conforme a la legislación aplicable o de</w:t>
      </w:r>
      <w:r>
        <w:t xml:space="preserve"> </w:t>
      </w:r>
      <w:r>
        <w:rPr>
          <w:bCs/>
          <w:b/>
        </w:rPr>
        <w:t xml:space="preserve">secreto comercial</w:t>
      </w:r>
      <w:r>
        <w:t xml:space="preserve"> </w:t>
      </w:r>
      <w:r>
        <w:t xml:space="preserve">legalmente protegido.</w:t>
      </w:r>
    </w:p>
    <w:p>
      <w:pPr>
        <w:pStyle w:val="BodyText"/>
      </w:pPr>
      <w:r>
        <w:rPr>
          <w:bCs/>
          <w:b/>
        </w:rPr>
        <w:t xml:space="preserve">7. Devolución y destrucción de la información.</w:t>
      </w:r>
    </w:p>
    <w:p>
      <w:pPr>
        <w:pStyle w:val="BodyText"/>
      </w:pPr>
      <w:r>
        <w:t xml:space="preserve">Al término del contrato, el Contratista procederá, conforme a las instrucciones recibidas de la Administración, a:</w:t>
      </w:r>
    </w:p>
    <w:p>
      <w:pPr>
        <w:pStyle w:val="BodyText"/>
      </w:pPr>
      <w:r>
        <w:t xml:space="preserve">a)</w:t>
      </w:r>
      <w:r>
        <w:t xml:space="preserve"> </w:t>
      </w:r>
      <w:r>
        <w:rPr>
          <w:bCs/>
          <w:b/>
        </w:rPr>
        <w:t xml:space="preserve">Devolver</w:t>
      </w:r>
      <w:r>
        <w:t xml:space="preserve"> </w:t>
      </w:r>
      <w:r>
        <w:t xml:space="preserve">los soportes, documentación e información a los que haya tenido acceso, o</w:t>
      </w:r>
    </w:p>
    <w:p>
      <w:pPr>
        <w:pStyle w:val="BodyText"/>
      </w:pPr>
      <w:r>
        <w:t xml:space="preserve">b)</w:t>
      </w:r>
      <w:r>
        <w:t xml:space="preserve"> </w:t>
      </w:r>
      <w:r>
        <w:rPr>
          <w:bCs/>
          <w:b/>
        </w:rPr>
        <w:t xml:space="preserve">Destruir de forma segura</w:t>
      </w:r>
      <w:r>
        <w:t xml:space="preserve"> </w:t>
      </w:r>
      <w:r>
        <w:t xml:space="preserve">dicha información, aportando certificación documental del destino dado a la misma en plazo máximo de</w:t>
      </w:r>
      <w:r>
        <w:t xml:space="preserve"> </w:t>
      </w:r>
      <w:r>
        <w:rPr>
          <w:bCs/>
          <w:b/>
        </w:rPr>
        <w:t xml:space="preserve">treinta (30) días naturales</w:t>
      </w:r>
      <w:r>
        <w:t xml:space="preserve"> </w:t>
      </w:r>
      <w:r>
        <w:t xml:space="preserve">desde la solicitud, incluyendo la información obrante en copias de seguridad y sistemas auxiliares.</w:t>
      </w:r>
    </w:p>
    <w:p>
      <w:pPr>
        <w:pStyle w:val="BodyText"/>
      </w:pPr>
      <w:r>
        <w:rPr>
          <w:bCs/>
          <w:b/>
        </w:rPr>
        <w:t xml:space="preserve">8. Incumplimiento del deber de confidencialidad.</w:t>
      </w:r>
    </w:p>
    <w:p>
      <w:pPr>
        <w:pStyle w:val="BodyText"/>
      </w:pPr>
      <w:r>
        <w:t xml:space="preserve">El incumplimiento del presente deber de confidencialidad por parte del Contratista o de su personal:</w:t>
      </w:r>
    </w:p>
    <w:p>
      <w:pPr>
        <w:pStyle w:val="BodyText"/>
      </w:pPr>
      <w:r>
        <w:t xml:space="preserve">a) Tendrá la consideración de</w:t>
      </w:r>
      <w:r>
        <w:t xml:space="preserve"> </w:t>
      </w:r>
      <w:r>
        <w:rPr>
          <w:bCs/>
          <w:b/>
        </w:rPr>
        <w:t xml:space="preserve">incumplimiento esencial</w:t>
      </w:r>
      <w:r>
        <w:t xml:space="preserve"> </w:t>
      </w:r>
      <w:r>
        <w:t xml:space="preserve">del contrato y podrá ser causa de su resolución conforme al artículo 211 LCSP.</w:t>
      </w:r>
    </w:p>
    <w:p>
      <w:pPr>
        <w:pStyle w:val="BodyText"/>
      </w:pPr>
      <w:r>
        <w:t xml:space="preserve">b) Generará la obligación del Contratista de indemnizar a la Administración por los daños y perjuicios efectivamente causados.</w:t>
      </w:r>
    </w:p>
    <w:p>
      <w:pPr>
        <w:pStyle w:val="BodyText"/>
      </w:pPr>
      <w:r>
        <w:t xml:space="preserve">c) Podrá determinar la imposición de</w:t>
      </w:r>
      <w:r>
        <w:t xml:space="preserve"> </w:t>
      </w:r>
      <w:r>
        <w:rPr>
          <w:bCs/>
          <w:b/>
        </w:rPr>
        <w:t xml:space="preserve">prohibición de contratar</w:t>
      </w:r>
      <w:r>
        <w:t xml:space="preserve"> </w:t>
      </w:r>
      <w:r>
        <w:t xml:space="preserve">conforme al artículo 71 LCSP cuando concurran los presupuestos legales.</w:t>
      </w:r>
    </w:p>
    <w:p>
      <w:pPr>
        <w:pStyle w:val="BodyText"/>
      </w:pPr>
      <w:r>
        <w:t xml:space="preserve">d) Será comunicado al Ministerio Fiscal cuando los hechos pudieran ser constitutivos de infracción penal.</w:t>
      </w:r>
    </w:p>
    <w:p>
      <w:pPr>
        <w:pStyle w:val="BodyText"/>
      </w:pPr>
      <w:r>
        <w:rPr>
          <w:bCs/>
          <w:b/>
        </w:rPr>
        <w:t xml:space="preserve">9. Protección de datos personales.</w:t>
      </w:r>
    </w:p>
    <w:p>
      <w:pPr>
        <w:pStyle w:val="BodyText"/>
      </w:pPr>
      <w:r>
        <w:t xml:space="preserve">Cuando la información confidencial incluya datos personales, el tratamiento se ajustará adicionalmente a lo dispuesto en el RGPD, en la LOPDGDD y, en su caso, en el contrato de encargo de tratamiento suscrito entre las partes como anexo al contrato principal.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L-005 · Cláusula confidencialidad información AAPP Art. 133 LCSP · {{ cliente.razon_social }} · Versión {{ proyecto.version_actual if proyecto.version_actual else '1.0' }}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2026-05-18T18:44:05Z</dcterms:created>
  <dcterms:modified xsi:type="dcterms:W3CDTF">2026-05-18T18:44:05Z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ificacion">
    <vt:lpwstr>CONFIDENCIAL · cláusula adjunta a contratos AAPP</vt:lpwstr>
  </property>
  <property fmtid="{D5CDD505-2E9C-101B-9397-08002B2CF9AE}" pid="3" name="codigo_documento">
    <vt:lpwstr>L-005</vt:lpwstr>
  </property>
  <property fmtid="{D5CDD505-2E9C-101B-9397-08002B2CF9AE}" pid="4" name="norma_aplicable">
    <vt:lpwstr>Ley 9/2017 LCSP · Art. 133</vt:lpwstr>
  </property>
  <property fmtid="{D5CDD505-2E9C-101B-9397-08002B2CF9AE}" pid="5" name="titulo">
    <vt:lpwstr>Cláusula de Confidencialidad de la Información de la Administración Pública (Artículo 133 LCSP)</vt:lpwstr>
  </property>
  <property fmtid="{D5CDD505-2E9C-101B-9397-08002B2CF9AE}" pid="6" name="version">
    <vt:lpwstr>{{ proyecto.version_actual if proyecto.version_actual else '1.0' }}</vt:lpwstr>
  </property>
</Properties>
</file>