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4" w:lineRule="auto"/>
        <w:jc w:val="right"/>
        <w:bidi w:val="1"/>
      </w:pPr>
      <w:r>
        <w:rPr>
          <w:rFonts w:ascii="Calibri" w:hAnsi="Calibri" w:cs="Calibri"/>
          <w:b/>
          <w:i w:val="0"/>
          <w:color w:val="0B2545"/>
          <w:sz w:val="48"/>
        </w:rPr>
        <w:t>דוח בדיקת תיקוני באגים</w:t>
      </w:r>
    </w:p>
    <w:p>
      <w:pPr>
        <w:spacing w:before="0" w:after="240" w:line="264" w:lineRule="auto"/>
        <w:jc w:val="right"/>
        <w:bidi w:val="1"/>
      </w:pPr>
      <w:r>
        <w:rPr>
          <w:rFonts w:ascii="Calibri" w:hAnsi="Calibri" w:cs="Calibri"/>
          <w:b w:val="0"/>
          <w:i w:val="0"/>
          <w:color w:val="667085"/>
          <w:sz w:val="26"/>
        </w:rPr>
        <w:t>HailNow - מיפוי סטטוס לפי רשימת הבאגים שהועברה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F4D78"/>
                <w:sz w:val="20"/>
              </w:rPr>
              <w:t>תאריך בדיקה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20"/>
              </w:rPr>
              <w:t>05.08.2026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F4D78"/>
                <w:sz w:val="20"/>
              </w:rPr>
              <w:t>היקף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20"/>
              </w:rPr>
              <w:t>בדיקת כל הסעיפים ברשימת הבאגים, כולל סעיפי features, readiness ו-minor.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F4D78"/>
                <w:sz w:val="20"/>
              </w:rPr>
              <w:t>תוצאת על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F1FB"/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20"/>
              </w:rPr>
              <w:t>רוב הסיכונים הקריטיים נסגרו. נשארו כמה פערים מוצריים/תפעוליים ופדיון נקודות ללא transaction.</w:t>
            </w:r>
          </w:p>
        </w:tc>
      </w:tr>
    </w:tbl>
    <w:p>
      <w:pPr>
        <w:spacing w:before="0" w:after="80" w:line="264" w:lineRule="auto"/>
        <w:jc w:val="right"/>
        <w:bidi w:val="1"/>
      </w:pPr>
    </w:p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מקרא צבעים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21"/>
              </w:rPr>
              <w:t>תוקן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BEAFE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D4ED8"/>
                <w:sz w:val="21"/>
              </w:rPr>
              <w:t>תוקן - תלוי קונפיג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21"/>
              </w:rPr>
              <w:t>חלקי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EE2E2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21"/>
              </w:rPr>
              <w:t>פתוח</w:t>
            </w:r>
          </w:p>
        </w:tc>
      </w:tr>
    </w:tbl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סיכום מנהלים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111827"/>
          <w:sz w:val="21"/>
        </w:rPr>
        <w:t>הסעיפים הקריטיים ביותר - JWT default secret ו-SOS broadcast - תוקנו ומכוסים בבדיקות.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111827"/>
          <w:sz w:val="21"/>
        </w:rPr>
        <w:t>קונפיגורציית production ל-API/socket תוקנה: ברירת מחדל same-origin, וניתן להגדיר URL דרך env.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111827"/>
          <w:sz w:val="21"/>
        </w:rPr>
        <w:t>נוסף bootstrap לאדמין ראשון, כך שאין צורך לערוך MongoDB ידנית כדי להפעיל onboarding.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92400E"/>
          <w:sz w:val="21"/>
        </w:rPr>
        <w:t>הפער הטכני העיקרי שנותר הוא transaction לפדיון נקודות בזמן יצירת נסיעה.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92400E"/>
          <w:sz w:val="21"/>
        </w:rPr>
        <w:t>הפערים המוצריים שנותרו הם השלמת workflow קרפול, החלטה על /translate, ותשלום אמיתי מול gateway אם רוצים לגבות בכרטיס.</w:t>
      </w:r>
    </w:p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טבלת סטטוס לפי סעיף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20"/>
        <w:gridCol w:w="1260"/>
        <w:gridCol w:w="1900"/>
        <w:gridCol w:w="3500"/>
        <w:gridCol w:w="1980"/>
      </w:tblGrid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סעיף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סטטוס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נושא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פירוט</w:t>
            </w:r>
          </w:p>
        </w:tc>
        <w:tc>
          <w:tcPr>
            <w:tcW w:type="dxa" w:w="1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עדות בקוד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JWT secret ברירת-מחדל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נוסף מנגנון שמסרב ל-JWT_SECRET חסר, קצר או placeholder. הטוקן נחתם רק עם userId וה-role נטען מה-DB.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backend/utils/jwtConfig.js:53; backend/utils/authSession.js:16; backend/server.js:25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SOS נשלח לכל המשתמשים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ה-SOS כבר לא משתמש ב-io.emit. יש room לאדמינים ושליחה רק לחדרי ride/user/driver/admin הרלוונטיים.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backend/server.js:113; backend/server.js:183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7"/>
              </w:rPr>
              <w:t>חלקי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Loyalty points ושני מקורות אמת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PassengerProfile כבר לא מחזיק loyaltyPoints, וה-UI מקבל נקודות מה-User. אבל פדיון נקודות ביצירת נסיעה עדיין לא עטוף ב-MongoDB transaction.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backend/db/models/User.js:110; backend/controllers/rideController.js:109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#4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label נגישות בדירוג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הוסר starsLabel הגנרי. כפתורי הכוכבים מקבלים aria-label עברי משמעותי בתוך radiogroup.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frontend/src/pages/RatingPage.jsx:102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#5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frontend לא מגיע ל-API בפרודקשן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נוסף config משותף עם VITE_API_URL, VITE_SOCKET_URL ו-ASSET_ORIGIN. ברירת המחדל היא same-origin /api וה-proxy מכסה גם socket/uploads.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frontend/src/api/config.js:23; frontend/vite.config.js:12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#6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BEAFE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D4ED8"/>
                <w:sz w:val="17"/>
              </w:rPr>
              <w:t>תוקן - תלוי קונפיג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איפוס סיסמה לא עובד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יש SMTP/webhook, reset token/code, ודף frontend. בפרודקשן עדיין חייבים להגדיר פרטי שליחת מייל אמיתיים.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backend/utils/email.js:40; backend/controllers/userController.js:181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#7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אין דרך ליצור אדמין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נוסף סקריפט bootstrap לאדמין ראשון דרך env, כולל no-op אם כבר קיים אדמין.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backend/scripts/bootstrap-admin.js:44; README.md:53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#8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7"/>
              </w:rPr>
              <w:t>חלקי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Carpool לא באמת עושה pooling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הזמנת קרפול כבר יוצרת CarpoolRequest במצב pending דרך /carpool. עדיין אין workflow מלא בממשק לניהול matching/אישור קרפולים.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frontend/src/pages/BookRidePage.jsx:180; backend/controllers/carpoolController.js:65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#9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7"/>
              </w:rPr>
              <w:t>חלקי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API surfaces ללא צרכנים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/carpool נצרך מהזמנת נסיעה ו-/payments נצרך באדמין. /translate עדיין לא נצרך. בנוסף, תשלומים הם bookkeeping בלבד בלי gateway חיצוני.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frontend/src/pages/AdminPanel.jsx:174; backend/controllers/translateController.js:13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#10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אין בדיקות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יש בדיקות backend ו-frontend ייעודיות. בהרצה הנוכחית backend עבר 46 בדיקות unit ועוד checks סטטיים; frontend checks עברו.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backend/package.json:9; frontend/package.json:28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#11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single-instance only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jobs הועברו ל-Mongo leases, Socket.IO תומך Redis adapter, וה-rate limiter כולל eviction ואפשרות Redis.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backend/utils/distributedLease.js:94; backend/utils/socketScaling.js:30; backend/middleware/rateLimit.js:24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#12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מאפייני scale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GET /rides קיבל pagination, וחיפוש נהגים קרובים משתמש ב-2dsphere index ו-$near במקום סריקה מלאה.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backend/controllers/rideController.js:157; backend/db/models/DriverProfile.js:129; backend/utils/driverDiscovery.js:21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#13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טיפול בנתונים רגישים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deleteUser מנקה קבצי זהות ומיקום, ויש purge ל-GPS ישן לפי retention. עדיין מומלץ להגדיר מדיניות תפעולית לפני שימוש אמיתי.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  <w:bidi w:val="1"/>
            </w:pPr>
            <w:r/>
            <w:r>
              <w:rPr>
                <w:rFonts w:ascii="Calibri" w:hAnsi="Calibri" w:cs="Calibri"/>
                <w:b w:val="0"/>
                <w:color w:val="667085"/>
                <w:sz w:val="15"/>
              </w:rPr>
              <w:t>backend/utils/privacyCleanup.js:56; backend/scripts/purge-gps-retention.js:12</w:t>
            </w:r>
          </w:p>
        </w:tc>
      </w:tr>
    </w:tbl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בדיקות שבוצעו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166534"/>
          <w:sz w:val="21"/>
        </w:rPr>
        <w:t>backend: npm.cmd test - עבר. 46 בדיקות unit עברו, בנוסף לבדיקות branding, scale, JWT, loyalty, admin, carpool ועוד.</w:t>
      </w:r>
    </w:p>
    <w:p>
      <w:pPr>
        <w:pStyle w:val="ListBullet"/>
        <w:spacing w:after="80" w:line="280" w:lineRule="auto"/>
        <w:jc w:val="right"/>
        <w:bidi w:val="1"/>
      </w:pPr>
      <w:r>
        <w:rPr>
          <w:rFonts w:ascii="Calibri" w:hAnsi="Calibri" w:cs="Calibri"/>
          <w:color w:val="166534"/>
          <w:sz w:val="21"/>
        </w:rPr>
        <w:t>frontend: npm.cmd test - עבר. בדיקות a11y, production config, artifacts, admin navigation, router adapter ו-carpool booking עברו.</w:t>
      </w:r>
    </w:p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פעולות שנותרו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600"/>
        <w:gridCol w:w="3120"/>
        <w:gridCol w:w="1080"/>
        <w:gridCol w:w="4560"/>
      </w:tblGrid>
      <w:tr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#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פעולה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עדיפות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למה זה חשוב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לעטוף פדיון נקודות ויצירת נסיעה ב-MongoDB transaction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גבוה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סוגר את שארית הסיכון בסעיף #3 במקרה של קריסת process באמצע רצף עדכונים.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להשלים workflow קרפול בממשק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7"/>
              </w:rPr>
              <w:t>בינוני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מסך/אזור לאדמין או נהג לראות pending requests, לבצע match, וליידע נוסעים.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להחליט על /translate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344054"/>
                <w:sz w:val="17"/>
              </w:rPr>
              <w:t>נמוך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או לחבר אותו ל-UI, או להסיר route/מסמכים כדי לא להציג יכולת שאינה בשימוש.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להגדיר אסטרטגיית תשלומים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7"/>
              </w:rPr>
              <w:t>בינוני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אם נשארים cash/bookkeeping לציין זאת במוצר; אם רוצים אשראי, לחבר gateway אמיתי.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לקבל החלטה מודעת על CORS ללא Origin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344054"/>
                <w:sz w:val="17"/>
              </w:rPr>
              <w:t>נמוך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להשאיר רק אם צריך server-to-server, ולתעד זאת בקוד/README.</w:t>
            </w:r>
          </w:p>
        </w:tc>
      </w:tr>
    </w:tbl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סעיפי Minor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1300"/>
        <w:gridCol w:w="57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נושא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סטטוס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9"/>
              </w:rPr>
              <w:t>הערה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CORS ללא Origin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corsOrigins עדיין מחזיר true כאשר אין Origin. זה יכול להיות לגיטימי ל-server-to-server, אבל צריך החלטה מודעת.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/users/check-email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הנתיב כבר לא חושף אם אימייל קיים, ומחזיר תשובה גנרית.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routing.jsx custom router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routing primitives מגיעים מ-react-router-dom.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אין לינק לפאנל אדמין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יש AdminLink ב-Navbar עבור משתמשי admin.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artifacts/IDE tracked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בדיקה מאשרת שאין frontend/build או IDE files tracked.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8"/>
              </w:rPr>
              <w:t>מיתוג ושמות חבילות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FCE7"/>
          </w:tcPr>
          <w:p>
            <w:pPr>
              <w:spacing w:after="0" w:line="259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166534"/>
                <w:sz w:val="17"/>
              </w:rPr>
              <w:t>תוקן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7"/>
              </w:rPr>
              <w:t>README ו-package names עברו ל-HailNow.</w:t>
            </w:r>
          </w:p>
        </w:tc>
      </w:tr>
    </w:tbl>
    <w:p>
      <w:pPr>
        <w:pStyle w:val="Heading1"/>
        <w:spacing w:before="320" w:after="160"/>
        <w:jc w:val="right"/>
        <w:keepNext/>
        <w:bidi w:val="1"/>
      </w:pPr>
      <w:r>
        <w:rPr>
          <w:rFonts w:ascii="Calibri" w:hAnsi="Calibri" w:cs="Calibri"/>
          <w:b/>
          <w:color w:val="2E74B5"/>
          <w:sz w:val="32"/>
        </w:rPr>
        <w:t>מסקנה</w:t>
      </w:r>
    </w:p>
    <w:p>
      <w:pPr>
        <w:spacing w:before="0" w:after="120" w:line="264" w:lineRule="auto"/>
        <w:jc w:val="right"/>
        <w:bidi w:val="1"/>
      </w:pPr>
      <w:r>
        <w:rPr>
          <w:rFonts w:ascii="Calibri" w:hAnsi="Calibri" w:cs="Calibri"/>
          <w:b w:val="0"/>
          <w:i w:val="0"/>
          <w:color w:val="111827"/>
          <w:sz w:val="22"/>
        </w:rPr>
        <w:t>המערכת במצב טוב משמעותית ביחס לרשימת הבאגים המקורית: הרשאות, JWT, SOS, יצירת אדמין, בדיקות, סקייל בסיסי וניקוי מידע רגיש כבר קיבלו מענה. לפני שימוש אמיתי, כדאי לסגור את transaction הנקודות, לחדד את קרפול/תשלומים כמוצר, ולתעד או להקשיח את התנהגות CORS ללא Origin.</w:t>
      </w:r>
    </w:p>
    <w:p>
      <w:pPr>
        <w:pStyle w:val="Heading1"/>
        <w:spacing w:before="320" w:after="160"/>
        <w:jc w:val="right"/>
        <w:bidi w:val="1"/>
      </w:pPr>
      <w:r>
        <w:rPr>
          <w:rFonts w:ascii="Calibri" w:hAnsi="Calibri" w:cs="Calibri"/>
          <w:b/>
          <w:color w:val="2E74B5"/>
          <w:sz w:val="32"/>
        </w:rPr>
        <w:t>באגים ודרישות חדשות להמשך טיפול</w:t>
      </w:r>
    </w:p>
    <w:p>
      <w:pPr>
        <w:spacing w:after="120" w:line="264" w:lineRule="auto"/>
        <w:jc w:val="right"/>
        <w:bidi w:val="1"/>
      </w:pPr>
      <w:r>
        <w:rPr>
          <w:rFonts w:ascii="Calibri" w:hAnsi="Calibri" w:cs="Calibri"/>
          <w:b w:val="0"/>
          <w:i/>
          <w:color w:val="667085"/>
          <w:sz w:val="21"/>
        </w:rPr>
        <w:t>הפריטים הבאים נוספו בעקבות בדיקה ידנית/משוב משתמש. הם אינם חלק מהדוח המקורי ולכן מסומנים כפתוחים עד שייושמו וייבדקו.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60"/>
        <w:gridCol w:w="980"/>
        <w:gridCol w:w="1180"/>
        <w:gridCol w:w="2040"/>
        <w:gridCol w:w="2380"/>
        <w:gridCol w:w="2020"/>
      </w:tblGrid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מס'</w:t>
            </w:r>
          </w:p>
        </w:tc>
        <w:tc>
          <w:tcPr>
            <w:tcW w:type="dxa" w:w="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סטטוס</w:t>
            </w:r>
          </w:p>
        </w:tc>
        <w:tc>
          <w:tcPr>
            <w:tcW w:type="dxa" w:w="1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קטגוריה</w:t>
            </w:r>
          </w:p>
        </w:tc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נושא</w:t>
            </w:r>
          </w:p>
        </w:tc>
        <w:tc>
          <w:tcPr>
            <w:tcW w:type="dxa" w:w="2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פירוט</w:t>
            </w:r>
          </w:p>
        </w:tc>
        <w:tc>
          <w:tcPr>
            <w:tcW w:type="dxa" w:w="2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המלצת יישום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N1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באג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נקודות נאמנות בוזבזו גם כשהנסיעה בוטלה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כאשר נוסע פודה נקודות ואז הנסיעה מתבטלת, הנקודות צריכות לחזור למשתמש או להיות מחויבות רק אחרי השלמת נסיעה.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לקשור פדיון נקודות לסטטוס נסיעה: refund אוטומטי בביטול, או חיוב נקודות רק בסיום נסיעה. רצוי במסגרת transaction.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N2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UI / טקסט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צ'אט במסך נהג צריך להופיע כצ'אט עם הנוסע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במסך הנהג הטקסט/הכותרת צריכים להתייחס לנוסע, לא לנהג, כי הנהג הוא המשתמש המחובר.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לעדכן label/title ושמות משתתפים לפי role: נהג רואה 'צ'אט עם הנוסע', נוסע רואה 'צ'אט עם הנהג'.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N3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זרימת נסיעה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לא צריך כפתור 'הנהג בדרך' אחרי שהנהג כבר קיבל את הנסיעה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אחרי קבלת נסיעה, אין צורך בפעולה נוספת שמסמנת שהנהג בדרך אם מבחינת המוצר הקבלה כבר מייצגת את המעבר הזה.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להסיר או לנטרל את הפעולה במסך הנהג, או לאחד את הסטטוסים accepted/driver_arriving לפי ההחלטה המוצרית.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N4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פיצ'ר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לנהג צריכה להיות אפשרות לדרג את הנוסע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כרגע תהליך הדירוג מתמקד בנוסע שמדרג נהג. צריך flow מקביל שבו נהג מדרג את הנוסע אחרי נסיעה שהושלמה.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להוסיף endpoint/מודל או להרחיב Rating כך שיכיל כיוון דירוג, ולבנות מסך דירוג לנוסע מצד הנהג.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N5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UI / מידע במסך נסיעה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במסך הנסיעה צריך להופיע גם הנהג וגם הנוסע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מסך סטטוס הנסיעה צריך להציג את שני הצדדים כדי שיהיה ברור מי הנהג ומי הנוסע בכל שלב.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להציג פרטי נהג ופרטי נוסע באותו מסך, עם fallback כאשר אחד הצדדים עדיין לא שובץ.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0B2545"/>
                <w:sz w:val="17"/>
              </w:rPr>
              <w:t>N6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91B1B"/>
                <w:sz w:val="17"/>
              </w:rPr>
              <w:t>פתוח</w:t>
            </w:r>
          </w:p>
        </w:tc>
        <w:tc>
          <w:tcPr>
            <w:tcW w:type="dxa" w:w="1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0" w:line="252" w:lineRule="auto"/>
              <w:jc w:val="center"/>
              <w:bidi w:val="1"/>
            </w:pPr>
            <w:r/>
            <w:r>
              <w:rPr>
                <w:rFonts w:ascii="Calibri" w:hAnsi="Calibri" w:cs="Calibri"/>
                <w:b/>
                <w:color w:val="92400E"/>
                <w:sz w:val="16"/>
              </w:rPr>
              <w:t>פיצ'ר תשלום מדומה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/>
                <w:color w:val="111827"/>
                <w:sz w:val="16"/>
              </w:rPr>
              <w:t>מסך תשלום בסוף נסיעה מצד הנוסע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לא נדרש תשלום אמיתי. הנוסע יזין פרטי תשלום, יראה תהליך אימות/עיבוד, ואז אישור תשלום מדומה בדומה לחוויית העלאת מסמכים.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right"/>
              <w:bidi w:val="1"/>
            </w:pPr>
            <w:r/>
            <w:r>
              <w:rPr>
                <w:rFonts w:ascii="Calibri" w:hAnsi="Calibri" w:cs="Calibri"/>
                <w:b w:val="0"/>
                <w:color w:val="111827"/>
                <w:sz w:val="15"/>
              </w:rPr>
              <w:t>אחרי השלמת נסיעה להעביר את הנוסע למסך payment simulation: טופס פרטים, מצב verifying/processing, ואישור שמעדכן payment bookkeeping.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Calibri" w:hAnsi="Calibri" w:cs="Calibri"/>
        <w:color w:val="667085"/>
        <w:sz w:val="18"/>
      </w:rPr>
      <w:t>נוצר ב-05.08.2026 | Codex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Calibri" w:hAnsi="Calibri" w:cs="Calibri"/>
        <w:color w:val="667085"/>
        <w:sz w:val="18"/>
      </w:rPr>
      <w:t>HailNow | בדיקת תיקוני באגים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